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D9" w:rsidRPr="004E1C8A" w:rsidRDefault="00865BD9" w:rsidP="00865BD9">
      <w:pPr>
        <w:jc w:val="center"/>
        <w:rPr>
          <w:rFonts w:ascii="Times New Roman" w:hAnsi="Times New Roman" w:cs="Times New Roman"/>
          <w:b/>
          <w:bCs/>
        </w:rPr>
      </w:pPr>
      <w:r w:rsidRPr="004E1C8A">
        <w:rPr>
          <w:rFonts w:ascii="Times New Roman" w:hAnsi="Times New Roman" w:cs="Times New Roman"/>
          <w:b/>
          <w:bCs/>
        </w:rPr>
        <w:t>CHAPTER 4: RESEARCH FINDINGS</w:t>
      </w:r>
    </w:p>
    <w:p w:rsidR="00865BD9" w:rsidRPr="004E1C8A" w:rsidRDefault="00865BD9" w:rsidP="00865BD9">
      <w:pPr>
        <w:jc w:val="center"/>
        <w:rPr>
          <w:rFonts w:ascii="Times New Roman" w:hAnsi="Times New Roman" w:cs="Times New Roman"/>
          <w:b/>
          <w:bCs/>
        </w:rPr>
      </w:pPr>
    </w:p>
    <w:p w:rsidR="00865BD9" w:rsidRPr="004E1C8A" w:rsidRDefault="00865BD9" w:rsidP="00865BD9">
      <w:pPr>
        <w:spacing w:line="480" w:lineRule="auto"/>
        <w:jc w:val="center"/>
        <w:rPr>
          <w:rFonts w:ascii="Times New Roman" w:hAnsi="Times New Roman" w:cs="Times New Roman"/>
          <w:b/>
          <w:bCs/>
        </w:rPr>
      </w:pPr>
      <w:r w:rsidRPr="004E1C8A">
        <w:rPr>
          <w:rFonts w:ascii="Times New Roman" w:hAnsi="Times New Roman" w:cs="Times New Roman"/>
          <w:b/>
          <w:bCs/>
        </w:rPr>
        <w:t>Respondent Profile</w:t>
      </w: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Forty-six respondents, 38 men and 8 women, participated in the research. Four respondents were single, 14 were married, and 28 were married with children. Twenty-four earned a Master’s degree; 16 received a Bachelor’s degree; one achieved an Associate’s degree and three had no formal training (see Table 2)</w:t>
      </w:r>
      <w:r>
        <w:rPr>
          <w:rFonts w:ascii="Times New Roman" w:hAnsi="Times New Roman" w:cs="Times New Roman"/>
        </w:rPr>
        <w:t>.</w:t>
      </w:r>
    </w:p>
    <w:p w:rsidR="00865BD9" w:rsidRPr="004E1C8A" w:rsidRDefault="00865BD9" w:rsidP="00865BD9">
      <w:pPr>
        <w:spacing w:line="480" w:lineRule="auto"/>
        <w:rPr>
          <w:rFonts w:ascii="Times New Roman" w:hAnsi="Times New Roman" w:cs="Times New Roman"/>
        </w:rPr>
      </w:pPr>
      <w:r w:rsidRPr="004E1C8A">
        <w:rPr>
          <w:rFonts w:ascii="Times New Roman" w:hAnsi="Times New Roman" w:cs="Times New Roman"/>
        </w:rPr>
        <w:t xml:space="preserve">Table 2. </w:t>
      </w:r>
      <w:bookmarkStart w:id="0" w:name="_Hlk97901285"/>
      <w:r w:rsidRPr="004E1C8A">
        <w:rPr>
          <w:rFonts w:ascii="Times New Roman" w:hAnsi="Times New Roman" w:cs="Times New Roman"/>
        </w:rPr>
        <w:t xml:space="preserve">Gender, Educational Attainment, Marital Status Summary </w:t>
      </w:r>
      <w:bookmarkEnd w:id="0"/>
    </w:p>
    <w:tbl>
      <w:tblPr>
        <w:tblW w:w="0" w:type="auto"/>
        <w:tblBorders>
          <w:top w:val="single" w:sz="4" w:space="0" w:color="auto"/>
          <w:bottom w:val="single" w:sz="4" w:space="0" w:color="auto"/>
        </w:tblBorders>
        <w:tblLook w:val="04A0" w:firstRow="1" w:lastRow="0" w:firstColumn="1" w:lastColumn="0" w:noHBand="0" w:noVBand="1"/>
      </w:tblPr>
      <w:tblGrid>
        <w:gridCol w:w="895"/>
        <w:gridCol w:w="3281"/>
        <w:gridCol w:w="1080"/>
        <w:gridCol w:w="990"/>
      </w:tblGrid>
      <w:tr w:rsidR="00865BD9" w:rsidRPr="004E1C8A" w:rsidTr="002336A8">
        <w:tc>
          <w:tcPr>
            <w:tcW w:w="895" w:type="dxa"/>
          </w:tcPr>
          <w:p w:rsidR="00865BD9" w:rsidRPr="004E1C8A" w:rsidRDefault="00865BD9" w:rsidP="002336A8">
            <w:pP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281" w:type="dxa"/>
          </w:tcPr>
          <w:p w:rsidR="00865BD9" w:rsidRPr="004E1C8A" w:rsidRDefault="00865BD9" w:rsidP="002336A8">
            <w:pPr>
              <w:rPr>
                <w:rFonts w:ascii="Times New Roman" w:hAnsi="Times New Roman" w:cs="Times New Roman"/>
                <w:sz w:val="22"/>
                <w:szCs w:val="22"/>
              </w:rPr>
            </w:pPr>
          </w:p>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Gender</w:t>
            </w:r>
          </w:p>
        </w:tc>
        <w:tc>
          <w:tcPr>
            <w:tcW w:w="1080"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c>
          <w:tcPr>
            <w:tcW w:w="990"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1a</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Men</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38</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83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1b</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Women</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8</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17</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p>
        </w:tc>
        <w:tc>
          <w:tcPr>
            <w:tcW w:w="1080" w:type="dxa"/>
          </w:tcPr>
          <w:p w:rsidR="00865BD9" w:rsidRPr="004E1C8A" w:rsidRDefault="00865BD9" w:rsidP="002336A8">
            <w:pPr>
              <w:rPr>
                <w:rFonts w:ascii="Times New Roman" w:hAnsi="Times New Roman" w:cs="Times New Roman"/>
                <w:sz w:val="22"/>
                <w:szCs w:val="22"/>
              </w:rPr>
            </w:pPr>
          </w:p>
        </w:tc>
        <w:tc>
          <w:tcPr>
            <w:tcW w:w="990" w:type="dxa"/>
          </w:tcPr>
          <w:p w:rsidR="00865BD9" w:rsidRPr="004E1C8A" w:rsidRDefault="00865BD9" w:rsidP="002336A8">
            <w:pP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Ed Attainment</w:t>
            </w:r>
          </w:p>
        </w:tc>
        <w:tc>
          <w:tcPr>
            <w:tcW w:w="1080" w:type="dxa"/>
          </w:tcPr>
          <w:p w:rsidR="00865BD9" w:rsidRPr="004E1C8A" w:rsidRDefault="00865BD9" w:rsidP="002336A8">
            <w:pPr>
              <w:rPr>
                <w:rFonts w:ascii="Times New Roman" w:hAnsi="Times New Roman" w:cs="Times New Roman"/>
                <w:sz w:val="22"/>
                <w:szCs w:val="22"/>
              </w:rPr>
            </w:pPr>
          </w:p>
        </w:tc>
        <w:tc>
          <w:tcPr>
            <w:tcW w:w="990" w:type="dxa"/>
          </w:tcPr>
          <w:p w:rsidR="00865BD9" w:rsidRPr="004E1C8A" w:rsidRDefault="00865BD9" w:rsidP="002336A8">
            <w:pP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2a</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Associates</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2b</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Bachelor’s</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2c</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Masters</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24</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2d</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Doctorate</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2e</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No Formal </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p>
        </w:tc>
        <w:tc>
          <w:tcPr>
            <w:tcW w:w="1080" w:type="dxa"/>
          </w:tcPr>
          <w:p w:rsidR="00865BD9" w:rsidRPr="004E1C8A" w:rsidRDefault="00865BD9" w:rsidP="002336A8">
            <w:pPr>
              <w:jc w:val="center"/>
              <w:rPr>
                <w:rFonts w:ascii="Times New Roman" w:hAnsi="Times New Roman" w:cs="Times New Roman"/>
                <w:sz w:val="22"/>
                <w:szCs w:val="22"/>
              </w:rPr>
            </w:pPr>
          </w:p>
        </w:tc>
        <w:tc>
          <w:tcPr>
            <w:tcW w:w="99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Marital Status </w:t>
            </w:r>
          </w:p>
        </w:tc>
        <w:tc>
          <w:tcPr>
            <w:tcW w:w="1080" w:type="dxa"/>
          </w:tcPr>
          <w:p w:rsidR="00865BD9" w:rsidRPr="004E1C8A" w:rsidRDefault="00865BD9" w:rsidP="002336A8">
            <w:pPr>
              <w:jc w:val="center"/>
              <w:rPr>
                <w:rFonts w:ascii="Times New Roman" w:hAnsi="Times New Roman" w:cs="Times New Roman"/>
                <w:sz w:val="22"/>
                <w:szCs w:val="22"/>
              </w:rPr>
            </w:pPr>
          </w:p>
        </w:tc>
        <w:tc>
          <w:tcPr>
            <w:tcW w:w="99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3a</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Single </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3b</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Married </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30</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3c</w:t>
            </w: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Married/Children</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28</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61</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08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r>
      <w:tr w:rsidR="00865BD9" w:rsidRPr="004E1C8A" w:rsidTr="002336A8">
        <w:tc>
          <w:tcPr>
            <w:tcW w:w="895" w:type="dxa"/>
          </w:tcPr>
          <w:p w:rsidR="00865BD9" w:rsidRPr="004E1C8A" w:rsidRDefault="00865BD9" w:rsidP="002336A8">
            <w:pPr>
              <w:rPr>
                <w:rFonts w:ascii="Times New Roman" w:hAnsi="Times New Roman" w:cs="Times New Roman"/>
                <w:sz w:val="22"/>
                <w:szCs w:val="22"/>
              </w:rPr>
            </w:pPr>
          </w:p>
        </w:tc>
        <w:tc>
          <w:tcPr>
            <w:tcW w:w="3281" w:type="dxa"/>
          </w:tcPr>
          <w:p w:rsidR="00865BD9" w:rsidRPr="004E1C8A" w:rsidRDefault="00865BD9" w:rsidP="002336A8">
            <w:pPr>
              <w:rPr>
                <w:rFonts w:ascii="Times New Roman" w:hAnsi="Times New Roman" w:cs="Times New Roman"/>
                <w:sz w:val="22"/>
                <w:szCs w:val="22"/>
              </w:rPr>
            </w:pPr>
          </w:p>
        </w:tc>
        <w:tc>
          <w:tcPr>
            <w:tcW w:w="1080" w:type="dxa"/>
          </w:tcPr>
          <w:p w:rsidR="00865BD9" w:rsidRPr="004E1C8A" w:rsidRDefault="00865BD9" w:rsidP="002336A8">
            <w:pPr>
              <w:jc w:val="center"/>
              <w:rPr>
                <w:rFonts w:ascii="Times New Roman" w:hAnsi="Times New Roman" w:cs="Times New Roman"/>
                <w:sz w:val="22"/>
                <w:szCs w:val="22"/>
              </w:rPr>
            </w:pPr>
          </w:p>
        </w:tc>
        <w:tc>
          <w:tcPr>
            <w:tcW w:w="990" w:type="dxa"/>
          </w:tcPr>
          <w:p w:rsidR="00865BD9" w:rsidRPr="004E1C8A" w:rsidRDefault="00865BD9" w:rsidP="002336A8">
            <w:pPr>
              <w:jc w:val="center"/>
              <w:rPr>
                <w:rFonts w:ascii="Times New Roman" w:hAnsi="Times New Roman" w:cs="Times New Roman"/>
                <w:sz w:val="22"/>
                <w:szCs w:val="22"/>
              </w:rPr>
            </w:pPr>
          </w:p>
        </w:tc>
      </w:tr>
    </w:tbl>
    <w:p w:rsidR="00865BD9" w:rsidRPr="004E1C8A" w:rsidRDefault="00865BD9" w:rsidP="00865BD9">
      <w:pPr>
        <w:spacing w:line="480" w:lineRule="auto"/>
        <w:rPr>
          <w:rFonts w:ascii="Times New Roman" w:hAnsi="Times New Roman" w:cs="Times New Roman"/>
        </w:rPr>
      </w:pP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 xml:space="preserve">Respondents estimated their level of language mastery at the beginning of their service and their current language mastery. Sixteen respondents rated themselves as beginners or novices at the beginning of their service; 11 rated themselves intermediate; 15 said they were advanced; two considered themselves expert; and two were natives. At the time of the study, 14 respondents rated themselves as intermediate in language mastery; 13 said they were advanced; </w:t>
      </w:r>
      <w:r w:rsidRPr="004E1C8A">
        <w:rPr>
          <w:rFonts w:ascii="Times New Roman" w:hAnsi="Times New Roman" w:cs="Times New Roman"/>
        </w:rPr>
        <w:lastRenderedPageBreak/>
        <w:t>nine thought they were expert; six remained beginners or novices; and four were natives (see Table 3</w:t>
      </w:r>
      <w:r>
        <w:rPr>
          <w:rFonts w:ascii="Times New Roman" w:hAnsi="Times New Roman" w:cs="Times New Roman"/>
        </w:rPr>
        <w:t>).</w:t>
      </w:r>
    </w:p>
    <w:p w:rsidR="00865BD9" w:rsidRPr="004E1C8A" w:rsidRDefault="00865BD9" w:rsidP="00865BD9">
      <w:pPr>
        <w:spacing w:line="480" w:lineRule="auto"/>
        <w:rPr>
          <w:rFonts w:ascii="Times New Roman" w:hAnsi="Times New Roman" w:cs="Times New Roman"/>
        </w:rPr>
      </w:pPr>
      <w:r w:rsidRPr="004E1C8A">
        <w:rPr>
          <w:rFonts w:ascii="Times New Roman" w:hAnsi="Times New Roman" w:cs="Times New Roman"/>
        </w:rPr>
        <w:t xml:space="preserve">Table 3. </w:t>
      </w:r>
      <w:bookmarkStart w:id="1" w:name="_Hlk97901327"/>
      <w:r w:rsidRPr="004E1C8A">
        <w:rPr>
          <w:rFonts w:ascii="Times New Roman" w:hAnsi="Times New Roman" w:cs="Times New Roman"/>
        </w:rPr>
        <w:t xml:space="preserve">Language Mastery Summary </w:t>
      </w:r>
      <w:bookmarkEnd w:id="1"/>
    </w:p>
    <w:tbl>
      <w:tblPr>
        <w:tblW w:w="0" w:type="auto"/>
        <w:tblBorders>
          <w:top w:val="single" w:sz="4" w:space="0" w:color="auto"/>
          <w:bottom w:val="single" w:sz="4" w:space="0" w:color="auto"/>
        </w:tblBorders>
        <w:tblLook w:val="04A0" w:firstRow="1" w:lastRow="0" w:firstColumn="1" w:lastColumn="0" w:noHBand="0" w:noVBand="1"/>
      </w:tblPr>
      <w:tblGrid>
        <w:gridCol w:w="985"/>
        <w:gridCol w:w="3135"/>
        <w:gridCol w:w="928"/>
        <w:gridCol w:w="900"/>
      </w:tblGrid>
      <w:tr w:rsidR="00865BD9" w:rsidRPr="004E1C8A" w:rsidTr="002336A8">
        <w:tc>
          <w:tcPr>
            <w:tcW w:w="5948" w:type="dxa"/>
            <w:gridSpan w:val="4"/>
          </w:tcPr>
          <w:p w:rsidR="00865BD9" w:rsidRPr="004E1C8A" w:rsidRDefault="00865BD9" w:rsidP="002336A8">
            <w:pPr>
              <w:jc w:val="center"/>
              <w:rPr>
                <w:rFonts w:ascii="Times New Roman" w:hAnsi="Times New Roman" w:cs="Times New Roman"/>
              </w:rPr>
            </w:pPr>
          </w:p>
        </w:tc>
      </w:tr>
      <w:tr w:rsidR="00865BD9" w:rsidRPr="004E1C8A" w:rsidTr="002336A8">
        <w:tc>
          <w:tcPr>
            <w:tcW w:w="985" w:type="dxa"/>
            <w:vMerge w:val="restart"/>
          </w:tcPr>
          <w:p w:rsidR="00865BD9" w:rsidRPr="004E1C8A" w:rsidRDefault="00865BD9" w:rsidP="002336A8">
            <w:pP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135" w:type="dxa"/>
            <w:vMerge w:val="restart"/>
          </w:tcPr>
          <w:p w:rsidR="00865BD9" w:rsidRPr="004E1C8A" w:rsidRDefault="00865BD9" w:rsidP="002336A8">
            <w:pP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Level</w:t>
            </w:r>
          </w:p>
        </w:tc>
        <w:tc>
          <w:tcPr>
            <w:tcW w:w="1828" w:type="dxa"/>
            <w:gridSpan w:val="2"/>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Beginning</w:t>
            </w:r>
          </w:p>
        </w:tc>
      </w:tr>
      <w:tr w:rsidR="00865BD9" w:rsidRPr="004E1C8A" w:rsidTr="002336A8">
        <w:tc>
          <w:tcPr>
            <w:tcW w:w="985" w:type="dxa"/>
            <w:vMerge/>
          </w:tcPr>
          <w:p w:rsidR="00865BD9" w:rsidRPr="004E1C8A" w:rsidRDefault="00865BD9" w:rsidP="002336A8">
            <w:pPr>
              <w:rPr>
                <w:rFonts w:ascii="Times New Roman" w:hAnsi="Times New Roman" w:cs="Times New Roman"/>
                <w:sz w:val="22"/>
                <w:szCs w:val="22"/>
              </w:rPr>
            </w:pPr>
          </w:p>
        </w:tc>
        <w:tc>
          <w:tcPr>
            <w:tcW w:w="3135" w:type="dxa"/>
            <w:vMerge/>
          </w:tcPr>
          <w:p w:rsidR="00865BD9" w:rsidRPr="004E1C8A" w:rsidRDefault="00865BD9" w:rsidP="002336A8">
            <w:pPr>
              <w:rPr>
                <w:rFonts w:ascii="Times New Roman" w:hAnsi="Times New Roman" w:cs="Times New Roman"/>
                <w:sz w:val="22"/>
                <w:szCs w:val="22"/>
              </w:rPr>
            </w:pP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4a</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Beginner/Novice</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35</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4b</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Intermediate</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11</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24</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4c</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Advanced</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33</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4d</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Expert</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4e</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Native</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p>
        </w:tc>
        <w:tc>
          <w:tcPr>
            <w:tcW w:w="3135" w:type="dxa"/>
          </w:tcPr>
          <w:p w:rsidR="00865BD9" w:rsidRPr="004E1C8A" w:rsidRDefault="00865BD9" w:rsidP="002336A8">
            <w:pPr>
              <w:rPr>
                <w:rFonts w:ascii="Times New Roman" w:hAnsi="Times New Roman" w:cs="Times New Roman"/>
                <w:sz w:val="22"/>
                <w:szCs w:val="22"/>
              </w:rPr>
            </w:pPr>
          </w:p>
        </w:tc>
        <w:tc>
          <w:tcPr>
            <w:tcW w:w="928" w:type="dxa"/>
          </w:tcPr>
          <w:p w:rsidR="00865BD9" w:rsidRPr="004E1C8A" w:rsidRDefault="00865BD9" w:rsidP="002336A8">
            <w:pPr>
              <w:jc w:val="center"/>
              <w:rPr>
                <w:rFonts w:ascii="Times New Roman" w:hAnsi="Times New Roman" w:cs="Times New Roman"/>
                <w:sz w:val="22"/>
                <w:szCs w:val="22"/>
              </w:rPr>
            </w:pPr>
          </w:p>
        </w:tc>
        <w:tc>
          <w:tcPr>
            <w:tcW w:w="90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p>
        </w:tc>
        <w:tc>
          <w:tcPr>
            <w:tcW w:w="3135" w:type="dxa"/>
          </w:tcPr>
          <w:p w:rsidR="00865BD9" w:rsidRPr="004E1C8A" w:rsidRDefault="00865BD9" w:rsidP="002336A8">
            <w:pPr>
              <w:rPr>
                <w:rFonts w:ascii="Times New Roman" w:hAnsi="Times New Roman" w:cs="Times New Roman"/>
                <w:sz w:val="22"/>
                <w:szCs w:val="22"/>
              </w:rPr>
            </w:pPr>
          </w:p>
        </w:tc>
        <w:tc>
          <w:tcPr>
            <w:tcW w:w="1828" w:type="dxa"/>
            <w:gridSpan w:val="2"/>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Current</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Level </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6a</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Beginner/Novice</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6b</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Intermediate</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30</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6c</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Advanced</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28</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6d</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Expert</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6e</w:t>
            </w: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Native</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p>
        </w:tc>
        <w:tc>
          <w:tcPr>
            <w:tcW w:w="3135"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r>
      <w:tr w:rsidR="00865BD9" w:rsidRPr="004E1C8A" w:rsidTr="002336A8">
        <w:tc>
          <w:tcPr>
            <w:tcW w:w="985" w:type="dxa"/>
          </w:tcPr>
          <w:p w:rsidR="00865BD9" w:rsidRPr="004E1C8A" w:rsidRDefault="00865BD9" w:rsidP="002336A8">
            <w:pPr>
              <w:rPr>
                <w:rFonts w:ascii="Times New Roman" w:hAnsi="Times New Roman" w:cs="Times New Roman"/>
              </w:rPr>
            </w:pPr>
          </w:p>
        </w:tc>
        <w:tc>
          <w:tcPr>
            <w:tcW w:w="3135" w:type="dxa"/>
          </w:tcPr>
          <w:p w:rsidR="00865BD9" w:rsidRPr="004E1C8A" w:rsidRDefault="00865BD9" w:rsidP="002336A8">
            <w:pPr>
              <w:rPr>
                <w:rFonts w:ascii="Times New Roman" w:hAnsi="Times New Roman" w:cs="Times New Roman"/>
              </w:rPr>
            </w:pPr>
          </w:p>
        </w:tc>
        <w:tc>
          <w:tcPr>
            <w:tcW w:w="928" w:type="dxa"/>
          </w:tcPr>
          <w:p w:rsidR="00865BD9" w:rsidRPr="004E1C8A" w:rsidRDefault="00865BD9" w:rsidP="002336A8">
            <w:pPr>
              <w:jc w:val="center"/>
              <w:rPr>
                <w:rFonts w:ascii="Times New Roman" w:hAnsi="Times New Roman" w:cs="Times New Roman"/>
              </w:rPr>
            </w:pPr>
          </w:p>
        </w:tc>
        <w:tc>
          <w:tcPr>
            <w:tcW w:w="900" w:type="dxa"/>
          </w:tcPr>
          <w:p w:rsidR="00865BD9" w:rsidRPr="004E1C8A" w:rsidRDefault="00865BD9" w:rsidP="002336A8">
            <w:pPr>
              <w:jc w:val="center"/>
              <w:rPr>
                <w:rFonts w:ascii="Times New Roman" w:hAnsi="Times New Roman" w:cs="Times New Roman"/>
              </w:rPr>
            </w:pPr>
          </w:p>
        </w:tc>
      </w:tr>
    </w:tbl>
    <w:p w:rsidR="00865BD9" w:rsidRPr="004E1C8A" w:rsidRDefault="00865BD9" w:rsidP="00865BD9">
      <w:pPr>
        <w:rPr>
          <w:rFonts w:ascii="Times New Roman" w:hAnsi="Times New Roman" w:cs="Times New Roman"/>
        </w:rPr>
      </w:pP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Six respondents operated their business 11 years or more; twenty had been operating six to 10 years; 11 had been in operation three to five years, and nine were in business for two years or less. When asked how many hours a business operator had communicated with a consultant or adviser during a year, three said they never communicated, 16 said one to 20 hours annually, 14 indicated 20 to 40 hours each year, and 13 said they communicated with a consultant or adviser 41 or more hours yearly (see Table 4)</w:t>
      </w:r>
      <w:r>
        <w:rPr>
          <w:rFonts w:ascii="Times New Roman" w:hAnsi="Times New Roman" w:cs="Times New Roman"/>
        </w:rPr>
        <w:t>.</w:t>
      </w: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 xml:space="preserve">When asked about the type of business that was operated, the following is a list of business types and the number of respondents who operated each type: Computer Software Development 10, Food Service Industry 7, Agricultural Production/Farming 7, Transportation, Distribution and Warehousing l, Manufacturing 7, Sales and Marketing 3, Education and Training 15, Financial and Banking Services 3, Retail 3, Health and Medical Services 3, and </w:t>
      </w:r>
      <w:r w:rsidRPr="004E1C8A">
        <w:rPr>
          <w:rFonts w:ascii="Times New Roman" w:hAnsi="Times New Roman" w:cs="Times New Roman"/>
        </w:rPr>
        <w:lastRenderedPageBreak/>
        <w:t>Clothing and Wearables 8. Some of the business operators had more than one business type (see Table 5)</w:t>
      </w:r>
      <w:r>
        <w:rPr>
          <w:rFonts w:ascii="Times New Roman" w:hAnsi="Times New Roman" w:cs="Times New Roman"/>
        </w:rPr>
        <w:t>.</w:t>
      </w:r>
    </w:p>
    <w:p w:rsidR="00865BD9" w:rsidRPr="004E1C8A" w:rsidRDefault="00865BD9" w:rsidP="00865BD9">
      <w:pPr>
        <w:rPr>
          <w:rFonts w:ascii="Times New Roman" w:hAnsi="Times New Roman" w:cs="Times New Roman"/>
        </w:rPr>
      </w:pPr>
      <w:r w:rsidRPr="004E1C8A">
        <w:rPr>
          <w:rFonts w:ascii="Times New Roman" w:hAnsi="Times New Roman" w:cs="Times New Roman"/>
        </w:rPr>
        <w:t xml:space="preserve">Table 4. </w:t>
      </w:r>
      <w:bookmarkStart w:id="2" w:name="_Hlk97901465"/>
      <w:r w:rsidRPr="004E1C8A">
        <w:rPr>
          <w:rFonts w:ascii="Times New Roman" w:hAnsi="Times New Roman" w:cs="Times New Roman"/>
        </w:rPr>
        <w:t xml:space="preserve">Years in Operation, Yearly Hours Communicating Summary </w:t>
      </w:r>
      <w:bookmarkEnd w:id="2"/>
    </w:p>
    <w:p w:rsidR="00865BD9" w:rsidRPr="004E1C8A" w:rsidRDefault="00865BD9" w:rsidP="00865BD9">
      <w:pPr>
        <w:rPr>
          <w:rFonts w:ascii="Times New Roman" w:hAnsi="Times New Roman" w:cs="Times New Roman"/>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956"/>
        <w:gridCol w:w="2060"/>
        <w:gridCol w:w="928"/>
        <w:gridCol w:w="900"/>
      </w:tblGrid>
      <w:tr w:rsidR="00865BD9" w:rsidRPr="004E1C8A" w:rsidTr="002336A8">
        <w:trPr>
          <w:trHeight w:val="562"/>
        </w:trPr>
        <w:tc>
          <w:tcPr>
            <w:tcW w:w="956"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888" w:type="dxa"/>
            <w:gridSpan w:val="3"/>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 xml:space="preserve">Years Business in Operation </w:t>
            </w:r>
          </w:p>
        </w:tc>
      </w:tr>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Years </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5a</w:t>
            </w: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0-2</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5b</w:t>
            </w: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3-5</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11</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24</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5c</w:t>
            </w: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6-10</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43</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5d</w:t>
            </w: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11+</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w:t>
            </w:r>
          </w:p>
        </w:tc>
      </w:tr>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r>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2060" w:type="dxa"/>
          </w:tcPr>
          <w:p w:rsidR="00865BD9" w:rsidRPr="004E1C8A" w:rsidRDefault="00865BD9" w:rsidP="002336A8">
            <w:pPr>
              <w:rPr>
                <w:rFonts w:ascii="Times New Roman" w:hAnsi="Times New Roman" w:cs="Times New Roman"/>
                <w:sz w:val="22"/>
                <w:szCs w:val="22"/>
              </w:rPr>
            </w:pPr>
          </w:p>
        </w:tc>
        <w:tc>
          <w:tcPr>
            <w:tcW w:w="928" w:type="dxa"/>
          </w:tcPr>
          <w:p w:rsidR="00865BD9" w:rsidRPr="004E1C8A" w:rsidRDefault="00865BD9" w:rsidP="002336A8">
            <w:pPr>
              <w:jc w:val="center"/>
              <w:rPr>
                <w:rFonts w:ascii="Times New Roman" w:hAnsi="Times New Roman" w:cs="Times New Roman"/>
                <w:sz w:val="22"/>
                <w:szCs w:val="22"/>
              </w:rPr>
            </w:pPr>
          </w:p>
        </w:tc>
        <w:tc>
          <w:tcPr>
            <w:tcW w:w="90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p>
        </w:tc>
        <w:tc>
          <w:tcPr>
            <w:tcW w:w="3888" w:type="dxa"/>
            <w:gridSpan w:val="3"/>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Yearly Hours Communicating</w:t>
            </w: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With Consultant/Adviser</w:t>
            </w:r>
          </w:p>
        </w:tc>
      </w:tr>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Hours </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10a</w:t>
            </w: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0</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10b</w:t>
            </w: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1-20</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35</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10c</w:t>
            </w: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20-40</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30</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10d</w:t>
            </w:r>
          </w:p>
        </w:tc>
        <w:tc>
          <w:tcPr>
            <w:tcW w:w="2060" w:type="dxa"/>
          </w:tcPr>
          <w:p w:rsidR="00865BD9" w:rsidRPr="004E1C8A" w:rsidRDefault="00865BD9" w:rsidP="002336A8">
            <w:pPr>
              <w:rPr>
                <w:rFonts w:ascii="Times New Roman" w:hAnsi="Times New Roman" w:cs="Times New Roman"/>
                <w:sz w:val="22"/>
                <w:szCs w:val="22"/>
                <w:vertAlign w:val="subscript"/>
              </w:rPr>
            </w:pPr>
            <w:r w:rsidRPr="004E1C8A">
              <w:rPr>
                <w:rFonts w:ascii="Times New Roman" w:hAnsi="Times New Roman" w:cs="Times New Roman"/>
                <w:sz w:val="22"/>
                <w:szCs w:val="22"/>
              </w:rPr>
              <w:t xml:space="preserve">   41</w:t>
            </w:r>
            <w:r w:rsidRPr="004E1C8A">
              <w:rPr>
                <w:rFonts w:ascii="Times New Roman" w:hAnsi="Times New Roman" w:cs="Times New Roman"/>
                <w:sz w:val="22"/>
                <w:szCs w:val="22"/>
                <w:vertAlign w:val="subscript"/>
              </w:rPr>
              <w:t>+</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28</w:t>
            </w:r>
          </w:p>
        </w:tc>
      </w:tr>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206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92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c>
          <w:tcPr>
            <w:tcW w:w="9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r>
      <w:tr w:rsidR="00865BD9" w:rsidRPr="004E1C8A" w:rsidTr="002336A8">
        <w:tc>
          <w:tcPr>
            <w:tcW w:w="956" w:type="dxa"/>
          </w:tcPr>
          <w:p w:rsidR="00865BD9" w:rsidRPr="004E1C8A" w:rsidRDefault="00865BD9" w:rsidP="002336A8">
            <w:pPr>
              <w:rPr>
                <w:rFonts w:ascii="Times New Roman" w:hAnsi="Times New Roman" w:cs="Times New Roman"/>
              </w:rPr>
            </w:pPr>
          </w:p>
        </w:tc>
        <w:tc>
          <w:tcPr>
            <w:tcW w:w="2060" w:type="dxa"/>
          </w:tcPr>
          <w:p w:rsidR="00865BD9" w:rsidRPr="004E1C8A" w:rsidRDefault="00865BD9" w:rsidP="002336A8">
            <w:pPr>
              <w:rPr>
                <w:rFonts w:ascii="Times New Roman" w:hAnsi="Times New Roman" w:cs="Times New Roman"/>
              </w:rPr>
            </w:pPr>
          </w:p>
        </w:tc>
        <w:tc>
          <w:tcPr>
            <w:tcW w:w="928" w:type="dxa"/>
          </w:tcPr>
          <w:p w:rsidR="00865BD9" w:rsidRPr="004E1C8A" w:rsidRDefault="00865BD9" w:rsidP="002336A8">
            <w:pPr>
              <w:jc w:val="center"/>
              <w:rPr>
                <w:rFonts w:ascii="Times New Roman" w:hAnsi="Times New Roman" w:cs="Times New Roman"/>
              </w:rPr>
            </w:pPr>
          </w:p>
        </w:tc>
        <w:tc>
          <w:tcPr>
            <w:tcW w:w="900" w:type="dxa"/>
          </w:tcPr>
          <w:p w:rsidR="00865BD9" w:rsidRPr="004E1C8A" w:rsidRDefault="00865BD9" w:rsidP="002336A8">
            <w:pPr>
              <w:jc w:val="center"/>
              <w:rPr>
                <w:rFonts w:ascii="Times New Roman" w:hAnsi="Times New Roman" w:cs="Times New Roman"/>
              </w:rPr>
            </w:pPr>
          </w:p>
        </w:tc>
      </w:tr>
    </w:tbl>
    <w:p w:rsidR="00865BD9" w:rsidRPr="004E1C8A" w:rsidRDefault="00865BD9" w:rsidP="00865BD9">
      <w:pPr>
        <w:spacing w:line="480" w:lineRule="auto"/>
        <w:rPr>
          <w:rFonts w:ascii="Times New Roman" w:hAnsi="Times New Roman" w:cs="Times New Roman"/>
        </w:rPr>
      </w:pPr>
    </w:p>
    <w:p w:rsidR="00865BD9" w:rsidRPr="004E1C8A" w:rsidRDefault="00865BD9" w:rsidP="00865BD9">
      <w:pPr>
        <w:rPr>
          <w:rFonts w:ascii="Times New Roman" w:hAnsi="Times New Roman" w:cs="Times New Roman"/>
        </w:rPr>
      </w:pPr>
      <w:r w:rsidRPr="004E1C8A">
        <w:rPr>
          <w:rFonts w:ascii="Times New Roman" w:hAnsi="Times New Roman" w:cs="Times New Roman"/>
        </w:rPr>
        <w:t xml:space="preserve">Table 5. </w:t>
      </w:r>
      <w:bookmarkStart w:id="3" w:name="_Hlk97901495"/>
      <w:r w:rsidRPr="004E1C8A">
        <w:rPr>
          <w:rFonts w:ascii="Times New Roman" w:hAnsi="Times New Roman" w:cs="Times New Roman"/>
        </w:rPr>
        <w:t xml:space="preserve">Industry Type Summary </w:t>
      </w:r>
      <w:bookmarkEnd w:id="3"/>
    </w:p>
    <w:p w:rsidR="00865BD9" w:rsidRPr="004E1C8A" w:rsidRDefault="00865BD9" w:rsidP="00865BD9">
      <w:pPr>
        <w:jc w:val="center"/>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956"/>
        <w:gridCol w:w="4616"/>
        <w:gridCol w:w="1083"/>
      </w:tblGrid>
      <w:tr w:rsidR="00865BD9" w:rsidRPr="004E1C8A" w:rsidTr="002336A8">
        <w:trPr>
          <w:trHeight w:val="562"/>
        </w:trPr>
        <w:tc>
          <w:tcPr>
            <w:tcW w:w="956"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4616"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Industry Type</w:t>
            </w:r>
          </w:p>
        </w:tc>
        <w:tc>
          <w:tcPr>
            <w:tcW w:w="1083"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rPr>
          <w:trHeight w:val="144"/>
        </w:trPr>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12a</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Computer Software Development</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12b</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Food Service Industry </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12c</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Agricultural Production/Farming</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12d</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Transportation, Distribution &amp; Warehousing</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12e</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Manufacturing</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12f</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Sales and Marketing </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12g</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Education and Training </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12h</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Financial &amp; Banking Services </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12i</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Retail </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12j</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Health and Medical Services </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12k</w:t>
            </w: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Clothing and Wearables</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8</w:t>
            </w:r>
          </w:p>
        </w:tc>
      </w:tr>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4616"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083"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64</w:t>
            </w:r>
          </w:p>
        </w:tc>
      </w:tr>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4616" w:type="dxa"/>
          </w:tcPr>
          <w:p w:rsidR="00865BD9" w:rsidRPr="004E1C8A" w:rsidRDefault="00865BD9" w:rsidP="002336A8">
            <w:pPr>
              <w:rPr>
                <w:rFonts w:ascii="Times New Roman" w:hAnsi="Times New Roman" w:cs="Times New Roman"/>
                <w:sz w:val="22"/>
                <w:szCs w:val="22"/>
              </w:rPr>
            </w:pPr>
          </w:p>
        </w:tc>
        <w:tc>
          <w:tcPr>
            <w:tcW w:w="1083" w:type="dxa"/>
          </w:tcPr>
          <w:p w:rsidR="00865BD9" w:rsidRPr="004E1C8A" w:rsidRDefault="00865BD9" w:rsidP="002336A8">
            <w:pPr>
              <w:jc w:val="center"/>
              <w:rPr>
                <w:rFonts w:ascii="Times New Roman" w:hAnsi="Times New Roman" w:cs="Times New Roman"/>
                <w:sz w:val="22"/>
                <w:szCs w:val="22"/>
              </w:rPr>
            </w:pPr>
          </w:p>
        </w:tc>
      </w:tr>
    </w:tbl>
    <w:p w:rsidR="00865BD9" w:rsidRPr="004E1C8A" w:rsidRDefault="00865BD9" w:rsidP="00865BD9">
      <w:pPr>
        <w:spacing w:line="480" w:lineRule="auto"/>
        <w:ind w:firstLine="720"/>
        <w:rPr>
          <w:rFonts w:ascii="Times New Roman" w:hAnsi="Times New Roman" w:cs="Times New Roman"/>
        </w:rPr>
      </w:pP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lastRenderedPageBreak/>
        <w:t>Business operators were asked to indicate their position or title. Eighteen were Chief Executive Officers, seven were President, six listed Executive Director, two said Vice-President, four were Managers, and nine had a position or title not in this list (see Table 6)</w:t>
      </w:r>
      <w:r>
        <w:rPr>
          <w:rFonts w:ascii="Times New Roman" w:hAnsi="Times New Roman" w:cs="Times New Roman"/>
        </w:rPr>
        <w:t>.</w:t>
      </w:r>
    </w:p>
    <w:p w:rsidR="00865BD9" w:rsidRPr="004E1C8A" w:rsidRDefault="00865BD9" w:rsidP="00865BD9">
      <w:pPr>
        <w:rPr>
          <w:rFonts w:ascii="Times New Roman" w:hAnsi="Times New Roman" w:cs="Times New Roman"/>
        </w:rPr>
      </w:pPr>
      <w:r w:rsidRPr="004E1C8A">
        <w:rPr>
          <w:rFonts w:ascii="Times New Roman" w:hAnsi="Times New Roman" w:cs="Times New Roman"/>
        </w:rPr>
        <w:t xml:space="preserve">Table 6. </w:t>
      </w:r>
      <w:bookmarkStart w:id="4" w:name="_Hlk97901527"/>
      <w:r w:rsidRPr="004E1C8A">
        <w:rPr>
          <w:rFonts w:ascii="Times New Roman" w:hAnsi="Times New Roman" w:cs="Times New Roman"/>
        </w:rPr>
        <w:t xml:space="preserve">Position or Title of the Business Operator </w:t>
      </w:r>
      <w:bookmarkEnd w:id="4"/>
    </w:p>
    <w:p w:rsidR="00865BD9" w:rsidRPr="004E1C8A" w:rsidRDefault="00865BD9" w:rsidP="00865BD9">
      <w:pPr>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956"/>
        <w:gridCol w:w="3951"/>
        <w:gridCol w:w="1118"/>
      </w:tblGrid>
      <w:tr w:rsidR="00865BD9" w:rsidRPr="004E1C8A" w:rsidTr="002336A8">
        <w:tc>
          <w:tcPr>
            <w:tcW w:w="956" w:type="dxa"/>
          </w:tcPr>
          <w:p w:rsidR="00865BD9" w:rsidRPr="004E1C8A" w:rsidRDefault="00865BD9" w:rsidP="002336A8">
            <w:pPr>
              <w:rPr>
                <w:rFonts w:ascii="Times New Roman" w:hAnsi="Times New Roman" w:cs="Times New Roman"/>
                <w:sz w:val="22"/>
                <w:szCs w:val="22"/>
              </w:rPr>
            </w:pPr>
          </w:p>
        </w:tc>
        <w:tc>
          <w:tcPr>
            <w:tcW w:w="3951" w:type="dxa"/>
          </w:tcPr>
          <w:p w:rsidR="00865BD9" w:rsidRPr="004E1C8A" w:rsidRDefault="00865BD9" w:rsidP="002336A8">
            <w:pPr>
              <w:rPr>
                <w:rFonts w:ascii="Times New Roman" w:hAnsi="Times New Roman" w:cs="Times New Roman"/>
                <w:sz w:val="22"/>
                <w:szCs w:val="22"/>
              </w:rPr>
            </w:pPr>
          </w:p>
        </w:tc>
        <w:tc>
          <w:tcPr>
            <w:tcW w:w="1118"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951"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Business Position/Title</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7a</w:t>
            </w: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President </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7b</w:t>
            </w: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Chief Executive Officer</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18</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7c</w:t>
            </w: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Chief Financial Officer </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7d</w:t>
            </w: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Executive Director </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7e</w:t>
            </w: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Vice-President </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7f</w:t>
            </w: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Manager </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7g</w:t>
            </w: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Other </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p>
        </w:tc>
        <w:tc>
          <w:tcPr>
            <w:tcW w:w="3951"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118"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956" w:type="dxa"/>
          </w:tcPr>
          <w:p w:rsidR="00865BD9" w:rsidRPr="004E1C8A" w:rsidRDefault="00865BD9" w:rsidP="002336A8">
            <w:pPr>
              <w:jc w:val="center"/>
              <w:rPr>
                <w:rFonts w:ascii="Times New Roman" w:hAnsi="Times New Roman" w:cs="Times New Roman"/>
                <w:sz w:val="22"/>
                <w:szCs w:val="22"/>
              </w:rPr>
            </w:pPr>
          </w:p>
        </w:tc>
        <w:tc>
          <w:tcPr>
            <w:tcW w:w="3951" w:type="dxa"/>
          </w:tcPr>
          <w:p w:rsidR="00865BD9" w:rsidRPr="004E1C8A" w:rsidRDefault="00865BD9" w:rsidP="002336A8">
            <w:pPr>
              <w:rPr>
                <w:rFonts w:ascii="Times New Roman" w:hAnsi="Times New Roman" w:cs="Times New Roman"/>
                <w:sz w:val="22"/>
                <w:szCs w:val="22"/>
              </w:rPr>
            </w:pPr>
          </w:p>
        </w:tc>
        <w:tc>
          <w:tcPr>
            <w:tcW w:w="1118" w:type="dxa"/>
          </w:tcPr>
          <w:p w:rsidR="00865BD9" w:rsidRPr="004E1C8A" w:rsidRDefault="00865BD9" w:rsidP="002336A8">
            <w:pPr>
              <w:jc w:val="center"/>
              <w:rPr>
                <w:rFonts w:ascii="Times New Roman" w:hAnsi="Times New Roman" w:cs="Times New Roman"/>
                <w:sz w:val="22"/>
                <w:szCs w:val="22"/>
              </w:rPr>
            </w:pPr>
          </w:p>
        </w:tc>
      </w:tr>
    </w:tbl>
    <w:p w:rsidR="00865BD9" w:rsidRPr="004E1C8A" w:rsidRDefault="00865BD9" w:rsidP="00865BD9">
      <w:pPr>
        <w:rPr>
          <w:rFonts w:ascii="Times New Roman" w:hAnsi="Times New Roman" w:cs="Times New Roman"/>
        </w:rPr>
      </w:pP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Twenty respondents had a satellite, branch office, or franchise location that was different than their main office or headquarters. Twenty respondents stated that their company had a corporate or advisory board. Thirty-one businesses had an office, site, or location in a different country than the country in which the respondent had citizenship</w:t>
      </w:r>
      <w:r>
        <w:rPr>
          <w:rFonts w:ascii="Times New Roman" w:hAnsi="Times New Roman" w:cs="Times New Roman"/>
        </w:rPr>
        <w:t xml:space="preserve"> </w:t>
      </w:r>
      <w:r w:rsidRPr="004E1C8A">
        <w:rPr>
          <w:rFonts w:ascii="Times New Roman" w:hAnsi="Times New Roman" w:cs="Times New Roman"/>
        </w:rPr>
        <w:t>(see Table 7)</w:t>
      </w:r>
      <w:r>
        <w:rPr>
          <w:rFonts w:ascii="Times New Roman" w:hAnsi="Times New Roman" w:cs="Times New Roman"/>
        </w:rPr>
        <w:t>.</w:t>
      </w:r>
    </w:p>
    <w:p w:rsidR="00865BD9" w:rsidRPr="004E1C8A" w:rsidRDefault="00865BD9" w:rsidP="00865BD9">
      <w:pPr>
        <w:spacing w:line="480" w:lineRule="auto"/>
        <w:rPr>
          <w:rFonts w:ascii="Times New Roman" w:hAnsi="Times New Roman" w:cs="Times New Roman"/>
        </w:rPr>
      </w:pPr>
      <w:r w:rsidRPr="004E1C8A">
        <w:rPr>
          <w:rFonts w:ascii="Times New Roman" w:hAnsi="Times New Roman" w:cs="Times New Roman"/>
        </w:rPr>
        <w:t xml:space="preserve">Table 7. </w:t>
      </w:r>
      <w:bookmarkStart w:id="5" w:name="_Hlk97901562"/>
      <w:r w:rsidRPr="004E1C8A">
        <w:rPr>
          <w:rFonts w:ascii="Times New Roman" w:hAnsi="Times New Roman" w:cs="Times New Roman"/>
        </w:rPr>
        <w:t xml:space="preserve">Corporate/Advisory Board and Location Summary </w:t>
      </w:r>
      <w:bookmarkEnd w:id="5"/>
    </w:p>
    <w:tbl>
      <w:tblPr>
        <w:tblW w:w="0" w:type="auto"/>
        <w:tblBorders>
          <w:top w:val="single" w:sz="4" w:space="0" w:color="auto"/>
          <w:bottom w:val="single" w:sz="4" w:space="0" w:color="auto"/>
        </w:tblBorders>
        <w:tblLook w:val="04A0" w:firstRow="1" w:lastRow="0" w:firstColumn="1" w:lastColumn="0" w:noHBand="0" w:noVBand="1"/>
      </w:tblPr>
      <w:tblGrid>
        <w:gridCol w:w="985"/>
        <w:gridCol w:w="3600"/>
        <w:gridCol w:w="1260"/>
        <w:gridCol w:w="990"/>
      </w:tblGrid>
      <w:tr w:rsidR="00865BD9" w:rsidRPr="004E1C8A" w:rsidTr="002336A8">
        <w:tc>
          <w:tcPr>
            <w:tcW w:w="985" w:type="dxa"/>
          </w:tcPr>
          <w:p w:rsidR="00865BD9" w:rsidRPr="004E1C8A" w:rsidRDefault="00865BD9" w:rsidP="002336A8">
            <w:pPr>
              <w:jc w:val="center"/>
              <w:rPr>
                <w:rFonts w:ascii="Times New Roman" w:hAnsi="Times New Roman" w:cs="Times New Roman"/>
              </w:rPr>
            </w:pPr>
          </w:p>
        </w:tc>
        <w:tc>
          <w:tcPr>
            <w:tcW w:w="3600" w:type="dxa"/>
          </w:tcPr>
          <w:p w:rsidR="00865BD9" w:rsidRPr="004E1C8A" w:rsidRDefault="00865BD9" w:rsidP="002336A8">
            <w:pPr>
              <w:jc w:val="cente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c>
          <w:tcPr>
            <w:tcW w:w="990" w:type="dxa"/>
          </w:tcPr>
          <w:p w:rsidR="00865BD9" w:rsidRPr="004E1C8A" w:rsidRDefault="00865BD9" w:rsidP="002336A8">
            <w:pPr>
              <w:jc w:val="center"/>
              <w:rPr>
                <w:rFonts w:ascii="Times New Roman" w:hAnsi="Times New Roman" w:cs="Times New Roman"/>
              </w:rPr>
            </w:pP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60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Inquiry</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Yes</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No</w:t>
            </w:r>
          </w:p>
        </w:tc>
      </w:tr>
      <w:tr w:rsidR="00865BD9" w:rsidRPr="004E1C8A" w:rsidTr="002336A8">
        <w:trPr>
          <w:trHeight w:val="144"/>
        </w:trPr>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8</w:t>
            </w:r>
          </w:p>
        </w:tc>
        <w:tc>
          <w:tcPr>
            <w:tcW w:w="360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Satellite/Branch Office/Franchise?</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26</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w:t>
            </w:r>
          </w:p>
        </w:tc>
        <w:tc>
          <w:tcPr>
            <w:tcW w:w="360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Corporate or Advisory Board?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26</w:t>
            </w:r>
          </w:p>
        </w:tc>
      </w:tr>
      <w:tr w:rsidR="00865BD9" w:rsidRPr="004E1C8A" w:rsidTr="002336A8">
        <w:tc>
          <w:tcPr>
            <w:tcW w:w="98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11</w:t>
            </w:r>
          </w:p>
        </w:tc>
        <w:tc>
          <w:tcPr>
            <w:tcW w:w="360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Location in a Different Country?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31</w:t>
            </w:r>
          </w:p>
        </w:tc>
        <w:tc>
          <w:tcPr>
            <w:tcW w:w="99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w:t>
            </w:r>
          </w:p>
        </w:tc>
      </w:tr>
      <w:tr w:rsidR="00865BD9" w:rsidRPr="004E1C8A" w:rsidTr="002336A8">
        <w:tc>
          <w:tcPr>
            <w:tcW w:w="985" w:type="dxa"/>
          </w:tcPr>
          <w:p w:rsidR="00865BD9" w:rsidRPr="004E1C8A" w:rsidRDefault="00865BD9" w:rsidP="002336A8">
            <w:pPr>
              <w:jc w:val="center"/>
              <w:rPr>
                <w:rFonts w:ascii="Times New Roman" w:hAnsi="Times New Roman" w:cs="Times New Roman"/>
              </w:rPr>
            </w:pPr>
          </w:p>
        </w:tc>
        <w:tc>
          <w:tcPr>
            <w:tcW w:w="3600" w:type="dxa"/>
          </w:tcPr>
          <w:p w:rsidR="00865BD9" w:rsidRPr="004E1C8A" w:rsidRDefault="00865BD9" w:rsidP="002336A8">
            <w:pP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c>
          <w:tcPr>
            <w:tcW w:w="990" w:type="dxa"/>
          </w:tcPr>
          <w:p w:rsidR="00865BD9" w:rsidRPr="004E1C8A" w:rsidRDefault="00865BD9" w:rsidP="002336A8">
            <w:pPr>
              <w:jc w:val="center"/>
              <w:rPr>
                <w:rFonts w:ascii="Times New Roman" w:hAnsi="Times New Roman" w:cs="Times New Roman"/>
              </w:rPr>
            </w:pPr>
          </w:p>
        </w:tc>
      </w:tr>
    </w:tbl>
    <w:p w:rsidR="00865BD9" w:rsidRPr="004E1C8A" w:rsidRDefault="00865BD9" w:rsidP="00865BD9">
      <w:pPr>
        <w:rPr>
          <w:rFonts w:ascii="Times New Roman" w:hAnsi="Times New Roman" w:cs="Times New Roman"/>
        </w:rPr>
      </w:pPr>
    </w:p>
    <w:p w:rsidR="00865BD9" w:rsidRPr="004E1C8A" w:rsidRDefault="00865BD9" w:rsidP="00865BD9">
      <w:pPr>
        <w:rPr>
          <w:rFonts w:ascii="Times New Roman" w:hAnsi="Times New Roman" w:cs="Times New Roman"/>
        </w:rPr>
      </w:pP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The overwhelming majority of the businesses were for-profit. One business was non-profit, one was a hybrid or combination profit/non-profit, and 44 business were for- profit. Twenty-nine business were limited liability companies, five were partnerships, four were C Corporations, four were sole proprietorship, one was an</w:t>
      </w:r>
    </w:p>
    <w:p w:rsidR="00865BD9" w:rsidRPr="004E1C8A" w:rsidRDefault="00865BD9" w:rsidP="00865BD9">
      <w:pPr>
        <w:spacing w:line="480" w:lineRule="auto"/>
        <w:rPr>
          <w:rFonts w:ascii="Times New Roman" w:hAnsi="Times New Roman" w:cs="Times New Roman"/>
        </w:rPr>
      </w:pPr>
      <w:r w:rsidRPr="004E1C8A">
        <w:rPr>
          <w:rFonts w:ascii="Times New Roman" w:hAnsi="Times New Roman" w:cs="Times New Roman"/>
        </w:rPr>
        <w:t xml:space="preserve">Table 8. </w:t>
      </w:r>
      <w:bookmarkStart w:id="6" w:name="_Hlk97901596"/>
      <w:r w:rsidRPr="004E1C8A">
        <w:rPr>
          <w:rFonts w:ascii="Times New Roman" w:hAnsi="Times New Roman" w:cs="Times New Roman"/>
        </w:rPr>
        <w:t xml:space="preserve">Business Profiles Summary </w:t>
      </w:r>
      <w:bookmarkEnd w:id="6"/>
    </w:p>
    <w:tbl>
      <w:tblPr>
        <w:tblW w:w="0" w:type="auto"/>
        <w:tblBorders>
          <w:top w:val="single" w:sz="4" w:space="0" w:color="auto"/>
          <w:bottom w:val="single" w:sz="4" w:space="0" w:color="auto"/>
        </w:tblBorders>
        <w:tblLook w:val="04A0" w:firstRow="1" w:lastRow="0" w:firstColumn="1" w:lastColumn="0" w:noHBand="0" w:noVBand="1"/>
      </w:tblPr>
      <w:tblGrid>
        <w:gridCol w:w="895"/>
        <w:gridCol w:w="3870"/>
        <w:gridCol w:w="1260"/>
      </w:tblGrid>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Profit/Non-Profit</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13a</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Profit</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13b</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Non-Profit</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13c</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Hybrid/Combination</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Business Entity Type</w:t>
            </w: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14a</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C Corporation</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14b</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S Corporation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14c</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Limited Liability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29</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14d</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Low-Profit Limited Liability</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14e</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Partnership</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14f</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Sole Proprietorship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Percentage of Business Ownership</w:t>
            </w: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16a</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0-10%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16b</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11-25%</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16c</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26-40%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16d</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41-60%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16e</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61-99%</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16f</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 xml:space="preserve">2018 Gross Sales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18a</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Less than $10,000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18b</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$10,001 to $100.000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17</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18c</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$100,001 to $500,000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8</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18d</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$500,001 to $1,000,000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18e</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$1,000,000+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Ways Business Owner Compensated</w:t>
            </w: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15a</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Payroll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15b</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Fringe Benefits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15c</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Distributions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15d</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Guaranteed Payments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15e</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Dividends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8</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15f</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Capital Gains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15g</w:t>
            </w: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Charitable Donations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bl>
    <w:p w:rsidR="00865BD9" w:rsidRPr="004E1C8A" w:rsidRDefault="00865BD9" w:rsidP="00865BD9">
      <w:pPr>
        <w:spacing w:line="480" w:lineRule="auto"/>
        <w:ind w:firstLine="720"/>
        <w:rPr>
          <w:rFonts w:ascii="Times New Roman" w:hAnsi="Times New Roman" w:cs="Times New Roman"/>
        </w:rPr>
      </w:pPr>
    </w:p>
    <w:p w:rsidR="00865BD9" w:rsidRPr="004E1C8A" w:rsidRDefault="00865BD9" w:rsidP="00865BD9">
      <w:pPr>
        <w:spacing w:line="480" w:lineRule="auto"/>
        <w:rPr>
          <w:rFonts w:ascii="Times New Roman" w:hAnsi="Times New Roman" w:cs="Times New Roman"/>
        </w:rPr>
      </w:pPr>
      <w:r w:rsidRPr="004E1C8A">
        <w:rPr>
          <w:rFonts w:ascii="Times New Roman" w:hAnsi="Times New Roman" w:cs="Times New Roman"/>
        </w:rPr>
        <w:t xml:space="preserve">S Corporation, and three were low-profit limited liability companies. Respondents in this research indicated the percentage of ownership they had in the business: five owned zero to 10% </w:t>
      </w:r>
      <w:r w:rsidRPr="004E1C8A">
        <w:rPr>
          <w:rFonts w:ascii="Times New Roman" w:hAnsi="Times New Roman" w:cs="Times New Roman"/>
        </w:rPr>
        <w:lastRenderedPageBreak/>
        <w:t>of the business, four owned 11 to 25%, three owned 26 to 60%, seven owned 61 to 99%, and 24 owned 100% of the business (see Table 8)</w:t>
      </w:r>
      <w:r>
        <w:rPr>
          <w:rFonts w:ascii="Times New Roman" w:hAnsi="Times New Roman" w:cs="Times New Roman"/>
        </w:rPr>
        <w:t>.</w:t>
      </w: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Five businesses had gross sales of less than $10,000 in 2018; 17 had between $10,001 and $100,000 in gross sales; eight businesses grossed between $100,001 and $500,000, six had sales of $500,001 to $1,000,000, and 10 businesses grossed more than $1,000,000. Respondents in this research were compensated in more than one way—46 respondents listed 94 ways in which they were compensated. Twenty-five were compensated on a payroll and twenty-five received charitable donations; 15 received fringe benefits, 12 received distributions, three received guaranteed payments, eight received dividends, and six received capital gains (see Table 8</w:t>
      </w:r>
      <w:r>
        <w:rPr>
          <w:rFonts w:ascii="Times New Roman" w:hAnsi="Times New Roman" w:cs="Times New Roman"/>
        </w:rPr>
        <w:t>).</w:t>
      </w: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Thirteen businesses had between no local employees to five local employees; nine businesses had nine local employees; nine respondents reported having 11 to 20 local employees; four reported 21 to 40 local employees; and 11 respondents reported 41 or more local employees. Forty respondents reported having up to five expat employees; four reported six to 10; and two reported 11 to 20 expat employees. Respondents were asked how many hours per week that they communicated with employees either face-to-face, by telephone, or by email. Eight respondents reported up to nine hours each week; 18 reported communicating 10 to 19 hours weekly; 15 respondents reported between 20 and 39 hours weekly; four reported between 40 and 49; and one respondent reported communicating with employees 50 hour or more weekly. Twenty-four respondents indicated that up to 25% of their customers were from North America or Europe; three said 26 to 50% of customers were from North America or Europe; seven reported 51 to 75%; and twelve said 76 to 100% of customers were from North America or Europe (see Table 9)</w:t>
      </w:r>
      <w:r>
        <w:rPr>
          <w:rFonts w:ascii="Times New Roman" w:hAnsi="Times New Roman" w:cs="Times New Roman"/>
        </w:rPr>
        <w:t>.</w:t>
      </w:r>
    </w:p>
    <w:p w:rsidR="00865BD9" w:rsidRPr="004E1C8A" w:rsidRDefault="00865BD9" w:rsidP="00865BD9">
      <w:pPr>
        <w:rPr>
          <w:rFonts w:ascii="Times New Roman" w:hAnsi="Times New Roman" w:cs="Times New Roman"/>
        </w:rPr>
      </w:pPr>
      <w:r w:rsidRPr="004E1C8A">
        <w:rPr>
          <w:rFonts w:ascii="Times New Roman" w:hAnsi="Times New Roman" w:cs="Times New Roman"/>
        </w:rPr>
        <w:lastRenderedPageBreak/>
        <w:t xml:space="preserve">Table 9. </w:t>
      </w:r>
      <w:bookmarkStart w:id="7" w:name="_Hlk97901637"/>
      <w:r w:rsidRPr="004E1C8A">
        <w:rPr>
          <w:rFonts w:ascii="Times New Roman" w:hAnsi="Times New Roman" w:cs="Times New Roman"/>
        </w:rPr>
        <w:t>Employee and Customer Profiles and Communication Time</w:t>
      </w:r>
      <w:bookmarkEnd w:id="7"/>
    </w:p>
    <w:p w:rsidR="00865BD9" w:rsidRPr="004E1C8A" w:rsidRDefault="00865BD9" w:rsidP="00865BD9">
      <w:pPr>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895"/>
        <w:gridCol w:w="3870"/>
        <w:gridCol w:w="1260"/>
      </w:tblGrid>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Local Employees</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19a</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0-5</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19b</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6-10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19c</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11-20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9</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19d</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21-40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19e</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41+</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11</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Expat Employees</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20a</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0-5</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40</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20b</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6-10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20c</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11-20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20d</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21-40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0</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20e</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41+</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0</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Weekly Hours Communicating</w:t>
            </w: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 xml:space="preserve">With Employees </w:t>
            </w:r>
          </w:p>
        </w:tc>
        <w:tc>
          <w:tcPr>
            <w:tcW w:w="1260" w:type="dxa"/>
          </w:tcPr>
          <w:p w:rsidR="00865BD9" w:rsidRPr="004E1C8A" w:rsidRDefault="00865BD9" w:rsidP="002336A8">
            <w:pPr>
              <w:jc w:val="center"/>
              <w:rPr>
                <w:rFonts w:ascii="Times New Roman" w:hAnsi="Times New Roman" w:cs="Times New Roman"/>
                <w:sz w:val="22"/>
                <w:szCs w:val="22"/>
              </w:rPr>
            </w:pPr>
          </w:p>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 xml:space="preserve">  #</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21a</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0-9</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8</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21b</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10-19</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18</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21c</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20-39</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15</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21d</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40-49</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21e</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Item #</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 xml:space="preserve">North American/Europe Customers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22a</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0-25%</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24</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22b</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26-50%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22c</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51-75%</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22d</w:t>
            </w:r>
          </w:p>
        </w:tc>
        <w:tc>
          <w:tcPr>
            <w:tcW w:w="387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76-100%</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12</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rPr>
                <w:rFonts w:ascii="Times New Roman" w:hAnsi="Times New Roman" w:cs="Times New Roman"/>
                <w:sz w:val="22"/>
                <w:szCs w:val="22"/>
              </w:rPr>
            </w:pPr>
            <w:r w:rsidRPr="004E1C8A">
              <w:rPr>
                <w:rFonts w:ascii="Times New Roman" w:hAnsi="Times New Roman" w:cs="Times New Roman"/>
                <w:sz w:val="22"/>
                <w:szCs w:val="22"/>
              </w:rPr>
              <w:t xml:space="preserve">          Total </w:t>
            </w:r>
          </w:p>
        </w:tc>
        <w:tc>
          <w:tcPr>
            <w:tcW w:w="1260" w:type="dxa"/>
          </w:tcPr>
          <w:p w:rsidR="00865BD9" w:rsidRPr="004E1C8A" w:rsidRDefault="00865BD9" w:rsidP="002336A8">
            <w:pPr>
              <w:jc w:val="center"/>
              <w:rPr>
                <w:rFonts w:ascii="Times New Roman" w:hAnsi="Times New Roman" w:cs="Times New Roman"/>
                <w:sz w:val="22"/>
                <w:szCs w:val="22"/>
              </w:rPr>
            </w:pPr>
            <w:r w:rsidRPr="004E1C8A">
              <w:rPr>
                <w:rFonts w:ascii="Times New Roman" w:hAnsi="Times New Roman" w:cs="Times New Roman"/>
                <w:sz w:val="22"/>
                <w:szCs w:val="22"/>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sz w:val="22"/>
                <w:szCs w:val="22"/>
              </w:rPr>
            </w:pPr>
          </w:p>
        </w:tc>
        <w:tc>
          <w:tcPr>
            <w:tcW w:w="3870" w:type="dxa"/>
          </w:tcPr>
          <w:p w:rsidR="00865BD9" w:rsidRPr="004E1C8A" w:rsidRDefault="00865BD9" w:rsidP="002336A8">
            <w:pPr>
              <w:jc w:val="center"/>
              <w:rPr>
                <w:rFonts w:ascii="Times New Roman" w:hAnsi="Times New Roman" w:cs="Times New Roman"/>
                <w:sz w:val="22"/>
                <w:szCs w:val="22"/>
              </w:rPr>
            </w:pPr>
          </w:p>
        </w:tc>
        <w:tc>
          <w:tcPr>
            <w:tcW w:w="1260" w:type="dxa"/>
          </w:tcPr>
          <w:p w:rsidR="00865BD9" w:rsidRPr="004E1C8A" w:rsidRDefault="00865BD9" w:rsidP="002336A8">
            <w:pPr>
              <w:jc w:val="center"/>
              <w:rPr>
                <w:rFonts w:ascii="Times New Roman" w:hAnsi="Times New Roman" w:cs="Times New Roman"/>
                <w:sz w:val="22"/>
                <w:szCs w:val="22"/>
              </w:rPr>
            </w:pPr>
          </w:p>
        </w:tc>
      </w:tr>
    </w:tbl>
    <w:p w:rsidR="00865BD9" w:rsidRPr="004E1C8A" w:rsidRDefault="00865BD9" w:rsidP="00865BD9">
      <w:pPr>
        <w:spacing w:line="480" w:lineRule="auto"/>
        <w:rPr>
          <w:rFonts w:ascii="Times New Roman" w:hAnsi="Times New Roman" w:cs="Times New Roman"/>
        </w:rPr>
      </w:pP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Respondents were asked about the percentage of suppliers that were located in the country in which their business was located. Ten respondents said up to 25% of suppliers were in country; four reported 26 to 50% of suppliers were in country; three said 51 to 75% were in country; 29 respondents reported that 76 to 100% of suppliers were in country. When asked how many hours each month did a respondent spend communicating with suppliers, including face-</w:t>
      </w:r>
      <w:r w:rsidRPr="004E1C8A">
        <w:rPr>
          <w:rFonts w:ascii="Times New Roman" w:hAnsi="Times New Roman" w:cs="Times New Roman"/>
        </w:rPr>
        <w:lastRenderedPageBreak/>
        <w:t xml:space="preserve">to-face, by telephone, and by email, 34 reported communicating up to 10 hours monthly, nine </w:t>
      </w:r>
      <w:proofErr w:type="gramStart"/>
      <w:r w:rsidRPr="004E1C8A">
        <w:rPr>
          <w:rFonts w:ascii="Times New Roman" w:hAnsi="Times New Roman" w:cs="Times New Roman"/>
        </w:rPr>
        <w:t>reported</w:t>
      </w:r>
      <w:proofErr w:type="gramEnd"/>
      <w:r w:rsidRPr="004E1C8A">
        <w:rPr>
          <w:rFonts w:ascii="Times New Roman" w:hAnsi="Times New Roman" w:cs="Times New Roman"/>
        </w:rPr>
        <w:t xml:space="preserve"> between 11 and 20 hours, three reported between 21 and 40 hours (see Table 10)</w:t>
      </w:r>
      <w:r>
        <w:rPr>
          <w:rFonts w:ascii="Times New Roman" w:hAnsi="Times New Roman" w:cs="Times New Roman"/>
        </w:rPr>
        <w:t>.</w:t>
      </w:r>
    </w:p>
    <w:p w:rsidR="00865BD9" w:rsidRPr="004E1C8A" w:rsidRDefault="00865BD9" w:rsidP="00865BD9">
      <w:pPr>
        <w:rPr>
          <w:rFonts w:ascii="Times New Roman" w:hAnsi="Times New Roman" w:cs="Times New Roman"/>
        </w:rPr>
      </w:pPr>
      <w:r w:rsidRPr="004E1C8A">
        <w:rPr>
          <w:rFonts w:ascii="Times New Roman" w:hAnsi="Times New Roman" w:cs="Times New Roman"/>
        </w:rPr>
        <w:t xml:space="preserve">Table 10. </w:t>
      </w:r>
      <w:bookmarkStart w:id="8" w:name="_Hlk97901991"/>
      <w:r w:rsidRPr="004E1C8A">
        <w:rPr>
          <w:rFonts w:ascii="Times New Roman" w:hAnsi="Times New Roman" w:cs="Times New Roman"/>
        </w:rPr>
        <w:t xml:space="preserve">Percentage of Suppliers in Country and Hours Communicating </w:t>
      </w:r>
    </w:p>
    <w:p w:rsidR="00865BD9" w:rsidRPr="004E1C8A" w:rsidRDefault="00865BD9" w:rsidP="00865BD9">
      <w:pPr>
        <w:rPr>
          <w:rFonts w:ascii="Times New Roman" w:hAnsi="Times New Roman" w:cs="Times New Roman"/>
        </w:rPr>
      </w:pPr>
    </w:p>
    <w:bookmarkEnd w:id="8"/>
    <w:tbl>
      <w:tblPr>
        <w:tblW w:w="0" w:type="auto"/>
        <w:tblBorders>
          <w:top w:val="single" w:sz="4" w:space="0" w:color="auto"/>
          <w:bottom w:val="single" w:sz="4" w:space="0" w:color="auto"/>
        </w:tblBorders>
        <w:tblLook w:val="04A0" w:firstRow="1" w:lastRow="0" w:firstColumn="1" w:lastColumn="0" w:noHBand="0" w:noVBand="1"/>
      </w:tblPr>
      <w:tblGrid>
        <w:gridCol w:w="895"/>
        <w:gridCol w:w="3870"/>
        <w:gridCol w:w="1260"/>
      </w:tblGrid>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jc w:val="cente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Item #</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 xml:space="preserve">Suppliers in Country </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24a</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0-25%</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10</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24b</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25-50%</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4</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24c</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50-75%</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24d</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75-100%</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29</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rPr>
                <w:rFonts w:ascii="Times New Roman" w:hAnsi="Times New Roman" w:cs="Times New Roman"/>
              </w:rPr>
            </w:pPr>
            <w:r w:rsidRPr="004E1C8A">
              <w:rPr>
                <w:rFonts w:ascii="Times New Roman" w:hAnsi="Times New Roman" w:cs="Times New Roman"/>
              </w:rPr>
              <w:t xml:space="preserve">         Total </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jc w:val="cente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p>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Item #</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Monthly Hours Communicating</w:t>
            </w:r>
          </w:p>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With Suppliers</w:t>
            </w:r>
          </w:p>
        </w:tc>
        <w:tc>
          <w:tcPr>
            <w:tcW w:w="1260" w:type="dxa"/>
          </w:tcPr>
          <w:p w:rsidR="00865BD9" w:rsidRPr="004E1C8A" w:rsidRDefault="00865BD9" w:rsidP="002336A8">
            <w:pPr>
              <w:jc w:val="center"/>
              <w:rPr>
                <w:rFonts w:ascii="Times New Roman" w:hAnsi="Times New Roman" w:cs="Times New Roman"/>
              </w:rPr>
            </w:pPr>
          </w:p>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25a</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0-10</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34</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25b</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11-20</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9</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25c</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21-40</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25d</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41+</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0</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rPr>
                <w:rFonts w:ascii="Times New Roman" w:hAnsi="Times New Roman" w:cs="Times New Roman"/>
              </w:rPr>
            </w:pPr>
            <w:r w:rsidRPr="004E1C8A">
              <w:rPr>
                <w:rFonts w:ascii="Times New Roman" w:hAnsi="Times New Roman" w:cs="Times New Roman"/>
              </w:rPr>
              <w:t xml:space="preserve">         Total </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46</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jc w:val="cente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r>
    </w:tbl>
    <w:p w:rsidR="00865BD9" w:rsidRPr="004E1C8A" w:rsidRDefault="00865BD9" w:rsidP="00865BD9">
      <w:pPr>
        <w:spacing w:line="480" w:lineRule="auto"/>
        <w:rPr>
          <w:rFonts w:ascii="Times New Roman" w:hAnsi="Times New Roman" w:cs="Times New Roman"/>
        </w:rPr>
      </w:pPr>
    </w:p>
    <w:p w:rsidR="00865BD9" w:rsidRPr="004E1C8A" w:rsidRDefault="00865BD9" w:rsidP="00865BD9">
      <w:pPr>
        <w:rPr>
          <w:rFonts w:ascii="Times New Roman" w:hAnsi="Times New Roman" w:cs="Times New Roman"/>
        </w:rPr>
      </w:pPr>
      <w:r w:rsidRPr="004E1C8A">
        <w:rPr>
          <w:rFonts w:ascii="Times New Roman" w:hAnsi="Times New Roman" w:cs="Times New Roman"/>
        </w:rPr>
        <w:t xml:space="preserve">Table 11. </w:t>
      </w:r>
      <w:bookmarkStart w:id="9" w:name="_Hlk97902175"/>
      <w:r w:rsidRPr="004E1C8A">
        <w:rPr>
          <w:rFonts w:ascii="Times New Roman" w:hAnsi="Times New Roman" w:cs="Times New Roman"/>
        </w:rPr>
        <w:t xml:space="preserve">Business Networks Summary </w:t>
      </w:r>
      <w:bookmarkEnd w:id="9"/>
    </w:p>
    <w:p w:rsidR="00865BD9" w:rsidRPr="004E1C8A" w:rsidRDefault="00865BD9" w:rsidP="00865BD9">
      <w:pPr>
        <w:rPr>
          <w:rFonts w:ascii="Times New Roman" w:hAnsi="Times New Roman" w:cs="Times New Roman"/>
        </w:rPr>
      </w:pPr>
    </w:p>
    <w:tbl>
      <w:tblPr>
        <w:tblW w:w="0" w:type="auto"/>
        <w:tblBorders>
          <w:top w:val="single" w:sz="4" w:space="0" w:color="auto"/>
          <w:bottom w:val="single" w:sz="4" w:space="0" w:color="auto"/>
        </w:tblBorders>
        <w:tblLook w:val="04A0" w:firstRow="1" w:lastRow="0" w:firstColumn="1" w:lastColumn="0" w:noHBand="0" w:noVBand="1"/>
      </w:tblPr>
      <w:tblGrid>
        <w:gridCol w:w="895"/>
        <w:gridCol w:w="3870"/>
        <w:gridCol w:w="1260"/>
      </w:tblGrid>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jc w:val="cente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Item #</w:t>
            </w:r>
          </w:p>
        </w:tc>
        <w:tc>
          <w:tcPr>
            <w:tcW w:w="387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Business Networks</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26a</w:t>
            </w:r>
          </w:p>
        </w:tc>
        <w:tc>
          <w:tcPr>
            <w:tcW w:w="3870" w:type="dxa"/>
          </w:tcPr>
          <w:p w:rsidR="00865BD9" w:rsidRPr="004E1C8A" w:rsidRDefault="00865BD9" w:rsidP="002336A8">
            <w:pPr>
              <w:rPr>
                <w:rFonts w:ascii="Times New Roman" w:hAnsi="Times New Roman" w:cs="Times New Roman"/>
              </w:rPr>
            </w:pPr>
            <w:r w:rsidRPr="004E1C8A">
              <w:rPr>
                <w:rFonts w:ascii="Times New Roman" w:hAnsi="Times New Roman" w:cs="Times New Roman"/>
              </w:rPr>
              <w:t>OPEN/B4T</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44</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26b</w:t>
            </w:r>
          </w:p>
        </w:tc>
        <w:tc>
          <w:tcPr>
            <w:tcW w:w="3870" w:type="dxa"/>
          </w:tcPr>
          <w:p w:rsidR="00865BD9" w:rsidRPr="004E1C8A" w:rsidRDefault="00865BD9" w:rsidP="002336A8">
            <w:pPr>
              <w:rPr>
                <w:rFonts w:ascii="Times New Roman" w:hAnsi="Times New Roman" w:cs="Times New Roman"/>
              </w:rPr>
            </w:pPr>
            <w:r w:rsidRPr="004E1C8A">
              <w:rPr>
                <w:rFonts w:ascii="Times New Roman" w:hAnsi="Times New Roman" w:cs="Times New Roman"/>
              </w:rPr>
              <w:t xml:space="preserve">Denominational </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3</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26c</w:t>
            </w:r>
          </w:p>
        </w:tc>
        <w:tc>
          <w:tcPr>
            <w:tcW w:w="3870" w:type="dxa"/>
          </w:tcPr>
          <w:p w:rsidR="00865BD9" w:rsidRPr="004E1C8A" w:rsidRDefault="00865BD9" w:rsidP="002336A8">
            <w:pPr>
              <w:rPr>
                <w:rFonts w:ascii="Times New Roman" w:hAnsi="Times New Roman" w:cs="Times New Roman"/>
              </w:rPr>
            </w:pPr>
            <w:r w:rsidRPr="004E1C8A">
              <w:rPr>
                <w:rFonts w:ascii="Times New Roman" w:hAnsi="Times New Roman" w:cs="Times New Roman"/>
              </w:rPr>
              <w:t xml:space="preserve">Mission Agency </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18</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26d</w:t>
            </w:r>
          </w:p>
        </w:tc>
        <w:tc>
          <w:tcPr>
            <w:tcW w:w="3870" w:type="dxa"/>
          </w:tcPr>
          <w:p w:rsidR="00865BD9" w:rsidRPr="004E1C8A" w:rsidRDefault="00865BD9" w:rsidP="002336A8">
            <w:pPr>
              <w:rPr>
                <w:rFonts w:ascii="Times New Roman" w:hAnsi="Times New Roman" w:cs="Times New Roman"/>
              </w:rPr>
            </w:pPr>
            <w:r w:rsidRPr="004E1C8A">
              <w:rPr>
                <w:rFonts w:ascii="Times New Roman" w:hAnsi="Times New Roman" w:cs="Times New Roman"/>
              </w:rPr>
              <w:t xml:space="preserve">Other Network </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11</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26E</w:t>
            </w:r>
          </w:p>
        </w:tc>
        <w:tc>
          <w:tcPr>
            <w:tcW w:w="3870" w:type="dxa"/>
          </w:tcPr>
          <w:p w:rsidR="00865BD9" w:rsidRPr="004E1C8A" w:rsidRDefault="00865BD9" w:rsidP="002336A8">
            <w:pPr>
              <w:rPr>
                <w:rFonts w:ascii="Times New Roman" w:hAnsi="Times New Roman" w:cs="Times New Roman"/>
              </w:rPr>
            </w:pPr>
            <w:r w:rsidRPr="004E1C8A">
              <w:rPr>
                <w:rFonts w:ascii="Times New Roman" w:hAnsi="Times New Roman" w:cs="Times New Roman"/>
              </w:rPr>
              <w:t>No Network</w:t>
            </w:r>
          </w:p>
        </w:tc>
        <w:tc>
          <w:tcPr>
            <w:tcW w:w="1260" w:type="dxa"/>
          </w:tcPr>
          <w:p w:rsidR="00865BD9" w:rsidRPr="004E1C8A" w:rsidRDefault="00865BD9" w:rsidP="002336A8">
            <w:pPr>
              <w:jc w:val="center"/>
              <w:rPr>
                <w:rFonts w:ascii="Times New Roman" w:hAnsi="Times New Roman" w:cs="Times New Roman"/>
              </w:rPr>
            </w:pPr>
            <w:r w:rsidRPr="004E1C8A">
              <w:rPr>
                <w:rFonts w:ascii="Times New Roman" w:hAnsi="Times New Roman" w:cs="Times New Roman"/>
              </w:rPr>
              <w:t>2</w:t>
            </w:r>
          </w:p>
        </w:tc>
      </w:tr>
      <w:tr w:rsidR="00865BD9" w:rsidRPr="004E1C8A" w:rsidTr="002336A8">
        <w:tc>
          <w:tcPr>
            <w:tcW w:w="895" w:type="dxa"/>
          </w:tcPr>
          <w:p w:rsidR="00865BD9" w:rsidRPr="004E1C8A" w:rsidRDefault="00865BD9" w:rsidP="002336A8">
            <w:pPr>
              <w:jc w:val="center"/>
              <w:rPr>
                <w:rFonts w:ascii="Times New Roman" w:hAnsi="Times New Roman" w:cs="Times New Roman"/>
              </w:rPr>
            </w:pPr>
          </w:p>
        </w:tc>
        <w:tc>
          <w:tcPr>
            <w:tcW w:w="3870" w:type="dxa"/>
          </w:tcPr>
          <w:p w:rsidR="00865BD9" w:rsidRPr="004E1C8A" w:rsidRDefault="00865BD9" w:rsidP="002336A8">
            <w:pPr>
              <w:jc w:val="center"/>
              <w:rPr>
                <w:rFonts w:ascii="Times New Roman" w:hAnsi="Times New Roman" w:cs="Times New Roman"/>
              </w:rPr>
            </w:pPr>
          </w:p>
        </w:tc>
        <w:tc>
          <w:tcPr>
            <w:tcW w:w="1260" w:type="dxa"/>
          </w:tcPr>
          <w:p w:rsidR="00865BD9" w:rsidRPr="004E1C8A" w:rsidRDefault="00865BD9" w:rsidP="002336A8">
            <w:pPr>
              <w:jc w:val="center"/>
              <w:rPr>
                <w:rFonts w:ascii="Times New Roman" w:hAnsi="Times New Roman" w:cs="Times New Roman"/>
              </w:rPr>
            </w:pPr>
          </w:p>
        </w:tc>
      </w:tr>
    </w:tbl>
    <w:p w:rsidR="00865BD9" w:rsidRPr="004E1C8A" w:rsidRDefault="00865BD9" w:rsidP="00865BD9">
      <w:pPr>
        <w:jc w:val="center"/>
        <w:rPr>
          <w:rFonts w:ascii="Times New Roman" w:hAnsi="Times New Roman" w:cs="Times New Roman"/>
        </w:rPr>
      </w:pPr>
    </w:p>
    <w:p w:rsidR="00865BD9" w:rsidRPr="004E1C8A" w:rsidRDefault="00865BD9" w:rsidP="00865BD9">
      <w:pPr>
        <w:spacing w:line="480" w:lineRule="auto"/>
        <w:ind w:firstLine="720"/>
        <w:rPr>
          <w:rFonts w:ascii="Times New Roman" w:hAnsi="Times New Roman" w:cs="Times New Roman"/>
        </w:rPr>
      </w:pPr>
      <w:r w:rsidRPr="004E1C8A">
        <w:rPr>
          <w:rFonts w:ascii="Times New Roman" w:hAnsi="Times New Roman" w:cs="Times New Roman"/>
        </w:rPr>
        <w:t>Most businesses that were reported in this research were associated with one or more Business Networks. Two respondents reported that their business was not associated with a network. Forty-four businesses were associated with the Business for Transformation Network (B4T), three were related to a denominational network, eighteen to a Mission Agency, and 11 to another network (see Table 11)</w:t>
      </w:r>
      <w:r>
        <w:rPr>
          <w:rFonts w:ascii="Times New Roman" w:hAnsi="Times New Roman" w:cs="Times New Roman"/>
        </w:rPr>
        <w:t>.</w:t>
      </w:r>
    </w:p>
    <w:p w:rsidR="00865BD9" w:rsidRPr="004E1C8A" w:rsidRDefault="00865BD9" w:rsidP="00865BD9">
      <w:pPr>
        <w:jc w:val="center"/>
        <w:rPr>
          <w:rFonts w:ascii="Times New Roman" w:hAnsi="Times New Roman" w:cs="Times New Roman"/>
          <w:b/>
          <w:bCs/>
        </w:rPr>
      </w:pPr>
      <w:r w:rsidRPr="004E1C8A">
        <w:rPr>
          <w:rFonts w:ascii="Times New Roman" w:hAnsi="Times New Roman" w:cs="Times New Roman"/>
          <w:b/>
          <w:bCs/>
        </w:rPr>
        <w:t xml:space="preserve">Hypotheses Analysis </w:t>
      </w:r>
    </w:p>
    <w:p w:rsidR="00865BD9" w:rsidRPr="004E1C8A" w:rsidRDefault="00865BD9" w:rsidP="00865BD9">
      <w:pPr>
        <w:jc w:val="center"/>
        <w:rPr>
          <w:rFonts w:ascii="Times New Roman" w:hAnsi="Times New Roman" w:cs="Times New Roman"/>
        </w:rPr>
      </w:pPr>
    </w:p>
    <w:p w:rsidR="00865BD9" w:rsidRPr="004E1C8A" w:rsidRDefault="00865BD9" w:rsidP="00865BD9">
      <w:pPr>
        <w:pStyle w:val="APALevel2"/>
        <w:jc w:val="left"/>
        <w:rPr>
          <w:b/>
          <w:bCs/>
          <w:i w:val="0"/>
          <w:iCs w:val="0"/>
        </w:rPr>
      </w:pPr>
      <w:r w:rsidRPr="004E1C8A">
        <w:rPr>
          <w:b/>
          <w:bCs/>
          <w:i w:val="0"/>
          <w:iCs w:val="0"/>
        </w:rPr>
        <w:t>Hypothesis 1</w:t>
      </w:r>
    </w:p>
    <w:p w:rsidR="00865BD9" w:rsidRPr="004E1C8A"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H</w:t>
      </w:r>
      <w:r w:rsidRPr="004E1C8A">
        <w:rPr>
          <w:rFonts w:ascii="Times New Roman" w:hAnsi="Times New Roman" w:cs="Times New Roman"/>
          <w:vertAlign w:val="subscript"/>
        </w:rPr>
        <w:t>0</w:t>
      </w:r>
      <w:r w:rsidRPr="004E1C8A">
        <w:rPr>
          <w:rFonts w:ascii="Times New Roman" w:hAnsi="Times New Roman" w:cs="Times New Roman"/>
        </w:rPr>
        <w:t>1:  There was no statistically significant difference in Cultural Intelligence values between respondents with high values and respondents with low values on the Social Impact Conflict Management subscale.</w:t>
      </w:r>
    </w:p>
    <w:p w:rsidR="00865BD9" w:rsidRPr="004E1C8A"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 xml:space="preserve">The null hypothesis was rejected. Eight corollaries were developed in order to assess relationships (a) between Social Impact Conflict Management subscales and Cultural Intelligence high/low values and (b) between Cultural Intelligence subscale values and Social Impact subscale high/low values. A Mann-Whitney U procedure was applied to analyze the data. There were significant differences in three of eight corollaries including: </w:t>
      </w:r>
    </w:p>
    <w:p w:rsidR="00865BD9" w:rsidRPr="004E1C8A" w:rsidRDefault="00865BD9" w:rsidP="00865BD9">
      <w:pPr>
        <w:pStyle w:val="NoSpacing"/>
        <w:numPr>
          <w:ilvl w:val="0"/>
          <w:numId w:val="26"/>
        </w:numPr>
        <w:spacing w:line="480" w:lineRule="auto"/>
        <w:rPr>
          <w:rFonts w:ascii="Times New Roman" w:hAnsi="Times New Roman" w:cs="Times New Roman"/>
        </w:rPr>
      </w:pPr>
      <w:proofErr w:type="gramStart"/>
      <w:r w:rsidRPr="004E1C8A">
        <w:rPr>
          <w:rFonts w:ascii="Times New Roman" w:hAnsi="Times New Roman" w:cs="Times New Roman"/>
        </w:rPr>
        <w:t>a</w:t>
      </w:r>
      <w:proofErr w:type="gramEnd"/>
      <w:r w:rsidRPr="004E1C8A">
        <w:rPr>
          <w:rFonts w:ascii="Times New Roman" w:hAnsi="Times New Roman" w:cs="Times New Roman"/>
        </w:rPr>
        <w:t xml:space="preserve"> significant difference in Social Impact Conflict Management subscale values between respondents with high values and respondents with low values on the Cultural Intelligence Cognitive subscale.</w:t>
      </w:r>
    </w:p>
    <w:p w:rsidR="00865BD9" w:rsidRPr="004E1C8A" w:rsidRDefault="00865BD9" w:rsidP="00865BD9">
      <w:pPr>
        <w:pStyle w:val="NoSpacing"/>
        <w:numPr>
          <w:ilvl w:val="0"/>
          <w:numId w:val="26"/>
        </w:numPr>
        <w:spacing w:line="480" w:lineRule="auto"/>
        <w:rPr>
          <w:rFonts w:ascii="Times New Roman" w:hAnsi="Times New Roman" w:cs="Times New Roman"/>
        </w:rPr>
      </w:pPr>
      <w:proofErr w:type="gramStart"/>
      <w:r w:rsidRPr="004E1C8A">
        <w:rPr>
          <w:rFonts w:ascii="Times New Roman" w:hAnsi="Times New Roman" w:cs="Times New Roman"/>
        </w:rPr>
        <w:t>a</w:t>
      </w:r>
      <w:proofErr w:type="gramEnd"/>
      <w:r w:rsidRPr="004E1C8A">
        <w:rPr>
          <w:rFonts w:ascii="Times New Roman" w:hAnsi="Times New Roman" w:cs="Times New Roman"/>
        </w:rPr>
        <w:t xml:space="preserve"> significant difference in Social Impact Conflict Management subscale values between respondents with high values and respondents with low values on the Cultural Intelligence Behavioral subscale.</w:t>
      </w:r>
    </w:p>
    <w:p w:rsidR="00865BD9" w:rsidRPr="004E1C8A" w:rsidRDefault="00865BD9" w:rsidP="00865BD9">
      <w:pPr>
        <w:pStyle w:val="NoSpacing"/>
        <w:numPr>
          <w:ilvl w:val="0"/>
          <w:numId w:val="26"/>
        </w:numPr>
        <w:spacing w:line="480" w:lineRule="auto"/>
        <w:rPr>
          <w:rFonts w:ascii="Times New Roman" w:hAnsi="Times New Roman" w:cs="Times New Roman"/>
        </w:rPr>
      </w:pPr>
      <w:r w:rsidRPr="004E1C8A">
        <w:rPr>
          <w:rFonts w:ascii="Times New Roman" w:hAnsi="Times New Roman" w:cs="Times New Roman"/>
        </w:rPr>
        <w:t>A statistically significant difference in Cultural Intelligence Motivational subscale values between respondents with high values and respondents with low values on the Social Impact Conflict Management subscale.</w:t>
      </w:r>
    </w:p>
    <w:p w:rsidR="00865BD9" w:rsidRPr="004E1C8A"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In Corollary C (</w:t>
      </w: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1c) the U’ was 465, the z-value 5.436, and the p-value was &lt;.001; in Corollary G (C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1g) the U’ was 445, the z-value was 4.333, and the p-value was &lt;.001; in Corollary H (C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1h) the U’ was 334.5, the z-value was 2.378, and the p-value was .017. (</w:t>
      </w:r>
      <w:proofErr w:type="gramStart"/>
      <w:r w:rsidRPr="004E1C8A">
        <w:rPr>
          <w:rFonts w:ascii="Times New Roman" w:hAnsi="Times New Roman" w:cs="Times New Roman"/>
          <w:sz w:val="22"/>
          <w:szCs w:val="22"/>
        </w:rPr>
        <w:t>see</w:t>
      </w:r>
      <w:proofErr w:type="gramEnd"/>
      <w:r w:rsidRPr="004E1C8A">
        <w:rPr>
          <w:rFonts w:ascii="Times New Roman" w:hAnsi="Times New Roman" w:cs="Times New Roman"/>
          <w:sz w:val="22"/>
          <w:szCs w:val="22"/>
        </w:rPr>
        <w:t xml:space="preserve"> Table 12).</w:t>
      </w:r>
    </w:p>
    <w:p w:rsidR="00865BD9" w:rsidRPr="004E1C8A" w:rsidRDefault="00865BD9" w:rsidP="00865BD9">
      <w:pPr>
        <w:pStyle w:val="NoSpacing"/>
        <w:spacing w:line="480" w:lineRule="auto"/>
        <w:rPr>
          <w:rFonts w:ascii="Times New Roman" w:hAnsi="Times New Roman" w:cs="Times New Roman"/>
        </w:rPr>
      </w:pPr>
      <w:r w:rsidRPr="004E1C8A">
        <w:rPr>
          <w:rFonts w:ascii="Times New Roman" w:hAnsi="Times New Roman" w:cs="Times New Roman"/>
        </w:rPr>
        <w:t xml:space="preserve">Table 12. </w:t>
      </w:r>
      <w:bookmarkStart w:id="10" w:name="_Hlk97902236"/>
      <w:r w:rsidRPr="004E1C8A">
        <w:rPr>
          <w:rFonts w:ascii="Times New Roman" w:hAnsi="Times New Roman" w:cs="Times New Roman"/>
        </w:rPr>
        <w:t xml:space="preserve">Hypothesis 1 Statistical Analysis Summary </w:t>
      </w:r>
      <w:bookmarkEnd w:id="10"/>
    </w:p>
    <w:tbl>
      <w:tblPr>
        <w:tblW w:w="0" w:type="auto"/>
        <w:tblBorders>
          <w:top w:val="single" w:sz="4" w:space="0" w:color="auto"/>
          <w:bottom w:val="single" w:sz="4" w:space="0" w:color="auto"/>
        </w:tblBorders>
        <w:tblLook w:val="04A0" w:firstRow="1" w:lastRow="0" w:firstColumn="1" w:lastColumn="0" w:noHBand="0" w:noVBand="1"/>
      </w:tblPr>
      <w:tblGrid>
        <w:gridCol w:w="1232"/>
        <w:gridCol w:w="1233"/>
        <w:gridCol w:w="1233"/>
        <w:gridCol w:w="1233"/>
        <w:gridCol w:w="1233"/>
      </w:tblGrid>
      <w:tr w:rsidR="00865BD9" w:rsidRPr="004E1C8A" w:rsidTr="002336A8">
        <w:tc>
          <w:tcPr>
            <w:tcW w:w="1232" w:type="dxa"/>
          </w:tcPr>
          <w:p w:rsidR="00865BD9" w:rsidRPr="004E1C8A" w:rsidRDefault="00865BD9" w:rsidP="002336A8">
            <w:pPr>
              <w:pStyle w:val="NoSpacing"/>
              <w:rPr>
                <w:rFonts w:ascii="Times New Roman" w:hAnsi="Times New Roman" w:cs="Times New Roman"/>
                <w:sz w:val="22"/>
                <w:szCs w:val="22"/>
              </w:rPr>
            </w:pPr>
          </w:p>
        </w:tc>
        <w:tc>
          <w:tcPr>
            <w:tcW w:w="1233" w:type="dxa"/>
          </w:tcPr>
          <w:p w:rsidR="00865BD9" w:rsidRPr="004E1C8A" w:rsidRDefault="00865BD9" w:rsidP="002336A8">
            <w:pPr>
              <w:pStyle w:val="NoSpacing"/>
              <w:rPr>
                <w:rFonts w:ascii="Times New Roman" w:hAnsi="Times New Roman" w:cs="Times New Roman"/>
                <w:sz w:val="22"/>
                <w:szCs w:val="22"/>
              </w:rPr>
            </w:pPr>
          </w:p>
        </w:tc>
        <w:tc>
          <w:tcPr>
            <w:tcW w:w="1233" w:type="dxa"/>
          </w:tcPr>
          <w:p w:rsidR="00865BD9" w:rsidRPr="004E1C8A" w:rsidRDefault="00865BD9" w:rsidP="002336A8">
            <w:pPr>
              <w:pStyle w:val="NoSpacing"/>
              <w:rPr>
                <w:rFonts w:ascii="Times New Roman" w:hAnsi="Times New Roman" w:cs="Times New Roman"/>
                <w:sz w:val="22"/>
                <w:szCs w:val="22"/>
              </w:rPr>
            </w:pPr>
          </w:p>
        </w:tc>
        <w:tc>
          <w:tcPr>
            <w:tcW w:w="1233" w:type="dxa"/>
          </w:tcPr>
          <w:p w:rsidR="00865BD9" w:rsidRPr="004E1C8A" w:rsidRDefault="00865BD9" w:rsidP="002336A8">
            <w:pPr>
              <w:pStyle w:val="NoSpacing"/>
              <w:rPr>
                <w:rFonts w:ascii="Times New Roman" w:hAnsi="Times New Roman" w:cs="Times New Roman"/>
                <w:sz w:val="22"/>
                <w:szCs w:val="22"/>
              </w:rPr>
            </w:pPr>
          </w:p>
        </w:tc>
        <w:tc>
          <w:tcPr>
            <w:tcW w:w="1233" w:type="dxa"/>
          </w:tcPr>
          <w:p w:rsidR="00865BD9" w:rsidRPr="004E1C8A" w:rsidRDefault="00865BD9" w:rsidP="002336A8">
            <w:pPr>
              <w:pStyle w:val="NoSpacing"/>
              <w:rPr>
                <w:rFonts w:ascii="Times New Roman" w:hAnsi="Times New Roman" w:cs="Times New Roman"/>
                <w:sz w:val="22"/>
                <w:szCs w:val="22"/>
              </w:rPr>
            </w:pP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Corollary #</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MW U’</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z-Value</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p-Value</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Significant</w:t>
            </w: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lastRenderedPageBreak/>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1a</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311</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1.059</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.29</w:t>
            </w:r>
          </w:p>
        </w:tc>
        <w:tc>
          <w:tcPr>
            <w:tcW w:w="1233" w:type="dxa"/>
          </w:tcPr>
          <w:p w:rsidR="00865BD9" w:rsidRPr="004E1C8A" w:rsidRDefault="00865BD9" w:rsidP="002336A8">
            <w:pPr>
              <w:pStyle w:val="NoSpacing"/>
              <w:jc w:val="center"/>
              <w:rPr>
                <w:rFonts w:ascii="Times New Roman" w:hAnsi="Times New Roman" w:cs="Times New Roman"/>
                <w:sz w:val="22"/>
                <w:szCs w:val="22"/>
              </w:rPr>
            </w:pP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1b</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267.55</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.066</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.947</w:t>
            </w:r>
          </w:p>
        </w:tc>
        <w:tc>
          <w:tcPr>
            <w:tcW w:w="1233" w:type="dxa"/>
          </w:tcPr>
          <w:p w:rsidR="00865BD9" w:rsidRPr="004E1C8A" w:rsidRDefault="00865BD9" w:rsidP="002336A8">
            <w:pPr>
              <w:pStyle w:val="NoSpacing"/>
              <w:jc w:val="center"/>
              <w:rPr>
                <w:rFonts w:ascii="Times New Roman" w:hAnsi="Times New Roman" w:cs="Times New Roman"/>
                <w:sz w:val="22"/>
                <w:szCs w:val="22"/>
              </w:rPr>
            </w:pP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1c</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465</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5.436</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&lt;.001</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Yes</w:t>
            </w: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1d</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292</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1.383</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.167</w:t>
            </w:r>
          </w:p>
        </w:tc>
        <w:tc>
          <w:tcPr>
            <w:tcW w:w="1233" w:type="dxa"/>
          </w:tcPr>
          <w:p w:rsidR="00865BD9" w:rsidRPr="004E1C8A" w:rsidRDefault="00865BD9" w:rsidP="002336A8">
            <w:pPr>
              <w:pStyle w:val="NoSpacing"/>
              <w:jc w:val="center"/>
              <w:rPr>
                <w:rFonts w:ascii="Times New Roman" w:hAnsi="Times New Roman" w:cs="Times New Roman"/>
                <w:sz w:val="22"/>
                <w:szCs w:val="22"/>
              </w:rPr>
            </w:pP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1e</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269.5</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.383</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.702</w:t>
            </w:r>
          </w:p>
        </w:tc>
        <w:tc>
          <w:tcPr>
            <w:tcW w:w="1233" w:type="dxa"/>
          </w:tcPr>
          <w:p w:rsidR="00865BD9" w:rsidRPr="004E1C8A" w:rsidRDefault="00865BD9" w:rsidP="002336A8">
            <w:pPr>
              <w:pStyle w:val="NoSpacing"/>
              <w:jc w:val="center"/>
              <w:rPr>
                <w:rFonts w:ascii="Times New Roman" w:hAnsi="Times New Roman" w:cs="Times New Roman"/>
                <w:sz w:val="22"/>
                <w:szCs w:val="22"/>
              </w:rPr>
            </w:pP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1f</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236</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.07</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.944</w:t>
            </w:r>
          </w:p>
        </w:tc>
        <w:tc>
          <w:tcPr>
            <w:tcW w:w="1233" w:type="dxa"/>
          </w:tcPr>
          <w:p w:rsidR="00865BD9" w:rsidRPr="004E1C8A" w:rsidRDefault="00865BD9" w:rsidP="002336A8">
            <w:pPr>
              <w:pStyle w:val="NoSpacing"/>
              <w:jc w:val="center"/>
              <w:rPr>
                <w:rFonts w:ascii="Times New Roman" w:hAnsi="Times New Roman" w:cs="Times New Roman"/>
                <w:sz w:val="22"/>
                <w:szCs w:val="22"/>
              </w:rPr>
            </w:pP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1g</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445</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4.333</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&lt;.001</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Yes</w:t>
            </w: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C</w:t>
            </w:r>
            <w:r w:rsidRPr="004E1C8A">
              <w:rPr>
                <w:rFonts w:ascii="Times New Roman" w:hAnsi="Times New Roman" w:cs="Times New Roman"/>
                <w:sz w:val="22"/>
                <w:szCs w:val="22"/>
                <w:vertAlign w:val="subscript"/>
              </w:rPr>
              <w:t>o</w:t>
            </w:r>
            <w:r w:rsidRPr="004E1C8A">
              <w:rPr>
                <w:rFonts w:ascii="Times New Roman" w:hAnsi="Times New Roman" w:cs="Times New Roman"/>
                <w:sz w:val="22"/>
                <w:szCs w:val="22"/>
              </w:rPr>
              <w:t>1h</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334.5</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2.378</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.017</w:t>
            </w:r>
          </w:p>
        </w:tc>
        <w:tc>
          <w:tcPr>
            <w:tcW w:w="1233" w:type="dxa"/>
          </w:tcPr>
          <w:p w:rsidR="00865BD9" w:rsidRPr="004E1C8A" w:rsidRDefault="00865BD9" w:rsidP="002336A8">
            <w:pPr>
              <w:pStyle w:val="NoSpacing"/>
              <w:jc w:val="center"/>
              <w:rPr>
                <w:rFonts w:ascii="Times New Roman" w:hAnsi="Times New Roman" w:cs="Times New Roman"/>
                <w:sz w:val="22"/>
                <w:szCs w:val="22"/>
              </w:rPr>
            </w:pPr>
            <w:r w:rsidRPr="004E1C8A">
              <w:rPr>
                <w:rFonts w:ascii="Times New Roman" w:hAnsi="Times New Roman" w:cs="Times New Roman"/>
                <w:sz w:val="22"/>
                <w:szCs w:val="22"/>
              </w:rPr>
              <w:t>Yes</w:t>
            </w:r>
          </w:p>
        </w:tc>
      </w:tr>
      <w:tr w:rsidR="00865BD9" w:rsidRPr="004E1C8A" w:rsidTr="002336A8">
        <w:tc>
          <w:tcPr>
            <w:tcW w:w="1232" w:type="dxa"/>
          </w:tcPr>
          <w:p w:rsidR="00865BD9" w:rsidRPr="004E1C8A" w:rsidRDefault="00865BD9" w:rsidP="002336A8">
            <w:pPr>
              <w:pStyle w:val="NoSpacing"/>
              <w:jc w:val="center"/>
              <w:rPr>
                <w:rFonts w:ascii="Times New Roman" w:hAnsi="Times New Roman" w:cs="Times New Roman"/>
                <w:sz w:val="22"/>
                <w:szCs w:val="22"/>
              </w:rPr>
            </w:pPr>
          </w:p>
        </w:tc>
        <w:tc>
          <w:tcPr>
            <w:tcW w:w="1233" w:type="dxa"/>
          </w:tcPr>
          <w:p w:rsidR="00865BD9" w:rsidRPr="004E1C8A" w:rsidRDefault="00865BD9" w:rsidP="002336A8">
            <w:pPr>
              <w:pStyle w:val="NoSpacing"/>
              <w:jc w:val="center"/>
              <w:rPr>
                <w:rFonts w:ascii="Times New Roman" w:hAnsi="Times New Roman" w:cs="Times New Roman"/>
                <w:sz w:val="22"/>
                <w:szCs w:val="22"/>
              </w:rPr>
            </w:pPr>
          </w:p>
        </w:tc>
        <w:tc>
          <w:tcPr>
            <w:tcW w:w="1233" w:type="dxa"/>
          </w:tcPr>
          <w:p w:rsidR="00865BD9" w:rsidRPr="004E1C8A" w:rsidRDefault="00865BD9" w:rsidP="002336A8">
            <w:pPr>
              <w:pStyle w:val="NoSpacing"/>
              <w:jc w:val="center"/>
              <w:rPr>
                <w:rFonts w:ascii="Times New Roman" w:hAnsi="Times New Roman" w:cs="Times New Roman"/>
                <w:sz w:val="22"/>
                <w:szCs w:val="22"/>
              </w:rPr>
            </w:pPr>
          </w:p>
        </w:tc>
        <w:tc>
          <w:tcPr>
            <w:tcW w:w="1233" w:type="dxa"/>
          </w:tcPr>
          <w:p w:rsidR="00865BD9" w:rsidRPr="004E1C8A" w:rsidRDefault="00865BD9" w:rsidP="002336A8">
            <w:pPr>
              <w:pStyle w:val="NoSpacing"/>
              <w:jc w:val="center"/>
              <w:rPr>
                <w:rFonts w:ascii="Times New Roman" w:hAnsi="Times New Roman" w:cs="Times New Roman"/>
                <w:sz w:val="22"/>
                <w:szCs w:val="22"/>
              </w:rPr>
            </w:pPr>
          </w:p>
        </w:tc>
        <w:tc>
          <w:tcPr>
            <w:tcW w:w="1233" w:type="dxa"/>
          </w:tcPr>
          <w:p w:rsidR="00865BD9" w:rsidRPr="004E1C8A" w:rsidRDefault="00865BD9" w:rsidP="002336A8">
            <w:pPr>
              <w:pStyle w:val="NoSpacing"/>
              <w:rPr>
                <w:rFonts w:ascii="Times New Roman" w:hAnsi="Times New Roman" w:cs="Times New Roman"/>
                <w:sz w:val="22"/>
                <w:szCs w:val="22"/>
              </w:rPr>
            </w:pPr>
          </w:p>
        </w:tc>
      </w:tr>
    </w:tbl>
    <w:p w:rsidR="00865BD9" w:rsidRPr="004E1C8A" w:rsidRDefault="00865BD9" w:rsidP="00865BD9">
      <w:pPr>
        <w:pStyle w:val="NoSpacing"/>
        <w:spacing w:line="480" w:lineRule="auto"/>
        <w:ind w:firstLine="720"/>
        <w:rPr>
          <w:rFonts w:ascii="Times New Roman" w:hAnsi="Times New Roman" w:cs="Times New Roman"/>
        </w:rPr>
      </w:pPr>
    </w:p>
    <w:p w:rsidR="00865BD9" w:rsidRPr="004E1C8A" w:rsidRDefault="00865BD9" w:rsidP="00865BD9">
      <w:pPr>
        <w:pStyle w:val="NoSpacing"/>
        <w:spacing w:line="480" w:lineRule="auto"/>
        <w:ind w:firstLine="720"/>
        <w:rPr>
          <w:rFonts w:ascii="Times New Roman" w:hAnsi="Times New Roman" w:cs="Times New Roman"/>
          <w:b/>
          <w:bCs/>
        </w:rPr>
      </w:pPr>
      <w:r w:rsidRPr="004E1C8A">
        <w:rPr>
          <w:rFonts w:ascii="Times New Roman" w:hAnsi="Times New Roman" w:cs="Times New Roman"/>
          <w:b/>
          <w:bCs/>
        </w:rPr>
        <w:t xml:space="preserve">Corollaries. </w:t>
      </w:r>
    </w:p>
    <w:p w:rsidR="00865BD9" w:rsidRPr="004E1C8A"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Corollary A (C</w:t>
      </w:r>
      <w:r w:rsidRPr="004E1C8A">
        <w:rPr>
          <w:rFonts w:ascii="Times New Roman" w:hAnsi="Times New Roman" w:cs="Times New Roman"/>
          <w:vertAlign w:val="subscript"/>
        </w:rPr>
        <w:t>o</w:t>
      </w:r>
      <w:r w:rsidRPr="004E1C8A">
        <w:rPr>
          <w:rFonts w:ascii="Times New Roman" w:hAnsi="Times New Roman" w:cs="Times New Roman"/>
        </w:rPr>
        <w:t>1a):  There was no statistically significant difference in Social Impact Conflict Management subscale values between respondents with high values and respondents with low values on the Cultural Intelligence Metacognitive subscale.</w:t>
      </w:r>
    </w:p>
    <w:p w:rsidR="00865BD9" w:rsidRPr="004E1C8A"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Corollary B (C</w:t>
      </w:r>
      <w:r w:rsidRPr="004E1C8A">
        <w:rPr>
          <w:rFonts w:ascii="Times New Roman" w:hAnsi="Times New Roman" w:cs="Times New Roman"/>
          <w:vertAlign w:val="subscript"/>
        </w:rPr>
        <w:t>o</w:t>
      </w:r>
      <w:r w:rsidRPr="004E1C8A">
        <w:rPr>
          <w:rFonts w:ascii="Times New Roman" w:hAnsi="Times New Roman" w:cs="Times New Roman"/>
        </w:rPr>
        <w:t>1b):  There was no statistically significant difference in Cultural Intelligence Metacognitive subscale values between respondents with high values and respondents with low values on the Social Impact Conflict Management subscale.</w:t>
      </w:r>
    </w:p>
    <w:p w:rsidR="00865BD9" w:rsidRPr="004E1C8A"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Corollary C (C</w:t>
      </w:r>
      <w:r w:rsidRPr="004E1C8A">
        <w:rPr>
          <w:rFonts w:ascii="Times New Roman" w:hAnsi="Times New Roman" w:cs="Times New Roman"/>
          <w:vertAlign w:val="subscript"/>
        </w:rPr>
        <w:t>o</w:t>
      </w:r>
      <w:r w:rsidRPr="004E1C8A">
        <w:rPr>
          <w:rFonts w:ascii="Times New Roman" w:hAnsi="Times New Roman" w:cs="Times New Roman"/>
        </w:rPr>
        <w:t>1c):  There was no statistically significant difference in Social Impact Conflict Management subscale values between respondents with high values and respondents with low values on the Cultural Intelligence Cognitive subscale.</w:t>
      </w:r>
    </w:p>
    <w:p w:rsidR="00865BD9" w:rsidRPr="004E1C8A"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Corollary D (C</w:t>
      </w:r>
      <w:r w:rsidRPr="004E1C8A">
        <w:rPr>
          <w:rFonts w:ascii="Times New Roman" w:hAnsi="Times New Roman" w:cs="Times New Roman"/>
          <w:vertAlign w:val="subscript"/>
        </w:rPr>
        <w:t>o</w:t>
      </w:r>
      <w:r w:rsidRPr="004E1C8A">
        <w:rPr>
          <w:rFonts w:ascii="Times New Roman" w:hAnsi="Times New Roman" w:cs="Times New Roman"/>
        </w:rPr>
        <w:t>1d):  There was no statistically significant difference in Cultural Intelligence Cognitive values between respondents with high values and respondents with low values on the Social Impact Conflict Management subscale.</w:t>
      </w:r>
    </w:p>
    <w:p w:rsidR="00865BD9" w:rsidRPr="001C6FE5" w:rsidRDefault="00865BD9" w:rsidP="00865BD9">
      <w:pPr>
        <w:pStyle w:val="NoSpacing"/>
        <w:spacing w:line="480" w:lineRule="auto"/>
        <w:ind w:firstLine="720"/>
        <w:rPr>
          <w:rFonts w:ascii="Times New Roman" w:hAnsi="Times New Roman" w:cs="Times New Roman"/>
        </w:rPr>
      </w:pPr>
      <w:r w:rsidRPr="004E1C8A">
        <w:rPr>
          <w:rFonts w:ascii="Times New Roman" w:hAnsi="Times New Roman" w:cs="Times New Roman"/>
        </w:rPr>
        <w:t>Corollary E (C</w:t>
      </w:r>
      <w:r w:rsidRPr="004E1C8A">
        <w:rPr>
          <w:rFonts w:ascii="Times New Roman" w:hAnsi="Times New Roman" w:cs="Times New Roman"/>
          <w:vertAlign w:val="subscript"/>
        </w:rPr>
        <w:t>o</w:t>
      </w:r>
      <w:r w:rsidRPr="004E1C8A">
        <w:rPr>
          <w:rFonts w:ascii="Times New Roman" w:hAnsi="Times New Roman" w:cs="Times New Roman"/>
        </w:rPr>
        <w:t>1e):  Ther</w:t>
      </w:r>
      <w:r>
        <w:rPr>
          <w:rFonts w:ascii="Times New Roman" w:hAnsi="Times New Roman" w:cs="Times New Roman"/>
        </w:rPr>
        <w:t xml:space="preserve">e </w:t>
      </w:r>
      <w:r w:rsidRPr="001C6FE5">
        <w:rPr>
          <w:rFonts w:ascii="Times New Roman" w:hAnsi="Times New Roman" w:cs="Times New Roman"/>
        </w:rPr>
        <w:t xml:space="preserve">was no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Motivational subscale.</w:t>
      </w:r>
    </w:p>
    <w:p w:rsidR="00865BD9" w:rsidRPr="001C6FE5" w:rsidRDefault="00865BD9" w:rsidP="00865BD9">
      <w:pPr>
        <w:pStyle w:val="NoSpacing"/>
        <w:spacing w:line="480" w:lineRule="auto"/>
        <w:ind w:firstLine="720"/>
        <w:rPr>
          <w:rFonts w:ascii="Times New Roman" w:hAnsi="Times New Roman" w:cs="Times New Roman"/>
        </w:rPr>
      </w:pPr>
      <w:r w:rsidRPr="001C6FE5">
        <w:rPr>
          <w:rFonts w:ascii="Times New Roman" w:hAnsi="Times New Roman" w:cs="Times New Roman"/>
        </w:rPr>
        <w:lastRenderedPageBreak/>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1f):</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no </w:t>
      </w:r>
      <w:r>
        <w:rPr>
          <w:rFonts w:ascii="Times New Roman" w:hAnsi="Times New Roman" w:cs="Times New Roman"/>
        </w:rPr>
        <w:t>statistically significant difference in Cultural Intelligence Motivational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65BD9" w:rsidRPr="001C6FE5" w:rsidRDefault="00865BD9" w:rsidP="00865BD9">
      <w:pPr>
        <w:pStyle w:val="NoSpacing"/>
        <w:spacing w:line="480" w:lineRule="auto"/>
        <w:ind w:firstLine="720"/>
        <w:rPr>
          <w:rFonts w:ascii="Times New Roman" w:hAnsi="Times New Roman" w:cs="Times New Roman"/>
        </w:rPr>
      </w:pPr>
      <w:r w:rsidRPr="001C6FE5">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 xml:space="preserve">1g): </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no </w:t>
      </w:r>
      <w:r>
        <w:rPr>
          <w:rFonts w:ascii="Times New Roman" w:hAnsi="Times New Roman" w:cs="Times New Roman"/>
        </w:rPr>
        <w:t>statistically significant difference in Social Impact Conflict Management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Cultural Intelligence Behavioral subscale.</w:t>
      </w:r>
    </w:p>
    <w:p w:rsidR="00865BD9" w:rsidRDefault="00865BD9" w:rsidP="00865BD9">
      <w:pPr>
        <w:pStyle w:val="NoSpacing"/>
        <w:spacing w:line="480" w:lineRule="auto"/>
        <w:ind w:firstLine="720"/>
        <w:rPr>
          <w:rFonts w:ascii="Times New Roman" w:hAnsi="Times New Roman" w:cs="Times New Roman"/>
        </w:rPr>
      </w:pPr>
      <w:r w:rsidRPr="001C6FE5">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1h):</w:t>
      </w:r>
      <w:r w:rsidRPr="001C6FE5">
        <w:rPr>
          <w:rFonts w:ascii="Times New Roman" w:hAnsi="Times New Roman" w:cs="Times New Roman"/>
        </w:rPr>
        <w:t xml:space="preserve"> </w:t>
      </w:r>
      <w:r>
        <w:rPr>
          <w:rFonts w:ascii="Times New Roman" w:hAnsi="Times New Roman" w:cs="Times New Roman"/>
        </w:rPr>
        <w:t xml:space="preserve">There </w:t>
      </w:r>
      <w:r w:rsidRPr="001C6FE5">
        <w:rPr>
          <w:rFonts w:ascii="Times New Roman" w:hAnsi="Times New Roman" w:cs="Times New Roman"/>
        </w:rPr>
        <w:t xml:space="preserve">was no </w:t>
      </w:r>
      <w:r>
        <w:rPr>
          <w:rFonts w:ascii="Times New Roman" w:hAnsi="Times New Roman" w:cs="Times New Roman"/>
        </w:rPr>
        <w:t>statistically significant difference in Cultural Intelligence Behavioral subscale values b</w:t>
      </w:r>
      <w:r w:rsidRPr="001C6FE5">
        <w:rPr>
          <w:rFonts w:ascii="Times New Roman" w:hAnsi="Times New Roman" w:cs="Times New Roman"/>
        </w:rPr>
        <w:t>etween</w:t>
      </w:r>
      <w:r>
        <w:rPr>
          <w:rFonts w:ascii="Times New Roman" w:hAnsi="Times New Roman" w:cs="Times New Roman"/>
        </w:rPr>
        <w:t xml:space="preserve"> respondents with high values and respondents with low values on the Social Impact Conflict Management subscale.</w:t>
      </w:r>
    </w:p>
    <w:p w:rsidR="00865BD9" w:rsidRPr="00005E66" w:rsidRDefault="00865BD9" w:rsidP="00865BD9">
      <w:pPr>
        <w:pStyle w:val="APALevel2"/>
        <w:jc w:val="left"/>
        <w:rPr>
          <w:b/>
          <w:bCs/>
          <w:i w:val="0"/>
          <w:iCs w:val="0"/>
        </w:rPr>
      </w:pPr>
      <w:r w:rsidRPr="00005E66">
        <w:rPr>
          <w:b/>
          <w:bCs/>
          <w:i w:val="0"/>
          <w:iCs w:val="0"/>
        </w:rPr>
        <w:t>Hypothesis 2</w:t>
      </w:r>
    </w:p>
    <w:p w:rsidR="00865BD9" w:rsidRDefault="00865BD9" w:rsidP="00865BD9">
      <w:pPr>
        <w:pStyle w:val="NoSpacing"/>
        <w:spacing w:line="480" w:lineRule="auto"/>
        <w:ind w:firstLine="720"/>
        <w:rPr>
          <w:rFonts w:ascii="Times New Roman" w:hAnsi="Times New Roman" w:cs="Times New Roman"/>
        </w:rPr>
      </w:pPr>
      <w:r w:rsidRPr="000D6372">
        <w:rPr>
          <w:rFonts w:ascii="Times New Roman" w:hAnsi="Times New Roman" w:cs="Times New Roman"/>
        </w:rPr>
        <w:t>H</w:t>
      </w:r>
      <w:r w:rsidRPr="000D6372">
        <w:rPr>
          <w:rFonts w:ascii="Times New Roman" w:hAnsi="Times New Roman" w:cs="Times New Roman"/>
          <w:vertAlign w:val="subscript"/>
        </w:rPr>
        <w:t>0</w:t>
      </w:r>
      <w:r w:rsidRPr="000D6372">
        <w:rPr>
          <w:rFonts w:ascii="Times New Roman" w:hAnsi="Times New Roman" w:cs="Times New Roman"/>
        </w:rPr>
        <w:t>2</w:t>
      </w:r>
      <w:r>
        <w:rPr>
          <w:rFonts w:ascii="Times New Roman" w:hAnsi="Times New Roman" w:cs="Times New Roman"/>
        </w:rPr>
        <w:t>:</w:t>
      </w:r>
      <w:r w:rsidRPr="000D6372">
        <w:rPr>
          <w:rFonts w:ascii="Times New Roman" w:hAnsi="Times New Roman" w:cs="Times New Roman"/>
        </w:rPr>
        <w:t xml:space="preserve"> </w:t>
      </w:r>
      <w:r>
        <w:rPr>
          <w:rFonts w:ascii="Times New Roman" w:hAnsi="Times New Roman" w:cs="Times New Roman"/>
        </w:rPr>
        <w:t xml:space="preserve"> There was no statistically significant difference in Cultural Intelligence values between respondents with high values and respondents with low values on the Social Impact Relationship Building subscale</w:t>
      </w:r>
      <w:r w:rsidRPr="000D6372">
        <w:rPr>
          <w:rFonts w:ascii="Times New Roman" w:hAnsi="Times New Roman" w:cs="Times New Roman"/>
        </w:rPr>
        <w:t>.</w:t>
      </w:r>
    </w:p>
    <w:p w:rsidR="00865BD9" w:rsidRDefault="00865BD9" w:rsidP="00865BD9">
      <w:pPr>
        <w:pStyle w:val="NoSpacing"/>
        <w:spacing w:line="480" w:lineRule="auto"/>
        <w:ind w:firstLine="720"/>
        <w:rPr>
          <w:rFonts w:ascii="Times New Roman" w:hAnsi="Times New Roman" w:cs="Times New Roman"/>
        </w:rPr>
      </w:pPr>
      <w:r>
        <w:rPr>
          <w:rFonts w:ascii="Times New Roman" w:hAnsi="Times New Roman" w:cs="Times New Roman"/>
        </w:rPr>
        <w:t>The null hypothesis was rejected. Eight corollaries were developed in order to assess relationships (a) between Social Impact Conflict Management subscales and Cultural Intelligence high/low values and (b) between Cultural Intelligence subscale values and Social Impact subscale high/low values. A Mann-Whitney U procedure was applied to analyze the data. There was a significant difference in one of eight corollaries and an observable though not significant difference in one corollary including:</w:t>
      </w:r>
    </w:p>
    <w:p w:rsidR="00865BD9" w:rsidRPr="006B6180" w:rsidRDefault="00865BD9" w:rsidP="00865BD9">
      <w:pPr>
        <w:pStyle w:val="NoSpacing"/>
        <w:numPr>
          <w:ilvl w:val="0"/>
          <w:numId w:val="27"/>
        </w:numPr>
        <w:spacing w:line="48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Pr="006B6180">
        <w:rPr>
          <w:rFonts w:ascii="Times New Roman" w:hAnsi="Times New Roman" w:cs="Times New Roman"/>
        </w:rPr>
        <w:t xml:space="preserve">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Behavioral</w:t>
      </w:r>
      <w:r>
        <w:rPr>
          <w:rFonts w:ascii="Times New Roman" w:hAnsi="Times New Roman" w:cs="Times New Roman"/>
        </w:rPr>
        <w:t xml:space="preserve"> subscale</w:t>
      </w:r>
      <w:r w:rsidRPr="006B6180">
        <w:rPr>
          <w:rFonts w:ascii="Times New Roman" w:hAnsi="Times New Roman" w:cs="Times New Roman"/>
        </w:rPr>
        <w:t>.</w:t>
      </w:r>
    </w:p>
    <w:p w:rsidR="00865BD9" w:rsidRDefault="00865BD9" w:rsidP="00865BD9">
      <w:pPr>
        <w:pStyle w:val="NoSpacing"/>
        <w:numPr>
          <w:ilvl w:val="0"/>
          <w:numId w:val="27"/>
        </w:numPr>
        <w:spacing w:line="480" w:lineRule="auto"/>
        <w:rPr>
          <w:rFonts w:ascii="Times New Roman" w:hAnsi="Times New Roman" w:cs="Times New Roman"/>
        </w:rPr>
      </w:pPr>
      <w:proofErr w:type="gramStart"/>
      <w:r>
        <w:rPr>
          <w:rFonts w:ascii="Times New Roman" w:hAnsi="Times New Roman" w:cs="Times New Roman"/>
        </w:rPr>
        <w:lastRenderedPageBreak/>
        <w:t>an</w:t>
      </w:r>
      <w:proofErr w:type="gramEnd"/>
      <w:r>
        <w:rPr>
          <w:rFonts w:ascii="Times New Roman" w:hAnsi="Times New Roman" w:cs="Times New Roman"/>
        </w:rPr>
        <w:t xml:space="preserve"> observable though not significant difference in</w:t>
      </w:r>
      <w:r w:rsidRPr="00DA5B10">
        <w:rPr>
          <w:rFonts w:ascii="Times New Roman" w:hAnsi="Times New Roman" w:cs="Times New Roman"/>
        </w:rPr>
        <w:t xml:space="preserve"> </w:t>
      </w:r>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p>
    <w:p w:rsidR="00865BD9" w:rsidRDefault="00865BD9" w:rsidP="00865BD9">
      <w:pPr>
        <w:pStyle w:val="NoSpacing"/>
        <w:spacing w:line="480" w:lineRule="auto"/>
        <w:ind w:firstLine="720"/>
        <w:rPr>
          <w:rFonts w:ascii="Times New Roman" w:hAnsi="Times New Roman" w:cs="Times New Roman"/>
        </w:rPr>
      </w:pPr>
      <w:r>
        <w:rPr>
          <w:rFonts w:ascii="Times New Roman" w:hAnsi="Times New Roman" w:cs="Times New Roman"/>
        </w:rPr>
        <w:t>In Corollary G (</w:t>
      </w: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2g) U’ was 387, z-value was 3.027, and p-value was .002. In Corollary H (C</w:t>
      </w:r>
      <w:r w:rsidRPr="00E37328">
        <w:rPr>
          <w:rFonts w:ascii="Times New Roman" w:hAnsi="Times New Roman" w:cs="Times New Roman"/>
          <w:sz w:val="22"/>
          <w:szCs w:val="22"/>
          <w:vertAlign w:val="subscript"/>
        </w:rPr>
        <w:t>o</w:t>
      </w:r>
      <w:r>
        <w:rPr>
          <w:rFonts w:ascii="Times New Roman" w:hAnsi="Times New Roman" w:cs="Times New Roman"/>
          <w:sz w:val="22"/>
          <w:szCs w:val="22"/>
        </w:rPr>
        <w:t>2h) U’ was 348.5, z-value was 1.847, and the p-value was .065. (</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Table 13)</w:t>
      </w:r>
    </w:p>
    <w:p w:rsidR="00865BD9" w:rsidRDefault="00865BD9" w:rsidP="00865BD9">
      <w:pPr>
        <w:pStyle w:val="NoSpacing"/>
        <w:spacing w:line="480" w:lineRule="auto"/>
        <w:rPr>
          <w:rFonts w:ascii="Times New Roman" w:hAnsi="Times New Roman" w:cs="Times New Roman"/>
        </w:rPr>
      </w:pPr>
      <w:r>
        <w:rPr>
          <w:rFonts w:ascii="Times New Roman" w:hAnsi="Times New Roman" w:cs="Times New Roman"/>
        </w:rPr>
        <w:t xml:space="preserve">Table 13. </w:t>
      </w:r>
      <w:bookmarkStart w:id="11" w:name="_Hlk97902284"/>
      <w:r>
        <w:rPr>
          <w:rFonts w:ascii="Times New Roman" w:hAnsi="Times New Roman" w:cs="Times New Roman"/>
        </w:rPr>
        <w:t xml:space="preserve">Hypotheses 2 Statistical Analysis Summary </w:t>
      </w:r>
      <w:bookmarkEnd w:id="11"/>
    </w:p>
    <w:tbl>
      <w:tblPr>
        <w:tblW w:w="0" w:type="auto"/>
        <w:tblBorders>
          <w:top w:val="single" w:sz="4" w:space="0" w:color="auto"/>
          <w:bottom w:val="single" w:sz="4" w:space="0" w:color="auto"/>
        </w:tblBorders>
        <w:tblLook w:val="04A0" w:firstRow="1" w:lastRow="0" w:firstColumn="1" w:lastColumn="0" w:noHBand="0" w:noVBand="1"/>
      </w:tblPr>
      <w:tblGrid>
        <w:gridCol w:w="1232"/>
        <w:gridCol w:w="1233"/>
        <w:gridCol w:w="1233"/>
        <w:gridCol w:w="1233"/>
        <w:gridCol w:w="1233"/>
      </w:tblGrid>
      <w:tr w:rsidR="00865BD9" w:rsidTr="002336A8">
        <w:tc>
          <w:tcPr>
            <w:tcW w:w="1232"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Corollary #</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MW U’</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z-Value</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p-Value</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Significant</w:t>
            </w: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2a</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288</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.551</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.581</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2b</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267.5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.066</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.947</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2c</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274</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.484</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.628</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2d</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264.5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1.0</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2e</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281.5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.653</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.514</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2f</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271.5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.154</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.877</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2g</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387</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3.027</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.002</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 xml:space="preserve">Yes </w:t>
            </w: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E37328">
              <w:rPr>
                <w:rFonts w:ascii="Times New Roman" w:hAnsi="Times New Roman" w:cs="Times New Roman"/>
                <w:sz w:val="22"/>
                <w:szCs w:val="22"/>
                <w:vertAlign w:val="subscript"/>
              </w:rPr>
              <w:t>o</w:t>
            </w:r>
            <w:r>
              <w:rPr>
                <w:rFonts w:ascii="Times New Roman" w:hAnsi="Times New Roman" w:cs="Times New Roman"/>
                <w:sz w:val="22"/>
                <w:szCs w:val="22"/>
              </w:rPr>
              <w:t>2h</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348.5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1.847</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.065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Observable</w:t>
            </w: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r>
    </w:tbl>
    <w:p w:rsidR="00865BD9" w:rsidRDefault="00865BD9" w:rsidP="00865BD9">
      <w:pPr>
        <w:pStyle w:val="NoSpacing"/>
        <w:spacing w:line="480" w:lineRule="auto"/>
        <w:ind w:firstLine="720"/>
        <w:rPr>
          <w:rFonts w:ascii="Times New Roman" w:hAnsi="Times New Roman" w:cs="Times New Roman"/>
        </w:rPr>
      </w:pPr>
    </w:p>
    <w:p w:rsidR="00865BD9" w:rsidRPr="00005E66" w:rsidRDefault="00865BD9" w:rsidP="00865BD9">
      <w:pPr>
        <w:pStyle w:val="NoSpacing"/>
        <w:spacing w:line="480" w:lineRule="auto"/>
        <w:ind w:firstLine="720"/>
        <w:rPr>
          <w:rFonts w:ascii="Times New Roman" w:hAnsi="Times New Roman" w:cs="Times New Roman"/>
          <w:b/>
          <w:bCs/>
        </w:rPr>
      </w:pPr>
      <w:r w:rsidRPr="00005E66">
        <w:rPr>
          <w:rFonts w:ascii="Times New Roman" w:hAnsi="Times New Roman" w:cs="Times New Roman"/>
          <w:b/>
          <w:bCs/>
        </w:rPr>
        <w:t>Corollaries.</w:t>
      </w:r>
    </w:p>
    <w:p w:rsidR="00865BD9" w:rsidRPr="006B6180" w:rsidRDefault="00865BD9" w:rsidP="00865BD9">
      <w:pPr>
        <w:pStyle w:val="NoSpacing"/>
        <w:spacing w:line="480" w:lineRule="auto"/>
        <w:ind w:firstLine="720"/>
        <w:rPr>
          <w:rFonts w:ascii="Times New Roman" w:hAnsi="Times New Roman" w:cs="Times New Roman"/>
        </w:rPr>
      </w:pPr>
      <w:r w:rsidRPr="001C6FE5">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2a):  There was no statistically significant difference in Social Impact Relat</w:t>
      </w:r>
      <w:r w:rsidRPr="006B6180">
        <w:rPr>
          <w:rFonts w:ascii="Times New Roman" w:hAnsi="Times New Roman" w:cs="Times New Roman"/>
        </w:rPr>
        <w:t xml:space="preserve">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2b)</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2c)</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respondents with high values and respondents with low values on the</w:t>
      </w:r>
      <w:r w:rsidRPr="006B6180">
        <w:rPr>
          <w:rFonts w:ascii="Times New Roman" w:hAnsi="Times New Roman" w:cs="Times New Roman"/>
        </w:rPr>
        <w:t xml:space="preserve">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2d)</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2e)</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2f)</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t>
      </w:r>
      <w:proofErr w:type="gramStart"/>
      <w:r>
        <w:rPr>
          <w:rFonts w:ascii="Times New Roman" w:hAnsi="Times New Roman" w:cs="Times New Roman"/>
        </w:rPr>
        <w:t>with</w:t>
      </w:r>
      <w:proofErr w:type="gramEnd"/>
      <w:r>
        <w:rPr>
          <w:rFonts w:ascii="Times New Roman" w:hAnsi="Times New Roman" w:cs="Times New Roman"/>
        </w:rPr>
        <w:t xml:space="preserve"> low values on the Social Impact Relationship </w:t>
      </w:r>
      <w:r w:rsidRPr="006B6180">
        <w:rPr>
          <w:rFonts w:ascii="Times New Roman" w:hAnsi="Times New Roman" w:cs="Times New Roman"/>
        </w:rPr>
        <w:t>Building</w:t>
      </w:r>
      <w:r>
        <w:rPr>
          <w:rFonts w:ascii="Times New Roman" w:hAnsi="Times New Roman" w:cs="Times New Roman"/>
        </w:rPr>
        <w:t xml:space="preserve"> 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2g)</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Relationship Building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Behavioral</w:t>
      </w:r>
      <w:r>
        <w:rPr>
          <w:rFonts w:ascii="Times New Roman" w:hAnsi="Times New Roman" w:cs="Times New Roman"/>
        </w:rPr>
        <w:t xml:space="preserve"> subscale</w:t>
      </w:r>
      <w:r w:rsidRPr="006B6180">
        <w:rPr>
          <w:rFonts w:ascii="Times New Roman" w:hAnsi="Times New Roman" w:cs="Times New Roman"/>
        </w:rPr>
        <w:t>.</w:t>
      </w:r>
    </w:p>
    <w:p w:rsidR="00865BD9"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2h)</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Behavioral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Relationship Building</w:t>
      </w:r>
      <w:r>
        <w:rPr>
          <w:rFonts w:ascii="Times New Roman" w:hAnsi="Times New Roman" w:cs="Times New Roman"/>
        </w:rPr>
        <w:t xml:space="preserve"> subscale</w:t>
      </w:r>
      <w:r w:rsidRPr="006B6180">
        <w:rPr>
          <w:rFonts w:ascii="Times New Roman" w:hAnsi="Times New Roman" w:cs="Times New Roman"/>
        </w:rPr>
        <w:t>.</w:t>
      </w:r>
    </w:p>
    <w:p w:rsidR="00865BD9" w:rsidRPr="00005E66" w:rsidRDefault="00865BD9" w:rsidP="00865BD9">
      <w:pPr>
        <w:pStyle w:val="APALevel2"/>
        <w:jc w:val="left"/>
        <w:rPr>
          <w:b/>
          <w:bCs/>
          <w:i w:val="0"/>
          <w:iCs w:val="0"/>
        </w:rPr>
      </w:pPr>
      <w:r w:rsidRPr="00005E66">
        <w:rPr>
          <w:b/>
          <w:bCs/>
          <w:i w:val="0"/>
          <w:iCs w:val="0"/>
        </w:rPr>
        <w:t>Hypothesis 3</w:t>
      </w:r>
    </w:p>
    <w:p w:rsidR="00865BD9" w:rsidRDefault="00865BD9" w:rsidP="00865BD9">
      <w:pPr>
        <w:pStyle w:val="BodyText"/>
      </w:pPr>
      <w:r w:rsidRPr="006B6180">
        <w:t>H</w:t>
      </w:r>
      <w:r w:rsidRPr="006B6180">
        <w:rPr>
          <w:vertAlign w:val="subscript"/>
        </w:rPr>
        <w:t>0</w:t>
      </w:r>
      <w:r w:rsidRPr="006B6180">
        <w:t xml:space="preserve">3:  There was no statistically significant difference in </w:t>
      </w:r>
      <w:r>
        <w:t>Cultural Intelligence values between respondents with high values and respondents with low values on the</w:t>
      </w:r>
      <w:r w:rsidRPr="006B6180">
        <w:t xml:space="preserve"> on Effective Business Exchange </w:t>
      </w:r>
      <w:r>
        <w:t>subscale</w:t>
      </w:r>
      <w:r w:rsidRPr="006B6180">
        <w:t>.</w:t>
      </w:r>
    </w:p>
    <w:p w:rsidR="00865BD9" w:rsidRDefault="00865BD9" w:rsidP="00865BD9">
      <w:pPr>
        <w:pStyle w:val="NoSpacing"/>
        <w:spacing w:line="480" w:lineRule="auto"/>
        <w:ind w:firstLine="720"/>
        <w:rPr>
          <w:rFonts w:ascii="Times New Roman" w:hAnsi="Times New Roman" w:cs="Times New Roman"/>
        </w:rPr>
      </w:pPr>
      <w:r>
        <w:rPr>
          <w:rFonts w:ascii="Times New Roman" w:hAnsi="Times New Roman" w:cs="Times New Roman"/>
        </w:rPr>
        <w:t xml:space="preserve">The null hypothesis was rejected. Eight corollaries were developed in order to assess relationships (a) between Social Impact Conflict Management subscales and Cultural Intelligence high/low values and (b) between Cultural Intelligence subscale values and Social </w:t>
      </w:r>
      <w:r>
        <w:rPr>
          <w:rFonts w:ascii="Times New Roman" w:hAnsi="Times New Roman" w:cs="Times New Roman"/>
        </w:rPr>
        <w:lastRenderedPageBreak/>
        <w:t>Impact subscale high/low values. A Mann-Whitney U procedure was applied to analyze the data. There was a significant difference in two of eight corollaries including:</w:t>
      </w:r>
    </w:p>
    <w:p w:rsidR="00865BD9" w:rsidRPr="006B6180" w:rsidRDefault="00865BD9" w:rsidP="00865BD9">
      <w:pPr>
        <w:pStyle w:val="NoSpacing"/>
        <w:numPr>
          <w:ilvl w:val="0"/>
          <w:numId w:val="28"/>
        </w:numPr>
        <w:spacing w:line="48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Pr="006B6180">
        <w:rPr>
          <w:rFonts w:ascii="Times New Roman" w:hAnsi="Times New Roman" w:cs="Times New Roman"/>
        </w:rPr>
        <w:t xml:space="preserve">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Behavioral </w:t>
      </w:r>
      <w:r>
        <w:rPr>
          <w:rFonts w:ascii="Times New Roman" w:hAnsi="Times New Roman" w:cs="Times New Roman"/>
        </w:rPr>
        <w:t>subscale</w:t>
      </w:r>
      <w:r w:rsidRPr="006B6180">
        <w:rPr>
          <w:rFonts w:ascii="Times New Roman" w:hAnsi="Times New Roman" w:cs="Times New Roman"/>
        </w:rPr>
        <w:t>.</w:t>
      </w:r>
    </w:p>
    <w:p w:rsidR="00865BD9" w:rsidRDefault="00865BD9" w:rsidP="00865BD9">
      <w:pPr>
        <w:pStyle w:val="NoSpacing"/>
        <w:numPr>
          <w:ilvl w:val="0"/>
          <w:numId w:val="28"/>
        </w:numPr>
        <w:spacing w:line="48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Pr="006B6180">
        <w:rPr>
          <w:rFonts w:ascii="Times New Roman" w:hAnsi="Times New Roman" w:cs="Times New Roman"/>
        </w:rPr>
        <w:t xml:space="preserve">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Behavioral subscale</w:t>
      </w:r>
      <w:r>
        <w:rPr>
          <w:rFonts w:ascii="Times New Roman" w:hAnsi="Times New Roman" w:cs="Times New Roman"/>
        </w:rPr>
        <w:t xml:space="preserv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65BD9" w:rsidRDefault="00865BD9" w:rsidP="00865BD9">
      <w:pPr>
        <w:pStyle w:val="NoSpacing"/>
        <w:spacing w:line="480" w:lineRule="auto"/>
        <w:rPr>
          <w:rFonts w:ascii="Times New Roman" w:hAnsi="Times New Roman" w:cs="Times New Roman"/>
        </w:rPr>
      </w:pPr>
      <w:r>
        <w:rPr>
          <w:rFonts w:ascii="Times New Roman" w:hAnsi="Times New Roman" w:cs="Times New Roman"/>
        </w:rPr>
        <w:t xml:space="preserve">Table 14. </w:t>
      </w:r>
      <w:bookmarkStart w:id="12" w:name="_Hlk97902336"/>
      <w:r>
        <w:rPr>
          <w:rFonts w:ascii="Times New Roman" w:hAnsi="Times New Roman" w:cs="Times New Roman"/>
        </w:rPr>
        <w:t xml:space="preserve">Hypotheses 3 Statistical Analysis Summary </w:t>
      </w:r>
      <w:bookmarkEnd w:id="12"/>
    </w:p>
    <w:tbl>
      <w:tblPr>
        <w:tblW w:w="0" w:type="auto"/>
        <w:tblBorders>
          <w:top w:val="single" w:sz="4" w:space="0" w:color="auto"/>
          <w:bottom w:val="single" w:sz="4" w:space="0" w:color="auto"/>
        </w:tblBorders>
        <w:tblLook w:val="04A0" w:firstRow="1" w:lastRow="0" w:firstColumn="1" w:lastColumn="0" w:noHBand="0" w:noVBand="1"/>
      </w:tblPr>
      <w:tblGrid>
        <w:gridCol w:w="1232"/>
        <w:gridCol w:w="1233"/>
        <w:gridCol w:w="1233"/>
        <w:gridCol w:w="1233"/>
        <w:gridCol w:w="1233"/>
      </w:tblGrid>
      <w:tr w:rsidR="00865BD9" w:rsidTr="002336A8">
        <w:tc>
          <w:tcPr>
            <w:tcW w:w="1232"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Corollary #</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MW U’</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z-Value</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p-Value</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Significant</w:t>
            </w: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3a</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324</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1.345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.178</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3b</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302.5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1.125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.26</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3c</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308</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1.249</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.211</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3d</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302</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1.114</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.265</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3e</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281.5</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.653</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.514</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3f</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270</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.394</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.693</w:t>
            </w:r>
          </w:p>
        </w:tc>
        <w:tc>
          <w:tcPr>
            <w:tcW w:w="1233" w:type="dxa"/>
          </w:tcPr>
          <w:p w:rsidR="00865BD9" w:rsidRDefault="00865BD9" w:rsidP="002336A8">
            <w:pPr>
              <w:pStyle w:val="NoSpacing"/>
              <w:jc w:val="center"/>
              <w:rPr>
                <w:rFonts w:ascii="Times New Roman" w:hAnsi="Times New Roman" w:cs="Times New Roman"/>
                <w:sz w:val="22"/>
                <w:szCs w:val="22"/>
              </w:rPr>
            </w:pP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3g</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504</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5.661</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&lt;.001</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Yes</w:t>
            </w: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3h</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373</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2.712</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.007</w:t>
            </w:r>
          </w:p>
        </w:tc>
        <w:tc>
          <w:tcPr>
            <w:tcW w:w="1233" w:type="dxa"/>
          </w:tcPr>
          <w:p w:rsidR="00865BD9" w:rsidRDefault="00865BD9" w:rsidP="002336A8">
            <w:pPr>
              <w:pStyle w:val="NoSpacing"/>
              <w:jc w:val="center"/>
              <w:rPr>
                <w:rFonts w:ascii="Times New Roman" w:hAnsi="Times New Roman" w:cs="Times New Roman"/>
                <w:sz w:val="22"/>
                <w:szCs w:val="22"/>
              </w:rPr>
            </w:pPr>
            <w:r>
              <w:rPr>
                <w:rFonts w:ascii="Times New Roman" w:hAnsi="Times New Roman" w:cs="Times New Roman"/>
                <w:sz w:val="22"/>
                <w:szCs w:val="22"/>
              </w:rPr>
              <w:t xml:space="preserve">Yes </w:t>
            </w:r>
          </w:p>
        </w:tc>
      </w:tr>
      <w:tr w:rsidR="00865BD9" w:rsidTr="002336A8">
        <w:tc>
          <w:tcPr>
            <w:tcW w:w="1232"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jc w:val="center"/>
              <w:rPr>
                <w:rFonts w:ascii="Times New Roman" w:hAnsi="Times New Roman" w:cs="Times New Roman"/>
                <w:sz w:val="22"/>
                <w:szCs w:val="22"/>
              </w:rPr>
            </w:pPr>
          </w:p>
        </w:tc>
        <w:tc>
          <w:tcPr>
            <w:tcW w:w="1233" w:type="dxa"/>
          </w:tcPr>
          <w:p w:rsidR="00865BD9" w:rsidRDefault="00865BD9" w:rsidP="002336A8">
            <w:pPr>
              <w:pStyle w:val="NoSpacing"/>
              <w:rPr>
                <w:rFonts w:ascii="Times New Roman" w:hAnsi="Times New Roman" w:cs="Times New Roman"/>
                <w:sz w:val="22"/>
                <w:szCs w:val="22"/>
              </w:rPr>
            </w:pPr>
          </w:p>
        </w:tc>
      </w:tr>
    </w:tbl>
    <w:p w:rsidR="00865BD9" w:rsidRDefault="00865BD9" w:rsidP="00865BD9">
      <w:pPr>
        <w:pStyle w:val="NoSpacing"/>
        <w:spacing w:line="480" w:lineRule="auto"/>
        <w:ind w:firstLine="720"/>
        <w:rPr>
          <w:rFonts w:ascii="Times New Roman" w:hAnsi="Times New Roman" w:cs="Times New Roman"/>
        </w:rPr>
      </w:pPr>
    </w:p>
    <w:p w:rsidR="00865BD9" w:rsidRDefault="00865BD9" w:rsidP="00865BD9">
      <w:pPr>
        <w:pStyle w:val="NoSpacing"/>
        <w:spacing w:line="480" w:lineRule="auto"/>
        <w:ind w:firstLine="720"/>
        <w:rPr>
          <w:rFonts w:ascii="Times New Roman" w:hAnsi="Times New Roman" w:cs="Times New Roman"/>
        </w:rPr>
      </w:pPr>
      <w:r>
        <w:rPr>
          <w:rFonts w:ascii="Times New Roman" w:hAnsi="Times New Roman" w:cs="Times New Roman"/>
        </w:rPr>
        <w:t>In Corollary G (</w:t>
      </w:r>
      <w:r>
        <w:rPr>
          <w:rFonts w:ascii="Times New Roman" w:hAnsi="Times New Roman" w:cs="Times New Roman"/>
          <w:sz w:val="22"/>
          <w:szCs w:val="22"/>
        </w:rPr>
        <w:t>C</w:t>
      </w:r>
      <w:r w:rsidRPr="00D41099">
        <w:rPr>
          <w:rFonts w:ascii="Times New Roman" w:hAnsi="Times New Roman" w:cs="Times New Roman"/>
          <w:sz w:val="22"/>
          <w:szCs w:val="22"/>
          <w:vertAlign w:val="subscript"/>
        </w:rPr>
        <w:t>o</w:t>
      </w:r>
      <w:r>
        <w:rPr>
          <w:rFonts w:ascii="Times New Roman" w:hAnsi="Times New Roman" w:cs="Times New Roman"/>
          <w:sz w:val="22"/>
          <w:szCs w:val="22"/>
        </w:rPr>
        <w:t>3g) U’ was 504, z-value was 5.661, and p-value was &lt;.001. In Corollary H (C</w:t>
      </w:r>
      <w:r w:rsidRPr="00D41099">
        <w:rPr>
          <w:rFonts w:ascii="Times New Roman" w:hAnsi="Times New Roman" w:cs="Times New Roman"/>
          <w:sz w:val="22"/>
          <w:szCs w:val="22"/>
          <w:vertAlign w:val="subscript"/>
        </w:rPr>
        <w:t>o</w:t>
      </w:r>
      <w:r>
        <w:rPr>
          <w:rFonts w:ascii="Times New Roman" w:hAnsi="Times New Roman" w:cs="Times New Roman"/>
          <w:sz w:val="22"/>
          <w:szCs w:val="22"/>
        </w:rPr>
        <w:t>3h) U’ was 373, z-value was 2.712, and p-value was .007. (</w:t>
      </w:r>
      <w:proofErr w:type="gramStart"/>
      <w:r>
        <w:rPr>
          <w:rFonts w:ascii="Times New Roman" w:hAnsi="Times New Roman" w:cs="Times New Roman"/>
          <w:sz w:val="22"/>
          <w:szCs w:val="22"/>
        </w:rPr>
        <w:t>see</w:t>
      </w:r>
      <w:proofErr w:type="gramEnd"/>
      <w:r>
        <w:rPr>
          <w:rFonts w:ascii="Times New Roman" w:hAnsi="Times New Roman" w:cs="Times New Roman"/>
          <w:sz w:val="22"/>
          <w:szCs w:val="22"/>
        </w:rPr>
        <w:t xml:space="preserve"> Table 14)</w:t>
      </w:r>
    </w:p>
    <w:p w:rsidR="00865BD9" w:rsidRDefault="00865BD9" w:rsidP="00865BD9">
      <w:pPr>
        <w:pStyle w:val="APALevel1"/>
        <w:ind w:firstLine="720"/>
        <w:jc w:val="left"/>
      </w:pPr>
      <w:r>
        <w:t>Corollaries.</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A</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3a)</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Metacognitive </w:t>
      </w:r>
      <w:r>
        <w:rPr>
          <w:rFonts w:ascii="Times New Roman" w:hAnsi="Times New Roman" w:cs="Times New Roman"/>
        </w:rPr>
        <w:t>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lastRenderedPageBreak/>
        <w:t>Corollary B</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3b)</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Metacognitive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C</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3c)</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Cognitive </w:t>
      </w:r>
      <w:r>
        <w:rPr>
          <w:rFonts w:ascii="Times New Roman" w:hAnsi="Times New Roman" w:cs="Times New Roman"/>
        </w:rPr>
        <w:t>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D</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3d)</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Cognitive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E</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3e)</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Motivational </w:t>
      </w:r>
      <w:r>
        <w:rPr>
          <w:rFonts w:ascii="Times New Roman" w:hAnsi="Times New Roman" w:cs="Times New Roman"/>
        </w:rPr>
        <w:t>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F</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3f)</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Motivational CQ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r>
        <w:rPr>
          <w:rFonts w:ascii="Times New Roman" w:hAnsi="Times New Roman" w:cs="Times New Roman"/>
        </w:rPr>
        <w:t xml:space="preserve"> subscale</w:t>
      </w:r>
      <w:r w:rsidRPr="006B6180">
        <w:rPr>
          <w:rFonts w:ascii="Times New Roman" w:hAnsi="Times New Roman" w:cs="Times New Roman"/>
        </w:rPr>
        <w:t>.</w:t>
      </w:r>
    </w:p>
    <w:p w:rsidR="00865BD9" w:rsidRPr="006B6180"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G</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3g)</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Social Impact </w:t>
      </w:r>
      <w:r w:rsidRPr="006B6180">
        <w:rPr>
          <w:rFonts w:ascii="Times New Roman" w:hAnsi="Times New Roman" w:cs="Times New Roman"/>
        </w:rPr>
        <w:t xml:space="preserve">Effective Business Exchange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Cultural Intelligence </w:t>
      </w:r>
      <w:r w:rsidRPr="006B6180">
        <w:rPr>
          <w:rFonts w:ascii="Times New Roman" w:hAnsi="Times New Roman" w:cs="Times New Roman"/>
        </w:rPr>
        <w:t xml:space="preserve">Behavioral </w:t>
      </w:r>
      <w:r>
        <w:rPr>
          <w:rFonts w:ascii="Times New Roman" w:hAnsi="Times New Roman" w:cs="Times New Roman"/>
        </w:rPr>
        <w:t>subscale</w:t>
      </w:r>
      <w:r w:rsidRPr="006B6180">
        <w:rPr>
          <w:rFonts w:ascii="Times New Roman" w:hAnsi="Times New Roman" w:cs="Times New Roman"/>
        </w:rPr>
        <w:t>.</w:t>
      </w:r>
    </w:p>
    <w:p w:rsidR="00865BD9" w:rsidRDefault="00865BD9" w:rsidP="00865BD9">
      <w:pPr>
        <w:pStyle w:val="NoSpacing"/>
        <w:spacing w:line="480" w:lineRule="auto"/>
        <w:ind w:firstLine="720"/>
        <w:rPr>
          <w:rFonts w:ascii="Times New Roman" w:hAnsi="Times New Roman" w:cs="Times New Roman"/>
        </w:rPr>
      </w:pPr>
      <w:r w:rsidRPr="006B6180">
        <w:rPr>
          <w:rFonts w:ascii="Times New Roman" w:hAnsi="Times New Roman" w:cs="Times New Roman"/>
        </w:rPr>
        <w:t>Corollary H</w:t>
      </w:r>
      <w:r>
        <w:rPr>
          <w:rFonts w:ascii="Times New Roman" w:hAnsi="Times New Roman" w:cs="Times New Roman"/>
        </w:rPr>
        <w:t xml:space="preserve"> (C</w:t>
      </w:r>
      <w:r w:rsidRPr="005F6EB7">
        <w:rPr>
          <w:rFonts w:ascii="Times New Roman" w:hAnsi="Times New Roman" w:cs="Times New Roman"/>
          <w:vertAlign w:val="subscript"/>
        </w:rPr>
        <w:t>o</w:t>
      </w:r>
      <w:r>
        <w:rPr>
          <w:rFonts w:ascii="Times New Roman" w:hAnsi="Times New Roman" w:cs="Times New Roman"/>
        </w:rPr>
        <w:t>3h)</w:t>
      </w:r>
      <w:r w:rsidRPr="006B6180">
        <w:rPr>
          <w:rFonts w:ascii="Times New Roman" w:hAnsi="Times New Roman" w:cs="Times New Roman"/>
        </w:rPr>
        <w:t xml:space="preserve">:  There was no statistically significant difference in </w:t>
      </w:r>
      <w:r>
        <w:rPr>
          <w:rFonts w:ascii="Times New Roman" w:hAnsi="Times New Roman" w:cs="Times New Roman"/>
        </w:rPr>
        <w:t xml:space="preserve">Cultural Intelligence </w:t>
      </w:r>
      <w:r w:rsidRPr="006B6180">
        <w:rPr>
          <w:rFonts w:ascii="Times New Roman" w:hAnsi="Times New Roman" w:cs="Times New Roman"/>
        </w:rPr>
        <w:t xml:space="preserve">Behavioral CQ </w:t>
      </w:r>
      <w:r>
        <w:rPr>
          <w:rFonts w:ascii="Times New Roman" w:hAnsi="Times New Roman" w:cs="Times New Roman"/>
        </w:rPr>
        <w:t>subscale values</w:t>
      </w:r>
      <w:r w:rsidRPr="006B6180">
        <w:rPr>
          <w:rFonts w:ascii="Times New Roman" w:hAnsi="Times New Roman" w:cs="Times New Roman"/>
        </w:rPr>
        <w:t xml:space="preserve"> between </w:t>
      </w:r>
      <w:r>
        <w:rPr>
          <w:rFonts w:ascii="Times New Roman" w:hAnsi="Times New Roman" w:cs="Times New Roman"/>
        </w:rPr>
        <w:t xml:space="preserve">respondents with high values and respondents with low values on the Social Impact </w:t>
      </w:r>
      <w:r w:rsidRPr="006B6180">
        <w:rPr>
          <w:rFonts w:ascii="Times New Roman" w:hAnsi="Times New Roman" w:cs="Times New Roman"/>
        </w:rPr>
        <w:t>Effective Business Exchange.</w:t>
      </w:r>
    </w:p>
    <w:p w:rsidR="003379BA" w:rsidRDefault="00865BD9">
      <w:bookmarkStart w:id="13" w:name="_GoBack"/>
      <w:bookmarkEnd w:id="13"/>
    </w:p>
    <w:sectPr w:rsidR="00337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2A6"/>
    <w:multiLevelType w:val="hybridMultilevel"/>
    <w:tmpl w:val="48044C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A48"/>
    <w:multiLevelType w:val="hybridMultilevel"/>
    <w:tmpl w:val="01545294"/>
    <w:lvl w:ilvl="0" w:tplc="A0A2CF52">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C82F31"/>
    <w:multiLevelType w:val="hybridMultilevel"/>
    <w:tmpl w:val="6E28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6444D"/>
    <w:multiLevelType w:val="hybridMultilevel"/>
    <w:tmpl w:val="01768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81183A"/>
    <w:multiLevelType w:val="hybridMultilevel"/>
    <w:tmpl w:val="19482C92"/>
    <w:lvl w:ilvl="0" w:tplc="2306FBE0">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A1057"/>
    <w:multiLevelType w:val="hybridMultilevel"/>
    <w:tmpl w:val="F662B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175AE"/>
    <w:multiLevelType w:val="hybridMultilevel"/>
    <w:tmpl w:val="E1A40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F445CD"/>
    <w:multiLevelType w:val="hybridMultilevel"/>
    <w:tmpl w:val="2FC2780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5D6D9E"/>
    <w:multiLevelType w:val="hybridMultilevel"/>
    <w:tmpl w:val="37E26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B74B3A"/>
    <w:multiLevelType w:val="hybridMultilevel"/>
    <w:tmpl w:val="6B34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3B107E"/>
    <w:multiLevelType w:val="hybridMultilevel"/>
    <w:tmpl w:val="B7665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BC34C5"/>
    <w:multiLevelType w:val="hybridMultilevel"/>
    <w:tmpl w:val="2FA680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4"/>
  </w:num>
  <w:num w:numId="4">
    <w:abstractNumId w:val="22"/>
  </w:num>
  <w:num w:numId="5">
    <w:abstractNumId w:val="21"/>
  </w:num>
  <w:num w:numId="6">
    <w:abstractNumId w:val="18"/>
  </w:num>
  <w:num w:numId="7">
    <w:abstractNumId w:val="10"/>
  </w:num>
  <w:num w:numId="8">
    <w:abstractNumId w:val="5"/>
  </w:num>
  <w:num w:numId="9">
    <w:abstractNumId w:val="17"/>
  </w:num>
  <w:num w:numId="10">
    <w:abstractNumId w:val="4"/>
  </w:num>
  <w:num w:numId="11">
    <w:abstractNumId w:val="26"/>
  </w:num>
  <w:num w:numId="12">
    <w:abstractNumId w:val="2"/>
  </w:num>
  <w:num w:numId="13">
    <w:abstractNumId w:val="9"/>
  </w:num>
  <w:num w:numId="14">
    <w:abstractNumId w:val="11"/>
  </w:num>
  <w:num w:numId="15">
    <w:abstractNumId w:val="12"/>
  </w:num>
  <w:num w:numId="16">
    <w:abstractNumId w:val="23"/>
  </w:num>
  <w:num w:numId="17">
    <w:abstractNumId w:val="15"/>
  </w:num>
  <w:num w:numId="18">
    <w:abstractNumId w:val="28"/>
  </w:num>
  <w:num w:numId="19">
    <w:abstractNumId w:val="6"/>
  </w:num>
  <w:num w:numId="20">
    <w:abstractNumId w:val="7"/>
  </w:num>
  <w:num w:numId="21">
    <w:abstractNumId w:val="24"/>
  </w:num>
  <w:num w:numId="22">
    <w:abstractNumId w:val="1"/>
  </w:num>
  <w:num w:numId="23">
    <w:abstractNumId w:val="8"/>
  </w:num>
  <w:num w:numId="24">
    <w:abstractNumId w:val="16"/>
  </w:num>
  <w:num w:numId="25">
    <w:abstractNumId w:val="27"/>
  </w:num>
  <w:num w:numId="26">
    <w:abstractNumId w:val="29"/>
  </w:num>
  <w:num w:numId="27">
    <w:abstractNumId w:val="19"/>
  </w:num>
  <w:num w:numId="28">
    <w:abstractNumId w:val="20"/>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D9"/>
    <w:rsid w:val="00260C91"/>
    <w:rsid w:val="00594EEC"/>
    <w:rsid w:val="005F1875"/>
    <w:rsid w:val="00865BD9"/>
    <w:rsid w:val="00FD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F7987-377A-4BD5-B449-9E616A63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BD9"/>
    <w:pPr>
      <w:spacing w:after="0" w:line="240" w:lineRule="auto"/>
    </w:pPr>
    <w:rPr>
      <w:rFonts w:asciiTheme="minorHAnsi" w:eastAsiaTheme="minorEastAsia" w:hAnsiTheme="minorHAnsi" w:cstheme="minorBidi"/>
    </w:rPr>
  </w:style>
  <w:style w:type="paragraph" w:styleId="Heading1">
    <w:name w:val="heading 1"/>
    <w:basedOn w:val="Normal"/>
    <w:next w:val="Normal"/>
    <w:link w:val="Heading1Char"/>
    <w:qFormat/>
    <w:rsid w:val="00865BD9"/>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65BD9"/>
    <w:pPr>
      <w:keepNext/>
      <w:outlineLvl w:val="1"/>
    </w:pPr>
    <w:rPr>
      <w:rFonts w:ascii="Times" w:eastAsia="Times New Roman" w:hAnsi="Times" w:cs="Times New Roman"/>
      <w:b/>
      <w:szCs w:val="20"/>
    </w:rPr>
  </w:style>
  <w:style w:type="paragraph" w:styleId="Heading3">
    <w:name w:val="heading 3"/>
    <w:basedOn w:val="Normal"/>
    <w:next w:val="Normal"/>
    <w:link w:val="Heading3Char"/>
    <w:unhideWhenUsed/>
    <w:qFormat/>
    <w:rsid w:val="00865BD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5BD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65BD9"/>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BD9"/>
    <w:rPr>
      <w:rFonts w:eastAsia="Times New Roman"/>
      <w:b/>
      <w:bCs/>
      <w:kern w:val="32"/>
      <w:sz w:val="32"/>
      <w:szCs w:val="32"/>
    </w:rPr>
  </w:style>
  <w:style w:type="character" w:customStyle="1" w:styleId="Heading2Char">
    <w:name w:val="Heading 2 Char"/>
    <w:basedOn w:val="DefaultParagraphFont"/>
    <w:link w:val="Heading2"/>
    <w:rsid w:val="00865BD9"/>
    <w:rPr>
      <w:rFonts w:ascii="Times" w:eastAsia="Times New Roman" w:hAnsi="Times" w:cs="Times New Roman"/>
      <w:b/>
      <w:szCs w:val="20"/>
    </w:rPr>
  </w:style>
  <w:style w:type="character" w:customStyle="1" w:styleId="Heading3Char">
    <w:name w:val="Heading 3 Char"/>
    <w:basedOn w:val="DefaultParagraphFont"/>
    <w:link w:val="Heading3"/>
    <w:rsid w:val="00865BD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865BD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865BD9"/>
    <w:rPr>
      <w:rFonts w:ascii="Times New Roman" w:eastAsia="Times New Roman" w:hAnsi="Times New Roman" w:cs="Times New Roman"/>
      <w:b/>
      <w:bCs/>
      <w:i/>
      <w:iCs/>
      <w:sz w:val="26"/>
      <w:szCs w:val="26"/>
    </w:rPr>
  </w:style>
  <w:style w:type="paragraph" w:customStyle="1" w:styleId="Style1">
    <w:name w:val="Style1"/>
    <w:basedOn w:val="Normal"/>
    <w:qFormat/>
    <w:rsid w:val="00865BD9"/>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865BD9"/>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865BD9"/>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uiPriority w:val="99"/>
    <w:qFormat/>
    <w:rsid w:val="00865BD9"/>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865BD9"/>
    <w:rPr>
      <w:rFonts w:ascii="Times New Roman" w:eastAsia="Times New Roman" w:hAnsi="Times New Roman" w:cs="Times New Roman"/>
    </w:rPr>
  </w:style>
  <w:style w:type="character" w:customStyle="1" w:styleId="APALevel1Char">
    <w:name w:val="APA Level 1 Char"/>
    <w:basedOn w:val="DefaultParagraphFont"/>
    <w:link w:val="APALevel1"/>
    <w:rsid w:val="00865BD9"/>
    <w:rPr>
      <w:rFonts w:ascii="Times New Roman" w:eastAsia="Times New Roman" w:hAnsi="Times New Roman" w:cs="Times New Roman"/>
      <w:b/>
    </w:rPr>
  </w:style>
  <w:style w:type="paragraph" w:customStyle="1" w:styleId="APALevel2">
    <w:name w:val="APA Level 2"/>
    <w:basedOn w:val="APALevel1"/>
    <w:next w:val="BodyText"/>
    <w:qFormat/>
    <w:rsid w:val="00865BD9"/>
    <w:pPr>
      <w:widowControl w:val="0"/>
      <w:adjustRightInd w:val="0"/>
      <w:outlineLvl w:val="2"/>
    </w:pPr>
    <w:rPr>
      <w:b w:val="0"/>
      <w:i/>
      <w:iCs/>
    </w:rPr>
  </w:style>
  <w:style w:type="paragraph" w:customStyle="1" w:styleId="APAReference">
    <w:name w:val="APA Reference"/>
    <w:rsid w:val="00865BD9"/>
    <w:pPr>
      <w:widowControl w:val="0"/>
      <w:autoSpaceDE w:val="0"/>
      <w:autoSpaceDN w:val="0"/>
      <w:adjustRightInd w:val="0"/>
      <w:spacing w:after="0"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865BD9"/>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865BD9"/>
    <w:rPr>
      <w:rFonts w:ascii="Times New Roman" w:eastAsia="Times New Roman" w:hAnsi="Times New Roman" w:cs="Times New Roman"/>
    </w:rPr>
  </w:style>
  <w:style w:type="paragraph" w:styleId="Footer">
    <w:name w:val="footer"/>
    <w:basedOn w:val="Normal"/>
    <w:link w:val="FooterChar"/>
    <w:uiPriority w:val="99"/>
    <w:rsid w:val="00865BD9"/>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865BD9"/>
    <w:rPr>
      <w:rFonts w:ascii="Times New Roman" w:eastAsia="Times New Roman" w:hAnsi="Times New Roman" w:cs="Times New Roman"/>
    </w:rPr>
  </w:style>
  <w:style w:type="character" w:styleId="PageNumber">
    <w:name w:val="page number"/>
    <w:basedOn w:val="DefaultParagraphFont"/>
    <w:rsid w:val="00865BD9"/>
  </w:style>
  <w:style w:type="paragraph" w:customStyle="1" w:styleId="CenteredTextSingleSpace">
    <w:name w:val="Centered Text Single Space"/>
    <w:basedOn w:val="Normal"/>
    <w:rsid w:val="00865BD9"/>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865BD9"/>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865BD9"/>
    <w:pPr>
      <w:spacing w:after="0" w:line="240" w:lineRule="auto"/>
      <w:jc w:val="center"/>
      <w:outlineLvl w:val="0"/>
    </w:pPr>
    <w:rPr>
      <w:rFonts w:ascii="Times New Roman" w:eastAsia="Times New Roman" w:hAnsi="Times New Roman" w:cs="Times New Roman"/>
      <w:b/>
      <w:bCs/>
      <w:caps/>
      <w:color w:val="000000"/>
    </w:rPr>
  </w:style>
  <w:style w:type="paragraph" w:styleId="TOC1">
    <w:name w:val="toc 1"/>
    <w:basedOn w:val="Normal"/>
    <w:next w:val="Normal"/>
    <w:uiPriority w:val="39"/>
    <w:rsid w:val="00865BD9"/>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865BD9"/>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865BD9"/>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865BD9"/>
    <w:rPr>
      <w:color w:val="0000FF"/>
      <w:u w:val="single"/>
    </w:rPr>
  </w:style>
  <w:style w:type="paragraph" w:customStyle="1" w:styleId="TableTitle">
    <w:name w:val="Table Title"/>
    <w:basedOn w:val="TableofFigures"/>
    <w:next w:val="Normal"/>
    <w:link w:val="TableTitleCharChar"/>
    <w:autoRedefine/>
    <w:rsid w:val="00865BD9"/>
    <w:pPr>
      <w:tabs>
        <w:tab w:val="right" w:leader="dot" w:pos="8630"/>
      </w:tabs>
    </w:pPr>
  </w:style>
  <w:style w:type="character" w:customStyle="1" w:styleId="TableTitleCharChar">
    <w:name w:val="Table Title Char Char"/>
    <w:basedOn w:val="DefaultParagraphFont"/>
    <w:link w:val="TableTitle"/>
    <w:rsid w:val="00865BD9"/>
    <w:rPr>
      <w:rFonts w:ascii="Times New Roman" w:eastAsia="Times New Roman" w:hAnsi="Times New Roman" w:cs="Times New Roman"/>
    </w:rPr>
  </w:style>
  <w:style w:type="paragraph" w:styleId="BlockText">
    <w:name w:val="Block Text"/>
    <w:aliases w:val="Block Quote Text"/>
    <w:basedOn w:val="BodyText"/>
    <w:link w:val="BlockTextChar"/>
    <w:autoRedefine/>
    <w:rsid w:val="00865BD9"/>
    <w:pPr>
      <w:ind w:left="720" w:firstLine="0"/>
    </w:pPr>
  </w:style>
  <w:style w:type="character" w:customStyle="1" w:styleId="BlockTextChar">
    <w:name w:val="Block Text Char"/>
    <w:aliases w:val="Block Quote Text Char"/>
    <w:basedOn w:val="BodyTextChar"/>
    <w:link w:val="BlockText"/>
    <w:rsid w:val="00865BD9"/>
    <w:rPr>
      <w:rFonts w:ascii="Times New Roman" w:eastAsia="Times New Roman" w:hAnsi="Times New Roman" w:cs="Times New Roman"/>
    </w:rPr>
  </w:style>
  <w:style w:type="character" w:styleId="CommentReference">
    <w:name w:val="annotation reference"/>
    <w:basedOn w:val="DefaultParagraphFont"/>
    <w:semiHidden/>
    <w:rsid w:val="00865BD9"/>
    <w:rPr>
      <w:sz w:val="16"/>
      <w:szCs w:val="16"/>
    </w:rPr>
  </w:style>
  <w:style w:type="paragraph" w:styleId="CommentText">
    <w:name w:val="annotation text"/>
    <w:basedOn w:val="Normal"/>
    <w:link w:val="CommentTextChar"/>
    <w:semiHidden/>
    <w:rsid w:val="00865BD9"/>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65B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65B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BD9"/>
    <w:rPr>
      <w:rFonts w:ascii="Lucida Grande" w:eastAsiaTheme="minorEastAsia" w:hAnsi="Lucida Grande" w:cs="Lucida Grande"/>
      <w:sz w:val="18"/>
      <w:szCs w:val="18"/>
    </w:rPr>
  </w:style>
  <w:style w:type="character" w:customStyle="1" w:styleId="CommentSubjectChar">
    <w:name w:val="Comment Subject Char"/>
    <w:basedOn w:val="CommentTextChar"/>
    <w:link w:val="CommentSubject"/>
    <w:uiPriority w:val="99"/>
    <w:semiHidden/>
    <w:rsid w:val="00865B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865BD9"/>
    <w:pPr>
      <w:autoSpaceDE/>
      <w:autoSpaceDN/>
      <w:adjustRightInd/>
      <w:snapToGrid/>
    </w:pPr>
    <w:rPr>
      <w:b/>
      <w:bCs/>
    </w:rPr>
  </w:style>
  <w:style w:type="character" w:customStyle="1" w:styleId="CommentSubjectChar1">
    <w:name w:val="Comment Subject Char1"/>
    <w:basedOn w:val="CommentTextChar"/>
    <w:uiPriority w:val="99"/>
    <w:semiHidden/>
    <w:rsid w:val="00865BD9"/>
    <w:rPr>
      <w:rFonts w:ascii="Times New Roman" w:eastAsia="Times New Roman" w:hAnsi="Times New Roman" w:cs="Times New Roman"/>
      <w:b/>
      <w:bCs/>
      <w:sz w:val="20"/>
      <w:szCs w:val="20"/>
    </w:rPr>
  </w:style>
  <w:style w:type="paragraph" w:customStyle="1" w:styleId="Default">
    <w:name w:val="Default"/>
    <w:rsid w:val="00865BD9"/>
    <w:pPr>
      <w:widowControl w:val="0"/>
      <w:autoSpaceDE w:val="0"/>
      <w:autoSpaceDN w:val="0"/>
      <w:adjustRightInd w:val="0"/>
      <w:spacing w:after="0" w:line="240" w:lineRule="auto"/>
    </w:pPr>
    <w:rPr>
      <w:rFonts w:eastAsiaTheme="minorEastAsia"/>
      <w:color w:val="000000"/>
    </w:rPr>
  </w:style>
  <w:style w:type="paragraph" w:customStyle="1" w:styleId="A">
    <w:name w:val="A"/>
    <w:basedOn w:val="APALevel2"/>
    <w:rsid w:val="00865BD9"/>
  </w:style>
  <w:style w:type="paragraph" w:styleId="Bibliography">
    <w:name w:val="Bibliography"/>
    <w:basedOn w:val="Normal"/>
    <w:next w:val="Normal"/>
    <w:uiPriority w:val="37"/>
    <w:unhideWhenUsed/>
    <w:rsid w:val="00865BD9"/>
    <w:pPr>
      <w:spacing w:line="480" w:lineRule="auto"/>
      <w:ind w:left="720" w:hanging="720"/>
    </w:pPr>
  </w:style>
  <w:style w:type="table" w:styleId="TableGrid">
    <w:name w:val="Table Grid"/>
    <w:basedOn w:val="TableNormal"/>
    <w:rsid w:val="00865B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5BD9"/>
    <w:pPr>
      <w:ind w:left="720"/>
      <w:contextualSpacing/>
    </w:pPr>
  </w:style>
  <w:style w:type="character" w:styleId="Emphasis">
    <w:name w:val="Emphasis"/>
    <w:uiPriority w:val="20"/>
    <w:qFormat/>
    <w:rsid w:val="00865BD9"/>
    <w:rPr>
      <w:rFonts w:cs="Times New Roman"/>
      <w:i/>
    </w:rPr>
  </w:style>
  <w:style w:type="paragraph" w:styleId="NoSpacing">
    <w:name w:val="No Spacing"/>
    <w:uiPriority w:val="1"/>
    <w:qFormat/>
    <w:rsid w:val="00865BD9"/>
    <w:pPr>
      <w:spacing w:after="0" w:line="240" w:lineRule="auto"/>
    </w:pPr>
  </w:style>
  <w:style w:type="character" w:styleId="Strong">
    <w:name w:val="Strong"/>
    <w:basedOn w:val="DefaultParagraphFont"/>
    <w:uiPriority w:val="22"/>
    <w:qFormat/>
    <w:rsid w:val="00865BD9"/>
    <w:rPr>
      <w:b/>
      <w:bCs/>
    </w:rPr>
  </w:style>
  <w:style w:type="paragraph" w:styleId="BodyTextIndent2">
    <w:name w:val="Body Text Indent 2"/>
    <w:basedOn w:val="Normal"/>
    <w:link w:val="BodyTextIndent2Char"/>
    <w:uiPriority w:val="99"/>
    <w:semiHidden/>
    <w:unhideWhenUsed/>
    <w:rsid w:val="00865BD9"/>
    <w:pPr>
      <w:spacing w:after="120" w:line="480" w:lineRule="auto"/>
      <w:ind w:left="360"/>
    </w:pPr>
  </w:style>
  <w:style w:type="character" w:customStyle="1" w:styleId="BodyTextIndent2Char">
    <w:name w:val="Body Text Indent 2 Char"/>
    <w:basedOn w:val="DefaultParagraphFont"/>
    <w:link w:val="BodyTextIndent2"/>
    <w:uiPriority w:val="99"/>
    <w:semiHidden/>
    <w:rsid w:val="00865BD9"/>
    <w:rPr>
      <w:rFonts w:asciiTheme="minorHAnsi" w:eastAsiaTheme="minorEastAsia" w:hAnsiTheme="minorHAnsi" w:cstheme="minorBidi"/>
    </w:rPr>
  </w:style>
  <w:style w:type="paragraph" w:styleId="NormalWeb">
    <w:name w:val="Normal (Web)"/>
    <w:basedOn w:val="Normal"/>
    <w:uiPriority w:val="99"/>
    <w:rsid w:val="00865BD9"/>
    <w:pPr>
      <w:spacing w:before="100" w:beforeAutospacing="1" w:after="100" w:afterAutospacing="1"/>
    </w:pPr>
    <w:rPr>
      <w:rFonts w:ascii="Times New Roman" w:eastAsia="Times New Roman" w:hAnsi="Times New Roman" w:cs="Times New Roman"/>
    </w:rPr>
  </w:style>
  <w:style w:type="paragraph" w:customStyle="1" w:styleId="same-paragraph">
    <w:name w:val="same-paragraph"/>
    <w:basedOn w:val="Normal"/>
    <w:rsid w:val="00865BD9"/>
    <w:pPr>
      <w:spacing w:before="100" w:beforeAutospacing="1" w:after="100" w:afterAutospacing="1"/>
    </w:pPr>
    <w:rPr>
      <w:rFonts w:ascii="Times New Roman" w:eastAsia="Times New Roman" w:hAnsi="Times New Roman" w:cs="Times New Roman"/>
    </w:rPr>
  </w:style>
  <w:style w:type="paragraph" w:customStyle="1" w:styleId="line">
    <w:name w:val="line"/>
    <w:basedOn w:val="Normal"/>
    <w:rsid w:val="00865BD9"/>
    <w:pPr>
      <w:spacing w:before="100" w:beforeAutospacing="1" w:after="100" w:afterAutospacing="1"/>
    </w:pPr>
    <w:rPr>
      <w:rFonts w:ascii="Times New Roman" w:eastAsia="Times New Roman" w:hAnsi="Times New Roman" w:cs="Times New Roman"/>
    </w:rPr>
  </w:style>
  <w:style w:type="paragraph" w:customStyle="1" w:styleId="starts-chapter">
    <w:name w:val="starts-chapter"/>
    <w:basedOn w:val="Normal"/>
    <w:rsid w:val="00865BD9"/>
    <w:pPr>
      <w:spacing w:before="100" w:beforeAutospacing="1" w:after="100" w:afterAutospacing="1"/>
    </w:pPr>
    <w:rPr>
      <w:rFonts w:ascii="Times New Roman" w:eastAsia="Times New Roman" w:hAnsi="Times New Roman" w:cs="Times New Roman"/>
    </w:rPr>
  </w:style>
  <w:style w:type="character" w:customStyle="1" w:styleId="footnote">
    <w:name w:val="footnote"/>
    <w:basedOn w:val="DefaultParagraphFont"/>
    <w:rsid w:val="00865BD9"/>
  </w:style>
  <w:style w:type="character" w:customStyle="1" w:styleId="chapter-num">
    <w:name w:val="chapter-num"/>
    <w:basedOn w:val="DefaultParagraphFont"/>
    <w:rsid w:val="00865BD9"/>
  </w:style>
  <w:style w:type="character" w:customStyle="1" w:styleId="verse-num5">
    <w:name w:val="verse-num5"/>
    <w:basedOn w:val="DefaultParagraphFont"/>
    <w:rsid w:val="00865BD9"/>
  </w:style>
  <w:style w:type="character" w:customStyle="1" w:styleId="verse-num6">
    <w:name w:val="verse-num6"/>
    <w:basedOn w:val="DefaultParagraphFont"/>
    <w:rsid w:val="00865BD9"/>
  </w:style>
  <w:style w:type="character" w:customStyle="1" w:styleId="verse-num7">
    <w:name w:val="verse-num7"/>
    <w:basedOn w:val="DefaultParagraphFont"/>
    <w:rsid w:val="00865BD9"/>
  </w:style>
  <w:style w:type="character" w:customStyle="1" w:styleId="verse-num8">
    <w:name w:val="verse-num8"/>
    <w:basedOn w:val="DefaultParagraphFont"/>
    <w:rsid w:val="00865BD9"/>
  </w:style>
  <w:style w:type="character" w:customStyle="1" w:styleId="verse-num9">
    <w:name w:val="verse-num9"/>
    <w:basedOn w:val="DefaultParagraphFont"/>
    <w:rsid w:val="00865BD9"/>
  </w:style>
  <w:style w:type="character" w:customStyle="1" w:styleId="verse-numinline">
    <w:name w:val="verse-num inline"/>
    <w:basedOn w:val="DefaultParagraphFont"/>
    <w:rsid w:val="00865BD9"/>
  </w:style>
  <w:style w:type="paragraph" w:customStyle="1" w:styleId="indentline">
    <w:name w:val="indent line"/>
    <w:basedOn w:val="Normal"/>
    <w:rsid w:val="00865BD9"/>
    <w:pPr>
      <w:spacing w:before="100" w:beforeAutospacing="1" w:after="100" w:afterAutospacing="1"/>
    </w:pPr>
    <w:rPr>
      <w:rFonts w:ascii="Times New Roman" w:eastAsia="Times New Roman" w:hAnsi="Times New Roman" w:cs="Times New Roman"/>
    </w:rPr>
  </w:style>
  <w:style w:type="character" w:customStyle="1" w:styleId="verse-num10">
    <w:name w:val="verse-num10"/>
    <w:basedOn w:val="DefaultParagraphFont"/>
    <w:rsid w:val="00865BD9"/>
  </w:style>
  <w:style w:type="character" w:customStyle="1" w:styleId="verse-num11">
    <w:name w:val="verse-num11"/>
    <w:basedOn w:val="DefaultParagraphFont"/>
    <w:rsid w:val="00865BD9"/>
  </w:style>
  <w:style w:type="character" w:customStyle="1" w:styleId="verse-num12">
    <w:name w:val="verse-num12"/>
    <w:basedOn w:val="DefaultParagraphFont"/>
    <w:rsid w:val="00865BD9"/>
  </w:style>
  <w:style w:type="character" w:customStyle="1" w:styleId="verse-num13">
    <w:name w:val="verse-num13"/>
    <w:basedOn w:val="DefaultParagraphFont"/>
    <w:rsid w:val="00865BD9"/>
  </w:style>
  <w:style w:type="character" w:customStyle="1" w:styleId="verse-num14">
    <w:name w:val="verse-num14"/>
    <w:basedOn w:val="DefaultParagraphFont"/>
    <w:rsid w:val="00865BD9"/>
  </w:style>
  <w:style w:type="character" w:customStyle="1" w:styleId="verse-num15">
    <w:name w:val="verse-num15"/>
    <w:basedOn w:val="DefaultParagraphFont"/>
    <w:rsid w:val="00865BD9"/>
  </w:style>
  <w:style w:type="character" w:customStyle="1" w:styleId="verse-num16">
    <w:name w:val="verse-num16"/>
    <w:basedOn w:val="DefaultParagraphFont"/>
    <w:rsid w:val="00865BD9"/>
  </w:style>
  <w:style w:type="character" w:customStyle="1" w:styleId="verse-num17">
    <w:name w:val="verse-num17"/>
    <w:basedOn w:val="DefaultParagraphFont"/>
    <w:rsid w:val="00865BD9"/>
  </w:style>
  <w:style w:type="paragraph" w:customStyle="1" w:styleId="virtual">
    <w:name w:val="virtual"/>
    <w:basedOn w:val="Normal"/>
    <w:rsid w:val="00865BD9"/>
    <w:pPr>
      <w:spacing w:before="100" w:beforeAutospacing="1" w:after="100" w:afterAutospacing="1"/>
    </w:pPr>
    <w:rPr>
      <w:rFonts w:ascii="Times New Roman" w:eastAsia="Times New Roman" w:hAnsi="Times New Roman" w:cs="Times New Roman"/>
    </w:rPr>
  </w:style>
  <w:style w:type="paragraph" w:customStyle="1" w:styleId="indent-2line">
    <w:name w:val="indent-2 line"/>
    <w:basedOn w:val="Normal"/>
    <w:rsid w:val="00865BD9"/>
    <w:pPr>
      <w:spacing w:before="100" w:beforeAutospacing="1" w:after="100" w:afterAutospacing="1"/>
    </w:pPr>
    <w:rPr>
      <w:rFonts w:ascii="Times New Roman" w:eastAsia="Times New Roman" w:hAnsi="Times New Roman" w:cs="Times New Roman"/>
    </w:rPr>
  </w:style>
  <w:style w:type="paragraph" w:customStyle="1" w:styleId="pagetitle">
    <w:name w:val="page_title"/>
    <w:basedOn w:val="Normal"/>
    <w:rsid w:val="00865BD9"/>
    <w:pPr>
      <w:spacing w:before="75" w:after="75"/>
      <w:ind w:left="713" w:right="713"/>
    </w:pPr>
    <w:rPr>
      <w:rFonts w:ascii="Verdana" w:eastAsia="Times New Roman" w:hAnsi="Verdana" w:cs="Times New Roman"/>
      <w:color w:val="000000"/>
      <w:spacing w:val="8"/>
      <w:sz w:val="28"/>
      <w:szCs w:val="28"/>
    </w:rPr>
  </w:style>
  <w:style w:type="paragraph" w:customStyle="1" w:styleId="mainbody">
    <w:name w:val="main_body"/>
    <w:basedOn w:val="Normal"/>
    <w:rsid w:val="00865BD9"/>
    <w:pPr>
      <w:spacing w:before="75" w:after="75" w:line="128" w:lineRule="atLeast"/>
      <w:ind w:left="713" w:right="713"/>
      <w:jc w:val="both"/>
    </w:pPr>
    <w:rPr>
      <w:rFonts w:ascii="Verdana" w:eastAsia="Times New Roman" w:hAnsi="Verdana" w:cs="Times New Roman"/>
      <w:color w:val="000000"/>
      <w:spacing w:val="8"/>
      <w:sz w:val="18"/>
      <w:szCs w:val="18"/>
    </w:rPr>
  </w:style>
  <w:style w:type="paragraph" w:customStyle="1" w:styleId="one">
    <w:name w:val="one"/>
    <w:basedOn w:val="Normal"/>
    <w:rsid w:val="00865BD9"/>
    <w:pPr>
      <w:spacing w:before="100" w:beforeAutospacing="1" w:after="100" w:afterAutospacing="1"/>
    </w:pPr>
    <w:rPr>
      <w:rFonts w:ascii="Times New Roman" w:eastAsia="Times New Roman" w:hAnsi="Times New Roman" w:cs="Times New Roman"/>
    </w:rPr>
  </w:style>
  <w:style w:type="character" w:customStyle="1" w:styleId="size13px">
    <w:name w:val="size_13px"/>
    <w:basedOn w:val="DefaultParagraphFont"/>
    <w:rsid w:val="00865BD9"/>
  </w:style>
  <w:style w:type="character" w:customStyle="1" w:styleId="subjectfield-postprocessinghook">
    <w:name w:val="subjectfield-postprocessinghook"/>
    <w:basedOn w:val="DefaultParagraphFont"/>
    <w:rsid w:val="00865BD9"/>
  </w:style>
  <w:style w:type="character" w:customStyle="1" w:styleId="UnresolvedMention1">
    <w:name w:val="Unresolved Mention1"/>
    <w:basedOn w:val="DefaultParagraphFont"/>
    <w:uiPriority w:val="99"/>
    <w:semiHidden/>
    <w:unhideWhenUsed/>
    <w:rsid w:val="00865BD9"/>
    <w:rPr>
      <w:color w:val="605E5C"/>
      <w:shd w:val="clear" w:color="auto" w:fill="E1DFDD"/>
    </w:rPr>
  </w:style>
  <w:style w:type="character" w:customStyle="1" w:styleId="title-text">
    <w:name w:val="title-text"/>
    <w:basedOn w:val="DefaultParagraphFont"/>
    <w:rsid w:val="00865BD9"/>
  </w:style>
  <w:style w:type="character" w:customStyle="1" w:styleId="text">
    <w:name w:val="text"/>
    <w:basedOn w:val="DefaultParagraphFont"/>
    <w:rsid w:val="00865BD9"/>
  </w:style>
  <w:style w:type="character" w:styleId="FollowedHyperlink">
    <w:name w:val="FollowedHyperlink"/>
    <w:basedOn w:val="DefaultParagraphFont"/>
    <w:uiPriority w:val="99"/>
    <w:semiHidden/>
    <w:unhideWhenUsed/>
    <w:rsid w:val="00865BD9"/>
    <w:rPr>
      <w:color w:val="954F72" w:themeColor="followedHyperlink"/>
      <w:u w:val="single"/>
    </w:rPr>
  </w:style>
  <w:style w:type="paragraph" w:styleId="EnvelopeAddress">
    <w:name w:val="envelope address"/>
    <w:basedOn w:val="Normal"/>
    <w:uiPriority w:val="99"/>
    <w:semiHidden/>
    <w:unhideWhenUsed/>
    <w:rsid w:val="00865BD9"/>
    <w:pPr>
      <w:framePr w:w="7920" w:h="1980" w:hRule="exact" w:hSpace="180" w:wrap="auto" w:hAnchor="page" w:xAlign="center" w:yAlign="bottom"/>
      <w:ind w:left="2880"/>
    </w:pPr>
    <w:rPr>
      <w:rFonts w:ascii="Times New Roman" w:eastAsiaTheme="majorEastAsia" w:hAnsi="Times New Roman" w:cstheme="majorBidi"/>
      <w:sz w:val="28"/>
    </w:rPr>
  </w:style>
  <w:style w:type="character" w:customStyle="1" w:styleId="small-caps">
    <w:name w:val="small-caps"/>
    <w:basedOn w:val="DefaultParagraphFont"/>
    <w:rsid w:val="00865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Mangiapane</dc:creator>
  <cp:keywords/>
  <dc:description/>
  <cp:lastModifiedBy>James Mangiapane</cp:lastModifiedBy>
  <cp:revision>1</cp:revision>
  <dcterms:created xsi:type="dcterms:W3CDTF">2023-10-06T14:12:00Z</dcterms:created>
  <dcterms:modified xsi:type="dcterms:W3CDTF">2023-10-06T14:13:00Z</dcterms:modified>
</cp:coreProperties>
</file>