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249F7" w:rsidRDefault="00E249F7">
      <w:pPr>
        <w:keepLines/>
        <w:pBdr>
          <w:top w:val="nil"/>
          <w:left w:val="nil"/>
          <w:bottom w:val="nil"/>
          <w:right w:val="nil"/>
          <w:between w:val="nil"/>
        </w:pBdr>
        <w:ind w:left="720" w:hanging="720"/>
        <w:rPr>
          <w:color w:val="000000"/>
        </w:rPr>
      </w:pPr>
    </w:p>
    <w:p w14:paraId="00000002" w14:textId="77777777" w:rsidR="00E249F7" w:rsidRDefault="00E249F7">
      <w:pPr>
        <w:pBdr>
          <w:top w:val="nil"/>
          <w:left w:val="nil"/>
          <w:bottom w:val="nil"/>
          <w:right w:val="nil"/>
          <w:between w:val="nil"/>
        </w:pBdr>
        <w:tabs>
          <w:tab w:val="right" w:pos="8640"/>
        </w:tabs>
        <w:jc w:val="center"/>
        <w:rPr>
          <w:color w:val="000000"/>
        </w:rPr>
      </w:pPr>
    </w:p>
    <w:p w14:paraId="00000003" w14:textId="77777777" w:rsidR="00E249F7" w:rsidRDefault="00E249F7">
      <w:pPr>
        <w:pBdr>
          <w:top w:val="nil"/>
          <w:left w:val="nil"/>
          <w:bottom w:val="nil"/>
          <w:right w:val="nil"/>
          <w:between w:val="nil"/>
        </w:pBdr>
        <w:tabs>
          <w:tab w:val="right" w:pos="8640"/>
        </w:tabs>
        <w:jc w:val="center"/>
        <w:rPr>
          <w:color w:val="000000"/>
        </w:rPr>
      </w:pPr>
    </w:p>
    <w:p w14:paraId="00000004" w14:textId="77777777" w:rsidR="00E249F7" w:rsidRDefault="00E249F7">
      <w:pPr>
        <w:pBdr>
          <w:top w:val="nil"/>
          <w:left w:val="nil"/>
          <w:bottom w:val="nil"/>
          <w:right w:val="nil"/>
          <w:between w:val="nil"/>
        </w:pBdr>
        <w:tabs>
          <w:tab w:val="right" w:pos="8640"/>
        </w:tabs>
        <w:ind w:firstLine="0"/>
        <w:jc w:val="center"/>
        <w:rPr>
          <w:color w:val="000000"/>
        </w:rPr>
      </w:pPr>
    </w:p>
    <w:p w14:paraId="00000005" w14:textId="5AE91133" w:rsidR="00E249F7" w:rsidRDefault="00143861" w:rsidP="00143861">
      <w:pPr>
        <w:pBdr>
          <w:top w:val="nil"/>
          <w:left w:val="nil"/>
          <w:bottom w:val="nil"/>
          <w:right w:val="nil"/>
          <w:between w:val="nil"/>
        </w:pBdr>
        <w:tabs>
          <w:tab w:val="left" w:pos="6756"/>
          <w:tab w:val="right" w:pos="8640"/>
        </w:tabs>
        <w:ind w:firstLine="0"/>
        <w:rPr>
          <w:color w:val="000000"/>
        </w:rPr>
      </w:pPr>
      <w:r>
        <w:rPr>
          <w:color w:val="000000"/>
        </w:rPr>
        <w:tab/>
        <w:t xml:space="preserve"> </w:t>
      </w:r>
    </w:p>
    <w:p w14:paraId="00000006" w14:textId="77777777" w:rsidR="00E249F7" w:rsidRDefault="00E249F7">
      <w:pPr>
        <w:pBdr>
          <w:top w:val="nil"/>
          <w:left w:val="nil"/>
          <w:bottom w:val="nil"/>
          <w:right w:val="nil"/>
          <w:between w:val="nil"/>
        </w:pBdr>
        <w:tabs>
          <w:tab w:val="right" w:pos="8640"/>
        </w:tabs>
        <w:ind w:firstLine="0"/>
        <w:jc w:val="center"/>
        <w:rPr>
          <w:color w:val="000000"/>
        </w:rPr>
      </w:pPr>
    </w:p>
    <w:p w14:paraId="00000007" w14:textId="4F6F7CF1" w:rsidR="00E249F7" w:rsidRDefault="009A1B1A">
      <w:pPr>
        <w:pBdr>
          <w:top w:val="nil"/>
          <w:left w:val="nil"/>
          <w:bottom w:val="nil"/>
          <w:right w:val="nil"/>
          <w:between w:val="nil"/>
        </w:pBdr>
        <w:tabs>
          <w:tab w:val="right" w:pos="8640"/>
        </w:tabs>
        <w:ind w:firstLine="0"/>
        <w:jc w:val="center"/>
        <w:rPr>
          <w:color w:val="000000"/>
        </w:rPr>
      </w:pPr>
      <w:r>
        <w:rPr>
          <w:color w:val="000000"/>
        </w:rPr>
        <w:t>Tamar M. Shaw</w:t>
      </w:r>
    </w:p>
    <w:p w14:paraId="00000008" w14:textId="77777777" w:rsidR="00E249F7" w:rsidRDefault="00C10BE4">
      <w:pPr>
        <w:pBdr>
          <w:top w:val="nil"/>
          <w:left w:val="nil"/>
          <w:bottom w:val="nil"/>
          <w:right w:val="nil"/>
          <w:between w:val="nil"/>
        </w:pBdr>
        <w:tabs>
          <w:tab w:val="right" w:pos="8640"/>
        </w:tabs>
        <w:ind w:firstLine="0"/>
        <w:jc w:val="center"/>
        <w:rPr>
          <w:color w:val="000000"/>
        </w:rPr>
      </w:pPr>
      <w:r>
        <w:rPr>
          <w:color w:val="000000"/>
        </w:rPr>
        <w:t>Omega Graduate School</w:t>
      </w:r>
    </w:p>
    <w:p w14:paraId="00000009" w14:textId="67376F8A" w:rsidR="00E249F7" w:rsidRDefault="00047F43" w:rsidP="00047F43">
      <w:pPr>
        <w:pBdr>
          <w:top w:val="nil"/>
          <w:left w:val="nil"/>
          <w:bottom w:val="nil"/>
          <w:right w:val="nil"/>
          <w:between w:val="nil"/>
        </w:pBdr>
        <w:tabs>
          <w:tab w:val="right" w:pos="8640"/>
        </w:tabs>
        <w:ind w:firstLine="0"/>
        <w:jc w:val="center"/>
        <w:rPr>
          <w:color w:val="000000"/>
        </w:rPr>
      </w:pPr>
      <w:r>
        <w:rPr>
          <w:color w:val="000000"/>
        </w:rPr>
        <w:t>Sean Taladay, Ed.D.</w:t>
      </w:r>
    </w:p>
    <w:p w14:paraId="0000000A" w14:textId="77777777" w:rsidR="00E249F7" w:rsidRDefault="00E249F7">
      <w:pPr>
        <w:pBdr>
          <w:top w:val="nil"/>
          <w:left w:val="nil"/>
          <w:bottom w:val="nil"/>
          <w:right w:val="nil"/>
          <w:between w:val="nil"/>
        </w:pBdr>
        <w:tabs>
          <w:tab w:val="right" w:pos="8640"/>
        </w:tabs>
        <w:ind w:firstLine="0"/>
        <w:jc w:val="center"/>
        <w:rPr>
          <w:color w:val="000000"/>
        </w:rPr>
      </w:pPr>
    </w:p>
    <w:p w14:paraId="0000000B" w14:textId="4A611871" w:rsidR="00E249F7" w:rsidRDefault="00C10BE4">
      <w:pPr>
        <w:pBdr>
          <w:top w:val="nil"/>
          <w:left w:val="nil"/>
          <w:bottom w:val="nil"/>
          <w:right w:val="nil"/>
          <w:between w:val="nil"/>
        </w:pBdr>
        <w:tabs>
          <w:tab w:val="right" w:pos="8640"/>
        </w:tabs>
        <w:ind w:firstLine="0"/>
        <w:jc w:val="center"/>
        <w:rPr>
          <w:color w:val="000000"/>
        </w:rPr>
      </w:pPr>
      <w:r>
        <w:rPr>
          <w:color w:val="000000"/>
        </w:rPr>
        <w:t>Submission Date:</w:t>
      </w:r>
      <w:r w:rsidR="00EA3D9A">
        <w:rPr>
          <w:color w:val="000000"/>
        </w:rPr>
        <w:t xml:space="preserve"> </w:t>
      </w:r>
      <w:r w:rsidR="00047F43">
        <w:rPr>
          <w:color w:val="000000"/>
        </w:rPr>
        <w:t>August 1</w:t>
      </w:r>
      <w:r w:rsidR="005B0975">
        <w:rPr>
          <w:color w:val="000000"/>
        </w:rPr>
        <w:t>9</w:t>
      </w:r>
      <w:r w:rsidR="00047F43">
        <w:rPr>
          <w:color w:val="000000"/>
        </w:rPr>
        <w:t>th</w:t>
      </w:r>
      <w:r w:rsidR="00EA3D9A">
        <w:rPr>
          <w:color w:val="000000"/>
        </w:rPr>
        <w:t>, 2023</w:t>
      </w:r>
    </w:p>
    <w:p w14:paraId="0000000C" w14:textId="77777777" w:rsidR="00E249F7" w:rsidRDefault="00E249F7">
      <w:pPr>
        <w:pBdr>
          <w:top w:val="nil"/>
          <w:left w:val="nil"/>
          <w:bottom w:val="nil"/>
          <w:right w:val="nil"/>
          <w:between w:val="nil"/>
        </w:pBdr>
        <w:tabs>
          <w:tab w:val="right" w:pos="8640"/>
        </w:tabs>
        <w:ind w:firstLine="0"/>
        <w:jc w:val="center"/>
        <w:rPr>
          <w:color w:val="000000"/>
        </w:rPr>
      </w:pPr>
    </w:p>
    <w:p w14:paraId="0000000D" w14:textId="77777777" w:rsidR="00E249F7" w:rsidRDefault="00C10BE4">
      <w:pPr>
        <w:tabs>
          <w:tab w:val="right" w:pos="8640"/>
        </w:tabs>
        <w:spacing w:line="240" w:lineRule="auto"/>
        <w:ind w:firstLine="0"/>
      </w:pPr>
      <w:r>
        <w:br w:type="page"/>
      </w:r>
    </w:p>
    <w:p w14:paraId="39AB4B57" w14:textId="77777777" w:rsidR="009C10C6" w:rsidRDefault="009C10C6" w:rsidP="009C10C6">
      <w:pPr>
        <w:tabs>
          <w:tab w:val="right" w:pos="8640"/>
        </w:tabs>
      </w:pPr>
      <w:r>
        <w:lastRenderedPageBreak/>
        <w:t>Course Assignments</w:t>
      </w:r>
    </w:p>
    <w:p w14:paraId="7B7616AD" w14:textId="77777777" w:rsidR="009C10C6" w:rsidRDefault="009C10C6" w:rsidP="009C10C6">
      <w:pPr>
        <w:tabs>
          <w:tab w:val="right" w:pos="8640"/>
        </w:tabs>
      </w:pPr>
      <w:r>
        <w:t>All assignments will be evaluated for the following structure:</w:t>
      </w:r>
    </w:p>
    <w:p w14:paraId="7C50F563" w14:textId="77777777" w:rsidR="009C10C6" w:rsidRDefault="009C10C6" w:rsidP="009C10C6">
      <w:pPr>
        <w:tabs>
          <w:tab w:val="right" w:pos="8640"/>
        </w:tabs>
      </w:pPr>
      <w:r>
        <w:t>1. Download the "OGS Course Assignments Template" template OR the</w:t>
      </w:r>
    </w:p>
    <w:p w14:paraId="48E2D19F" w14:textId="77777777" w:rsidR="009C10C6" w:rsidRDefault="009C10C6" w:rsidP="009C10C6">
      <w:pPr>
        <w:tabs>
          <w:tab w:val="right" w:pos="8640"/>
        </w:tabs>
      </w:pPr>
      <w:r>
        <w:t>"Developmental Reading Assignment Template" template from the General Helps</w:t>
      </w:r>
    </w:p>
    <w:p w14:paraId="4090A7F0" w14:textId="77777777" w:rsidR="009C10C6" w:rsidRDefault="009C10C6" w:rsidP="009C10C6">
      <w:pPr>
        <w:tabs>
          <w:tab w:val="right" w:pos="8640"/>
        </w:tabs>
      </w:pPr>
      <w:r>
        <w:t>folder in DIAL to create the following pages:</w:t>
      </w:r>
    </w:p>
    <w:p w14:paraId="0887809A" w14:textId="77777777" w:rsidR="009C10C6" w:rsidRDefault="009C10C6" w:rsidP="009C10C6">
      <w:pPr>
        <w:tabs>
          <w:tab w:val="right" w:pos="8640"/>
        </w:tabs>
      </w:pPr>
      <w:r>
        <w:t>Example Header for OGS Assignment</w:t>
      </w:r>
    </w:p>
    <w:p w14:paraId="515D4253" w14:textId="77777777" w:rsidR="009C10C6" w:rsidRDefault="009C10C6" w:rsidP="009C10C6">
      <w:pPr>
        <w:tabs>
          <w:tab w:val="right" w:pos="8640"/>
        </w:tabs>
      </w:pPr>
    </w:p>
    <w:p w14:paraId="01C654B4" w14:textId="77777777" w:rsidR="009C10C6" w:rsidRDefault="009C10C6" w:rsidP="009C10C6">
      <w:pPr>
        <w:tabs>
          <w:tab w:val="right" w:pos="8640"/>
        </w:tabs>
      </w:pPr>
      <w:r>
        <w:t>2. Title Page (not included in page count).</w:t>
      </w:r>
    </w:p>
    <w:p w14:paraId="30AC3C1B" w14:textId="77777777" w:rsidR="009C10C6" w:rsidRDefault="009C10C6" w:rsidP="009C10C6">
      <w:pPr>
        <w:tabs>
          <w:tab w:val="right" w:pos="8640"/>
        </w:tabs>
      </w:pPr>
      <w:r>
        <w:t>3. Instruction Page: Copy and paste the assignment instructions from the</w:t>
      </w:r>
    </w:p>
    <w:p w14:paraId="5A8AB2EC" w14:textId="77777777" w:rsidR="009C10C6" w:rsidRDefault="009C10C6" w:rsidP="009C10C6">
      <w:pPr>
        <w:tabs>
          <w:tab w:val="right" w:pos="8640"/>
        </w:tabs>
      </w:pPr>
      <w:r>
        <w:t>syllabus, starting on a new page after the title page.</w:t>
      </w:r>
    </w:p>
    <w:p w14:paraId="15FEF3C9" w14:textId="77777777" w:rsidR="009C10C6" w:rsidRDefault="009C10C6" w:rsidP="009C10C6">
      <w:pPr>
        <w:tabs>
          <w:tab w:val="right" w:pos="8640"/>
        </w:tabs>
      </w:pPr>
      <w:r>
        <w:t>4. Start the assignment on a new page after the Instructions Page. Follow all APA 7th</w:t>
      </w:r>
    </w:p>
    <w:p w14:paraId="70DB16A5" w14:textId="77777777" w:rsidR="009C10C6" w:rsidRDefault="009C10C6" w:rsidP="009C10C6">
      <w:pPr>
        <w:tabs>
          <w:tab w:val="right" w:pos="8640"/>
        </w:tabs>
      </w:pPr>
      <w:r>
        <w:t>edition guidelines for documentation and style.</w:t>
      </w:r>
    </w:p>
    <w:p w14:paraId="2000B3BA" w14:textId="77777777" w:rsidR="009C10C6" w:rsidRDefault="009C10C6" w:rsidP="009C10C6">
      <w:pPr>
        <w:tabs>
          <w:tab w:val="right" w:pos="8640"/>
        </w:tabs>
      </w:pPr>
      <w:r>
        <w:t>5. Works Cited: Include a separate Works Cited page, formatted according to APA style,</w:t>
      </w:r>
    </w:p>
    <w:p w14:paraId="55FB9CBE" w14:textId="77777777" w:rsidR="009C10C6" w:rsidRDefault="009C10C6" w:rsidP="009C10C6">
      <w:pPr>
        <w:tabs>
          <w:tab w:val="right" w:pos="8640"/>
        </w:tabs>
      </w:pPr>
      <w:r>
        <w:t>7th edition (not included in page count).</w:t>
      </w:r>
    </w:p>
    <w:p w14:paraId="30B90B60" w14:textId="77777777" w:rsidR="009C10C6" w:rsidRDefault="009C10C6" w:rsidP="009C10C6">
      <w:pPr>
        <w:tabs>
          <w:tab w:val="right" w:pos="8640"/>
        </w:tabs>
      </w:pPr>
      <w:r>
        <w:t>6. Submit all assignments in DIAL.</w:t>
      </w:r>
    </w:p>
    <w:p w14:paraId="45F6405C" w14:textId="77777777" w:rsidR="009C10C6" w:rsidRDefault="009C10C6" w:rsidP="009C10C6">
      <w:pPr>
        <w:tabs>
          <w:tab w:val="right" w:pos="8640"/>
        </w:tabs>
      </w:pPr>
    </w:p>
    <w:p w14:paraId="130FE523" w14:textId="77777777" w:rsidR="009C10C6" w:rsidRDefault="009C10C6" w:rsidP="009C10C6">
      <w:pPr>
        <w:tabs>
          <w:tab w:val="right" w:pos="8640"/>
        </w:tabs>
      </w:pPr>
      <w:r>
        <w:t>Assignment #1 – Core Essential Elements</w:t>
      </w:r>
    </w:p>
    <w:p w14:paraId="63D62FC7" w14:textId="77777777" w:rsidR="009C10C6" w:rsidRDefault="009C10C6" w:rsidP="009C10C6">
      <w:pPr>
        <w:tabs>
          <w:tab w:val="right" w:pos="8640"/>
        </w:tabs>
      </w:pPr>
      <w:r>
        <w:t>1. Assumptions Testing Interpretation: Examine the outcomes of assumptions tests in a</w:t>
      </w:r>
    </w:p>
    <w:p w14:paraId="2AF3CABF" w14:textId="77777777" w:rsidR="009C10C6" w:rsidRDefault="009C10C6" w:rsidP="009C10C6">
      <w:pPr>
        <w:tabs>
          <w:tab w:val="right" w:pos="8640"/>
        </w:tabs>
      </w:pPr>
      <w:r>
        <w:t>dataset. How can researchers interpret the results to determine if the data meet the</w:t>
      </w:r>
    </w:p>
    <w:p w14:paraId="65B5D8FA" w14:textId="77777777" w:rsidR="009C10C6" w:rsidRDefault="009C10C6" w:rsidP="009C10C6">
      <w:pPr>
        <w:tabs>
          <w:tab w:val="right" w:pos="8640"/>
        </w:tabs>
      </w:pPr>
      <w:r>
        <w:t xml:space="preserve">assumptions required for parametric </w:t>
      </w:r>
      <w:proofErr w:type="gramStart"/>
      <w:r>
        <w:t>tests?</w:t>
      </w:r>
      <w:proofErr w:type="gramEnd"/>
      <w:r>
        <w:t xml:space="preserve"> What strategies can be employed when</w:t>
      </w:r>
    </w:p>
    <w:p w14:paraId="0C51D5A0" w14:textId="77777777" w:rsidR="009C10C6" w:rsidRDefault="009C10C6" w:rsidP="009C10C6">
      <w:pPr>
        <w:tabs>
          <w:tab w:val="right" w:pos="8640"/>
        </w:tabs>
      </w:pPr>
      <w:r>
        <w:t>assumptions are not fully met, and how might this impact the choice of statistical</w:t>
      </w:r>
    </w:p>
    <w:p w14:paraId="3A7D16B2" w14:textId="77777777" w:rsidR="009C10C6" w:rsidRDefault="009C10C6" w:rsidP="009C10C6">
      <w:pPr>
        <w:tabs>
          <w:tab w:val="right" w:pos="8640"/>
        </w:tabs>
      </w:pPr>
      <w:r>
        <w:t>procedures?</w:t>
      </w:r>
    </w:p>
    <w:p w14:paraId="6BDC6DA6" w14:textId="77777777" w:rsidR="009C10C6" w:rsidRDefault="009C10C6" w:rsidP="009C10C6">
      <w:pPr>
        <w:tabs>
          <w:tab w:val="right" w:pos="8640"/>
        </w:tabs>
      </w:pPr>
      <w:r>
        <w:t xml:space="preserve">2. Choosing Between t-test and Nonparametric Equivalent: Given </w:t>
      </w:r>
      <w:proofErr w:type="gramStart"/>
      <w:r>
        <w:t>a specific research</w:t>
      </w:r>
      <w:proofErr w:type="gramEnd"/>
    </w:p>
    <w:p w14:paraId="026761FC" w14:textId="77777777" w:rsidR="009C10C6" w:rsidRDefault="009C10C6" w:rsidP="009C10C6">
      <w:pPr>
        <w:tabs>
          <w:tab w:val="right" w:pos="8640"/>
        </w:tabs>
      </w:pPr>
      <w:r>
        <w:t>scenario, discuss the decision-making process for choosing between a t-test and its</w:t>
      </w:r>
    </w:p>
    <w:p w14:paraId="5326AA95" w14:textId="77777777" w:rsidR="009C10C6" w:rsidRDefault="009C10C6" w:rsidP="009C10C6">
      <w:pPr>
        <w:tabs>
          <w:tab w:val="right" w:pos="8640"/>
        </w:tabs>
      </w:pPr>
      <w:r>
        <w:t>nonparametric equivalent, such as the Mann-Whitney U test. Under what</w:t>
      </w:r>
    </w:p>
    <w:p w14:paraId="0D6AEC27" w14:textId="77777777" w:rsidR="009C10C6" w:rsidRDefault="009C10C6" w:rsidP="009C10C6">
      <w:pPr>
        <w:tabs>
          <w:tab w:val="right" w:pos="8640"/>
        </w:tabs>
      </w:pPr>
      <w:r>
        <w:t>circumstances might researchers opt for the nonparametric test, and what implications</w:t>
      </w:r>
    </w:p>
    <w:p w14:paraId="59F24C5D" w14:textId="77777777" w:rsidR="009C10C6" w:rsidRDefault="009C10C6" w:rsidP="009C10C6">
      <w:pPr>
        <w:tabs>
          <w:tab w:val="right" w:pos="8640"/>
        </w:tabs>
      </w:pPr>
      <w:proofErr w:type="gramStart"/>
      <w:r>
        <w:t>could</w:t>
      </w:r>
      <w:proofErr w:type="gramEnd"/>
      <w:r>
        <w:t xml:space="preserve"> this have on the study's conclusions?</w:t>
      </w:r>
    </w:p>
    <w:p w14:paraId="78A84698" w14:textId="3DB21CB6" w:rsidR="009C10C6" w:rsidRDefault="009C10C6" w:rsidP="009C10C6">
      <w:pPr>
        <w:tabs>
          <w:tab w:val="right" w:pos="8640"/>
        </w:tabs>
        <w:ind w:left="720" w:firstLine="0"/>
      </w:pPr>
      <w:r>
        <w:t>3. Literature Review and Methodological Choices: Explore the role of the literature review</w:t>
      </w:r>
      <w:r>
        <w:t xml:space="preserve"> </w:t>
      </w:r>
      <w:r>
        <w:t>in shaping methodological choices in a research study. How can insights gained from</w:t>
      </w:r>
      <w:r>
        <w:t xml:space="preserve"> </w:t>
      </w:r>
      <w:r>
        <w:t>previous research influence the selection of statistical tests and the study's overall</w:t>
      </w:r>
    </w:p>
    <w:p w14:paraId="6AA92FA6" w14:textId="77777777" w:rsidR="009C10C6" w:rsidRDefault="009C10C6" w:rsidP="009C10C6">
      <w:pPr>
        <w:tabs>
          <w:tab w:val="right" w:pos="8640"/>
        </w:tabs>
      </w:pPr>
      <w:r>
        <w:t>design? Discuss how researchers can leverage existing literature to inform their own</w:t>
      </w:r>
    </w:p>
    <w:p w14:paraId="6C161EB6" w14:textId="7795EC03" w:rsidR="009C10C6" w:rsidRDefault="009C10C6" w:rsidP="009C10C6">
      <w:pPr>
        <w:tabs>
          <w:tab w:val="right" w:pos="8640"/>
        </w:tabs>
      </w:pPr>
      <w:r>
        <w:t>methodological decisions.</w:t>
      </w:r>
    </w:p>
    <w:p w14:paraId="0388BB3C" w14:textId="77777777" w:rsidR="009C10C6" w:rsidRDefault="009C10C6" w:rsidP="009A1B1A">
      <w:pPr>
        <w:tabs>
          <w:tab w:val="right" w:pos="8640"/>
        </w:tabs>
      </w:pPr>
    </w:p>
    <w:p w14:paraId="669D1B20" w14:textId="77777777" w:rsidR="009C10C6" w:rsidRDefault="009C10C6" w:rsidP="009A1B1A">
      <w:pPr>
        <w:tabs>
          <w:tab w:val="right" w:pos="8640"/>
        </w:tabs>
      </w:pPr>
    </w:p>
    <w:p w14:paraId="47EEEA1C" w14:textId="77777777" w:rsidR="009C10C6" w:rsidRDefault="009C10C6" w:rsidP="009A1B1A">
      <w:pPr>
        <w:tabs>
          <w:tab w:val="right" w:pos="8640"/>
        </w:tabs>
      </w:pPr>
    </w:p>
    <w:p w14:paraId="43020F3C" w14:textId="77777777" w:rsidR="009C10C6" w:rsidRDefault="009C10C6" w:rsidP="009A1B1A">
      <w:pPr>
        <w:tabs>
          <w:tab w:val="right" w:pos="8640"/>
        </w:tabs>
      </w:pPr>
    </w:p>
    <w:p w14:paraId="00E33595" w14:textId="77777777" w:rsidR="009C10C6" w:rsidRDefault="009C10C6" w:rsidP="009A1B1A">
      <w:pPr>
        <w:tabs>
          <w:tab w:val="right" w:pos="8640"/>
        </w:tabs>
      </w:pPr>
    </w:p>
    <w:p w14:paraId="266FE858" w14:textId="77777777" w:rsidR="009C10C6" w:rsidRDefault="009C10C6" w:rsidP="009A1B1A">
      <w:pPr>
        <w:tabs>
          <w:tab w:val="right" w:pos="8640"/>
        </w:tabs>
      </w:pPr>
    </w:p>
    <w:p w14:paraId="32ED2D07" w14:textId="77777777" w:rsidR="009C10C6" w:rsidRDefault="009C10C6" w:rsidP="009A1B1A">
      <w:pPr>
        <w:tabs>
          <w:tab w:val="right" w:pos="8640"/>
        </w:tabs>
      </w:pPr>
    </w:p>
    <w:p w14:paraId="252F9D35" w14:textId="77777777" w:rsidR="009C10C6" w:rsidRDefault="009C10C6" w:rsidP="009A1B1A">
      <w:pPr>
        <w:tabs>
          <w:tab w:val="right" w:pos="8640"/>
        </w:tabs>
      </w:pPr>
    </w:p>
    <w:p w14:paraId="01177068" w14:textId="77777777" w:rsidR="009C10C6" w:rsidRDefault="009C10C6" w:rsidP="009A1B1A">
      <w:pPr>
        <w:tabs>
          <w:tab w:val="right" w:pos="8640"/>
        </w:tabs>
      </w:pPr>
    </w:p>
    <w:p w14:paraId="61ABBABE" w14:textId="77777777" w:rsidR="009C10C6" w:rsidRDefault="009C10C6" w:rsidP="009A1B1A">
      <w:pPr>
        <w:tabs>
          <w:tab w:val="right" w:pos="8640"/>
        </w:tabs>
      </w:pPr>
    </w:p>
    <w:p w14:paraId="59F6BEC8" w14:textId="77777777" w:rsidR="009C10C6" w:rsidRDefault="009C10C6" w:rsidP="009A1B1A">
      <w:pPr>
        <w:tabs>
          <w:tab w:val="right" w:pos="8640"/>
        </w:tabs>
      </w:pPr>
    </w:p>
    <w:p w14:paraId="67D4E406" w14:textId="77777777" w:rsidR="009C10C6" w:rsidRDefault="009C10C6" w:rsidP="009A1B1A">
      <w:pPr>
        <w:tabs>
          <w:tab w:val="right" w:pos="8640"/>
        </w:tabs>
      </w:pPr>
    </w:p>
    <w:p w14:paraId="4D8D95DC" w14:textId="77777777" w:rsidR="009C10C6" w:rsidRDefault="009C10C6" w:rsidP="009A1B1A">
      <w:pPr>
        <w:tabs>
          <w:tab w:val="right" w:pos="8640"/>
        </w:tabs>
      </w:pPr>
    </w:p>
    <w:p w14:paraId="6C586F82" w14:textId="77777777" w:rsidR="009C10C6" w:rsidRDefault="009C10C6" w:rsidP="009A1B1A">
      <w:pPr>
        <w:tabs>
          <w:tab w:val="right" w:pos="8640"/>
        </w:tabs>
      </w:pPr>
    </w:p>
    <w:p w14:paraId="18BFB612" w14:textId="77777777" w:rsidR="0057745F" w:rsidRPr="0053078E" w:rsidRDefault="0057745F">
      <w:pPr>
        <w:tabs>
          <w:tab w:val="right" w:pos="8640"/>
        </w:tabs>
        <w:rPr>
          <w:b/>
          <w:bCs/>
        </w:rPr>
      </w:pPr>
      <w:r w:rsidRPr="0053078E">
        <w:rPr>
          <w:b/>
          <w:bCs/>
        </w:rPr>
        <w:t>Core essential elements #2 Choosing between t-test and non-parametric equivalent</w:t>
      </w:r>
    </w:p>
    <w:p w14:paraId="7BE6C807" w14:textId="7A00AD46" w:rsidR="0057745F" w:rsidRDefault="00976B35">
      <w:pPr>
        <w:tabs>
          <w:tab w:val="right" w:pos="8640"/>
        </w:tabs>
      </w:pPr>
      <w:r>
        <w:t xml:space="preserve">A t-test is essentially a parametric test. This test can give you the mean </w:t>
      </w:r>
      <w:r w:rsidR="002B7D0E">
        <w:t xml:space="preserve">or average </w:t>
      </w:r>
      <w:r>
        <w:t xml:space="preserve">of two different groups. </w:t>
      </w:r>
      <w:r w:rsidR="007B4547">
        <w:t xml:space="preserve">One would choose the parametric method if </w:t>
      </w:r>
      <w:r w:rsidR="00A8781A">
        <w:t>the</w:t>
      </w:r>
      <w:r w:rsidR="007B4547">
        <w:t xml:space="preserve"> population </w:t>
      </w:r>
      <w:r w:rsidR="0016563B">
        <w:t>were</w:t>
      </w:r>
      <w:r w:rsidR="007B4547">
        <w:t xml:space="preserve"> normally distributed</w:t>
      </w:r>
      <w:r w:rsidR="0053078E">
        <w:t>,</w:t>
      </w:r>
      <w:r w:rsidR="00A8781A">
        <w:t xml:space="preserve"> the sample is somewhat large or sizable</w:t>
      </w:r>
      <w:r w:rsidR="007B4547">
        <w:t xml:space="preserve">, they all have the same </w:t>
      </w:r>
      <w:proofErr w:type="gramStart"/>
      <w:r w:rsidR="007B4547">
        <w:t>variance</w:t>
      </w:r>
      <w:proofErr w:type="gramEnd"/>
      <w:r w:rsidR="007B4547">
        <w:t xml:space="preserve"> and each observation is independent. Each observation</w:t>
      </w:r>
      <w:r w:rsidR="009D206A">
        <w:t xml:space="preserve"> qualifies as</w:t>
      </w:r>
      <w:r w:rsidR="007B4547">
        <w:t xml:space="preserve"> independent if they are not dependent on each other and they have experienced or completed the dependent variable separately and not in groups </w:t>
      </w:r>
      <w:r w:rsidR="00A8781A">
        <w:t xml:space="preserve">. </w:t>
      </w:r>
      <w:r w:rsidR="0053078E">
        <w:t xml:space="preserve">The t-test or parametric test is quantitative versus a non-parametric test being qualitative. </w:t>
      </w:r>
      <w:r w:rsidR="007B4547">
        <w:t xml:space="preserve">There is more than one parametric statistical test or procedure a researcher can use. The types of procedures are as follows: 1) A One Way ANOVA or one way analysis of variance is an analysis of </w:t>
      </w:r>
      <w:r w:rsidR="009D206A">
        <w:t xml:space="preserve">three or more groups; 2) An Independent group T-test where there </w:t>
      </w:r>
      <w:proofErr w:type="gramStart"/>
      <w:r w:rsidR="009D206A">
        <w:t>is</w:t>
      </w:r>
      <w:proofErr w:type="gramEnd"/>
      <w:r w:rsidR="009D206A">
        <w:t xml:space="preserve"> two independent groups; 3) The paired t-test would analyze one group over time or in different circumstances; 4) last but not least is the Pearsons Correlation Coefficient </w:t>
      </w:r>
      <w:r w:rsidR="00E864EA">
        <w:t xml:space="preserve">which measures the strength of the relationship between two variables. </w:t>
      </w:r>
    </w:p>
    <w:p w14:paraId="67477152" w14:textId="5D864F5E" w:rsidR="002B7D0E" w:rsidRDefault="002B7D0E">
      <w:pPr>
        <w:tabs>
          <w:tab w:val="right" w:pos="8640"/>
        </w:tabs>
      </w:pPr>
      <w:r>
        <w:t xml:space="preserve">To assess a particular groups median, one would use a </w:t>
      </w:r>
      <w:r w:rsidR="00E512E6">
        <w:t>non-parametric test</w:t>
      </w:r>
      <w:r>
        <w:t>. This type of analysis generally helps when the distribution of data is skewed.</w:t>
      </w:r>
      <w:r w:rsidR="00630EC9">
        <w:t xml:space="preserve"> </w:t>
      </w:r>
      <w:r w:rsidR="00A8781A">
        <w:t xml:space="preserve">This statistical analysis works if the groups that are being </w:t>
      </w:r>
      <w:r w:rsidR="0030187D">
        <w:t>observed</w:t>
      </w:r>
      <w:r w:rsidR="00A8781A">
        <w:t xml:space="preserve"> are not dependent on one another, if they</w:t>
      </w:r>
      <w:r w:rsidR="00F6727D">
        <w:t xml:space="preserve"> have</w:t>
      </w:r>
      <w:r w:rsidR="00A8781A">
        <w:t xml:space="preserve"> a totally different set of variables, </w:t>
      </w:r>
      <w:r w:rsidR="00F6727D">
        <w:t xml:space="preserve">and </w:t>
      </w:r>
      <w:r w:rsidR="00A8781A">
        <w:t>the distribution shape is the same</w:t>
      </w:r>
      <w:r w:rsidR="00F6727D">
        <w:t xml:space="preserve">. Necessary conditions </w:t>
      </w:r>
      <w:r w:rsidR="0030187D">
        <w:t xml:space="preserve">or decision elements for us </w:t>
      </w:r>
      <w:r w:rsidR="00F6727D">
        <w:t xml:space="preserve">non-parametric measures are </w:t>
      </w:r>
      <w:r w:rsidR="0030187D">
        <w:t xml:space="preserve">1) nominal or ordinal data </w:t>
      </w:r>
      <w:proofErr w:type="gramStart"/>
      <w:r w:rsidR="0030187D">
        <w:t>are able to</w:t>
      </w:r>
      <w:proofErr w:type="gramEnd"/>
      <w:r w:rsidR="0030187D">
        <w:t xml:space="preserve"> be used and 2) interval or ratio data can be used but only if no assumptions can be made about the population’s probability distribution (the data is not assumed to be normal). </w:t>
      </w:r>
    </w:p>
    <w:p w14:paraId="00000013" w14:textId="71C15A9C" w:rsidR="00E249F7" w:rsidRDefault="0030187D" w:rsidP="008B0365">
      <w:pPr>
        <w:tabs>
          <w:tab w:val="right" w:pos="8640"/>
        </w:tabs>
      </w:pPr>
      <w:r>
        <w:t xml:space="preserve">Non-parametric methods are 1) </w:t>
      </w:r>
      <w:r w:rsidR="00F6727D">
        <w:t>The Mann-Whitney U test</w:t>
      </w:r>
      <w:r>
        <w:t xml:space="preserve"> which</w:t>
      </w:r>
      <w:r w:rsidR="00F6727D">
        <w:t xml:space="preserve"> will determine if the median of the two groups is statistically significant and is also a good test if the distributions of the groups are about the same but one has slightly higher values</w:t>
      </w:r>
      <w:r>
        <w:t xml:space="preserve">, 2) The Chi-Square or cross tabulation analysis, 3) Spearman Rank test, 4) Wilcoxon Signed-Rank test or 5) The </w:t>
      </w:r>
      <w:proofErr w:type="spellStart"/>
      <w:r>
        <w:t>Kruskall</w:t>
      </w:r>
      <w:proofErr w:type="spellEnd"/>
      <w:r>
        <w:t>-Wallis test which is used to compare three or more independent groups.</w:t>
      </w:r>
      <w:r w:rsidR="008B0365">
        <w:t xml:space="preserve"> </w:t>
      </w:r>
      <w:r w:rsidR="00E512E6">
        <w:t xml:space="preserve">It is good to </w:t>
      </w:r>
      <w:r w:rsidR="00FE72AF">
        <w:t>note</w:t>
      </w:r>
      <w:r w:rsidR="00E512E6">
        <w:t xml:space="preserve"> that a </w:t>
      </w:r>
      <w:r>
        <w:t>non-parametric test</w:t>
      </w:r>
      <w:r w:rsidR="00E512E6">
        <w:t xml:space="preserve"> may be less efficient. </w:t>
      </w:r>
      <w:r w:rsidR="0057745F">
        <w:t xml:space="preserve"> </w:t>
      </w:r>
    </w:p>
    <w:p w14:paraId="00000014" w14:textId="77777777" w:rsidR="00E249F7" w:rsidRDefault="00E249F7">
      <w:pPr>
        <w:tabs>
          <w:tab w:val="right" w:pos="8640"/>
        </w:tabs>
      </w:pPr>
    </w:p>
    <w:p w14:paraId="00000015" w14:textId="77777777" w:rsidR="00E249F7" w:rsidRDefault="00E249F7">
      <w:pPr>
        <w:tabs>
          <w:tab w:val="right" w:pos="8640"/>
        </w:tabs>
      </w:pPr>
    </w:p>
    <w:p w14:paraId="346AA5FA" w14:textId="77777777" w:rsidR="00F0341B" w:rsidRDefault="00F0341B">
      <w:pPr>
        <w:tabs>
          <w:tab w:val="right" w:pos="8640"/>
        </w:tabs>
      </w:pPr>
    </w:p>
    <w:p w14:paraId="71053725" w14:textId="77777777" w:rsidR="00F0341B" w:rsidRDefault="00F0341B">
      <w:pPr>
        <w:tabs>
          <w:tab w:val="right" w:pos="8640"/>
        </w:tabs>
      </w:pPr>
    </w:p>
    <w:p w14:paraId="4E575ACC" w14:textId="77777777" w:rsidR="00F0341B" w:rsidRDefault="00F0341B">
      <w:pPr>
        <w:tabs>
          <w:tab w:val="right" w:pos="8640"/>
        </w:tabs>
      </w:pPr>
    </w:p>
    <w:p w14:paraId="23C9C11A" w14:textId="77777777" w:rsidR="004E2C8F" w:rsidRDefault="004E2C8F">
      <w:pPr>
        <w:tabs>
          <w:tab w:val="right" w:pos="8640"/>
        </w:tabs>
      </w:pPr>
    </w:p>
    <w:p w14:paraId="75E8CB28" w14:textId="77777777" w:rsidR="004E2C8F" w:rsidRDefault="004E2C8F">
      <w:pPr>
        <w:tabs>
          <w:tab w:val="right" w:pos="8640"/>
        </w:tabs>
      </w:pPr>
    </w:p>
    <w:p w14:paraId="29B463AF" w14:textId="77777777" w:rsidR="004E2C8F" w:rsidRDefault="004E2C8F">
      <w:pPr>
        <w:tabs>
          <w:tab w:val="right" w:pos="8640"/>
        </w:tabs>
      </w:pPr>
    </w:p>
    <w:p w14:paraId="0A473F4F" w14:textId="77777777" w:rsidR="004E2C8F" w:rsidRDefault="004E2C8F">
      <w:pPr>
        <w:tabs>
          <w:tab w:val="right" w:pos="8640"/>
        </w:tabs>
      </w:pPr>
    </w:p>
    <w:p w14:paraId="44C79F31" w14:textId="77777777" w:rsidR="004E2C8F" w:rsidRDefault="004E2C8F">
      <w:pPr>
        <w:tabs>
          <w:tab w:val="right" w:pos="8640"/>
        </w:tabs>
      </w:pPr>
    </w:p>
    <w:p w14:paraId="71DD54E3" w14:textId="77777777" w:rsidR="004E2C8F" w:rsidRDefault="004E2C8F">
      <w:pPr>
        <w:tabs>
          <w:tab w:val="right" w:pos="8640"/>
        </w:tabs>
      </w:pPr>
    </w:p>
    <w:p w14:paraId="6DA3F0A0" w14:textId="77777777" w:rsidR="004E2C8F" w:rsidRDefault="004E2C8F">
      <w:pPr>
        <w:tabs>
          <w:tab w:val="right" w:pos="8640"/>
        </w:tabs>
      </w:pPr>
    </w:p>
    <w:p w14:paraId="22FBC54C" w14:textId="77777777" w:rsidR="004E2C8F" w:rsidRDefault="004E2C8F">
      <w:pPr>
        <w:tabs>
          <w:tab w:val="right" w:pos="8640"/>
        </w:tabs>
      </w:pPr>
    </w:p>
    <w:p w14:paraId="5A47BAEE" w14:textId="77777777" w:rsidR="004E2C8F" w:rsidRDefault="004E2C8F">
      <w:pPr>
        <w:tabs>
          <w:tab w:val="right" w:pos="8640"/>
        </w:tabs>
      </w:pPr>
    </w:p>
    <w:p w14:paraId="4C5DB4DC" w14:textId="77777777" w:rsidR="004E2C8F" w:rsidRDefault="004E2C8F">
      <w:pPr>
        <w:tabs>
          <w:tab w:val="right" w:pos="8640"/>
        </w:tabs>
      </w:pPr>
    </w:p>
    <w:p w14:paraId="375F6A9B" w14:textId="77777777" w:rsidR="004E2C8F" w:rsidRDefault="004E2C8F">
      <w:pPr>
        <w:tabs>
          <w:tab w:val="right" w:pos="8640"/>
        </w:tabs>
      </w:pPr>
    </w:p>
    <w:p w14:paraId="54ADD1D4" w14:textId="77777777" w:rsidR="004E2C8F" w:rsidRDefault="004E2C8F">
      <w:pPr>
        <w:tabs>
          <w:tab w:val="right" w:pos="8640"/>
        </w:tabs>
      </w:pPr>
    </w:p>
    <w:p w14:paraId="588EC2E0" w14:textId="77777777" w:rsidR="004E2C8F" w:rsidRDefault="004E2C8F">
      <w:pPr>
        <w:tabs>
          <w:tab w:val="right" w:pos="8640"/>
        </w:tabs>
      </w:pPr>
    </w:p>
    <w:p w14:paraId="0D297DDE" w14:textId="77777777" w:rsidR="004E2C8F" w:rsidRDefault="004E2C8F">
      <w:pPr>
        <w:tabs>
          <w:tab w:val="right" w:pos="8640"/>
        </w:tabs>
      </w:pPr>
    </w:p>
    <w:p w14:paraId="07FAD418" w14:textId="77777777" w:rsidR="004E2C8F" w:rsidRDefault="004E2C8F">
      <w:pPr>
        <w:tabs>
          <w:tab w:val="right" w:pos="8640"/>
        </w:tabs>
      </w:pPr>
    </w:p>
    <w:p w14:paraId="5FC5EF7D" w14:textId="299F64E0" w:rsidR="004E2C8F" w:rsidRPr="00832DF5" w:rsidRDefault="004E2C8F" w:rsidP="004E2C8F">
      <w:pPr>
        <w:tabs>
          <w:tab w:val="right" w:pos="8640"/>
        </w:tabs>
        <w:jc w:val="center"/>
        <w:rPr>
          <w:b/>
          <w:bCs/>
        </w:rPr>
      </w:pPr>
      <w:r w:rsidRPr="00832DF5">
        <w:rPr>
          <w:b/>
          <w:bCs/>
        </w:rPr>
        <w:t>WORKS CITED</w:t>
      </w:r>
    </w:p>
    <w:p w14:paraId="7BE582EB" w14:textId="11DB614C" w:rsidR="004E2C8F" w:rsidRDefault="004E2C8F" w:rsidP="004E2C8F">
      <w:pPr>
        <w:tabs>
          <w:tab w:val="right" w:pos="8640"/>
        </w:tabs>
        <w:ind w:firstLine="0"/>
      </w:pPr>
      <w:r>
        <w:t>Chi-Square https://www.texasoft.com/tutorial-chisquare-crosstabulation.html</w:t>
      </w:r>
    </w:p>
    <w:p w14:paraId="3D4453DB" w14:textId="3892216F" w:rsidR="004E2C8F" w:rsidRDefault="004E2C8F" w:rsidP="004E2C8F">
      <w:pPr>
        <w:tabs>
          <w:tab w:val="right" w:pos="8640"/>
        </w:tabs>
        <w:ind w:firstLine="0"/>
      </w:pPr>
      <w:r>
        <w:t>Independent group t-test (https://www.texasoft.com/tutorial-independent-group</w:t>
      </w:r>
      <w:r>
        <w:t>t-test.html</w:t>
      </w:r>
    </w:p>
    <w:p w14:paraId="377ACD56" w14:textId="5F70778B" w:rsidR="004E2C8F" w:rsidRDefault="004E2C8F" w:rsidP="004E2C8F">
      <w:pPr>
        <w:tabs>
          <w:tab w:val="right" w:pos="8640"/>
        </w:tabs>
        <w:ind w:firstLine="0"/>
      </w:pPr>
      <w:r>
        <w:t>Kruskal-Wallis https://www.texasoft.com/tutorial-kruskal-wallis.html</w:t>
      </w:r>
    </w:p>
    <w:p w14:paraId="5D04CE73" w14:textId="60F6F1E6" w:rsidR="004E2C8F" w:rsidRDefault="004E2C8F" w:rsidP="00832DF5">
      <w:pPr>
        <w:tabs>
          <w:tab w:val="right" w:pos="8640"/>
        </w:tabs>
        <w:ind w:left="720" w:hanging="720"/>
      </w:pPr>
      <w:r>
        <w:t xml:space="preserve">Nonparametric Statistical Tests a. Mann-Whitney U </w:t>
      </w:r>
      <w:hyperlink r:id="rId7" w:history="1">
        <w:r w:rsidRPr="0032150D">
          <w:rPr>
            <w:rStyle w:val="Hyperlink"/>
          </w:rPr>
          <w:t>https://www.texasoft.com/tutorial-mann-whitney.html</w:t>
        </w:r>
      </w:hyperlink>
    </w:p>
    <w:p w14:paraId="0C0BF017" w14:textId="71399078" w:rsidR="004E2C8F" w:rsidRDefault="004E2C8F" w:rsidP="004E2C8F">
      <w:pPr>
        <w:tabs>
          <w:tab w:val="right" w:pos="8640"/>
        </w:tabs>
        <w:ind w:firstLine="0"/>
      </w:pPr>
      <w:r>
        <w:t xml:space="preserve">Paired t-test https://www.texasoft.com/tutorial-paired-t-test.html  </w:t>
      </w:r>
    </w:p>
    <w:p w14:paraId="3A34ED2B" w14:textId="77777777" w:rsidR="004E2C8F" w:rsidRDefault="004E2C8F" w:rsidP="004E2C8F">
      <w:pPr>
        <w:tabs>
          <w:tab w:val="right" w:pos="8640"/>
        </w:tabs>
        <w:ind w:firstLine="0"/>
      </w:pPr>
      <w:r>
        <w:t>Pearson’s Correlation Coefficient https://www.texasoft.com/tutorial-pearsons</w:t>
      </w:r>
      <w:r>
        <w:t xml:space="preserve">correlation.html  </w:t>
      </w:r>
    </w:p>
    <w:p w14:paraId="66C1606F" w14:textId="77777777" w:rsidR="004E2C8F" w:rsidRDefault="004E2C8F">
      <w:pPr>
        <w:tabs>
          <w:tab w:val="right" w:pos="8640"/>
        </w:tabs>
      </w:pPr>
    </w:p>
    <w:p w14:paraId="631F0C75" w14:textId="50B68B78" w:rsidR="00F0341B" w:rsidRDefault="004E2C8F">
      <w:pPr>
        <w:tabs>
          <w:tab w:val="right" w:pos="8640"/>
        </w:tabs>
      </w:pPr>
      <w:r>
        <w:t xml:space="preserve">. </w:t>
      </w:r>
    </w:p>
    <w:p w14:paraId="2E16A32C" w14:textId="77777777" w:rsidR="00F0341B" w:rsidRDefault="00F0341B">
      <w:pPr>
        <w:tabs>
          <w:tab w:val="right" w:pos="8640"/>
        </w:tabs>
      </w:pPr>
    </w:p>
    <w:p w14:paraId="555F0C7F" w14:textId="77777777" w:rsidR="00F0341B" w:rsidRDefault="00F0341B">
      <w:pPr>
        <w:tabs>
          <w:tab w:val="right" w:pos="8640"/>
        </w:tabs>
      </w:pPr>
    </w:p>
    <w:p w14:paraId="5CF38017" w14:textId="77777777" w:rsidR="00F0341B" w:rsidRDefault="00F0341B">
      <w:pPr>
        <w:tabs>
          <w:tab w:val="right" w:pos="8640"/>
        </w:tabs>
      </w:pPr>
    </w:p>
    <w:p w14:paraId="1BB26EF1" w14:textId="77777777" w:rsidR="00F0341B" w:rsidRDefault="00F0341B">
      <w:pPr>
        <w:tabs>
          <w:tab w:val="right" w:pos="8640"/>
        </w:tabs>
      </w:pPr>
    </w:p>
    <w:p w14:paraId="4A5FC3B6" w14:textId="77777777" w:rsidR="00F0341B" w:rsidRDefault="00F0341B">
      <w:pPr>
        <w:tabs>
          <w:tab w:val="right" w:pos="8640"/>
        </w:tabs>
      </w:pPr>
    </w:p>
    <w:p w14:paraId="0194718B" w14:textId="77777777" w:rsidR="00F0341B" w:rsidRDefault="00F0341B">
      <w:pPr>
        <w:tabs>
          <w:tab w:val="right" w:pos="8640"/>
        </w:tabs>
      </w:pPr>
    </w:p>
    <w:p w14:paraId="3DF1E3B6" w14:textId="77777777" w:rsidR="00F672DF" w:rsidRDefault="00F672DF" w:rsidP="009E5574">
      <w:pPr>
        <w:tabs>
          <w:tab w:val="right" w:pos="8640"/>
        </w:tabs>
        <w:jc w:val="center"/>
      </w:pPr>
    </w:p>
    <w:p w14:paraId="2AE59C18" w14:textId="77777777" w:rsidR="00000EB3" w:rsidRPr="009E5574" w:rsidRDefault="00000EB3" w:rsidP="009E5574">
      <w:pPr>
        <w:tabs>
          <w:tab w:val="right" w:pos="8640"/>
        </w:tabs>
        <w:jc w:val="center"/>
      </w:pPr>
    </w:p>
    <w:p w14:paraId="0702545A" w14:textId="77777777" w:rsidR="00BD139B" w:rsidRPr="009E5574" w:rsidRDefault="00BD139B" w:rsidP="009E5574">
      <w:pPr>
        <w:tabs>
          <w:tab w:val="right" w:pos="8640"/>
        </w:tabs>
        <w:ind w:firstLine="0"/>
      </w:pPr>
    </w:p>
    <w:sectPr w:rsidR="00BD139B" w:rsidRPr="009E5574">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4C0F7" w14:textId="77777777" w:rsidR="00C551F7" w:rsidRDefault="00C551F7">
      <w:pPr>
        <w:spacing w:line="240" w:lineRule="auto"/>
      </w:pPr>
      <w:r>
        <w:separator/>
      </w:r>
    </w:p>
  </w:endnote>
  <w:endnote w:type="continuationSeparator" w:id="0">
    <w:p w14:paraId="4199D9E7" w14:textId="77777777" w:rsidR="00C551F7" w:rsidRDefault="00C551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BC866" w14:textId="77777777" w:rsidR="00C551F7" w:rsidRDefault="00C551F7">
      <w:pPr>
        <w:spacing w:line="240" w:lineRule="auto"/>
      </w:pPr>
      <w:r>
        <w:separator/>
      </w:r>
    </w:p>
  </w:footnote>
  <w:footnote w:type="continuationSeparator" w:id="0">
    <w:p w14:paraId="226D4078" w14:textId="77777777" w:rsidR="00C551F7" w:rsidRDefault="00C551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3" w14:textId="53FA429A" w:rsidR="00E249F7" w:rsidRDefault="00143861">
    <w:pPr>
      <w:pBdr>
        <w:top w:val="nil"/>
        <w:left w:val="nil"/>
        <w:bottom w:val="nil"/>
        <w:right w:val="nil"/>
        <w:between w:val="nil"/>
      </w:pBdr>
      <w:tabs>
        <w:tab w:val="right" w:pos="9360"/>
      </w:tabs>
      <w:ind w:firstLine="0"/>
      <w:rPr>
        <w:color w:val="000000"/>
      </w:rPr>
    </w:pPr>
    <w:r>
      <w:rPr>
        <w:sz w:val="20"/>
        <w:szCs w:val="20"/>
      </w:rPr>
      <w:t>Tamar Shaw</w:t>
    </w:r>
    <w:r w:rsidR="00C10BE4">
      <w:rPr>
        <w:sz w:val="20"/>
        <w:szCs w:val="20"/>
      </w:rPr>
      <w:t xml:space="preserve">; </w:t>
    </w:r>
    <w:r w:rsidR="0057745F">
      <w:rPr>
        <w:sz w:val="20"/>
        <w:szCs w:val="20"/>
      </w:rPr>
      <w:t>COM</w:t>
    </w:r>
    <w:r w:rsidR="00371C70">
      <w:rPr>
        <w:sz w:val="20"/>
        <w:szCs w:val="20"/>
      </w:rPr>
      <w:t xml:space="preserve"> 9</w:t>
    </w:r>
    <w:r w:rsidR="0057745F">
      <w:rPr>
        <w:sz w:val="20"/>
        <w:szCs w:val="20"/>
      </w:rPr>
      <w:t>68</w:t>
    </w:r>
    <w:r w:rsidR="00371C70">
      <w:rPr>
        <w:sz w:val="20"/>
        <w:szCs w:val="20"/>
      </w:rPr>
      <w:t>-</w:t>
    </w:r>
    <w:r w:rsidR="0057745F">
      <w:rPr>
        <w:sz w:val="20"/>
        <w:szCs w:val="20"/>
      </w:rPr>
      <w:t>3</w:t>
    </w:r>
    <w:r w:rsidR="00371C70">
      <w:rPr>
        <w:sz w:val="20"/>
        <w:szCs w:val="20"/>
      </w:rPr>
      <w:t>2</w:t>
    </w:r>
    <w:r w:rsidR="00C10BE4">
      <w:rPr>
        <w:sz w:val="20"/>
        <w:szCs w:val="20"/>
      </w:rPr>
      <w:t xml:space="preserve">; </w:t>
    </w:r>
    <w:r>
      <w:rPr>
        <w:sz w:val="20"/>
        <w:szCs w:val="20"/>
      </w:rPr>
      <w:t xml:space="preserve">CORE </w:t>
    </w:r>
    <w:r w:rsidR="00371C70">
      <w:rPr>
        <w:sz w:val="20"/>
        <w:szCs w:val="20"/>
      </w:rPr>
      <w:t>4</w:t>
    </w:r>
    <w:r w:rsidR="00C10BE4">
      <w:rPr>
        <w:color w:val="000000"/>
        <w:sz w:val="20"/>
        <w:szCs w:val="20"/>
      </w:rPr>
      <w:t>; Assignment</w:t>
    </w:r>
    <w:r w:rsidR="00371C70">
      <w:rPr>
        <w:color w:val="000000"/>
        <w:sz w:val="20"/>
        <w:szCs w:val="20"/>
      </w:rPr>
      <w:t xml:space="preserve"> #1</w:t>
    </w:r>
    <w:r w:rsidR="00C10BE4">
      <w:rPr>
        <w:color w:val="000000"/>
        <w:sz w:val="20"/>
        <w:szCs w:val="20"/>
      </w:rPr>
      <w:t xml:space="preserve">  </w:t>
    </w:r>
    <w:r>
      <w:rPr>
        <w:color w:val="000000"/>
        <w:sz w:val="20"/>
        <w:szCs w:val="20"/>
      </w:rPr>
      <w:t>0</w:t>
    </w:r>
    <w:r w:rsidR="00371C70">
      <w:rPr>
        <w:color w:val="000000"/>
        <w:sz w:val="20"/>
        <w:szCs w:val="20"/>
      </w:rPr>
      <w:t>8</w:t>
    </w:r>
    <w:r>
      <w:rPr>
        <w:color w:val="000000"/>
        <w:sz w:val="20"/>
        <w:szCs w:val="20"/>
      </w:rPr>
      <w:t>/</w:t>
    </w:r>
    <w:r w:rsidR="00371C70">
      <w:rPr>
        <w:color w:val="000000"/>
        <w:sz w:val="20"/>
        <w:szCs w:val="20"/>
      </w:rPr>
      <w:t>19</w:t>
    </w:r>
    <w:r>
      <w:rPr>
        <w:color w:val="000000"/>
        <w:sz w:val="20"/>
        <w:szCs w:val="20"/>
      </w:rPr>
      <w:t>/2023</w:t>
    </w:r>
    <w:r w:rsidR="00C10BE4">
      <w:rPr>
        <w:color w:val="000000"/>
        <w:sz w:val="20"/>
        <w:szCs w:val="20"/>
      </w:rPr>
      <w:t xml:space="preserve">  </w:t>
    </w:r>
    <w:r w:rsidR="00C10BE4">
      <w:rPr>
        <w:color w:val="000000"/>
      </w:rPr>
      <w:t xml:space="preserve">                                                       </w:t>
    </w:r>
    <w:r w:rsidR="00C10BE4">
      <w:rPr>
        <w:color w:val="000000"/>
      </w:rPr>
      <w:fldChar w:fldCharType="begin"/>
    </w:r>
    <w:r w:rsidR="00C10BE4">
      <w:rPr>
        <w:color w:val="000000"/>
      </w:rPr>
      <w:instrText>PAGE</w:instrText>
    </w:r>
    <w:r w:rsidR="00C10BE4">
      <w:rPr>
        <w:color w:val="000000"/>
      </w:rPr>
      <w:fldChar w:fldCharType="separate"/>
    </w:r>
    <w:r w:rsidR="001C0C08">
      <w:rPr>
        <w:noProof/>
        <w:color w:val="000000"/>
      </w:rPr>
      <w:t>1</w:t>
    </w:r>
    <w:r w:rsidR="00C10BE4">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9F7"/>
    <w:rsid w:val="00000EB3"/>
    <w:rsid w:val="00004CA9"/>
    <w:rsid w:val="00006BE1"/>
    <w:rsid w:val="00013A35"/>
    <w:rsid w:val="00014CA5"/>
    <w:rsid w:val="00023993"/>
    <w:rsid w:val="0002408B"/>
    <w:rsid w:val="000261D2"/>
    <w:rsid w:val="00034EAC"/>
    <w:rsid w:val="0003594D"/>
    <w:rsid w:val="0004150D"/>
    <w:rsid w:val="00045BB7"/>
    <w:rsid w:val="000471ED"/>
    <w:rsid w:val="00047F43"/>
    <w:rsid w:val="000611BD"/>
    <w:rsid w:val="00061D04"/>
    <w:rsid w:val="000646AC"/>
    <w:rsid w:val="00064EC2"/>
    <w:rsid w:val="00071467"/>
    <w:rsid w:val="0007434B"/>
    <w:rsid w:val="00075F21"/>
    <w:rsid w:val="00075FEC"/>
    <w:rsid w:val="00077CC5"/>
    <w:rsid w:val="00085EB3"/>
    <w:rsid w:val="000915B0"/>
    <w:rsid w:val="000976E9"/>
    <w:rsid w:val="000A2F95"/>
    <w:rsid w:val="000A75FE"/>
    <w:rsid w:val="000B7414"/>
    <w:rsid w:val="000C2097"/>
    <w:rsid w:val="000D3035"/>
    <w:rsid w:val="000D4989"/>
    <w:rsid w:val="000E3D8E"/>
    <w:rsid w:val="000E3EAF"/>
    <w:rsid w:val="000F173B"/>
    <w:rsid w:val="000F2E21"/>
    <w:rsid w:val="00110FE4"/>
    <w:rsid w:val="00114383"/>
    <w:rsid w:val="00124A89"/>
    <w:rsid w:val="00125F4B"/>
    <w:rsid w:val="001310DC"/>
    <w:rsid w:val="00143861"/>
    <w:rsid w:val="00146A95"/>
    <w:rsid w:val="00151F35"/>
    <w:rsid w:val="0016563B"/>
    <w:rsid w:val="001723BC"/>
    <w:rsid w:val="0017339D"/>
    <w:rsid w:val="001934B2"/>
    <w:rsid w:val="001B2DEB"/>
    <w:rsid w:val="001B54C5"/>
    <w:rsid w:val="001C0C08"/>
    <w:rsid w:val="001C1C03"/>
    <w:rsid w:val="001C6097"/>
    <w:rsid w:val="001C7202"/>
    <w:rsid w:val="001C7FB3"/>
    <w:rsid w:val="001D2109"/>
    <w:rsid w:val="001F78BD"/>
    <w:rsid w:val="0020039B"/>
    <w:rsid w:val="0021544F"/>
    <w:rsid w:val="002208AF"/>
    <w:rsid w:val="00226D86"/>
    <w:rsid w:val="002373E1"/>
    <w:rsid w:val="002374C2"/>
    <w:rsid w:val="0024429A"/>
    <w:rsid w:val="00244BA6"/>
    <w:rsid w:val="00247149"/>
    <w:rsid w:val="00250CA4"/>
    <w:rsid w:val="00255C55"/>
    <w:rsid w:val="002670BE"/>
    <w:rsid w:val="002825DB"/>
    <w:rsid w:val="00283451"/>
    <w:rsid w:val="0028485C"/>
    <w:rsid w:val="0028787E"/>
    <w:rsid w:val="00287BA6"/>
    <w:rsid w:val="002A784E"/>
    <w:rsid w:val="002B7D0E"/>
    <w:rsid w:val="002C2582"/>
    <w:rsid w:val="002C27BD"/>
    <w:rsid w:val="002C3BFD"/>
    <w:rsid w:val="002C43BA"/>
    <w:rsid w:val="002D1038"/>
    <w:rsid w:val="002D7518"/>
    <w:rsid w:val="002D7582"/>
    <w:rsid w:val="002E0D05"/>
    <w:rsid w:val="002E73BD"/>
    <w:rsid w:val="0030187D"/>
    <w:rsid w:val="00303044"/>
    <w:rsid w:val="0032234C"/>
    <w:rsid w:val="003314FE"/>
    <w:rsid w:val="00343584"/>
    <w:rsid w:val="00356223"/>
    <w:rsid w:val="00371C70"/>
    <w:rsid w:val="00375D0B"/>
    <w:rsid w:val="003A3D7B"/>
    <w:rsid w:val="003A5011"/>
    <w:rsid w:val="003A66D4"/>
    <w:rsid w:val="003B0A51"/>
    <w:rsid w:val="003C2005"/>
    <w:rsid w:val="003C398F"/>
    <w:rsid w:val="003D1AF2"/>
    <w:rsid w:val="003D4690"/>
    <w:rsid w:val="003E6A73"/>
    <w:rsid w:val="003F26DC"/>
    <w:rsid w:val="003F47C2"/>
    <w:rsid w:val="00400A6B"/>
    <w:rsid w:val="00415710"/>
    <w:rsid w:val="004203F7"/>
    <w:rsid w:val="00420F5B"/>
    <w:rsid w:val="0042711D"/>
    <w:rsid w:val="00445534"/>
    <w:rsid w:val="00455628"/>
    <w:rsid w:val="00465F22"/>
    <w:rsid w:val="0047365E"/>
    <w:rsid w:val="00477950"/>
    <w:rsid w:val="00483EB6"/>
    <w:rsid w:val="004871D3"/>
    <w:rsid w:val="00490249"/>
    <w:rsid w:val="00495ABD"/>
    <w:rsid w:val="004A1A59"/>
    <w:rsid w:val="004A594B"/>
    <w:rsid w:val="004A7A48"/>
    <w:rsid w:val="004B0660"/>
    <w:rsid w:val="004B1E69"/>
    <w:rsid w:val="004D0268"/>
    <w:rsid w:val="004D12B2"/>
    <w:rsid w:val="004E2C8F"/>
    <w:rsid w:val="004F3112"/>
    <w:rsid w:val="00501E94"/>
    <w:rsid w:val="00503959"/>
    <w:rsid w:val="0050478B"/>
    <w:rsid w:val="005058DF"/>
    <w:rsid w:val="00513631"/>
    <w:rsid w:val="00515461"/>
    <w:rsid w:val="00521BA5"/>
    <w:rsid w:val="00523869"/>
    <w:rsid w:val="005239B8"/>
    <w:rsid w:val="0053078E"/>
    <w:rsid w:val="0053135E"/>
    <w:rsid w:val="005315B7"/>
    <w:rsid w:val="005323A1"/>
    <w:rsid w:val="005330E3"/>
    <w:rsid w:val="00536B81"/>
    <w:rsid w:val="005440AB"/>
    <w:rsid w:val="0054773B"/>
    <w:rsid w:val="00556635"/>
    <w:rsid w:val="005622F8"/>
    <w:rsid w:val="00570EA0"/>
    <w:rsid w:val="0057227D"/>
    <w:rsid w:val="00577079"/>
    <w:rsid w:val="0057745F"/>
    <w:rsid w:val="0058630A"/>
    <w:rsid w:val="005A3B5D"/>
    <w:rsid w:val="005B0975"/>
    <w:rsid w:val="005B2F32"/>
    <w:rsid w:val="005D113E"/>
    <w:rsid w:val="005D2587"/>
    <w:rsid w:val="005E32AC"/>
    <w:rsid w:val="005E558D"/>
    <w:rsid w:val="005F1528"/>
    <w:rsid w:val="005F4798"/>
    <w:rsid w:val="00600A29"/>
    <w:rsid w:val="00602C48"/>
    <w:rsid w:val="006053B8"/>
    <w:rsid w:val="006122D4"/>
    <w:rsid w:val="00615E51"/>
    <w:rsid w:val="00615FD4"/>
    <w:rsid w:val="00616416"/>
    <w:rsid w:val="00630D7E"/>
    <w:rsid w:val="00630EC9"/>
    <w:rsid w:val="00636970"/>
    <w:rsid w:val="00640AAB"/>
    <w:rsid w:val="00641B91"/>
    <w:rsid w:val="0064766E"/>
    <w:rsid w:val="0065154F"/>
    <w:rsid w:val="006528DD"/>
    <w:rsid w:val="00655499"/>
    <w:rsid w:val="00657972"/>
    <w:rsid w:val="00662D37"/>
    <w:rsid w:val="0066428D"/>
    <w:rsid w:val="006654E7"/>
    <w:rsid w:val="00687F12"/>
    <w:rsid w:val="00693857"/>
    <w:rsid w:val="0069542C"/>
    <w:rsid w:val="006A5314"/>
    <w:rsid w:val="006A625A"/>
    <w:rsid w:val="006B15B1"/>
    <w:rsid w:val="006B288B"/>
    <w:rsid w:val="006B2A40"/>
    <w:rsid w:val="006E0E55"/>
    <w:rsid w:val="006E15D2"/>
    <w:rsid w:val="006E3CFD"/>
    <w:rsid w:val="006E4B3D"/>
    <w:rsid w:val="006E4D1A"/>
    <w:rsid w:val="006F03A3"/>
    <w:rsid w:val="006F728C"/>
    <w:rsid w:val="007015CF"/>
    <w:rsid w:val="007075D8"/>
    <w:rsid w:val="00713C7D"/>
    <w:rsid w:val="00715F55"/>
    <w:rsid w:val="007207BD"/>
    <w:rsid w:val="0072195D"/>
    <w:rsid w:val="00730361"/>
    <w:rsid w:val="00736F87"/>
    <w:rsid w:val="007475BE"/>
    <w:rsid w:val="007511A8"/>
    <w:rsid w:val="007577A3"/>
    <w:rsid w:val="0076144E"/>
    <w:rsid w:val="00766F0B"/>
    <w:rsid w:val="00773C64"/>
    <w:rsid w:val="00774D9F"/>
    <w:rsid w:val="00785277"/>
    <w:rsid w:val="00787CF7"/>
    <w:rsid w:val="00791B19"/>
    <w:rsid w:val="00794842"/>
    <w:rsid w:val="00795CF4"/>
    <w:rsid w:val="007B4547"/>
    <w:rsid w:val="007B7006"/>
    <w:rsid w:val="007D2E54"/>
    <w:rsid w:val="007E2049"/>
    <w:rsid w:val="007E5339"/>
    <w:rsid w:val="007F2800"/>
    <w:rsid w:val="007F5DBE"/>
    <w:rsid w:val="008000B1"/>
    <w:rsid w:val="0081434C"/>
    <w:rsid w:val="00815E0E"/>
    <w:rsid w:val="00822D40"/>
    <w:rsid w:val="008263E0"/>
    <w:rsid w:val="00831614"/>
    <w:rsid w:val="00832DF5"/>
    <w:rsid w:val="00843CF7"/>
    <w:rsid w:val="00850335"/>
    <w:rsid w:val="00866CE5"/>
    <w:rsid w:val="0086731A"/>
    <w:rsid w:val="00874866"/>
    <w:rsid w:val="008777FE"/>
    <w:rsid w:val="0088022F"/>
    <w:rsid w:val="008843C7"/>
    <w:rsid w:val="00890D75"/>
    <w:rsid w:val="008A2658"/>
    <w:rsid w:val="008A4859"/>
    <w:rsid w:val="008B0365"/>
    <w:rsid w:val="008B13D9"/>
    <w:rsid w:val="008B352C"/>
    <w:rsid w:val="008B4039"/>
    <w:rsid w:val="008B6812"/>
    <w:rsid w:val="008B7DA1"/>
    <w:rsid w:val="008C00EA"/>
    <w:rsid w:val="008C1102"/>
    <w:rsid w:val="008D57BC"/>
    <w:rsid w:val="008E0F85"/>
    <w:rsid w:val="008E1A0D"/>
    <w:rsid w:val="008F0E15"/>
    <w:rsid w:val="008F2E0F"/>
    <w:rsid w:val="008F3BAA"/>
    <w:rsid w:val="00902776"/>
    <w:rsid w:val="00902E46"/>
    <w:rsid w:val="00906A3D"/>
    <w:rsid w:val="00911BA7"/>
    <w:rsid w:val="00913166"/>
    <w:rsid w:val="00922678"/>
    <w:rsid w:val="009263FC"/>
    <w:rsid w:val="00941B8C"/>
    <w:rsid w:val="009558C3"/>
    <w:rsid w:val="0095609F"/>
    <w:rsid w:val="00956C9E"/>
    <w:rsid w:val="00963778"/>
    <w:rsid w:val="00965E3E"/>
    <w:rsid w:val="00976B35"/>
    <w:rsid w:val="009864BB"/>
    <w:rsid w:val="0099062D"/>
    <w:rsid w:val="00992F39"/>
    <w:rsid w:val="00996B2E"/>
    <w:rsid w:val="009A1B1A"/>
    <w:rsid w:val="009A35BE"/>
    <w:rsid w:val="009A3607"/>
    <w:rsid w:val="009A38B8"/>
    <w:rsid w:val="009B358C"/>
    <w:rsid w:val="009B605C"/>
    <w:rsid w:val="009C10C6"/>
    <w:rsid w:val="009C73FD"/>
    <w:rsid w:val="009D206A"/>
    <w:rsid w:val="009D2EC5"/>
    <w:rsid w:val="009E5574"/>
    <w:rsid w:val="009F3917"/>
    <w:rsid w:val="00A06AB5"/>
    <w:rsid w:val="00A20D49"/>
    <w:rsid w:val="00A32559"/>
    <w:rsid w:val="00A73268"/>
    <w:rsid w:val="00A73604"/>
    <w:rsid w:val="00A74013"/>
    <w:rsid w:val="00A74BF4"/>
    <w:rsid w:val="00A8439A"/>
    <w:rsid w:val="00A8781A"/>
    <w:rsid w:val="00AA19B3"/>
    <w:rsid w:val="00AA48ED"/>
    <w:rsid w:val="00AA710B"/>
    <w:rsid w:val="00AB1B6C"/>
    <w:rsid w:val="00AC492A"/>
    <w:rsid w:val="00AD26D0"/>
    <w:rsid w:val="00AE3D67"/>
    <w:rsid w:val="00AF00C4"/>
    <w:rsid w:val="00AF6B8F"/>
    <w:rsid w:val="00AF75BD"/>
    <w:rsid w:val="00B00782"/>
    <w:rsid w:val="00B04172"/>
    <w:rsid w:val="00B04E06"/>
    <w:rsid w:val="00B16E77"/>
    <w:rsid w:val="00B246E0"/>
    <w:rsid w:val="00B2565D"/>
    <w:rsid w:val="00B303D9"/>
    <w:rsid w:val="00B32870"/>
    <w:rsid w:val="00B40522"/>
    <w:rsid w:val="00B40918"/>
    <w:rsid w:val="00B446D8"/>
    <w:rsid w:val="00B51DFB"/>
    <w:rsid w:val="00B522D2"/>
    <w:rsid w:val="00B56EC8"/>
    <w:rsid w:val="00B66483"/>
    <w:rsid w:val="00B70F8C"/>
    <w:rsid w:val="00B7723F"/>
    <w:rsid w:val="00B80139"/>
    <w:rsid w:val="00B82CF2"/>
    <w:rsid w:val="00B857C3"/>
    <w:rsid w:val="00B86B01"/>
    <w:rsid w:val="00BB0EA8"/>
    <w:rsid w:val="00BB4EE7"/>
    <w:rsid w:val="00BC4559"/>
    <w:rsid w:val="00BD139B"/>
    <w:rsid w:val="00BD41AF"/>
    <w:rsid w:val="00BE02CB"/>
    <w:rsid w:val="00BF234B"/>
    <w:rsid w:val="00BF3EE9"/>
    <w:rsid w:val="00BF4C5D"/>
    <w:rsid w:val="00C0632A"/>
    <w:rsid w:val="00C068F1"/>
    <w:rsid w:val="00C10166"/>
    <w:rsid w:val="00C10BE4"/>
    <w:rsid w:val="00C14BF5"/>
    <w:rsid w:val="00C15C25"/>
    <w:rsid w:val="00C30125"/>
    <w:rsid w:val="00C40E1C"/>
    <w:rsid w:val="00C41705"/>
    <w:rsid w:val="00C44A3F"/>
    <w:rsid w:val="00C473A0"/>
    <w:rsid w:val="00C5219E"/>
    <w:rsid w:val="00C551F7"/>
    <w:rsid w:val="00C72819"/>
    <w:rsid w:val="00C77D37"/>
    <w:rsid w:val="00C82D26"/>
    <w:rsid w:val="00C87ADD"/>
    <w:rsid w:val="00C918A3"/>
    <w:rsid w:val="00C93BC4"/>
    <w:rsid w:val="00CC578F"/>
    <w:rsid w:val="00CD7728"/>
    <w:rsid w:val="00CE3CDA"/>
    <w:rsid w:val="00CE3F54"/>
    <w:rsid w:val="00CE42B4"/>
    <w:rsid w:val="00CE6F0E"/>
    <w:rsid w:val="00CF0829"/>
    <w:rsid w:val="00CF1191"/>
    <w:rsid w:val="00CF5DC0"/>
    <w:rsid w:val="00CF73EC"/>
    <w:rsid w:val="00CF7903"/>
    <w:rsid w:val="00D015D7"/>
    <w:rsid w:val="00D06C4A"/>
    <w:rsid w:val="00D12585"/>
    <w:rsid w:val="00D136A1"/>
    <w:rsid w:val="00D17833"/>
    <w:rsid w:val="00D21CFE"/>
    <w:rsid w:val="00D22C47"/>
    <w:rsid w:val="00D23772"/>
    <w:rsid w:val="00D245A2"/>
    <w:rsid w:val="00D31A1F"/>
    <w:rsid w:val="00D4142E"/>
    <w:rsid w:val="00D41CBB"/>
    <w:rsid w:val="00D4298C"/>
    <w:rsid w:val="00D44643"/>
    <w:rsid w:val="00D45444"/>
    <w:rsid w:val="00D46418"/>
    <w:rsid w:val="00D53B39"/>
    <w:rsid w:val="00D62C5A"/>
    <w:rsid w:val="00D62DA9"/>
    <w:rsid w:val="00D64BB0"/>
    <w:rsid w:val="00D65066"/>
    <w:rsid w:val="00D66648"/>
    <w:rsid w:val="00D80928"/>
    <w:rsid w:val="00D84DF6"/>
    <w:rsid w:val="00D90336"/>
    <w:rsid w:val="00D94C1F"/>
    <w:rsid w:val="00DA0153"/>
    <w:rsid w:val="00DB519A"/>
    <w:rsid w:val="00DB6051"/>
    <w:rsid w:val="00DC7E90"/>
    <w:rsid w:val="00DF60BE"/>
    <w:rsid w:val="00E01227"/>
    <w:rsid w:val="00E0165D"/>
    <w:rsid w:val="00E13CE8"/>
    <w:rsid w:val="00E13D98"/>
    <w:rsid w:val="00E17DF4"/>
    <w:rsid w:val="00E2037B"/>
    <w:rsid w:val="00E249F7"/>
    <w:rsid w:val="00E3388E"/>
    <w:rsid w:val="00E36B8C"/>
    <w:rsid w:val="00E37720"/>
    <w:rsid w:val="00E512E6"/>
    <w:rsid w:val="00E52043"/>
    <w:rsid w:val="00E55267"/>
    <w:rsid w:val="00E55E3C"/>
    <w:rsid w:val="00E71CB2"/>
    <w:rsid w:val="00E72C43"/>
    <w:rsid w:val="00E864EA"/>
    <w:rsid w:val="00E86A27"/>
    <w:rsid w:val="00EA3D9A"/>
    <w:rsid w:val="00EA78C5"/>
    <w:rsid w:val="00EB3FA8"/>
    <w:rsid w:val="00EC61BD"/>
    <w:rsid w:val="00EC670C"/>
    <w:rsid w:val="00EC7458"/>
    <w:rsid w:val="00ED0DAD"/>
    <w:rsid w:val="00ED15B1"/>
    <w:rsid w:val="00EE68E6"/>
    <w:rsid w:val="00EE72DD"/>
    <w:rsid w:val="00EF04B7"/>
    <w:rsid w:val="00EF094A"/>
    <w:rsid w:val="00EF3F22"/>
    <w:rsid w:val="00F0341B"/>
    <w:rsid w:val="00F11F56"/>
    <w:rsid w:val="00F11FF8"/>
    <w:rsid w:val="00F125B6"/>
    <w:rsid w:val="00F138AD"/>
    <w:rsid w:val="00F22BB1"/>
    <w:rsid w:val="00F251CB"/>
    <w:rsid w:val="00F46F82"/>
    <w:rsid w:val="00F51939"/>
    <w:rsid w:val="00F52E88"/>
    <w:rsid w:val="00F531ED"/>
    <w:rsid w:val="00F54B8A"/>
    <w:rsid w:val="00F6727D"/>
    <w:rsid w:val="00F672DF"/>
    <w:rsid w:val="00F74899"/>
    <w:rsid w:val="00F74E9A"/>
    <w:rsid w:val="00F8181C"/>
    <w:rsid w:val="00F828D6"/>
    <w:rsid w:val="00F84649"/>
    <w:rsid w:val="00F876D2"/>
    <w:rsid w:val="00F914DC"/>
    <w:rsid w:val="00F92C7A"/>
    <w:rsid w:val="00F95FB1"/>
    <w:rsid w:val="00FA1DEC"/>
    <w:rsid w:val="00FA7C4F"/>
    <w:rsid w:val="00FB384A"/>
    <w:rsid w:val="00FB5525"/>
    <w:rsid w:val="00FC19C9"/>
    <w:rsid w:val="00FC3B0A"/>
    <w:rsid w:val="00FC5737"/>
    <w:rsid w:val="00FE2C65"/>
    <w:rsid w:val="00FE358B"/>
    <w:rsid w:val="00FE72AF"/>
    <w:rsid w:val="00FF5065"/>
    <w:rsid w:val="00FF6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AFF82"/>
  <w15:docId w15:val="{C4A42D21-42D5-4ADB-8A3B-EA16C9E0E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BD13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exasoft.com/tutorial-mann-whitney.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1sS3VJuNrmDCgOFl2eCmkg0qPA==">CgMxLjA4AHIhMWpmMGxObllvN2VyMm9IM2tvQ3BlVXY3S29xcDRFNmZs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6</Pages>
  <Words>738</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Tamar</cp:lastModifiedBy>
  <cp:revision>10</cp:revision>
  <dcterms:created xsi:type="dcterms:W3CDTF">2023-08-19T15:05:00Z</dcterms:created>
  <dcterms:modified xsi:type="dcterms:W3CDTF">2023-08-24T21:03:00Z</dcterms:modified>
</cp:coreProperties>
</file>