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41745" w:rsidRDefault="00841745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841745" w:rsidRDefault="0084174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841745" w:rsidRDefault="0084174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841745" w:rsidRDefault="0084174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841745" w:rsidRDefault="0084174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841745" w:rsidRDefault="0084174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59256272" w:rsidR="00841745" w:rsidRDefault="00FE293E">
      <w:pPr>
        <w:spacing w:line="240" w:lineRule="auto"/>
        <w:ind w:firstLine="0"/>
        <w:jc w:val="center"/>
      </w:pPr>
      <w:r>
        <w:rPr>
          <w:rStyle w:val="coursetitle"/>
        </w:rPr>
        <w:t>PHI 805-22: Faith-Learning Integration and Interdisciplinary Studies</w:t>
      </w:r>
    </w:p>
    <w:p w14:paraId="00000008" w14:textId="77777777" w:rsidR="00841745" w:rsidRDefault="00841745">
      <w:pPr>
        <w:spacing w:line="240" w:lineRule="auto"/>
        <w:ind w:firstLine="0"/>
        <w:jc w:val="center"/>
      </w:pPr>
    </w:p>
    <w:p w14:paraId="00000009" w14:textId="4FB7DEEE" w:rsidR="00841745" w:rsidRDefault="00FE293E">
      <w:pPr>
        <w:spacing w:line="240" w:lineRule="auto"/>
        <w:ind w:firstLine="0"/>
        <w:jc w:val="center"/>
      </w:pPr>
      <w:r>
        <w:t>Cerita Buchanan</w:t>
      </w:r>
    </w:p>
    <w:p w14:paraId="0000000A" w14:textId="77777777" w:rsidR="00841745" w:rsidRDefault="00841745">
      <w:pPr>
        <w:spacing w:line="240" w:lineRule="auto"/>
        <w:ind w:firstLine="0"/>
        <w:jc w:val="center"/>
      </w:pPr>
    </w:p>
    <w:p w14:paraId="0000000B" w14:textId="77777777" w:rsidR="00841745" w:rsidRDefault="00C71FC5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841745" w:rsidRDefault="00841745">
      <w:pPr>
        <w:spacing w:line="240" w:lineRule="auto"/>
        <w:ind w:firstLine="0"/>
        <w:jc w:val="center"/>
      </w:pPr>
    </w:p>
    <w:p w14:paraId="0000000D" w14:textId="28B11142" w:rsidR="00841745" w:rsidRDefault="00FE293E">
      <w:pPr>
        <w:spacing w:line="240" w:lineRule="auto"/>
        <w:ind w:firstLine="0"/>
        <w:jc w:val="center"/>
      </w:pPr>
      <w:r>
        <w:t>August 19, 2023</w:t>
      </w:r>
    </w:p>
    <w:p w14:paraId="0000000E" w14:textId="77777777" w:rsidR="00841745" w:rsidRDefault="00841745">
      <w:pPr>
        <w:spacing w:line="240" w:lineRule="auto"/>
        <w:ind w:firstLine="0"/>
        <w:jc w:val="center"/>
      </w:pPr>
    </w:p>
    <w:p w14:paraId="0000000F" w14:textId="77777777" w:rsidR="00841745" w:rsidRDefault="00841745">
      <w:pPr>
        <w:spacing w:line="240" w:lineRule="auto"/>
        <w:ind w:firstLine="0"/>
        <w:jc w:val="center"/>
      </w:pPr>
    </w:p>
    <w:p w14:paraId="00000010" w14:textId="77777777" w:rsidR="00841745" w:rsidRDefault="00841745">
      <w:pPr>
        <w:spacing w:line="240" w:lineRule="auto"/>
        <w:ind w:firstLine="0"/>
        <w:jc w:val="center"/>
      </w:pPr>
    </w:p>
    <w:p w14:paraId="00000011" w14:textId="77777777" w:rsidR="00841745" w:rsidRDefault="00841745">
      <w:pPr>
        <w:spacing w:line="240" w:lineRule="auto"/>
        <w:ind w:firstLine="0"/>
        <w:jc w:val="center"/>
      </w:pPr>
    </w:p>
    <w:p w14:paraId="00000012" w14:textId="77777777" w:rsidR="00841745" w:rsidRDefault="00841745">
      <w:pPr>
        <w:spacing w:line="240" w:lineRule="auto"/>
        <w:ind w:firstLine="0"/>
        <w:jc w:val="center"/>
      </w:pPr>
    </w:p>
    <w:p w14:paraId="00000013" w14:textId="77777777" w:rsidR="00841745" w:rsidRDefault="00C71FC5">
      <w:pPr>
        <w:spacing w:line="240" w:lineRule="auto"/>
        <w:ind w:firstLine="0"/>
        <w:jc w:val="center"/>
      </w:pPr>
      <w:r>
        <w:t>Professor</w:t>
      </w:r>
    </w:p>
    <w:p w14:paraId="00000014" w14:textId="77777777" w:rsidR="00841745" w:rsidRDefault="00841745">
      <w:pPr>
        <w:spacing w:line="240" w:lineRule="auto"/>
        <w:ind w:firstLine="0"/>
        <w:jc w:val="center"/>
      </w:pPr>
    </w:p>
    <w:p w14:paraId="00000015" w14:textId="77777777" w:rsidR="00841745" w:rsidRDefault="00841745">
      <w:pPr>
        <w:spacing w:line="240" w:lineRule="auto"/>
        <w:ind w:firstLine="0"/>
        <w:jc w:val="center"/>
      </w:pPr>
    </w:p>
    <w:p w14:paraId="00000016" w14:textId="2247ACB7" w:rsidR="00841745" w:rsidRDefault="00C71FC5">
      <w:pPr>
        <w:spacing w:line="240" w:lineRule="auto"/>
        <w:ind w:firstLine="0"/>
        <w:jc w:val="center"/>
      </w:pPr>
      <w:r>
        <w:t xml:space="preserve">Dr. </w:t>
      </w:r>
      <w:r w:rsidR="00FE293E">
        <w:t>David Ward</w:t>
      </w:r>
    </w:p>
    <w:p w14:paraId="00000017" w14:textId="77777777" w:rsidR="00841745" w:rsidRDefault="00841745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841745" w:rsidRDefault="00C71FC5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25FFBD5B" w14:textId="77777777" w:rsidR="00782D56" w:rsidRDefault="00782D56" w:rsidP="00782D5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lang w:val="en-JM"/>
        </w:rPr>
      </w:pPr>
    </w:p>
    <w:p w14:paraId="038BB23A" w14:textId="7333D1AD" w:rsidR="00782D56" w:rsidRPr="00782D56" w:rsidRDefault="00782D56" w:rsidP="00782D5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lang w:val="en-JM"/>
        </w:rPr>
      </w:pPr>
      <w:r w:rsidRPr="00782D56">
        <w:rPr>
          <w:lang w:val="en-JM"/>
        </w:rPr>
        <w:t xml:space="preserve">Select One (1) Core Essential Element from the Syllabus Outline: </w:t>
      </w:r>
    </w:p>
    <w:p w14:paraId="21410E79" w14:textId="77777777" w:rsidR="00782D56" w:rsidRPr="00782D56" w:rsidRDefault="00782D56" w:rsidP="00782D5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lang w:val="en-JM"/>
        </w:rPr>
      </w:pPr>
      <w:r w:rsidRPr="00782D56">
        <w:rPr>
          <w:lang w:val="en-JM"/>
        </w:rPr>
        <w:t xml:space="preserve">a. Asynchronous Cores 2 and 4: Create a 350-word original discussion paper </w:t>
      </w:r>
    </w:p>
    <w:p w14:paraId="57D502A9" w14:textId="77777777" w:rsidR="00782D56" w:rsidRPr="00782D56" w:rsidRDefault="00782D56" w:rsidP="00782D5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lang w:val="en-JM"/>
        </w:rPr>
      </w:pPr>
      <w:r w:rsidRPr="00782D56">
        <w:rPr>
          <w:lang w:val="en-JM"/>
        </w:rPr>
        <w:t xml:space="preserve">(with cited sources) during the first week of the term. Post this discussion in DIAL </w:t>
      </w:r>
    </w:p>
    <w:p w14:paraId="21D3EAE8" w14:textId="77777777" w:rsidR="00782D56" w:rsidRPr="00782D56" w:rsidRDefault="00782D56" w:rsidP="00782D5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lang w:val="en-JM"/>
        </w:rPr>
      </w:pPr>
      <w:r w:rsidRPr="00782D56">
        <w:rPr>
          <w:lang w:val="en-JM"/>
        </w:rPr>
        <w:t xml:space="preserve">Discussion Forum. Then, provide two peer responses of 100 words each (total of </w:t>
      </w:r>
    </w:p>
    <w:p w14:paraId="59E79421" w14:textId="77777777" w:rsidR="00782D56" w:rsidRPr="00782D56" w:rsidRDefault="00782D56" w:rsidP="00782D56">
      <w:pPr>
        <w:tabs>
          <w:tab w:val="clear" w:pos="8640"/>
        </w:tabs>
        <w:suppressAutoHyphens w:val="0"/>
        <w:autoSpaceDE/>
        <w:autoSpaceDN/>
        <w:spacing w:before="100" w:beforeAutospacing="1" w:after="100" w:afterAutospacing="1" w:line="240" w:lineRule="auto"/>
        <w:ind w:firstLine="0"/>
        <w:rPr>
          <w:lang w:val="en-JM"/>
        </w:rPr>
      </w:pPr>
      <w:r w:rsidRPr="00782D56">
        <w:rPr>
          <w:lang w:val="en-JM"/>
        </w:rPr>
        <w:t xml:space="preserve">200 words) in the Discussion Forum. </w:t>
      </w:r>
    </w:p>
    <w:p w14:paraId="00000019" w14:textId="77777777" w:rsidR="00841745" w:rsidRDefault="00841745">
      <w:pPr>
        <w:tabs>
          <w:tab w:val="right" w:pos="8640"/>
          <w:tab w:val="right" w:pos="8640"/>
        </w:tabs>
      </w:pPr>
    </w:p>
    <w:p w14:paraId="0000001B" w14:textId="77777777" w:rsidR="00841745" w:rsidRDefault="00841745">
      <w:pPr>
        <w:tabs>
          <w:tab w:val="right" w:pos="8640"/>
          <w:tab w:val="right" w:pos="8640"/>
        </w:tabs>
      </w:pPr>
    </w:p>
    <w:p w14:paraId="0000001C" w14:textId="77777777" w:rsidR="00841745" w:rsidRDefault="00841745">
      <w:pPr>
        <w:tabs>
          <w:tab w:val="right" w:pos="8640"/>
          <w:tab w:val="right" w:pos="8640"/>
        </w:tabs>
      </w:pPr>
    </w:p>
    <w:p w14:paraId="0000001D" w14:textId="77777777" w:rsidR="00841745" w:rsidRDefault="00841745">
      <w:pPr>
        <w:tabs>
          <w:tab w:val="right" w:pos="8640"/>
          <w:tab w:val="right" w:pos="8640"/>
        </w:tabs>
      </w:pPr>
    </w:p>
    <w:p w14:paraId="0000001E" w14:textId="77777777" w:rsidR="00841745" w:rsidRDefault="00841745">
      <w:pPr>
        <w:tabs>
          <w:tab w:val="right" w:pos="8640"/>
          <w:tab w:val="right" w:pos="8640"/>
        </w:tabs>
      </w:pPr>
    </w:p>
    <w:p w14:paraId="0000001F" w14:textId="77777777" w:rsidR="00841745" w:rsidRDefault="00841745">
      <w:pPr>
        <w:tabs>
          <w:tab w:val="right" w:pos="8640"/>
          <w:tab w:val="right" w:pos="8640"/>
        </w:tabs>
      </w:pPr>
    </w:p>
    <w:p w14:paraId="00000020" w14:textId="77777777" w:rsidR="00841745" w:rsidRDefault="00841745">
      <w:pPr>
        <w:tabs>
          <w:tab w:val="right" w:pos="8640"/>
          <w:tab w:val="right" w:pos="8640"/>
        </w:tabs>
      </w:pPr>
    </w:p>
    <w:p w14:paraId="00000021" w14:textId="77777777" w:rsidR="00841745" w:rsidRDefault="00841745">
      <w:pPr>
        <w:tabs>
          <w:tab w:val="right" w:pos="8640"/>
          <w:tab w:val="right" w:pos="8640"/>
        </w:tabs>
      </w:pPr>
    </w:p>
    <w:p w14:paraId="00000022" w14:textId="77777777" w:rsidR="00841745" w:rsidRDefault="00841745">
      <w:pPr>
        <w:tabs>
          <w:tab w:val="right" w:pos="8640"/>
          <w:tab w:val="right" w:pos="8640"/>
        </w:tabs>
      </w:pPr>
    </w:p>
    <w:p w14:paraId="00000023" w14:textId="77777777" w:rsidR="00841745" w:rsidRDefault="00841745">
      <w:pPr>
        <w:tabs>
          <w:tab w:val="right" w:pos="8640"/>
          <w:tab w:val="right" w:pos="8640"/>
        </w:tabs>
      </w:pPr>
    </w:p>
    <w:p w14:paraId="00000024" w14:textId="77777777" w:rsidR="00841745" w:rsidRDefault="00841745">
      <w:pPr>
        <w:tabs>
          <w:tab w:val="right" w:pos="8640"/>
          <w:tab w:val="right" w:pos="8640"/>
        </w:tabs>
      </w:pPr>
    </w:p>
    <w:p w14:paraId="00000025" w14:textId="77777777" w:rsidR="00841745" w:rsidRDefault="00841745">
      <w:pPr>
        <w:tabs>
          <w:tab w:val="right" w:pos="8640"/>
          <w:tab w:val="right" w:pos="8640"/>
        </w:tabs>
      </w:pPr>
    </w:p>
    <w:p w14:paraId="00000026" w14:textId="77777777" w:rsidR="00841745" w:rsidRDefault="00841745">
      <w:pPr>
        <w:tabs>
          <w:tab w:val="right" w:pos="8640"/>
          <w:tab w:val="right" w:pos="8640"/>
        </w:tabs>
      </w:pPr>
    </w:p>
    <w:p w14:paraId="00000027" w14:textId="77777777" w:rsidR="00841745" w:rsidRDefault="00841745">
      <w:pPr>
        <w:tabs>
          <w:tab w:val="right" w:pos="8640"/>
          <w:tab w:val="right" w:pos="8640"/>
        </w:tabs>
      </w:pPr>
    </w:p>
    <w:p w14:paraId="00000028" w14:textId="77777777" w:rsidR="00841745" w:rsidRDefault="00841745">
      <w:pPr>
        <w:tabs>
          <w:tab w:val="right" w:pos="8640"/>
          <w:tab w:val="right" w:pos="8640"/>
        </w:tabs>
      </w:pPr>
    </w:p>
    <w:p w14:paraId="00000029" w14:textId="77777777" w:rsidR="00841745" w:rsidRDefault="00841745">
      <w:pPr>
        <w:tabs>
          <w:tab w:val="right" w:pos="8640"/>
          <w:tab w:val="right" w:pos="8640"/>
        </w:tabs>
      </w:pPr>
    </w:p>
    <w:p w14:paraId="0000002F" w14:textId="3BEB395D" w:rsidR="00841745" w:rsidRDefault="00841745">
      <w:pPr>
        <w:tabs>
          <w:tab w:val="right" w:pos="8640"/>
          <w:tab w:val="right" w:pos="8640"/>
        </w:tabs>
      </w:pPr>
    </w:p>
    <w:p w14:paraId="3678A8A1" w14:textId="77777777" w:rsidR="00EA56CB" w:rsidRDefault="00EA56CB" w:rsidP="00782D56">
      <w:pPr>
        <w:tabs>
          <w:tab w:val="right" w:pos="8640"/>
          <w:tab w:val="right" w:pos="8640"/>
        </w:tabs>
        <w:ind w:firstLine="0"/>
        <w:rPr>
          <w:b/>
        </w:rPr>
      </w:pPr>
    </w:p>
    <w:p w14:paraId="35225F6E" w14:textId="6A521DEC" w:rsidR="00EA56CB" w:rsidRPr="00630175" w:rsidRDefault="00EA56CB" w:rsidP="00782D56">
      <w:pPr>
        <w:tabs>
          <w:tab w:val="right" w:pos="8640"/>
          <w:tab w:val="right" w:pos="8640"/>
        </w:tabs>
        <w:ind w:firstLine="0"/>
        <w:rPr>
          <w:b/>
        </w:rPr>
      </w:pPr>
      <w:r w:rsidRPr="00EA56CB">
        <w:rPr>
          <w:b/>
        </w:rPr>
        <w:t xml:space="preserve">Interdisciplinary Research </w:t>
      </w:r>
    </w:p>
    <w:p w14:paraId="6DCA8074" w14:textId="21E76FC5" w:rsidR="00630175" w:rsidRDefault="00630175" w:rsidP="00782D56">
      <w:pPr>
        <w:tabs>
          <w:tab w:val="right" w:pos="8640"/>
          <w:tab w:val="right" w:pos="8640"/>
        </w:tabs>
        <w:ind w:firstLine="0"/>
      </w:pPr>
      <w:r>
        <w:t xml:space="preserve">Though disciplinary studies may have its benefits, there are many factors for the emergence of interdisciplinary studies in modern day society. </w:t>
      </w:r>
    </w:p>
    <w:p w14:paraId="68437EBC" w14:textId="423D0B5D" w:rsidR="00EA56CB" w:rsidRDefault="00457660" w:rsidP="00782D56">
      <w:pPr>
        <w:tabs>
          <w:tab w:val="right" w:pos="8640"/>
          <w:tab w:val="right" w:pos="8640"/>
        </w:tabs>
        <w:ind w:firstLine="0"/>
      </w:pPr>
      <w:r>
        <w:t>Specialization and disciplinary focused study is important for authenticity and professionalization</w:t>
      </w:r>
      <w:r w:rsidR="00630175">
        <w:t xml:space="preserve">. </w:t>
      </w:r>
      <w:r w:rsidR="00422FE7">
        <w:t xml:space="preserve">Disciplinary studies promote a decisive epistemological position which validates knowledge through a community of scholars (Ward 2014). </w:t>
      </w:r>
      <w:r w:rsidR="0069668E">
        <w:t xml:space="preserve">Traditionally some fields of </w:t>
      </w:r>
      <w:r w:rsidR="00422FE7">
        <w:t>study</w:t>
      </w:r>
      <w:r w:rsidR="0069668E">
        <w:t xml:space="preserve"> like medicine have been strong proponents of disciplinary study </w:t>
      </w:r>
      <w:r w:rsidR="00D73E85">
        <w:t>however</w:t>
      </w:r>
      <w:r w:rsidR="0069668E">
        <w:t xml:space="preserve"> increasingly the infusion of a </w:t>
      </w:r>
      <w:r w:rsidR="00D73E85">
        <w:t>multidisciplinary</w:t>
      </w:r>
      <w:r w:rsidR="0069668E">
        <w:t xml:space="preserve"> and interdisciplinary approach have </w:t>
      </w:r>
      <w:r w:rsidR="00D73E85">
        <w:t>enhanced</w:t>
      </w:r>
      <w:r w:rsidR="0069668E">
        <w:t xml:space="preserve"> </w:t>
      </w:r>
      <w:r w:rsidR="00D73E85">
        <w:t xml:space="preserve">knowledge acquisition and practice based on the acknowledgment of the complex nature of human problems which are not just biological but also psychosocial, emotional, financial and </w:t>
      </w:r>
      <w:r w:rsidR="00630175">
        <w:t xml:space="preserve">a </w:t>
      </w:r>
      <w:r w:rsidR="00D73E85">
        <w:t xml:space="preserve">mix of other factors. </w:t>
      </w:r>
      <w:r w:rsidR="00630175">
        <w:t>Ward (2014) have purported that “the more</w:t>
      </w:r>
      <w:r w:rsidR="00630175" w:rsidRPr="00630175">
        <w:rPr>
          <w:color w:val="FF0000"/>
        </w:rPr>
        <w:t xml:space="preserve"> </w:t>
      </w:r>
      <w:r w:rsidR="00630175" w:rsidRPr="00630175">
        <w:t>disciplines specialized the more fragmented knowledge became”</w:t>
      </w:r>
      <w:r w:rsidR="00630175">
        <w:t xml:space="preserve"> </w:t>
      </w:r>
      <w:r w:rsidR="00422FE7">
        <w:t xml:space="preserve">(p.30). </w:t>
      </w:r>
      <w:r>
        <w:t xml:space="preserve">This emphasizes the need for unity and connection of knowledge and knowledge development for </w:t>
      </w:r>
      <w:r w:rsidR="00CB30E5">
        <w:t xml:space="preserve">understanding </w:t>
      </w:r>
      <w:r>
        <w:t>and solving complex human problems</w:t>
      </w:r>
      <w:r w:rsidR="000B4540">
        <w:t>.</w:t>
      </w:r>
    </w:p>
    <w:p w14:paraId="3FEDDB5F" w14:textId="7A127463" w:rsidR="00655068" w:rsidRDefault="00655068" w:rsidP="00782D56">
      <w:pPr>
        <w:tabs>
          <w:tab w:val="right" w:pos="8640"/>
          <w:tab w:val="right" w:pos="8640"/>
        </w:tabs>
        <w:ind w:firstLine="0"/>
      </w:pPr>
      <w:r>
        <w:t xml:space="preserve">Adapting an interdisciplinary approach and looking at research problem/real world problem from multiple fields of knowledge and practice </w:t>
      </w:r>
      <w:r w:rsidR="00EA56CB">
        <w:t xml:space="preserve">is considered superior and </w:t>
      </w:r>
      <w:r w:rsidR="00CB30E5">
        <w:t xml:space="preserve">a </w:t>
      </w:r>
      <w:r w:rsidR="00EA56CB">
        <w:t>thorough</w:t>
      </w:r>
      <w:r w:rsidR="000B4540">
        <w:t xml:space="preserve"> way of conducting research (Repko, </w:t>
      </w:r>
      <w:r w:rsidR="0069668E">
        <w:t xml:space="preserve">Szostak &amp; Buchberger, </w:t>
      </w:r>
      <w:r w:rsidR="000B4540">
        <w:t xml:space="preserve">2020). Repko et al (2020) </w:t>
      </w:r>
      <w:r w:rsidR="00D73E85">
        <w:t xml:space="preserve">have examined the impetus of </w:t>
      </w:r>
      <w:r w:rsidR="000B4540">
        <w:t xml:space="preserve">interdisciplinary </w:t>
      </w:r>
      <w:r w:rsidR="00D73E85">
        <w:t xml:space="preserve">study and </w:t>
      </w:r>
      <w:r w:rsidR="000B4540">
        <w:t xml:space="preserve">research </w:t>
      </w:r>
      <w:r w:rsidR="00D73E85">
        <w:t>and</w:t>
      </w:r>
      <w:r w:rsidR="00C8440B">
        <w:t xml:space="preserve"> have highlighted five factors: the</w:t>
      </w:r>
      <w:r w:rsidR="00D73E85">
        <w:t xml:space="preserve"> </w:t>
      </w:r>
      <w:r w:rsidR="00C8440B">
        <w:t>complexities</w:t>
      </w:r>
      <w:r w:rsidR="00D73E85">
        <w:t xml:space="preserve"> of society and human beings, complexities of the globalized workplace with introduction of technology and big data which have introduced the need for new skilled </w:t>
      </w:r>
      <w:r w:rsidR="00C8440B">
        <w:t xml:space="preserve">and multi-skilled </w:t>
      </w:r>
      <w:r w:rsidR="00D73E85">
        <w:t xml:space="preserve">workforce, </w:t>
      </w:r>
      <w:r w:rsidR="00C8440B">
        <w:t xml:space="preserve">the “need for systems thinking and contextual thinking,” the need for university research to change and promote multiple interface in order to establish connections </w:t>
      </w:r>
      <w:r w:rsidR="00C8440B">
        <w:lastRenderedPageBreak/>
        <w:t xml:space="preserve">that are inherent in the job market and </w:t>
      </w:r>
      <w:r w:rsidR="008E7A35">
        <w:t>public interest and public policy requires multidisciplinary approach</w:t>
      </w:r>
      <w:r w:rsidR="00630175">
        <w:t xml:space="preserve"> </w:t>
      </w:r>
      <w:r w:rsidR="00630175">
        <w:t>(Repko, Szostak &amp; Buchberger, 2020</w:t>
      </w:r>
      <w:r w:rsidR="00630175">
        <w:t>, p. 5</w:t>
      </w:r>
      <w:r w:rsidR="00630175">
        <w:t>)</w:t>
      </w:r>
      <w:r w:rsidR="008E7A35">
        <w:t xml:space="preserve">. </w:t>
      </w:r>
    </w:p>
    <w:p w14:paraId="640FC276" w14:textId="24D8872A" w:rsidR="000B4540" w:rsidRDefault="000B4540" w:rsidP="00782D56">
      <w:pPr>
        <w:tabs>
          <w:tab w:val="right" w:pos="8640"/>
          <w:tab w:val="right" w:pos="8640"/>
        </w:tabs>
        <w:ind w:firstLine="0"/>
      </w:pPr>
    </w:p>
    <w:p w14:paraId="6C91AAEF" w14:textId="5FD4894B" w:rsidR="00EA56CB" w:rsidRDefault="00EA56CB" w:rsidP="00782D56">
      <w:pPr>
        <w:tabs>
          <w:tab w:val="right" w:pos="8640"/>
          <w:tab w:val="right" w:pos="8640"/>
        </w:tabs>
        <w:ind w:firstLine="0"/>
      </w:pPr>
      <w:r>
        <w:t>Omega Graduate School’s approval, approach and adaptation of interdisciplinary studies and research is encouraging</w:t>
      </w:r>
      <w:r w:rsidR="00630175">
        <w:t>,</w:t>
      </w:r>
      <w:r>
        <w:t xml:space="preserve"> in particular as it inspires faith based practitioners to integrate Christian and theological thought for a more wholesome analysis and solution oriented focus as it equips its students to be world changers. </w:t>
      </w:r>
      <w:r w:rsidR="008E7A35">
        <w:t xml:space="preserve">This encourages the researcher, as this will </w:t>
      </w:r>
      <w:r w:rsidR="00630175">
        <w:t>allow for a multifaceted analysis of sociological, economic and faith analysis of work life and family balance in modern society.</w:t>
      </w:r>
    </w:p>
    <w:p w14:paraId="00000032" w14:textId="77777777" w:rsidR="00841745" w:rsidRDefault="00841745">
      <w:pPr>
        <w:tabs>
          <w:tab w:val="right" w:pos="8640"/>
          <w:tab w:val="right" w:pos="8640"/>
        </w:tabs>
      </w:pPr>
    </w:p>
    <w:p w14:paraId="00000033" w14:textId="77777777" w:rsidR="00841745" w:rsidRDefault="00841745">
      <w:pPr>
        <w:tabs>
          <w:tab w:val="right" w:pos="8640"/>
          <w:tab w:val="right" w:pos="8640"/>
        </w:tabs>
      </w:pPr>
    </w:p>
    <w:p w14:paraId="00000034" w14:textId="77777777" w:rsidR="00841745" w:rsidRDefault="00841745">
      <w:pPr>
        <w:tabs>
          <w:tab w:val="right" w:pos="8640"/>
          <w:tab w:val="right" w:pos="8640"/>
        </w:tabs>
      </w:pPr>
    </w:p>
    <w:p w14:paraId="00000035" w14:textId="77777777" w:rsidR="00841745" w:rsidRDefault="00841745">
      <w:pPr>
        <w:tabs>
          <w:tab w:val="right" w:pos="8640"/>
          <w:tab w:val="right" w:pos="8640"/>
        </w:tabs>
      </w:pPr>
    </w:p>
    <w:p w14:paraId="00000036" w14:textId="77777777" w:rsidR="00841745" w:rsidRDefault="00841745">
      <w:pPr>
        <w:tabs>
          <w:tab w:val="right" w:pos="8640"/>
          <w:tab w:val="right" w:pos="8640"/>
        </w:tabs>
      </w:pPr>
    </w:p>
    <w:p w14:paraId="00000037" w14:textId="77777777" w:rsidR="00841745" w:rsidRDefault="00841745">
      <w:pPr>
        <w:tabs>
          <w:tab w:val="right" w:pos="8640"/>
          <w:tab w:val="right" w:pos="8640"/>
        </w:tabs>
      </w:pPr>
    </w:p>
    <w:p w14:paraId="00000038" w14:textId="77777777" w:rsidR="00841745" w:rsidRDefault="00841745">
      <w:pPr>
        <w:tabs>
          <w:tab w:val="right" w:pos="8640"/>
          <w:tab w:val="right" w:pos="8640"/>
        </w:tabs>
      </w:pPr>
    </w:p>
    <w:p w14:paraId="00000039" w14:textId="77777777" w:rsidR="00841745" w:rsidRDefault="00C71FC5">
      <w:pPr>
        <w:tabs>
          <w:tab w:val="right" w:pos="8640"/>
          <w:tab w:val="right" w:pos="8640"/>
        </w:tabs>
      </w:pPr>
      <w:r>
        <w:br w:type="page"/>
      </w:r>
    </w:p>
    <w:p w14:paraId="0000003A" w14:textId="77777777" w:rsidR="00841745" w:rsidRDefault="00C71FC5">
      <w:pPr>
        <w:tabs>
          <w:tab w:val="right" w:pos="8640"/>
          <w:tab w:val="right" w:pos="8640"/>
        </w:tabs>
        <w:jc w:val="center"/>
      </w:pPr>
      <w:r>
        <w:lastRenderedPageBreak/>
        <w:t>WORKS CITED</w:t>
      </w:r>
    </w:p>
    <w:p w14:paraId="0000003B" w14:textId="77777777" w:rsidR="00841745" w:rsidRDefault="00841745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CB227E2" w14:textId="77777777" w:rsidR="00261771" w:rsidRDefault="00422FE7" w:rsidP="00261771">
      <w:pPr>
        <w:pStyle w:val="Title"/>
        <w:tabs>
          <w:tab w:val="right" w:pos="8640"/>
          <w:tab w:val="right" w:pos="8640"/>
        </w:tabs>
        <w:spacing w:line="276" w:lineRule="auto"/>
        <w:jc w:val="left"/>
      </w:pPr>
      <w:r>
        <w:t>Repko, A. F.,</w:t>
      </w:r>
      <w:r w:rsidR="00261771">
        <w:t xml:space="preserve"> Szostak, R., &amp; Buchberger, M. P. (2020) </w:t>
      </w:r>
      <w:r w:rsidR="00261771" w:rsidRPr="00582D35">
        <w:rPr>
          <w:i/>
        </w:rPr>
        <w:t>Introduction to Interdisciplinary studies</w:t>
      </w:r>
      <w:r w:rsidR="00261771">
        <w:t xml:space="preserve">, </w:t>
      </w:r>
    </w:p>
    <w:p w14:paraId="0000003C" w14:textId="1299F78B" w:rsidR="00841745" w:rsidRDefault="00261771" w:rsidP="00261771">
      <w:pPr>
        <w:pStyle w:val="Title"/>
        <w:tabs>
          <w:tab w:val="right" w:pos="8640"/>
          <w:tab w:val="right" w:pos="8640"/>
        </w:tabs>
        <w:spacing w:line="276" w:lineRule="auto"/>
        <w:jc w:val="left"/>
      </w:pPr>
      <w:r>
        <w:t xml:space="preserve">             3</w:t>
      </w:r>
      <w:r w:rsidRPr="00261771">
        <w:rPr>
          <w:vertAlign w:val="superscript"/>
        </w:rPr>
        <w:t>rd</w:t>
      </w:r>
      <w:r>
        <w:t>. Ed. Thousand Oaks, CA:Sage Publications, Inc.</w:t>
      </w:r>
    </w:p>
    <w:p w14:paraId="37BA473E" w14:textId="6C3D206E" w:rsidR="00582D35" w:rsidRDefault="00582D35" w:rsidP="00261771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3EA08C65" w14:textId="77777777" w:rsidR="00582D35" w:rsidRDefault="00582D35" w:rsidP="00261771">
      <w:pPr>
        <w:pStyle w:val="Title"/>
        <w:tabs>
          <w:tab w:val="right" w:pos="8640"/>
          <w:tab w:val="right" w:pos="8640"/>
        </w:tabs>
        <w:spacing w:line="276" w:lineRule="auto"/>
        <w:jc w:val="left"/>
      </w:pPr>
      <w:r>
        <w:t xml:space="preserve">Ward, D. C. (2014). </w:t>
      </w:r>
      <w:r w:rsidRPr="00582D35">
        <w:rPr>
          <w:i/>
        </w:rPr>
        <w:t>Interdisciplinary faith-learning integration for social change</w:t>
      </w:r>
      <w:r>
        <w:t xml:space="preserve">. Journal of </w:t>
      </w:r>
    </w:p>
    <w:p w14:paraId="00121CF4" w14:textId="6BF01782" w:rsidR="00582D35" w:rsidRDefault="00582D35" w:rsidP="00261771">
      <w:pPr>
        <w:pStyle w:val="Title"/>
        <w:tabs>
          <w:tab w:val="right" w:pos="8640"/>
          <w:tab w:val="right" w:pos="8640"/>
        </w:tabs>
        <w:spacing w:line="276" w:lineRule="auto"/>
        <w:jc w:val="left"/>
      </w:pPr>
      <w:r>
        <w:t xml:space="preserve">            Interdisciplinary Studies, 26 (1/2). 29-56.</w:t>
      </w:r>
      <w:bookmarkStart w:id="0" w:name="_GoBack"/>
      <w:bookmarkEnd w:id="0"/>
    </w:p>
    <w:p w14:paraId="0000003D" w14:textId="77777777" w:rsidR="00841745" w:rsidRDefault="00841745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841745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BF92F" w14:textId="77777777" w:rsidR="00C71FC5" w:rsidRDefault="00C71FC5">
      <w:pPr>
        <w:spacing w:line="240" w:lineRule="auto"/>
      </w:pPr>
      <w:r>
        <w:separator/>
      </w:r>
    </w:p>
  </w:endnote>
  <w:endnote w:type="continuationSeparator" w:id="0">
    <w:p w14:paraId="268DFEDA" w14:textId="77777777" w:rsidR="00C71FC5" w:rsidRDefault="00C71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BEBF2" w14:textId="77777777" w:rsidR="00C71FC5" w:rsidRDefault="00C71FC5">
      <w:pPr>
        <w:spacing w:line="240" w:lineRule="auto"/>
      </w:pPr>
      <w:r>
        <w:separator/>
      </w:r>
    </w:p>
  </w:footnote>
  <w:footnote w:type="continuationSeparator" w:id="0">
    <w:p w14:paraId="4F92CF25" w14:textId="77777777" w:rsidR="00C71FC5" w:rsidRDefault="00C71F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E" w14:textId="449ED216" w:rsidR="00841745" w:rsidRDefault="00FE293E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>Cerita Buchanan</w:t>
    </w:r>
    <w:r w:rsidR="00C71FC5">
      <w:rPr>
        <w:sz w:val="20"/>
        <w:szCs w:val="20"/>
      </w:rPr>
      <w:t xml:space="preserve">,    </w:t>
    </w:r>
    <w:r w:rsidR="00782D56">
      <w:rPr>
        <w:sz w:val="20"/>
        <w:szCs w:val="20"/>
      </w:rPr>
      <w:t>PHI805, Faith</w:t>
    </w:r>
    <w:r w:rsidR="00782D56" w:rsidRPr="00782D56">
      <w:rPr>
        <w:sz w:val="20"/>
        <w:szCs w:val="20"/>
      </w:rPr>
      <w:t>-Learning Integration and Interdisciplinary Studies</w:t>
    </w:r>
    <w:r w:rsidR="00C71FC5">
      <w:rPr>
        <w:sz w:val="20"/>
        <w:szCs w:val="20"/>
      </w:rPr>
      <w:t xml:space="preserve">   </w:t>
    </w:r>
    <w:r w:rsidR="00C71FC5">
      <w:rPr>
        <w:color w:val="000000"/>
        <w:sz w:val="20"/>
        <w:szCs w:val="20"/>
      </w:rPr>
      <w:t>Assignment</w:t>
    </w:r>
    <w:r w:rsidR="00782D56">
      <w:rPr>
        <w:sz w:val="20"/>
        <w:szCs w:val="20"/>
      </w:rPr>
      <w:t xml:space="preserve"> 1,     (08/19/2023</w:t>
    </w:r>
    <w:r w:rsidR="00C71FC5">
      <w:rPr>
        <w:sz w:val="20"/>
        <w:szCs w:val="20"/>
      </w:rPr>
      <w:t>)</w:t>
    </w:r>
    <w:r w:rsidR="00C71FC5">
      <w:rPr>
        <w:color w:val="000000"/>
      </w:rPr>
      <w:t xml:space="preserve"> </w:t>
    </w:r>
    <w:r w:rsidR="00C71FC5">
      <w:tab/>
      <w:t xml:space="preserve"> </w:t>
    </w:r>
    <w:r w:rsidR="00C71FC5">
      <w:rPr>
        <w:color w:val="000000"/>
      </w:rPr>
      <w:t xml:space="preserve">                                       </w:t>
    </w:r>
    <w:r w:rsidR="00C71FC5">
      <w:rPr>
        <w:color w:val="000000"/>
      </w:rPr>
      <w:fldChar w:fldCharType="begin"/>
    </w:r>
    <w:r w:rsidR="00C71FC5">
      <w:rPr>
        <w:color w:val="000000"/>
      </w:rPr>
      <w:instrText>PAGE</w:instrText>
    </w:r>
    <w:r>
      <w:rPr>
        <w:color w:val="000000"/>
      </w:rPr>
      <w:fldChar w:fldCharType="separate"/>
    </w:r>
    <w:r w:rsidR="00582D35">
      <w:rPr>
        <w:noProof/>
        <w:color w:val="000000"/>
      </w:rPr>
      <w:t>4</w:t>
    </w:r>
    <w:r w:rsidR="00C71FC5"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45"/>
    <w:rsid w:val="000B4540"/>
    <w:rsid w:val="00197D2A"/>
    <w:rsid w:val="00261771"/>
    <w:rsid w:val="003C42DD"/>
    <w:rsid w:val="00422FE7"/>
    <w:rsid w:val="00457660"/>
    <w:rsid w:val="00582D35"/>
    <w:rsid w:val="00630175"/>
    <w:rsid w:val="00655068"/>
    <w:rsid w:val="0069668E"/>
    <w:rsid w:val="00782D56"/>
    <w:rsid w:val="00841745"/>
    <w:rsid w:val="008E7A35"/>
    <w:rsid w:val="00C71FC5"/>
    <w:rsid w:val="00C8440B"/>
    <w:rsid w:val="00CB30E5"/>
    <w:rsid w:val="00D73E85"/>
    <w:rsid w:val="00D82749"/>
    <w:rsid w:val="00DC30DC"/>
    <w:rsid w:val="00EA56CB"/>
    <w:rsid w:val="00FE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C1B4E"/>
  <w15:docId w15:val="{4062528A-EA92-47FA-8C49-B83133F7F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JM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ursetitle">
    <w:name w:val="course_title"/>
    <w:basedOn w:val="DefaultParagraphFont"/>
    <w:rsid w:val="00FE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swtrc</cp:lastModifiedBy>
  <cp:revision>2</cp:revision>
  <dcterms:created xsi:type="dcterms:W3CDTF">2023-08-20T13:29:00Z</dcterms:created>
  <dcterms:modified xsi:type="dcterms:W3CDTF">2023-08-20T13:29:00Z</dcterms:modified>
</cp:coreProperties>
</file>