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1263" w:rsidRDefault="00521263">
      <w:pPr>
        <w:rPr>
          <w:b/>
        </w:rPr>
      </w:pPr>
      <w:bookmarkStart w:id="0" w:name="_heading=h.gjdgxs" w:colFirst="0" w:colLast="0"/>
      <w:bookmarkEnd w:id="0"/>
    </w:p>
    <w:p w14:paraId="00000002" w14:textId="77777777" w:rsidR="00521263" w:rsidRDefault="00521263">
      <w:pPr>
        <w:rPr>
          <w:b/>
        </w:rPr>
      </w:pPr>
    </w:p>
    <w:p w14:paraId="2971663A" w14:textId="3D3036DD" w:rsidR="00FB3937" w:rsidRDefault="00FD7051" w:rsidP="005F280E">
      <w:pPr>
        <w:spacing w:line="480" w:lineRule="auto"/>
        <w:jc w:val="center"/>
        <w:rPr>
          <w:b/>
        </w:rPr>
      </w:pPr>
      <w:r>
        <w:rPr>
          <w:b/>
        </w:rPr>
        <w:t xml:space="preserve">The </w:t>
      </w:r>
      <w:r w:rsidR="0084523E">
        <w:rPr>
          <w:b/>
        </w:rPr>
        <w:t xml:space="preserve">Social </w:t>
      </w:r>
      <w:r>
        <w:rPr>
          <w:b/>
        </w:rPr>
        <w:t xml:space="preserve">Impact of </w:t>
      </w:r>
      <w:r w:rsidR="00A66B67">
        <w:rPr>
          <w:b/>
        </w:rPr>
        <w:t>Transformation</w:t>
      </w:r>
      <w:r w:rsidR="00BE6851">
        <w:rPr>
          <w:b/>
        </w:rPr>
        <w:t xml:space="preserve">al  </w:t>
      </w:r>
      <w:r w:rsidR="00A66B67">
        <w:rPr>
          <w:b/>
        </w:rPr>
        <w:t xml:space="preserve">Learning </w:t>
      </w:r>
    </w:p>
    <w:p w14:paraId="00000004" w14:textId="5F1DACF7" w:rsidR="00521263" w:rsidRDefault="00A66B67" w:rsidP="005F280E">
      <w:pPr>
        <w:spacing w:line="480" w:lineRule="auto"/>
        <w:jc w:val="center"/>
        <w:rPr>
          <w:b/>
        </w:rPr>
      </w:pPr>
      <w:r>
        <w:rPr>
          <w:b/>
        </w:rPr>
        <w:t>Theories</w:t>
      </w:r>
      <w:r w:rsidR="00AF28E0">
        <w:rPr>
          <w:b/>
        </w:rPr>
        <w:t xml:space="preserve">, </w:t>
      </w:r>
      <w:r w:rsidR="00FB3937">
        <w:rPr>
          <w:b/>
        </w:rPr>
        <w:t>Principles</w:t>
      </w:r>
      <w:r w:rsidR="000C6F08">
        <w:rPr>
          <w:b/>
        </w:rPr>
        <w:t>,</w:t>
      </w:r>
      <w:r w:rsidR="007054EA">
        <w:rPr>
          <w:b/>
        </w:rPr>
        <w:t xml:space="preserve"> and </w:t>
      </w:r>
      <w:r w:rsidR="000C6F08">
        <w:rPr>
          <w:b/>
        </w:rPr>
        <w:t>Concepts</w:t>
      </w:r>
    </w:p>
    <w:p w14:paraId="2D387DBC" w14:textId="0237C749" w:rsidR="00257112" w:rsidRDefault="009048DA" w:rsidP="00257112">
      <w:pPr>
        <w:spacing w:line="480" w:lineRule="auto"/>
        <w:jc w:val="center"/>
        <w:rPr>
          <w:b/>
        </w:rPr>
      </w:pPr>
      <w:bookmarkStart w:id="1" w:name="_Hlk149984846"/>
      <w:r>
        <w:rPr>
          <w:b/>
        </w:rPr>
        <w:t xml:space="preserve"> </w:t>
      </w:r>
    </w:p>
    <w:bookmarkEnd w:id="1"/>
    <w:p w14:paraId="38A1AB61" w14:textId="77777777" w:rsidR="00257112" w:rsidRDefault="00257112" w:rsidP="005F280E">
      <w:pPr>
        <w:spacing w:line="480" w:lineRule="auto"/>
        <w:jc w:val="center"/>
        <w:rPr>
          <w:b/>
        </w:rPr>
      </w:pPr>
    </w:p>
    <w:p w14:paraId="00000005" w14:textId="77777777" w:rsidR="00521263" w:rsidRDefault="00521263" w:rsidP="00460262">
      <w:pPr>
        <w:spacing w:line="480" w:lineRule="auto"/>
        <w:jc w:val="center"/>
        <w:rPr>
          <w:b/>
        </w:rPr>
      </w:pPr>
    </w:p>
    <w:p w14:paraId="00000006" w14:textId="77777777" w:rsidR="00521263" w:rsidRDefault="00521263" w:rsidP="00460262">
      <w:pPr>
        <w:spacing w:line="480" w:lineRule="auto"/>
        <w:jc w:val="center"/>
        <w:rPr>
          <w:b/>
        </w:rPr>
      </w:pPr>
    </w:p>
    <w:p w14:paraId="00000007" w14:textId="4864A4AA" w:rsidR="00521263" w:rsidRDefault="008F4F6F" w:rsidP="00B05105">
      <w:pPr>
        <w:jc w:val="center"/>
        <w:rPr>
          <w:b/>
        </w:rPr>
      </w:pPr>
      <w:r>
        <w:rPr>
          <w:b/>
        </w:rPr>
        <w:t xml:space="preserve"> </w:t>
      </w:r>
    </w:p>
    <w:p w14:paraId="277B247F" w14:textId="77777777" w:rsidR="00D56F1A" w:rsidRDefault="00D56F1A" w:rsidP="00B05105">
      <w:pPr>
        <w:jc w:val="center"/>
        <w:rPr>
          <w:b/>
        </w:rPr>
      </w:pPr>
    </w:p>
    <w:p w14:paraId="00000008" w14:textId="77777777" w:rsidR="00521263" w:rsidRDefault="00521263">
      <w:pPr>
        <w:rPr>
          <w:b/>
        </w:rPr>
      </w:pPr>
    </w:p>
    <w:p w14:paraId="00000009" w14:textId="77777777" w:rsidR="00521263" w:rsidRDefault="00521263">
      <w:pPr>
        <w:rPr>
          <w:b/>
        </w:rPr>
      </w:pPr>
    </w:p>
    <w:p w14:paraId="0000000A" w14:textId="77777777" w:rsidR="00521263" w:rsidRDefault="00521263">
      <w:pPr>
        <w:rPr>
          <w:b/>
        </w:rPr>
      </w:pPr>
    </w:p>
    <w:p w14:paraId="0000000B" w14:textId="77777777" w:rsidR="00521263" w:rsidRDefault="00521263">
      <w:pPr>
        <w:rPr>
          <w:b/>
        </w:rPr>
      </w:pPr>
    </w:p>
    <w:p w14:paraId="0000000C" w14:textId="77777777" w:rsidR="00521263" w:rsidRDefault="00521263">
      <w:pPr>
        <w:rPr>
          <w:b/>
        </w:rPr>
      </w:pPr>
    </w:p>
    <w:p w14:paraId="0000000D" w14:textId="77777777" w:rsidR="00521263" w:rsidRDefault="00521263">
      <w:pPr>
        <w:rPr>
          <w:b/>
        </w:rPr>
      </w:pPr>
    </w:p>
    <w:p w14:paraId="0000000E" w14:textId="1591713E" w:rsidR="00521263" w:rsidRPr="008F4F6F" w:rsidRDefault="00706CA6">
      <w:pPr>
        <w:jc w:val="center"/>
        <w:rPr>
          <w:b/>
          <w:bCs/>
        </w:rPr>
      </w:pPr>
      <w:r w:rsidRPr="008F4F6F">
        <w:rPr>
          <w:b/>
          <w:bCs/>
        </w:rPr>
        <w:t>Peter Abraham Airewele</w:t>
      </w:r>
    </w:p>
    <w:p w14:paraId="0000000F" w14:textId="77777777" w:rsidR="00521263" w:rsidRPr="008F4F6F" w:rsidRDefault="00521263">
      <w:pPr>
        <w:jc w:val="center"/>
        <w:rPr>
          <w:b/>
          <w:bCs/>
        </w:rPr>
      </w:pPr>
    </w:p>
    <w:p w14:paraId="00000012" w14:textId="77777777" w:rsidR="00521263" w:rsidRPr="008F4F6F" w:rsidRDefault="00D56F1A">
      <w:pPr>
        <w:jc w:val="center"/>
        <w:rPr>
          <w:b/>
          <w:bCs/>
        </w:rPr>
      </w:pPr>
      <w:r w:rsidRPr="008F4F6F">
        <w:rPr>
          <w:b/>
          <w:bCs/>
        </w:rPr>
        <w:t>Omega Graduate School</w:t>
      </w:r>
    </w:p>
    <w:p w14:paraId="00000013" w14:textId="77777777" w:rsidR="00521263" w:rsidRPr="008F4F6F" w:rsidRDefault="00521263">
      <w:pPr>
        <w:jc w:val="center"/>
        <w:rPr>
          <w:b/>
          <w:bCs/>
        </w:rPr>
      </w:pPr>
    </w:p>
    <w:p w14:paraId="00000014" w14:textId="453449E9" w:rsidR="00521263" w:rsidRPr="008F4F6F" w:rsidRDefault="00145D79">
      <w:pPr>
        <w:jc w:val="center"/>
        <w:rPr>
          <w:b/>
          <w:bCs/>
        </w:rPr>
      </w:pPr>
      <w:r w:rsidRPr="008F4F6F">
        <w:rPr>
          <w:b/>
          <w:bCs/>
        </w:rPr>
        <w:t>October 25, 202</w:t>
      </w:r>
      <w:r w:rsidR="00B92973" w:rsidRPr="008F4F6F">
        <w:rPr>
          <w:b/>
          <w:bCs/>
        </w:rPr>
        <w:t>3</w:t>
      </w:r>
      <w:r w:rsidRPr="008F4F6F">
        <w:rPr>
          <w:b/>
          <w:bCs/>
        </w:rPr>
        <w:t>)</w:t>
      </w:r>
    </w:p>
    <w:p w14:paraId="00000015" w14:textId="77777777" w:rsidR="00521263" w:rsidRPr="008F4F6F" w:rsidRDefault="00521263">
      <w:pPr>
        <w:jc w:val="center"/>
        <w:rPr>
          <w:b/>
          <w:bCs/>
        </w:rPr>
      </w:pPr>
    </w:p>
    <w:p w14:paraId="00000016" w14:textId="77777777" w:rsidR="00521263" w:rsidRPr="008F4F6F" w:rsidRDefault="00521263">
      <w:pPr>
        <w:jc w:val="center"/>
        <w:rPr>
          <w:b/>
          <w:bCs/>
        </w:rPr>
      </w:pPr>
    </w:p>
    <w:p w14:paraId="00000017" w14:textId="77777777" w:rsidR="00521263" w:rsidRPr="008F4F6F" w:rsidRDefault="00521263">
      <w:pPr>
        <w:jc w:val="center"/>
        <w:rPr>
          <w:b/>
          <w:bCs/>
        </w:rPr>
      </w:pPr>
    </w:p>
    <w:p w14:paraId="00000018" w14:textId="77777777" w:rsidR="00521263" w:rsidRPr="008F4F6F" w:rsidRDefault="00521263">
      <w:pPr>
        <w:jc w:val="center"/>
        <w:rPr>
          <w:b/>
          <w:bCs/>
        </w:rPr>
      </w:pPr>
    </w:p>
    <w:p w14:paraId="00000019" w14:textId="77777777" w:rsidR="00521263" w:rsidRPr="008F4F6F" w:rsidRDefault="00521263">
      <w:pPr>
        <w:jc w:val="center"/>
        <w:rPr>
          <w:b/>
          <w:bCs/>
        </w:rPr>
      </w:pPr>
    </w:p>
    <w:p w14:paraId="0000001A" w14:textId="77777777" w:rsidR="00521263" w:rsidRPr="008F4F6F" w:rsidRDefault="00D56F1A">
      <w:pPr>
        <w:jc w:val="center"/>
        <w:rPr>
          <w:b/>
          <w:bCs/>
        </w:rPr>
      </w:pPr>
      <w:r w:rsidRPr="008F4F6F">
        <w:rPr>
          <w:b/>
          <w:bCs/>
        </w:rPr>
        <w:t>Professor</w:t>
      </w:r>
    </w:p>
    <w:p w14:paraId="0000001C" w14:textId="77777777" w:rsidR="00521263" w:rsidRPr="008F4F6F" w:rsidRDefault="00521263">
      <w:pPr>
        <w:jc w:val="center"/>
        <w:rPr>
          <w:b/>
          <w:bCs/>
        </w:rPr>
      </w:pPr>
    </w:p>
    <w:p w14:paraId="0000001D" w14:textId="626CA6CC" w:rsidR="00521263" w:rsidRPr="008F4F6F" w:rsidRDefault="00D56F1A">
      <w:pPr>
        <w:jc w:val="center"/>
        <w:rPr>
          <w:b/>
          <w:bCs/>
        </w:rPr>
      </w:pPr>
      <w:r w:rsidRPr="008F4F6F">
        <w:rPr>
          <w:b/>
          <w:bCs/>
        </w:rPr>
        <w:t xml:space="preserve">Dr. </w:t>
      </w:r>
      <w:r w:rsidR="00B92973" w:rsidRPr="008F4F6F">
        <w:rPr>
          <w:b/>
          <w:bCs/>
        </w:rPr>
        <w:t>Sara Reichard (EdD)</w:t>
      </w:r>
    </w:p>
    <w:p w14:paraId="11F2B0C8" w14:textId="77777777" w:rsidR="001F5404" w:rsidRPr="008F4F6F" w:rsidRDefault="001F5404" w:rsidP="001F5404">
      <w:pPr>
        <w:pStyle w:val="Title"/>
        <w:keepLines w:val="0"/>
        <w:tabs>
          <w:tab w:val="right" w:pos="8640"/>
        </w:tabs>
        <w:spacing w:before="0" w:after="0" w:line="480" w:lineRule="auto"/>
        <w:jc w:val="center"/>
        <w:rPr>
          <w:bCs/>
          <w:sz w:val="24"/>
          <w:szCs w:val="24"/>
        </w:rPr>
      </w:pPr>
    </w:p>
    <w:p w14:paraId="505F3B07" w14:textId="77777777" w:rsidR="00A26E65" w:rsidRDefault="00A26E65" w:rsidP="00A26E65"/>
    <w:p w14:paraId="70D39D6A" w14:textId="77777777" w:rsidR="00A26E65" w:rsidRDefault="00A26E65" w:rsidP="00A26E65"/>
    <w:p w14:paraId="2EA9A040" w14:textId="77777777" w:rsidR="00A26E65" w:rsidRDefault="00A26E65" w:rsidP="00A26E65"/>
    <w:p w14:paraId="24CF3236" w14:textId="77777777" w:rsidR="003F5223" w:rsidRPr="00A26E65" w:rsidRDefault="003F5223" w:rsidP="00A26E65"/>
    <w:p w14:paraId="601B0AF0" w14:textId="77777777" w:rsidR="001F5404" w:rsidRDefault="001F5404" w:rsidP="001F5404">
      <w:pPr>
        <w:pStyle w:val="Title"/>
        <w:keepLines w:val="0"/>
        <w:tabs>
          <w:tab w:val="right" w:pos="8640"/>
        </w:tabs>
        <w:spacing w:before="0" w:after="0" w:line="480" w:lineRule="auto"/>
        <w:jc w:val="center"/>
        <w:rPr>
          <w:sz w:val="24"/>
          <w:szCs w:val="24"/>
        </w:rPr>
      </w:pPr>
    </w:p>
    <w:p w14:paraId="7BB3B802" w14:textId="77777777" w:rsidR="0084523E" w:rsidRPr="0084523E" w:rsidRDefault="0084523E" w:rsidP="0084523E"/>
    <w:p w14:paraId="01AB55A9" w14:textId="77777777" w:rsidR="00A26E65" w:rsidRDefault="00A26E65" w:rsidP="00A26E65">
      <w:pPr>
        <w:pStyle w:val="NoSpacing"/>
      </w:pPr>
    </w:p>
    <w:p w14:paraId="567698AF" w14:textId="77777777" w:rsidR="00A26E65" w:rsidRDefault="00A26E65" w:rsidP="00A26E65">
      <w:pPr>
        <w:pStyle w:val="NoSpacing"/>
      </w:pPr>
    </w:p>
    <w:p w14:paraId="79AF649E" w14:textId="71284AD1" w:rsidR="00787987" w:rsidRDefault="00787987" w:rsidP="00A26E65">
      <w:pPr>
        <w:pStyle w:val="NoSpacing"/>
        <w:jc w:val="center"/>
        <w:rPr>
          <w:b/>
          <w:bCs/>
        </w:rPr>
      </w:pPr>
      <w:r>
        <w:rPr>
          <w:b/>
          <w:bCs/>
        </w:rPr>
        <w:lastRenderedPageBreak/>
        <w:t>Developmental Reading</w:t>
      </w:r>
    </w:p>
    <w:p w14:paraId="431D7F12" w14:textId="77777777" w:rsidR="006F1728" w:rsidRDefault="006F1728" w:rsidP="006F1728">
      <w:pPr>
        <w:pStyle w:val="NoSpacing"/>
        <w:rPr>
          <w:b/>
          <w:bCs/>
        </w:rPr>
      </w:pPr>
    </w:p>
    <w:p w14:paraId="0000001E" w14:textId="1A0168C8" w:rsidR="00521263" w:rsidRDefault="001F5404" w:rsidP="006F1728">
      <w:pPr>
        <w:pStyle w:val="NoSpacing"/>
        <w:rPr>
          <w:b/>
          <w:bCs/>
        </w:rPr>
      </w:pPr>
      <w:r w:rsidRPr="00A26E65">
        <w:rPr>
          <w:b/>
          <w:bCs/>
        </w:rPr>
        <w:t>Assignment</w:t>
      </w:r>
      <w:r w:rsidR="00A42937">
        <w:rPr>
          <w:b/>
          <w:bCs/>
        </w:rPr>
        <w:t xml:space="preserve"> No 2</w:t>
      </w:r>
    </w:p>
    <w:p w14:paraId="71A8E51C" w14:textId="77777777" w:rsidR="00DC5583" w:rsidRPr="00A26E65" w:rsidRDefault="00DC5583" w:rsidP="00DC5583">
      <w:pPr>
        <w:pStyle w:val="NoSpacing"/>
        <w:spacing w:line="480" w:lineRule="auto"/>
        <w:jc w:val="center"/>
        <w:rPr>
          <w:b/>
          <w:bCs/>
        </w:rPr>
      </w:pPr>
    </w:p>
    <w:p w14:paraId="20934DE4" w14:textId="4FE0D936" w:rsidR="00DE575A" w:rsidRPr="00A26E65" w:rsidRDefault="00DE575A" w:rsidP="00DC5583">
      <w:pPr>
        <w:pStyle w:val="NoSpacing"/>
        <w:spacing w:line="480" w:lineRule="auto"/>
      </w:pPr>
      <w:r w:rsidRPr="00A26E65">
        <w:t xml:space="preserve">1. Create Developmental Readings from seminal sources and scholarly peer-reviewed journal articles. Review the instructions for Assignment #3, the course </w:t>
      </w:r>
      <w:r w:rsidR="006D4106" w:rsidRPr="00A26E65">
        <w:t>essential elements</w:t>
      </w:r>
      <w:r w:rsidRPr="00A26E65">
        <w:t>, and course readings to identify selections of books and journals to create entries.</w:t>
      </w:r>
    </w:p>
    <w:p w14:paraId="07D2CBA0" w14:textId="518660EF" w:rsidR="00DE575A" w:rsidRPr="00A26E65" w:rsidRDefault="00DE575A" w:rsidP="00DC5583">
      <w:pPr>
        <w:pStyle w:val="NoSpacing"/>
        <w:spacing w:line="480" w:lineRule="auto"/>
      </w:pPr>
      <w:r w:rsidRPr="00A26E65">
        <w:t xml:space="preserve">a. Refer to the "Student Guide to Developmental Readings" in the </w:t>
      </w:r>
      <w:r w:rsidR="006D4106" w:rsidRPr="00A26E65">
        <w:t>General Helps</w:t>
      </w:r>
      <w:r w:rsidRPr="00A26E65">
        <w:t xml:space="preserve"> folder for updated information on sample comments, the grading rubric,</w:t>
      </w:r>
      <w:r w:rsidR="006D4106" w:rsidRPr="00A26E65">
        <w:t xml:space="preserve"> </w:t>
      </w:r>
      <w:r w:rsidRPr="00A26E65">
        <w:t>and key definitions related to developmental readings.</w:t>
      </w:r>
    </w:p>
    <w:p w14:paraId="23AA546E" w14:textId="77777777" w:rsidR="00DE575A" w:rsidRDefault="00DE575A">
      <w:pPr>
        <w:pStyle w:val="Title"/>
        <w:keepLines w:val="0"/>
        <w:tabs>
          <w:tab w:val="right" w:pos="8640"/>
        </w:tabs>
        <w:spacing w:before="0" w:after="0" w:line="480" w:lineRule="auto"/>
        <w:jc w:val="center"/>
        <w:rPr>
          <w:sz w:val="24"/>
          <w:szCs w:val="24"/>
        </w:rPr>
      </w:pPr>
    </w:p>
    <w:p w14:paraId="369F9F4B" w14:textId="77777777" w:rsidR="00DE575A" w:rsidRDefault="00DE575A">
      <w:pPr>
        <w:pStyle w:val="Title"/>
        <w:keepLines w:val="0"/>
        <w:tabs>
          <w:tab w:val="right" w:pos="8640"/>
        </w:tabs>
        <w:spacing w:before="0" w:after="0" w:line="480" w:lineRule="auto"/>
        <w:jc w:val="center"/>
        <w:rPr>
          <w:sz w:val="24"/>
          <w:szCs w:val="24"/>
        </w:rPr>
      </w:pPr>
    </w:p>
    <w:p w14:paraId="00000023" w14:textId="77777777" w:rsidR="00521263" w:rsidRDefault="00521263">
      <w:pPr>
        <w:spacing w:after="200" w:line="276" w:lineRule="auto"/>
        <w:rPr>
          <w:rFonts w:ascii="Arial" w:eastAsia="Arial" w:hAnsi="Arial" w:cs="Arial"/>
          <w:sz w:val="22"/>
          <w:szCs w:val="22"/>
        </w:rPr>
      </w:pPr>
    </w:p>
    <w:p w14:paraId="00000024" w14:textId="77777777" w:rsidR="00521263" w:rsidRDefault="00521263">
      <w:pPr>
        <w:spacing w:line="480" w:lineRule="auto"/>
        <w:ind w:left="720" w:hanging="720"/>
        <w:jc w:val="both"/>
        <w:rPr>
          <w:b/>
        </w:rPr>
      </w:pPr>
    </w:p>
    <w:p w14:paraId="00000025" w14:textId="77777777" w:rsidR="00521263" w:rsidRDefault="00D56F1A">
      <w:pPr>
        <w:spacing w:line="480" w:lineRule="auto"/>
        <w:ind w:left="720" w:hanging="720"/>
        <w:jc w:val="both"/>
        <w:rPr>
          <w:b/>
        </w:rPr>
      </w:pPr>
      <w:r>
        <w:br w:type="page"/>
      </w:r>
    </w:p>
    <w:p w14:paraId="144C2554" w14:textId="77777777" w:rsidR="00E6736F" w:rsidRDefault="00F3385A" w:rsidP="00E6736F">
      <w:pPr>
        <w:spacing w:line="480" w:lineRule="auto"/>
        <w:rPr>
          <w:b/>
        </w:rPr>
      </w:pPr>
      <w:r w:rsidRPr="00F3385A">
        <w:rPr>
          <w:b/>
        </w:rPr>
        <w:t>Introduction</w:t>
      </w:r>
    </w:p>
    <w:p w14:paraId="6382217C" w14:textId="79CB9A4C" w:rsidR="00BA625B" w:rsidRDefault="00870436" w:rsidP="00410BA8">
      <w:pPr>
        <w:spacing w:line="480" w:lineRule="auto"/>
        <w:ind w:firstLine="720"/>
        <w:rPr>
          <w:bCs/>
        </w:rPr>
      </w:pPr>
      <w:r>
        <w:rPr>
          <w:bCs/>
        </w:rPr>
        <w:t>The T</w:t>
      </w:r>
      <w:r w:rsidR="00A245C8">
        <w:rPr>
          <w:bCs/>
        </w:rPr>
        <w:t xml:space="preserve">ransformational </w:t>
      </w:r>
      <w:r>
        <w:rPr>
          <w:bCs/>
        </w:rPr>
        <w:t>L</w:t>
      </w:r>
      <w:r w:rsidR="00A245C8">
        <w:rPr>
          <w:bCs/>
        </w:rPr>
        <w:t xml:space="preserve">earning </w:t>
      </w:r>
      <w:r>
        <w:rPr>
          <w:bCs/>
        </w:rPr>
        <w:t>T</w:t>
      </w:r>
      <w:r w:rsidR="00A245C8">
        <w:rPr>
          <w:bCs/>
        </w:rPr>
        <w:t xml:space="preserve">heory </w:t>
      </w:r>
      <w:r w:rsidR="00C77772" w:rsidRPr="00037DA4">
        <w:rPr>
          <w:bCs/>
        </w:rPr>
        <w:t>explains how adults receive,</w:t>
      </w:r>
      <w:r w:rsidR="0053327E">
        <w:rPr>
          <w:bCs/>
        </w:rPr>
        <w:t xml:space="preserve"> </w:t>
      </w:r>
      <w:r w:rsidR="00C77772" w:rsidRPr="00037DA4">
        <w:rPr>
          <w:bCs/>
        </w:rPr>
        <w:t>process, and</w:t>
      </w:r>
      <w:r w:rsidR="00037DA4">
        <w:rPr>
          <w:bCs/>
        </w:rPr>
        <w:t xml:space="preserve"> </w:t>
      </w:r>
      <w:r w:rsidR="00C77772" w:rsidRPr="00037DA4">
        <w:rPr>
          <w:bCs/>
        </w:rPr>
        <w:t xml:space="preserve">use new information to view the world around them. </w:t>
      </w:r>
      <w:r w:rsidR="005D70CF">
        <w:rPr>
          <w:bCs/>
        </w:rPr>
        <w:t>It is</w:t>
      </w:r>
      <w:r w:rsidR="00C77772" w:rsidRPr="00037DA4">
        <w:rPr>
          <w:bCs/>
        </w:rPr>
        <w:t xml:space="preserve"> an extension of constructivism, a framework that states every learner constructs their meaning based on the interaction of new knowledge with previous knowledge. </w:t>
      </w:r>
      <w:r w:rsidR="00931123">
        <w:rPr>
          <w:bCs/>
        </w:rPr>
        <w:t xml:space="preserve"> </w:t>
      </w:r>
      <w:r w:rsidR="0050228A">
        <w:rPr>
          <w:bCs/>
        </w:rPr>
        <w:t xml:space="preserve">Adult learning styles and formats radically shifted during the pandemic to more virtual learning embraced by academic institutions with an increasing number of adults of different age groups for convenience. </w:t>
      </w:r>
      <w:r w:rsidR="00B359E9">
        <w:rPr>
          <w:bCs/>
        </w:rPr>
        <w:t>Western Governor</w:t>
      </w:r>
      <w:r w:rsidR="00A66A3D">
        <w:rPr>
          <w:bCs/>
        </w:rPr>
        <w:t>s’ University</w:t>
      </w:r>
      <w:r w:rsidR="005D4AEC">
        <w:rPr>
          <w:bCs/>
        </w:rPr>
        <w:t xml:space="preserve"> indicates that</w:t>
      </w:r>
      <w:r w:rsidR="00A66A3D">
        <w:rPr>
          <w:bCs/>
        </w:rPr>
        <w:t xml:space="preserve"> </w:t>
      </w:r>
      <w:r w:rsidR="00047384">
        <w:rPr>
          <w:bCs/>
        </w:rPr>
        <w:t>“</w:t>
      </w:r>
      <w:r w:rsidR="002977AB" w:rsidRPr="003222EB">
        <w:rPr>
          <w:bCs/>
        </w:rPr>
        <w:t>Jack Mezirow began th</w:t>
      </w:r>
      <w:r w:rsidR="002977AB">
        <w:rPr>
          <w:bCs/>
        </w:rPr>
        <w:t xml:space="preserve">e </w:t>
      </w:r>
      <w:r w:rsidR="002977AB" w:rsidRPr="003222EB">
        <w:rPr>
          <w:bCs/>
        </w:rPr>
        <w:t xml:space="preserve">theory of transformational learning </w:t>
      </w:r>
      <w:r w:rsidR="002977AB">
        <w:rPr>
          <w:bCs/>
        </w:rPr>
        <w:t>-</w:t>
      </w:r>
      <w:r w:rsidR="002977AB" w:rsidRPr="003222EB">
        <w:rPr>
          <w:bCs/>
        </w:rPr>
        <w:t xml:space="preserve">to theorize that adults </w:t>
      </w:r>
      <w:r w:rsidR="00B352B1">
        <w:rPr>
          <w:bCs/>
        </w:rPr>
        <w:t xml:space="preserve">- </w:t>
      </w:r>
      <w:r w:rsidR="002977AB" w:rsidRPr="003222EB">
        <w:rPr>
          <w:bCs/>
        </w:rPr>
        <w:t xml:space="preserve">get a new understanding of things as they change. Mezirow </w:t>
      </w:r>
      <w:r w:rsidR="002977AB">
        <w:rPr>
          <w:bCs/>
        </w:rPr>
        <w:t>-</w:t>
      </w:r>
      <w:r w:rsidR="002977AB" w:rsidRPr="003222EB">
        <w:rPr>
          <w:bCs/>
        </w:rPr>
        <w:t xml:space="preserve"> found that critical </w:t>
      </w:r>
      <w:r w:rsidR="00BE1741">
        <w:rPr>
          <w:bCs/>
        </w:rPr>
        <w:t>reflection</w:t>
      </w:r>
      <w:r w:rsidR="002977AB" w:rsidRPr="003222EB">
        <w:rPr>
          <w:bCs/>
        </w:rPr>
        <w:t xml:space="preserve"> and critical review could lead to a transformation of their understanding</w:t>
      </w:r>
      <w:r w:rsidR="006101A0">
        <w:rPr>
          <w:bCs/>
        </w:rPr>
        <w:t>”</w:t>
      </w:r>
      <w:r w:rsidR="00E97DCD" w:rsidRPr="00E97DCD">
        <w:rPr>
          <w:bCs/>
        </w:rPr>
        <w:t xml:space="preserve"> </w:t>
      </w:r>
      <w:r w:rsidR="00E97DCD">
        <w:rPr>
          <w:bCs/>
        </w:rPr>
        <w:t>(WGU.edu., 2020)</w:t>
      </w:r>
      <w:r w:rsidR="000A04A5">
        <w:rPr>
          <w:bCs/>
        </w:rPr>
        <w:t xml:space="preserve">. </w:t>
      </w:r>
      <w:r w:rsidR="00AE032B">
        <w:rPr>
          <w:bCs/>
        </w:rPr>
        <w:t>T</w:t>
      </w:r>
      <w:r w:rsidR="00233051">
        <w:rPr>
          <w:bCs/>
        </w:rPr>
        <w:t>he</w:t>
      </w:r>
      <w:r w:rsidR="00813B1D">
        <w:rPr>
          <w:bCs/>
        </w:rPr>
        <w:t xml:space="preserve"> additives </w:t>
      </w:r>
      <w:r w:rsidR="0019752A">
        <w:rPr>
          <w:bCs/>
        </w:rPr>
        <w:t xml:space="preserve">in </w:t>
      </w:r>
      <w:r w:rsidR="00727347">
        <w:rPr>
          <w:bCs/>
        </w:rPr>
        <w:t xml:space="preserve">the </w:t>
      </w:r>
      <w:r w:rsidR="0019752A">
        <w:rPr>
          <w:bCs/>
        </w:rPr>
        <w:t xml:space="preserve">WGU </w:t>
      </w:r>
      <w:r w:rsidR="00727347">
        <w:rPr>
          <w:bCs/>
        </w:rPr>
        <w:t xml:space="preserve">statement </w:t>
      </w:r>
      <w:r w:rsidR="00813B1D">
        <w:rPr>
          <w:bCs/>
        </w:rPr>
        <w:t xml:space="preserve">here are </w:t>
      </w:r>
      <w:r w:rsidR="007F73EF">
        <w:rPr>
          <w:bCs/>
        </w:rPr>
        <w:t>critical reflection</w:t>
      </w:r>
      <w:r w:rsidR="00263048">
        <w:rPr>
          <w:bCs/>
        </w:rPr>
        <w:t xml:space="preserve">, </w:t>
      </w:r>
      <w:r w:rsidR="007F73EF">
        <w:rPr>
          <w:bCs/>
        </w:rPr>
        <w:t>critical reviews</w:t>
      </w:r>
      <w:r w:rsidR="00997700">
        <w:rPr>
          <w:bCs/>
        </w:rPr>
        <w:t xml:space="preserve">, </w:t>
      </w:r>
      <w:r w:rsidR="00263048">
        <w:rPr>
          <w:bCs/>
        </w:rPr>
        <w:t xml:space="preserve">and </w:t>
      </w:r>
      <w:r w:rsidR="00A63B73">
        <w:rPr>
          <w:bCs/>
        </w:rPr>
        <w:t>transformation of their understanding</w:t>
      </w:r>
      <w:r w:rsidR="005D70CF">
        <w:rPr>
          <w:bCs/>
        </w:rPr>
        <w:t>,</w:t>
      </w:r>
      <w:r w:rsidR="00481D07">
        <w:rPr>
          <w:bCs/>
        </w:rPr>
        <w:t xml:space="preserve"> which </w:t>
      </w:r>
      <w:r w:rsidR="00575D46">
        <w:rPr>
          <w:bCs/>
        </w:rPr>
        <w:t xml:space="preserve">are </w:t>
      </w:r>
      <w:r w:rsidR="0079747B">
        <w:rPr>
          <w:bCs/>
        </w:rPr>
        <w:t>crucial</w:t>
      </w:r>
      <w:r w:rsidR="00481D07">
        <w:rPr>
          <w:bCs/>
        </w:rPr>
        <w:t>.</w:t>
      </w:r>
      <w:r w:rsidR="007C1530">
        <w:rPr>
          <w:bCs/>
        </w:rPr>
        <w:t xml:space="preserve"> However, </w:t>
      </w:r>
      <w:r w:rsidR="00E55E23">
        <w:rPr>
          <w:bCs/>
        </w:rPr>
        <w:t xml:space="preserve">Dr. Wendy </w:t>
      </w:r>
      <w:r w:rsidR="007C1530">
        <w:rPr>
          <w:bCs/>
        </w:rPr>
        <w:t>Barber</w:t>
      </w:r>
      <w:r w:rsidR="00E55E23">
        <w:rPr>
          <w:bCs/>
        </w:rPr>
        <w:t xml:space="preserve"> </w:t>
      </w:r>
      <w:r w:rsidR="000643E4">
        <w:rPr>
          <w:bCs/>
        </w:rPr>
        <w:t>attemp</w:t>
      </w:r>
      <w:r w:rsidR="00235DAA">
        <w:rPr>
          <w:bCs/>
        </w:rPr>
        <w:t xml:space="preserve">ts to </w:t>
      </w:r>
      <w:r w:rsidR="00E15EB1">
        <w:rPr>
          <w:bCs/>
        </w:rPr>
        <w:t>describe transformational learning theories through the lens of</w:t>
      </w:r>
      <w:r w:rsidR="002E24B9">
        <w:rPr>
          <w:bCs/>
        </w:rPr>
        <w:t xml:space="preserve"> </w:t>
      </w:r>
      <w:r w:rsidR="00503AEB">
        <w:rPr>
          <w:bCs/>
        </w:rPr>
        <w:t>critical concepts</w:t>
      </w:r>
      <w:r w:rsidR="00320027">
        <w:rPr>
          <w:bCs/>
        </w:rPr>
        <w:t xml:space="preserve"> in transformative learning, reformation,</w:t>
      </w:r>
      <w:r w:rsidR="00D97AE3">
        <w:rPr>
          <w:bCs/>
        </w:rPr>
        <w:t xml:space="preserve"> and the psychology of</w:t>
      </w:r>
      <w:r w:rsidR="00893C3A">
        <w:rPr>
          <w:bCs/>
        </w:rPr>
        <w:t xml:space="preserve"> </w:t>
      </w:r>
      <w:r w:rsidR="002E24B9">
        <w:rPr>
          <w:bCs/>
        </w:rPr>
        <w:t>adult learning</w:t>
      </w:r>
      <w:r w:rsidR="006D5FB6">
        <w:rPr>
          <w:bCs/>
        </w:rPr>
        <w:t xml:space="preserve"> (2014)</w:t>
      </w:r>
      <w:r w:rsidR="00150FEE">
        <w:rPr>
          <w:bCs/>
        </w:rPr>
        <w:t>.</w:t>
      </w:r>
      <w:r w:rsidR="00F44F3C">
        <w:rPr>
          <w:bCs/>
        </w:rPr>
        <w:t xml:space="preserve"> </w:t>
      </w:r>
      <w:r w:rsidR="00607D0E">
        <w:rPr>
          <w:bCs/>
        </w:rPr>
        <w:t xml:space="preserve"> This study will assess </w:t>
      </w:r>
      <w:r w:rsidR="00447DB5">
        <w:rPr>
          <w:bCs/>
        </w:rPr>
        <w:t>the impact</w:t>
      </w:r>
      <w:r w:rsidR="00A720C3">
        <w:rPr>
          <w:bCs/>
        </w:rPr>
        <w:t xml:space="preserve"> </w:t>
      </w:r>
      <w:r w:rsidR="00447DB5">
        <w:rPr>
          <w:bCs/>
        </w:rPr>
        <w:t>of</w:t>
      </w:r>
      <w:r w:rsidR="00EF3D58">
        <w:rPr>
          <w:bCs/>
        </w:rPr>
        <w:t xml:space="preserve"> </w:t>
      </w:r>
      <w:r w:rsidR="008A090F">
        <w:rPr>
          <w:bCs/>
        </w:rPr>
        <w:t>andragog</w:t>
      </w:r>
      <w:r w:rsidR="006927BF">
        <w:rPr>
          <w:bCs/>
        </w:rPr>
        <w:t>ical</w:t>
      </w:r>
      <w:r w:rsidR="00453B25">
        <w:rPr>
          <w:bCs/>
        </w:rPr>
        <w:t xml:space="preserve"> and pedagog</w:t>
      </w:r>
      <w:r w:rsidR="006927BF">
        <w:rPr>
          <w:bCs/>
        </w:rPr>
        <w:t>ical</w:t>
      </w:r>
      <w:r w:rsidR="0002157E">
        <w:rPr>
          <w:bCs/>
        </w:rPr>
        <w:t xml:space="preserve"> </w:t>
      </w:r>
      <w:r w:rsidR="00EF3D58">
        <w:rPr>
          <w:bCs/>
        </w:rPr>
        <w:t>concepts</w:t>
      </w:r>
      <w:r w:rsidR="005739A0">
        <w:rPr>
          <w:bCs/>
        </w:rPr>
        <w:t>, models</w:t>
      </w:r>
      <w:r w:rsidR="008A090F">
        <w:rPr>
          <w:bCs/>
        </w:rPr>
        <w:t xml:space="preserve"> and principles</w:t>
      </w:r>
      <w:r w:rsidR="000F5541">
        <w:rPr>
          <w:bCs/>
        </w:rPr>
        <w:t xml:space="preserve"> at the intersection of </w:t>
      </w:r>
      <w:r w:rsidR="003956C8">
        <w:rPr>
          <w:bCs/>
        </w:rPr>
        <w:t>transformational learning theories.</w:t>
      </w:r>
    </w:p>
    <w:p w14:paraId="1D3CE344" w14:textId="77777777" w:rsidR="00997700" w:rsidRDefault="00997700" w:rsidP="00410BA8">
      <w:pPr>
        <w:spacing w:line="480" w:lineRule="auto"/>
        <w:ind w:firstLine="720"/>
        <w:rPr>
          <w:b/>
        </w:rPr>
      </w:pPr>
    </w:p>
    <w:p w14:paraId="5875748B" w14:textId="44BF9683" w:rsidR="00226569" w:rsidRDefault="00D56F1A" w:rsidP="00BA6CB0">
      <w:pPr>
        <w:spacing w:line="480" w:lineRule="auto"/>
        <w:ind w:left="720" w:hanging="720"/>
        <w:rPr>
          <w:bCs/>
        </w:rPr>
      </w:pPr>
      <w:r>
        <w:rPr>
          <w:b/>
        </w:rPr>
        <w:t xml:space="preserve">Source </w:t>
      </w:r>
      <w:r w:rsidR="00C1071F">
        <w:rPr>
          <w:b/>
        </w:rPr>
        <w:t>One</w:t>
      </w:r>
      <w:r>
        <w:rPr>
          <w:b/>
        </w:rPr>
        <w:t>:</w:t>
      </w:r>
      <w:r w:rsidR="00BA6CB0" w:rsidRPr="00BA6CB0">
        <w:t xml:space="preserve"> </w:t>
      </w:r>
      <w:r w:rsidR="00BA6CB0" w:rsidRPr="00BA6CB0">
        <w:rPr>
          <w:bCs/>
        </w:rPr>
        <w:t>Barber, W. (2014, June 6). Transformational learning theory</w:t>
      </w:r>
      <w:r w:rsidR="00EB27AF">
        <w:rPr>
          <w:bCs/>
        </w:rPr>
        <w:t xml:space="preserve">. </w:t>
      </w:r>
      <w:r w:rsidR="00226569" w:rsidRPr="00226569">
        <w:rPr>
          <w:bCs/>
        </w:rPr>
        <w:t>https://drive.</w:t>
      </w:r>
    </w:p>
    <w:p w14:paraId="0000003A" w14:textId="44C2223F" w:rsidR="00521263" w:rsidRPr="00BA6CB0" w:rsidRDefault="00642F82" w:rsidP="00642F82">
      <w:pPr>
        <w:spacing w:line="480" w:lineRule="auto"/>
        <w:ind w:left="720"/>
        <w:rPr>
          <w:bCs/>
        </w:rPr>
      </w:pPr>
      <w:r>
        <w:rPr>
          <w:bCs/>
        </w:rPr>
        <w:t>go</w:t>
      </w:r>
      <w:r w:rsidR="00EB27AF" w:rsidRPr="00EB27AF">
        <w:rPr>
          <w:bCs/>
        </w:rPr>
        <w:t>ogle.com/drive/folders/1XCzvjoSvKdGzB1YV_g-aAy9O55nsJaJx</w:t>
      </w:r>
      <w:r>
        <w:rPr>
          <w:bCs/>
        </w:rPr>
        <w:t>.</w:t>
      </w:r>
    </w:p>
    <w:p w14:paraId="0000003B" w14:textId="3123F0E3" w:rsidR="00521263" w:rsidRDefault="00D56F1A">
      <w:pPr>
        <w:spacing w:line="480" w:lineRule="auto"/>
        <w:ind w:left="720"/>
      </w:pPr>
      <w:bookmarkStart w:id="2" w:name="_heading=h.30j0zll" w:colFirst="0" w:colLast="0"/>
      <w:bookmarkEnd w:id="2"/>
      <w:r>
        <w:rPr>
          <w:b/>
        </w:rPr>
        <w:t xml:space="preserve">Comment </w:t>
      </w:r>
      <w:r w:rsidR="00E74567">
        <w:rPr>
          <w:b/>
        </w:rPr>
        <w:t xml:space="preserve"> </w:t>
      </w:r>
      <w:r w:rsidR="00C1071F">
        <w:rPr>
          <w:b/>
        </w:rPr>
        <w:t>1</w:t>
      </w:r>
      <w:r>
        <w:rPr>
          <w:b/>
        </w:rPr>
        <w:t>:</w:t>
      </w:r>
      <w:r>
        <w:rPr>
          <w:b/>
          <w:color w:val="FF0000"/>
        </w:rPr>
        <w:t xml:space="preserve">  </w:t>
      </w:r>
      <w:r w:rsidR="007F6843">
        <w:rPr>
          <w:bCs/>
        </w:rPr>
        <w:t>Transformation</w:t>
      </w:r>
      <w:r w:rsidR="00CF10E5">
        <w:rPr>
          <w:bCs/>
        </w:rPr>
        <w:t>al Learning theory</w:t>
      </w:r>
      <w:r w:rsidR="008765BA">
        <w:rPr>
          <w:bCs/>
        </w:rPr>
        <w:t xml:space="preserve"> </w:t>
      </w:r>
      <w:r w:rsidR="00F03D3E">
        <w:rPr>
          <w:bCs/>
        </w:rPr>
        <w:t>is characterized by</w:t>
      </w:r>
      <w:r w:rsidR="008765BA">
        <w:rPr>
          <w:bCs/>
        </w:rPr>
        <w:t xml:space="preserve"> </w:t>
      </w:r>
      <w:r w:rsidR="000A5285">
        <w:rPr>
          <w:bCs/>
        </w:rPr>
        <w:t>reformational</w:t>
      </w:r>
      <w:r w:rsidR="00A720C3">
        <w:rPr>
          <w:bCs/>
        </w:rPr>
        <w:t xml:space="preserve"> </w:t>
      </w:r>
      <w:r w:rsidR="000A5285">
        <w:rPr>
          <w:bCs/>
        </w:rPr>
        <w:t xml:space="preserve">and transformational </w:t>
      </w:r>
      <w:r w:rsidR="000A5285">
        <w:rPr>
          <w:bCs/>
        </w:rPr>
        <w:t>change</w:t>
      </w:r>
      <w:r w:rsidR="000A5285">
        <w:rPr>
          <w:bCs/>
        </w:rPr>
        <w:t>.</w:t>
      </w:r>
    </w:p>
    <w:p w14:paraId="0000003C" w14:textId="7CAF4BB6" w:rsidR="00521263" w:rsidRPr="004C467F" w:rsidRDefault="00D56F1A">
      <w:pPr>
        <w:spacing w:line="480" w:lineRule="auto"/>
        <w:ind w:left="1440"/>
        <w:rPr>
          <w:bCs/>
        </w:rPr>
      </w:pPr>
      <w:r>
        <w:rPr>
          <w:b/>
        </w:rPr>
        <w:t>Quote/Paraphrase</w:t>
      </w:r>
      <w:r w:rsidR="003E2B13">
        <w:rPr>
          <w:b/>
        </w:rPr>
        <w:t xml:space="preserve">: </w:t>
      </w:r>
      <w:r w:rsidR="0096791A">
        <w:rPr>
          <w:bCs/>
        </w:rPr>
        <w:t xml:space="preserve">Transformation is a process of effecting change </w:t>
      </w:r>
      <w:r w:rsidR="0078481D">
        <w:rPr>
          <w:bCs/>
        </w:rPr>
        <w:t>in a frame of reference.</w:t>
      </w:r>
      <w:r w:rsidR="00FA5F7A">
        <w:rPr>
          <w:bCs/>
        </w:rPr>
        <w:t xml:space="preserve"> It is a dramatic</w:t>
      </w:r>
      <w:r w:rsidR="00BC604E">
        <w:rPr>
          <w:bCs/>
        </w:rPr>
        <w:t xml:space="preserve"> and fundamental change in </w:t>
      </w:r>
      <w:r w:rsidR="00D04017">
        <w:rPr>
          <w:bCs/>
        </w:rPr>
        <w:t>how</w:t>
      </w:r>
      <w:r w:rsidR="00BC604E">
        <w:rPr>
          <w:bCs/>
        </w:rPr>
        <w:t xml:space="preserve"> we see the world.</w:t>
      </w:r>
      <w:r w:rsidR="00A012D0">
        <w:rPr>
          <w:bCs/>
        </w:rPr>
        <w:t xml:space="preserve"> It develops autonomous thinking. It helps us </w:t>
      </w:r>
      <w:r w:rsidR="001F215E">
        <w:rPr>
          <w:bCs/>
        </w:rPr>
        <w:t>learn and understand</w:t>
      </w:r>
      <w:r w:rsidR="00C559BE">
        <w:rPr>
          <w:bCs/>
        </w:rPr>
        <w:t xml:space="preserve"> the meaning </w:t>
      </w:r>
      <w:r w:rsidR="005B3F7D">
        <w:rPr>
          <w:bCs/>
        </w:rPr>
        <w:t>of</w:t>
      </w:r>
      <w:r w:rsidR="00C559BE">
        <w:rPr>
          <w:bCs/>
        </w:rPr>
        <w:t xml:space="preserve"> our experiences. (</w:t>
      </w:r>
      <w:r w:rsidR="009622FE">
        <w:rPr>
          <w:bCs/>
        </w:rPr>
        <w:t>Barber</w:t>
      </w:r>
      <w:r w:rsidR="001C0698">
        <w:rPr>
          <w:bCs/>
        </w:rPr>
        <w:t>, 2014).</w:t>
      </w:r>
    </w:p>
    <w:p w14:paraId="6F661FA3" w14:textId="0C1575B3" w:rsidR="00C1013B" w:rsidRPr="004C467F" w:rsidRDefault="00D56F1A" w:rsidP="00C1013B">
      <w:pPr>
        <w:spacing w:line="480" w:lineRule="auto"/>
        <w:ind w:left="1440"/>
        <w:rPr>
          <w:bCs/>
        </w:rPr>
      </w:pPr>
      <w:r>
        <w:rPr>
          <w:b/>
        </w:rPr>
        <w:t>Essential Element</w:t>
      </w:r>
      <w:r w:rsidR="00C1013B">
        <w:rPr>
          <w:b/>
        </w:rPr>
        <w:t>s</w:t>
      </w:r>
      <w:r>
        <w:rPr>
          <w:b/>
        </w:rPr>
        <w:t>:</w:t>
      </w:r>
      <w:r w:rsidR="00C1013B" w:rsidRPr="00C1013B">
        <w:rPr>
          <w:bCs/>
        </w:rPr>
        <w:t xml:space="preserve"> </w:t>
      </w:r>
      <w:r w:rsidR="00C1013B">
        <w:rPr>
          <w:bCs/>
        </w:rPr>
        <w:t>Transformation,</w:t>
      </w:r>
      <w:r w:rsidR="00F10917">
        <w:rPr>
          <w:bCs/>
        </w:rPr>
        <w:t xml:space="preserve"> </w:t>
      </w:r>
      <w:r w:rsidR="00C1013B">
        <w:rPr>
          <w:bCs/>
        </w:rPr>
        <w:t>frame of reference</w:t>
      </w:r>
      <w:r w:rsidR="00F10917">
        <w:rPr>
          <w:bCs/>
        </w:rPr>
        <w:t xml:space="preserve">, </w:t>
      </w:r>
      <w:r w:rsidR="00C1013B">
        <w:rPr>
          <w:bCs/>
        </w:rPr>
        <w:t>dramatic and fundamental change</w:t>
      </w:r>
      <w:r w:rsidR="00F10917">
        <w:rPr>
          <w:bCs/>
        </w:rPr>
        <w:t xml:space="preserve">, </w:t>
      </w:r>
      <w:r w:rsidR="00C1013B">
        <w:rPr>
          <w:bCs/>
        </w:rPr>
        <w:t xml:space="preserve">autonomous thinking. </w:t>
      </w:r>
      <w:r w:rsidR="00463828">
        <w:rPr>
          <w:bCs/>
        </w:rPr>
        <w:t xml:space="preserve"> </w:t>
      </w:r>
    </w:p>
    <w:p w14:paraId="00000040" w14:textId="477E465B" w:rsidR="00521263" w:rsidRDefault="00463828">
      <w:pPr>
        <w:spacing w:line="480" w:lineRule="auto"/>
        <w:ind w:left="1440"/>
        <w:rPr>
          <w:b/>
        </w:rPr>
      </w:pPr>
      <w:r>
        <w:rPr>
          <w:b/>
        </w:rPr>
        <w:t xml:space="preserve"> </w:t>
      </w:r>
      <w:r w:rsidR="00D56F1A">
        <w:rPr>
          <w:b/>
        </w:rPr>
        <w:t>Additive/Variant Analysis:</w:t>
      </w:r>
      <w:r>
        <w:rPr>
          <w:b/>
        </w:rPr>
        <w:t xml:space="preserve"> </w:t>
      </w:r>
      <w:r w:rsidRPr="00463828">
        <w:rPr>
          <w:bCs/>
        </w:rPr>
        <w:t xml:space="preserve">The </w:t>
      </w:r>
      <w:r w:rsidR="00856E69">
        <w:rPr>
          <w:bCs/>
        </w:rPr>
        <w:t xml:space="preserve">additive or centerpiece is </w:t>
      </w:r>
      <w:r w:rsidR="00766E10">
        <w:rPr>
          <w:bCs/>
        </w:rPr>
        <w:t xml:space="preserve">the </w:t>
      </w:r>
      <w:r w:rsidR="00856E69">
        <w:rPr>
          <w:bCs/>
        </w:rPr>
        <w:t xml:space="preserve">“process </w:t>
      </w:r>
      <w:r w:rsidR="00766E10">
        <w:rPr>
          <w:bCs/>
        </w:rPr>
        <w:t xml:space="preserve">of effecting change.”  Dr. Barber </w:t>
      </w:r>
      <w:r w:rsidR="00F417F9">
        <w:rPr>
          <w:bCs/>
        </w:rPr>
        <w:t>presents the core meaning of transformatio</w:t>
      </w:r>
      <w:r w:rsidR="00E31EFC">
        <w:rPr>
          <w:bCs/>
        </w:rPr>
        <w:t>n</w:t>
      </w:r>
      <w:r w:rsidR="002E595E">
        <w:rPr>
          <w:bCs/>
        </w:rPr>
        <w:t>,</w:t>
      </w:r>
      <w:r w:rsidR="00E31EFC">
        <w:rPr>
          <w:bCs/>
        </w:rPr>
        <w:t xml:space="preserve"> which is </w:t>
      </w:r>
      <w:r w:rsidR="003A7F86">
        <w:rPr>
          <w:bCs/>
        </w:rPr>
        <w:t xml:space="preserve">a </w:t>
      </w:r>
      <w:r w:rsidR="00E31EFC">
        <w:rPr>
          <w:bCs/>
        </w:rPr>
        <w:t xml:space="preserve">change </w:t>
      </w:r>
      <w:r w:rsidR="00135BD5">
        <w:rPr>
          <w:bCs/>
        </w:rPr>
        <w:t>in</w:t>
      </w:r>
      <w:r w:rsidR="00D04017">
        <w:rPr>
          <w:bCs/>
        </w:rPr>
        <w:t xml:space="preserve"> </w:t>
      </w:r>
      <w:r w:rsidR="00135BD5">
        <w:rPr>
          <w:bCs/>
        </w:rPr>
        <w:t xml:space="preserve">the adult’s </w:t>
      </w:r>
      <w:r w:rsidR="003A7F86">
        <w:rPr>
          <w:bCs/>
        </w:rPr>
        <w:t>perspective</w:t>
      </w:r>
      <w:r w:rsidR="00D04017">
        <w:rPr>
          <w:bCs/>
        </w:rPr>
        <w:t xml:space="preserve"> or experience, “</w:t>
      </w:r>
      <w:r w:rsidR="00994A50">
        <w:rPr>
          <w:bCs/>
        </w:rPr>
        <w:t>fundamental” ( primary</w:t>
      </w:r>
      <w:r w:rsidR="009C0057">
        <w:rPr>
          <w:bCs/>
        </w:rPr>
        <w:t xml:space="preserve"> or central) </w:t>
      </w:r>
      <w:r w:rsidR="00994A50">
        <w:rPr>
          <w:bCs/>
        </w:rPr>
        <w:t xml:space="preserve">and </w:t>
      </w:r>
      <w:r w:rsidR="009C0057">
        <w:rPr>
          <w:bCs/>
        </w:rPr>
        <w:t>“</w:t>
      </w:r>
      <w:r w:rsidR="00D04017">
        <w:rPr>
          <w:bCs/>
        </w:rPr>
        <w:t>dramatic</w:t>
      </w:r>
      <w:r w:rsidR="00994A50">
        <w:rPr>
          <w:bCs/>
        </w:rPr>
        <w:t>”</w:t>
      </w:r>
      <w:r w:rsidR="009C0057">
        <w:rPr>
          <w:bCs/>
        </w:rPr>
        <w:t xml:space="preserve"> (</w:t>
      </w:r>
      <w:r w:rsidR="002E595E">
        <w:rPr>
          <w:bCs/>
        </w:rPr>
        <w:t xml:space="preserve">a remarkable </w:t>
      </w:r>
      <w:r w:rsidR="009C0057">
        <w:rPr>
          <w:bCs/>
        </w:rPr>
        <w:t>study</w:t>
      </w:r>
      <w:r w:rsidR="002E595E">
        <w:rPr>
          <w:bCs/>
        </w:rPr>
        <w:t xml:space="preserve"> experience</w:t>
      </w:r>
      <w:r w:rsidR="009C0057">
        <w:rPr>
          <w:bCs/>
        </w:rPr>
        <w:t>)</w:t>
      </w:r>
      <w:r w:rsidR="003A7F86">
        <w:rPr>
          <w:bCs/>
        </w:rPr>
        <w:t>.</w:t>
      </w:r>
      <w:r w:rsidR="00135BD5">
        <w:rPr>
          <w:bCs/>
        </w:rPr>
        <w:t xml:space="preserve"> </w:t>
      </w:r>
    </w:p>
    <w:p w14:paraId="00000042" w14:textId="1A2CF6F9" w:rsidR="00521263" w:rsidRDefault="00D56F1A">
      <w:pPr>
        <w:spacing w:line="480" w:lineRule="auto"/>
        <w:ind w:left="1440"/>
        <w:rPr>
          <w:bCs/>
        </w:rPr>
      </w:pPr>
      <w:r>
        <w:rPr>
          <w:b/>
        </w:rPr>
        <w:t>Contextualization:</w:t>
      </w:r>
      <w:r w:rsidR="00FE6F3E">
        <w:rPr>
          <w:b/>
        </w:rPr>
        <w:t xml:space="preserve"> </w:t>
      </w:r>
      <w:r w:rsidR="00076552" w:rsidRPr="00076552">
        <w:rPr>
          <w:bCs/>
        </w:rPr>
        <w:t xml:space="preserve">Transformational </w:t>
      </w:r>
      <w:r w:rsidR="00076552">
        <w:rPr>
          <w:bCs/>
        </w:rPr>
        <w:t>adult learning offers “autonomous thinking</w:t>
      </w:r>
      <w:r w:rsidR="009C2FF4">
        <w:rPr>
          <w:bCs/>
        </w:rPr>
        <w:t>,”</w:t>
      </w:r>
      <w:r w:rsidR="004051EC">
        <w:rPr>
          <w:bCs/>
        </w:rPr>
        <w:t xml:space="preserve"> which is self-directing in </w:t>
      </w:r>
      <w:r w:rsidR="001B4C40">
        <w:rPr>
          <w:bCs/>
        </w:rPr>
        <w:t xml:space="preserve">adult or employee learning. </w:t>
      </w:r>
      <w:r w:rsidR="007C5C14">
        <w:rPr>
          <w:bCs/>
        </w:rPr>
        <w:t xml:space="preserve">In a training or learning session, </w:t>
      </w:r>
      <w:r w:rsidR="004A2ED0">
        <w:rPr>
          <w:bCs/>
        </w:rPr>
        <w:t xml:space="preserve">the individual finds it </w:t>
      </w:r>
      <w:r w:rsidR="00496577">
        <w:rPr>
          <w:bCs/>
        </w:rPr>
        <w:t>attractive</w:t>
      </w:r>
      <w:r w:rsidR="00EE7DFA">
        <w:rPr>
          <w:bCs/>
        </w:rPr>
        <w:t xml:space="preserve"> as a direct or indirect participant. </w:t>
      </w:r>
      <w:r w:rsidR="00496577">
        <w:rPr>
          <w:bCs/>
        </w:rPr>
        <w:t xml:space="preserve">This </w:t>
      </w:r>
      <w:r w:rsidR="004F694C">
        <w:rPr>
          <w:bCs/>
        </w:rPr>
        <w:t>enables</w:t>
      </w:r>
      <w:r w:rsidR="00496577">
        <w:rPr>
          <w:bCs/>
        </w:rPr>
        <w:t xml:space="preserve"> </w:t>
      </w:r>
      <w:r w:rsidR="004F694C">
        <w:rPr>
          <w:bCs/>
        </w:rPr>
        <w:t xml:space="preserve">the individual to understand </w:t>
      </w:r>
      <w:r w:rsidR="00B6494F">
        <w:rPr>
          <w:bCs/>
        </w:rPr>
        <w:t>and derive meaning</w:t>
      </w:r>
      <w:r w:rsidR="005D62C5">
        <w:rPr>
          <w:bCs/>
        </w:rPr>
        <w:t>ful experiences.</w:t>
      </w:r>
    </w:p>
    <w:p w14:paraId="0111A82D" w14:textId="77777777" w:rsidR="00A16C42" w:rsidRPr="00A16C42" w:rsidRDefault="00A16C42">
      <w:pPr>
        <w:spacing w:line="480" w:lineRule="auto"/>
        <w:ind w:left="720"/>
        <w:rPr>
          <w:b/>
          <w:sz w:val="8"/>
          <w:szCs w:val="8"/>
        </w:rPr>
      </w:pPr>
    </w:p>
    <w:p w14:paraId="00000043" w14:textId="0B9D6B24" w:rsidR="00521263" w:rsidRDefault="00D56F1A">
      <w:pPr>
        <w:spacing w:line="480" w:lineRule="auto"/>
        <w:ind w:left="720"/>
      </w:pPr>
      <w:r>
        <w:rPr>
          <w:b/>
        </w:rPr>
        <w:t xml:space="preserve">Comment </w:t>
      </w:r>
      <w:r w:rsidR="00E74567">
        <w:rPr>
          <w:b/>
        </w:rPr>
        <w:t xml:space="preserve"> </w:t>
      </w:r>
      <w:r w:rsidR="00C1071F">
        <w:rPr>
          <w:b/>
        </w:rPr>
        <w:t>2</w:t>
      </w:r>
      <w:r>
        <w:rPr>
          <w:b/>
        </w:rPr>
        <w:t>:</w:t>
      </w:r>
      <w:r w:rsidR="003C532B">
        <w:rPr>
          <w:b/>
        </w:rPr>
        <w:t xml:space="preserve"> </w:t>
      </w:r>
      <w:r w:rsidR="00B35D6A" w:rsidRPr="00B35D6A">
        <w:rPr>
          <w:bCs/>
        </w:rPr>
        <w:t>Reformational learning</w:t>
      </w:r>
      <w:r w:rsidR="00B35D6A">
        <w:rPr>
          <w:bCs/>
        </w:rPr>
        <w:t xml:space="preserve"> is </w:t>
      </w:r>
      <w:r w:rsidR="007E63FD">
        <w:rPr>
          <w:bCs/>
        </w:rPr>
        <w:t xml:space="preserve">a process that should be consistent to effect </w:t>
      </w:r>
      <w:r w:rsidR="00D63C13">
        <w:rPr>
          <w:bCs/>
        </w:rPr>
        <w:t>a change in skill development and understanding.</w:t>
      </w:r>
    </w:p>
    <w:p w14:paraId="00000045" w14:textId="3FA1F271" w:rsidR="00521263" w:rsidRDefault="00D56F1A">
      <w:pPr>
        <w:spacing w:line="480" w:lineRule="auto"/>
        <w:ind w:left="1440"/>
      </w:pPr>
      <w:r>
        <w:rPr>
          <w:b/>
        </w:rPr>
        <w:t>Quote/Paraphrase</w:t>
      </w:r>
      <w:r w:rsidR="002F7EE2">
        <w:rPr>
          <w:b/>
        </w:rPr>
        <w:t>: T</w:t>
      </w:r>
      <w:r w:rsidR="002F7EE2" w:rsidRPr="002F7EE2">
        <w:t>oday’s challenges require deep reforms and a willingness to reimagine—in other words, to ‘transform’ existing learning systems</w:t>
      </w:r>
      <w:r w:rsidR="00926873">
        <w:t xml:space="preserve"> (</w:t>
      </w:r>
      <w:r w:rsidR="00926873" w:rsidRPr="00926873">
        <w:t>Masters,</w:t>
      </w:r>
      <w:r w:rsidR="005E1223">
        <w:t xml:space="preserve"> </w:t>
      </w:r>
      <w:r w:rsidR="00926873" w:rsidRPr="00926873">
        <w:t xml:space="preserve">2023). </w:t>
      </w:r>
      <w:r w:rsidR="005E1223">
        <w:t xml:space="preserve"> </w:t>
      </w:r>
    </w:p>
    <w:p w14:paraId="00000047" w14:textId="57C2839E" w:rsidR="00521263" w:rsidRPr="006718CA" w:rsidRDefault="00D56F1A">
      <w:pPr>
        <w:spacing w:line="480" w:lineRule="auto"/>
        <w:ind w:left="1440"/>
        <w:rPr>
          <w:bCs/>
        </w:rPr>
      </w:pPr>
      <w:r>
        <w:rPr>
          <w:b/>
        </w:rPr>
        <w:t>Essential Element</w:t>
      </w:r>
      <w:r w:rsidR="006718CA">
        <w:rPr>
          <w:b/>
        </w:rPr>
        <w:t>s</w:t>
      </w:r>
      <w:r>
        <w:rPr>
          <w:b/>
        </w:rPr>
        <w:t>:</w:t>
      </w:r>
      <w:r w:rsidR="006718CA">
        <w:rPr>
          <w:b/>
        </w:rPr>
        <w:t xml:space="preserve"> </w:t>
      </w:r>
      <w:r w:rsidR="006718CA" w:rsidRPr="006718CA">
        <w:rPr>
          <w:bCs/>
        </w:rPr>
        <w:t>Today’s challenges</w:t>
      </w:r>
      <w:r w:rsidR="006718CA">
        <w:rPr>
          <w:bCs/>
        </w:rPr>
        <w:t xml:space="preserve">, </w:t>
      </w:r>
      <w:r w:rsidR="006718CA" w:rsidRPr="006718CA">
        <w:rPr>
          <w:bCs/>
        </w:rPr>
        <w:t>willingness to reimagine</w:t>
      </w:r>
      <w:r w:rsidR="00A77F79">
        <w:rPr>
          <w:bCs/>
        </w:rPr>
        <w:t xml:space="preserve">, </w:t>
      </w:r>
      <w:r w:rsidR="00D70C66">
        <w:rPr>
          <w:bCs/>
        </w:rPr>
        <w:t xml:space="preserve">and </w:t>
      </w:r>
      <w:r w:rsidR="006718CA" w:rsidRPr="006718CA">
        <w:rPr>
          <w:bCs/>
        </w:rPr>
        <w:t>transform</w:t>
      </w:r>
      <w:r w:rsidR="00A77F79">
        <w:rPr>
          <w:bCs/>
        </w:rPr>
        <w:t xml:space="preserve"> </w:t>
      </w:r>
      <w:r w:rsidR="006718CA" w:rsidRPr="006718CA">
        <w:rPr>
          <w:bCs/>
        </w:rPr>
        <w:t xml:space="preserve">learning systems.  </w:t>
      </w:r>
    </w:p>
    <w:p w14:paraId="00000048" w14:textId="3D23F12B" w:rsidR="00521263" w:rsidRPr="00483639" w:rsidRDefault="00D56F1A">
      <w:pPr>
        <w:spacing w:line="480" w:lineRule="auto"/>
        <w:ind w:left="1440"/>
        <w:rPr>
          <w:bCs/>
        </w:rPr>
      </w:pPr>
      <w:r>
        <w:rPr>
          <w:b/>
        </w:rPr>
        <w:t>Additive/Variant Analysis:</w:t>
      </w:r>
      <w:r w:rsidR="009E0A25">
        <w:rPr>
          <w:b/>
        </w:rPr>
        <w:t xml:space="preserve"> </w:t>
      </w:r>
      <w:r w:rsidR="009E0A25" w:rsidRPr="00483639">
        <w:rPr>
          <w:bCs/>
        </w:rPr>
        <w:t>Master</w:t>
      </w:r>
      <w:r w:rsidR="00483639" w:rsidRPr="00483639">
        <w:rPr>
          <w:bCs/>
        </w:rPr>
        <w:t>s</w:t>
      </w:r>
      <w:r w:rsidR="00483639">
        <w:rPr>
          <w:bCs/>
        </w:rPr>
        <w:t xml:space="preserve"> emphasize </w:t>
      </w:r>
      <w:r w:rsidR="00A6243E">
        <w:rPr>
          <w:bCs/>
        </w:rPr>
        <w:t>“deep reform</w:t>
      </w:r>
      <w:r w:rsidR="00787913">
        <w:rPr>
          <w:bCs/>
        </w:rPr>
        <w:t>s</w:t>
      </w:r>
      <w:r w:rsidR="00A6243E">
        <w:rPr>
          <w:bCs/>
        </w:rPr>
        <w:t xml:space="preserve">” </w:t>
      </w:r>
      <w:r w:rsidR="00787913">
        <w:rPr>
          <w:bCs/>
        </w:rPr>
        <w:t>and a willingness to reimagine</w:t>
      </w:r>
      <w:r w:rsidR="00D862E9">
        <w:rPr>
          <w:bCs/>
        </w:rPr>
        <w:t>.”</w:t>
      </w:r>
      <w:r w:rsidR="002273CF">
        <w:rPr>
          <w:bCs/>
        </w:rPr>
        <w:t xml:space="preserve"> That is to picture, understand</w:t>
      </w:r>
      <w:r w:rsidR="002604DF">
        <w:rPr>
          <w:bCs/>
        </w:rPr>
        <w:t>,</w:t>
      </w:r>
      <w:r w:rsidR="00D862E9">
        <w:rPr>
          <w:bCs/>
        </w:rPr>
        <w:t xml:space="preserve"> </w:t>
      </w:r>
      <w:r w:rsidR="009F5027">
        <w:rPr>
          <w:bCs/>
        </w:rPr>
        <w:t>and be able to transform</w:t>
      </w:r>
      <w:r w:rsidR="008F3D87">
        <w:rPr>
          <w:bCs/>
        </w:rPr>
        <w:t xml:space="preserve"> or change the learning systems. However, Dr. </w:t>
      </w:r>
      <w:r w:rsidR="00BB1C02">
        <w:rPr>
          <w:bCs/>
        </w:rPr>
        <w:t xml:space="preserve">Barber argues </w:t>
      </w:r>
      <w:r w:rsidR="009802E5">
        <w:rPr>
          <w:bCs/>
        </w:rPr>
        <w:t>that</w:t>
      </w:r>
      <w:r w:rsidR="00BB1C02">
        <w:rPr>
          <w:bCs/>
        </w:rPr>
        <w:t xml:space="preserve"> reformation learning </w:t>
      </w:r>
      <w:r w:rsidR="002536FE">
        <w:rPr>
          <w:bCs/>
        </w:rPr>
        <w:t>is a process leading to change. Reformation learning</w:t>
      </w:r>
      <w:r w:rsidR="00D427AE">
        <w:rPr>
          <w:bCs/>
        </w:rPr>
        <w:t xml:space="preserve"> is to change one thing </w:t>
      </w:r>
      <w:r w:rsidR="009802E5">
        <w:rPr>
          <w:bCs/>
        </w:rPr>
        <w:t xml:space="preserve">or pattern </w:t>
      </w:r>
      <w:r w:rsidR="00D427AE">
        <w:rPr>
          <w:bCs/>
        </w:rPr>
        <w:t>with a risk of returning</w:t>
      </w:r>
      <w:r w:rsidR="009802E5">
        <w:rPr>
          <w:bCs/>
        </w:rPr>
        <w:t xml:space="preserve"> to a previous state of knowledge</w:t>
      </w:r>
      <w:r w:rsidR="00CB6D5E">
        <w:rPr>
          <w:bCs/>
        </w:rPr>
        <w:t xml:space="preserve"> (2014)</w:t>
      </w:r>
      <w:r w:rsidR="00A644BD">
        <w:rPr>
          <w:bCs/>
        </w:rPr>
        <w:t>.</w:t>
      </w:r>
      <w:r w:rsidR="009802E5">
        <w:rPr>
          <w:bCs/>
        </w:rPr>
        <w:t xml:space="preserve"> </w:t>
      </w:r>
      <w:r w:rsidR="002536FE">
        <w:rPr>
          <w:bCs/>
        </w:rPr>
        <w:t xml:space="preserve"> </w:t>
      </w:r>
    </w:p>
    <w:p w14:paraId="0000004A" w14:textId="40E829F0" w:rsidR="00521263" w:rsidRDefault="00D56F1A">
      <w:pPr>
        <w:spacing w:line="480" w:lineRule="auto"/>
        <w:ind w:left="1440"/>
        <w:rPr>
          <w:b/>
        </w:rPr>
      </w:pPr>
      <w:r>
        <w:rPr>
          <w:b/>
        </w:rPr>
        <w:t>Contextualization:</w:t>
      </w:r>
      <w:r w:rsidR="00883AC8">
        <w:rPr>
          <w:b/>
        </w:rPr>
        <w:t xml:space="preserve"> </w:t>
      </w:r>
      <w:r w:rsidR="00883AC8" w:rsidRPr="00883AC8">
        <w:rPr>
          <w:bCs/>
        </w:rPr>
        <w:t>It does imply that</w:t>
      </w:r>
      <w:r w:rsidR="00410244">
        <w:rPr>
          <w:bCs/>
        </w:rPr>
        <w:t xml:space="preserve"> </w:t>
      </w:r>
      <w:r w:rsidR="00C018A5">
        <w:rPr>
          <w:bCs/>
        </w:rPr>
        <w:t xml:space="preserve">the </w:t>
      </w:r>
      <w:r w:rsidR="00050786">
        <w:rPr>
          <w:bCs/>
        </w:rPr>
        <w:t>end product</w:t>
      </w:r>
      <w:r w:rsidR="00C018A5">
        <w:rPr>
          <w:bCs/>
        </w:rPr>
        <w:t xml:space="preserve"> of reformational learning is transformational change.</w:t>
      </w:r>
      <w:r w:rsidR="005835C6">
        <w:rPr>
          <w:bCs/>
        </w:rPr>
        <w:t xml:space="preserve"> </w:t>
      </w:r>
      <w:r w:rsidR="00C37BD8">
        <w:rPr>
          <w:bCs/>
        </w:rPr>
        <w:t xml:space="preserve"> </w:t>
      </w:r>
      <w:r w:rsidR="00A720C3">
        <w:rPr>
          <w:bCs/>
        </w:rPr>
        <w:t>Reform</w:t>
      </w:r>
      <w:r w:rsidR="00A466F1">
        <w:rPr>
          <w:bCs/>
        </w:rPr>
        <w:t xml:space="preserve"> is a process of restructuring, </w:t>
      </w:r>
      <w:r w:rsidR="00A644BD">
        <w:rPr>
          <w:bCs/>
        </w:rPr>
        <w:t>reorganizing</w:t>
      </w:r>
      <w:r w:rsidR="00050786">
        <w:rPr>
          <w:bCs/>
        </w:rPr>
        <w:t>,</w:t>
      </w:r>
      <w:r w:rsidR="00A644BD">
        <w:rPr>
          <w:bCs/>
        </w:rPr>
        <w:t xml:space="preserve"> and </w:t>
      </w:r>
      <w:r w:rsidR="00A466F1">
        <w:rPr>
          <w:bCs/>
        </w:rPr>
        <w:t>restoring</w:t>
      </w:r>
      <w:r w:rsidR="00B440A5">
        <w:rPr>
          <w:bCs/>
        </w:rPr>
        <w:t xml:space="preserve"> to make </w:t>
      </w:r>
      <w:r w:rsidR="00B669CA">
        <w:rPr>
          <w:bCs/>
        </w:rPr>
        <w:t>a change.</w:t>
      </w:r>
      <w:r w:rsidR="00A466F1">
        <w:rPr>
          <w:bCs/>
        </w:rPr>
        <w:t xml:space="preserve"> </w:t>
      </w:r>
      <w:r w:rsidR="00B669CA">
        <w:rPr>
          <w:bCs/>
        </w:rPr>
        <w:t xml:space="preserve">During </w:t>
      </w:r>
      <w:r w:rsidR="00373532">
        <w:rPr>
          <w:bCs/>
        </w:rPr>
        <w:t xml:space="preserve">employee </w:t>
      </w:r>
      <w:r w:rsidR="00B669CA">
        <w:rPr>
          <w:bCs/>
        </w:rPr>
        <w:t>training,</w:t>
      </w:r>
      <w:r w:rsidR="00373532">
        <w:rPr>
          <w:bCs/>
        </w:rPr>
        <w:t xml:space="preserve"> </w:t>
      </w:r>
      <w:r w:rsidR="00E9762D">
        <w:rPr>
          <w:bCs/>
        </w:rPr>
        <w:t xml:space="preserve">they form groups to brainstorm ideas </w:t>
      </w:r>
      <w:r w:rsidR="00D43F8A">
        <w:rPr>
          <w:bCs/>
        </w:rPr>
        <w:t>for</w:t>
      </w:r>
      <w:r w:rsidR="00E9762D">
        <w:rPr>
          <w:bCs/>
        </w:rPr>
        <w:t xml:space="preserve"> proposed </w:t>
      </w:r>
      <w:r w:rsidR="003C532B">
        <w:rPr>
          <w:bCs/>
        </w:rPr>
        <w:t>service reforms</w:t>
      </w:r>
      <w:r w:rsidR="00D43F8A">
        <w:rPr>
          <w:bCs/>
        </w:rPr>
        <w:t xml:space="preserve"> t</w:t>
      </w:r>
      <w:r w:rsidR="002907A2">
        <w:rPr>
          <w:bCs/>
        </w:rPr>
        <w:t>o derive suitable</w:t>
      </w:r>
      <w:r w:rsidR="003C532B">
        <w:rPr>
          <w:bCs/>
        </w:rPr>
        <w:t xml:space="preserve"> and sustainable</w:t>
      </w:r>
      <w:r w:rsidR="00050786">
        <w:rPr>
          <w:bCs/>
        </w:rPr>
        <w:t xml:space="preserve"> </w:t>
      </w:r>
      <w:r w:rsidR="002907A2">
        <w:rPr>
          <w:bCs/>
        </w:rPr>
        <w:t>strategies</w:t>
      </w:r>
      <w:r w:rsidR="00D43F8A">
        <w:rPr>
          <w:bCs/>
        </w:rPr>
        <w:t xml:space="preserve"> for change.</w:t>
      </w:r>
      <w:r w:rsidR="00B669CA">
        <w:rPr>
          <w:bCs/>
        </w:rPr>
        <w:t xml:space="preserve"> </w:t>
      </w:r>
    </w:p>
    <w:p w14:paraId="00000054" w14:textId="77777777" w:rsidR="00521263" w:rsidRDefault="00521263"/>
    <w:p w14:paraId="07137924" w14:textId="1B05ADA7" w:rsidR="009517A9" w:rsidRPr="00354783" w:rsidRDefault="009517A9" w:rsidP="009517A9">
      <w:pPr>
        <w:spacing w:line="480" w:lineRule="auto"/>
        <w:ind w:left="720" w:hanging="720"/>
        <w:jc w:val="both"/>
        <w:rPr>
          <w:bCs/>
        </w:rPr>
      </w:pPr>
      <w:r>
        <w:rPr>
          <w:b/>
        </w:rPr>
        <w:t xml:space="preserve">Source </w:t>
      </w:r>
      <w:r w:rsidR="00640326">
        <w:rPr>
          <w:b/>
        </w:rPr>
        <w:t>Two</w:t>
      </w:r>
      <w:r>
        <w:rPr>
          <w:b/>
        </w:rPr>
        <w:t xml:space="preserve">: </w:t>
      </w:r>
      <w:bookmarkStart w:id="3" w:name="_Hlk150117643"/>
      <w:r w:rsidR="00354783" w:rsidRPr="00354783">
        <w:rPr>
          <w:bCs/>
        </w:rPr>
        <w:t xml:space="preserve">Usher, R. (2018). </w:t>
      </w:r>
      <w:bookmarkEnd w:id="3"/>
      <w:r w:rsidR="00354783" w:rsidRPr="00354783">
        <w:rPr>
          <w:bCs/>
        </w:rPr>
        <w:t>Experience, pedagogy</w:t>
      </w:r>
      <w:r w:rsidR="00354783">
        <w:rPr>
          <w:bCs/>
        </w:rPr>
        <w:t>,</w:t>
      </w:r>
      <w:r w:rsidR="00354783" w:rsidRPr="00354783">
        <w:rPr>
          <w:bCs/>
        </w:rPr>
        <w:t xml:space="preserve"> and social practices. In Contemporary theories of learning (pp. 189-203). Routledge.</w:t>
      </w:r>
    </w:p>
    <w:p w14:paraId="111B0FBB" w14:textId="0B1CE3C5" w:rsidR="009517A9" w:rsidRDefault="009517A9" w:rsidP="009517A9">
      <w:pPr>
        <w:spacing w:line="480" w:lineRule="auto"/>
        <w:ind w:left="720"/>
        <w:rPr>
          <w:i/>
        </w:rPr>
      </w:pPr>
      <w:r>
        <w:rPr>
          <w:b/>
        </w:rPr>
        <w:t xml:space="preserve">Comment </w:t>
      </w:r>
      <w:r w:rsidR="00606503">
        <w:rPr>
          <w:b/>
        </w:rPr>
        <w:t xml:space="preserve"> 3</w:t>
      </w:r>
      <w:r>
        <w:rPr>
          <w:b/>
        </w:rPr>
        <w:t>:</w:t>
      </w:r>
      <w:r w:rsidR="00606503">
        <w:rPr>
          <w:b/>
        </w:rPr>
        <w:t xml:space="preserve"> </w:t>
      </w:r>
      <w:r w:rsidR="00606503">
        <w:rPr>
          <w:bCs/>
        </w:rPr>
        <w:t>Learning experience</w:t>
      </w:r>
      <w:r w:rsidR="000307CF">
        <w:rPr>
          <w:bCs/>
        </w:rPr>
        <w:t>s</w:t>
      </w:r>
      <w:r w:rsidR="00881EEA">
        <w:rPr>
          <w:bCs/>
        </w:rPr>
        <w:t xml:space="preserve"> should be </w:t>
      </w:r>
      <w:r w:rsidR="00C54C9C">
        <w:rPr>
          <w:bCs/>
        </w:rPr>
        <w:t>well informed</w:t>
      </w:r>
      <w:r w:rsidR="00881EEA">
        <w:rPr>
          <w:bCs/>
        </w:rPr>
        <w:t xml:space="preserve"> </w:t>
      </w:r>
      <w:r w:rsidR="000307CF">
        <w:rPr>
          <w:bCs/>
        </w:rPr>
        <w:t xml:space="preserve">with </w:t>
      </w:r>
      <w:r w:rsidR="00B861C4">
        <w:rPr>
          <w:bCs/>
        </w:rPr>
        <w:t xml:space="preserve">skills </w:t>
      </w:r>
      <w:r w:rsidR="00881EEA">
        <w:rPr>
          <w:bCs/>
        </w:rPr>
        <w:t xml:space="preserve">for effective </w:t>
      </w:r>
      <w:r w:rsidR="000307CF">
        <w:rPr>
          <w:bCs/>
        </w:rPr>
        <w:t>outcomes or results.</w:t>
      </w:r>
      <w:r>
        <w:rPr>
          <w:b/>
        </w:rPr>
        <w:t xml:space="preserve">  </w:t>
      </w:r>
    </w:p>
    <w:p w14:paraId="1E000633" w14:textId="23DDC7F8" w:rsidR="009517A9" w:rsidRDefault="009517A9" w:rsidP="009517A9">
      <w:pPr>
        <w:spacing w:line="480" w:lineRule="auto"/>
        <w:ind w:left="1440"/>
      </w:pPr>
      <w:r>
        <w:rPr>
          <w:b/>
        </w:rPr>
        <w:t xml:space="preserve">Quote/Paraphrase:  </w:t>
      </w:r>
      <w:r w:rsidR="0086106F" w:rsidRPr="0086106F">
        <w:t>Today</w:t>
      </w:r>
      <w:r w:rsidR="002B529A">
        <w:t>,</w:t>
      </w:r>
      <w:r w:rsidR="0086106F" w:rsidRPr="0086106F">
        <w:t xml:space="preserve"> lifestyle practices have significant implications for a reconfiguring of the theory and practice of adult education. In vocational </w:t>
      </w:r>
      <w:r w:rsidR="00D43D34">
        <w:t>courses,</w:t>
      </w:r>
      <w:r w:rsidR="0086106F" w:rsidRPr="0086106F">
        <w:t xml:space="preserve"> the relationship between experience, knowledge</w:t>
      </w:r>
      <w:r w:rsidR="00D43D34">
        <w:t>,</w:t>
      </w:r>
      <w:r w:rsidR="0086106F" w:rsidRPr="0086106F">
        <w:t xml:space="preserve"> and pedagogy is articulated </w:t>
      </w:r>
      <w:r w:rsidR="00FC07D0">
        <w:t>so</w:t>
      </w:r>
      <w:r w:rsidR="0086106F" w:rsidRPr="0086106F">
        <w:t xml:space="preserve"> that experience </w:t>
      </w:r>
      <w:r w:rsidR="00FC07D0">
        <w:t>provides</w:t>
      </w:r>
      <w:r w:rsidR="0086106F" w:rsidRPr="0086106F">
        <w:t xml:space="preserve"> personal motivation and a feet-on-the-ground pragmatism</w:t>
      </w:r>
      <w:r w:rsidR="00BD2E9C">
        <w:t xml:space="preserve"> (</w:t>
      </w:r>
      <w:r w:rsidR="00BD2E9C" w:rsidRPr="00354783">
        <w:rPr>
          <w:bCs/>
        </w:rPr>
        <w:t>Usher, 2018).</w:t>
      </w:r>
    </w:p>
    <w:p w14:paraId="02D6E755" w14:textId="60089F2D" w:rsidR="009517A9" w:rsidRPr="00A055C0" w:rsidRDefault="009517A9" w:rsidP="009517A9">
      <w:pPr>
        <w:spacing w:line="480" w:lineRule="auto"/>
        <w:ind w:left="1440"/>
        <w:rPr>
          <w:bCs/>
        </w:rPr>
      </w:pPr>
      <w:r>
        <w:rPr>
          <w:b/>
        </w:rPr>
        <w:t>Essential Element</w:t>
      </w:r>
      <w:r w:rsidR="000A5285">
        <w:rPr>
          <w:b/>
        </w:rPr>
        <w:t>s</w:t>
      </w:r>
      <w:r>
        <w:rPr>
          <w:b/>
        </w:rPr>
        <w:t>:</w:t>
      </w:r>
      <w:r w:rsidR="00A055C0">
        <w:rPr>
          <w:b/>
        </w:rPr>
        <w:t xml:space="preserve"> </w:t>
      </w:r>
      <w:r w:rsidR="00664AB0" w:rsidRPr="00664AB0">
        <w:rPr>
          <w:bCs/>
        </w:rPr>
        <w:t>L</w:t>
      </w:r>
      <w:r w:rsidR="00E35631" w:rsidRPr="00A055C0">
        <w:rPr>
          <w:bCs/>
        </w:rPr>
        <w:t>ifestyle practices</w:t>
      </w:r>
      <w:r w:rsidR="00664AB0">
        <w:rPr>
          <w:bCs/>
        </w:rPr>
        <w:t>,</w:t>
      </w:r>
      <w:r w:rsidR="00301073">
        <w:rPr>
          <w:bCs/>
        </w:rPr>
        <w:t xml:space="preserve"> </w:t>
      </w:r>
      <w:r w:rsidR="00EE77A3">
        <w:rPr>
          <w:bCs/>
        </w:rPr>
        <w:t>r</w:t>
      </w:r>
      <w:r w:rsidR="00E35631" w:rsidRPr="00A055C0">
        <w:rPr>
          <w:bCs/>
        </w:rPr>
        <w:t>econfiguring</w:t>
      </w:r>
      <w:r w:rsidR="00301073">
        <w:rPr>
          <w:bCs/>
        </w:rPr>
        <w:t xml:space="preserve">, </w:t>
      </w:r>
      <w:r w:rsidR="00E35631" w:rsidRPr="00A055C0">
        <w:rPr>
          <w:bCs/>
        </w:rPr>
        <w:t>theory and practice of adult education</w:t>
      </w:r>
      <w:r w:rsidR="00301073">
        <w:rPr>
          <w:bCs/>
        </w:rPr>
        <w:t xml:space="preserve">, </w:t>
      </w:r>
      <w:r w:rsidR="00E35631" w:rsidRPr="00A055C0">
        <w:rPr>
          <w:bCs/>
        </w:rPr>
        <w:t>vocational courses, relationship</w:t>
      </w:r>
      <w:r w:rsidR="00301073">
        <w:rPr>
          <w:bCs/>
        </w:rPr>
        <w:t xml:space="preserve">, </w:t>
      </w:r>
      <w:r w:rsidR="00C36D01">
        <w:rPr>
          <w:bCs/>
        </w:rPr>
        <w:t>exp</w:t>
      </w:r>
      <w:r w:rsidR="00E35631" w:rsidRPr="00A055C0">
        <w:rPr>
          <w:bCs/>
        </w:rPr>
        <w:t>erience, knowledge, pedagogy</w:t>
      </w:r>
      <w:r w:rsidR="00C36D01">
        <w:rPr>
          <w:bCs/>
        </w:rPr>
        <w:t xml:space="preserve">,  </w:t>
      </w:r>
      <w:r w:rsidR="00E35631" w:rsidRPr="00A055C0">
        <w:rPr>
          <w:bCs/>
        </w:rPr>
        <w:t>articulated</w:t>
      </w:r>
      <w:r w:rsidR="00C36D01">
        <w:rPr>
          <w:bCs/>
        </w:rPr>
        <w:t xml:space="preserve">, </w:t>
      </w:r>
      <w:bookmarkStart w:id="4" w:name="_Hlk150117600"/>
      <w:r w:rsidR="00E35631" w:rsidRPr="00A055C0">
        <w:rPr>
          <w:bCs/>
        </w:rPr>
        <w:t>personal motivation</w:t>
      </w:r>
      <w:r w:rsidR="00C36D01">
        <w:rPr>
          <w:bCs/>
        </w:rPr>
        <w:t xml:space="preserve">, </w:t>
      </w:r>
      <w:r w:rsidR="00E35631" w:rsidRPr="00A055C0">
        <w:rPr>
          <w:bCs/>
        </w:rPr>
        <w:t xml:space="preserve">a feet-on-the-ground pragmatism.  </w:t>
      </w:r>
    </w:p>
    <w:bookmarkEnd w:id="4"/>
    <w:p w14:paraId="5B05382D" w14:textId="78967175" w:rsidR="00A055C0" w:rsidRPr="00A055C0" w:rsidRDefault="009517A9" w:rsidP="00A055C0">
      <w:pPr>
        <w:spacing w:line="480" w:lineRule="auto"/>
        <w:ind w:left="1440"/>
        <w:rPr>
          <w:bCs/>
        </w:rPr>
      </w:pPr>
      <w:r>
        <w:rPr>
          <w:b/>
        </w:rPr>
        <w:t xml:space="preserve">Additive/Variant Analysis: </w:t>
      </w:r>
      <w:r w:rsidR="00FE3B90">
        <w:rPr>
          <w:b/>
        </w:rPr>
        <w:t xml:space="preserve"> </w:t>
      </w:r>
      <w:r w:rsidR="00FE3B90" w:rsidRPr="00354783">
        <w:rPr>
          <w:bCs/>
        </w:rPr>
        <w:t>Usher</w:t>
      </w:r>
      <w:r w:rsidR="00A03885">
        <w:rPr>
          <w:bCs/>
        </w:rPr>
        <w:t xml:space="preserve">’s argument and additive </w:t>
      </w:r>
      <w:r w:rsidR="003D7E16">
        <w:rPr>
          <w:bCs/>
        </w:rPr>
        <w:t>are</w:t>
      </w:r>
      <w:r w:rsidR="00A03885">
        <w:rPr>
          <w:bCs/>
        </w:rPr>
        <w:t xml:space="preserve"> “</w:t>
      </w:r>
      <w:r w:rsidR="00A055C0" w:rsidRPr="00A055C0">
        <w:rPr>
          <w:bCs/>
        </w:rPr>
        <w:t>experience provides personal motivation and a feet-on-the-ground pragmatism</w:t>
      </w:r>
      <w:r w:rsidR="003D7E16">
        <w:rPr>
          <w:bCs/>
        </w:rPr>
        <w:t xml:space="preserve">.”  </w:t>
      </w:r>
      <w:r w:rsidR="00830030">
        <w:rPr>
          <w:bCs/>
        </w:rPr>
        <w:t xml:space="preserve">Knowledgeable experiences </w:t>
      </w:r>
      <w:r w:rsidR="000F7305">
        <w:rPr>
          <w:bCs/>
        </w:rPr>
        <w:t>motivate</w:t>
      </w:r>
      <w:r w:rsidR="00CB3378">
        <w:rPr>
          <w:bCs/>
        </w:rPr>
        <w:t xml:space="preserve"> </w:t>
      </w:r>
      <w:r w:rsidR="00FE5FB4">
        <w:rPr>
          <w:bCs/>
        </w:rPr>
        <w:t xml:space="preserve">the </w:t>
      </w:r>
      <w:r w:rsidR="00F46C0E">
        <w:rPr>
          <w:bCs/>
        </w:rPr>
        <w:t xml:space="preserve">rational </w:t>
      </w:r>
      <w:r w:rsidR="000F7305">
        <w:rPr>
          <w:bCs/>
        </w:rPr>
        <w:t xml:space="preserve">and </w:t>
      </w:r>
      <w:r w:rsidR="00DD2DC7">
        <w:rPr>
          <w:bCs/>
        </w:rPr>
        <w:t>practical</w:t>
      </w:r>
      <w:r w:rsidR="00CB3378">
        <w:rPr>
          <w:bCs/>
        </w:rPr>
        <w:t xml:space="preserve"> application of what has been learned</w:t>
      </w:r>
      <w:r w:rsidR="00DE0807">
        <w:rPr>
          <w:bCs/>
        </w:rPr>
        <w:t>.</w:t>
      </w:r>
      <w:r w:rsidR="00B1728E">
        <w:rPr>
          <w:bCs/>
        </w:rPr>
        <w:t xml:space="preserve"> </w:t>
      </w:r>
      <w:r w:rsidR="0010470F">
        <w:rPr>
          <w:bCs/>
        </w:rPr>
        <w:t xml:space="preserve"> </w:t>
      </w:r>
      <w:r w:rsidR="00F00258">
        <w:rPr>
          <w:bCs/>
        </w:rPr>
        <w:t xml:space="preserve">The feet on </w:t>
      </w:r>
      <w:r w:rsidR="00961C60">
        <w:rPr>
          <w:bCs/>
        </w:rPr>
        <w:t>the</w:t>
      </w:r>
      <w:r w:rsidR="00F00258">
        <w:rPr>
          <w:bCs/>
        </w:rPr>
        <w:t xml:space="preserve"> ground </w:t>
      </w:r>
      <w:r w:rsidR="00B00872">
        <w:rPr>
          <w:bCs/>
        </w:rPr>
        <w:t>indicate</w:t>
      </w:r>
      <w:r w:rsidR="00961C60">
        <w:rPr>
          <w:bCs/>
        </w:rPr>
        <w:t xml:space="preserve"> confident le</w:t>
      </w:r>
      <w:r w:rsidR="0038234D">
        <w:rPr>
          <w:bCs/>
        </w:rPr>
        <w:t>arning experiences</w:t>
      </w:r>
      <w:r w:rsidR="00FB7C0A">
        <w:rPr>
          <w:bCs/>
        </w:rPr>
        <w:t xml:space="preserve"> and </w:t>
      </w:r>
      <w:r w:rsidR="0038234D">
        <w:rPr>
          <w:bCs/>
        </w:rPr>
        <w:t xml:space="preserve">the attributes for </w:t>
      </w:r>
      <w:r w:rsidR="00BD68FF">
        <w:rPr>
          <w:bCs/>
        </w:rPr>
        <w:t>transformational change.</w:t>
      </w:r>
    </w:p>
    <w:p w14:paraId="65EEE6BA" w14:textId="1C0BC9EB" w:rsidR="009517A9" w:rsidRDefault="009517A9" w:rsidP="009517A9">
      <w:pPr>
        <w:spacing w:line="480" w:lineRule="auto"/>
        <w:ind w:left="1440"/>
      </w:pPr>
      <w:r>
        <w:rPr>
          <w:b/>
        </w:rPr>
        <w:t xml:space="preserve">Contextualization: </w:t>
      </w:r>
      <w:r>
        <w:t xml:space="preserve"> </w:t>
      </w:r>
      <w:r w:rsidR="00B00872">
        <w:t xml:space="preserve">The </w:t>
      </w:r>
      <w:r w:rsidR="00146A82">
        <w:t>takeaway</w:t>
      </w:r>
      <w:r w:rsidR="00931F30">
        <w:t xml:space="preserve"> is </w:t>
      </w:r>
      <w:r w:rsidR="00DB1418">
        <w:t xml:space="preserve">that </w:t>
      </w:r>
      <w:r w:rsidR="00931F30">
        <w:t>a learning experience</w:t>
      </w:r>
      <w:r w:rsidR="00A720C3">
        <w:t xml:space="preserve"> </w:t>
      </w:r>
      <w:r w:rsidR="00931F30">
        <w:t>s</w:t>
      </w:r>
      <w:r w:rsidR="00146A82">
        <w:t>hould be</w:t>
      </w:r>
      <w:r w:rsidR="00931F30">
        <w:t xml:space="preserve"> </w:t>
      </w:r>
      <w:r w:rsidR="00DB1418">
        <w:t>well-rounded</w:t>
      </w:r>
      <w:r w:rsidR="00146A82">
        <w:t xml:space="preserve"> and grounded with acquired </w:t>
      </w:r>
      <w:r w:rsidR="00DB1418">
        <w:t xml:space="preserve">and sustainable </w:t>
      </w:r>
      <w:r w:rsidR="00146A82">
        <w:t>skills</w:t>
      </w:r>
      <w:r w:rsidR="00DB1418">
        <w:t>.</w:t>
      </w:r>
      <w:r w:rsidR="001A7F30">
        <w:t xml:space="preserve"> </w:t>
      </w:r>
      <w:r w:rsidR="00F47B3D">
        <w:t xml:space="preserve">This is synonymous </w:t>
      </w:r>
      <w:r w:rsidR="00A720C3">
        <w:t xml:space="preserve">with mentoring and coaching plans, which have a </w:t>
      </w:r>
      <w:r w:rsidR="00E31FDB">
        <w:t>process of</w:t>
      </w:r>
      <w:r w:rsidR="00993677">
        <w:t xml:space="preserve"> </w:t>
      </w:r>
      <w:r w:rsidR="005033DE">
        <w:t xml:space="preserve">development or </w:t>
      </w:r>
      <w:r w:rsidR="00993677">
        <w:t>reform</w:t>
      </w:r>
      <w:r w:rsidR="005033DE">
        <w:t xml:space="preserve"> that leads to </w:t>
      </w:r>
      <w:r w:rsidR="00123458">
        <w:t xml:space="preserve">a </w:t>
      </w:r>
      <w:r w:rsidR="005033DE">
        <w:t xml:space="preserve">change </w:t>
      </w:r>
      <w:r w:rsidR="003E3E50">
        <w:t xml:space="preserve">in </w:t>
      </w:r>
      <w:r w:rsidR="00647E39">
        <w:t xml:space="preserve">employee </w:t>
      </w:r>
      <w:r w:rsidR="00D829D2">
        <w:t xml:space="preserve">redirection </w:t>
      </w:r>
      <w:r w:rsidR="00647E39">
        <w:t xml:space="preserve">learning, </w:t>
      </w:r>
      <w:r w:rsidR="003B68D1">
        <w:t xml:space="preserve">either guided and directional or </w:t>
      </w:r>
      <w:r w:rsidR="005F590D">
        <w:t xml:space="preserve">instructional but </w:t>
      </w:r>
      <w:r w:rsidR="00125538">
        <w:t>partly self-directed</w:t>
      </w:r>
      <w:r w:rsidR="007D2AA1">
        <w:t>.</w:t>
      </w:r>
    </w:p>
    <w:p w14:paraId="1916648F" w14:textId="77777777" w:rsidR="009517A9" w:rsidRPr="00B23FFA" w:rsidRDefault="009517A9" w:rsidP="00B23FFA">
      <w:pPr>
        <w:spacing w:line="480" w:lineRule="auto"/>
        <w:rPr>
          <w:sz w:val="6"/>
          <w:szCs w:val="6"/>
        </w:rPr>
      </w:pPr>
    </w:p>
    <w:p w14:paraId="0B1C8683" w14:textId="05DB1B0D" w:rsidR="009517A9" w:rsidRDefault="009517A9" w:rsidP="009517A9">
      <w:pPr>
        <w:spacing w:line="480" w:lineRule="auto"/>
        <w:ind w:left="720"/>
        <w:rPr>
          <w:b/>
        </w:rPr>
      </w:pPr>
      <w:r>
        <w:rPr>
          <w:b/>
        </w:rPr>
        <w:t xml:space="preserve">Comment </w:t>
      </w:r>
      <w:r w:rsidR="00E74567">
        <w:rPr>
          <w:b/>
        </w:rPr>
        <w:t xml:space="preserve">   </w:t>
      </w:r>
      <w:r w:rsidR="00831E26">
        <w:rPr>
          <w:b/>
        </w:rPr>
        <w:t>4</w:t>
      </w:r>
      <w:r>
        <w:rPr>
          <w:b/>
        </w:rPr>
        <w:t>:</w:t>
      </w:r>
      <w:r w:rsidR="00995DA1">
        <w:rPr>
          <w:b/>
        </w:rPr>
        <w:t xml:space="preserve">  </w:t>
      </w:r>
      <w:r w:rsidR="00406FE7" w:rsidRPr="005E34B0">
        <w:rPr>
          <w:bCs/>
        </w:rPr>
        <w:t>A</w:t>
      </w:r>
      <w:r w:rsidR="005E34B0">
        <w:rPr>
          <w:bCs/>
        </w:rPr>
        <w:t xml:space="preserve">ndragogy at the intersection of </w:t>
      </w:r>
      <w:r w:rsidR="007118AC">
        <w:rPr>
          <w:bCs/>
        </w:rPr>
        <w:t xml:space="preserve">transformational learning </w:t>
      </w:r>
      <w:r w:rsidR="00CF0A66">
        <w:rPr>
          <w:bCs/>
        </w:rPr>
        <w:t xml:space="preserve">is resourceful and </w:t>
      </w:r>
      <w:r w:rsidR="00072CEC">
        <w:rPr>
          <w:bCs/>
        </w:rPr>
        <w:t>development-oriented in learning abilities.</w:t>
      </w:r>
    </w:p>
    <w:p w14:paraId="05E78788" w14:textId="0821948A" w:rsidR="009517A9" w:rsidRDefault="009517A9" w:rsidP="009517A9">
      <w:pPr>
        <w:spacing w:line="480" w:lineRule="auto"/>
        <w:ind w:left="1440"/>
      </w:pPr>
      <w:r>
        <w:rPr>
          <w:b/>
        </w:rPr>
        <w:t>Quote/Paraphrase</w:t>
      </w:r>
      <w:r w:rsidR="00E32CA2">
        <w:rPr>
          <w:b/>
        </w:rPr>
        <w:t xml:space="preserve">: </w:t>
      </w:r>
      <w:r w:rsidR="00E32CA2" w:rsidRPr="00E32CA2">
        <w:t xml:space="preserve">Andragogy is an adult learning theory that informs teaching methodology developed to focus more on learner-based practices that grow from the content of lessons. It has </w:t>
      </w:r>
      <w:r w:rsidR="00A62E7D">
        <w:t>effectively engaged</w:t>
      </w:r>
      <w:r w:rsidR="00E32CA2" w:rsidRPr="00E32CA2">
        <w:t xml:space="preserve"> the characteristics of community college learners (Knowles, 1980b) in developing skill sets vital to various disciplines</w:t>
      </w:r>
      <w:r w:rsidR="00ED36D2">
        <w:t xml:space="preserve"> (</w:t>
      </w:r>
      <w:r w:rsidR="00A65B0D" w:rsidRPr="00A65B0D">
        <w:t>Livingston</w:t>
      </w:r>
      <w:r w:rsidR="00A62E7D">
        <w:t xml:space="preserve"> et al., 2018). </w:t>
      </w:r>
    </w:p>
    <w:p w14:paraId="292ED7D2" w14:textId="1785CB20" w:rsidR="009517A9" w:rsidRPr="00B355FB" w:rsidRDefault="009517A9" w:rsidP="009517A9">
      <w:pPr>
        <w:spacing w:line="480" w:lineRule="auto"/>
        <w:ind w:left="1440"/>
        <w:rPr>
          <w:bCs/>
        </w:rPr>
      </w:pPr>
      <w:r>
        <w:rPr>
          <w:b/>
        </w:rPr>
        <w:t xml:space="preserve">Essential </w:t>
      </w:r>
      <w:r w:rsidR="001D6D18">
        <w:rPr>
          <w:b/>
        </w:rPr>
        <w:t>Elements</w:t>
      </w:r>
      <w:r>
        <w:rPr>
          <w:b/>
        </w:rPr>
        <w:t>:</w:t>
      </w:r>
      <w:r w:rsidR="00B355FB">
        <w:rPr>
          <w:b/>
        </w:rPr>
        <w:t xml:space="preserve"> </w:t>
      </w:r>
      <w:r w:rsidR="00B355FB" w:rsidRPr="00B355FB">
        <w:rPr>
          <w:bCs/>
        </w:rPr>
        <w:t>Andragogy</w:t>
      </w:r>
      <w:r w:rsidR="0016062A">
        <w:rPr>
          <w:bCs/>
        </w:rPr>
        <w:t>,  a</w:t>
      </w:r>
      <w:r w:rsidR="00B355FB" w:rsidRPr="00B355FB">
        <w:rPr>
          <w:bCs/>
        </w:rPr>
        <w:t>dult learning theory</w:t>
      </w:r>
      <w:r w:rsidR="0016062A">
        <w:rPr>
          <w:bCs/>
        </w:rPr>
        <w:t>,</w:t>
      </w:r>
      <w:r w:rsidR="00B355FB" w:rsidRPr="00B355FB">
        <w:rPr>
          <w:bCs/>
        </w:rPr>
        <w:t xml:space="preserve"> teaching methodology</w:t>
      </w:r>
      <w:r w:rsidR="0016062A">
        <w:rPr>
          <w:bCs/>
        </w:rPr>
        <w:t>,</w:t>
      </w:r>
      <w:r w:rsidR="00B355FB" w:rsidRPr="00B355FB">
        <w:rPr>
          <w:bCs/>
        </w:rPr>
        <w:t xml:space="preserve"> learner-based practices</w:t>
      </w:r>
      <w:r w:rsidR="00BF382D">
        <w:rPr>
          <w:bCs/>
        </w:rPr>
        <w:t>,</w:t>
      </w:r>
      <w:r w:rsidR="00B355FB" w:rsidRPr="00B355FB">
        <w:rPr>
          <w:bCs/>
        </w:rPr>
        <w:t xml:space="preserve"> </w:t>
      </w:r>
      <w:r w:rsidR="00271BCB">
        <w:rPr>
          <w:bCs/>
        </w:rPr>
        <w:t xml:space="preserve">the </w:t>
      </w:r>
      <w:r w:rsidR="00B355FB" w:rsidRPr="00B355FB">
        <w:rPr>
          <w:bCs/>
        </w:rPr>
        <w:t>content of lessons</w:t>
      </w:r>
      <w:r w:rsidR="00BF382D">
        <w:rPr>
          <w:bCs/>
        </w:rPr>
        <w:t xml:space="preserve">, </w:t>
      </w:r>
      <w:r w:rsidR="001D6D18">
        <w:rPr>
          <w:bCs/>
        </w:rPr>
        <w:t xml:space="preserve"> </w:t>
      </w:r>
      <w:r w:rsidR="00B355FB" w:rsidRPr="00B355FB">
        <w:rPr>
          <w:bCs/>
        </w:rPr>
        <w:t>skill sets</w:t>
      </w:r>
      <w:r w:rsidR="001D6D18">
        <w:rPr>
          <w:bCs/>
        </w:rPr>
        <w:t xml:space="preserve">, </w:t>
      </w:r>
      <w:r w:rsidR="00A720C3">
        <w:rPr>
          <w:bCs/>
        </w:rPr>
        <w:t xml:space="preserve">and </w:t>
      </w:r>
      <w:r w:rsidR="00B355FB" w:rsidRPr="00B355FB">
        <w:rPr>
          <w:bCs/>
        </w:rPr>
        <w:t>various disciplines.</w:t>
      </w:r>
    </w:p>
    <w:p w14:paraId="051A4D96" w14:textId="1DCC2D6A" w:rsidR="009517A9" w:rsidRDefault="009517A9" w:rsidP="009517A9">
      <w:pPr>
        <w:spacing w:line="480" w:lineRule="auto"/>
        <w:ind w:left="1440"/>
        <w:rPr>
          <w:b/>
        </w:rPr>
      </w:pPr>
      <w:r>
        <w:rPr>
          <w:b/>
        </w:rPr>
        <w:t>Additive/Variant Analysis:</w:t>
      </w:r>
      <w:r w:rsidR="00F618DD" w:rsidRPr="00F618DD">
        <w:t xml:space="preserve"> </w:t>
      </w:r>
      <w:r w:rsidR="00BE4974">
        <w:t>The additive “</w:t>
      </w:r>
      <w:r w:rsidR="00F618DD" w:rsidRPr="00BE4974">
        <w:rPr>
          <w:bCs/>
        </w:rPr>
        <w:t>focus more on learner-based practices</w:t>
      </w:r>
      <w:r w:rsidR="00BE4974">
        <w:rPr>
          <w:bCs/>
        </w:rPr>
        <w:t xml:space="preserve">” </w:t>
      </w:r>
      <w:r w:rsidR="0041527D">
        <w:rPr>
          <w:bCs/>
        </w:rPr>
        <w:t>offers a clear insight into the concept of andragogic</w:t>
      </w:r>
      <w:r w:rsidR="00804CB2">
        <w:rPr>
          <w:bCs/>
        </w:rPr>
        <w:t xml:space="preserve"> adult </w:t>
      </w:r>
      <w:r w:rsidR="003F37E5">
        <w:rPr>
          <w:bCs/>
        </w:rPr>
        <w:t>learning</w:t>
      </w:r>
      <w:r w:rsidR="00804CB2">
        <w:rPr>
          <w:bCs/>
        </w:rPr>
        <w:t xml:space="preserve"> theory. </w:t>
      </w:r>
      <w:r w:rsidR="00D12CEC">
        <w:rPr>
          <w:bCs/>
        </w:rPr>
        <w:t>The learner-based practice</w:t>
      </w:r>
      <w:r w:rsidR="00793CC8">
        <w:rPr>
          <w:bCs/>
        </w:rPr>
        <w:t xml:space="preserve"> is a mix of</w:t>
      </w:r>
      <w:r w:rsidR="008E0A0D">
        <w:rPr>
          <w:bCs/>
        </w:rPr>
        <w:t xml:space="preserve"> </w:t>
      </w:r>
      <w:r w:rsidR="00793CC8">
        <w:rPr>
          <w:bCs/>
        </w:rPr>
        <w:t xml:space="preserve">directional and </w:t>
      </w:r>
      <w:r w:rsidR="008A7CFC">
        <w:rPr>
          <w:bCs/>
        </w:rPr>
        <w:t xml:space="preserve">non-directional </w:t>
      </w:r>
      <w:r w:rsidR="00743D91">
        <w:rPr>
          <w:bCs/>
        </w:rPr>
        <w:t>instructions</w:t>
      </w:r>
      <w:r w:rsidR="00627EFA">
        <w:rPr>
          <w:bCs/>
        </w:rPr>
        <w:t>.</w:t>
      </w:r>
      <w:r w:rsidR="0075693C">
        <w:rPr>
          <w:bCs/>
        </w:rPr>
        <w:t xml:space="preserve"> The adult</w:t>
      </w:r>
      <w:r w:rsidR="0083572A">
        <w:rPr>
          <w:bCs/>
        </w:rPr>
        <w:t xml:space="preserve"> learner is independent </w:t>
      </w:r>
      <w:r w:rsidR="00507758">
        <w:rPr>
          <w:bCs/>
        </w:rPr>
        <w:t xml:space="preserve">in </w:t>
      </w:r>
      <w:r w:rsidR="00271BCB">
        <w:rPr>
          <w:bCs/>
        </w:rPr>
        <w:t>the learning process.</w:t>
      </w:r>
    </w:p>
    <w:p w14:paraId="05C8939D" w14:textId="4E62AEDD" w:rsidR="007D647A" w:rsidRDefault="009517A9" w:rsidP="007D647A">
      <w:pPr>
        <w:spacing w:line="480" w:lineRule="auto"/>
        <w:ind w:left="1440"/>
      </w:pPr>
      <w:r>
        <w:rPr>
          <w:b/>
        </w:rPr>
        <w:t xml:space="preserve">Contextualization: </w:t>
      </w:r>
      <w:r w:rsidR="003278F0" w:rsidRPr="003278F0">
        <w:rPr>
          <w:bCs/>
        </w:rPr>
        <w:t>A</w:t>
      </w:r>
      <w:r w:rsidR="003278F0">
        <w:rPr>
          <w:bCs/>
        </w:rPr>
        <w:t>n</w:t>
      </w:r>
      <w:r w:rsidR="003278F0" w:rsidRPr="003278F0">
        <w:rPr>
          <w:bCs/>
        </w:rPr>
        <w:t>dragogy</w:t>
      </w:r>
      <w:r w:rsidR="003278F0">
        <w:rPr>
          <w:bCs/>
        </w:rPr>
        <w:t xml:space="preserve"> </w:t>
      </w:r>
      <w:r w:rsidR="00FB3470">
        <w:rPr>
          <w:bCs/>
        </w:rPr>
        <w:t>offers a humanistic</w:t>
      </w:r>
      <w:r w:rsidR="005B5666">
        <w:rPr>
          <w:bCs/>
        </w:rPr>
        <w:t xml:space="preserve"> </w:t>
      </w:r>
      <w:r w:rsidR="007D647A">
        <w:t>conception of self-directed and autonomous learn</w:t>
      </w:r>
      <w:r w:rsidR="009C1B95">
        <w:t xml:space="preserve">ing. It is mainly </w:t>
      </w:r>
      <w:r w:rsidR="007D647A">
        <w:t xml:space="preserve">directed towards </w:t>
      </w:r>
      <w:r w:rsidR="009C1B95">
        <w:t>s</w:t>
      </w:r>
      <w:r w:rsidR="007D647A">
        <w:t xml:space="preserve">elf-actualization, </w:t>
      </w:r>
      <w:r w:rsidR="009C1B95">
        <w:t>g</w:t>
      </w:r>
      <w:r w:rsidR="007D647A">
        <w:t xml:space="preserve">aining experience, </w:t>
      </w:r>
      <w:r w:rsidR="009C1B95">
        <w:t>and p</w:t>
      </w:r>
      <w:r w:rsidR="007D647A">
        <w:t xml:space="preserve">roblem-solving. </w:t>
      </w:r>
    </w:p>
    <w:p w14:paraId="79083396" w14:textId="77777777" w:rsidR="00C91486" w:rsidRDefault="009517A9" w:rsidP="00C91486">
      <w:pPr>
        <w:spacing w:line="480" w:lineRule="auto"/>
        <w:rPr>
          <w:bCs/>
        </w:rPr>
      </w:pPr>
      <w:r>
        <w:rPr>
          <w:b/>
        </w:rPr>
        <w:t>Source T</w:t>
      </w:r>
      <w:r w:rsidR="00831E26">
        <w:rPr>
          <w:b/>
        </w:rPr>
        <w:t>hree</w:t>
      </w:r>
      <w:r>
        <w:rPr>
          <w:b/>
        </w:rPr>
        <w:t>:</w:t>
      </w:r>
      <w:r w:rsidR="003B3DCE" w:rsidRPr="003B3DCE">
        <w:t xml:space="preserve"> </w:t>
      </w:r>
      <w:r w:rsidR="003B3DCE" w:rsidRPr="003B3DCE">
        <w:rPr>
          <w:bCs/>
        </w:rPr>
        <w:t xml:space="preserve">Nwachukwu, E. L., Wei, C. R., &amp; Imu, F. O. (2023). Transformational Learning </w:t>
      </w:r>
    </w:p>
    <w:p w14:paraId="52ED7F4B" w14:textId="4818C346" w:rsidR="009517A9" w:rsidRPr="003B3DCE" w:rsidRDefault="003B3DCE" w:rsidP="00C91486">
      <w:pPr>
        <w:spacing w:line="480" w:lineRule="auto"/>
        <w:ind w:firstLine="720"/>
        <w:rPr>
          <w:bCs/>
        </w:rPr>
      </w:pPr>
      <w:r w:rsidRPr="003B3DCE">
        <w:rPr>
          <w:bCs/>
        </w:rPr>
        <w:t>through Inclusive Pedagogy in Higher Education.</w:t>
      </w:r>
    </w:p>
    <w:p w14:paraId="7C3930F1" w14:textId="60882937" w:rsidR="009517A9" w:rsidRPr="001C32A0" w:rsidRDefault="009517A9" w:rsidP="009517A9">
      <w:pPr>
        <w:spacing w:line="480" w:lineRule="auto"/>
        <w:ind w:left="720"/>
        <w:rPr>
          <w:b/>
        </w:rPr>
      </w:pPr>
      <w:r>
        <w:rPr>
          <w:b/>
        </w:rPr>
        <w:t xml:space="preserve">Comment </w:t>
      </w:r>
      <w:r w:rsidR="004B7D17">
        <w:rPr>
          <w:b/>
        </w:rPr>
        <w:t xml:space="preserve"> 5</w:t>
      </w:r>
      <w:r>
        <w:rPr>
          <w:b/>
        </w:rPr>
        <w:t>:</w:t>
      </w:r>
      <w:r>
        <w:rPr>
          <w:b/>
          <w:color w:val="FF0000"/>
        </w:rPr>
        <w:t xml:space="preserve"> </w:t>
      </w:r>
      <w:r w:rsidR="0098573A" w:rsidRPr="001C32A0">
        <w:rPr>
          <w:bCs/>
        </w:rPr>
        <w:t>Pedagog</w:t>
      </w:r>
      <w:r w:rsidR="001C32A0">
        <w:rPr>
          <w:bCs/>
        </w:rPr>
        <w:t xml:space="preserve">y learning </w:t>
      </w:r>
      <w:r w:rsidR="00F22AA0">
        <w:rPr>
          <w:bCs/>
        </w:rPr>
        <w:t xml:space="preserve">attaches </w:t>
      </w:r>
      <w:r w:rsidR="00A24359">
        <w:rPr>
          <w:bCs/>
        </w:rPr>
        <w:t xml:space="preserve">importance to the </w:t>
      </w:r>
      <w:r w:rsidR="003F67E6">
        <w:rPr>
          <w:bCs/>
        </w:rPr>
        <w:t xml:space="preserve">informed </w:t>
      </w:r>
      <w:r w:rsidR="00365F6B">
        <w:rPr>
          <w:bCs/>
        </w:rPr>
        <w:t>learner</w:t>
      </w:r>
      <w:r w:rsidR="00A24359">
        <w:rPr>
          <w:bCs/>
        </w:rPr>
        <w:t xml:space="preserve"> </w:t>
      </w:r>
      <w:r w:rsidR="009F3368">
        <w:rPr>
          <w:bCs/>
        </w:rPr>
        <w:t xml:space="preserve">as the </w:t>
      </w:r>
      <w:r w:rsidR="005410BA">
        <w:rPr>
          <w:bCs/>
        </w:rPr>
        <w:t xml:space="preserve">focal, </w:t>
      </w:r>
      <w:r w:rsidR="009F3368">
        <w:rPr>
          <w:bCs/>
        </w:rPr>
        <w:t>central player</w:t>
      </w:r>
      <w:r w:rsidR="00365F6B">
        <w:rPr>
          <w:bCs/>
        </w:rPr>
        <w:t xml:space="preserve">, along with </w:t>
      </w:r>
      <w:r w:rsidR="0067242F">
        <w:rPr>
          <w:bCs/>
        </w:rPr>
        <w:t>cultural diversity</w:t>
      </w:r>
      <w:r w:rsidR="00365F6B">
        <w:rPr>
          <w:bCs/>
        </w:rPr>
        <w:t xml:space="preserve"> and inclusivity</w:t>
      </w:r>
      <w:r w:rsidR="003F67E6">
        <w:rPr>
          <w:bCs/>
        </w:rPr>
        <w:t>.</w:t>
      </w:r>
    </w:p>
    <w:p w14:paraId="062E2587" w14:textId="0A8AA213" w:rsidR="00022C99" w:rsidRPr="004B7D17" w:rsidRDefault="009517A9" w:rsidP="00022C99">
      <w:pPr>
        <w:spacing w:line="480" w:lineRule="auto"/>
        <w:ind w:left="1440"/>
        <w:rPr>
          <w:rFonts w:asciiTheme="majorHAnsi" w:hAnsiTheme="majorHAnsi" w:cstheme="majorHAnsi"/>
        </w:rPr>
      </w:pPr>
      <w:r>
        <w:rPr>
          <w:b/>
        </w:rPr>
        <w:t>Quote/Paraphrase</w:t>
      </w:r>
      <w:r w:rsidR="00B108FB">
        <w:rPr>
          <w:b/>
        </w:rPr>
        <w:t xml:space="preserve">: </w:t>
      </w:r>
      <w:r w:rsidR="00BA1660" w:rsidRPr="004B7D17">
        <w:rPr>
          <w:rFonts w:asciiTheme="majorHAnsi" w:hAnsiTheme="majorHAnsi" w:cstheme="majorHAnsi"/>
          <w:bCs/>
        </w:rPr>
        <w:t>Transformational</w:t>
      </w:r>
      <w:r w:rsidR="00C22F20" w:rsidRPr="004B7D17">
        <w:rPr>
          <w:rFonts w:asciiTheme="majorHAnsi" w:hAnsiTheme="majorHAnsi" w:cstheme="majorHAnsi"/>
        </w:rPr>
        <w:t xml:space="preserve"> learning in higher </w:t>
      </w:r>
      <w:r w:rsidR="00AB0CED" w:rsidRPr="004B7D17">
        <w:rPr>
          <w:rFonts w:asciiTheme="majorHAnsi" w:hAnsiTheme="majorHAnsi" w:cstheme="majorHAnsi"/>
        </w:rPr>
        <w:t>education</w:t>
      </w:r>
      <w:r w:rsidR="00C22F20" w:rsidRPr="004B7D17">
        <w:rPr>
          <w:rFonts w:asciiTheme="majorHAnsi" w:hAnsiTheme="majorHAnsi" w:cstheme="majorHAnsi"/>
        </w:rPr>
        <w:t xml:space="preserve"> is achieved through inclusive pedagogy, </w:t>
      </w:r>
      <w:r w:rsidR="00467BB8" w:rsidRPr="004B7D17">
        <w:rPr>
          <w:rFonts w:asciiTheme="majorHAnsi" w:hAnsiTheme="majorHAnsi" w:cstheme="majorHAnsi"/>
        </w:rPr>
        <w:t>with</w:t>
      </w:r>
      <w:r w:rsidR="00C22F20" w:rsidRPr="004B7D17">
        <w:rPr>
          <w:rFonts w:asciiTheme="majorHAnsi" w:hAnsiTheme="majorHAnsi" w:cstheme="majorHAnsi"/>
        </w:rPr>
        <w:t xml:space="preserve"> an </w:t>
      </w:r>
      <w:r w:rsidR="00467BB8" w:rsidRPr="004B7D17">
        <w:rPr>
          <w:rFonts w:asciiTheme="majorHAnsi" w:hAnsiTheme="majorHAnsi" w:cstheme="majorHAnsi"/>
        </w:rPr>
        <w:t>authentic</w:t>
      </w:r>
      <w:r w:rsidR="00C22F20" w:rsidRPr="004B7D17">
        <w:rPr>
          <w:rFonts w:asciiTheme="majorHAnsi" w:hAnsiTheme="majorHAnsi" w:cstheme="majorHAnsi"/>
        </w:rPr>
        <w:t xml:space="preserve"> goal </w:t>
      </w:r>
      <w:r w:rsidR="003A1E8F" w:rsidRPr="004B7D17">
        <w:rPr>
          <w:rFonts w:asciiTheme="majorHAnsi" w:hAnsiTheme="majorHAnsi" w:cstheme="majorHAnsi"/>
        </w:rPr>
        <w:t>to liberate</w:t>
      </w:r>
      <w:r w:rsidR="00C22F20" w:rsidRPr="004B7D17">
        <w:rPr>
          <w:rFonts w:asciiTheme="majorHAnsi" w:hAnsiTheme="majorHAnsi" w:cstheme="majorHAnsi"/>
        </w:rPr>
        <w:t xml:space="preserve"> the mind to transform the individual and society</w:t>
      </w:r>
      <w:r w:rsidR="00022C99" w:rsidRPr="004B7D17">
        <w:rPr>
          <w:rFonts w:asciiTheme="majorHAnsi" w:hAnsiTheme="majorHAnsi" w:cstheme="majorHAnsi"/>
        </w:rPr>
        <w:t xml:space="preserve">.- </w:t>
      </w:r>
      <w:r w:rsidR="00022C99" w:rsidRPr="004B7D17">
        <w:rPr>
          <w:rFonts w:asciiTheme="majorHAnsi" w:hAnsiTheme="majorHAnsi" w:cstheme="majorHAnsi"/>
        </w:rPr>
        <w:t>based on the understanding that differences</w:t>
      </w:r>
      <w:r w:rsidR="00022C99" w:rsidRPr="004B7D17">
        <w:rPr>
          <w:rFonts w:asciiTheme="majorHAnsi" w:hAnsiTheme="majorHAnsi" w:cstheme="majorHAnsi"/>
        </w:rPr>
        <w:t xml:space="preserve"> </w:t>
      </w:r>
      <w:r w:rsidR="00022C99" w:rsidRPr="004B7D17">
        <w:rPr>
          <w:rFonts w:asciiTheme="majorHAnsi" w:hAnsiTheme="majorHAnsi" w:cstheme="majorHAnsi"/>
        </w:rPr>
        <w:t xml:space="preserve">in culture, background, gender, sexual </w:t>
      </w:r>
      <w:r w:rsidR="00BA1660" w:rsidRPr="004B7D17">
        <w:rPr>
          <w:rFonts w:asciiTheme="majorHAnsi" w:hAnsiTheme="majorHAnsi" w:cstheme="majorHAnsi"/>
        </w:rPr>
        <w:t>orientation</w:t>
      </w:r>
      <w:r w:rsidR="00022C99" w:rsidRPr="004B7D17">
        <w:rPr>
          <w:rFonts w:asciiTheme="majorHAnsi" w:hAnsiTheme="majorHAnsi" w:cstheme="majorHAnsi"/>
        </w:rPr>
        <w:t>, race, and ability should not be barriers to</w:t>
      </w:r>
      <w:r w:rsidR="00BA1660" w:rsidRPr="004B7D17">
        <w:rPr>
          <w:rFonts w:asciiTheme="majorHAnsi" w:hAnsiTheme="majorHAnsi" w:cstheme="majorHAnsi"/>
        </w:rPr>
        <w:t xml:space="preserve"> </w:t>
      </w:r>
      <w:r w:rsidR="00022C99" w:rsidRPr="004B7D17">
        <w:rPr>
          <w:rFonts w:asciiTheme="majorHAnsi" w:hAnsiTheme="majorHAnsi" w:cstheme="majorHAnsi"/>
        </w:rPr>
        <w:t xml:space="preserve">learning. Instead, </w:t>
      </w:r>
      <w:r w:rsidR="00503939" w:rsidRPr="004B7D17">
        <w:rPr>
          <w:rFonts w:asciiTheme="majorHAnsi" w:hAnsiTheme="majorHAnsi" w:cstheme="majorHAnsi"/>
        </w:rPr>
        <w:t xml:space="preserve">it is </w:t>
      </w:r>
      <w:r w:rsidR="00022C99" w:rsidRPr="004B7D17">
        <w:rPr>
          <w:rFonts w:asciiTheme="majorHAnsi" w:hAnsiTheme="majorHAnsi" w:cstheme="majorHAnsi"/>
        </w:rPr>
        <w:t>celebrated and integrated into the teaching and</w:t>
      </w:r>
      <w:r w:rsidR="00BA1660" w:rsidRPr="004B7D17">
        <w:rPr>
          <w:rFonts w:asciiTheme="majorHAnsi" w:hAnsiTheme="majorHAnsi" w:cstheme="majorHAnsi"/>
        </w:rPr>
        <w:t xml:space="preserve"> </w:t>
      </w:r>
      <w:r w:rsidR="00022C99" w:rsidRPr="004B7D17">
        <w:rPr>
          <w:rFonts w:asciiTheme="majorHAnsi" w:hAnsiTheme="majorHAnsi" w:cstheme="majorHAnsi"/>
        </w:rPr>
        <w:t>learning process</w:t>
      </w:r>
      <w:r w:rsidR="00503939" w:rsidRPr="004B7D17">
        <w:rPr>
          <w:rFonts w:asciiTheme="majorHAnsi" w:hAnsiTheme="majorHAnsi" w:cstheme="majorHAnsi"/>
        </w:rPr>
        <w:t>,</w:t>
      </w:r>
      <w:r w:rsidR="00022C99" w:rsidRPr="004B7D17">
        <w:rPr>
          <w:rFonts w:asciiTheme="majorHAnsi" w:hAnsiTheme="majorHAnsi" w:cstheme="majorHAnsi"/>
        </w:rPr>
        <w:t xml:space="preserve"> where the student is the focus.</w:t>
      </w:r>
      <w:r w:rsidR="0044417F" w:rsidRPr="004B7D17">
        <w:rPr>
          <w:rFonts w:asciiTheme="majorHAnsi" w:hAnsiTheme="majorHAnsi" w:cstheme="majorHAnsi"/>
        </w:rPr>
        <w:t xml:space="preserve"> </w:t>
      </w:r>
      <w:r w:rsidR="003B3DCE" w:rsidRPr="004B7D17">
        <w:rPr>
          <w:rFonts w:asciiTheme="majorHAnsi" w:hAnsiTheme="majorHAnsi" w:cstheme="majorHAnsi"/>
        </w:rPr>
        <w:t>(</w:t>
      </w:r>
      <w:r w:rsidR="00191308" w:rsidRPr="004B7D17">
        <w:rPr>
          <w:rFonts w:asciiTheme="majorHAnsi" w:hAnsiTheme="majorHAnsi" w:cstheme="majorHAnsi"/>
          <w:color w:val="222222"/>
          <w:shd w:val="clear" w:color="auto" w:fill="FFFFFF"/>
        </w:rPr>
        <w:t>Nwachukwu</w:t>
      </w:r>
      <w:r w:rsidR="00191308" w:rsidRPr="004B7D17">
        <w:rPr>
          <w:rFonts w:asciiTheme="majorHAnsi" w:hAnsiTheme="majorHAnsi" w:cstheme="majorHAnsi"/>
          <w:color w:val="222222"/>
          <w:shd w:val="clear" w:color="auto" w:fill="FFFFFF"/>
        </w:rPr>
        <w:t xml:space="preserve"> et al.  </w:t>
      </w:r>
      <w:r w:rsidR="00191308" w:rsidRPr="004B7D17">
        <w:rPr>
          <w:rFonts w:asciiTheme="majorHAnsi" w:hAnsiTheme="majorHAnsi" w:cstheme="majorHAnsi"/>
          <w:color w:val="222222"/>
          <w:shd w:val="clear" w:color="auto" w:fill="FFFFFF"/>
        </w:rPr>
        <w:t>2023</w:t>
      </w:r>
      <w:r w:rsidR="003B3DCE" w:rsidRPr="004B7D17">
        <w:rPr>
          <w:rFonts w:asciiTheme="majorHAnsi" w:hAnsiTheme="majorHAnsi" w:cstheme="majorHAnsi"/>
          <w:color w:val="222222"/>
          <w:shd w:val="clear" w:color="auto" w:fill="FFFFFF"/>
        </w:rPr>
        <w:t>, p</w:t>
      </w:r>
      <w:r w:rsidR="0044417F" w:rsidRPr="004B7D17">
        <w:rPr>
          <w:rFonts w:asciiTheme="majorHAnsi" w:hAnsiTheme="majorHAnsi" w:cstheme="majorHAnsi"/>
        </w:rPr>
        <w:t>.</w:t>
      </w:r>
      <w:r w:rsidR="003B3DCE" w:rsidRPr="004B7D17">
        <w:rPr>
          <w:rFonts w:asciiTheme="majorHAnsi" w:hAnsiTheme="majorHAnsi" w:cstheme="majorHAnsi"/>
        </w:rPr>
        <w:t xml:space="preserve"> </w:t>
      </w:r>
      <w:r w:rsidR="0044417F" w:rsidRPr="004B7D17">
        <w:rPr>
          <w:rFonts w:asciiTheme="majorHAnsi" w:hAnsiTheme="majorHAnsi" w:cstheme="majorHAnsi"/>
        </w:rPr>
        <w:t>22</w:t>
      </w:r>
      <w:r w:rsidR="0005519F" w:rsidRPr="004B7D17">
        <w:rPr>
          <w:rFonts w:asciiTheme="majorHAnsi" w:hAnsiTheme="majorHAnsi" w:cstheme="majorHAnsi"/>
        </w:rPr>
        <w:t>, para. 1 and 2)</w:t>
      </w:r>
      <w:r w:rsidR="003B3DCE" w:rsidRPr="004B7D17">
        <w:rPr>
          <w:rFonts w:asciiTheme="majorHAnsi" w:hAnsiTheme="majorHAnsi" w:cstheme="majorHAnsi"/>
        </w:rPr>
        <w:t>.</w:t>
      </w:r>
    </w:p>
    <w:p w14:paraId="4ABAA040" w14:textId="62A1FD1E" w:rsidR="004B7D17" w:rsidRPr="004B7D17" w:rsidRDefault="00BA1660" w:rsidP="004B7D17">
      <w:pPr>
        <w:spacing w:line="480" w:lineRule="auto"/>
        <w:ind w:left="1440"/>
        <w:rPr>
          <w:rFonts w:asciiTheme="majorHAnsi" w:hAnsiTheme="majorHAnsi" w:cstheme="majorHAnsi"/>
        </w:rPr>
      </w:pPr>
      <w:r>
        <w:t xml:space="preserve"> </w:t>
      </w:r>
      <w:r w:rsidR="009517A9">
        <w:rPr>
          <w:b/>
        </w:rPr>
        <w:t xml:space="preserve">Essential </w:t>
      </w:r>
      <w:r w:rsidR="00A82902">
        <w:rPr>
          <w:b/>
        </w:rPr>
        <w:t xml:space="preserve"> </w:t>
      </w:r>
      <w:r w:rsidR="009517A9">
        <w:rPr>
          <w:b/>
        </w:rPr>
        <w:t>Element</w:t>
      </w:r>
      <w:r w:rsidR="00A82902">
        <w:rPr>
          <w:b/>
        </w:rPr>
        <w:t>s</w:t>
      </w:r>
      <w:r w:rsidR="009517A9">
        <w:rPr>
          <w:b/>
        </w:rPr>
        <w:t>:</w:t>
      </w:r>
      <w:r w:rsidR="004B7D17">
        <w:rPr>
          <w:b/>
        </w:rPr>
        <w:t xml:space="preserve"> </w:t>
      </w:r>
      <w:r w:rsidR="004B7D17" w:rsidRPr="004B7D17">
        <w:rPr>
          <w:rFonts w:asciiTheme="majorHAnsi" w:hAnsiTheme="majorHAnsi" w:cstheme="majorHAnsi"/>
          <w:bCs/>
        </w:rPr>
        <w:t>Transformational</w:t>
      </w:r>
      <w:r w:rsidR="004B7D17" w:rsidRPr="004B7D17">
        <w:rPr>
          <w:rFonts w:asciiTheme="majorHAnsi" w:hAnsiTheme="majorHAnsi" w:cstheme="majorHAnsi"/>
        </w:rPr>
        <w:t xml:space="preserve"> learning</w:t>
      </w:r>
      <w:r w:rsidR="00BC2F8F">
        <w:rPr>
          <w:rFonts w:asciiTheme="majorHAnsi" w:hAnsiTheme="majorHAnsi" w:cstheme="majorHAnsi"/>
        </w:rPr>
        <w:t xml:space="preserve">, </w:t>
      </w:r>
      <w:r w:rsidR="004B7D17" w:rsidRPr="004B7D17">
        <w:rPr>
          <w:rFonts w:asciiTheme="majorHAnsi" w:hAnsiTheme="majorHAnsi" w:cstheme="majorHAnsi"/>
        </w:rPr>
        <w:t>higher education</w:t>
      </w:r>
      <w:r w:rsidR="00BC2F8F">
        <w:rPr>
          <w:rFonts w:asciiTheme="majorHAnsi" w:hAnsiTheme="majorHAnsi" w:cstheme="majorHAnsi"/>
        </w:rPr>
        <w:t xml:space="preserve">, </w:t>
      </w:r>
      <w:r w:rsidR="004B7D17" w:rsidRPr="004B7D17">
        <w:rPr>
          <w:rFonts w:asciiTheme="majorHAnsi" w:hAnsiTheme="majorHAnsi" w:cstheme="majorHAnsi"/>
        </w:rPr>
        <w:t xml:space="preserve">inclusive pedagogy, </w:t>
      </w:r>
      <w:r w:rsidR="00BC2F8F">
        <w:rPr>
          <w:rFonts w:asciiTheme="majorHAnsi" w:hAnsiTheme="majorHAnsi" w:cstheme="majorHAnsi"/>
        </w:rPr>
        <w:t xml:space="preserve"> a</w:t>
      </w:r>
      <w:r w:rsidR="004B7D17" w:rsidRPr="004B7D17">
        <w:rPr>
          <w:rFonts w:asciiTheme="majorHAnsi" w:hAnsiTheme="majorHAnsi" w:cstheme="majorHAnsi"/>
        </w:rPr>
        <w:t>uthentic goal</w:t>
      </w:r>
      <w:r w:rsidR="00BC2F8F">
        <w:rPr>
          <w:rFonts w:asciiTheme="majorHAnsi" w:hAnsiTheme="majorHAnsi" w:cstheme="majorHAnsi"/>
        </w:rPr>
        <w:t xml:space="preserve">, </w:t>
      </w:r>
      <w:r w:rsidR="004B7D17" w:rsidRPr="004B7D17">
        <w:rPr>
          <w:rFonts w:asciiTheme="majorHAnsi" w:hAnsiTheme="majorHAnsi" w:cstheme="majorHAnsi"/>
        </w:rPr>
        <w:t xml:space="preserve">differences in culture, background, gender, sexual orientation, race, </w:t>
      </w:r>
      <w:r w:rsidR="00421468">
        <w:rPr>
          <w:rFonts w:asciiTheme="majorHAnsi" w:hAnsiTheme="majorHAnsi" w:cstheme="majorHAnsi"/>
        </w:rPr>
        <w:t xml:space="preserve">and </w:t>
      </w:r>
      <w:r w:rsidR="004B7D17" w:rsidRPr="004B7D17">
        <w:rPr>
          <w:rFonts w:asciiTheme="majorHAnsi" w:hAnsiTheme="majorHAnsi" w:cstheme="majorHAnsi"/>
        </w:rPr>
        <w:t xml:space="preserve">barriers to learning. </w:t>
      </w:r>
    </w:p>
    <w:p w14:paraId="753700C8" w14:textId="5C639EB8" w:rsidR="009517A9" w:rsidRDefault="009517A9" w:rsidP="009517A9">
      <w:pPr>
        <w:spacing w:line="480" w:lineRule="auto"/>
        <w:ind w:left="1440"/>
        <w:rPr>
          <w:b/>
        </w:rPr>
      </w:pPr>
      <w:r>
        <w:rPr>
          <w:b/>
        </w:rPr>
        <w:t>Additive/Variant Analysis:</w:t>
      </w:r>
      <w:r w:rsidR="00D3515E">
        <w:rPr>
          <w:b/>
        </w:rPr>
        <w:t xml:space="preserve"> </w:t>
      </w:r>
      <w:r w:rsidR="00017424" w:rsidRPr="00017424">
        <w:rPr>
          <w:bCs/>
        </w:rPr>
        <w:t>The</w:t>
      </w:r>
      <w:r w:rsidR="00A533E3">
        <w:rPr>
          <w:bCs/>
        </w:rPr>
        <w:t xml:space="preserve"> </w:t>
      </w:r>
      <w:r w:rsidR="00017424">
        <w:rPr>
          <w:rFonts w:asciiTheme="majorHAnsi" w:hAnsiTheme="majorHAnsi" w:cstheme="majorHAnsi"/>
        </w:rPr>
        <w:t>additive, “</w:t>
      </w:r>
      <w:r w:rsidR="00D3515E" w:rsidRPr="004B7D17">
        <w:rPr>
          <w:rFonts w:asciiTheme="majorHAnsi" w:hAnsiTheme="majorHAnsi" w:cstheme="majorHAnsi"/>
        </w:rPr>
        <w:t>the student is the focus</w:t>
      </w:r>
      <w:r w:rsidR="006234A0">
        <w:rPr>
          <w:rFonts w:asciiTheme="majorHAnsi" w:hAnsiTheme="majorHAnsi" w:cstheme="majorHAnsi"/>
        </w:rPr>
        <w:t>,</w:t>
      </w:r>
      <w:r w:rsidR="00017424">
        <w:rPr>
          <w:rFonts w:asciiTheme="majorHAnsi" w:hAnsiTheme="majorHAnsi" w:cstheme="majorHAnsi"/>
        </w:rPr>
        <w:t>”</w:t>
      </w:r>
      <w:r w:rsidR="00A533E3">
        <w:rPr>
          <w:rFonts w:asciiTheme="majorHAnsi" w:hAnsiTheme="majorHAnsi" w:cstheme="majorHAnsi"/>
        </w:rPr>
        <w:t xml:space="preserve"> </w:t>
      </w:r>
      <w:r w:rsidR="006234A0">
        <w:rPr>
          <w:rFonts w:asciiTheme="majorHAnsi" w:hAnsiTheme="majorHAnsi" w:cstheme="majorHAnsi"/>
        </w:rPr>
        <w:t xml:space="preserve">informs </w:t>
      </w:r>
      <w:r w:rsidR="00A610BB">
        <w:rPr>
          <w:rFonts w:asciiTheme="majorHAnsi" w:hAnsiTheme="majorHAnsi" w:cstheme="majorHAnsi"/>
        </w:rPr>
        <w:t>of the central role the learner plays</w:t>
      </w:r>
      <w:r w:rsidR="0029669B">
        <w:rPr>
          <w:rFonts w:asciiTheme="majorHAnsi" w:hAnsiTheme="majorHAnsi" w:cstheme="majorHAnsi"/>
        </w:rPr>
        <w:t xml:space="preserve">. </w:t>
      </w:r>
      <w:r w:rsidR="00A602CB">
        <w:rPr>
          <w:rFonts w:asciiTheme="majorHAnsi" w:hAnsiTheme="majorHAnsi" w:cstheme="majorHAnsi"/>
        </w:rPr>
        <w:t>Furthermore, a</w:t>
      </w:r>
      <w:r w:rsidR="007332F9">
        <w:rPr>
          <w:rFonts w:asciiTheme="majorHAnsi" w:hAnsiTheme="majorHAnsi" w:cstheme="majorHAnsi"/>
        </w:rPr>
        <w:t xml:space="preserve">ttention is given to the learner’s </w:t>
      </w:r>
      <w:r w:rsidR="000D6283">
        <w:rPr>
          <w:rFonts w:asciiTheme="majorHAnsi" w:hAnsiTheme="majorHAnsi" w:cstheme="majorHAnsi"/>
        </w:rPr>
        <w:t xml:space="preserve">success and learning experiences. </w:t>
      </w:r>
      <w:r w:rsidR="00AC4614">
        <w:rPr>
          <w:rFonts w:asciiTheme="majorHAnsi" w:hAnsiTheme="majorHAnsi" w:cstheme="majorHAnsi"/>
        </w:rPr>
        <w:t>Moreover</w:t>
      </w:r>
      <w:r w:rsidR="00B62AA7">
        <w:rPr>
          <w:rFonts w:asciiTheme="majorHAnsi" w:hAnsiTheme="majorHAnsi" w:cstheme="majorHAnsi"/>
        </w:rPr>
        <w:t>, the</w:t>
      </w:r>
      <w:r w:rsidR="00033D95">
        <w:rPr>
          <w:rFonts w:asciiTheme="majorHAnsi" w:hAnsiTheme="majorHAnsi" w:cstheme="majorHAnsi"/>
        </w:rPr>
        <w:t xml:space="preserve"> </w:t>
      </w:r>
      <w:r w:rsidR="00DB2D5D">
        <w:rPr>
          <w:rFonts w:asciiTheme="majorHAnsi" w:hAnsiTheme="majorHAnsi" w:cstheme="majorHAnsi"/>
        </w:rPr>
        <w:t>goal and outcome of</w:t>
      </w:r>
      <w:r w:rsidR="000C7F35">
        <w:rPr>
          <w:rFonts w:asciiTheme="majorHAnsi" w:hAnsiTheme="majorHAnsi" w:cstheme="majorHAnsi"/>
        </w:rPr>
        <w:t xml:space="preserve"> the learner is </w:t>
      </w:r>
      <w:r w:rsidR="00DA5947">
        <w:rPr>
          <w:rFonts w:asciiTheme="majorHAnsi" w:hAnsiTheme="majorHAnsi" w:cstheme="majorHAnsi"/>
        </w:rPr>
        <w:t xml:space="preserve">socio-educational change. </w:t>
      </w:r>
      <w:r w:rsidR="00CC33AA">
        <w:rPr>
          <w:rFonts w:asciiTheme="majorHAnsi" w:hAnsiTheme="majorHAnsi" w:cstheme="majorHAnsi"/>
        </w:rPr>
        <w:t>Th</w:t>
      </w:r>
      <w:r w:rsidR="00324093">
        <w:rPr>
          <w:rFonts w:asciiTheme="majorHAnsi" w:hAnsiTheme="majorHAnsi" w:cstheme="majorHAnsi"/>
        </w:rPr>
        <w:t>is is made possible by</w:t>
      </w:r>
      <w:r w:rsidR="00A533E3">
        <w:rPr>
          <w:rFonts w:asciiTheme="majorHAnsi" w:hAnsiTheme="majorHAnsi" w:cstheme="majorHAnsi"/>
        </w:rPr>
        <w:t xml:space="preserve"> cultural inclusivity</w:t>
      </w:r>
      <w:r w:rsidR="00CA1B0E">
        <w:rPr>
          <w:rFonts w:asciiTheme="majorHAnsi" w:hAnsiTheme="majorHAnsi" w:cstheme="majorHAnsi"/>
        </w:rPr>
        <w:t xml:space="preserve"> that cuts across demographic</w:t>
      </w:r>
      <w:r w:rsidR="00324093">
        <w:rPr>
          <w:rFonts w:asciiTheme="majorHAnsi" w:hAnsiTheme="majorHAnsi" w:cstheme="majorHAnsi"/>
        </w:rPr>
        <w:t xml:space="preserve"> </w:t>
      </w:r>
      <w:r w:rsidR="00CA1B0E">
        <w:rPr>
          <w:rFonts w:asciiTheme="majorHAnsi" w:hAnsiTheme="majorHAnsi" w:cstheme="majorHAnsi"/>
        </w:rPr>
        <w:t xml:space="preserve">differences </w:t>
      </w:r>
      <w:r w:rsidR="00E91A44">
        <w:rPr>
          <w:rFonts w:asciiTheme="majorHAnsi" w:hAnsiTheme="majorHAnsi" w:cstheme="majorHAnsi"/>
        </w:rPr>
        <w:t>in</w:t>
      </w:r>
      <w:r w:rsidR="00CA1B0E">
        <w:rPr>
          <w:rFonts w:asciiTheme="majorHAnsi" w:hAnsiTheme="majorHAnsi" w:cstheme="majorHAnsi"/>
        </w:rPr>
        <w:t xml:space="preserve"> the learner’s background. </w:t>
      </w:r>
    </w:p>
    <w:p w14:paraId="2017CE98" w14:textId="77777777" w:rsidR="00C91486" w:rsidRDefault="009517A9" w:rsidP="00C91486">
      <w:pPr>
        <w:spacing w:line="480" w:lineRule="auto"/>
        <w:ind w:left="1440"/>
        <w:rPr>
          <w:rFonts w:asciiTheme="majorHAnsi" w:hAnsiTheme="majorHAnsi" w:cstheme="majorHAnsi"/>
        </w:rPr>
      </w:pPr>
      <w:r>
        <w:rPr>
          <w:b/>
        </w:rPr>
        <w:t>Contextualization:</w:t>
      </w:r>
      <w:r w:rsidR="00E91A44" w:rsidRPr="00E91A44">
        <w:rPr>
          <w:rFonts w:asciiTheme="majorHAnsi" w:hAnsiTheme="majorHAnsi" w:cstheme="majorHAnsi"/>
        </w:rPr>
        <w:t xml:space="preserve"> </w:t>
      </w:r>
      <w:r w:rsidR="0030629E">
        <w:rPr>
          <w:rFonts w:asciiTheme="majorHAnsi" w:hAnsiTheme="majorHAnsi" w:cstheme="majorHAnsi"/>
        </w:rPr>
        <w:t>Focusing</w:t>
      </w:r>
      <w:r w:rsidR="00E91A44">
        <w:rPr>
          <w:rFonts w:asciiTheme="majorHAnsi" w:hAnsiTheme="majorHAnsi" w:cstheme="majorHAnsi"/>
        </w:rPr>
        <w:t xml:space="preserve"> on the students’ informed capacity</w:t>
      </w:r>
      <w:r w:rsidR="00B1162F">
        <w:rPr>
          <w:rFonts w:asciiTheme="majorHAnsi" w:hAnsiTheme="majorHAnsi" w:cstheme="majorHAnsi"/>
        </w:rPr>
        <w:t xml:space="preserve"> and experiences is crucial.</w:t>
      </w:r>
      <w:r w:rsidR="00E91A44">
        <w:rPr>
          <w:rFonts w:asciiTheme="majorHAnsi" w:hAnsiTheme="majorHAnsi" w:cstheme="majorHAnsi"/>
        </w:rPr>
        <w:t xml:space="preserve"> </w:t>
      </w:r>
      <w:r w:rsidR="00101DD6">
        <w:rPr>
          <w:rFonts w:asciiTheme="majorHAnsi" w:hAnsiTheme="majorHAnsi" w:cstheme="majorHAnsi"/>
        </w:rPr>
        <w:t xml:space="preserve"> There is room for individual freedom and access to learn independently</w:t>
      </w:r>
      <w:r w:rsidR="0030629E">
        <w:rPr>
          <w:rFonts w:asciiTheme="majorHAnsi" w:hAnsiTheme="majorHAnsi" w:cstheme="majorHAnsi"/>
        </w:rPr>
        <w:t>.</w:t>
      </w:r>
    </w:p>
    <w:p w14:paraId="166E38CC" w14:textId="2C1E43B2" w:rsidR="009517A9" w:rsidRDefault="009517A9" w:rsidP="00C91486">
      <w:pPr>
        <w:spacing w:line="480" w:lineRule="auto"/>
        <w:ind w:left="1440"/>
      </w:pPr>
      <w:r>
        <w:rPr>
          <w:b/>
        </w:rPr>
        <w:t xml:space="preserve">Comment </w:t>
      </w:r>
      <w:r w:rsidR="00E74567">
        <w:rPr>
          <w:b/>
        </w:rPr>
        <w:t xml:space="preserve">  </w:t>
      </w:r>
      <w:r w:rsidR="00981AF1">
        <w:rPr>
          <w:b/>
        </w:rPr>
        <w:t>6</w:t>
      </w:r>
      <w:r>
        <w:rPr>
          <w:b/>
        </w:rPr>
        <w:t>:</w:t>
      </w:r>
      <w:r w:rsidR="00586233">
        <w:rPr>
          <w:b/>
        </w:rPr>
        <w:t xml:space="preserve"> </w:t>
      </w:r>
      <w:r w:rsidR="00586233" w:rsidRPr="00586233">
        <w:rPr>
          <w:bCs/>
        </w:rPr>
        <w:t>The</w:t>
      </w:r>
      <w:r w:rsidR="005E3FF4">
        <w:rPr>
          <w:bCs/>
        </w:rPr>
        <w:t xml:space="preserve"> </w:t>
      </w:r>
      <w:r w:rsidR="00586233">
        <w:rPr>
          <w:bCs/>
        </w:rPr>
        <w:t>succes</w:t>
      </w:r>
      <w:r w:rsidR="00FE5A7D">
        <w:rPr>
          <w:bCs/>
        </w:rPr>
        <w:t xml:space="preserve">s of andragogy </w:t>
      </w:r>
      <w:r w:rsidR="005E3FF4">
        <w:rPr>
          <w:bCs/>
        </w:rPr>
        <w:t xml:space="preserve">and </w:t>
      </w:r>
      <w:r w:rsidR="00FE5A7D">
        <w:rPr>
          <w:bCs/>
        </w:rPr>
        <w:t xml:space="preserve">pedagogy </w:t>
      </w:r>
      <w:r w:rsidR="00B23263">
        <w:rPr>
          <w:bCs/>
        </w:rPr>
        <w:t>mainly depends</w:t>
      </w:r>
      <w:r w:rsidR="00FE5A7D">
        <w:rPr>
          <w:bCs/>
        </w:rPr>
        <w:t xml:space="preserve"> on </w:t>
      </w:r>
      <w:r w:rsidR="001E7577">
        <w:rPr>
          <w:bCs/>
        </w:rPr>
        <w:t xml:space="preserve">the </w:t>
      </w:r>
      <w:r w:rsidR="007524EA">
        <w:rPr>
          <w:bCs/>
        </w:rPr>
        <w:t xml:space="preserve">sustained </w:t>
      </w:r>
      <w:r w:rsidR="006171BB">
        <w:rPr>
          <w:bCs/>
        </w:rPr>
        <w:t xml:space="preserve">capacity </w:t>
      </w:r>
      <w:r w:rsidR="005D26D1">
        <w:rPr>
          <w:bCs/>
        </w:rPr>
        <w:t xml:space="preserve">of learned </w:t>
      </w:r>
      <w:r w:rsidR="004514B3">
        <w:rPr>
          <w:bCs/>
        </w:rPr>
        <w:t>skill</w:t>
      </w:r>
      <w:r w:rsidR="005D26D1">
        <w:rPr>
          <w:bCs/>
        </w:rPr>
        <w:t>s</w:t>
      </w:r>
      <w:r w:rsidR="001E7577">
        <w:rPr>
          <w:bCs/>
        </w:rPr>
        <w:t xml:space="preserve"> and the </w:t>
      </w:r>
      <w:r w:rsidR="00206BF8">
        <w:rPr>
          <w:bCs/>
        </w:rPr>
        <w:t>chang</w:t>
      </w:r>
      <w:r w:rsidR="00D467C5">
        <w:rPr>
          <w:bCs/>
        </w:rPr>
        <w:t xml:space="preserve">e in </w:t>
      </w:r>
      <w:r w:rsidR="00B75777">
        <w:rPr>
          <w:bCs/>
        </w:rPr>
        <w:t>experience</w:t>
      </w:r>
      <w:r w:rsidR="001E7577">
        <w:rPr>
          <w:bCs/>
        </w:rPr>
        <w:t>s</w:t>
      </w:r>
      <w:r w:rsidR="00B23263">
        <w:rPr>
          <w:bCs/>
        </w:rPr>
        <w:t xml:space="preserve"> of the learner</w:t>
      </w:r>
      <w:r w:rsidR="00206BF8">
        <w:rPr>
          <w:bCs/>
        </w:rPr>
        <w:t>.</w:t>
      </w:r>
    </w:p>
    <w:p w14:paraId="2E28A50E" w14:textId="6D4760C6" w:rsidR="009517A9" w:rsidRDefault="009517A9" w:rsidP="009517A9">
      <w:pPr>
        <w:spacing w:line="480" w:lineRule="auto"/>
        <w:ind w:left="1440"/>
      </w:pPr>
      <w:r>
        <w:rPr>
          <w:b/>
        </w:rPr>
        <w:t>Quote/Paraphrase</w:t>
      </w:r>
      <w:r w:rsidR="005A4F72">
        <w:rPr>
          <w:b/>
        </w:rPr>
        <w:t>:</w:t>
      </w:r>
      <w:r w:rsidR="000540BA">
        <w:rPr>
          <w:b/>
        </w:rPr>
        <w:t xml:space="preserve"> </w:t>
      </w:r>
      <w:r w:rsidR="000540BA">
        <w:rPr>
          <w:bCs/>
        </w:rPr>
        <w:t>Sustainability context provides an empirical grounding that highlights the fact that social learning, the role of experience,</w:t>
      </w:r>
      <w:r w:rsidR="000540BA" w:rsidRPr="000540BA">
        <w:t xml:space="preserve"> and the development of sustainability competencies are inherently part of transformative learning</w:t>
      </w:r>
      <w:r w:rsidR="0078293E">
        <w:t xml:space="preserve"> (</w:t>
      </w:r>
      <w:r w:rsidR="00B745C8" w:rsidRPr="00B745C8">
        <w:t>Rodríguez Aboytes</w:t>
      </w:r>
      <w:r w:rsidR="008151EA">
        <w:t xml:space="preserve"> </w:t>
      </w:r>
      <w:r w:rsidR="0078293E">
        <w:t xml:space="preserve">et al., </w:t>
      </w:r>
      <w:r w:rsidR="00B745C8" w:rsidRPr="00B745C8">
        <w:t>1999-2019).</w:t>
      </w:r>
      <w:r w:rsidR="00A0145B">
        <w:t xml:space="preserve"> </w:t>
      </w:r>
    </w:p>
    <w:p w14:paraId="6850E4F9" w14:textId="39622B63" w:rsidR="009517A9" w:rsidRDefault="009517A9" w:rsidP="009517A9">
      <w:pPr>
        <w:spacing w:line="480" w:lineRule="auto"/>
        <w:ind w:left="1440"/>
        <w:rPr>
          <w:b/>
        </w:rPr>
      </w:pPr>
      <w:r>
        <w:rPr>
          <w:b/>
        </w:rPr>
        <w:t>Essential Element:</w:t>
      </w:r>
      <w:r w:rsidR="00D467C5" w:rsidRPr="00D467C5">
        <w:rPr>
          <w:bCs/>
        </w:rPr>
        <w:t xml:space="preserve"> </w:t>
      </w:r>
      <w:r w:rsidR="00D467C5">
        <w:rPr>
          <w:bCs/>
        </w:rPr>
        <w:t>Sustainability</w:t>
      </w:r>
      <w:r w:rsidR="00FD6912">
        <w:rPr>
          <w:bCs/>
        </w:rPr>
        <w:t>,</w:t>
      </w:r>
      <w:r w:rsidR="00D467C5">
        <w:rPr>
          <w:bCs/>
        </w:rPr>
        <w:t xml:space="preserve"> context</w:t>
      </w:r>
      <w:r w:rsidR="00B65C22">
        <w:rPr>
          <w:bCs/>
        </w:rPr>
        <w:t xml:space="preserve">, </w:t>
      </w:r>
      <w:r w:rsidR="00D467C5">
        <w:rPr>
          <w:bCs/>
        </w:rPr>
        <w:t>empirical grounding</w:t>
      </w:r>
      <w:r w:rsidR="000F1ADC">
        <w:rPr>
          <w:bCs/>
        </w:rPr>
        <w:t xml:space="preserve">, </w:t>
      </w:r>
      <w:r w:rsidR="00D467C5">
        <w:rPr>
          <w:bCs/>
        </w:rPr>
        <w:t xml:space="preserve">social learning, </w:t>
      </w:r>
      <w:r w:rsidR="00D467C5" w:rsidRPr="000540BA">
        <w:t xml:space="preserve"> </w:t>
      </w:r>
      <w:r w:rsidR="000C4C60" w:rsidRPr="000540BA">
        <w:t>development</w:t>
      </w:r>
      <w:r w:rsidR="00D467C5" w:rsidRPr="000540BA">
        <w:t xml:space="preserve"> of sustainability competencies</w:t>
      </w:r>
      <w:r w:rsidR="000C4C60">
        <w:t xml:space="preserve">, </w:t>
      </w:r>
      <w:r w:rsidR="00D467C5" w:rsidRPr="000540BA">
        <w:t>transformative learning</w:t>
      </w:r>
    </w:p>
    <w:p w14:paraId="38563A12" w14:textId="6F0B728B" w:rsidR="009517A9" w:rsidRPr="005D269D" w:rsidRDefault="009517A9" w:rsidP="00852622">
      <w:pPr>
        <w:spacing w:line="480" w:lineRule="auto"/>
        <w:ind w:left="1440"/>
        <w:rPr>
          <w:bCs/>
        </w:rPr>
      </w:pPr>
      <w:r>
        <w:rPr>
          <w:b/>
        </w:rPr>
        <w:t>Additive/Variant Analysis:</w:t>
      </w:r>
      <w:r w:rsidR="003C6773" w:rsidRPr="003C6773">
        <w:rPr>
          <w:bCs/>
        </w:rPr>
        <w:t xml:space="preserve"> </w:t>
      </w:r>
      <w:r w:rsidR="003C6773">
        <w:rPr>
          <w:bCs/>
        </w:rPr>
        <w:t>The additive “</w:t>
      </w:r>
      <w:r w:rsidR="003C6773">
        <w:rPr>
          <w:bCs/>
        </w:rPr>
        <w:t>Sustainability context provides an empirical</w:t>
      </w:r>
      <w:r w:rsidR="000F195B">
        <w:rPr>
          <w:bCs/>
        </w:rPr>
        <w:t xml:space="preserve">” </w:t>
      </w:r>
      <w:r w:rsidR="00090F87">
        <w:rPr>
          <w:bCs/>
        </w:rPr>
        <w:t>suggests</w:t>
      </w:r>
      <w:r w:rsidR="00A62DF5">
        <w:rPr>
          <w:bCs/>
        </w:rPr>
        <w:t xml:space="preserve"> the essence of sustaining </w:t>
      </w:r>
      <w:r w:rsidR="00AE06AC">
        <w:rPr>
          <w:bCs/>
        </w:rPr>
        <w:t>practical exper</w:t>
      </w:r>
      <w:r w:rsidR="00090F87">
        <w:rPr>
          <w:bCs/>
        </w:rPr>
        <w:t xml:space="preserve">iences </w:t>
      </w:r>
      <w:r w:rsidR="00EC46CC">
        <w:rPr>
          <w:bCs/>
        </w:rPr>
        <w:t>from learning.</w:t>
      </w:r>
      <w:r w:rsidR="00090F87">
        <w:rPr>
          <w:bCs/>
        </w:rPr>
        <w:t xml:space="preserve"> </w:t>
      </w:r>
      <w:r w:rsidR="00EC46CC">
        <w:rPr>
          <w:bCs/>
        </w:rPr>
        <w:t xml:space="preserve"> </w:t>
      </w:r>
      <w:r w:rsidR="004B1705">
        <w:rPr>
          <w:bCs/>
        </w:rPr>
        <w:t>Comprehensively d</w:t>
      </w:r>
      <w:r w:rsidR="005D269D">
        <w:rPr>
          <w:bCs/>
        </w:rPr>
        <w:t xml:space="preserve">eveloped </w:t>
      </w:r>
      <w:r w:rsidR="00852622" w:rsidRPr="005D269D">
        <w:rPr>
          <w:bCs/>
        </w:rPr>
        <w:t>competencies</w:t>
      </w:r>
      <w:r w:rsidR="005D269D">
        <w:rPr>
          <w:bCs/>
        </w:rPr>
        <w:t xml:space="preserve"> are critical in the sustainability </w:t>
      </w:r>
      <w:r w:rsidR="00CF29A2">
        <w:rPr>
          <w:bCs/>
        </w:rPr>
        <w:t xml:space="preserve">of </w:t>
      </w:r>
      <w:r w:rsidR="00BE514A">
        <w:rPr>
          <w:bCs/>
        </w:rPr>
        <w:t>learning</w:t>
      </w:r>
      <w:r w:rsidR="004B1705">
        <w:rPr>
          <w:bCs/>
        </w:rPr>
        <w:t xml:space="preserve"> competencies.</w:t>
      </w:r>
      <w:r w:rsidR="00F71BEA">
        <w:rPr>
          <w:bCs/>
        </w:rPr>
        <w:t xml:space="preserve"> This includes </w:t>
      </w:r>
      <w:r w:rsidR="00F71BEA" w:rsidRPr="00F71BEA">
        <w:rPr>
          <w:bCs/>
        </w:rPr>
        <w:t xml:space="preserve">social learning </w:t>
      </w:r>
      <w:r w:rsidR="00D15030">
        <w:rPr>
          <w:bCs/>
        </w:rPr>
        <w:t xml:space="preserve">and the </w:t>
      </w:r>
      <w:r w:rsidR="00F71BEA" w:rsidRPr="00F71BEA">
        <w:rPr>
          <w:bCs/>
        </w:rPr>
        <w:t>experience</w:t>
      </w:r>
      <w:r w:rsidR="00D15030">
        <w:rPr>
          <w:bCs/>
        </w:rPr>
        <w:t xml:space="preserve"> involving </w:t>
      </w:r>
      <w:r w:rsidR="00F71BEA" w:rsidRPr="00F71BEA">
        <w:rPr>
          <w:bCs/>
        </w:rPr>
        <w:t>transformative</w:t>
      </w:r>
      <w:r w:rsidR="00D15030">
        <w:rPr>
          <w:bCs/>
        </w:rPr>
        <w:t xml:space="preserve"> learnin</w:t>
      </w:r>
      <w:r w:rsidR="0025366C">
        <w:rPr>
          <w:bCs/>
        </w:rPr>
        <w:t>g.</w:t>
      </w:r>
    </w:p>
    <w:p w14:paraId="5EFE9C5A" w14:textId="2C77D1B4" w:rsidR="009517A9" w:rsidRDefault="009517A9" w:rsidP="009517A9">
      <w:pPr>
        <w:spacing w:line="480" w:lineRule="auto"/>
        <w:ind w:left="1440"/>
        <w:rPr>
          <w:b/>
        </w:rPr>
      </w:pPr>
      <w:r>
        <w:rPr>
          <w:b/>
        </w:rPr>
        <w:t>Contextualization:</w:t>
      </w:r>
      <w:r w:rsidR="0025366C" w:rsidRPr="0025366C">
        <w:rPr>
          <w:bCs/>
        </w:rPr>
        <w:t xml:space="preserve"> </w:t>
      </w:r>
      <w:r w:rsidR="00A61404">
        <w:rPr>
          <w:bCs/>
        </w:rPr>
        <w:t>Freedom</w:t>
      </w:r>
      <w:r w:rsidR="0063467C">
        <w:rPr>
          <w:bCs/>
        </w:rPr>
        <w:t xml:space="preserve"> and independence in adult learning also </w:t>
      </w:r>
      <w:r w:rsidR="00A61404">
        <w:rPr>
          <w:bCs/>
        </w:rPr>
        <w:t>come</w:t>
      </w:r>
      <w:r w:rsidR="0063467C">
        <w:rPr>
          <w:bCs/>
        </w:rPr>
        <w:t xml:space="preserve"> with responsibilities.</w:t>
      </w:r>
      <w:r w:rsidR="00A61404">
        <w:rPr>
          <w:bCs/>
        </w:rPr>
        <w:t xml:space="preserve"> The responsibility </w:t>
      </w:r>
      <w:r w:rsidR="00121641">
        <w:rPr>
          <w:bCs/>
        </w:rPr>
        <w:t xml:space="preserve">for steady learning until the </w:t>
      </w:r>
      <w:r w:rsidR="00993677">
        <w:rPr>
          <w:bCs/>
        </w:rPr>
        <w:t>target skills</w:t>
      </w:r>
      <w:r w:rsidR="00AE014B">
        <w:rPr>
          <w:bCs/>
        </w:rPr>
        <w:t xml:space="preserve"> </w:t>
      </w:r>
      <w:r w:rsidR="006123FC">
        <w:rPr>
          <w:bCs/>
        </w:rPr>
        <w:t xml:space="preserve">and skills can be </w:t>
      </w:r>
      <w:r w:rsidR="00503AEB">
        <w:rPr>
          <w:bCs/>
        </w:rPr>
        <w:t>implemented</w:t>
      </w:r>
      <w:r w:rsidR="00121641">
        <w:rPr>
          <w:bCs/>
        </w:rPr>
        <w:t>.</w:t>
      </w:r>
      <w:r w:rsidR="006123FC">
        <w:rPr>
          <w:bCs/>
        </w:rPr>
        <w:t xml:space="preserve">  </w:t>
      </w:r>
      <w:r w:rsidR="000A63A8">
        <w:rPr>
          <w:bCs/>
        </w:rPr>
        <w:t xml:space="preserve">That is the practical social change that comes with the learned </w:t>
      </w:r>
      <w:r w:rsidR="00385454">
        <w:rPr>
          <w:bCs/>
        </w:rPr>
        <w:t>experiences.</w:t>
      </w:r>
    </w:p>
    <w:p w14:paraId="68C12466" w14:textId="77777777" w:rsidR="009517A9" w:rsidRPr="00946B57" w:rsidRDefault="009517A9" w:rsidP="00C91486">
      <w:pPr>
        <w:spacing w:line="480" w:lineRule="auto"/>
        <w:rPr>
          <w:b/>
          <w:sz w:val="6"/>
          <w:szCs w:val="6"/>
        </w:rPr>
      </w:pPr>
    </w:p>
    <w:p w14:paraId="3CB8AFE5" w14:textId="77777777" w:rsidR="00FB616E" w:rsidRDefault="00B4398D" w:rsidP="00B4398D">
      <w:pPr>
        <w:spacing w:line="480" w:lineRule="auto"/>
        <w:rPr>
          <w:bCs/>
        </w:rPr>
      </w:pPr>
      <w:r>
        <w:rPr>
          <w:b/>
        </w:rPr>
        <w:t>Source</w:t>
      </w:r>
      <w:r w:rsidR="00981AF1">
        <w:rPr>
          <w:b/>
        </w:rPr>
        <w:t xml:space="preserve">   Four</w:t>
      </w:r>
      <w:r>
        <w:rPr>
          <w:b/>
        </w:rPr>
        <w:t>:</w:t>
      </w:r>
      <w:r w:rsidR="00981AF1">
        <w:rPr>
          <w:b/>
        </w:rPr>
        <w:t xml:space="preserve">  </w:t>
      </w:r>
      <w:bookmarkStart w:id="5" w:name="_Hlk150196434"/>
      <w:r w:rsidR="00FB616E" w:rsidRPr="00FB616E">
        <w:rPr>
          <w:bCs/>
        </w:rPr>
        <w:t xml:space="preserve">Mehmet, Ş. A. H. I. N. (2018). </w:t>
      </w:r>
      <w:bookmarkEnd w:id="5"/>
      <w:r w:rsidR="00FB616E" w:rsidRPr="00FB616E">
        <w:rPr>
          <w:bCs/>
        </w:rPr>
        <w:t xml:space="preserve">Critical thinking and transformative learning. </w:t>
      </w:r>
    </w:p>
    <w:p w14:paraId="18741F6F" w14:textId="0F43F272" w:rsidR="0025366C" w:rsidRPr="00FB616E" w:rsidRDefault="00FB616E" w:rsidP="00FB616E">
      <w:pPr>
        <w:spacing w:line="480" w:lineRule="auto"/>
        <w:ind w:firstLine="720"/>
        <w:rPr>
          <w:bCs/>
        </w:rPr>
      </w:pPr>
      <w:r w:rsidRPr="00FB616E">
        <w:rPr>
          <w:bCs/>
        </w:rPr>
        <w:t>Journal of Innovation in Psychology, Education and Didactics, 22(1), 103-114.</w:t>
      </w:r>
    </w:p>
    <w:p w14:paraId="549E58FC" w14:textId="479B4F27" w:rsidR="009517A9" w:rsidRDefault="009517A9" w:rsidP="009517A9">
      <w:pPr>
        <w:spacing w:line="480" w:lineRule="auto"/>
        <w:ind w:left="720"/>
      </w:pPr>
      <w:r>
        <w:rPr>
          <w:b/>
        </w:rPr>
        <w:t>Comment</w:t>
      </w:r>
      <w:r w:rsidR="00BA46F0">
        <w:rPr>
          <w:b/>
        </w:rPr>
        <w:t xml:space="preserve">  </w:t>
      </w:r>
      <w:r>
        <w:rPr>
          <w:b/>
        </w:rPr>
        <w:t xml:space="preserve"> </w:t>
      </w:r>
      <w:r w:rsidR="00BA46F0">
        <w:rPr>
          <w:b/>
        </w:rPr>
        <w:t>7</w:t>
      </w:r>
      <w:r>
        <w:rPr>
          <w:b/>
        </w:rPr>
        <w:t>:</w:t>
      </w:r>
      <w:r w:rsidR="00BA0755">
        <w:rPr>
          <w:b/>
        </w:rPr>
        <w:t xml:space="preserve"> </w:t>
      </w:r>
      <w:r w:rsidR="00AB3E4A" w:rsidRPr="00014AD7">
        <w:rPr>
          <w:bCs/>
        </w:rPr>
        <w:t xml:space="preserve">Critical thinking is </w:t>
      </w:r>
      <w:r w:rsidR="00014AD7" w:rsidRPr="00014AD7">
        <w:rPr>
          <w:bCs/>
        </w:rPr>
        <w:t>significant in transformational learning principles</w:t>
      </w:r>
      <w:r w:rsidR="00014AD7">
        <w:rPr>
          <w:b/>
        </w:rPr>
        <w:t>.</w:t>
      </w:r>
    </w:p>
    <w:p w14:paraId="27E645E8" w14:textId="2DB34510" w:rsidR="004315FB" w:rsidRDefault="009517A9" w:rsidP="004315FB">
      <w:pPr>
        <w:spacing w:line="480" w:lineRule="auto"/>
        <w:ind w:left="1440"/>
      </w:pPr>
      <w:r>
        <w:rPr>
          <w:b/>
        </w:rPr>
        <w:t>Quote/Paraphrase</w:t>
      </w:r>
      <w:r w:rsidR="00FC3CFF">
        <w:rPr>
          <w:b/>
        </w:rPr>
        <w:t xml:space="preserve">:  </w:t>
      </w:r>
      <w:r w:rsidR="00FC3CFF">
        <w:t xml:space="preserve">The traditional theories </w:t>
      </w:r>
      <w:r w:rsidR="00FC3CFF">
        <w:t>of behaviorism, cognitivism, constructivism,</w:t>
      </w:r>
      <w:r w:rsidR="00FC3CFF">
        <w:t xml:space="preserve"> and connectivism are essential </w:t>
      </w:r>
      <w:r w:rsidR="00503AEB">
        <w:t>learning theories</w:t>
      </w:r>
      <w:r w:rsidR="00FC3CFF">
        <w:t xml:space="preserve">. However, transformational learning theory works with critical thinking in adult learning. </w:t>
      </w:r>
      <w:r w:rsidR="00AA57E1">
        <w:t xml:space="preserve">Critical </w:t>
      </w:r>
      <w:r w:rsidR="00CC2C50">
        <w:t xml:space="preserve">thinking, </w:t>
      </w:r>
      <w:r w:rsidR="00FC3CFF">
        <w:t>like transformative learning, requires continuous use or internalization rather than rote learning and retention of information</w:t>
      </w:r>
      <w:r w:rsidR="004315FB">
        <w:t xml:space="preserve"> </w:t>
      </w:r>
      <w:r w:rsidR="004315FB">
        <w:t>(</w:t>
      </w:r>
      <w:r w:rsidR="004315FB" w:rsidRPr="00FB616E">
        <w:rPr>
          <w:bCs/>
        </w:rPr>
        <w:t>Mehmet,</w:t>
      </w:r>
      <w:r w:rsidR="004315FB">
        <w:rPr>
          <w:bCs/>
        </w:rPr>
        <w:t xml:space="preserve"> </w:t>
      </w:r>
      <w:r w:rsidR="004315FB" w:rsidRPr="00FB616E">
        <w:rPr>
          <w:bCs/>
        </w:rPr>
        <w:t>2018).</w:t>
      </w:r>
    </w:p>
    <w:p w14:paraId="59A83CCB" w14:textId="43123CCC" w:rsidR="00DF6226" w:rsidRDefault="009517A9" w:rsidP="00DF6226">
      <w:pPr>
        <w:spacing w:line="480" w:lineRule="auto"/>
        <w:ind w:left="1440"/>
      </w:pPr>
      <w:r>
        <w:rPr>
          <w:b/>
        </w:rPr>
        <w:t>Essential Element</w:t>
      </w:r>
      <w:r w:rsidR="006B38AB">
        <w:rPr>
          <w:b/>
        </w:rPr>
        <w:t>s</w:t>
      </w:r>
      <w:r>
        <w:rPr>
          <w:b/>
        </w:rPr>
        <w:t>:</w:t>
      </w:r>
      <w:r w:rsidR="00DF6226">
        <w:rPr>
          <w:b/>
        </w:rPr>
        <w:t xml:space="preserve"> </w:t>
      </w:r>
      <w:r w:rsidR="00DF6226">
        <w:t>The traditional theories</w:t>
      </w:r>
      <w:r w:rsidR="00E32D72">
        <w:t xml:space="preserve">, </w:t>
      </w:r>
      <w:r w:rsidR="00DF6226">
        <w:t>behaviorism, cognitivism, constructivism, connectivism</w:t>
      </w:r>
      <w:r w:rsidR="005E2D40">
        <w:t xml:space="preserve">, </w:t>
      </w:r>
      <w:r w:rsidR="00DF6226">
        <w:t>essential learning</w:t>
      </w:r>
      <w:r w:rsidR="005E2D40">
        <w:t xml:space="preserve">, </w:t>
      </w:r>
      <w:r w:rsidR="00DF6226">
        <w:t>transformational learning theory</w:t>
      </w:r>
      <w:r w:rsidR="005E2D40">
        <w:t xml:space="preserve">, </w:t>
      </w:r>
      <w:r w:rsidR="00DF6226">
        <w:t>critical thinking</w:t>
      </w:r>
      <w:r w:rsidR="00863623">
        <w:t xml:space="preserve">,  </w:t>
      </w:r>
      <w:r w:rsidR="00DF6226">
        <w:t>adult learning</w:t>
      </w:r>
      <w:r w:rsidR="00863623">
        <w:t xml:space="preserve">, </w:t>
      </w:r>
      <w:r w:rsidR="00DF6226">
        <w:t xml:space="preserve"> internalization</w:t>
      </w:r>
      <w:r w:rsidR="00724B4F">
        <w:t xml:space="preserve">, </w:t>
      </w:r>
      <w:r w:rsidR="00DF6226">
        <w:t>rote learning</w:t>
      </w:r>
      <w:r w:rsidR="00724B4F">
        <w:t xml:space="preserve">, </w:t>
      </w:r>
      <w:r w:rsidR="00F919ED">
        <w:t xml:space="preserve"> </w:t>
      </w:r>
      <w:r w:rsidR="00DF6226">
        <w:t>retention</w:t>
      </w:r>
      <w:r w:rsidR="00752EAE">
        <w:t xml:space="preserve">, </w:t>
      </w:r>
      <w:r w:rsidR="00503AEB">
        <w:t xml:space="preserve">and </w:t>
      </w:r>
      <w:r w:rsidR="00752EAE">
        <w:t>i</w:t>
      </w:r>
      <w:r w:rsidR="00DF6226">
        <w:t>nformation</w:t>
      </w:r>
      <w:r w:rsidR="00F12D26">
        <w:t>.</w:t>
      </w:r>
    </w:p>
    <w:p w14:paraId="068BE8FB" w14:textId="5AB710D1" w:rsidR="009517A9" w:rsidRDefault="009517A9" w:rsidP="009517A9">
      <w:pPr>
        <w:spacing w:line="480" w:lineRule="auto"/>
        <w:ind w:left="1440"/>
        <w:rPr>
          <w:b/>
        </w:rPr>
      </w:pPr>
      <w:r>
        <w:rPr>
          <w:b/>
        </w:rPr>
        <w:t>Additive/Variant Analysis:</w:t>
      </w:r>
      <w:r w:rsidR="00CC2C50">
        <w:rPr>
          <w:b/>
        </w:rPr>
        <w:t xml:space="preserve"> </w:t>
      </w:r>
      <w:r w:rsidR="00576DA2" w:rsidRPr="006D7B65">
        <w:rPr>
          <w:bCs/>
        </w:rPr>
        <w:t>The variant</w:t>
      </w:r>
      <w:r w:rsidR="006D7B65">
        <w:rPr>
          <w:bCs/>
        </w:rPr>
        <w:t xml:space="preserve"> is </w:t>
      </w:r>
      <w:r w:rsidR="008D63B3">
        <w:rPr>
          <w:bCs/>
        </w:rPr>
        <w:t>“</w:t>
      </w:r>
      <w:r w:rsidR="006D7B65">
        <w:rPr>
          <w:bCs/>
        </w:rPr>
        <w:t xml:space="preserve">critical </w:t>
      </w:r>
      <w:r w:rsidR="008F78D9">
        <w:rPr>
          <w:bCs/>
        </w:rPr>
        <w:t>thinking</w:t>
      </w:r>
      <w:r w:rsidR="00AB5C76">
        <w:rPr>
          <w:bCs/>
        </w:rPr>
        <w:t>,</w:t>
      </w:r>
      <w:r w:rsidR="008F78D9">
        <w:rPr>
          <w:bCs/>
        </w:rPr>
        <w:t xml:space="preserve"> like</w:t>
      </w:r>
      <w:r w:rsidR="00DC6212">
        <w:rPr>
          <w:bCs/>
        </w:rPr>
        <w:t xml:space="preserve"> transformational </w:t>
      </w:r>
      <w:r w:rsidR="008F78D9">
        <w:rPr>
          <w:bCs/>
        </w:rPr>
        <w:t>l</w:t>
      </w:r>
      <w:r w:rsidR="00DC6212">
        <w:rPr>
          <w:bCs/>
        </w:rPr>
        <w:t>earning</w:t>
      </w:r>
      <w:r w:rsidR="008F78D9">
        <w:rPr>
          <w:bCs/>
        </w:rPr>
        <w:t xml:space="preserve">, </w:t>
      </w:r>
      <w:r w:rsidR="00DC6212">
        <w:rPr>
          <w:bCs/>
        </w:rPr>
        <w:t>requires internalization r</w:t>
      </w:r>
      <w:r w:rsidR="00C96179">
        <w:rPr>
          <w:bCs/>
        </w:rPr>
        <w:t>ather than rote</w:t>
      </w:r>
      <w:r w:rsidR="00FF4E39" w:rsidRPr="00FF4E39">
        <w:t xml:space="preserve"> </w:t>
      </w:r>
      <w:r w:rsidR="00FF4E39" w:rsidRPr="00FF4E39">
        <w:rPr>
          <w:bCs/>
        </w:rPr>
        <w:t>learning and retention of information</w:t>
      </w:r>
      <w:r w:rsidR="008C03FF">
        <w:rPr>
          <w:bCs/>
        </w:rPr>
        <w:t>.</w:t>
      </w:r>
      <w:r w:rsidR="00FF4E39">
        <w:rPr>
          <w:bCs/>
        </w:rPr>
        <w:t>”</w:t>
      </w:r>
      <w:r w:rsidR="008C03FF">
        <w:rPr>
          <w:bCs/>
        </w:rPr>
        <w:t xml:space="preserve"> </w:t>
      </w:r>
      <w:r w:rsidR="008D63B3">
        <w:rPr>
          <w:bCs/>
        </w:rPr>
        <w:t xml:space="preserve"> </w:t>
      </w:r>
      <w:r w:rsidR="008C03FF">
        <w:rPr>
          <w:bCs/>
        </w:rPr>
        <w:t>Rote and retention learning</w:t>
      </w:r>
      <w:r w:rsidR="00E55ECE">
        <w:rPr>
          <w:bCs/>
        </w:rPr>
        <w:t xml:space="preserve"> are necessary </w:t>
      </w:r>
      <w:r w:rsidR="008D63B3">
        <w:rPr>
          <w:bCs/>
        </w:rPr>
        <w:t>capacity-building</w:t>
      </w:r>
      <w:r w:rsidR="00E55ECE">
        <w:rPr>
          <w:bCs/>
        </w:rPr>
        <w:t xml:space="preserve"> factors</w:t>
      </w:r>
      <w:r w:rsidR="00203D20">
        <w:rPr>
          <w:bCs/>
        </w:rPr>
        <w:t>, and they should be accommodated along with internalization</w:t>
      </w:r>
      <w:r w:rsidR="008D63B3">
        <w:rPr>
          <w:bCs/>
        </w:rPr>
        <w:t>.</w:t>
      </w:r>
      <w:r w:rsidR="003F596F">
        <w:rPr>
          <w:bCs/>
        </w:rPr>
        <w:t xml:space="preserve"> </w:t>
      </w:r>
    </w:p>
    <w:p w14:paraId="7C96443C" w14:textId="51D8938F" w:rsidR="009517A9" w:rsidRDefault="009517A9" w:rsidP="00A928F8">
      <w:pPr>
        <w:spacing w:line="480" w:lineRule="auto"/>
        <w:ind w:left="1440"/>
        <w:rPr>
          <w:bCs/>
        </w:rPr>
      </w:pPr>
      <w:r>
        <w:rPr>
          <w:b/>
        </w:rPr>
        <w:t>Contextualization:</w:t>
      </w:r>
      <w:r w:rsidR="003F596F">
        <w:rPr>
          <w:b/>
        </w:rPr>
        <w:t xml:space="preserve"> </w:t>
      </w:r>
      <w:r w:rsidR="003F596F" w:rsidRPr="003F596F">
        <w:rPr>
          <w:bCs/>
        </w:rPr>
        <w:t>Internalization</w:t>
      </w:r>
      <w:r w:rsidR="003F596F">
        <w:rPr>
          <w:bCs/>
        </w:rPr>
        <w:t xml:space="preserve"> implies integrating</w:t>
      </w:r>
      <w:r w:rsidR="00D16FF1">
        <w:rPr>
          <w:bCs/>
        </w:rPr>
        <w:t>,</w:t>
      </w:r>
      <w:r w:rsidR="00C0081B">
        <w:rPr>
          <w:bCs/>
        </w:rPr>
        <w:t xml:space="preserve"> mixing</w:t>
      </w:r>
      <w:r w:rsidR="00D16FF1">
        <w:rPr>
          <w:bCs/>
        </w:rPr>
        <w:t xml:space="preserve">, </w:t>
      </w:r>
      <w:r w:rsidR="00951A6E">
        <w:rPr>
          <w:bCs/>
        </w:rPr>
        <w:t>and</w:t>
      </w:r>
      <w:r w:rsidR="00D16FF1">
        <w:rPr>
          <w:bCs/>
        </w:rPr>
        <w:t xml:space="preserve"> </w:t>
      </w:r>
      <w:r w:rsidR="00C0081B">
        <w:rPr>
          <w:bCs/>
        </w:rPr>
        <w:t>combining</w:t>
      </w:r>
      <w:r w:rsidR="00D16FF1">
        <w:rPr>
          <w:bCs/>
        </w:rPr>
        <w:t xml:space="preserve">. </w:t>
      </w:r>
      <w:r w:rsidR="00151D71">
        <w:rPr>
          <w:bCs/>
        </w:rPr>
        <w:t>Memorizing salient facts and principles</w:t>
      </w:r>
      <w:r w:rsidR="008158C5">
        <w:rPr>
          <w:bCs/>
        </w:rPr>
        <w:t xml:space="preserve"> </w:t>
      </w:r>
      <w:r w:rsidR="002A6462">
        <w:rPr>
          <w:bCs/>
        </w:rPr>
        <w:t>refers to committing t</w:t>
      </w:r>
      <w:r w:rsidR="004D6FA5">
        <w:rPr>
          <w:bCs/>
        </w:rPr>
        <w:t>hem t</w:t>
      </w:r>
      <w:r w:rsidR="002A6462">
        <w:rPr>
          <w:bCs/>
        </w:rPr>
        <w:t>o memory. It</w:t>
      </w:r>
      <w:r w:rsidR="00C0081B">
        <w:rPr>
          <w:bCs/>
        </w:rPr>
        <w:t xml:space="preserve"> is not </w:t>
      </w:r>
      <w:r w:rsidR="008158C5">
        <w:rPr>
          <w:bCs/>
        </w:rPr>
        <w:t>counter</w:t>
      </w:r>
      <w:r w:rsidR="00C0081B">
        <w:rPr>
          <w:bCs/>
        </w:rPr>
        <w:t>-</w:t>
      </w:r>
      <w:r w:rsidR="008158C5">
        <w:rPr>
          <w:bCs/>
        </w:rPr>
        <w:t>productive</w:t>
      </w:r>
      <w:r w:rsidR="00C0081B">
        <w:rPr>
          <w:bCs/>
        </w:rPr>
        <w:t>,</w:t>
      </w:r>
      <w:r w:rsidR="008158C5">
        <w:rPr>
          <w:bCs/>
        </w:rPr>
        <w:t xml:space="preserve"> as some may believe.</w:t>
      </w:r>
      <w:r w:rsidR="00D16FF1">
        <w:rPr>
          <w:bCs/>
        </w:rPr>
        <w:t xml:space="preserve"> </w:t>
      </w:r>
      <w:r w:rsidR="00A86477">
        <w:rPr>
          <w:bCs/>
        </w:rPr>
        <w:t xml:space="preserve">Unknown to many, continual practice </w:t>
      </w:r>
      <w:r w:rsidR="00250698">
        <w:rPr>
          <w:bCs/>
        </w:rPr>
        <w:t xml:space="preserve">commits to memory the principles of the </w:t>
      </w:r>
      <w:r w:rsidR="00B22762">
        <w:rPr>
          <w:bCs/>
        </w:rPr>
        <w:t>learning process</w:t>
      </w:r>
      <w:r w:rsidR="00C746BE">
        <w:rPr>
          <w:bCs/>
        </w:rPr>
        <w:t xml:space="preserve"> and change</w:t>
      </w:r>
      <w:r w:rsidR="00B22762">
        <w:rPr>
          <w:bCs/>
        </w:rPr>
        <w:t>.</w:t>
      </w:r>
    </w:p>
    <w:p w14:paraId="649D53DE" w14:textId="442B8407" w:rsidR="00A928F8" w:rsidRPr="00A928F8" w:rsidRDefault="00F5599E" w:rsidP="00682EF2">
      <w:pPr>
        <w:spacing w:line="480" w:lineRule="auto"/>
        <w:rPr>
          <w:bCs/>
        </w:rPr>
      </w:pPr>
      <w:r>
        <w:rPr>
          <w:b/>
        </w:rPr>
        <w:t xml:space="preserve"> </w:t>
      </w:r>
    </w:p>
    <w:p w14:paraId="1FA3D163" w14:textId="11F02E3E" w:rsidR="00E74567" w:rsidRDefault="00E74567" w:rsidP="00E74567">
      <w:pPr>
        <w:spacing w:line="480" w:lineRule="auto"/>
        <w:ind w:left="720"/>
      </w:pPr>
      <w:r>
        <w:rPr>
          <w:b/>
        </w:rPr>
        <w:t xml:space="preserve">Comment </w:t>
      </w:r>
      <w:r w:rsidR="00B001C8">
        <w:rPr>
          <w:b/>
        </w:rPr>
        <w:t xml:space="preserve"> 8</w:t>
      </w:r>
      <w:r>
        <w:rPr>
          <w:b/>
        </w:rPr>
        <w:t>:</w:t>
      </w:r>
      <w:r w:rsidR="006F00FF">
        <w:rPr>
          <w:b/>
        </w:rPr>
        <w:t xml:space="preserve"> </w:t>
      </w:r>
      <w:r w:rsidR="006F00FF" w:rsidRPr="006F00FF">
        <w:rPr>
          <w:bCs/>
        </w:rPr>
        <w:t>The</w:t>
      </w:r>
      <w:r w:rsidR="006F00FF">
        <w:rPr>
          <w:bCs/>
        </w:rPr>
        <w:t xml:space="preserve"> </w:t>
      </w:r>
      <w:r w:rsidR="00E34E55">
        <w:rPr>
          <w:bCs/>
        </w:rPr>
        <w:t>seeming complexity in the Threshold concept is in the argument and process</w:t>
      </w:r>
      <w:r w:rsidR="00570B0A">
        <w:rPr>
          <w:bCs/>
        </w:rPr>
        <w:t xml:space="preserve"> and not necessarily </w:t>
      </w:r>
      <w:r w:rsidR="00085170">
        <w:rPr>
          <w:bCs/>
        </w:rPr>
        <w:t xml:space="preserve">in </w:t>
      </w:r>
      <w:r w:rsidR="00087086">
        <w:rPr>
          <w:bCs/>
        </w:rPr>
        <w:t>its</w:t>
      </w:r>
      <w:r w:rsidR="00A26D13">
        <w:rPr>
          <w:bCs/>
        </w:rPr>
        <w:t xml:space="preserve"> </w:t>
      </w:r>
      <w:r w:rsidR="00087086">
        <w:rPr>
          <w:bCs/>
        </w:rPr>
        <w:t xml:space="preserve">transformative </w:t>
      </w:r>
      <w:r w:rsidR="00570B0A">
        <w:rPr>
          <w:bCs/>
        </w:rPr>
        <w:t>interpretation</w:t>
      </w:r>
      <w:r w:rsidR="00B72959">
        <w:rPr>
          <w:bCs/>
        </w:rPr>
        <w:t xml:space="preserve"> or learning</w:t>
      </w:r>
      <w:r w:rsidR="00085170">
        <w:rPr>
          <w:bCs/>
        </w:rPr>
        <w:t xml:space="preserve"> </w:t>
      </w:r>
      <w:r w:rsidR="00635EFD">
        <w:rPr>
          <w:bCs/>
        </w:rPr>
        <w:t>memorization.</w:t>
      </w:r>
    </w:p>
    <w:p w14:paraId="4717E868" w14:textId="034AFA90" w:rsidR="00E74567" w:rsidRDefault="00E74567" w:rsidP="00E74567">
      <w:pPr>
        <w:spacing w:line="480" w:lineRule="auto"/>
        <w:ind w:left="1440"/>
      </w:pPr>
      <w:r>
        <w:rPr>
          <w:b/>
        </w:rPr>
        <w:t>Quote/Paraphrase</w:t>
      </w:r>
      <w:r w:rsidR="00582D12">
        <w:rPr>
          <w:b/>
        </w:rPr>
        <w:t xml:space="preserve">: </w:t>
      </w:r>
      <w:r w:rsidR="003B12E9" w:rsidRPr="00365BBA">
        <w:rPr>
          <w:rFonts w:asciiTheme="majorHAnsi" w:hAnsiTheme="majorHAnsi" w:cstheme="majorHAnsi"/>
          <w:color w:val="333333"/>
          <w:shd w:val="clear" w:color="auto" w:fill="FFFFFF"/>
        </w:rPr>
        <w:t>It is argued that transformation theory can be enhanced by threshold concepts theory when it is shown that the transformative potential of formal knowledge can be viewed as consistent with humanist and emancipatory principles</w:t>
      </w:r>
      <w:r w:rsidR="002C1F9E">
        <w:rPr>
          <w:rFonts w:asciiTheme="majorHAnsi" w:hAnsiTheme="majorHAnsi" w:cstheme="majorHAnsi"/>
          <w:color w:val="333333"/>
          <w:shd w:val="clear" w:color="auto" w:fill="FFFFFF"/>
        </w:rPr>
        <w:t xml:space="preserve"> (</w:t>
      </w:r>
      <w:r w:rsidR="0016482C" w:rsidRPr="0016482C">
        <w:rPr>
          <w:rFonts w:asciiTheme="majorHAnsi" w:hAnsiTheme="majorHAnsi" w:cstheme="majorHAnsi"/>
          <w:color w:val="333333"/>
          <w:shd w:val="clear" w:color="auto" w:fill="FFFFFF"/>
        </w:rPr>
        <w:t>Brown</w:t>
      </w:r>
      <w:r w:rsidR="0016482C">
        <w:rPr>
          <w:rFonts w:asciiTheme="majorHAnsi" w:hAnsiTheme="majorHAnsi" w:cstheme="majorHAnsi"/>
          <w:color w:val="333333"/>
          <w:shd w:val="clear" w:color="auto" w:fill="FFFFFF"/>
        </w:rPr>
        <w:t xml:space="preserve"> et al., 2022</w:t>
      </w:r>
      <w:r w:rsidR="0016482C" w:rsidRPr="0016482C">
        <w:rPr>
          <w:rFonts w:asciiTheme="majorHAnsi" w:hAnsiTheme="majorHAnsi" w:cstheme="majorHAnsi"/>
          <w:color w:val="333333"/>
          <w:shd w:val="clear" w:color="auto" w:fill="FFFFFF"/>
        </w:rPr>
        <w:t xml:space="preserve"> </w:t>
      </w:r>
      <w:r w:rsidR="002C1F9E">
        <w:rPr>
          <w:rFonts w:asciiTheme="majorHAnsi" w:hAnsiTheme="majorHAnsi" w:cstheme="majorHAnsi"/>
          <w:color w:val="333333"/>
          <w:shd w:val="clear" w:color="auto" w:fill="FFFFFF"/>
        </w:rPr>
        <w:t>).</w:t>
      </w:r>
      <w:r w:rsidR="00EA79A1" w:rsidRPr="00EA79A1">
        <w:rPr>
          <w:rFonts w:asciiTheme="majorHAnsi" w:hAnsiTheme="majorHAnsi" w:cstheme="majorHAnsi"/>
          <w:color w:val="222222"/>
          <w:shd w:val="clear" w:color="auto" w:fill="FFFFFF"/>
        </w:rPr>
        <w:t xml:space="preserve"> </w:t>
      </w:r>
      <w:r w:rsidR="00EA79A1" w:rsidRPr="00CD43DF">
        <w:rPr>
          <w:rFonts w:asciiTheme="majorHAnsi" w:hAnsiTheme="majorHAnsi" w:cstheme="majorHAnsi"/>
          <w:color w:val="222222"/>
          <w:shd w:val="clear" w:color="auto" w:fill="FFFFFF"/>
        </w:rPr>
        <w:t xml:space="preserve">Derias et al. reveal that </w:t>
      </w:r>
      <w:r w:rsidR="00EA79A1" w:rsidRPr="00CD43DF">
        <w:rPr>
          <w:rFonts w:asciiTheme="majorHAnsi" w:hAnsiTheme="majorHAnsi" w:cstheme="majorHAnsi"/>
          <w:color w:val="222222"/>
          <w:shd w:val="clear" w:color="auto" w:fill="FFFFFF"/>
        </w:rPr>
        <w:t>for</w:t>
      </w:r>
      <w:r w:rsidR="00EA79A1" w:rsidRPr="00CD43DF">
        <w:rPr>
          <w:rFonts w:asciiTheme="majorHAnsi" w:hAnsiTheme="majorHAnsi" w:cstheme="majorHAnsi"/>
          <w:color w:val="222222"/>
          <w:shd w:val="clear" w:color="auto" w:fill="FFFFFF"/>
        </w:rPr>
        <w:t xml:space="preserve"> a concept to be defined as a threshold, it must meet at least three out of five characteristics: transformative, irreversible, integrative, bounded, and troublesome</w:t>
      </w:r>
      <w:r w:rsidR="00635EFD">
        <w:rPr>
          <w:rFonts w:asciiTheme="majorHAnsi" w:hAnsiTheme="majorHAnsi" w:cstheme="majorHAnsi"/>
          <w:color w:val="222222"/>
          <w:shd w:val="clear" w:color="auto" w:fill="FFFFFF"/>
        </w:rPr>
        <w:t xml:space="preserve"> </w:t>
      </w:r>
      <w:r w:rsidR="00EA79A1" w:rsidRPr="00CD43DF">
        <w:rPr>
          <w:rFonts w:asciiTheme="majorHAnsi" w:hAnsiTheme="majorHAnsi" w:cstheme="majorHAnsi"/>
          <w:color w:val="222222"/>
          <w:shd w:val="clear" w:color="auto" w:fill="FFFFFF"/>
        </w:rPr>
        <w:t>(2020)</w:t>
      </w:r>
      <w:r w:rsidR="00635EFD">
        <w:rPr>
          <w:rFonts w:asciiTheme="majorHAnsi" w:hAnsiTheme="majorHAnsi" w:cstheme="majorHAnsi"/>
          <w:color w:val="222222"/>
          <w:shd w:val="clear" w:color="auto" w:fill="FFFFFF"/>
        </w:rPr>
        <w:t>.</w:t>
      </w:r>
      <w:r w:rsidR="003E2C73">
        <w:rPr>
          <w:rFonts w:asciiTheme="majorHAnsi" w:hAnsiTheme="majorHAnsi" w:cstheme="majorHAnsi"/>
          <w:color w:val="222222"/>
          <w:shd w:val="clear" w:color="auto" w:fill="FFFFFF"/>
        </w:rPr>
        <w:t xml:space="preserve"> </w:t>
      </w:r>
    </w:p>
    <w:p w14:paraId="3C4268F8" w14:textId="5B5EC5D0" w:rsidR="00E74567" w:rsidRDefault="00E74567" w:rsidP="00E74567">
      <w:pPr>
        <w:spacing w:line="480" w:lineRule="auto"/>
        <w:ind w:left="1440"/>
        <w:rPr>
          <w:b/>
        </w:rPr>
      </w:pPr>
      <w:r>
        <w:rPr>
          <w:b/>
        </w:rPr>
        <w:t>Essential Element</w:t>
      </w:r>
      <w:r w:rsidR="00CA7791">
        <w:rPr>
          <w:b/>
        </w:rPr>
        <w:t>s</w:t>
      </w:r>
      <w:r>
        <w:rPr>
          <w:b/>
        </w:rPr>
        <w:t>:</w:t>
      </w:r>
      <w:r w:rsidR="00365BBA">
        <w:rPr>
          <w:b/>
        </w:rPr>
        <w:t xml:space="preserve"> </w:t>
      </w:r>
      <w:r w:rsidR="00365BBA">
        <w:rPr>
          <w:rFonts w:asciiTheme="majorHAnsi" w:hAnsiTheme="majorHAnsi" w:cstheme="majorHAnsi"/>
          <w:color w:val="333333"/>
          <w:shd w:val="clear" w:color="auto" w:fill="FFFFFF"/>
        </w:rPr>
        <w:t>M</w:t>
      </w:r>
      <w:r w:rsidR="00365BBA" w:rsidRPr="00365BBA">
        <w:rPr>
          <w:rFonts w:asciiTheme="majorHAnsi" w:hAnsiTheme="majorHAnsi" w:cstheme="majorHAnsi"/>
          <w:color w:val="333333"/>
          <w:shd w:val="clear" w:color="auto" w:fill="FFFFFF"/>
        </w:rPr>
        <w:t>ainstream transformation theory</w:t>
      </w:r>
      <w:r w:rsidR="00CA7791">
        <w:rPr>
          <w:rFonts w:asciiTheme="majorHAnsi" w:hAnsiTheme="majorHAnsi" w:cstheme="majorHAnsi"/>
          <w:color w:val="333333"/>
          <w:shd w:val="clear" w:color="auto" w:fill="FFFFFF"/>
        </w:rPr>
        <w:t>,</w:t>
      </w:r>
      <w:r w:rsidR="00365BBA" w:rsidRPr="00365BBA">
        <w:rPr>
          <w:rFonts w:asciiTheme="majorHAnsi" w:hAnsiTheme="majorHAnsi" w:cstheme="majorHAnsi"/>
          <w:color w:val="333333"/>
          <w:shd w:val="clear" w:color="auto" w:fill="FFFFFF"/>
        </w:rPr>
        <w:t xml:space="preserve"> illuminates learning</w:t>
      </w:r>
      <w:r w:rsidR="00286863">
        <w:rPr>
          <w:rFonts w:asciiTheme="majorHAnsi" w:hAnsiTheme="majorHAnsi" w:cstheme="majorHAnsi"/>
          <w:color w:val="333333"/>
          <w:shd w:val="clear" w:color="auto" w:fill="FFFFFF"/>
        </w:rPr>
        <w:t xml:space="preserve">, </w:t>
      </w:r>
      <w:r w:rsidR="00CF6EFA">
        <w:rPr>
          <w:rFonts w:asciiTheme="majorHAnsi" w:hAnsiTheme="majorHAnsi" w:cstheme="majorHAnsi"/>
          <w:color w:val="333333"/>
          <w:shd w:val="clear" w:color="auto" w:fill="FFFFFF"/>
        </w:rPr>
        <w:t xml:space="preserve"> </w:t>
      </w:r>
      <w:r w:rsidR="00365BBA" w:rsidRPr="00365BBA">
        <w:rPr>
          <w:rFonts w:asciiTheme="majorHAnsi" w:hAnsiTheme="majorHAnsi" w:cstheme="majorHAnsi"/>
          <w:color w:val="333333"/>
          <w:shd w:val="clear" w:color="auto" w:fill="FFFFFF"/>
        </w:rPr>
        <w:t>alternative theory of “threshold concepts</w:t>
      </w:r>
      <w:r w:rsidR="00286863">
        <w:rPr>
          <w:rFonts w:asciiTheme="majorHAnsi" w:hAnsiTheme="majorHAnsi" w:cstheme="majorHAnsi"/>
          <w:color w:val="333333"/>
          <w:shd w:val="clear" w:color="auto" w:fill="FFFFFF"/>
        </w:rPr>
        <w:t xml:space="preserve">, </w:t>
      </w:r>
      <w:r w:rsidR="00365BBA" w:rsidRPr="00365BBA">
        <w:rPr>
          <w:rFonts w:asciiTheme="majorHAnsi" w:hAnsiTheme="majorHAnsi" w:cstheme="majorHAnsi"/>
          <w:color w:val="333333"/>
          <w:shd w:val="clear" w:color="auto" w:fill="FFFFFF"/>
        </w:rPr>
        <w:t xml:space="preserve"> transformative potential of formal knowledge</w:t>
      </w:r>
      <w:r w:rsidR="00286863">
        <w:rPr>
          <w:rFonts w:asciiTheme="majorHAnsi" w:hAnsiTheme="majorHAnsi" w:cstheme="majorHAnsi"/>
          <w:color w:val="333333"/>
          <w:shd w:val="clear" w:color="auto" w:fill="FFFFFF"/>
        </w:rPr>
        <w:t>,</w:t>
      </w:r>
      <w:r w:rsidR="00365BBA" w:rsidRPr="00365BBA">
        <w:rPr>
          <w:rFonts w:asciiTheme="majorHAnsi" w:hAnsiTheme="majorHAnsi" w:cstheme="majorHAnsi"/>
          <w:color w:val="333333"/>
          <w:shd w:val="clear" w:color="auto" w:fill="FFFFFF"/>
        </w:rPr>
        <w:t xml:space="preserve"> humanist</w:t>
      </w:r>
      <w:r w:rsidR="00286863">
        <w:rPr>
          <w:rFonts w:asciiTheme="majorHAnsi" w:hAnsiTheme="majorHAnsi" w:cstheme="majorHAnsi"/>
          <w:color w:val="333333"/>
          <w:shd w:val="clear" w:color="auto" w:fill="FFFFFF"/>
        </w:rPr>
        <w:t xml:space="preserve">, </w:t>
      </w:r>
      <w:r w:rsidR="00365BBA" w:rsidRPr="00365BBA">
        <w:rPr>
          <w:rFonts w:asciiTheme="majorHAnsi" w:hAnsiTheme="majorHAnsi" w:cstheme="majorHAnsi"/>
          <w:color w:val="333333"/>
          <w:shd w:val="clear" w:color="auto" w:fill="FFFFFF"/>
        </w:rPr>
        <w:t>emancipatory principles.</w:t>
      </w:r>
    </w:p>
    <w:p w14:paraId="5AC1CEEE" w14:textId="48A56367" w:rsidR="00E74567" w:rsidRPr="00CD43DF" w:rsidRDefault="00E74567" w:rsidP="00177BCB">
      <w:pPr>
        <w:spacing w:line="480" w:lineRule="auto"/>
        <w:ind w:left="1440"/>
        <w:rPr>
          <w:rFonts w:asciiTheme="majorHAnsi" w:hAnsiTheme="majorHAnsi" w:cstheme="majorHAnsi"/>
          <w:b/>
        </w:rPr>
      </w:pPr>
      <w:r>
        <w:rPr>
          <w:b/>
        </w:rPr>
        <w:t>Additive/Variant Analysis:</w:t>
      </w:r>
      <w:r w:rsidR="00365BBA" w:rsidRPr="00365BBA">
        <w:rPr>
          <w:rFonts w:ascii="Open Sans" w:hAnsi="Open Sans" w:cs="Open Sans"/>
          <w:color w:val="333333"/>
          <w:shd w:val="clear" w:color="auto" w:fill="FFFFFF"/>
        </w:rPr>
        <w:t xml:space="preserve"> </w:t>
      </w:r>
      <w:r w:rsidR="00901AD3" w:rsidRPr="00CD43DF">
        <w:rPr>
          <w:rFonts w:asciiTheme="majorHAnsi" w:hAnsiTheme="majorHAnsi" w:cstheme="majorHAnsi"/>
          <w:color w:val="333333"/>
          <w:shd w:val="clear" w:color="auto" w:fill="FFFFFF"/>
        </w:rPr>
        <w:t xml:space="preserve">The variant </w:t>
      </w:r>
      <w:r w:rsidR="005508B0">
        <w:rPr>
          <w:rFonts w:asciiTheme="majorHAnsi" w:hAnsiTheme="majorHAnsi" w:cstheme="majorHAnsi"/>
          <w:color w:val="333333"/>
          <w:shd w:val="clear" w:color="auto" w:fill="FFFFFF"/>
        </w:rPr>
        <w:t>of</w:t>
      </w:r>
      <w:r w:rsidR="00FD5C6B" w:rsidRPr="00CD43DF">
        <w:rPr>
          <w:rFonts w:asciiTheme="majorHAnsi" w:hAnsiTheme="majorHAnsi" w:cstheme="majorHAnsi"/>
          <w:color w:val="333333"/>
          <w:shd w:val="clear" w:color="auto" w:fill="FFFFFF"/>
        </w:rPr>
        <w:t xml:space="preserve"> “</w:t>
      </w:r>
      <w:r w:rsidR="001A22DD" w:rsidRPr="00CD43DF">
        <w:rPr>
          <w:rFonts w:asciiTheme="majorHAnsi" w:hAnsiTheme="majorHAnsi" w:cstheme="majorHAnsi"/>
          <w:color w:val="333333"/>
          <w:shd w:val="clear" w:color="auto" w:fill="FFFFFF"/>
        </w:rPr>
        <w:t>Threshold</w:t>
      </w:r>
      <w:r w:rsidR="00365BBA" w:rsidRPr="00CD43DF">
        <w:rPr>
          <w:rFonts w:asciiTheme="majorHAnsi" w:hAnsiTheme="majorHAnsi" w:cstheme="majorHAnsi"/>
          <w:color w:val="333333"/>
          <w:shd w:val="clear" w:color="auto" w:fill="FFFFFF"/>
        </w:rPr>
        <w:t xml:space="preserve"> concepts theory</w:t>
      </w:r>
      <w:r w:rsidR="00FD5C6B" w:rsidRPr="00CD43DF">
        <w:rPr>
          <w:rFonts w:asciiTheme="majorHAnsi" w:hAnsiTheme="majorHAnsi" w:cstheme="majorHAnsi"/>
          <w:color w:val="333333"/>
          <w:shd w:val="clear" w:color="auto" w:fill="FFFFFF"/>
        </w:rPr>
        <w:t xml:space="preserve">” </w:t>
      </w:r>
      <w:r w:rsidR="00CC7309">
        <w:rPr>
          <w:rFonts w:asciiTheme="majorHAnsi" w:hAnsiTheme="majorHAnsi" w:cstheme="majorHAnsi"/>
          <w:color w:val="333333"/>
          <w:shd w:val="clear" w:color="auto" w:fill="FFFFFF"/>
        </w:rPr>
        <w:t xml:space="preserve"> is </w:t>
      </w:r>
      <w:r w:rsidR="00CC2C48">
        <w:rPr>
          <w:rFonts w:asciiTheme="majorHAnsi" w:hAnsiTheme="majorHAnsi" w:cstheme="majorHAnsi"/>
          <w:color w:val="333333"/>
          <w:shd w:val="clear" w:color="auto" w:fill="FFFFFF"/>
        </w:rPr>
        <w:t>problematic</w:t>
      </w:r>
      <w:r w:rsidR="00CC7309">
        <w:rPr>
          <w:rFonts w:asciiTheme="majorHAnsi" w:hAnsiTheme="majorHAnsi" w:cstheme="majorHAnsi"/>
          <w:color w:val="333333"/>
          <w:shd w:val="clear" w:color="auto" w:fill="FFFFFF"/>
        </w:rPr>
        <w:t xml:space="preserve">. </w:t>
      </w:r>
      <w:r w:rsidR="00570527" w:rsidRPr="005508B0">
        <w:rPr>
          <w:rFonts w:asciiTheme="majorHAnsi" w:hAnsiTheme="majorHAnsi" w:cstheme="majorHAnsi"/>
          <w:bCs/>
        </w:rPr>
        <w:t xml:space="preserve">Several studies </w:t>
      </w:r>
      <w:r w:rsidR="00570527">
        <w:rPr>
          <w:rFonts w:asciiTheme="majorHAnsi" w:hAnsiTheme="majorHAnsi" w:cstheme="majorHAnsi"/>
          <w:bCs/>
        </w:rPr>
        <w:t>critique the threshold concept. It is seen as marginalizing</w:t>
      </w:r>
      <w:r w:rsidR="00036924">
        <w:rPr>
          <w:rFonts w:asciiTheme="majorHAnsi" w:hAnsiTheme="majorHAnsi" w:cstheme="majorHAnsi"/>
          <w:bCs/>
        </w:rPr>
        <w:t xml:space="preserve"> at the expense of freedom</w:t>
      </w:r>
      <w:r w:rsidR="00F60588">
        <w:rPr>
          <w:rFonts w:asciiTheme="majorHAnsi" w:hAnsiTheme="majorHAnsi" w:cstheme="majorHAnsi"/>
          <w:bCs/>
        </w:rPr>
        <w:t xml:space="preserve"> and capacity building.</w:t>
      </w:r>
    </w:p>
    <w:p w14:paraId="606A9814" w14:textId="449C1CA4" w:rsidR="00570527" w:rsidRPr="00CD43DF" w:rsidRDefault="00E74567" w:rsidP="00570527">
      <w:pPr>
        <w:spacing w:line="480" w:lineRule="auto"/>
        <w:ind w:left="1440"/>
        <w:rPr>
          <w:rFonts w:asciiTheme="majorHAnsi" w:hAnsiTheme="majorHAnsi" w:cstheme="majorHAnsi"/>
          <w:b/>
        </w:rPr>
      </w:pPr>
      <w:r w:rsidRPr="00CD43DF">
        <w:rPr>
          <w:rFonts w:asciiTheme="majorHAnsi" w:hAnsiTheme="majorHAnsi" w:cstheme="majorHAnsi"/>
          <w:b/>
        </w:rPr>
        <w:t>Contextualization:</w:t>
      </w:r>
      <w:r w:rsidR="005508B0">
        <w:rPr>
          <w:rFonts w:asciiTheme="majorHAnsi" w:hAnsiTheme="majorHAnsi" w:cstheme="majorHAnsi"/>
          <w:b/>
        </w:rPr>
        <w:t xml:space="preserve"> </w:t>
      </w:r>
      <w:r w:rsidR="00570527">
        <w:rPr>
          <w:rFonts w:asciiTheme="majorHAnsi" w:hAnsiTheme="majorHAnsi" w:cstheme="majorHAnsi"/>
          <w:color w:val="333333"/>
          <w:shd w:val="clear" w:color="auto" w:fill="FFFFFF"/>
        </w:rPr>
        <w:t xml:space="preserve">However, </w:t>
      </w:r>
      <w:r w:rsidR="00570527">
        <w:rPr>
          <w:rFonts w:asciiTheme="majorHAnsi" w:hAnsiTheme="majorHAnsi" w:cstheme="majorHAnsi"/>
          <w:color w:val="333333"/>
          <w:shd w:val="clear" w:color="auto" w:fill="FFFFFF"/>
        </w:rPr>
        <w:t xml:space="preserve">the threshold concept </w:t>
      </w:r>
      <w:r w:rsidR="00570527">
        <w:rPr>
          <w:rFonts w:asciiTheme="majorHAnsi" w:hAnsiTheme="majorHAnsi" w:cstheme="majorHAnsi"/>
          <w:color w:val="333333"/>
          <w:shd w:val="clear" w:color="auto" w:fill="FFFFFF"/>
        </w:rPr>
        <w:t>is transformative</w:t>
      </w:r>
      <w:r w:rsidR="00570527">
        <w:rPr>
          <w:rFonts w:asciiTheme="majorHAnsi" w:hAnsiTheme="majorHAnsi" w:cstheme="majorHAnsi"/>
          <w:color w:val="333333"/>
          <w:shd w:val="clear" w:color="auto" w:fill="FFFFFF"/>
        </w:rPr>
        <w:t xml:space="preserve"> and integrative</w:t>
      </w:r>
      <w:r w:rsidR="00F60588">
        <w:rPr>
          <w:rFonts w:asciiTheme="majorHAnsi" w:hAnsiTheme="majorHAnsi" w:cstheme="majorHAnsi"/>
          <w:color w:val="333333"/>
          <w:shd w:val="clear" w:color="auto" w:fill="FFFFFF"/>
        </w:rPr>
        <w:t xml:space="preserve">. </w:t>
      </w:r>
      <w:r w:rsidR="00570527">
        <w:rPr>
          <w:rFonts w:asciiTheme="majorHAnsi" w:hAnsiTheme="majorHAnsi" w:cstheme="majorHAnsi"/>
          <w:color w:val="333333"/>
          <w:shd w:val="clear" w:color="auto" w:fill="FFFFFF"/>
        </w:rPr>
        <w:t>Science and medical terminologies are complex, but they require to be mastered.</w:t>
      </w:r>
      <w:r w:rsidR="00F60588">
        <w:rPr>
          <w:rFonts w:asciiTheme="majorHAnsi" w:hAnsiTheme="majorHAnsi" w:cstheme="majorHAnsi"/>
          <w:color w:val="333333"/>
          <w:shd w:val="clear" w:color="auto" w:fill="FFFFFF"/>
        </w:rPr>
        <w:t xml:space="preserve"> There are some </w:t>
      </w:r>
      <w:r w:rsidR="00107488">
        <w:rPr>
          <w:rFonts w:asciiTheme="majorHAnsi" w:hAnsiTheme="majorHAnsi" w:cstheme="majorHAnsi"/>
          <w:color w:val="333333"/>
          <w:shd w:val="clear" w:color="auto" w:fill="FFFFFF"/>
        </w:rPr>
        <w:t xml:space="preserve">acronyms and unique or </w:t>
      </w:r>
      <w:r w:rsidR="00EF3C92">
        <w:rPr>
          <w:rFonts w:asciiTheme="majorHAnsi" w:hAnsiTheme="majorHAnsi" w:cstheme="majorHAnsi"/>
          <w:color w:val="333333"/>
          <w:shd w:val="clear" w:color="auto" w:fill="FFFFFF"/>
        </w:rPr>
        <w:t>comp</w:t>
      </w:r>
      <w:r w:rsidR="00977401">
        <w:rPr>
          <w:rFonts w:asciiTheme="majorHAnsi" w:hAnsiTheme="majorHAnsi" w:cstheme="majorHAnsi"/>
          <w:color w:val="333333"/>
          <w:shd w:val="clear" w:color="auto" w:fill="FFFFFF"/>
        </w:rPr>
        <w:t>lex</w:t>
      </w:r>
      <w:r w:rsidR="00EF3C92">
        <w:rPr>
          <w:rFonts w:asciiTheme="majorHAnsi" w:hAnsiTheme="majorHAnsi" w:cstheme="majorHAnsi"/>
          <w:color w:val="333333"/>
          <w:shd w:val="clear" w:color="auto" w:fill="FFFFFF"/>
        </w:rPr>
        <w:t xml:space="preserve"> framed </w:t>
      </w:r>
      <w:r w:rsidR="00107488">
        <w:rPr>
          <w:rFonts w:asciiTheme="majorHAnsi" w:hAnsiTheme="majorHAnsi" w:cstheme="majorHAnsi"/>
          <w:color w:val="333333"/>
          <w:shd w:val="clear" w:color="auto" w:fill="FFFFFF"/>
        </w:rPr>
        <w:t>words</w:t>
      </w:r>
      <w:r w:rsidR="00EF3C92">
        <w:rPr>
          <w:rFonts w:asciiTheme="majorHAnsi" w:hAnsiTheme="majorHAnsi" w:cstheme="majorHAnsi"/>
          <w:color w:val="333333"/>
          <w:shd w:val="clear" w:color="auto" w:fill="FFFFFF"/>
        </w:rPr>
        <w:t xml:space="preserve"> that require </w:t>
      </w:r>
      <w:r w:rsidR="00977401">
        <w:rPr>
          <w:rFonts w:asciiTheme="majorHAnsi" w:hAnsiTheme="majorHAnsi" w:cstheme="majorHAnsi"/>
          <w:color w:val="333333"/>
          <w:shd w:val="clear" w:color="auto" w:fill="FFFFFF"/>
        </w:rPr>
        <w:t xml:space="preserve">memorizing, even in </w:t>
      </w:r>
      <w:r w:rsidR="004F163F">
        <w:rPr>
          <w:rFonts w:asciiTheme="majorHAnsi" w:hAnsiTheme="majorHAnsi" w:cstheme="majorHAnsi"/>
          <w:color w:val="333333"/>
          <w:shd w:val="clear" w:color="auto" w:fill="FFFFFF"/>
        </w:rPr>
        <w:t>arts</w:t>
      </w:r>
      <w:r w:rsidR="005D7B8E">
        <w:rPr>
          <w:rFonts w:asciiTheme="majorHAnsi" w:hAnsiTheme="majorHAnsi" w:cstheme="majorHAnsi"/>
          <w:color w:val="333333"/>
          <w:shd w:val="clear" w:color="auto" w:fill="FFFFFF"/>
        </w:rPr>
        <w:t xml:space="preserve"> and </w:t>
      </w:r>
      <w:r w:rsidR="00977401">
        <w:rPr>
          <w:rFonts w:asciiTheme="majorHAnsi" w:hAnsiTheme="majorHAnsi" w:cstheme="majorHAnsi"/>
          <w:color w:val="333333"/>
          <w:shd w:val="clear" w:color="auto" w:fill="FFFFFF"/>
        </w:rPr>
        <w:t>social sciences.</w:t>
      </w:r>
    </w:p>
    <w:p w14:paraId="38DEAA27" w14:textId="74591EAA" w:rsidR="00E74567" w:rsidRPr="005D7B8E" w:rsidRDefault="00E74567" w:rsidP="005D7B8E">
      <w:pPr>
        <w:spacing w:line="480" w:lineRule="auto"/>
        <w:rPr>
          <w:rFonts w:asciiTheme="majorHAnsi" w:hAnsiTheme="majorHAnsi" w:cstheme="majorHAnsi"/>
          <w:sz w:val="6"/>
          <w:szCs w:val="6"/>
        </w:rPr>
      </w:pPr>
    </w:p>
    <w:p w14:paraId="51327761" w14:textId="77777777" w:rsidR="00E74567" w:rsidRDefault="00E74567" w:rsidP="00E74567"/>
    <w:p w14:paraId="037AC1E7" w14:textId="0B836841" w:rsidR="00853549" w:rsidRPr="00EA5F3B" w:rsidRDefault="00853549" w:rsidP="009517A9">
      <w:pPr>
        <w:spacing w:line="480" w:lineRule="auto"/>
        <w:ind w:left="720" w:hanging="720"/>
        <w:jc w:val="both"/>
        <w:rPr>
          <w:bCs/>
        </w:rPr>
      </w:pPr>
      <w:r>
        <w:rPr>
          <w:b/>
        </w:rPr>
        <w:t xml:space="preserve">Source </w:t>
      </w:r>
      <w:r w:rsidR="00C67FAB">
        <w:rPr>
          <w:b/>
        </w:rPr>
        <w:t xml:space="preserve"> </w:t>
      </w:r>
      <w:r w:rsidR="00C921FE">
        <w:rPr>
          <w:b/>
        </w:rPr>
        <w:t xml:space="preserve"> Five</w:t>
      </w:r>
      <w:r>
        <w:rPr>
          <w:b/>
        </w:rPr>
        <w:t xml:space="preserve">: </w:t>
      </w:r>
      <w:r w:rsidR="00EA5F3B" w:rsidRPr="00EA5F3B">
        <w:rPr>
          <w:bCs/>
        </w:rPr>
        <w:t>Cranton, P. (2016). Understanding and promoting transformative learning: A guide to theory and practice. Routledge.</w:t>
      </w:r>
    </w:p>
    <w:p w14:paraId="176D7DC2" w14:textId="7836EC90" w:rsidR="00853549" w:rsidRDefault="00853549" w:rsidP="00853549">
      <w:pPr>
        <w:spacing w:line="480" w:lineRule="auto"/>
        <w:ind w:left="720"/>
        <w:rPr>
          <w:i/>
        </w:rPr>
      </w:pPr>
      <w:r>
        <w:rPr>
          <w:b/>
        </w:rPr>
        <w:t>Comment</w:t>
      </w:r>
      <w:r w:rsidR="008B1B46">
        <w:rPr>
          <w:b/>
        </w:rPr>
        <w:t xml:space="preserve">   9</w:t>
      </w:r>
      <w:r>
        <w:rPr>
          <w:b/>
        </w:rPr>
        <w:t xml:space="preserve">:  </w:t>
      </w:r>
      <w:r w:rsidR="00D5240B">
        <w:rPr>
          <w:bCs/>
        </w:rPr>
        <w:t xml:space="preserve">Critical </w:t>
      </w:r>
      <w:r w:rsidR="0002012D">
        <w:rPr>
          <w:bCs/>
        </w:rPr>
        <w:t>self-reflection</w:t>
      </w:r>
      <w:r w:rsidR="00D5240B">
        <w:rPr>
          <w:bCs/>
        </w:rPr>
        <w:t xml:space="preserve"> </w:t>
      </w:r>
      <w:r w:rsidR="0002012D">
        <w:rPr>
          <w:bCs/>
        </w:rPr>
        <w:t xml:space="preserve">is required for effective </w:t>
      </w:r>
      <w:r w:rsidR="00897A43">
        <w:rPr>
          <w:bCs/>
        </w:rPr>
        <w:t>transformational Learning.</w:t>
      </w:r>
    </w:p>
    <w:p w14:paraId="1E39042E" w14:textId="2E0CCEBD" w:rsidR="00EB2DE6" w:rsidRDefault="00853549" w:rsidP="00EB2DE6">
      <w:pPr>
        <w:spacing w:line="480" w:lineRule="auto"/>
        <w:ind w:left="1440"/>
      </w:pPr>
      <w:r>
        <w:rPr>
          <w:b/>
        </w:rPr>
        <w:t xml:space="preserve">Quote/Paraphrase:  </w:t>
      </w:r>
      <w:r w:rsidR="002114C0">
        <w:t>T</w:t>
      </w:r>
      <w:r w:rsidR="00EB2DE6">
        <w:t xml:space="preserve">he educator who has created an environment conducive to learner empowerment has set the stage for working toward transformative learning, but this does not ensure that learners will engage in critical self-reflection or revise their habits of mind. There is no way that an educator (or anyone else) can ensure that transformative learning takes place. </w:t>
      </w:r>
    </w:p>
    <w:p w14:paraId="0E0288CD" w14:textId="2C496133" w:rsidR="00853549" w:rsidRPr="00897A43" w:rsidRDefault="00853549" w:rsidP="00853549">
      <w:pPr>
        <w:spacing w:line="480" w:lineRule="auto"/>
        <w:ind w:left="1440"/>
        <w:rPr>
          <w:bCs/>
        </w:rPr>
      </w:pPr>
      <w:r>
        <w:rPr>
          <w:b/>
        </w:rPr>
        <w:t>Essential Element:</w:t>
      </w:r>
      <w:r w:rsidR="00897A43">
        <w:rPr>
          <w:b/>
        </w:rPr>
        <w:t xml:space="preserve"> </w:t>
      </w:r>
      <w:r w:rsidR="00897A43" w:rsidRPr="00897A43">
        <w:rPr>
          <w:bCs/>
        </w:rPr>
        <w:t>The educator</w:t>
      </w:r>
      <w:r w:rsidR="00CE1446">
        <w:rPr>
          <w:bCs/>
        </w:rPr>
        <w:t xml:space="preserve">, </w:t>
      </w:r>
      <w:r w:rsidR="00897A43" w:rsidRPr="00897A43">
        <w:rPr>
          <w:bCs/>
        </w:rPr>
        <w:t>environment conducive</w:t>
      </w:r>
      <w:r w:rsidR="00CE1446">
        <w:rPr>
          <w:bCs/>
        </w:rPr>
        <w:t>, empowerment,</w:t>
      </w:r>
      <w:r w:rsidR="00A07874">
        <w:rPr>
          <w:bCs/>
        </w:rPr>
        <w:t xml:space="preserve"> </w:t>
      </w:r>
      <w:r w:rsidR="00897A43" w:rsidRPr="00897A43">
        <w:rPr>
          <w:bCs/>
        </w:rPr>
        <w:t xml:space="preserve"> transformative learning, critical self-reflection.</w:t>
      </w:r>
    </w:p>
    <w:p w14:paraId="1246E855" w14:textId="236F7015" w:rsidR="00853549" w:rsidRPr="003A3D85" w:rsidRDefault="00853549" w:rsidP="00853549">
      <w:pPr>
        <w:spacing w:line="480" w:lineRule="auto"/>
        <w:ind w:left="1440"/>
        <w:rPr>
          <w:bCs/>
        </w:rPr>
      </w:pPr>
      <w:r>
        <w:rPr>
          <w:b/>
        </w:rPr>
        <w:t xml:space="preserve">Additive/Variant Analysis: </w:t>
      </w:r>
      <w:r w:rsidR="00B117BA" w:rsidRPr="003A3D85">
        <w:rPr>
          <w:bCs/>
        </w:rPr>
        <w:t>The additive is</w:t>
      </w:r>
      <w:r w:rsidR="00B117BA">
        <w:rPr>
          <w:b/>
        </w:rPr>
        <w:t xml:space="preserve"> </w:t>
      </w:r>
      <w:r w:rsidR="003A3D85">
        <w:rPr>
          <w:bCs/>
        </w:rPr>
        <w:t>“</w:t>
      </w:r>
      <w:r w:rsidR="003A3D85" w:rsidRPr="003A3D85">
        <w:rPr>
          <w:bCs/>
        </w:rPr>
        <w:t>Critical self-reflection</w:t>
      </w:r>
      <w:r w:rsidR="002D47A9">
        <w:rPr>
          <w:bCs/>
        </w:rPr>
        <w:t>.”  It involves</w:t>
      </w:r>
      <w:r w:rsidR="003A3D85" w:rsidRPr="003A3D85">
        <w:rPr>
          <w:bCs/>
        </w:rPr>
        <w:t xml:space="preserve"> questioning </w:t>
      </w:r>
      <w:r w:rsidR="003A3D85">
        <w:rPr>
          <w:bCs/>
        </w:rPr>
        <w:t>assumptions</w:t>
      </w:r>
      <w:r w:rsidR="003A3D85" w:rsidRPr="003A3D85">
        <w:rPr>
          <w:bCs/>
        </w:rPr>
        <w:t>, presuppositions</w:t>
      </w:r>
      <w:r w:rsidR="002D47A9">
        <w:rPr>
          <w:bCs/>
        </w:rPr>
        <w:t>,</w:t>
      </w:r>
      <w:r w:rsidR="003A3D85" w:rsidRPr="003A3D85">
        <w:rPr>
          <w:bCs/>
        </w:rPr>
        <w:t xml:space="preserve"> and meaning perspectives (Mezirow, 2006).</w:t>
      </w:r>
      <w:r w:rsidR="003602AE">
        <w:rPr>
          <w:bCs/>
        </w:rPr>
        <w:t xml:space="preserve"> It </w:t>
      </w:r>
      <w:r w:rsidR="00DE3746">
        <w:rPr>
          <w:bCs/>
        </w:rPr>
        <w:t xml:space="preserve">is </w:t>
      </w:r>
      <w:r w:rsidR="003602AE">
        <w:rPr>
          <w:bCs/>
        </w:rPr>
        <w:t>like u</w:t>
      </w:r>
      <w:r w:rsidR="00DE3746">
        <w:rPr>
          <w:bCs/>
        </w:rPr>
        <w:t xml:space="preserve">sing the mirror to access oneself. </w:t>
      </w:r>
      <w:r w:rsidR="00720262">
        <w:rPr>
          <w:bCs/>
        </w:rPr>
        <w:t>However, t</w:t>
      </w:r>
      <w:r w:rsidR="00E068EC">
        <w:rPr>
          <w:bCs/>
        </w:rPr>
        <w:t xml:space="preserve">he variant is </w:t>
      </w:r>
      <w:r w:rsidR="00DC6BB9">
        <w:rPr>
          <w:bCs/>
        </w:rPr>
        <w:t xml:space="preserve">that </w:t>
      </w:r>
      <w:r w:rsidR="00637075">
        <w:rPr>
          <w:bCs/>
        </w:rPr>
        <w:t xml:space="preserve">there is no way </w:t>
      </w:r>
      <w:r w:rsidR="00F71FF2">
        <w:rPr>
          <w:bCs/>
        </w:rPr>
        <w:t xml:space="preserve">an educator </w:t>
      </w:r>
      <w:r w:rsidR="00DC6BB9">
        <w:rPr>
          <w:bCs/>
        </w:rPr>
        <w:t xml:space="preserve">can ensure </w:t>
      </w:r>
      <w:r w:rsidR="00637075">
        <w:rPr>
          <w:bCs/>
        </w:rPr>
        <w:t>transformation has taken place</w:t>
      </w:r>
      <w:r w:rsidR="00720262">
        <w:rPr>
          <w:bCs/>
        </w:rPr>
        <w:t>.</w:t>
      </w:r>
      <w:r w:rsidR="00637075">
        <w:rPr>
          <w:bCs/>
        </w:rPr>
        <w:t>”</w:t>
      </w:r>
      <w:r w:rsidR="00720262">
        <w:rPr>
          <w:bCs/>
        </w:rPr>
        <w:t xml:space="preserve"> </w:t>
      </w:r>
      <w:r w:rsidR="00AB5C76">
        <w:rPr>
          <w:bCs/>
        </w:rPr>
        <w:t>A learning process may be</w:t>
      </w:r>
      <w:r w:rsidR="004D677A">
        <w:rPr>
          <w:bCs/>
        </w:rPr>
        <w:t xml:space="preserve"> integrated with </w:t>
      </w:r>
      <w:r w:rsidR="006854C0">
        <w:rPr>
          <w:bCs/>
        </w:rPr>
        <w:t>post-learning</w:t>
      </w:r>
      <w:r w:rsidR="004D677A">
        <w:rPr>
          <w:bCs/>
        </w:rPr>
        <w:t xml:space="preserve"> </w:t>
      </w:r>
      <w:r w:rsidR="00D540D8">
        <w:rPr>
          <w:bCs/>
        </w:rPr>
        <w:t>survey metrics</w:t>
      </w:r>
      <w:r w:rsidR="005916F9">
        <w:rPr>
          <w:bCs/>
        </w:rPr>
        <w:t xml:space="preserve"> or rubrics (voluntary</w:t>
      </w:r>
      <w:r w:rsidR="006854C0">
        <w:rPr>
          <w:bCs/>
        </w:rPr>
        <w:t xml:space="preserve"> </w:t>
      </w:r>
      <w:r w:rsidR="00243A9D">
        <w:rPr>
          <w:bCs/>
        </w:rPr>
        <w:t>evaluation</w:t>
      </w:r>
      <w:r w:rsidR="002D1921">
        <w:rPr>
          <w:bCs/>
        </w:rPr>
        <w:t xml:space="preserve">). To determine the </w:t>
      </w:r>
      <w:r w:rsidR="006854C0">
        <w:rPr>
          <w:bCs/>
        </w:rPr>
        <w:t>cha</w:t>
      </w:r>
      <w:r w:rsidR="00243A9D">
        <w:rPr>
          <w:bCs/>
        </w:rPr>
        <w:t>n</w:t>
      </w:r>
      <w:r w:rsidR="006854C0">
        <w:rPr>
          <w:bCs/>
        </w:rPr>
        <w:t>ge</w:t>
      </w:r>
      <w:r w:rsidR="002D1921">
        <w:rPr>
          <w:bCs/>
        </w:rPr>
        <w:t xml:space="preserve"> </w:t>
      </w:r>
      <w:r w:rsidR="00243A9D">
        <w:rPr>
          <w:bCs/>
        </w:rPr>
        <w:t>inside out</w:t>
      </w:r>
      <w:r w:rsidR="00D540D8">
        <w:rPr>
          <w:bCs/>
        </w:rPr>
        <w:t xml:space="preserve">. </w:t>
      </w:r>
    </w:p>
    <w:p w14:paraId="0608DFEE" w14:textId="53B8C6EB" w:rsidR="00853549" w:rsidRDefault="00853549" w:rsidP="00853549">
      <w:pPr>
        <w:spacing w:line="480" w:lineRule="auto"/>
        <w:ind w:left="1440"/>
      </w:pPr>
      <w:r>
        <w:rPr>
          <w:b/>
        </w:rPr>
        <w:t xml:space="preserve">Contextualization: </w:t>
      </w:r>
      <w:r>
        <w:t xml:space="preserve"> </w:t>
      </w:r>
      <w:r w:rsidR="00D540D8">
        <w:t>A voluntary evaluation</w:t>
      </w:r>
      <w:r w:rsidR="00DA5B55">
        <w:t xml:space="preserve"> is not evasive. It is meant to determine the levels of change of the </w:t>
      </w:r>
      <w:r w:rsidR="00052795">
        <w:t xml:space="preserve">learning individual. It is best to incorporate </w:t>
      </w:r>
      <w:r w:rsidR="00A21603">
        <w:t>evaluation rubrics in the pre-process and post-learning. This will be an added advantage to the learner.</w:t>
      </w:r>
    </w:p>
    <w:p w14:paraId="5632F173" w14:textId="77777777" w:rsidR="00853549" w:rsidRPr="00D4688A" w:rsidRDefault="00853549" w:rsidP="005D7B8E">
      <w:pPr>
        <w:spacing w:line="480" w:lineRule="auto"/>
        <w:rPr>
          <w:sz w:val="6"/>
          <w:szCs w:val="6"/>
        </w:rPr>
      </w:pPr>
    </w:p>
    <w:p w14:paraId="7B65B785" w14:textId="22AC5B5A" w:rsidR="00853549" w:rsidRDefault="00853549" w:rsidP="00853549">
      <w:pPr>
        <w:spacing w:line="480" w:lineRule="auto"/>
        <w:ind w:left="720"/>
        <w:rPr>
          <w:b/>
        </w:rPr>
      </w:pPr>
      <w:r>
        <w:rPr>
          <w:b/>
        </w:rPr>
        <w:t xml:space="preserve">Comment </w:t>
      </w:r>
      <w:r w:rsidR="00765952">
        <w:rPr>
          <w:b/>
        </w:rPr>
        <w:t xml:space="preserve"> 10</w:t>
      </w:r>
      <w:r>
        <w:rPr>
          <w:b/>
        </w:rPr>
        <w:t>:</w:t>
      </w:r>
      <w:r w:rsidR="00765952">
        <w:rPr>
          <w:b/>
        </w:rPr>
        <w:t xml:space="preserve"> </w:t>
      </w:r>
      <w:r w:rsidR="00765952" w:rsidRPr="00765952">
        <w:rPr>
          <w:bCs/>
        </w:rPr>
        <w:t>The role</w:t>
      </w:r>
      <w:r w:rsidR="00207702" w:rsidRPr="00207702">
        <w:rPr>
          <w:bCs/>
        </w:rPr>
        <w:t xml:space="preserve"> of </w:t>
      </w:r>
      <w:r w:rsidR="00207702">
        <w:rPr>
          <w:bCs/>
        </w:rPr>
        <w:t xml:space="preserve">Relationship </w:t>
      </w:r>
      <w:r w:rsidR="002A290A">
        <w:rPr>
          <w:bCs/>
        </w:rPr>
        <w:t xml:space="preserve">is inextricably tied to </w:t>
      </w:r>
      <w:r w:rsidR="00E149FC">
        <w:rPr>
          <w:bCs/>
        </w:rPr>
        <w:t xml:space="preserve">transformational learning </w:t>
      </w:r>
      <w:r w:rsidR="00765952">
        <w:rPr>
          <w:bCs/>
        </w:rPr>
        <w:t>experiences</w:t>
      </w:r>
      <w:r w:rsidR="000846C2">
        <w:rPr>
          <w:bCs/>
        </w:rPr>
        <w:t xml:space="preserve"> and outcomes</w:t>
      </w:r>
      <w:r w:rsidR="00E149FC">
        <w:rPr>
          <w:bCs/>
        </w:rPr>
        <w:t>.</w:t>
      </w:r>
    </w:p>
    <w:p w14:paraId="0A4BAA06" w14:textId="1694C51A" w:rsidR="009852C0" w:rsidRPr="00ED02E4" w:rsidRDefault="00853549" w:rsidP="009852C0">
      <w:pPr>
        <w:spacing w:line="480" w:lineRule="auto"/>
        <w:ind w:left="1440"/>
        <w:rPr>
          <w:rFonts w:asciiTheme="majorHAnsi" w:hAnsiTheme="majorHAnsi" w:cstheme="majorHAnsi"/>
        </w:rPr>
      </w:pPr>
      <w:r>
        <w:rPr>
          <w:b/>
        </w:rPr>
        <w:t>Quote/Paraphrase</w:t>
      </w:r>
      <w:r w:rsidR="00ED02E4">
        <w:rPr>
          <w:b/>
        </w:rPr>
        <w:t>:</w:t>
      </w:r>
      <w:r w:rsidR="009852C0">
        <w:rPr>
          <w:b/>
        </w:rPr>
        <w:t xml:space="preserve"> </w:t>
      </w:r>
      <w:r w:rsidR="009852C0">
        <w:rPr>
          <w:rFonts w:asciiTheme="majorHAnsi" w:hAnsiTheme="majorHAnsi" w:cstheme="majorHAnsi"/>
          <w:bCs/>
        </w:rPr>
        <w:t>A</w:t>
      </w:r>
      <w:r w:rsidR="009852C0" w:rsidRPr="00ED02E4">
        <w:rPr>
          <w:rFonts w:asciiTheme="majorHAnsi" w:hAnsiTheme="majorHAnsi" w:cstheme="majorHAnsi"/>
          <w:color w:val="333333"/>
          <w:shd w:val="clear" w:color="auto" w:fill="FFFFFF"/>
        </w:rPr>
        <w:t>n in-house</w:t>
      </w:r>
      <w:r w:rsidR="009852C0">
        <w:rPr>
          <w:rFonts w:asciiTheme="majorHAnsi" w:hAnsiTheme="majorHAnsi" w:cstheme="majorHAnsi"/>
          <w:color w:val="333333"/>
          <w:shd w:val="clear" w:color="auto" w:fill="FFFFFF"/>
        </w:rPr>
        <w:t>-</w:t>
      </w:r>
      <w:r w:rsidR="009852C0" w:rsidRPr="00ED02E4">
        <w:rPr>
          <w:rFonts w:asciiTheme="majorHAnsi" w:hAnsiTheme="majorHAnsi" w:cstheme="majorHAnsi"/>
          <w:color w:val="333333"/>
          <w:shd w:val="clear" w:color="auto" w:fill="FFFFFF"/>
        </w:rPr>
        <w:t xml:space="preserve"> social work research </w:t>
      </w:r>
      <w:r w:rsidR="009852C0">
        <w:rPr>
          <w:rFonts w:asciiTheme="majorHAnsi" w:hAnsiTheme="majorHAnsi" w:cstheme="majorHAnsi"/>
          <w:color w:val="333333"/>
          <w:shd w:val="clear" w:color="auto" w:fill="FFFFFF"/>
        </w:rPr>
        <w:t xml:space="preserve">placement showed that the </w:t>
      </w:r>
      <w:r w:rsidR="003F5223">
        <w:rPr>
          <w:rFonts w:asciiTheme="majorHAnsi" w:hAnsiTheme="majorHAnsi" w:cstheme="majorHAnsi"/>
          <w:color w:val="333333"/>
          <w:shd w:val="clear" w:color="auto" w:fill="FFFFFF"/>
        </w:rPr>
        <w:t>student–supervisor</w:t>
      </w:r>
      <w:r w:rsidR="009852C0" w:rsidRPr="00ED02E4">
        <w:rPr>
          <w:rFonts w:asciiTheme="majorHAnsi" w:hAnsiTheme="majorHAnsi" w:cstheme="majorHAnsi"/>
          <w:color w:val="333333"/>
          <w:shd w:val="clear" w:color="auto" w:fill="FFFFFF"/>
        </w:rPr>
        <w:t xml:space="preserve"> relationship had far more impact on transformative learning than the assigned placement tasks. A model for co-creating an environment of transformative learning is described, putting student learning and growth at the center. Attributes </w:t>
      </w:r>
      <w:r w:rsidR="00AB5C76">
        <w:rPr>
          <w:rFonts w:asciiTheme="majorHAnsi" w:hAnsiTheme="majorHAnsi" w:cstheme="majorHAnsi"/>
          <w:color w:val="333333"/>
          <w:shd w:val="clear" w:color="auto" w:fill="FFFFFF"/>
        </w:rPr>
        <w:t>contributing</w:t>
      </w:r>
      <w:r w:rsidR="009852C0" w:rsidRPr="00ED02E4">
        <w:rPr>
          <w:rFonts w:asciiTheme="majorHAnsi" w:hAnsiTheme="majorHAnsi" w:cstheme="majorHAnsi"/>
          <w:color w:val="333333"/>
          <w:shd w:val="clear" w:color="auto" w:fill="FFFFFF"/>
        </w:rPr>
        <w:t xml:space="preserve"> to a transformative learning environment included being Trustworthy, Respectful, Engaging, Caring, and Humble.</w:t>
      </w:r>
      <w:r w:rsidR="009852C0">
        <w:rPr>
          <w:rFonts w:asciiTheme="majorHAnsi" w:hAnsiTheme="majorHAnsi" w:cstheme="majorHAnsi"/>
          <w:color w:val="333333"/>
          <w:shd w:val="clear" w:color="auto" w:fill="FFFFFF"/>
        </w:rPr>
        <w:t xml:space="preserve"> </w:t>
      </w:r>
      <w:r w:rsidR="00643D6F" w:rsidRPr="00643D6F">
        <w:rPr>
          <w:rFonts w:asciiTheme="majorHAnsi" w:hAnsiTheme="majorHAnsi" w:cstheme="majorHAnsi"/>
          <w:color w:val="333333"/>
          <w:shd w:val="clear" w:color="auto" w:fill="FFFFFF"/>
        </w:rPr>
        <w:t xml:space="preserve">Calderwood &amp; Rizzo, 2023). </w:t>
      </w:r>
      <w:r w:rsidR="0053097E">
        <w:rPr>
          <w:rFonts w:asciiTheme="majorHAnsi" w:hAnsiTheme="majorHAnsi" w:cstheme="majorHAnsi"/>
          <w:color w:val="333333"/>
          <w:shd w:val="clear" w:color="auto" w:fill="FFFFFF"/>
        </w:rPr>
        <w:t xml:space="preserve"> </w:t>
      </w:r>
    </w:p>
    <w:p w14:paraId="75693BD3" w14:textId="7168FB84" w:rsidR="00765952" w:rsidRPr="00ED02E4" w:rsidRDefault="00853549" w:rsidP="00765952">
      <w:pPr>
        <w:spacing w:line="480" w:lineRule="auto"/>
        <w:ind w:left="1440"/>
        <w:rPr>
          <w:rFonts w:asciiTheme="majorHAnsi" w:hAnsiTheme="majorHAnsi" w:cstheme="majorHAnsi"/>
        </w:rPr>
      </w:pPr>
      <w:r>
        <w:rPr>
          <w:b/>
        </w:rPr>
        <w:t>Essential Element</w:t>
      </w:r>
      <w:r w:rsidR="00D4688A">
        <w:rPr>
          <w:b/>
        </w:rPr>
        <w:t>s</w:t>
      </w:r>
      <w:r>
        <w:rPr>
          <w:b/>
        </w:rPr>
        <w:t>:</w:t>
      </w:r>
      <w:r w:rsidR="00765952">
        <w:rPr>
          <w:b/>
        </w:rPr>
        <w:t xml:space="preserve"> </w:t>
      </w:r>
      <w:r w:rsidR="00D178A5" w:rsidRPr="00D178A5">
        <w:rPr>
          <w:bCs/>
        </w:rPr>
        <w:t>In</w:t>
      </w:r>
      <w:r w:rsidR="00D178A5">
        <w:rPr>
          <w:b/>
        </w:rPr>
        <w:t>-</w:t>
      </w:r>
      <w:r w:rsidR="00765952" w:rsidRPr="00ED02E4">
        <w:rPr>
          <w:rFonts w:asciiTheme="majorHAnsi" w:hAnsiTheme="majorHAnsi" w:cstheme="majorHAnsi"/>
          <w:color w:val="333333"/>
          <w:shd w:val="clear" w:color="auto" w:fill="FFFFFF"/>
        </w:rPr>
        <w:t>house</w:t>
      </w:r>
      <w:r w:rsidR="00765952">
        <w:rPr>
          <w:rFonts w:asciiTheme="majorHAnsi" w:hAnsiTheme="majorHAnsi" w:cstheme="majorHAnsi"/>
          <w:color w:val="333333"/>
          <w:shd w:val="clear" w:color="auto" w:fill="FFFFFF"/>
        </w:rPr>
        <w:t>-</w:t>
      </w:r>
      <w:r w:rsidR="00765952" w:rsidRPr="00ED02E4">
        <w:rPr>
          <w:rFonts w:asciiTheme="majorHAnsi" w:hAnsiTheme="majorHAnsi" w:cstheme="majorHAnsi"/>
          <w:color w:val="333333"/>
          <w:shd w:val="clear" w:color="auto" w:fill="FFFFFF"/>
        </w:rPr>
        <w:t xml:space="preserve">social work research </w:t>
      </w:r>
      <w:r w:rsidR="00765952">
        <w:rPr>
          <w:rFonts w:asciiTheme="majorHAnsi" w:hAnsiTheme="majorHAnsi" w:cstheme="majorHAnsi"/>
          <w:color w:val="333333"/>
          <w:shd w:val="clear" w:color="auto" w:fill="FFFFFF"/>
        </w:rPr>
        <w:t>placement</w:t>
      </w:r>
      <w:r w:rsidR="00D178A5">
        <w:rPr>
          <w:rFonts w:asciiTheme="majorHAnsi" w:hAnsiTheme="majorHAnsi" w:cstheme="majorHAnsi"/>
          <w:color w:val="333333"/>
          <w:shd w:val="clear" w:color="auto" w:fill="FFFFFF"/>
        </w:rPr>
        <w:t xml:space="preserve">, </w:t>
      </w:r>
      <w:r w:rsidR="003F5223">
        <w:rPr>
          <w:rFonts w:asciiTheme="majorHAnsi" w:hAnsiTheme="majorHAnsi" w:cstheme="majorHAnsi"/>
          <w:color w:val="333333"/>
          <w:shd w:val="clear" w:color="auto" w:fill="FFFFFF"/>
        </w:rPr>
        <w:t>student–supervisor</w:t>
      </w:r>
      <w:r w:rsidR="00765952" w:rsidRPr="00ED02E4">
        <w:rPr>
          <w:rFonts w:asciiTheme="majorHAnsi" w:hAnsiTheme="majorHAnsi" w:cstheme="majorHAnsi"/>
          <w:color w:val="333333"/>
          <w:shd w:val="clear" w:color="auto" w:fill="FFFFFF"/>
        </w:rPr>
        <w:t xml:space="preserve"> relationship</w:t>
      </w:r>
      <w:r w:rsidR="00D178A5">
        <w:rPr>
          <w:rFonts w:asciiTheme="majorHAnsi" w:hAnsiTheme="majorHAnsi" w:cstheme="majorHAnsi"/>
          <w:color w:val="333333"/>
          <w:shd w:val="clear" w:color="auto" w:fill="FFFFFF"/>
        </w:rPr>
        <w:t xml:space="preserve">, </w:t>
      </w:r>
      <w:r w:rsidR="00765952" w:rsidRPr="00ED02E4">
        <w:rPr>
          <w:rFonts w:asciiTheme="majorHAnsi" w:hAnsiTheme="majorHAnsi" w:cstheme="majorHAnsi"/>
          <w:color w:val="333333"/>
          <w:shd w:val="clear" w:color="auto" w:fill="FFFFFF"/>
        </w:rPr>
        <w:t>assigned placement tasks</w:t>
      </w:r>
      <w:r w:rsidR="00D178A5">
        <w:rPr>
          <w:rFonts w:asciiTheme="majorHAnsi" w:hAnsiTheme="majorHAnsi" w:cstheme="majorHAnsi"/>
          <w:color w:val="333333"/>
          <w:shd w:val="clear" w:color="auto" w:fill="FFFFFF"/>
        </w:rPr>
        <w:t xml:space="preserve">, </w:t>
      </w:r>
      <w:r w:rsidR="00C16E35">
        <w:rPr>
          <w:rFonts w:asciiTheme="majorHAnsi" w:hAnsiTheme="majorHAnsi" w:cstheme="majorHAnsi"/>
          <w:color w:val="333333"/>
          <w:shd w:val="clear" w:color="auto" w:fill="FFFFFF"/>
        </w:rPr>
        <w:t xml:space="preserve">a </w:t>
      </w:r>
      <w:r w:rsidR="00765952" w:rsidRPr="00ED02E4">
        <w:rPr>
          <w:rFonts w:asciiTheme="majorHAnsi" w:hAnsiTheme="majorHAnsi" w:cstheme="majorHAnsi"/>
          <w:color w:val="333333"/>
          <w:shd w:val="clear" w:color="auto" w:fill="FFFFFF"/>
        </w:rPr>
        <w:t>model for co-creating</w:t>
      </w:r>
      <w:r w:rsidR="00D178A5">
        <w:rPr>
          <w:rFonts w:asciiTheme="majorHAnsi" w:hAnsiTheme="majorHAnsi" w:cstheme="majorHAnsi"/>
          <w:color w:val="333333"/>
          <w:shd w:val="clear" w:color="auto" w:fill="FFFFFF"/>
        </w:rPr>
        <w:t xml:space="preserve">, </w:t>
      </w:r>
      <w:r w:rsidR="00765952" w:rsidRPr="00ED02E4">
        <w:rPr>
          <w:rFonts w:asciiTheme="majorHAnsi" w:hAnsiTheme="majorHAnsi" w:cstheme="majorHAnsi"/>
          <w:color w:val="333333"/>
          <w:shd w:val="clear" w:color="auto" w:fill="FFFFFF"/>
        </w:rPr>
        <w:t xml:space="preserve"> an environment of transformative learning</w:t>
      </w:r>
      <w:r w:rsidR="00C16E35">
        <w:rPr>
          <w:rFonts w:asciiTheme="majorHAnsi" w:hAnsiTheme="majorHAnsi" w:cstheme="majorHAnsi"/>
          <w:color w:val="333333"/>
          <w:shd w:val="clear" w:color="auto" w:fill="FFFFFF"/>
        </w:rPr>
        <w:t xml:space="preserve">, </w:t>
      </w:r>
      <w:r w:rsidR="00765952" w:rsidRPr="00ED02E4">
        <w:rPr>
          <w:rFonts w:asciiTheme="majorHAnsi" w:hAnsiTheme="majorHAnsi" w:cstheme="majorHAnsi"/>
          <w:color w:val="333333"/>
          <w:shd w:val="clear" w:color="auto" w:fill="FFFFFF"/>
        </w:rPr>
        <w:t>student learning</w:t>
      </w:r>
      <w:r w:rsidR="00C16E35">
        <w:rPr>
          <w:rFonts w:asciiTheme="majorHAnsi" w:hAnsiTheme="majorHAnsi" w:cstheme="majorHAnsi"/>
          <w:color w:val="333333"/>
          <w:shd w:val="clear" w:color="auto" w:fill="FFFFFF"/>
        </w:rPr>
        <w:t xml:space="preserve">, </w:t>
      </w:r>
      <w:r w:rsidR="00765952" w:rsidRPr="00ED02E4">
        <w:rPr>
          <w:rFonts w:asciiTheme="majorHAnsi" w:hAnsiTheme="majorHAnsi" w:cstheme="majorHAnsi"/>
          <w:color w:val="333333"/>
          <w:shd w:val="clear" w:color="auto" w:fill="FFFFFF"/>
        </w:rPr>
        <w:t xml:space="preserve"> growth at the center</w:t>
      </w:r>
      <w:r w:rsidR="00F0626E">
        <w:rPr>
          <w:rFonts w:asciiTheme="majorHAnsi" w:hAnsiTheme="majorHAnsi" w:cstheme="majorHAnsi"/>
          <w:color w:val="333333"/>
          <w:shd w:val="clear" w:color="auto" w:fill="FFFFFF"/>
        </w:rPr>
        <w:t>, a</w:t>
      </w:r>
      <w:r w:rsidR="00765952" w:rsidRPr="00ED02E4">
        <w:rPr>
          <w:rFonts w:asciiTheme="majorHAnsi" w:hAnsiTheme="majorHAnsi" w:cstheme="majorHAnsi"/>
          <w:color w:val="333333"/>
          <w:shd w:val="clear" w:color="auto" w:fill="FFFFFF"/>
        </w:rPr>
        <w:t xml:space="preserve">ttributes </w:t>
      </w:r>
      <w:r w:rsidR="00F0626E">
        <w:rPr>
          <w:rFonts w:asciiTheme="majorHAnsi" w:hAnsiTheme="majorHAnsi" w:cstheme="majorHAnsi"/>
          <w:color w:val="333333"/>
          <w:shd w:val="clear" w:color="auto" w:fill="FFFFFF"/>
        </w:rPr>
        <w:t>t</w:t>
      </w:r>
      <w:r w:rsidR="00765952" w:rsidRPr="00ED02E4">
        <w:rPr>
          <w:rFonts w:asciiTheme="majorHAnsi" w:hAnsiTheme="majorHAnsi" w:cstheme="majorHAnsi"/>
          <w:color w:val="333333"/>
          <w:shd w:val="clear" w:color="auto" w:fill="FFFFFF"/>
        </w:rPr>
        <w:t xml:space="preserve">rustworthy, </w:t>
      </w:r>
      <w:r w:rsidR="00D51AEB">
        <w:rPr>
          <w:rFonts w:asciiTheme="majorHAnsi" w:hAnsiTheme="majorHAnsi" w:cstheme="majorHAnsi"/>
          <w:color w:val="333333"/>
          <w:shd w:val="clear" w:color="auto" w:fill="FFFFFF"/>
        </w:rPr>
        <w:t>r</w:t>
      </w:r>
      <w:r w:rsidR="00765952" w:rsidRPr="00ED02E4">
        <w:rPr>
          <w:rFonts w:asciiTheme="majorHAnsi" w:hAnsiTheme="majorHAnsi" w:cstheme="majorHAnsi"/>
          <w:color w:val="333333"/>
          <w:shd w:val="clear" w:color="auto" w:fill="FFFFFF"/>
        </w:rPr>
        <w:t xml:space="preserve">espectful, </w:t>
      </w:r>
      <w:r w:rsidR="00D51AEB">
        <w:rPr>
          <w:rFonts w:asciiTheme="majorHAnsi" w:hAnsiTheme="majorHAnsi" w:cstheme="majorHAnsi"/>
          <w:color w:val="333333"/>
          <w:shd w:val="clear" w:color="auto" w:fill="FFFFFF"/>
        </w:rPr>
        <w:t>e</w:t>
      </w:r>
      <w:r w:rsidR="00765952" w:rsidRPr="00ED02E4">
        <w:rPr>
          <w:rFonts w:asciiTheme="majorHAnsi" w:hAnsiTheme="majorHAnsi" w:cstheme="majorHAnsi"/>
          <w:color w:val="333333"/>
          <w:shd w:val="clear" w:color="auto" w:fill="FFFFFF"/>
        </w:rPr>
        <w:t xml:space="preserve">ngaging, </w:t>
      </w:r>
      <w:r w:rsidR="00D51AEB">
        <w:rPr>
          <w:rFonts w:asciiTheme="majorHAnsi" w:hAnsiTheme="majorHAnsi" w:cstheme="majorHAnsi"/>
          <w:color w:val="333333"/>
          <w:shd w:val="clear" w:color="auto" w:fill="FFFFFF"/>
        </w:rPr>
        <w:t>c</w:t>
      </w:r>
      <w:r w:rsidR="00765952" w:rsidRPr="00ED02E4">
        <w:rPr>
          <w:rFonts w:asciiTheme="majorHAnsi" w:hAnsiTheme="majorHAnsi" w:cstheme="majorHAnsi"/>
          <w:color w:val="333333"/>
          <w:shd w:val="clear" w:color="auto" w:fill="FFFFFF"/>
        </w:rPr>
        <w:t xml:space="preserve">aring, </w:t>
      </w:r>
      <w:r w:rsidR="00D51AEB">
        <w:rPr>
          <w:rFonts w:asciiTheme="majorHAnsi" w:hAnsiTheme="majorHAnsi" w:cstheme="majorHAnsi"/>
          <w:color w:val="333333"/>
          <w:shd w:val="clear" w:color="auto" w:fill="FFFFFF"/>
        </w:rPr>
        <w:t>h</w:t>
      </w:r>
      <w:r w:rsidR="00765952" w:rsidRPr="00ED02E4">
        <w:rPr>
          <w:rFonts w:asciiTheme="majorHAnsi" w:hAnsiTheme="majorHAnsi" w:cstheme="majorHAnsi"/>
          <w:color w:val="333333"/>
          <w:shd w:val="clear" w:color="auto" w:fill="FFFFFF"/>
        </w:rPr>
        <w:t>umble</w:t>
      </w:r>
      <w:r w:rsidR="00765952" w:rsidRPr="00643D6F">
        <w:rPr>
          <w:rFonts w:asciiTheme="majorHAnsi" w:hAnsiTheme="majorHAnsi" w:cstheme="majorHAnsi"/>
          <w:color w:val="333333"/>
          <w:shd w:val="clear" w:color="auto" w:fill="FFFFFF"/>
        </w:rPr>
        <w:t xml:space="preserve">. </w:t>
      </w:r>
      <w:r w:rsidR="00765952">
        <w:rPr>
          <w:rFonts w:asciiTheme="majorHAnsi" w:hAnsiTheme="majorHAnsi" w:cstheme="majorHAnsi"/>
          <w:color w:val="333333"/>
          <w:shd w:val="clear" w:color="auto" w:fill="FFFFFF"/>
        </w:rPr>
        <w:t xml:space="preserve"> </w:t>
      </w:r>
    </w:p>
    <w:p w14:paraId="5B348C23" w14:textId="69521255" w:rsidR="00853549" w:rsidRPr="00ED02E4" w:rsidRDefault="00853549" w:rsidP="00853549">
      <w:pPr>
        <w:spacing w:line="480" w:lineRule="auto"/>
        <w:ind w:left="1440"/>
        <w:rPr>
          <w:rFonts w:asciiTheme="majorHAnsi" w:hAnsiTheme="majorHAnsi" w:cstheme="majorHAnsi"/>
        </w:rPr>
      </w:pPr>
      <w:r>
        <w:rPr>
          <w:b/>
        </w:rPr>
        <w:t>Additive/Variant Analysis:</w:t>
      </w:r>
      <w:r w:rsidR="00ED02E4">
        <w:rPr>
          <w:b/>
        </w:rPr>
        <w:t xml:space="preserve"> </w:t>
      </w:r>
      <w:r w:rsidR="00C87F01" w:rsidRPr="00C87F01">
        <w:rPr>
          <w:bCs/>
        </w:rPr>
        <w:t xml:space="preserve">The </w:t>
      </w:r>
      <w:r w:rsidR="00C87F01">
        <w:rPr>
          <w:rFonts w:asciiTheme="majorHAnsi" w:hAnsiTheme="majorHAnsi" w:cstheme="majorHAnsi"/>
          <w:color w:val="333333"/>
          <w:shd w:val="clear" w:color="auto" w:fill="FFFFFF"/>
        </w:rPr>
        <w:t xml:space="preserve">additive </w:t>
      </w:r>
      <w:r w:rsidR="00AE3169">
        <w:rPr>
          <w:rFonts w:asciiTheme="majorHAnsi" w:hAnsiTheme="majorHAnsi" w:cstheme="majorHAnsi"/>
          <w:color w:val="333333"/>
          <w:shd w:val="clear" w:color="auto" w:fill="FFFFFF"/>
        </w:rPr>
        <w:t xml:space="preserve">is </w:t>
      </w:r>
      <w:r w:rsidR="00C87F01">
        <w:rPr>
          <w:rFonts w:asciiTheme="majorHAnsi" w:hAnsiTheme="majorHAnsi" w:cstheme="majorHAnsi"/>
          <w:color w:val="333333"/>
          <w:shd w:val="clear" w:color="auto" w:fill="FFFFFF"/>
        </w:rPr>
        <w:t>“</w:t>
      </w:r>
      <w:r w:rsidR="00C25FF8">
        <w:rPr>
          <w:rFonts w:asciiTheme="majorHAnsi" w:hAnsiTheme="majorHAnsi" w:cstheme="majorHAnsi"/>
          <w:color w:val="333333"/>
          <w:shd w:val="clear" w:color="auto" w:fill="FFFFFF"/>
        </w:rPr>
        <w:t>student–supervisor</w:t>
      </w:r>
      <w:r w:rsidR="00C25FF8" w:rsidRPr="00ED02E4">
        <w:rPr>
          <w:rFonts w:asciiTheme="majorHAnsi" w:hAnsiTheme="majorHAnsi" w:cstheme="majorHAnsi"/>
          <w:color w:val="333333"/>
          <w:shd w:val="clear" w:color="auto" w:fill="FFFFFF"/>
        </w:rPr>
        <w:t xml:space="preserve"> relationship had far more impact on transformative learning</w:t>
      </w:r>
      <w:r w:rsidR="00AE3169">
        <w:rPr>
          <w:rFonts w:asciiTheme="majorHAnsi" w:hAnsiTheme="majorHAnsi" w:cstheme="majorHAnsi"/>
          <w:color w:val="333333"/>
          <w:shd w:val="clear" w:color="auto" w:fill="FFFFFF"/>
        </w:rPr>
        <w:t>.</w:t>
      </w:r>
      <w:r w:rsidR="00C87F01">
        <w:rPr>
          <w:rFonts w:asciiTheme="majorHAnsi" w:hAnsiTheme="majorHAnsi" w:cstheme="majorHAnsi"/>
          <w:color w:val="333333"/>
          <w:shd w:val="clear" w:color="auto" w:fill="FFFFFF"/>
        </w:rPr>
        <w:t xml:space="preserve">” </w:t>
      </w:r>
      <w:r w:rsidR="00AE3169">
        <w:rPr>
          <w:rFonts w:asciiTheme="majorHAnsi" w:hAnsiTheme="majorHAnsi" w:cstheme="majorHAnsi"/>
          <w:color w:val="333333"/>
          <w:shd w:val="clear" w:color="auto" w:fill="FFFFFF"/>
        </w:rPr>
        <w:t xml:space="preserve"> Such </w:t>
      </w:r>
      <w:r w:rsidR="007D3E9B">
        <w:rPr>
          <w:rFonts w:asciiTheme="majorHAnsi" w:hAnsiTheme="majorHAnsi" w:cstheme="majorHAnsi"/>
          <w:color w:val="333333"/>
          <w:shd w:val="clear" w:color="auto" w:fill="FFFFFF"/>
        </w:rPr>
        <w:t xml:space="preserve">a relationship comes with responsibilities from the teaching supervisor and the learner. </w:t>
      </w:r>
      <w:r w:rsidR="007C6F1E">
        <w:rPr>
          <w:rFonts w:asciiTheme="majorHAnsi" w:hAnsiTheme="majorHAnsi" w:cstheme="majorHAnsi"/>
          <w:color w:val="333333"/>
          <w:shd w:val="clear" w:color="auto" w:fill="FFFFFF"/>
        </w:rPr>
        <w:t xml:space="preserve">The </w:t>
      </w:r>
      <w:r w:rsidR="00275B21">
        <w:rPr>
          <w:rFonts w:asciiTheme="majorHAnsi" w:hAnsiTheme="majorHAnsi" w:cstheme="majorHAnsi"/>
          <w:color w:val="333333"/>
          <w:shd w:val="clear" w:color="auto" w:fill="FFFFFF"/>
        </w:rPr>
        <w:t>attributes</w:t>
      </w:r>
      <w:r w:rsidR="00CA4ABC">
        <w:rPr>
          <w:rFonts w:asciiTheme="majorHAnsi" w:hAnsiTheme="majorHAnsi" w:cstheme="majorHAnsi"/>
          <w:color w:val="333333"/>
          <w:shd w:val="clear" w:color="auto" w:fill="FFFFFF"/>
        </w:rPr>
        <w:t xml:space="preserve"> (learned </w:t>
      </w:r>
      <w:r w:rsidR="007C6F1E">
        <w:rPr>
          <w:rFonts w:asciiTheme="majorHAnsi" w:hAnsiTheme="majorHAnsi" w:cstheme="majorHAnsi"/>
          <w:color w:val="333333"/>
          <w:shd w:val="clear" w:color="auto" w:fill="FFFFFF"/>
        </w:rPr>
        <w:t>responsibilities</w:t>
      </w:r>
      <w:r w:rsidR="00CA4ABC">
        <w:rPr>
          <w:rFonts w:asciiTheme="majorHAnsi" w:hAnsiTheme="majorHAnsi" w:cstheme="majorHAnsi"/>
          <w:color w:val="333333"/>
          <w:shd w:val="clear" w:color="auto" w:fill="FFFFFF"/>
        </w:rPr>
        <w:t>)</w:t>
      </w:r>
      <w:r w:rsidR="007C6F1E">
        <w:rPr>
          <w:rFonts w:asciiTheme="majorHAnsi" w:hAnsiTheme="majorHAnsi" w:cstheme="majorHAnsi"/>
          <w:color w:val="333333"/>
          <w:shd w:val="clear" w:color="auto" w:fill="FFFFFF"/>
        </w:rPr>
        <w:t xml:space="preserve"> are personal </w:t>
      </w:r>
      <w:r w:rsidR="00CA4ABC">
        <w:rPr>
          <w:rFonts w:asciiTheme="majorHAnsi" w:hAnsiTheme="majorHAnsi" w:cstheme="majorHAnsi"/>
          <w:color w:val="333333"/>
          <w:shd w:val="clear" w:color="auto" w:fill="FFFFFF"/>
        </w:rPr>
        <w:t>character</w:t>
      </w:r>
      <w:r w:rsidR="007C6F1E">
        <w:rPr>
          <w:rFonts w:asciiTheme="majorHAnsi" w:hAnsiTheme="majorHAnsi" w:cstheme="majorHAnsi"/>
          <w:color w:val="333333"/>
          <w:shd w:val="clear" w:color="auto" w:fill="FFFFFF"/>
        </w:rPr>
        <w:t xml:space="preserve"> traits like</w:t>
      </w:r>
      <w:r w:rsidR="00275B21" w:rsidRPr="00275B21">
        <w:rPr>
          <w:rFonts w:asciiTheme="majorHAnsi" w:hAnsiTheme="majorHAnsi" w:cstheme="majorHAnsi"/>
          <w:color w:val="333333"/>
          <w:shd w:val="clear" w:color="auto" w:fill="FFFFFF"/>
        </w:rPr>
        <w:t xml:space="preserve"> </w:t>
      </w:r>
      <w:r w:rsidR="001E709C">
        <w:rPr>
          <w:rFonts w:asciiTheme="majorHAnsi" w:hAnsiTheme="majorHAnsi" w:cstheme="majorHAnsi"/>
          <w:color w:val="333333"/>
          <w:shd w:val="clear" w:color="auto" w:fill="FFFFFF"/>
        </w:rPr>
        <w:t>trustworthiness</w:t>
      </w:r>
      <w:r w:rsidR="00275B21" w:rsidRPr="00ED02E4">
        <w:rPr>
          <w:rFonts w:asciiTheme="majorHAnsi" w:hAnsiTheme="majorHAnsi" w:cstheme="majorHAnsi"/>
          <w:color w:val="333333"/>
          <w:shd w:val="clear" w:color="auto" w:fill="FFFFFF"/>
        </w:rPr>
        <w:t xml:space="preserve">, </w:t>
      </w:r>
      <w:r w:rsidR="001E709C">
        <w:rPr>
          <w:rFonts w:asciiTheme="majorHAnsi" w:hAnsiTheme="majorHAnsi" w:cstheme="majorHAnsi"/>
          <w:color w:val="333333"/>
          <w:shd w:val="clear" w:color="auto" w:fill="FFFFFF"/>
        </w:rPr>
        <w:t>respect</w:t>
      </w:r>
      <w:r w:rsidR="00275B21" w:rsidRPr="00ED02E4">
        <w:rPr>
          <w:rFonts w:asciiTheme="majorHAnsi" w:hAnsiTheme="majorHAnsi" w:cstheme="majorHAnsi"/>
          <w:color w:val="333333"/>
          <w:shd w:val="clear" w:color="auto" w:fill="FFFFFF"/>
        </w:rPr>
        <w:t xml:space="preserve">, </w:t>
      </w:r>
      <w:r w:rsidR="001E709C">
        <w:rPr>
          <w:rFonts w:asciiTheme="majorHAnsi" w:hAnsiTheme="majorHAnsi" w:cstheme="majorHAnsi"/>
          <w:color w:val="333333"/>
          <w:shd w:val="clear" w:color="auto" w:fill="FFFFFF"/>
        </w:rPr>
        <w:t>engagement</w:t>
      </w:r>
      <w:r w:rsidR="00275B21" w:rsidRPr="00ED02E4">
        <w:rPr>
          <w:rFonts w:asciiTheme="majorHAnsi" w:hAnsiTheme="majorHAnsi" w:cstheme="majorHAnsi"/>
          <w:color w:val="333333"/>
          <w:shd w:val="clear" w:color="auto" w:fill="FFFFFF"/>
        </w:rPr>
        <w:t xml:space="preserve">, </w:t>
      </w:r>
      <w:r w:rsidR="00275B21">
        <w:rPr>
          <w:rFonts w:asciiTheme="majorHAnsi" w:hAnsiTheme="majorHAnsi" w:cstheme="majorHAnsi"/>
          <w:color w:val="333333"/>
          <w:shd w:val="clear" w:color="auto" w:fill="FFFFFF"/>
        </w:rPr>
        <w:t>c</w:t>
      </w:r>
      <w:r w:rsidR="00275B21" w:rsidRPr="00ED02E4">
        <w:rPr>
          <w:rFonts w:asciiTheme="majorHAnsi" w:hAnsiTheme="majorHAnsi" w:cstheme="majorHAnsi"/>
          <w:color w:val="333333"/>
          <w:shd w:val="clear" w:color="auto" w:fill="FFFFFF"/>
        </w:rPr>
        <w:t xml:space="preserve">aring, </w:t>
      </w:r>
      <w:r w:rsidR="00215D79">
        <w:rPr>
          <w:rFonts w:asciiTheme="majorHAnsi" w:hAnsiTheme="majorHAnsi" w:cstheme="majorHAnsi"/>
          <w:color w:val="333333"/>
          <w:shd w:val="clear" w:color="auto" w:fill="FFFFFF"/>
        </w:rPr>
        <w:t>humility,</w:t>
      </w:r>
      <w:r w:rsidR="00CA4ABC">
        <w:rPr>
          <w:rFonts w:asciiTheme="majorHAnsi" w:hAnsiTheme="majorHAnsi" w:cstheme="majorHAnsi"/>
          <w:color w:val="333333"/>
          <w:shd w:val="clear" w:color="auto" w:fill="FFFFFF"/>
        </w:rPr>
        <w:t xml:space="preserve"> and perhaps empathy</w:t>
      </w:r>
      <w:r w:rsidR="00215D79">
        <w:rPr>
          <w:rFonts w:asciiTheme="majorHAnsi" w:hAnsiTheme="majorHAnsi" w:cstheme="majorHAnsi"/>
          <w:color w:val="333333"/>
          <w:shd w:val="clear" w:color="auto" w:fill="FFFFFF"/>
        </w:rPr>
        <w:t>.</w:t>
      </w:r>
    </w:p>
    <w:p w14:paraId="7D6C8B89" w14:textId="3B8CFCC3" w:rsidR="00853549" w:rsidRDefault="00853549" w:rsidP="00853549">
      <w:pPr>
        <w:spacing w:line="480" w:lineRule="auto"/>
        <w:ind w:left="1440"/>
      </w:pPr>
      <w:r>
        <w:rPr>
          <w:b/>
        </w:rPr>
        <w:t xml:space="preserve">Contextualization: </w:t>
      </w:r>
      <w:r w:rsidR="001E709C" w:rsidRPr="001E709C">
        <w:rPr>
          <w:bCs/>
        </w:rPr>
        <w:t>Some</w:t>
      </w:r>
      <w:r w:rsidR="001E709C">
        <w:rPr>
          <w:bCs/>
        </w:rPr>
        <w:t xml:space="preserve"> may argue that </w:t>
      </w:r>
      <w:r w:rsidR="000337FF">
        <w:rPr>
          <w:bCs/>
        </w:rPr>
        <w:t>character traits are inherent and not responsibilities</w:t>
      </w:r>
      <w:r w:rsidR="001C4465">
        <w:rPr>
          <w:bCs/>
        </w:rPr>
        <w:t>, but not in all cases</w:t>
      </w:r>
      <w:r w:rsidR="000337FF">
        <w:rPr>
          <w:bCs/>
        </w:rPr>
        <w:t xml:space="preserve">. </w:t>
      </w:r>
      <w:r w:rsidR="003B266C">
        <w:rPr>
          <w:bCs/>
        </w:rPr>
        <w:t>Effective relationship roles demand</w:t>
      </w:r>
      <w:r w:rsidR="0056509C">
        <w:rPr>
          <w:bCs/>
        </w:rPr>
        <w:t xml:space="preserve"> that</w:t>
      </w:r>
      <w:r w:rsidR="001C4465">
        <w:rPr>
          <w:bCs/>
        </w:rPr>
        <w:t xml:space="preserve"> character traits </w:t>
      </w:r>
      <w:r w:rsidR="0056509C">
        <w:rPr>
          <w:bCs/>
        </w:rPr>
        <w:t xml:space="preserve">are emulated and </w:t>
      </w:r>
      <w:r w:rsidR="001C4465">
        <w:rPr>
          <w:bCs/>
        </w:rPr>
        <w:t>learned</w:t>
      </w:r>
      <w:r w:rsidR="002719F8">
        <w:rPr>
          <w:bCs/>
        </w:rPr>
        <w:t xml:space="preserve"> </w:t>
      </w:r>
      <w:r w:rsidR="0056509C">
        <w:rPr>
          <w:bCs/>
        </w:rPr>
        <w:t>during</w:t>
      </w:r>
      <w:r w:rsidR="002719F8">
        <w:rPr>
          <w:bCs/>
        </w:rPr>
        <w:t xml:space="preserve"> vocation</w:t>
      </w:r>
      <w:r w:rsidR="00830492">
        <w:rPr>
          <w:bCs/>
        </w:rPr>
        <w:t xml:space="preserve">, </w:t>
      </w:r>
      <w:r w:rsidR="0056509C">
        <w:rPr>
          <w:bCs/>
        </w:rPr>
        <w:t xml:space="preserve">employee </w:t>
      </w:r>
      <w:r w:rsidR="00830492">
        <w:rPr>
          <w:bCs/>
        </w:rPr>
        <w:t>training</w:t>
      </w:r>
      <w:r w:rsidR="003B266C">
        <w:rPr>
          <w:bCs/>
        </w:rPr>
        <w:t>,</w:t>
      </w:r>
      <w:r w:rsidR="002719F8">
        <w:rPr>
          <w:bCs/>
        </w:rPr>
        <w:t xml:space="preserve"> or academic</w:t>
      </w:r>
      <w:r w:rsidR="00A57238">
        <w:rPr>
          <w:bCs/>
        </w:rPr>
        <w:t xml:space="preserve"> learning. </w:t>
      </w:r>
      <w:r w:rsidR="00F73196">
        <w:rPr>
          <w:bCs/>
        </w:rPr>
        <w:t xml:space="preserve">Some </w:t>
      </w:r>
      <w:r w:rsidR="00E66798">
        <w:rPr>
          <w:bCs/>
        </w:rPr>
        <w:t xml:space="preserve">employees or students may not </w:t>
      </w:r>
      <w:r w:rsidR="00843891">
        <w:rPr>
          <w:bCs/>
        </w:rPr>
        <w:t xml:space="preserve">be </w:t>
      </w:r>
      <w:r w:rsidR="005509B6">
        <w:rPr>
          <w:bCs/>
        </w:rPr>
        <w:t>bred up with these traits</w:t>
      </w:r>
      <w:r w:rsidR="00CC43C9">
        <w:rPr>
          <w:bCs/>
        </w:rPr>
        <w:t xml:space="preserve">, even as </w:t>
      </w:r>
      <w:r w:rsidR="00CC43C9">
        <w:t>grown-ups.</w:t>
      </w:r>
    </w:p>
    <w:p w14:paraId="012191CE" w14:textId="77777777" w:rsidR="00D4688A" w:rsidRPr="00D4688A" w:rsidRDefault="00D4688A" w:rsidP="00853549">
      <w:pPr>
        <w:spacing w:line="480" w:lineRule="auto"/>
        <w:ind w:left="720" w:hanging="720"/>
        <w:rPr>
          <w:b/>
          <w:sz w:val="8"/>
          <w:szCs w:val="8"/>
        </w:rPr>
      </w:pPr>
    </w:p>
    <w:p w14:paraId="48321163" w14:textId="54955D1A" w:rsidR="00853549" w:rsidRDefault="00853549" w:rsidP="00853549">
      <w:pPr>
        <w:spacing w:line="480" w:lineRule="auto"/>
        <w:ind w:left="720" w:hanging="720"/>
        <w:rPr>
          <w:b/>
        </w:rPr>
      </w:pPr>
      <w:r>
        <w:rPr>
          <w:b/>
        </w:rPr>
        <w:t xml:space="preserve">Source </w:t>
      </w:r>
      <w:r w:rsidR="00CC43C9">
        <w:rPr>
          <w:b/>
        </w:rPr>
        <w:t>Six</w:t>
      </w:r>
      <w:r>
        <w:rPr>
          <w:b/>
        </w:rPr>
        <w:t>:</w:t>
      </w:r>
      <w:r w:rsidR="00B320FA" w:rsidRPr="00B320FA">
        <w:t xml:space="preserve"> </w:t>
      </w:r>
      <w:r w:rsidR="00B320FA" w:rsidRPr="006931BF">
        <w:rPr>
          <w:bCs/>
        </w:rPr>
        <w:t>Bryant, J., Ayers, J., &amp; Missimer, M. (2023). What transforms?–Transformative learning in a sustainability leadership master’s program. International Journal of Sustainability in Higher Education, 24(9), 231-251.</w:t>
      </w:r>
    </w:p>
    <w:p w14:paraId="43D1DE4D" w14:textId="5EDB3F62" w:rsidR="00853549" w:rsidRPr="007A005C" w:rsidRDefault="00853549" w:rsidP="00853549">
      <w:pPr>
        <w:spacing w:line="480" w:lineRule="auto"/>
        <w:ind w:left="720"/>
        <w:rPr>
          <w:bCs/>
        </w:rPr>
      </w:pPr>
      <w:r>
        <w:rPr>
          <w:b/>
        </w:rPr>
        <w:t xml:space="preserve">Comment </w:t>
      </w:r>
      <w:r w:rsidR="0024686B">
        <w:rPr>
          <w:b/>
        </w:rPr>
        <w:t xml:space="preserve">  11</w:t>
      </w:r>
      <w:r>
        <w:rPr>
          <w:b/>
        </w:rPr>
        <w:t>:</w:t>
      </w:r>
      <w:r w:rsidRPr="00C13781">
        <w:rPr>
          <w:bCs/>
        </w:rPr>
        <w:t xml:space="preserve">  </w:t>
      </w:r>
      <w:r w:rsidR="00C13781" w:rsidRPr="00C13781">
        <w:rPr>
          <w:bCs/>
        </w:rPr>
        <w:t>Social action</w:t>
      </w:r>
      <w:r w:rsidR="007E36C1">
        <w:rPr>
          <w:bCs/>
        </w:rPr>
        <w:t xml:space="preserve"> and societal change </w:t>
      </w:r>
      <w:r w:rsidR="004A66B2">
        <w:rPr>
          <w:bCs/>
        </w:rPr>
        <w:t xml:space="preserve">can be facilitated through individual or group gains from </w:t>
      </w:r>
      <w:r w:rsidR="007A005C" w:rsidRPr="007A005C">
        <w:rPr>
          <w:bCs/>
        </w:rPr>
        <w:t>transformational learning</w:t>
      </w:r>
      <w:r w:rsidR="003720D1">
        <w:rPr>
          <w:bCs/>
        </w:rPr>
        <w:t xml:space="preserve"> experiences.</w:t>
      </w:r>
    </w:p>
    <w:p w14:paraId="43399988" w14:textId="77777777" w:rsidR="002C49C4" w:rsidRDefault="00853549" w:rsidP="00853549">
      <w:pPr>
        <w:spacing w:line="480" w:lineRule="auto"/>
        <w:ind w:left="1440"/>
        <w:rPr>
          <w:bCs/>
        </w:rPr>
      </w:pPr>
      <w:r w:rsidRPr="009A3D62">
        <w:rPr>
          <w:rFonts w:asciiTheme="majorHAnsi" w:hAnsiTheme="majorHAnsi" w:cstheme="majorHAnsi"/>
          <w:b/>
        </w:rPr>
        <w:t>Quote/Paraphrase</w:t>
      </w:r>
      <w:r w:rsidR="000D79E7" w:rsidRPr="009A3D62">
        <w:rPr>
          <w:rFonts w:asciiTheme="majorHAnsi" w:hAnsiTheme="majorHAnsi" w:cstheme="majorHAnsi"/>
          <w:b/>
        </w:rPr>
        <w:t xml:space="preserve">: </w:t>
      </w:r>
      <w:bookmarkStart w:id="6" w:name="_Hlk150240985"/>
      <w:r w:rsidR="00E823D6" w:rsidRPr="009A3D62">
        <w:rPr>
          <w:rFonts w:asciiTheme="majorHAnsi" w:hAnsiTheme="majorHAnsi" w:cstheme="majorHAnsi"/>
          <w:bCs/>
        </w:rPr>
        <w:t>Transformational learning, TL</w:t>
      </w:r>
      <w:r w:rsidR="000D79E7" w:rsidRPr="009A3D62">
        <w:rPr>
          <w:rFonts w:asciiTheme="majorHAnsi" w:hAnsiTheme="majorHAnsi" w:cstheme="majorHAnsi"/>
          <w:color w:val="000000"/>
          <w:shd w:val="clear" w:color="auto" w:fill="FFFFFF"/>
        </w:rPr>
        <w:t xml:space="preserve"> has achieved considerable prominence in recent times as a basis for democratic change and societal transformative development. On the one hand, individual transformative growth can lead to societal transformation. </w:t>
      </w:r>
      <w:r w:rsidR="004F7071">
        <w:rPr>
          <w:rFonts w:asciiTheme="majorHAnsi" w:hAnsiTheme="majorHAnsi" w:cstheme="majorHAnsi"/>
          <w:color w:val="000000"/>
          <w:shd w:val="clear" w:color="auto" w:fill="FFFFFF"/>
        </w:rPr>
        <w:t xml:space="preserve"> </w:t>
      </w:r>
      <w:r w:rsidR="000D79E7" w:rsidRPr="009A3D62">
        <w:rPr>
          <w:rFonts w:asciiTheme="majorHAnsi" w:hAnsiTheme="majorHAnsi" w:cstheme="majorHAnsi"/>
          <w:color w:val="000000"/>
          <w:shd w:val="clear" w:color="auto" w:fill="FFFFFF"/>
        </w:rPr>
        <w:t>For instance, the transformations due to the collapse of the Socialist bloc in Eastern and Central Europe demanded a deep personal change from every citizen in those countries</w:t>
      </w:r>
      <w:r w:rsidR="00747A8B">
        <w:rPr>
          <w:rFonts w:asciiTheme="majorHAnsi" w:hAnsiTheme="majorHAnsi" w:cstheme="majorHAnsi"/>
          <w:color w:val="000000"/>
          <w:shd w:val="clear" w:color="auto" w:fill="FFFFFF"/>
        </w:rPr>
        <w:t xml:space="preserve"> </w:t>
      </w:r>
      <w:bookmarkEnd w:id="6"/>
      <w:r w:rsidR="00747A8B">
        <w:rPr>
          <w:rFonts w:asciiTheme="majorHAnsi" w:hAnsiTheme="majorHAnsi" w:cstheme="majorHAnsi"/>
          <w:color w:val="000000"/>
          <w:shd w:val="clear" w:color="auto" w:fill="FFFFFF"/>
        </w:rPr>
        <w:t>(</w:t>
      </w:r>
      <w:r w:rsidR="00363658" w:rsidRPr="006931BF">
        <w:rPr>
          <w:bCs/>
        </w:rPr>
        <w:t>Bryant</w:t>
      </w:r>
      <w:r w:rsidR="00363658">
        <w:rPr>
          <w:bCs/>
        </w:rPr>
        <w:t xml:space="preserve"> et al., </w:t>
      </w:r>
      <w:r w:rsidR="00747A8B">
        <w:rPr>
          <w:bCs/>
        </w:rPr>
        <w:t xml:space="preserve"> 2023).</w:t>
      </w:r>
    </w:p>
    <w:p w14:paraId="43D14842" w14:textId="232450B9" w:rsidR="00853549" w:rsidRPr="00747A8B" w:rsidRDefault="00853549" w:rsidP="00853549">
      <w:pPr>
        <w:spacing w:line="480" w:lineRule="auto"/>
        <w:ind w:left="1440"/>
        <w:rPr>
          <w:bCs/>
        </w:rPr>
      </w:pPr>
      <w:r>
        <w:rPr>
          <w:b/>
        </w:rPr>
        <w:t>Essential Element</w:t>
      </w:r>
      <w:r w:rsidR="00747A8B">
        <w:rPr>
          <w:b/>
        </w:rPr>
        <w:t>s</w:t>
      </w:r>
      <w:r>
        <w:rPr>
          <w:b/>
        </w:rPr>
        <w:t>:</w:t>
      </w:r>
      <w:r w:rsidR="00747A8B">
        <w:rPr>
          <w:b/>
        </w:rPr>
        <w:t xml:space="preserve"> </w:t>
      </w:r>
      <w:r w:rsidR="00747A8B" w:rsidRPr="00747A8B">
        <w:rPr>
          <w:bCs/>
        </w:rPr>
        <w:t>Transformational learning</w:t>
      </w:r>
      <w:r w:rsidR="00983991">
        <w:rPr>
          <w:bCs/>
        </w:rPr>
        <w:t xml:space="preserve">, </w:t>
      </w:r>
      <w:r w:rsidR="00747A8B" w:rsidRPr="00747A8B">
        <w:rPr>
          <w:bCs/>
        </w:rPr>
        <w:t>democratic change</w:t>
      </w:r>
      <w:r w:rsidR="00983991">
        <w:rPr>
          <w:bCs/>
        </w:rPr>
        <w:t xml:space="preserve">, </w:t>
      </w:r>
      <w:r w:rsidR="00747A8B" w:rsidRPr="00747A8B">
        <w:rPr>
          <w:bCs/>
        </w:rPr>
        <w:t>societal transformative development</w:t>
      </w:r>
      <w:r w:rsidR="00983991">
        <w:rPr>
          <w:bCs/>
        </w:rPr>
        <w:t xml:space="preserve">, </w:t>
      </w:r>
      <w:r w:rsidR="007C6622">
        <w:rPr>
          <w:bCs/>
        </w:rPr>
        <w:t>in</w:t>
      </w:r>
      <w:r w:rsidR="00747A8B" w:rsidRPr="00747A8B">
        <w:rPr>
          <w:bCs/>
        </w:rPr>
        <w:t>dividual transformative growth</w:t>
      </w:r>
      <w:r w:rsidR="007C6622">
        <w:rPr>
          <w:bCs/>
        </w:rPr>
        <w:t xml:space="preserve">, </w:t>
      </w:r>
      <w:r w:rsidR="00747A8B" w:rsidRPr="00747A8B">
        <w:rPr>
          <w:bCs/>
        </w:rPr>
        <w:t>societal transformation</w:t>
      </w:r>
      <w:r w:rsidR="006B421A">
        <w:rPr>
          <w:bCs/>
        </w:rPr>
        <w:t xml:space="preserve">, </w:t>
      </w:r>
      <w:r w:rsidR="00747A8B" w:rsidRPr="00747A8B">
        <w:rPr>
          <w:bCs/>
        </w:rPr>
        <w:t>Socialist bloc</w:t>
      </w:r>
      <w:r w:rsidR="004D1020">
        <w:rPr>
          <w:bCs/>
        </w:rPr>
        <w:t>.</w:t>
      </w:r>
    </w:p>
    <w:p w14:paraId="4B5DFB74" w14:textId="7AB7961B" w:rsidR="00853549" w:rsidRDefault="00853549" w:rsidP="00853549">
      <w:pPr>
        <w:spacing w:line="480" w:lineRule="auto"/>
        <w:ind w:left="1440"/>
      </w:pPr>
      <w:r>
        <w:rPr>
          <w:b/>
        </w:rPr>
        <w:t>Additive/Variant Analysis:</w:t>
      </w:r>
      <w:r w:rsidR="00DA2E18" w:rsidRPr="00FE4810">
        <w:rPr>
          <w:bCs/>
        </w:rPr>
        <w:t xml:space="preserve"> </w:t>
      </w:r>
      <w:r w:rsidR="00FE4810" w:rsidRPr="00FE4810">
        <w:rPr>
          <w:bCs/>
        </w:rPr>
        <w:t xml:space="preserve">The additive </w:t>
      </w:r>
      <w:r w:rsidR="00FE4810">
        <w:rPr>
          <w:bCs/>
        </w:rPr>
        <w:t>“</w:t>
      </w:r>
      <w:r w:rsidR="003E16A5" w:rsidRPr="009A3D62">
        <w:rPr>
          <w:rFonts w:asciiTheme="majorHAnsi" w:hAnsiTheme="majorHAnsi" w:cstheme="majorHAnsi"/>
          <w:color w:val="000000"/>
          <w:shd w:val="clear" w:color="auto" w:fill="FFFFFF"/>
        </w:rPr>
        <w:t>individual transformative growth can lead to societal transformation</w:t>
      </w:r>
      <w:r w:rsidR="00FE4810">
        <w:rPr>
          <w:rFonts w:asciiTheme="majorHAnsi" w:hAnsiTheme="majorHAnsi" w:cstheme="majorHAnsi"/>
          <w:color w:val="000000"/>
          <w:shd w:val="clear" w:color="auto" w:fill="FFFFFF"/>
        </w:rPr>
        <w:t>” is crucial</w:t>
      </w:r>
      <w:r w:rsidR="000F6A63">
        <w:rPr>
          <w:rFonts w:asciiTheme="majorHAnsi" w:hAnsiTheme="majorHAnsi" w:cstheme="majorHAnsi"/>
          <w:color w:val="000000"/>
          <w:shd w:val="clear" w:color="auto" w:fill="FFFFFF"/>
        </w:rPr>
        <w:t>. It further elevates the prospects for individual or group transformative learning</w:t>
      </w:r>
      <w:r w:rsidR="003B6DDC">
        <w:rPr>
          <w:rFonts w:asciiTheme="majorHAnsi" w:hAnsiTheme="majorHAnsi" w:cstheme="majorHAnsi"/>
          <w:color w:val="000000"/>
          <w:shd w:val="clear" w:color="auto" w:fill="FFFFFF"/>
        </w:rPr>
        <w:t xml:space="preserve">.  However, societal action also </w:t>
      </w:r>
      <w:r w:rsidR="007F6D1A">
        <w:rPr>
          <w:rFonts w:asciiTheme="majorHAnsi" w:hAnsiTheme="majorHAnsi" w:cstheme="majorHAnsi"/>
          <w:color w:val="000000"/>
          <w:shd w:val="clear" w:color="auto" w:fill="FFFFFF"/>
        </w:rPr>
        <w:t>requires</w:t>
      </w:r>
      <w:r w:rsidR="003B6DDC">
        <w:rPr>
          <w:rFonts w:asciiTheme="majorHAnsi" w:hAnsiTheme="majorHAnsi" w:cstheme="majorHAnsi"/>
          <w:color w:val="000000"/>
          <w:shd w:val="clear" w:color="auto" w:fill="FFFFFF"/>
        </w:rPr>
        <w:t xml:space="preserve"> legal</w:t>
      </w:r>
      <w:r w:rsidR="00DF501A">
        <w:rPr>
          <w:rFonts w:asciiTheme="majorHAnsi" w:hAnsiTheme="majorHAnsi" w:cstheme="majorHAnsi"/>
          <w:color w:val="000000"/>
          <w:shd w:val="clear" w:color="auto" w:fill="FFFFFF"/>
        </w:rPr>
        <w:t xml:space="preserve"> and human rights advocacy</w:t>
      </w:r>
      <w:r w:rsidR="007F6D1A">
        <w:rPr>
          <w:rFonts w:asciiTheme="majorHAnsi" w:hAnsiTheme="majorHAnsi" w:cstheme="majorHAnsi"/>
          <w:color w:val="000000"/>
          <w:shd w:val="clear" w:color="auto" w:fill="FFFFFF"/>
        </w:rPr>
        <w:t xml:space="preserve"> and even protesting </w:t>
      </w:r>
      <w:r w:rsidR="00D2555B">
        <w:rPr>
          <w:rFonts w:asciiTheme="majorHAnsi" w:hAnsiTheme="majorHAnsi" w:cstheme="majorHAnsi"/>
          <w:color w:val="000000"/>
          <w:shd w:val="clear" w:color="auto" w:fill="FFFFFF"/>
        </w:rPr>
        <w:t xml:space="preserve">or </w:t>
      </w:r>
      <w:r w:rsidR="007F6D1A">
        <w:rPr>
          <w:rFonts w:asciiTheme="majorHAnsi" w:hAnsiTheme="majorHAnsi" w:cstheme="majorHAnsi"/>
          <w:color w:val="000000"/>
          <w:shd w:val="clear" w:color="auto" w:fill="FFFFFF"/>
        </w:rPr>
        <w:t xml:space="preserve">war to make a change. </w:t>
      </w:r>
    </w:p>
    <w:p w14:paraId="6F845EC4" w14:textId="229B0970" w:rsidR="00853549" w:rsidRDefault="00853549" w:rsidP="00853549">
      <w:pPr>
        <w:spacing w:line="480" w:lineRule="auto"/>
        <w:ind w:left="1440"/>
        <w:rPr>
          <w:bCs/>
        </w:rPr>
      </w:pPr>
      <w:r>
        <w:rPr>
          <w:b/>
        </w:rPr>
        <w:t>Contextualization:</w:t>
      </w:r>
      <w:r w:rsidR="00D2555B">
        <w:rPr>
          <w:b/>
        </w:rPr>
        <w:t xml:space="preserve">  </w:t>
      </w:r>
      <w:r w:rsidR="00D2555B" w:rsidRPr="00D2555B">
        <w:rPr>
          <w:bCs/>
        </w:rPr>
        <w:t>War</w:t>
      </w:r>
      <w:r w:rsidR="00D2555B">
        <w:rPr>
          <w:bCs/>
        </w:rPr>
        <w:t xml:space="preserve"> </w:t>
      </w:r>
      <w:r w:rsidR="006C564B">
        <w:rPr>
          <w:bCs/>
        </w:rPr>
        <w:t xml:space="preserve">(like </w:t>
      </w:r>
      <w:r w:rsidR="00BC4B6B">
        <w:rPr>
          <w:bCs/>
        </w:rPr>
        <w:t>the ongoing</w:t>
      </w:r>
      <w:r w:rsidR="00824D74">
        <w:rPr>
          <w:bCs/>
        </w:rPr>
        <w:t xml:space="preserve"> war in the </w:t>
      </w:r>
      <w:r w:rsidR="00C37949">
        <w:rPr>
          <w:bCs/>
        </w:rPr>
        <w:t>M</w:t>
      </w:r>
      <w:r w:rsidR="00BC4B6B">
        <w:rPr>
          <w:bCs/>
        </w:rPr>
        <w:t>id</w:t>
      </w:r>
      <w:r w:rsidR="006C564B">
        <w:rPr>
          <w:bCs/>
        </w:rPr>
        <w:t>dle</w:t>
      </w:r>
      <w:r w:rsidR="0056300D">
        <w:rPr>
          <w:bCs/>
        </w:rPr>
        <w:t xml:space="preserve"> East</w:t>
      </w:r>
      <w:r w:rsidR="00BC4B6B">
        <w:rPr>
          <w:bCs/>
        </w:rPr>
        <w:t>)</w:t>
      </w:r>
      <w:r w:rsidR="00824D74">
        <w:rPr>
          <w:bCs/>
        </w:rPr>
        <w:t xml:space="preserve"> </w:t>
      </w:r>
      <w:r w:rsidR="00D2555B">
        <w:rPr>
          <w:bCs/>
        </w:rPr>
        <w:t xml:space="preserve">is always the last resort, but </w:t>
      </w:r>
      <w:r w:rsidR="006C564B">
        <w:rPr>
          <w:bCs/>
        </w:rPr>
        <w:t>it is</w:t>
      </w:r>
      <w:r w:rsidR="00D95A5B">
        <w:rPr>
          <w:bCs/>
        </w:rPr>
        <w:t xml:space="preserve"> not absolute. </w:t>
      </w:r>
      <w:r w:rsidR="008E745C">
        <w:rPr>
          <w:bCs/>
        </w:rPr>
        <w:t>Social</w:t>
      </w:r>
      <w:r w:rsidR="00C37949">
        <w:rPr>
          <w:bCs/>
        </w:rPr>
        <w:t xml:space="preserve"> action</w:t>
      </w:r>
      <w:r w:rsidR="005F3670">
        <w:rPr>
          <w:bCs/>
        </w:rPr>
        <w:t xml:space="preserve"> for peace is strongly advised. </w:t>
      </w:r>
      <w:r w:rsidR="00C37949">
        <w:rPr>
          <w:bCs/>
        </w:rPr>
        <w:t xml:space="preserve"> </w:t>
      </w:r>
      <w:r w:rsidR="00D95A5B">
        <w:rPr>
          <w:bCs/>
        </w:rPr>
        <w:t>During training</w:t>
      </w:r>
      <w:r w:rsidR="00CE123C">
        <w:rPr>
          <w:bCs/>
        </w:rPr>
        <w:t>,</w:t>
      </w:r>
      <w:r w:rsidR="00D95A5B">
        <w:rPr>
          <w:bCs/>
        </w:rPr>
        <w:t xml:space="preserve"> employees are advised to channel their grievances through </w:t>
      </w:r>
      <w:r w:rsidR="00883702">
        <w:rPr>
          <w:bCs/>
        </w:rPr>
        <w:t xml:space="preserve">the </w:t>
      </w:r>
      <w:r w:rsidR="00D95A5B">
        <w:rPr>
          <w:bCs/>
        </w:rPr>
        <w:t>right channels</w:t>
      </w:r>
      <w:r w:rsidR="000E6DAF">
        <w:rPr>
          <w:bCs/>
        </w:rPr>
        <w:t xml:space="preserve">, </w:t>
      </w:r>
      <w:r w:rsidR="004F7373">
        <w:rPr>
          <w:bCs/>
        </w:rPr>
        <w:t>training sessions</w:t>
      </w:r>
      <w:r w:rsidR="005479C5">
        <w:rPr>
          <w:bCs/>
        </w:rPr>
        <w:t xml:space="preserve"> (open group </w:t>
      </w:r>
      <w:r w:rsidR="00D869D7">
        <w:rPr>
          <w:bCs/>
        </w:rPr>
        <w:t>discourses</w:t>
      </w:r>
      <w:r w:rsidR="005479C5">
        <w:rPr>
          <w:bCs/>
        </w:rPr>
        <w:t>)</w:t>
      </w:r>
      <w:r w:rsidR="00D869D7">
        <w:rPr>
          <w:bCs/>
        </w:rPr>
        <w:t xml:space="preserve">. </w:t>
      </w:r>
      <w:r w:rsidR="004F7373">
        <w:rPr>
          <w:bCs/>
        </w:rPr>
        <w:t xml:space="preserve"> </w:t>
      </w:r>
      <w:r w:rsidR="00D869D7">
        <w:rPr>
          <w:bCs/>
        </w:rPr>
        <w:t xml:space="preserve">Through </w:t>
      </w:r>
      <w:r w:rsidR="00602E92">
        <w:rPr>
          <w:bCs/>
        </w:rPr>
        <w:t xml:space="preserve">confidential discussions with line or immediate </w:t>
      </w:r>
      <w:r w:rsidR="00883702">
        <w:rPr>
          <w:bCs/>
        </w:rPr>
        <w:t>supervisors</w:t>
      </w:r>
      <w:r w:rsidR="00CE123C">
        <w:rPr>
          <w:bCs/>
        </w:rPr>
        <w:t xml:space="preserve"> or managers, unit heads</w:t>
      </w:r>
      <w:r w:rsidR="005044D7">
        <w:rPr>
          <w:bCs/>
        </w:rPr>
        <w:t>,</w:t>
      </w:r>
      <w:r w:rsidR="00CE123C">
        <w:rPr>
          <w:bCs/>
        </w:rPr>
        <w:t xml:space="preserve"> and </w:t>
      </w:r>
      <w:r w:rsidR="00883702">
        <w:rPr>
          <w:bCs/>
        </w:rPr>
        <w:t xml:space="preserve">management </w:t>
      </w:r>
      <w:r w:rsidR="00565705">
        <w:rPr>
          <w:bCs/>
        </w:rPr>
        <w:t>for conflict resolution.</w:t>
      </w:r>
      <w:r w:rsidR="000E6DAF">
        <w:rPr>
          <w:bCs/>
        </w:rPr>
        <w:t xml:space="preserve"> As </w:t>
      </w:r>
      <w:r w:rsidR="002D077C">
        <w:rPr>
          <w:bCs/>
        </w:rPr>
        <w:t>minuscule</w:t>
      </w:r>
      <w:r w:rsidR="00DB4532">
        <w:rPr>
          <w:bCs/>
        </w:rPr>
        <w:t xml:space="preserve"> as </w:t>
      </w:r>
      <w:r w:rsidR="00497C30">
        <w:rPr>
          <w:bCs/>
        </w:rPr>
        <w:t xml:space="preserve">the </w:t>
      </w:r>
      <w:r w:rsidR="00DB4532">
        <w:rPr>
          <w:bCs/>
        </w:rPr>
        <w:t xml:space="preserve">suggestion box may </w:t>
      </w:r>
      <w:r w:rsidR="00497C30">
        <w:rPr>
          <w:bCs/>
        </w:rPr>
        <w:t>seem</w:t>
      </w:r>
      <w:r w:rsidR="00DB4532">
        <w:rPr>
          <w:bCs/>
        </w:rPr>
        <w:t xml:space="preserve">, </w:t>
      </w:r>
      <w:r w:rsidR="00D3124F">
        <w:rPr>
          <w:bCs/>
        </w:rPr>
        <w:t xml:space="preserve">the secret confidential suggestions can </w:t>
      </w:r>
      <w:r w:rsidR="00497C30">
        <w:rPr>
          <w:bCs/>
        </w:rPr>
        <w:t>u</w:t>
      </w:r>
      <w:r w:rsidR="00272AC8">
        <w:rPr>
          <w:bCs/>
        </w:rPr>
        <w:t xml:space="preserve">nfold and </w:t>
      </w:r>
      <w:r w:rsidR="00D3124F">
        <w:rPr>
          <w:bCs/>
        </w:rPr>
        <w:t>remedy some urgent situati</w:t>
      </w:r>
      <w:r w:rsidR="00497C30">
        <w:rPr>
          <w:bCs/>
        </w:rPr>
        <w:t>ons.</w:t>
      </w:r>
    </w:p>
    <w:p w14:paraId="73DBCB18" w14:textId="77777777" w:rsidR="00F32754" w:rsidRPr="003454AA" w:rsidRDefault="00F32754" w:rsidP="003454AA">
      <w:pPr>
        <w:spacing w:line="480" w:lineRule="auto"/>
        <w:rPr>
          <w:bCs/>
          <w:sz w:val="6"/>
          <w:szCs w:val="6"/>
        </w:rPr>
      </w:pPr>
    </w:p>
    <w:p w14:paraId="443465F0" w14:textId="0943B65D" w:rsidR="00853549" w:rsidRDefault="00853549" w:rsidP="00853549">
      <w:pPr>
        <w:spacing w:line="480" w:lineRule="auto"/>
        <w:ind w:left="720"/>
      </w:pPr>
      <w:r>
        <w:rPr>
          <w:b/>
        </w:rPr>
        <w:t xml:space="preserve">Comment </w:t>
      </w:r>
      <w:r w:rsidR="00EF14A5">
        <w:rPr>
          <w:b/>
        </w:rPr>
        <w:t>12</w:t>
      </w:r>
      <w:r>
        <w:rPr>
          <w:b/>
        </w:rPr>
        <w:t>:</w:t>
      </w:r>
      <w:r w:rsidR="004C318D">
        <w:rPr>
          <w:b/>
        </w:rPr>
        <w:t xml:space="preserve"> </w:t>
      </w:r>
      <w:r w:rsidR="005D43BD" w:rsidRPr="005D43BD">
        <w:rPr>
          <w:bCs/>
        </w:rPr>
        <w:t xml:space="preserve"> </w:t>
      </w:r>
      <w:r w:rsidR="001A2AA8">
        <w:rPr>
          <w:bCs/>
        </w:rPr>
        <w:t>Proactive r</w:t>
      </w:r>
      <w:r w:rsidR="005D43BD" w:rsidRPr="005D43BD">
        <w:rPr>
          <w:bCs/>
        </w:rPr>
        <w:t>ationality</w:t>
      </w:r>
      <w:r w:rsidR="005D43BD">
        <w:rPr>
          <w:bCs/>
        </w:rPr>
        <w:t xml:space="preserve"> and affection</w:t>
      </w:r>
      <w:r w:rsidR="00C00CD2">
        <w:rPr>
          <w:bCs/>
        </w:rPr>
        <w:t xml:space="preserve"> can be instrumental to a </w:t>
      </w:r>
      <w:r w:rsidR="003D5B77">
        <w:rPr>
          <w:bCs/>
        </w:rPr>
        <w:t>skilled</w:t>
      </w:r>
      <w:r w:rsidR="001A2AA8">
        <w:rPr>
          <w:bCs/>
        </w:rPr>
        <w:t>, functional</w:t>
      </w:r>
      <w:r w:rsidR="003D5B77">
        <w:rPr>
          <w:bCs/>
        </w:rPr>
        <w:t xml:space="preserve"> </w:t>
      </w:r>
      <w:r w:rsidR="00C00CD2">
        <w:rPr>
          <w:bCs/>
        </w:rPr>
        <w:t>social action</w:t>
      </w:r>
      <w:r w:rsidR="00DA6651">
        <w:rPr>
          <w:bCs/>
        </w:rPr>
        <w:t xml:space="preserve"> designed for social change.</w:t>
      </w:r>
    </w:p>
    <w:p w14:paraId="4EA43952" w14:textId="150C581F" w:rsidR="00853549" w:rsidRDefault="00853549" w:rsidP="009C4372">
      <w:pPr>
        <w:spacing w:line="480" w:lineRule="auto"/>
        <w:ind w:left="1440"/>
      </w:pPr>
      <w:r>
        <w:rPr>
          <w:b/>
        </w:rPr>
        <w:t>Quote/Paraphrase</w:t>
      </w:r>
      <w:r w:rsidR="00662E23">
        <w:rPr>
          <w:b/>
        </w:rPr>
        <w:t xml:space="preserve">: </w:t>
      </w:r>
      <w:r w:rsidR="00A828A4" w:rsidRPr="00A828A4">
        <w:t xml:space="preserve">Social action, which includes failure to act and passive acquiescence, may be </w:t>
      </w:r>
      <w:r w:rsidR="00DD5E2F">
        <w:t>-</w:t>
      </w:r>
      <w:r w:rsidR="00A828A4" w:rsidRPr="00A828A4">
        <w:t xml:space="preserve"> motivated by revenge for a past attack, defense against present, or </w:t>
      </w:r>
      <w:r w:rsidR="00C67D22">
        <w:t>-</w:t>
      </w:r>
      <w:r w:rsidR="00A828A4" w:rsidRPr="00A828A4">
        <w:t xml:space="preserve"> against future aggression. </w:t>
      </w:r>
      <w:r w:rsidR="009C4372">
        <w:t xml:space="preserve">- </w:t>
      </w:r>
      <w:bookmarkStart w:id="7" w:name="_Hlk150253648"/>
      <w:r w:rsidR="00A828A4" w:rsidRPr="00A828A4">
        <w:t xml:space="preserve">Purely affectual behavior also stands on the borderline </w:t>
      </w:r>
      <w:bookmarkEnd w:id="7"/>
      <w:r w:rsidR="00A828A4" w:rsidRPr="00A828A4">
        <w:t>of what can be considered “meaningfully” oriented, and often it, too, goes over the line</w:t>
      </w:r>
      <w:r w:rsidR="004F64FC">
        <w:t xml:space="preserve">  (</w:t>
      </w:r>
      <w:r w:rsidR="004F64FC" w:rsidRPr="004F64FC">
        <w:t xml:space="preserve">Weber, 2023). </w:t>
      </w:r>
      <w:r w:rsidR="004F64FC">
        <w:t xml:space="preserve"> </w:t>
      </w:r>
    </w:p>
    <w:p w14:paraId="354D09D4" w14:textId="30D9D01D" w:rsidR="00853549" w:rsidRPr="00DA6651" w:rsidRDefault="00853549" w:rsidP="00853549">
      <w:pPr>
        <w:spacing w:line="480" w:lineRule="auto"/>
        <w:ind w:left="1440"/>
        <w:rPr>
          <w:bCs/>
        </w:rPr>
      </w:pPr>
      <w:r>
        <w:rPr>
          <w:b/>
        </w:rPr>
        <w:t>Essential Element:</w:t>
      </w:r>
      <w:r w:rsidR="00DA6651">
        <w:rPr>
          <w:b/>
        </w:rPr>
        <w:t xml:space="preserve"> </w:t>
      </w:r>
      <w:r w:rsidR="00DA6651" w:rsidRPr="00DA6651">
        <w:rPr>
          <w:bCs/>
        </w:rPr>
        <w:t xml:space="preserve">Social action, passive acquiescence, </w:t>
      </w:r>
      <w:r w:rsidR="003454AA" w:rsidRPr="00DA6651">
        <w:rPr>
          <w:bCs/>
        </w:rPr>
        <w:t>motivation</w:t>
      </w:r>
      <w:r w:rsidR="00C03E62">
        <w:rPr>
          <w:bCs/>
        </w:rPr>
        <w:t>, r</w:t>
      </w:r>
      <w:r w:rsidR="00DA6651" w:rsidRPr="00DA6651">
        <w:rPr>
          <w:bCs/>
        </w:rPr>
        <w:t>evenge</w:t>
      </w:r>
      <w:r w:rsidR="00C03E62">
        <w:rPr>
          <w:bCs/>
        </w:rPr>
        <w:t xml:space="preserve">, </w:t>
      </w:r>
      <w:r w:rsidR="00DA6651" w:rsidRPr="00DA6651">
        <w:rPr>
          <w:bCs/>
        </w:rPr>
        <w:t xml:space="preserve"> aggression</w:t>
      </w:r>
      <w:r w:rsidR="00C03E62">
        <w:rPr>
          <w:bCs/>
        </w:rPr>
        <w:t>, p</w:t>
      </w:r>
      <w:r w:rsidR="00DA6651" w:rsidRPr="00DA6651">
        <w:rPr>
          <w:bCs/>
        </w:rPr>
        <w:t>urely affectual behavior</w:t>
      </w:r>
      <w:r w:rsidR="00D96BB0">
        <w:rPr>
          <w:bCs/>
        </w:rPr>
        <w:t xml:space="preserve">, </w:t>
      </w:r>
      <w:r w:rsidR="00DA6651" w:rsidRPr="00DA6651">
        <w:rPr>
          <w:bCs/>
        </w:rPr>
        <w:t>borderline</w:t>
      </w:r>
      <w:r w:rsidR="00D96BB0">
        <w:rPr>
          <w:bCs/>
        </w:rPr>
        <w:t xml:space="preserve">, </w:t>
      </w:r>
      <w:r w:rsidR="00DA6651" w:rsidRPr="00DA6651">
        <w:rPr>
          <w:bCs/>
        </w:rPr>
        <w:t>meaningfully</w:t>
      </w:r>
      <w:r w:rsidR="003454AA">
        <w:rPr>
          <w:bCs/>
        </w:rPr>
        <w:t xml:space="preserve"> </w:t>
      </w:r>
      <w:r w:rsidR="00D96BB0">
        <w:rPr>
          <w:bCs/>
        </w:rPr>
        <w:t>o</w:t>
      </w:r>
      <w:r w:rsidR="00DA6651" w:rsidRPr="00DA6651">
        <w:rPr>
          <w:bCs/>
        </w:rPr>
        <w:t>riented</w:t>
      </w:r>
      <w:r w:rsidR="00D96BB0">
        <w:rPr>
          <w:bCs/>
        </w:rPr>
        <w:t>.</w:t>
      </w:r>
    </w:p>
    <w:p w14:paraId="677EE8F3" w14:textId="5F8C117F" w:rsidR="00853549" w:rsidRDefault="00853549" w:rsidP="00853549">
      <w:pPr>
        <w:spacing w:line="480" w:lineRule="auto"/>
        <w:ind w:left="1440"/>
        <w:rPr>
          <w:b/>
        </w:rPr>
      </w:pPr>
      <w:r>
        <w:rPr>
          <w:b/>
        </w:rPr>
        <w:t>Additive/Variant Analysis:</w:t>
      </w:r>
      <w:r w:rsidR="00EF234A" w:rsidRPr="00EF234A">
        <w:t xml:space="preserve"> </w:t>
      </w:r>
      <w:r w:rsidR="00EF234A">
        <w:t xml:space="preserve">The </w:t>
      </w:r>
      <w:r w:rsidR="00060E14">
        <w:t>vari</w:t>
      </w:r>
      <w:r w:rsidR="0050398F">
        <w:t xml:space="preserve">ant </w:t>
      </w:r>
      <w:r w:rsidR="00CF3504">
        <w:t xml:space="preserve">is </w:t>
      </w:r>
      <w:r w:rsidR="007468C4">
        <w:t>“p</w:t>
      </w:r>
      <w:r w:rsidR="00EF234A" w:rsidRPr="00A828A4">
        <w:t>urely affectual behavior also stands on the borderline</w:t>
      </w:r>
      <w:r w:rsidR="00CF3504">
        <w:t xml:space="preserve">.”  </w:t>
      </w:r>
      <w:r w:rsidR="00A43189">
        <w:t>Self-control</w:t>
      </w:r>
      <w:r w:rsidR="0050398F">
        <w:t xml:space="preserve"> is required to </w:t>
      </w:r>
      <w:r w:rsidR="00A43189">
        <w:t xml:space="preserve">avoid negative affectivity. </w:t>
      </w:r>
      <w:r w:rsidR="00CF3504" w:rsidRPr="00CF3504">
        <w:t xml:space="preserve">Affectivity refers to the emotions or feelings that we experience and display. Positive affectivity refers to positive emotions and </w:t>
      </w:r>
      <w:r w:rsidR="00060E14">
        <w:t>expressions</w:t>
      </w:r>
      <w:r w:rsidR="00CF3504" w:rsidRPr="00CF3504">
        <w:t xml:space="preserve">, including Cheerfulness, Pride, Enthusiasm, Energy, </w:t>
      </w:r>
      <w:r w:rsidR="00A43189">
        <w:t xml:space="preserve">and </w:t>
      </w:r>
      <w:r w:rsidR="00CF3504" w:rsidRPr="00CF3504">
        <w:t>Joy</w:t>
      </w:r>
      <w:r w:rsidR="00060E14">
        <w:t>.</w:t>
      </w:r>
    </w:p>
    <w:p w14:paraId="55F3635A" w14:textId="0B4E0BA6" w:rsidR="00213F61" w:rsidRDefault="00853549" w:rsidP="00213F61">
      <w:pPr>
        <w:spacing w:line="480" w:lineRule="auto"/>
        <w:ind w:left="1440"/>
        <w:rPr>
          <w:bCs/>
        </w:rPr>
      </w:pPr>
      <w:r>
        <w:rPr>
          <w:b/>
        </w:rPr>
        <w:t>Contextualization:</w:t>
      </w:r>
      <w:r w:rsidR="003A60BF">
        <w:rPr>
          <w:b/>
        </w:rPr>
        <w:t xml:space="preserve"> </w:t>
      </w:r>
      <w:r w:rsidR="003A60BF">
        <w:rPr>
          <w:bCs/>
        </w:rPr>
        <w:t>The best of a</w:t>
      </w:r>
      <w:r w:rsidR="000862C1">
        <w:rPr>
          <w:bCs/>
        </w:rPr>
        <w:t xml:space="preserve">ffectivity </w:t>
      </w:r>
      <w:r w:rsidR="004E1F30">
        <w:rPr>
          <w:bCs/>
        </w:rPr>
        <w:t>includes</w:t>
      </w:r>
      <w:r w:rsidR="003A60BF">
        <w:rPr>
          <w:bCs/>
        </w:rPr>
        <w:t xml:space="preserve"> </w:t>
      </w:r>
      <w:r w:rsidR="00BC21A1">
        <w:rPr>
          <w:bCs/>
        </w:rPr>
        <w:t xml:space="preserve">proactive </w:t>
      </w:r>
      <w:r w:rsidR="003A60BF">
        <w:rPr>
          <w:bCs/>
        </w:rPr>
        <w:t>enthusiasm</w:t>
      </w:r>
      <w:r w:rsidR="000862C1">
        <w:rPr>
          <w:bCs/>
        </w:rPr>
        <w:t xml:space="preserve"> and energy</w:t>
      </w:r>
      <w:r w:rsidR="00443C4E">
        <w:rPr>
          <w:bCs/>
        </w:rPr>
        <w:t xml:space="preserve"> (determination)</w:t>
      </w:r>
      <w:r w:rsidR="00687477">
        <w:rPr>
          <w:bCs/>
        </w:rPr>
        <w:t xml:space="preserve">, </w:t>
      </w:r>
      <w:r w:rsidR="000862C1">
        <w:rPr>
          <w:bCs/>
        </w:rPr>
        <w:t xml:space="preserve">coupled with </w:t>
      </w:r>
      <w:r w:rsidR="00BC21A1">
        <w:rPr>
          <w:bCs/>
        </w:rPr>
        <w:t>transformational learning skills</w:t>
      </w:r>
      <w:r w:rsidR="004E1F30">
        <w:rPr>
          <w:bCs/>
        </w:rPr>
        <w:t xml:space="preserve">. </w:t>
      </w:r>
      <w:r w:rsidR="00BC21A1">
        <w:rPr>
          <w:bCs/>
        </w:rPr>
        <w:t xml:space="preserve"> </w:t>
      </w:r>
      <w:r w:rsidR="004E1F30">
        <w:rPr>
          <w:bCs/>
        </w:rPr>
        <w:t xml:space="preserve">These factors are required to </w:t>
      </w:r>
      <w:r w:rsidR="00443C4E">
        <w:rPr>
          <w:bCs/>
        </w:rPr>
        <w:t>affect</w:t>
      </w:r>
      <w:r w:rsidR="004E1F30">
        <w:rPr>
          <w:bCs/>
        </w:rPr>
        <w:t xml:space="preserve"> a social</w:t>
      </w:r>
      <w:r w:rsidR="00B1772F">
        <w:rPr>
          <w:bCs/>
        </w:rPr>
        <w:t xml:space="preserve"> action</w:t>
      </w:r>
      <w:r w:rsidR="00993677">
        <w:rPr>
          <w:bCs/>
        </w:rPr>
        <w:t>,</w:t>
      </w:r>
      <w:r w:rsidR="00B1772F">
        <w:rPr>
          <w:bCs/>
        </w:rPr>
        <w:t xml:space="preserve"> resulting in a social change.</w:t>
      </w:r>
      <w:r w:rsidR="00213F61">
        <w:rPr>
          <w:bCs/>
        </w:rPr>
        <w:t xml:space="preserve"> </w:t>
      </w:r>
    </w:p>
    <w:p w14:paraId="20DA8FDD" w14:textId="77777777" w:rsidR="00600357" w:rsidRPr="00AA24B3" w:rsidRDefault="00600357" w:rsidP="0013356D">
      <w:pPr>
        <w:spacing w:line="480" w:lineRule="auto"/>
        <w:rPr>
          <w:b/>
          <w:sz w:val="6"/>
          <w:szCs w:val="6"/>
        </w:rPr>
      </w:pPr>
    </w:p>
    <w:p w14:paraId="7CB64E63" w14:textId="4CC446BD" w:rsidR="006823D2" w:rsidRDefault="00C1071F" w:rsidP="0013356D">
      <w:pPr>
        <w:spacing w:line="480" w:lineRule="auto"/>
        <w:rPr>
          <w:bCs/>
        </w:rPr>
      </w:pPr>
      <w:r>
        <w:rPr>
          <w:b/>
        </w:rPr>
        <w:t xml:space="preserve">Source </w:t>
      </w:r>
      <w:r w:rsidR="00A52BED">
        <w:rPr>
          <w:b/>
        </w:rPr>
        <w:t xml:space="preserve"> Seven</w:t>
      </w:r>
      <w:r>
        <w:rPr>
          <w:b/>
        </w:rPr>
        <w:t xml:space="preserve">: </w:t>
      </w:r>
      <w:r w:rsidR="0013356D">
        <w:rPr>
          <w:bCs/>
        </w:rPr>
        <w:t xml:space="preserve"> </w:t>
      </w:r>
      <w:bookmarkStart w:id="8" w:name="_Hlk150298254"/>
      <w:r w:rsidR="00A25297" w:rsidRPr="00A25297">
        <w:rPr>
          <w:bCs/>
        </w:rPr>
        <w:t xml:space="preserve">Hariharan, K., &amp; Anand, V. (2023). Transformational leadership and learning </w:t>
      </w:r>
    </w:p>
    <w:p w14:paraId="0276572A" w14:textId="7E397123" w:rsidR="00C1071F" w:rsidRDefault="00A25297" w:rsidP="006823D2">
      <w:pPr>
        <w:spacing w:line="480" w:lineRule="auto"/>
        <w:ind w:firstLine="720"/>
        <w:rPr>
          <w:bCs/>
        </w:rPr>
      </w:pPr>
      <w:r w:rsidRPr="00A25297">
        <w:rPr>
          <w:bCs/>
        </w:rPr>
        <w:t>flows. The Learning Organization, 30(3), 309-325.</w:t>
      </w:r>
    </w:p>
    <w:bookmarkEnd w:id="8"/>
    <w:p w14:paraId="1452690C" w14:textId="6D015D48" w:rsidR="006823D2" w:rsidRPr="006823D2" w:rsidRDefault="006823D2" w:rsidP="00600357">
      <w:pPr>
        <w:spacing w:line="480" w:lineRule="auto"/>
        <w:ind w:left="720"/>
        <w:rPr>
          <w:b/>
        </w:rPr>
      </w:pPr>
      <w:r w:rsidRPr="006823D2">
        <w:rPr>
          <w:b/>
        </w:rPr>
        <w:t>Comments</w:t>
      </w:r>
      <w:r w:rsidR="00D82550">
        <w:rPr>
          <w:b/>
        </w:rPr>
        <w:t xml:space="preserve">  13</w:t>
      </w:r>
      <w:r w:rsidRPr="006823D2">
        <w:rPr>
          <w:b/>
        </w:rPr>
        <w:t>:</w:t>
      </w:r>
      <w:r>
        <w:rPr>
          <w:b/>
        </w:rPr>
        <w:t xml:space="preserve"> </w:t>
      </w:r>
      <w:r w:rsidR="00660723" w:rsidRPr="00660723">
        <w:rPr>
          <w:bCs/>
        </w:rPr>
        <w:t>The</w:t>
      </w:r>
      <w:r w:rsidR="00600357">
        <w:rPr>
          <w:bCs/>
        </w:rPr>
        <w:t xml:space="preserve"> instructor </w:t>
      </w:r>
      <w:r w:rsidR="00D0088B">
        <w:rPr>
          <w:bCs/>
        </w:rPr>
        <w:t>should</w:t>
      </w:r>
      <w:r w:rsidR="00AB3F94">
        <w:rPr>
          <w:bCs/>
        </w:rPr>
        <w:t xml:space="preserve"> play or exercise </w:t>
      </w:r>
      <w:r w:rsidR="00B265D9">
        <w:rPr>
          <w:bCs/>
        </w:rPr>
        <w:t xml:space="preserve">a </w:t>
      </w:r>
      <w:r w:rsidR="00660723">
        <w:rPr>
          <w:bCs/>
        </w:rPr>
        <w:t>transformational leadership role</w:t>
      </w:r>
      <w:r w:rsidR="00E433B4">
        <w:rPr>
          <w:bCs/>
        </w:rPr>
        <w:t xml:space="preserve"> </w:t>
      </w:r>
      <w:r w:rsidR="00B265D9">
        <w:rPr>
          <w:bCs/>
        </w:rPr>
        <w:t xml:space="preserve">to effectively </w:t>
      </w:r>
      <w:r w:rsidR="00D0088B">
        <w:rPr>
          <w:bCs/>
        </w:rPr>
        <w:t>manage</w:t>
      </w:r>
      <w:r w:rsidR="00D82550">
        <w:rPr>
          <w:bCs/>
        </w:rPr>
        <w:t xml:space="preserve"> </w:t>
      </w:r>
      <w:r w:rsidR="00426C9B">
        <w:rPr>
          <w:bCs/>
        </w:rPr>
        <w:t xml:space="preserve">both the </w:t>
      </w:r>
      <w:r w:rsidR="00AB5C76">
        <w:rPr>
          <w:bCs/>
        </w:rPr>
        <w:t>feed-forward</w:t>
      </w:r>
      <w:r w:rsidR="0024186E">
        <w:rPr>
          <w:bCs/>
        </w:rPr>
        <w:t xml:space="preserve"> flow and the feedback</w:t>
      </w:r>
      <w:r w:rsidR="00187686">
        <w:rPr>
          <w:bCs/>
        </w:rPr>
        <w:t xml:space="preserve"> learning flows</w:t>
      </w:r>
      <w:r w:rsidR="00146752">
        <w:rPr>
          <w:bCs/>
        </w:rPr>
        <w:t>.</w:t>
      </w:r>
    </w:p>
    <w:p w14:paraId="7A91FFD4" w14:textId="0D9157F9" w:rsidR="00C1071F" w:rsidRDefault="00C1071F" w:rsidP="0013356D">
      <w:pPr>
        <w:spacing w:line="480" w:lineRule="auto"/>
        <w:ind w:left="1440"/>
      </w:pPr>
      <w:r>
        <w:rPr>
          <w:b/>
        </w:rPr>
        <w:t>Quote/Paraphrase:</w:t>
      </w:r>
      <w:r w:rsidRPr="00553E05">
        <w:rPr>
          <w:rFonts w:asciiTheme="minorHAnsi" w:hAnsiTheme="minorHAnsi" w:cstheme="minorHAnsi"/>
          <w:color w:val="333333"/>
          <w:shd w:val="clear" w:color="auto" w:fill="FCFCFC"/>
        </w:rPr>
        <w:t xml:space="preserve"> </w:t>
      </w:r>
      <w:r>
        <w:rPr>
          <w:rFonts w:asciiTheme="minorHAnsi" w:hAnsiTheme="minorHAnsi" w:cstheme="minorHAnsi"/>
          <w:color w:val="333333"/>
          <w:shd w:val="clear" w:color="auto" w:fill="FCFCFC"/>
        </w:rPr>
        <w:t xml:space="preserve"> </w:t>
      </w:r>
      <w:r w:rsidR="00001002" w:rsidRPr="00001002">
        <w:rPr>
          <w:rFonts w:asciiTheme="minorHAnsi" w:hAnsiTheme="minorHAnsi" w:cstheme="minorHAnsi"/>
        </w:rPr>
        <w:t xml:space="preserve">Transformational leadership behavior positively influences feed-forward learning flows in organizations and strengthens their learning stock. Learning stock held by the individuals emerged as a predictor of feed-forward learning flows in organizations and a partial mediator of the relationship between transformational leadership and feed-forward learning flows. </w:t>
      </w:r>
      <w:r w:rsidR="003562E8">
        <w:rPr>
          <w:rFonts w:asciiTheme="minorHAnsi" w:hAnsiTheme="minorHAnsi" w:cstheme="minorHAnsi"/>
        </w:rPr>
        <w:t xml:space="preserve"> </w:t>
      </w:r>
    </w:p>
    <w:p w14:paraId="4E105C4E" w14:textId="0F49FEFB" w:rsidR="00C1071F" w:rsidRPr="00F87401" w:rsidRDefault="00C1071F" w:rsidP="00C1071F">
      <w:pPr>
        <w:spacing w:line="480" w:lineRule="auto"/>
        <w:ind w:left="1440"/>
        <w:rPr>
          <w:bCs/>
        </w:rPr>
      </w:pPr>
      <w:r>
        <w:rPr>
          <w:b/>
        </w:rPr>
        <w:t xml:space="preserve">Essential Elements: </w:t>
      </w:r>
      <w:r w:rsidR="0013356D">
        <w:rPr>
          <w:bCs/>
        </w:rPr>
        <w:t xml:space="preserve"> </w:t>
      </w:r>
      <w:r w:rsidR="007B188E" w:rsidRPr="007B188E">
        <w:rPr>
          <w:bCs/>
        </w:rPr>
        <w:t>Transformational leadership behavior</w:t>
      </w:r>
      <w:r w:rsidR="007B188E">
        <w:rPr>
          <w:bCs/>
        </w:rPr>
        <w:t xml:space="preserve">, </w:t>
      </w:r>
      <w:r w:rsidR="007B188E" w:rsidRPr="007B188E">
        <w:rPr>
          <w:bCs/>
        </w:rPr>
        <w:t>feed-forward learning flows</w:t>
      </w:r>
      <w:r w:rsidR="001B15B2">
        <w:rPr>
          <w:bCs/>
        </w:rPr>
        <w:t xml:space="preserve">, </w:t>
      </w:r>
      <w:r w:rsidR="007B188E" w:rsidRPr="007B188E">
        <w:rPr>
          <w:bCs/>
        </w:rPr>
        <w:t>learning stock</w:t>
      </w:r>
      <w:r w:rsidR="008D3D56">
        <w:rPr>
          <w:bCs/>
        </w:rPr>
        <w:t xml:space="preserve">, </w:t>
      </w:r>
      <w:r w:rsidR="007B188E" w:rsidRPr="007B188E">
        <w:rPr>
          <w:bCs/>
        </w:rPr>
        <w:t>predictor of feed-forward</w:t>
      </w:r>
      <w:r w:rsidR="008D3D56">
        <w:rPr>
          <w:bCs/>
        </w:rPr>
        <w:t xml:space="preserve">, </w:t>
      </w:r>
      <w:r w:rsidR="007B188E" w:rsidRPr="007B188E">
        <w:rPr>
          <w:bCs/>
        </w:rPr>
        <w:t>partial mediator</w:t>
      </w:r>
      <w:r w:rsidR="004404AB">
        <w:rPr>
          <w:bCs/>
        </w:rPr>
        <w:t xml:space="preserve">, </w:t>
      </w:r>
      <w:r w:rsidR="007B188E" w:rsidRPr="007B188E">
        <w:rPr>
          <w:bCs/>
        </w:rPr>
        <w:t>relationship.</w:t>
      </w:r>
    </w:p>
    <w:p w14:paraId="19B3F43B" w14:textId="56609246" w:rsidR="00C1071F" w:rsidRDefault="00C1071F" w:rsidP="0013356D">
      <w:pPr>
        <w:spacing w:line="480" w:lineRule="auto"/>
        <w:ind w:left="1440"/>
      </w:pPr>
      <w:r>
        <w:rPr>
          <w:b/>
        </w:rPr>
        <w:t xml:space="preserve">Additive/Variant Analysis: </w:t>
      </w:r>
      <w:r w:rsidR="0013356D">
        <w:rPr>
          <w:bCs/>
        </w:rPr>
        <w:t xml:space="preserve"> </w:t>
      </w:r>
      <w:r w:rsidR="006333D3">
        <w:rPr>
          <w:bCs/>
        </w:rPr>
        <w:t>The additive</w:t>
      </w:r>
      <w:r w:rsidR="00322B65">
        <w:rPr>
          <w:bCs/>
        </w:rPr>
        <w:t>s</w:t>
      </w:r>
      <w:r w:rsidR="006333D3">
        <w:rPr>
          <w:bCs/>
        </w:rPr>
        <w:t xml:space="preserve"> </w:t>
      </w:r>
      <w:r w:rsidR="00627684">
        <w:rPr>
          <w:bCs/>
        </w:rPr>
        <w:t xml:space="preserve">are </w:t>
      </w:r>
      <w:r w:rsidR="0011111C">
        <w:rPr>
          <w:bCs/>
        </w:rPr>
        <w:t>“</w:t>
      </w:r>
      <w:r w:rsidR="00627684">
        <w:rPr>
          <w:bCs/>
        </w:rPr>
        <w:t xml:space="preserve">the </w:t>
      </w:r>
      <w:r w:rsidR="00D01913" w:rsidRPr="00D01913">
        <w:rPr>
          <w:bCs/>
        </w:rPr>
        <w:t>Feed-forward flows</w:t>
      </w:r>
      <w:r w:rsidR="00590BA7">
        <w:rPr>
          <w:bCs/>
        </w:rPr>
        <w:t>”</w:t>
      </w:r>
      <w:r w:rsidR="00627684">
        <w:rPr>
          <w:bCs/>
        </w:rPr>
        <w:t xml:space="preserve"> </w:t>
      </w:r>
      <w:r w:rsidR="00B96E77">
        <w:rPr>
          <w:bCs/>
        </w:rPr>
        <w:t>that</w:t>
      </w:r>
      <w:r w:rsidR="00D01913" w:rsidRPr="00D01913">
        <w:rPr>
          <w:bCs/>
        </w:rPr>
        <w:t xml:space="preserve"> incorporate new learning in their loop, resulting in the exploration of new ideas. Organizations gather, distribute</w:t>
      </w:r>
      <w:r w:rsidR="002D4FA6">
        <w:rPr>
          <w:bCs/>
        </w:rPr>
        <w:t>,</w:t>
      </w:r>
      <w:r w:rsidR="00D01913" w:rsidRPr="00D01913">
        <w:rPr>
          <w:bCs/>
        </w:rPr>
        <w:t xml:space="preserve"> and store information to augment their feed-forward learning flows (</w:t>
      </w:r>
      <w:r w:rsidR="00B96E77" w:rsidRPr="00D01913">
        <w:rPr>
          <w:bCs/>
        </w:rPr>
        <w:t>Gnawable</w:t>
      </w:r>
      <w:r w:rsidR="002D4FA6">
        <w:rPr>
          <w:bCs/>
        </w:rPr>
        <w:t xml:space="preserve"> et al.</w:t>
      </w:r>
      <w:r w:rsidR="00D01913" w:rsidRPr="00D01913">
        <w:rPr>
          <w:bCs/>
        </w:rPr>
        <w:t>, 1997)</w:t>
      </w:r>
      <w:r w:rsidR="00195259">
        <w:rPr>
          <w:bCs/>
        </w:rPr>
        <w:t>.</w:t>
      </w:r>
      <w:r w:rsidR="00A77EA0">
        <w:rPr>
          <w:bCs/>
        </w:rPr>
        <w:t xml:space="preserve"> Gnyawali defin</w:t>
      </w:r>
      <w:r w:rsidR="00AB5E63">
        <w:rPr>
          <w:bCs/>
        </w:rPr>
        <w:t>es</w:t>
      </w:r>
      <w:r w:rsidR="00A77EA0">
        <w:rPr>
          <w:bCs/>
        </w:rPr>
        <w:t xml:space="preserve"> </w:t>
      </w:r>
      <w:r w:rsidR="00CD4B1B">
        <w:rPr>
          <w:bCs/>
        </w:rPr>
        <w:t xml:space="preserve">an </w:t>
      </w:r>
      <w:r w:rsidR="008966ED">
        <w:rPr>
          <w:bCs/>
        </w:rPr>
        <w:t xml:space="preserve">organizational </w:t>
      </w:r>
      <w:r w:rsidR="00F8156E">
        <w:rPr>
          <w:bCs/>
        </w:rPr>
        <w:t xml:space="preserve">store of information as </w:t>
      </w:r>
      <w:r w:rsidR="00CD4B1B">
        <w:rPr>
          <w:bCs/>
        </w:rPr>
        <w:t xml:space="preserve">a </w:t>
      </w:r>
      <w:r w:rsidR="00F8156E">
        <w:rPr>
          <w:bCs/>
        </w:rPr>
        <w:t>stock of information</w:t>
      </w:r>
      <w:r w:rsidR="00E43FEC">
        <w:rPr>
          <w:bCs/>
        </w:rPr>
        <w:t xml:space="preserve"> (Organizational </w:t>
      </w:r>
      <w:r w:rsidR="00AB5E63">
        <w:rPr>
          <w:bCs/>
        </w:rPr>
        <w:t xml:space="preserve">learning </w:t>
      </w:r>
      <w:r w:rsidR="00E43FEC">
        <w:rPr>
          <w:bCs/>
        </w:rPr>
        <w:t>stock</w:t>
      </w:r>
      <w:r w:rsidR="00CD4B1B">
        <w:rPr>
          <w:bCs/>
        </w:rPr>
        <w:t>s</w:t>
      </w:r>
      <w:r w:rsidR="00E43FEC">
        <w:rPr>
          <w:bCs/>
        </w:rPr>
        <w:t>), not</w:t>
      </w:r>
      <w:r w:rsidR="00137E12">
        <w:rPr>
          <w:bCs/>
        </w:rPr>
        <w:t xml:space="preserve"> financial stocks.</w:t>
      </w:r>
      <w:r w:rsidR="00F17C54">
        <w:rPr>
          <w:bCs/>
        </w:rPr>
        <w:t xml:space="preserve"> </w:t>
      </w:r>
      <w:r w:rsidR="008163A4" w:rsidRPr="008163A4">
        <w:rPr>
          <w:bCs/>
        </w:rPr>
        <w:t>While feedback focuses on a student's current performance, feed-forward looks ahead to subsequent assessments and offers constructive guidance on how to do better. A combination of both feedback and feedforward helps ensure that assessment has a developmental impact on learning (JISC, 2014).</w:t>
      </w:r>
    </w:p>
    <w:p w14:paraId="3AC228BF" w14:textId="7481AD3C" w:rsidR="00C1071F" w:rsidRDefault="00C1071F" w:rsidP="0013356D">
      <w:pPr>
        <w:spacing w:line="480" w:lineRule="auto"/>
        <w:ind w:left="1440"/>
        <w:rPr>
          <w:b/>
        </w:rPr>
      </w:pPr>
      <w:r>
        <w:rPr>
          <w:b/>
        </w:rPr>
        <w:t xml:space="preserve">Contextualization: </w:t>
      </w:r>
      <w:r w:rsidR="00195259">
        <w:t xml:space="preserve">The individual </w:t>
      </w:r>
      <w:r w:rsidR="00D5298C">
        <w:t>stock of inf</w:t>
      </w:r>
      <w:r w:rsidR="00DB022C">
        <w:t xml:space="preserve">ormation </w:t>
      </w:r>
      <w:r w:rsidR="00AB5C76">
        <w:t>stores</w:t>
      </w:r>
      <w:r w:rsidR="00DB022C">
        <w:t xml:space="preserve"> personal idea</w:t>
      </w:r>
      <w:r w:rsidR="00EE3168">
        <w:t>s</w:t>
      </w:r>
      <w:r w:rsidR="00DB022C">
        <w:t xml:space="preserve"> derived from </w:t>
      </w:r>
      <w:r w:rsidR="00446B0F">
        <w:t xml:space="preserve">transformational </w:t>
      </w:r>
      <w:r w:rsidR="002B2E30">
        <w:t>learning</w:t>
      </w:r>
      <w:r w:rsidR="00E265B3">
        <w:t xml:space="preserve"> experiences. Employees are advised to utilize every opportunity to </w:t>
      </w:r>
      <w:r w:rsidR="00172097">
        <w:t>learn a skill</w:t>
      </w:r>
      <w:r w:rsidR="00993677">
        <w:t xml:space="preserve"> and policy, learn from services and operations, participate in brainstorming during training, and </w:t>
      </w:r>
      <w:r w:rsidR="00E8758F">
        <w:t>learn from</w:t>
      </w:r>
      <w:r w:rsidR="006829B2">
        <w:t xml:space="preserve"> </w:t>
      </w:r>
      <w:r w:rsidR="00657FEF">
        <w:t>clientele</w:t>
      </w:r>
      <w:r w:rsidR="00172097">
        <w:t xml:space="preserve"> or c</w:t>
      </w:r>
      <w:r w:rsidR="006829B2">
        <w:t>ustomer experience</w:t>
      </w:r>
      <w:r w:rsidR="00BC2583">
        <w:t xml:space="preserve">. Every </w:t>
      </w:r>
      <w:r w:rsidR="00AE0ED6">
        <w:t xml:space="preserve">day of </w:t>
      </w:r>
      <w:r w:rsidR="00BC2583">
        <w:t xml:space="preserve">work has </w:t>
      </w:r>
      <w:r w:rsidR="002E75A4">
        <w:t xml:space="preserve">a </w:t>
      </w:r>
      <w:r w:rsidR="007078E0">
        <w:t>working process they learn from with utmost humility</w:t>
      </w:r>
      <w:r w:rsidR="00CF5C85">
        <w:t xml:space="preserve"> (learn from others, ask </w:t>
      </w:r>
      <w:r w:rsidR="004B408F">
        <w:t>questions</w:t>
      </w:r>
      <w:r w:rsidR="0030400A">
        <w:t xml:space="preserve"> with assured answers)</w:t>
      </w:r>
      <w:r w:rsidR="007010A9">
        <w:t>.</w:t>
      </w:r>
    </w:p>
    <w:p w14:paraId="1458F935" w14:textId="77777777" w:rsidR="007010A9" w:rsidRDefault="007010A9" w:rsidP="00C1071F">
      <w:pPr>
        <w:spacing w:line="480" w:lineRule="auto"/>
        <w:ind w:left="720"/>
        <w:rPr>
          <w:b/>
        </w:rPr>
      </w:pPr>
    </w:p>
    <w:p w14:paraId="45A202B9" w14:textId="1EB76B13" w:rsidR="00C1071F" w:rsidRDefault="00C1071F" w:rsidP="00C1071F">
      <w:pPr>
        <w:spacing w:line="480" w:lineRule="auto"/>
        <w:ind w:left="720"/>
        <w:rPr>
          <w:b/>
        </w:rPr>
      </w:pPr>
      <w:r>
        <w:rPr>
          <w:b/>
        </w:rPr>
        <w:t xml:space="preserve">Comment </w:t>
      </w:r>
      <w:r w:rsidR="00213F61">
        <w:rPr>
          <w:b/>
        </w:rPr>
        <w:t xml:space="preserve">  14</w:t>
      </w:r>
      <w:r>
        <w:rPr>
          <w:b/>
        </w:rPr>
        <w:t xml:space="preserve">: </w:t>
      </w:r>
      <w:r w:rsidR="00E378D3">
        <w:rPr>
          <w:b/>
        </w:rPr>
        <w:t xml:space="preserve"> </w:t>
      </w:r>
      <w:r w:rsidR="00E378D3" w:rsidRPr="006F2DC4">
        <w:rPr>
          <w:bCs/>
        </w:rPr>
        <w:t>Transactional Leadership</w:t>
      </w:r>
      <w:r w:rsidR="00816843">
        <w:rPr>
          <w:bCs/>
        </w:rPr>
        <w:t xml:space="preserve"> is required for effective </w:t>
      </w:r>
      <w:r w:rsidR="00A947D9">
        <w:rPr>
          <w:bCs/>
        </w:rPr>
        <w:t>learning outcomes.</w:t>
      </w:r>
    </w:p>
    <w:p w14:paraId="1FD578A6" w14:textId="6E84EB30" w:rsidR="00785998" w:rsidRDefault="00C1071F" w:rsidP="00785998">
      <w:pPr>
        <w:spacing w:line="480" w:lineRule="auto"/>
        <w:ind w:left="1440"/>
      </w:pPr>
      <w:r>
        <w:rPr>
          <w:b/>
        </w:rPr>
        <w:t>Quote/Paraphrase:</w:t>
      </w:r>
      <w:r w:rsidR="00946770" w:rsidRPr="00946770">
        <w:rPr>
          <w:rFonts w:asciiTheme="minorHAnsi" w:hAnsiTheme="minorHAnsi" w:cstheme="minorHAnsi"/>
        </w:rPr>
        <w:t xml:space="preserve"> </w:t>
      </w:r>
      <w:r w:rsidR="00785998">
        <w:rPr>
          <w:rFonts w:asciiTheme="minorHAnsi" w:hAnsiTheme="minorHAnsi" w:cstheme="minorHAnsi"/>
        </w:rPr>
        <w:t xml:space="preserve"> </w:t>
      </w:r>
      <w:r w:rsidR="00785998">
        <w:t>Transactional leadership can be considered as an action to effectively meet the expressed responsibilities</w:t>
      </w:r>
      <w:r w:rsidR="00D25605">
        <w:t xml:space="preserve"> </w:t>
      </w:r>
      <w:r w:rsidR="00603274">
        <w:t>- t</w:t>
      </w:r>
      <w:r w:rsidR="00785998">
        <w:t>opics and actions that fall under</w:t>
      </w:r>
    </w:p>
    <w:p w14:paraId="34337A04" w14:textId="01A6974F" w:rsidR="00E87238" w:rsidRDefault="00603274" w:rsidP="00C1071F">
      <w:pPr>
        <w:spacing w:line="480" w:lineRule="auto"/>
        <w:ind w:left="1440"/>
      </w:pPr>
      <w:r>
        <w:t>-</w:t>
      </w:r>
      <w:r w:rsidR="00785998">
        <w:t>resource management, student achievement of curriculum standards,</w:t>
      </w:r>
      <w:r w:rsidR="00034977" w:rsidRPr="00034977">
        <w:t xml:space="preserve"> </w:t>
      </w:r>
      <w:r w:rsidR="00034977">
        <w:t>and adherence to and accounting for professional standards of practice</w:t>
      </w:r>
      <w:r w:rsidR="002619B3">
        <w:t xml:space="preserve"> (</w:t>
      </w:r>
      <w:r w:rsidR="00411898" w:rsidRPr="00411898">
        <w:t>Wood, 2023).</w:t>
      </w:r>
      <w:r w:rsidR="007B3B36">
        <w:t xml:space="preserve"> </w:t>
      </w:r>
    </w:p>
    <w:p w14:paraId="07DE4FC6" w14:textId="69DBA27C" w:rsidR="00C05207" w:rsidRDefault="00C1071F" w:rsidP="00C05207">
      <w:pPr>
        <w:spacing w:line="480" w:lineRule="auto"/>
        <w:ind w:left="1440"/>
      </w:pPr>
      <w:r>
        <w:rPr>
          <w:b/>
        </w:rPr>
        <w:t>Essential Element:</w:t>
      </w:r>
      <w:r w:rsidR="00C05207">
        <w:rPr>
          <w:b/>
        </w:rPr>
        <w:t xml:space="preserve"> </w:t>
      </w:r>
      <w:r w:rsidR="00C05207">
        <w:t>Transactional leadership</w:t>
      </w:r>
      <w:r w:rsidR="00C05207">
        <w:t>,</w:t>
      </w:r>
      <w:r w:rsidR="00C05207">
        <w:t xml:space="preserve"> expressed responsibilities</w:t>
      </w:r>
      <w:r w:rsidR="0015139D">
        <w:t xml:space="preserve">, </w:t>
      </w:r>
      <w:r w:rsidR="00C05207">
        <w:t>resource management, student achievement</w:t>
      </w:r>
      <w:r w:rsidR="0015139D">
        <w:t xml:space="preserve">, </w:t>
      </w:r>
      <w:r w:rsidR="00C05207">
        <w:t>curriculum standards,</w:t>
      </w:r>
      <w:r w:rsidR="00C05207" w:rsidRPr="00034977">
        <w:t xml:space="preserve"> </w:t>
      </w:r>
      <w:r w:rsidR="00C05207">
        <w:t xml:space="preserve"> adherence to and accounting</w:t>
      </w:r>
      <w:r w:rsidR="0015139D">
        <w:t>,</w:t>
      </w:r>
      <w:r w:rsidR="00C05207">
        <w:t xml:space="preserve"> professional standards of practice</w:t>
      </w:r>
      <w:r w:rsidR="00C05207" w:rsidRPr="00411898">
        <w:t>.</w:t>
      </w:r>
      <w:r w:rsidR="00C05207">
        <w:t xml:space="preserve"> </w:t>
      </w:r>
    </w:p>
    <w:p w14:paraId="6F076CAA" w14:textId="24A613E0" w:rsidR="007B3B36" w:rsidRDefault="00C1071F" w:rsidP="007B3B36">
      <w:pPr>
        <w:spacing w:line="480" w:lineRule="auto"/>
        <w:ind w:left="1440"/>
      </w:pPr>
      <w:r>
        <w:rPr>
          <w:b/>
        </w:rPr>
        <w:t>Additive/Variant Analysis:</w:t>
      </w:r>
      <w:r w:rsidR="000F1D5C">
        <w:rPr>
          <w:b/>
        </w:rPr>
        <w:t xml:space="preserve"> </w:t>
      </w:r>
      <w:r w:rsidR="00173DED" w:rsidRPr="00173DED">
        <w:rPr>
          <w:bCs/>
        </w:rPr>
        <w:t>The</w:t>
      </w:r>
      <w:r w:rsidR="00173DED">
        <w:t xml:space="preserve"> additives are the </w:t>
      </w:r>
      <w:r w:rsidR="00B32E16">
        <w:t>“</w:t>
      </w:r>
      <w:r w:rsidR="00173DED">
        <w:t xml:space="preserve">expressed </w:t>
      </w:r>
      <w:r w:rsidR="00B32E16">
        <w:t xml:space="preserve">responsibilities” </w:t>
      </w:r>
      <w:r w:rsidR="00C65845">
        <w:t xml:space="preserve">of transactional leadership </w:t>
      </w:r>
      <w:r w:rsidR="001A1608">
        <w:t xml:space="preserve">involving curriculum and accounting standards of practice. </w:t>
      </w:r>
      <w:r w:rsidR="007B3B36">
        <w:t xml:space="preserve">Transformational leadership considers learning, growth, and the developing life of the individual (Bass &amp; Riggio, 2006).  </w:t>
      </w:r>
    </w:p>
    <w:p w14:paraId="59758725" w14:textId="433E9FBE" w:rsidR="00C1071F" w:rsidRPr="00B32A01" w:rsidRDefault="00C1071F" w:rsidP="00C1071F">
      <w:pPr>
        <w:spacing w:line="480" w:lineRule="auto"/>
        <w:ind w:left="1440"/>
        <w:rPr>
          <w:bCs/>
        </w:rPr>
      </w:pPr>
      <w:r>
        <w:rPr>
          <w:b/>
        </w:rPr>
        <w:t xml:space="preserve">Contextualization: </w:t>
      </w:r>
      <w:r w:rsidR="005A22BB" w:rsidRPr="00B32A01">
        <w:rPr>
          <w:bCs/>
        </w:rPr>
        <w:t>Transactional</w:t>
      </w:r>
      <w:r w:rsidR="00B32A01">
        <w:rPr>
          <w:bCs/>
        </w:rPr>
        <w:t xml:space="preserve"> leadership adopts </w:t>
      </w:r>
      <w:r w:rsidR="000C38AA">
        <w:rPr>
          <w:bCs/>
        </w:rPr>
        <w:t>standards of management administrative</w:t>
      </w:r>
      <w:r w:rsidR="00F673D5">
        <w:rPr>
          <w:bCs/>
        </w:rPr>
        <w:t xml:space="preserve"> </w:t>
      </w:r>
      <w:r w:rsidR="000C38AA">
        <w:rPr>
          <w:bCs/>
        </w:rPr>
        <w:t>control</w:t>
      </w:r>
      <w:r w:rsidR="00F673D5">
        <w:rPr>
          <w:bCs/>
        </w:rPr>
        <w:t>. Transformational leadership considers learning development</w:t>
      </w:r>
      <w:r w:rsidR="0061346A">
        <w:rPr>
          <w:bCs/>
        </w:rPr>
        <w:t>, cultural and learning growth</w:t>
      </w:r>
      <w:r w:rsidR="009518EC">
        <w:rPr>
          <w:bCs/>
        </w:rPr>
        <w:t>, and outcomes.</w:t>
      </w:r>
      <w:r w:rsidR="007D3664">
        <w:rPr>
          <w:bCs/>
        </w:rPr>
        <w:t xml:space="preserve"> There is no standalone system of leadership. </w:t>
      </w:r>
      <w:r w:rsidR="00C5608C">
        <w:rPr>
          <w:bCs/>
        </w:rPr>
        <w:t xml:space="preserve">Both </w:t>
      </w:r>
      <w:r w:rsidR="005541AB">
        <w:rPr>
          <w:bCs/>
        </w:rPr>
        <w:t xml:space="preserve">transactional and transformational </w:t>
      </w:r>
      <w:r w:rsidR="00C5608C">
        <w:rPr>
          <w:bCs/>
        </w:rPr>
        <w:t>leadership are practiced simultaneously</w:t>
      </w:r>
      <w:r w:rsidR="00CE1158">
        <w:rPr>
          <w:bCs/>
        </w:rPr>
        <w:t xml:space="preserve"> by school principals,</w:t>
      </w:r>
      <w:r w:rsidR="00E2328E">
        <w:rPr>
          <w:bCs/>
        </w:rPr>
        <w:t xml:space="preserve"> instructors</w:t>
      </w:r>
      <w:r w:rsidR="00993677">
        <w:rPr>
          <w:bCs/>
        </w:rPr>
        <w:t>,</w:t>
      </w:r>
      <w:r w:rsidR="00E2328E">
        <w:rPr>
          <w:bCs/>
        </w:rPr>
        <w:t xml:space="preserve"> and teachers</w:t>
      </w:r>
      <w:r w:rsidR="00993677">
        <w:rPr>
          <w:bCs/>
        </w:rPr>
        <w:t>,</w:t>
      </w:r>
      <w:r w:rsidR="00E2328E">
        <w:rPr>
          <w:bCs/>
        </w:rPr>
        <w:t xml:space="preserve"> depending on their </w:t>
      </w:r>
      <w:r w:rsidR="008D06BF">
        <w:rPr>
          <w:bCs/>
        </w:rPr>
        <w:t>span of control.</w:t>
      </w:r>
    </w:p>
    <w:p w14:paraId="407DE6C4" w14:textId="77777777" w:rsidR="00F422F6" w:rsidRPr="005075EC" w:rsidRDefault="00F422F6" w:rsidP="00F422F6">
      <w:pPr>
        <w:spacing w:line="480" w:lineRule="auto"/>
        <w:rPr>
          <w:b/>
          <w:sz w:val="6"/>
          <w:szCs w:val="6"/>
        </w:rPr>
      </w:pPr>
    </w:p>
    <w:p w14:paraId="1B1A0CBC" w14:textId="77777777" w:rsidR="00722910" w:rsidRDefault="00F422F6" w:rsidP="005E5715">
      <w:pPr>
        <w:spacing w:line="480" w:lineRule="auto"/>
        <w:rPr>
          <w:b/>
        </w:rPr>
      </w:pPr>
      <w:r>
        <w:rPr>
          <w:b/>
        </w:rPr>
        <w:t>Conclusion</w:t>
      </w:r>
    </w:p>
    <w:p w14:paraId="6F640609" w14:textId="09AA1A4F" w:rsidR="00F422F6" w:rsidRDefault="003113CE" w:rsidP="00254224">
      <w:pPr>
        <w:spacing w:line="480" w:lineRule="auto"/>
        <w:ind w:firstLine="720"/>
      </w:pPr>
      <w:r>
        <w:rPr>
          <w:rFonts w:asciiTheme="minorHAnsi" w:hAnsiTheme="minorHAnsi" w:cstheme="minorHAnsi"/>
        </w:rPr>
        <w:t xml:space="preserve">Transformational </w:t>
      </w:r>
      <w:r w:rsidR="00B33884">
        <w:rPr>
          <w:rFonts w:asciiTheme="minorHAnsi" w:hAnsiTheme="minorHAnsi" w:cstheme="minorHAnsi"/>
        </w:rPr>
        <w:t>Learning</w:t>
      </w:r>
      <w:r>
        <w:rPr>
          <w:rFonts w:asciiTheme="minorHAnsi" w:hAnsiTheme="minorHAnsi" w:cstheme="minorHAnsi"/>
        </w:rPr>
        <w:t xml:space="preserve"> and </w:t>
      </w:r>
      <w:r w:rsidR="00EF3DDD">
        <w:rPr>
          <w:rFonts w:asciiTheme="minorHAnsi" w:hAnsiTheme="minorHAnsi" w:cstheme="minorHAnsi"/>
        </w:rPr>
        <w:t>“</w:t>
      </w:r>
      <w:r w:rsidR="00F422F6" w:rsidRPr="00F73A1C">
        <w:rPr>
          <w:rFonts w:asciiTheme="minorHAnsi" w:hAnsiTheme="minorHAnsi" w:cstheme="minorHAnsi"/>
        </w:rPr>
        <w:t>Education aimed at achieving social change should focus on not only subjecting learners to cognitive aspects but also getting them capacitated to become agents of social change and progress</w:t>
      </w:r>
      <w:r w:rsidR="000943D1">
        <w:rPr>
          <w:rFonts w:asciiTheme="minorHAnsi" w:hAnsiTheme="minorHAnsi" w:cstheme="minorHAnsi"/>
        </w:rPr>
        <w:t>”</w:t>
      </w:r>
      <w:r w:rsidR="000444DA">
        <w:rPr>
          <w:rFonts w:asciiTheme="minorHAnsi" w:hAnsiTheme="minorHAnsi" w:cstheme="minorHAnsi"/>
        </w:rPr>
        <w:t xml:space="preserve"> (</w:t>
      </w:r>
      <w:r w:rsidR="00007C95" w:rsidRPr="00007C95">
        <w:rPr>
          <w:rFonts w:asciiTheme="minorHAnsi" w:hAnsiTheme="minorHAnsi" w:cstheme="minorHAnsi"/>
        </w:rPr>
        <w:t>Onwuegbuchulam, 2021</w:t>
      </w:r>
      <w:r w:rsidR="000943D1">
        <w:rPr>
          <w:rFonts w:asciiTheme="minorHAnsi" w:hAnsiTheme="minorHAnsi" w:cstheme="minorHAnsi"/>
        </w:rPr>
        <w:t>,</w:t>
      </w:r>
      <w:r w:rsidR="00AA1B4B">
        <w:rPr>
          <w:rFonts w:asciiTheme="minorHAnsi" w:hAnsiTheme="minorHAnsi" w:cstheme="minorHAnsi"/>
        </w:rPr>
        <w:t xml:space="preserve"> </w:t>
      </w:r>
      <w:r w:rsidR="000943D1">
        <w:rPr>
          <w:rFonts w:asciiTheme="minorHAnsi" w:hAnsiTheme="minorHAnsi" w:cstheme="minorHAnsi"/>
        </w:rPr>
        <w:t>Abstract</w:t>
      </w:r>
      <w:r w:rsidR="000444DA">
        <w:rPr>
          <w:rFonts w:asciiTheme="minorHAnsi" w:hAnsiTheme="minorHAnsi" w:cstheme="minorHAnsi"/>
        </w:rPr>
        <w:t>)</w:t>
      </w:r>
      <w:r w:rsidR="00007C95" w:rsidRPr="00007C95">
        <w:rPr>
          <w:rFonts w:asciiTheme="minorHAnsi" w:hAnsiTheme="minorHAnsi" w:cstheme="minorHAnsi"/>
        </w:rPr>
        <w:t>.</w:t>
      </w:r>
      <w:r w:rsidR="000444DA">
        <w:rPr>
          <w:rFonts w:asciiTheme="minorHAnsi" w:hAnsiTheme="minorHAnsi" w:cstheme="minorHAnsi"/>
        </w:rPr>
        <w:t xml:space="preserve">  </w:t>
      </w:r>
      <w:r w:rsidR="005075EC">
        <w:rPr>
          <w:rFonts w:asciiTheme="minorHAnsi" w:hAnsiTheme="minorHAnsi" w:cstheme="minorHAnsi"/>
        </w:rPr>
        <w:t>L</w:t>
      </w:r>
      <w:r w:rsidR="00124CC4">
        <w:rPr>
          <w:rFonts w:asciiTheme="minorHAnsi" w:hAnsiTheme="minorHAnsi" w:cstheme="minorHAnsi"/>
        </w:rPr>
        <w:t xml:space="preserve">iou argues that </w:t>
      </w:r>
      <w:r w:rsidR="00EF14A5">
        <w:rPr>
          <w:rFonts w:asciiTheme="minorHAnsi" w:hAnsiTheme="minorHAnsi" w:cstheme="minorHAnsi"/>
        </w:rPr>
        <w:t>“</w:t>
      </w:r>
      <w:r w:rsidR="00124CC4">
        <w:rPr>
          <w:rFonts w:asciiTheme="minorHAnsi" w:hAnsiTheme="minorHAnsi" w:cstheme="minorHAnsi"/>
        </w:rPr>
        <w:t>t</w:t>
      </w:r>
      <w:r w:rsidR="00F422F6" w:rsidRPr="00F73A1C">
        <w:rPr>
          <w:rFonts w:asciiTheme="minorHAnsi" w:hAnsiTheme="minorHAnsi" w:cstheme="minorHAnsi"/>
        </w:rPr>
        <w:t xml:space="preserve">he article adopts </w:t>
      </w:r>
      <w:r w:rsidR="00F422F6">
        <w:rPr>
          <w:rFonts w:asciiTheme="minorHAnsi" w:hAnsiTheme="minorHAnsi" w:cstheme="minorHAnsi"/>
        </w:rPr>
        <w:t>qualitative data, -</w:t>
      </w:r>
      <w:r w:rsidR="00F422F6" w:rsidRPr="00F73A1C">
        <w:rPr>
          <w:rFonts w:asciiTheme="minorHAnsi" w:hAnsiTheme="minorHAnsi" w:cstheme="minorHAnsi"/>
        </w:rPr>
        <w:t xml:space="preserve"> </w:t>
      </w:r>
      <w:r w:rsidR="007706E8">
        <w:rPr>
          <w:rFonts w:asciiTheme="minorHAnsi" w:hAnsiTheme="minorHAnsi" w:cstheme="minorHAnsi"/>
        </w:rPr>
        <w:t>to theorize</w:t>
      </w:r>
      <w:r w:rsidR="00F422F6" w:rsidRPr="00F73A1C">
        <w:rPr>
          <w:rFonts w:asciiTheme="minorHAnsi" w:hAnsiTheme="minorHAnsi" w:cstheme="minorHAnsi"/>
        </w:rPr>
        <w:t xml:space="preserve"> the nexus between two frameworks:</w:t>
      </w:r>
      <w:r w:rsidR="00F422F6">
        <w:rPr>
          <w:rFonts w:asciiTheme="minorHAnsi" w:hAnsiTheme="minorHAnsi" w:cstheme="minorHAnsi"/>
        </w:rPr>
        <w:t xml:space="preserve"> t</w:t>
      </w:r>
      <w:r w:rsidR="00F422F6" w:rsidRPr="00F73A1C">
        <w:rPr>
          <w:rFonts w:asciiTheme="minorHAnsi" w:hAnsiTheme="minorHAnsi" w:cstheme="minorHAnsi"/>
        </w:rPr>
        <w:t>ransformative</w:t>
      </w:r>
      <w:r w:rsidR="00722910">
        <w:rPr>
          <w:rFonts w:asciiTheme="minorHAnsi" w:hAnsiTheme="minorHAnsi" w:cstheme="minorHAnsi"/>
        </w:rPr>
        <w:t xml:space="preserve"> learning</w:t>
      </w:r>
      <w:r w:rsidR="00F422F6" w:rsidRPr="00F73A1C">
        <w:rPr>
          <w:rFonts w:asciiTheme="minorHAnsi" w:hAnsiTheme="minorHAnsi" w:cstheme="minorHAnsi"/>
        </w:rPr>
        <w:t xml:space="preserve"> and the Capability Approach frameworks</w:t>
      </w:r>
      <w:r w:rsidR="00F94F02">
        <w:rPr>
          <w:rFonts w:asciiTheme="minorHAnsi" w:hAnsiTheme="minorHAnsi" w:cstheme="minorHAnsi"/>
        </w:rPr>
        <w:t>”</w:t>
      </w:r>
      <w:r w:rsidR="00F422F6">
        <w:rPr>
          <w:rFonts w:asciiTheme="minorHAnsi" w:hAnsiTheme="minorHAnsi" w:cstheme="minorHAnsi"/>
        </w:rPr>
        <w:t xml:space="preserve"> (</w:t>
      </w:r>
      <w:r w:rsidR="00F422F6" w:rsidRPr="00117E73">
        <w:rPr>
          <w:bCs/>
        </w:rPr>
        <w:t>2022).</w:t>
      </w:r>
      <w:r w:rsidR="00D1490D">
        <w:rPr>
          <w:bCs/>
        </w:rPr>
        <w:t xml:space="preserve"> </w:t>
      </w:r>
      <w:r w:rsidR="00E61DF7">
        <w:rPr>
          <w:bCs/>
        </w:rPr>
        <w:t xml:space="preserve"> Onwugbuchulam and </w:t>
      </w:r>
      <w:r w:rsidR="00F422F6">
        <w:t xml:space="preserve">Lou </w:t>
      </w:r>
      <w:r w:rsidR="00E61DF7">
        <w:t>emphasize</w:t>
      </w:r>
      <w:r w:rsidR="00F422F6">
        <w:t xml:space="preserve"> the crucial connectivity between transformative learning (changing perspective) and the capability approach ( ability to apply</w:t>
      </w:r>
      <w:r w:rsidR="002156C3">
        <w:t xml:space="preserve"> the</w:t>
      </w:r>
      <w:r w:rsidR="00F422F6">
        <w:t xml:space="preserve"> learned skills). </w:t>
      </w:r>
      <w:r w:rsidR="00A9279E">
        <w:t>This study shows that t</w:t>
      </w:r>
      <w:r w:rsidR="00F422F6">
        <w:t xml:space="preserve">he adult learning environment </w:t>
      </w:r>
      <w:r w:rsidR="00CA774F">
        <w:t>(</w:t>
      </w:r>
      <w:r w:rsidR="00CA774F" w:rsidRPr="00CA774F">
        <w:t>Calderwood</w:t>
      </w:r>
      <w:r w:rsidR="005343A0">
        <w:t xml:space="preserve"> </w:t>
      </w:r>
      <w:r w:rsidR="00CA774F" w:rsidRPr="00CA774F">
        <w:t>&amp; Rizzo,</w:t>
      </w:r>
      <w:r w:rsidR="005343A0">
        <w:t xml:space="preserve"> </w:t>
      </w:r>
      <w:r w:rsidR="00CA774F" w:rsidRPr="00CA774F">
        <w:t>2023)</w:t>
      </w:r>
      <w:r w:rsidR="005343A0">
        <w:t xml:space="preserve"> </w:t>
      </w:r>
      <w:r w:rsidR="00A9279E">
        <w:t xml:space="preserve">has room for </w:t>
      </w:r>
      <w:r w:rsidR="00A161C0">
        <w:t xml:space="preserve">relational roles, </w:t>
      </w:r>
      <w:r w:rsidR="0040139D">
        <w:t xml:space="preserve">constructivist reflection, </w:t>
      </w:r>
      <w:r w:rsidR="00F422F6">
        <w:t>resourceful</w:t>
      </w:r>
      <w:r w:rsidR="001F21C1">
        <w:t xml:space="preserve"> </w:t>
      </w:r>
      <w:r w:rsidR="00AC152F">
        <w:t>affectivity,</w:t>
      </w:r>
      <w:r w:rsidR="001F21C1">
        <w:t xml:space="preserve"> and proactive tendencies</w:t>
      </w:r>
      <w:r w:rsidR="00F422F6">
        <w:t xml:space="preserve">. </w:t>
      </w:r>
      <w:r w:rsidR="0040139D">
        <w:t>Moreover, t</w:t>
      </w:r>
      <w:r w:rsidR="00F422F6">
        <w:t xml:space="preserve">he </w:t>
      </w:r>
      <w:r w:rsidR="006E4DCC">
        <w:t>compelling</w:t>
      </w:r>
      <w:r w:rsidR="00F422F6">
        <w:t xml:space="preserve"> outcomes </w:t>
      </w:r>
      <w:r w:rsidR="00AC53DC">
        <w:t>should</w:t>
      </w:r>
      <w:r w:rsidR="002374DB">
        <w:t xml:space="preserve"> </w:t>
      </w:r>
      <w:r w:rsidR="006C78D4">
        <w:t xml:space="preserve">be </w:t>
      </w:r>
      <w:r w:rsidR="006E63EB">
        <w:t>inclusive</w:t>
      </w:r>
      <w:r w:rsidR="000E68DF">
        <w:t xml:space="preserve"> of </w:t>
      </w:r>
      <w:r w:rsidR="00CA0ED5">
        <w:t>sustained</w:t>
      </w:r>
      <w:r w:rsidR="00F422F6">
        <w:t xml:space="preserve"> learning skills and precepts </w:t>
      </w:r>
      <w:r w:rsidR="000E68DF">
        <w:t>(</w:t>
      </w:r>
      <w:r w:rsidR="000E68DF" w:rsidRPr="00704617">
        <w:rPr>
          <w:rFonts w:asciiTheme="majorHAnsi" w:hAnsiTheme="majorHAnsi" w:cstheme="majorHAnsi"/>
          <w:bCs/>
        </w:rPr>
        <w:t>Nwachukwu</w:t>
      </w:r>
      <w:r w:rsidR="000E68DF">
        <w:t xml:space="preserve">, 2023) </w:t>
      </w:r>
      <w:r w:rsidR="00F422F6">
        <w:t>based on practicable knowledge and productivity.</w:t>
      </w:r>
      <w:r w:rsidR="00CA0ED5">
        <w:t xml:space="preserve"> </w:t>
      </w:r>
      <w:r w:rsidR="006E4DCC">
        <w:t>Furthermore,</w:t>
      </w:r>
      <w:r w:rsidR="008902F6">
        <w:t xml:space="preserve"> individual change</w:t>
      </w:r>
      <w:r w:rsidR="00EC47D0">
        <w:t>,</w:t>
      </w:r>
      <w:r w:rsidR="008902F6">
        <w:t xml:space="preserve"> even inside</w:t>
      </w:r>
      <w:r w:rsidR="00894FD9">
        <w:t xml:space="preserve"> and outside</w:t>
      </w:r>
      <w:r w:rsidR="006E4DCC">
        <w:t>,</w:t>
      </w:r>
      <w:r w:rsidR="00894FD9">
        <w:t xml:space="preserve"> around someone alone is </w:t>
      </w:r>
      <w:r w:rsidR="00FE7521">
        <w:t>insufficient</w:t>
      </w:r>
      <w:r w:rsidR="00894FD9">
        <w:t xml:space="preserve">. </w:t>
      </w:r>
      <w:r w:rsidR="00163210">
        <w:t xml:space="preserve">A social change must be mobilized </w:t>
      </w:r>
      <w:r w:rsidR="00EB3C7B">
        <w:t>with</w:t>
      </w:r>
      <w:r w:rsidR="00163210">
        <w:t xml:space="preserve"> </w:t>
      </w:r>
      <w:r w:rsidR="006B303C">
        <w:t>knowledge</w:t>
      </w:r>
      <w:r w:rsidR="00916F91">
        <w:t xml:space="preserve"> </w:t>
      </w:r>
      <w:r w:rsidR="0075193F">
        <w:t>(</w:t>
      </w:r>
      <w:r w:rsidR="0075193F" w:rsidRPr="00704617">
        <w:rPr>
          <w:rFonts w:asciiTheme="majorHAnsi" w:hAnsiTheme="majorHAnsi" w:cstheme="majorHAnsi"/>
          <w:color w:val="222222"/>
          <w:shd w:val="clear" w:color="auto" w:fill="FFFFFF"/>
        </w:rPr>
        <w:t xml:space="preserve">Weber, 2023) </w:t>
      </w:r>
      <w:r w:rsidR="006264F8">
        <w:t>and</w:t>
      </w:r>
      <w:r w:rsidR="00EB3C7B">
        <w:t xml:space="preserve"> proactive advocacy</w:t>
      </w:r>
      <w:r w:rsidR="0065030E">
        <w:t xml:space="preserve"> (when and where required) to compel a societal change.</w:t>
      </w:r>
      <w:r w:rsidR="00E325B0">
        <w:t xml:space="preserve"> Societal change is not about peace after war or a political change </w:t>
      </w:r>
      <w:r w:rsidR="00871B5A">
        <w:t xml:space="preserve">in </w:t>
      </w:r>
      <w:r w:rsidR="0013356D">
        <w:t xml:space="preserve">a democratic system or </w:t>
      </w:r>
      <w:r w:rsidR="00871B5A">
        <w:t xml:space="preserve">the communist </w:t>
      </w:r>
      <w:r w:rsidR="00B33884">
        <w:t>Eastern</w:t>
      </w:r>
      <w:r w:rsidR="00871B5A">
        <w:t xml:space="preserve"> bloc</w:t>
      </w:r>
      <w:r w:rsidR="00FE7521" w:rsidRPr="00FE7521">
        <w:t xml:space="preserve"> </w:t>
      </w:r>
      <w:r w:rsidR="00FE7521">
        <w:t>alone</w:t>
      </w:r>
      <w:r w:rsidR="00871B5A">
        <w:t xml:space="preserve">. </w:t>
      </w:r>
      <w:r w:rsidR="005D70CF">
        <w:t>The social impact of transformational learning is multi-dimensional. Moreover, s</w:t>
      </w:r>
      <w:r w:rsidR="0040116F">
        <w:t>ocietal</w:t>
      </w:r>
      <w:r w:rsidR="0047350B">
        <w:t xml:space="preserve"> or </w:t>
      </w:r>
      <w:r w:rsidR="00871B5A">
        <w:t xml:space="preserve">social change can be </w:t>
      </w:r>
      <w:r w:rsidR="00EC47D0">
        <w:t>religious or secular</w:t>
      </w:r>
      <w:r w:rsidR="00B33884">
        <w:t xml:space="preserve">, </w:t>
      </w:r>
      <w:r w:rsidR="00871B5A">
        <w:t>educational, sociological</w:t>
      </w:r>
      <w:r w:rsidR="00F07830">
        <w:t xml:space="preserve">, </w:t>
      </w:r>
      <w:r w:rsidR="00B33884">
        <w:t>economic</w:t>
      </w:r>
      <w:r w:rsidR="0013356D">
        <w:t>,</w:t>
      </w:r>
      <w:r w:rsidR="00F07830">
        <w:t xml:space="preserve"> </w:t>
      </w:r>
      <w:r w:rsidR="002374DB">
        <w:t>or</w:t>
      </w:r>
      <w:r w:rsidR="00F07830">
        <w:t xml:space="preserve"> political</w:t>
      </w:r>
      <w:r w:rsidR="005D70CF">
        <w:t>,</w:t>
      </w:r>
      <w:r w:rsidR="00EC47D0">
        <w:t xml:space="preserve"> </w:t>
      </w:r>
      <w:r w:rsidR="005D70CF">
        <w:t xml:space="preserve">significantly promoting </w:t>
      </w:r>
      <w:r w:rsidR="008F7A05">
        <w:t>individual</w:t>
      </w:r>
      <w:r w:rsidR="00545235">
        <w:t xml:space="preserve"> and group</w:t>
      </w:r>
      <w:r w:rsidR="008F7A05">
        <w:t xml:space="preserve"> learning growth or for </w:t>
      </w:r>
      <w:r w:rsidR="00545235">
        <w:t xml:space="preserve">the </w:t>
      </w:r>
      <w:r w:rsidR="00EC47D0">
        <w:t>common public good.</w:t>
      </w:r>
    </w:p>
    <w:p w14:paraId="70B78B8F" w14:textId="77777777" w:rsidR="00F94F02" w:rsidRDefault="00F94F02" w:rsidP="00802EF0">
      <w:pPr>
        <w:spacing w:line="480" w:lineRule="auto"/>
        <w:ind w:firstLine="720"/>
      </w:pPr>
    </w:p>
    <w:p w14:paraId="459EB137" w14:textId="77777777" w:rsidR="00F94F02" w:rsidRDefault="00F94F02" w:rsidP="00802EF0">
      <w:pPr>
        <w:spacing w:line="480" w:lineRule="auto"/>
        <w:ind w:firstLine="720"/>
      </w:pPr>
    </w:p>
    <w:p w14:paraId="48B511B4" w14:textId="77777777" w:rsidR="0047350B" w:rsidRDefault="0047350B" w:rsidP="00802EF0">
      <w:pPr>
        <w:spacing w:line="480" w:lineRule="auto"/>
        <w:ind w:firstLine="720"/>
      </w:pPr>
    </w:p>
    <w:p w14:paraId="56CCEFA1" w14:textId="77777777" w:rsidR="0047350B" w:rsidRDefault="0047350B" w:rsidP="00802EF0">
      <w:pPr>
        <w:spacing w:line="480" w:lineRule="auto"/>
        <w:ind w:firstLine="720"/>
      </w:pPr>
    </w:p>
    <w:p w14:paraId="37FF0CB3" w14:textId="77777777" w:rsidR="0047350B" w:rsidRDefault="0047350B" w:rsidP="00802EF0">
      <w:pPr>
        <w:spacing w:line="480" w:lineRule="auto"/>
        <w:ind w:firstLine="720"/>
      </w:pPr>
    </w:p>
    <w:p w14:paraId="10A3FC33" w14:textId="77777777" w:rsidR="0047350B" w:rsidRDefault="0047350B" w:rsidP="00802EF0">
      <w:pPr>
        <w:spacing w:line="480" w:lineRule="auto"/>
        <w:ind w:firstLine="720"/>
      </w:pPr>
    </w:p>
    <w:p w14:paraId="1B2B791A" w14:textId="77777777" w:rsidR="0047350B" w:rsidRDefault="0047350B" w:rsidP="00802EF0">
      <w:pPr>
        <w:spacing w:line="480" w:lineRule="auto"/>
        <w:ind w:firstLine="720"/>
      </w:pPr>
    </w:p>
    <w:p w14:paraId="1A52B303" w14:textId="77777777" w:rsidR="0047350B" w:rsidRDefault="0047350B" w:rsidP="00802EF0">
      <w:pPr>
        <w:spacing w:line="480" w:lineRule="auto"/>
        <w:ind w:firstLine="720"/>
      </w:pPr>
    </w:p>
    <w:p w14:paraId="2D37B096" w14:textId="77777777" w:rsidR="0047350B" w:rsidRDefault="0047350B" w:rsidP="00802EF0">
      <w:pPr>
        <w:spacing w:line="480" w:lineRule="auto"/>
        <w:ind w:firstLine="720"/>
      </w:pPr>
    </w:p>
    <w:p w14:paraId="1E41F9E8" w14:textId="77777777" w:rsidR="0047350B" w:rsidRDefault="0047350B" w:rsidP="00802EF0">
      <w:pPr>
        <w:spacing w:line="480" w:lineRule="auto"/>
        <w:ind w:firstLine="720"/>
      </w:pPr>
    </w:p>
    <w:p w14:paraId="447FE27A" w14:textId="77777777" w:rsidR="0047350B" w:rsidRDefault="0047350B" w:rsidP="00802EF0">
      <w:pPr>
        <w:spacing w:line="480" w:lineRule="auto"/>
        <w:ind w:firstLine="720"/>
      </w:pPr>
    </w:p>
    <w:p w14:paraId="643DC7BD" w14:textId="77777777" w:rsidR="0047350B" w:rsidRDefault="0047350B" w:rsidP="00802EF0">
      <w:pPr>
        <w:spacing w:line="480" w:lineRule="auto"/>
        <w:ind w:firstLine="720"/>
      </w:pPr>
    </w:p>
    <w:p w14:paraId="60B2A808" w14:textId="77777777" w:rsidR="0047350B" w:rsidRDefault="0047350B" w:rsidP="00802EF0">
      <w:pPr>
        <w:spacing w:line="480" w:lineRule="auto"/>
        <w:ind w:firstLine="720"/>
      </w:pPr>
    </w:p>
    <w:p w14:paraId="2FDDEF1C" w14:textId="77777777" w:rsidR="0047350B" w:rsidRDefault="0047350B" w:rsidP="00802EF0">
      <w:pPr>
        <w:spacing w:line="480" w:lineRule="auto"/>
        <w:ind w:firstLine="720"/>
      </w:pPr>
    </w:p>
    <w:p w14:paraId="7961936F" w14:textId="46A7BFC3" w:rsidR="00CE7644" w:rsidRPr="00704617" w:rsidRDefault="00CE7644" w:rsidP="00CE7644">
      <w:pPr>
        <w:spacing w:line="480" w:lineRule="auto"/>
        <w:jc w:val="center"/>
        <w:rPr>
          <w:rFonts w:asciiTheme="majorHAnsi" w:hAnsiTheme="majorHAnsi" w:cstheme="majorHAnsi"/>
          <w:b/>
        </w:rPr>
      </w:pPr>
      <w:r w:rsidRPr="00704617">
        <w:rPr>
          <w:rFonts w:asciiTheme="majorHAnsi" w:hAnsiTheme="majorHAnsi" w:cstheme="majorHAnsi"/>
          <w:b/>
        </w:rPr>
        <w:t>Works Cited</w:t>
      </w:r>
    </w:p>
    <w:p w14:paraId="2F61F0CD" w14:textId="77777777" w:rsidR="00CE7644" w:rsidRPr="00704617" w:rsidRDefault="00CE7644" w:rsidP="00CE7644">
      <w:pPr>
        <w:pStyle w:val="NoSpacing"/>
        <w:spacing w:line="480" w:lineRule="auto"/>
        <w:rPr>
          <w:rFonts w:asciiTheme="majorHAnsi" w:hAnsiTheme="majorHAnsi" w:cstheme="majorHAnsi"/>
        </w:rPr>
      </w:pPr>
      <w:r w:rsidRPr="00704617">
        <w:rPr>
          <w:rFonts w:asciiTheme="majorHAnsi" w:hAnsiTheme="majorHAnsi" w:cstheme="majorHAnsi"/>
        </w:rPr>
        <w:t xml:space="preserve">Barber, W. (2014, June 6). Transformational learning theory [Video file]. YouTube. </w:t>
      </w:r>
    </w:p>
    <w:p w14:paraId="5B5FBC77" w14:textId="77777777" w:rsidR="00CE7644" w:rsidRPr="00704617" w:rsidRDefault="00CE7644" w:rsidP="00CE7644">
      <w:pPr>
        <w:pStyle w:val="NoSpacing"/>
        <w:spacing w:line="480" w:lineRule="auto"/>
        <w:ind w:left="720"/>
        <w:rPr>
          <w:rFonts w:asciiTheme="majorHAnsi" w:hAnsiTheme="majorHAnsi" w:cstheme="majorHAnsi"/>
        </w:rPr>
      </w:pPr>
      <w:r w:rsidRPr="00704617">
        <w:rPr>
          <w:rFonts w:asciiTheme="majorHAnsi" w:hAnsiTheme="majorHAnsi" w:cstheme="majorHAnsi"/>
        </w:rPr>
        <w:t>https://www.youtube.com/watch?v=8sOKPhdGl3o&amp;list=TLPQMjAwNTIwMjArRcvyeMMO Eg&amp;index=7 [Time 13:16].</w:t>
      </w:r>
    </w:p>
    <w:p w14:paraId="485CBA13" w14:textId="77777777" w:rsidR="00915622" w:rsidRPr="00704617" w:rsidRDefault="00915622" w:rsidP="00915622">
      <w:pPr>
        <w:pStyle w:val="NoSpacing"/>
        <w:spacing w:line="480" w:lineRule="auto"/>
        <w:rPr>
          <w:rFonts w:asciiTheme="majorHAnsi" w:hAnsiTheme="majorHAnsi" w:cstheme="majorHAnsi"/>
        </w:rPr>
      </w:pPr>
      <w:r w:rsidRPr="00704617">
        <w:rPr>
          <w:rFonts w:asciiTheme="majorHAnsi" w:hAnsiTheme="majorHAnsi" w:cstheme="majorHAnsi"/>
        </w:rPr>
        <w:t xml:space="preserve">Brown, Megan EL, Paul Whybrow, and Gabrielle M. Finn. "Do we need to close the door on </w:t>
      </w:r>
    </w:p>
    <w:p w14:paraId="5CF4768B" w14:textId="1B575331" w:rsidR="00915622" w:rsidRPr="00704617" w:rsidRDefault="00915622" w:rsidP="00915622">
      <w:pPr>
        <w:pStyle w:val="NoSpacing"/>
        <w:spacing w:line="480" w:lineRule="auto"/>
        <w:ind w:firstLine="720"/>
        <w:rPr>
          <w:rFonts w:asciiTheme="majorHAnsi" w:hAnsiTheme="majorHAnsi" w:cstheme="majorHAnsi"/>
        </w:rPr>
      </w:pPr>
      <w:r w:rsidRPr="00704617">
        <w:rPr>
          <w:rFonts w:asciiTheme="majorHAnsi" w:hAnsiTheme="majorHAnsi" w:cstheme="majorHAnsi"/>
        </w:rPr>
        <w:t xml:space="preserve">threshold </w:t>
      </w:r>
      <w:r w:rsidRPr="00704617">
        <w:rPr>
          <w:rFonts w:asciiTheme="majorHAnsi" w:hAnsiTheme="majorHAnsi" w:cstheme="majorHAnsi"/>
        </w:rPr>
        <w:t>concepts?</w:t>
      </w:r>
      <w:r w:rsidRPr="00704617">
        <w:rPr>
          <w:rFonts w:asciiTheme="majorHAnsi" w:hAnsiTheme="majorHAnsi" w:cstheme="majorHAnsi"/>
        </w:rPr>
        <w:t xml:space="preserve">" </w:t>
      </w:r>
      <w:r w:rsidRPr="00704617">
        <w:rPr>
          <w:rFonts w:asciiTheme="majorHAnsi" w:hAnsiTheme="majorHAnsi" w:cstheme="majorHAnsi"/>
          <w:i/>
          <w:iCs/>
        </w:rPr>
        <w:t>Teaching and Learning in Medicine</w:t>
      </w:r>
      <w:r w:rsidRPr="00704617">
        <w:rPr>
          <w:rFonts w:asciiTheme="majorHAnsi" w:hAnsiTheme="majorHAnsi" w:cstheme="majorHAnsi"/>
        </w:rPr>
        <w:t xml:space="preserve"> 34, no. 3 (2022): 301</w:t>
      </w:r>
      <w:r w:rsidR="00993677">
        <w:rPr>
          <w:rFonts w:asciiTheme="majorHAnsi" w:hAnsiTheme="majorHAnsi" w:cstheme="majorHAnsi"/>
        </w:rPr>
        <w:t>–</w:t>
      </w:r>
      <w:r w:rsidRPr="00704617">
        <w:rPr>
          <w:rFonts w:asciiTheme="majorHAnsi" w:hAnsiTheme="majorHAnsi" w:cstheme="majorHAnsi"/>
        </w:rPr>
        <w:t>312.</w:t>
      </w:r>
    </w:p>
    <w:p w14:paraId="2577CDAC" w14:textId="77777777" w:rsidR="001669D4" w:rsidRDefault="00033C4F" w:rsidP="001669D4">
      <w:pPr>
        <w:pStyle w:val="NoSpacing"/>
        <w:spacing w:line="480" w:lineRule="auto"/>
        <w:rPr>
          <w:rFonts w:asciiTheme="majorHAnsi" w:hAnsiTheme="majorHAnsi" w:cstheme="majorHAnsi"/>
          <w:color w:val="222222"/>
          <w:shd w:val="clear" w:color="auto" w:fill="FFFFFF"/>
        </w:rPr>
      </w:pPr>
      <w:r w:rsidRPr="00704617">
        <w:rPr>
          <w:rFonts w:asciiTheme="majorHAnsi" w:hAnsiTheme="majorHAnsi" w:cstheme="majorHAnsi"/>
          <w:color w:val="222222"/>
          <w:shd w:val="clear" w:color="auto" w:fill="FFFFFF"/>
        </w:rPr>
        <w:t xml:space="preserve">Calderwood, K. A., &amp; Rizzo, L. N. (2023). Co-creating a transformative learning environment </w:t>
      </w:r>
    </w:p>
    <w:p w14:paraId="6B4DE01E" w14:textId="7C4E2F17" w:rsidR="00033C4F" w:rsidRPr="00704617" w:rsidRDefault="00AB5C76" w:rsidP="001669D4">
      <w:pPr>
        <w:pStyle w:val="NoSpacing"/>
        <w:spacing w:line="480" w:lineRule="auto"/>
        <w:ind w:left="720"/>
        <w:rPr>
          <w:rFonts w:asciiTheme="majorHAnsi" w:hAnsiTheme="majorHAnsi" w:cstheme="majorHAnsi"/>
        </w:rPr>
      </w:pPr>
      <w:r>
        <w:rPr>
          <w:rFonts w:asciiTheme="majorHAnsi" w:hAnsiTheme="majorHAnsi" w:cstheme="majorHAnsi"/>
          <w:color w:val="222222"/>
          <w:shd w:val="clear" w:color="auto" w:fill="FFFFFF"/>
        </w:rPr>
        <w:t>Through</w:t>
      </w:r>
      <w:r w:rsidR="00033C4F" w:rsidRPr="00704617">
        <w:rPr>
          <w:rFonts w:asciiTheme="majorHAnsi" w:hAnsiTheme="majorHAnsi" w:cstheme="majorHAnsi"/>
          <w:color w:val="222222"/>
          <w:shd w:val="clear" w:color="auto" w:fill="FFFFFF"/>
        </w:rPr>
        <w:t xml:space="preserve"> the student-supervisor relationship: Results of a social work field placement duo-ethnography. </w:t>
      </w:r>
      <w:r w:rsidR="00033C4F" w:rsidRPr="00704617">
        <w:rPr>
          <w:rFonts w:asciiTheme="majorHAnsi" w:hAnsiTheme="majorHAnsi" w:cstheme="majorHAnsi"/>
          <w:i/>
          <w:iCs/>
          <w:color w:val="222222"/>
          <w:shd w:val="clear" w:color="auto" w:fill="FFFFFF"/>
        </w:rPr>
        <w:t>Journal of Transformative Education</w:t>
      </w:r>
      <w:r w:rsidR="00033C4F" w:rsidRPr="00704617">
        <w:rPr>
          <w:rFonts w:asciiTheme="majorHAnsi" w:hAnsiTheme="majorHAnsi" w:cstheme="majorHAnsi"/>
          <w:color w:val="222222"/>
          <w:shd w:val="clear" w:color="auto" w:fill="FFFFFF"/>
        </w:rPr>
        <w:t>, </w:t>
      </w:r>
      <w:r w:rsidR="00033C4F" w:rsidRPr="00704617">
        <w:rPr>
          <w:rFonts w:asciiTheme="majorHAnsi" w:hAnsiTheme="majorHAnsi" w:cstheme="majorHAnsi"/>
          <w:i/>
          <w:iCs/>
          <w:color w:val="222222"/>
          <w:shd w:val="clear" w:color="auto" w:fill="FFFFFF"/>
        </w:rPr>
        <w:t>21</w:t>
      </w:r>
      <w:r w:rsidR="00033C4F" w:rsidRPr="00704617">
        <w:rPr>
          <w:rFonts w:asciiTheme="majorHAnsi" w:hAnsiTheme="majorHAnsi" w:cstheme="majorHAnsi"/>
          <w:color w:val="222222"/>
          <w:shd w:val="clear" w:color="auto" w:fill="FFFFFF"/>
        </w:rPr>
        <w:t>(1), 138-156.</w:t>
      </w:r>
    </w:p>
    <w:p w14:paraId="02CE12D3" w14:textId="77777777" w:rsidR="00CE7644" w:rsidRPr="00704617" w:rsidRDefault="00CE7644" w:rsidP="00CE7644">
      <w:pPr>
        <w:pStyle w:val="NoSpacing"/>
        <w:spacing w:line="480" w:lineRule="auto"/>
        <w:rPr>
          <w:rFonts w:asciiTheme="majorHAnsi" w:hAnsiTheme="majorHAnsi" w:cstheme="majorHAnsi"/>
        </w:rPr>
      </w:pPr>
      <w:r w:rsidRPr="00704617">
        <w:rPr>
          <w:rFonts w:asciiTheme="majorHAnsi" w:hAnsiTheme="majorHAnsi" w:cstheme="majorHAnsi"/>
        </w:rPr>
        <w:t>Davis, B. (2021, May 4). Transformative learning and adult education PHI 800 [Video file].</w:t>
      </w:r>
    </w:p>
    <w:p w14:paraId="36B4EA37" w14:textId="0F0B47A7" w:rsidR="00CE7644" w:rsidRPr="00704617" w:rsidRDefault="00CE7644" w:rsidP="00CE7644">
      <w:pPr>
        <w:pStyle w:val="NoSpacing"/>
        <w:spacing w:line="480" w:lineRule="auto"/>
        <w:ind w:firstLine="720"/>
        <w:rPr>
          <w:rFonts w:asciiTheme="majorHAnsi" w:hAnsiTheme="majorHAnsi" w:cstheme="majorHAnsi"/>
        </w:rPr>
      </w:pPr>
      <w:r w:rsidRPr="00704617">
        <w:rPr>
          <w:rFonts w:asciiTheme="majorHAnsi" w:hAnsiTheme="majorHAnsi" w:cstheme="majorHAnsi"/>
        </w:rPr>
        <w:t>YouTube. https://www.youtube.com/watch?v=2-47xfr3usU [Time 1:41]</w:t>
      </w:r>
      <w:r w:rsidR="006E633E" w:rsidRPr="00704617">
        <w:rPr>
          <w:rFonts w:asciiTheme="majorHAnsi" w:hAnsiTheme="majorHAnsi" w:cstheme="majorHAnsi"/>
        </w:rPr>
        <w:t>.</w:t>
      </w:r>
    </w:p>
    <w:p w14:paraId="0E017C1D" w14:textId="77777777" w:rsidR="00252452" w:rsidRPr="00704617" w:rsidRDefault="006E633E" w:rsidP="00252452">
      <w:pPr>
        <w:pStyle w:val="NoSpacing"/>
        <w:spacing w:line="480" w:lineRule="auto"/>
        <w:rPr>
          <w:rFonts w:asciiTheme="majorHAnsi" w:hAnsiTheme="majorHAnsi" w:cstheme="majorHAnsi"/>
          <w:color w:val="222222"/>
          <w:shd w:val="clear" w:color="auto" w:fill="FFFFFF"/>
        </w:rPr>
      </w:pPr>
      <w:r w:rsidRPr="00704617">
        <w:rPr>
          <w:rFonts w:asciiTheme="majorHAnsi" w:hAnsiTheme="majorHAnsi" w:cstheme="majorHAnsi"/>
          <w:color w:val="222222"/>
          <w:shd w:val="clear" w:color="auto" w:fill="FFFFFF"/>
        </w:rPr>
        <w:t xml:space="preserve">Derias, N., Loftus, S., &amp; Kamel-ElSayed, S. (2020). Threshold Concepts in Medical </w:t>
      </w:r>
    </w:p>
    <w:p w14:paraId="2BE2828C" w14:textId="360236EA" w:rsidR="006E633E" w:rsidRPr="00704617" w:rsidRDefault="006E633E" w:rsidP="00252452">
      <w:pPr>
        <w:pStyle w:val="NoSpacing"/>
        <w:spacing w:line="480" w:lineRule="auto"/>
        <w:ind w:firstLine="720"/>
        <w:rPr>
          <w:rFonts w:asciiTheme="majorHAnsi" w:hAnsiTheme="majorHAnsi" w:cstheme="majorHAnsi"/>
        </w:rPr>
      </w:pPr>
      <w:r w:rsidRPr="00704617">
        <w:rPr>
          <w:rFonts w:asciiTheme="majorHAnsi" w:hAnsiTheme="majorHAnsi" w:cstheme="majorHAnsi"/>
          <w:color w:val="222222"/>
          <w:shd w:val="clear" w:color="auto" w:fill="FFFFFF"/>
        </w:rPr>
        <w:t>Physiology. </w:t>
      </w:r>
      <w:r w:rsidRPr="00704617">
        <w:rPr>
          <w:rFonts w:asciiTheme="majorHAnsi" w:hAnsiTheme="majorHAnsi" w:cstheme="majorHAnsi"/>
          <w:i/>
          <w:iCs/>
          <w:color w:val="222222"/>
          <w:shd w:val="clear" w:color="auto" w:fill="FFFFFF"/>
        </w:rPr>
        <w:t>The FASEB Journal</w:t>
      </w:r>
      <w:r w:rsidRPr="00704617">
        <w:rPr>
          <w:rFonts w:asciiTheme="majorHAnsi" w:hAnsiTheme="majorHAnsi" w:cstheme="majorHAnsi"/>
          <w:color w:val="222222"/>
          <w:shd w:val="clear" w:color="auto" w:fill="FFFFFF"/>
        </w:rPr>
        <w:t>, </w:t>
      </w:r>
      <w:r w:rsidRPr="00704617">
        <w:rPr>
          <w:rFonts w:asciiTheme="majorHAnsi" w:hAnsiTheme="majorHAnsi" w:cstheme="majorHAnsi"/>
          <w:i/>
          <w:iCs/>
          <w:color w:val="222222"/>
          <w:shd w:val="clear" w:color="auto" w:fill="FFFFFF"/>
        </w:rPr>
        <w:t>34</w:t>
      </w:r>
      <w:r w:rsidRPr="00704617">
        <w:rPr>
          <w:rFonts w:asciiTheme="majorHAnsi" w:hAnsiTheme="majorHAnsi" w:cstheme="majorHAnsi"/>
          <w:color w:val="222222"/>
          <w:shd w:val="clear" w:color="auto" w:fill="FFFFFF"/>
        </w:rPr>
        <w:t>(S1), 1-1.</w:t>
      </w:r>
    </w:p>
    <w:p w14:paraId="558A1759" w14:textId="77777777" w:rsidR="00CE7644" w:rsidRPr="00704617" w:rsidRDefault="00CE7644" w:rsidP="00CE7644">
      <w:pPr>
        <w:pStyle w:val="NoSpacing"/>
        <w:spacing w:line="480" w:lineRule="auto"/>
        <w:rPr>
          <w:rFonts w:asciiTheme="majorHAnsi" w:hAnsiTheme="majorHAnsi" w:cstheme="majorHAnsi"/>
        </w:rPr>
      </w:pPr>
      <w:r w:rsidRPr="00704617">
        <w:rPr>
          <w:rFonts w:asciiTheme="majorHAnsi" w:hAnsiTheme="majorHAnsi" w:cstheme="majorHAnsi"/>
        </w:rPr>
        <w:t>Finlay, J. (2010, May 17). Andragogy (adult learning) [Video file]. YouTube. https://www.you</w:t>
      </w:r>
    </w:p>
    <w:p w14:paraId="2DAE9A3C" w14:textId="6FD68C81" w:rsidR="00CE7644" w:rsidRDefault="00CE7644" w:rsidP="00CE7644">
      <w:pPr>
        <w:pStyle w:val="NoSpacing"/>
        <w:spacing w:line="480" w:lineRule="auto"/>
        <w:ind w:firstLine="720"/>
        <w:rPr>
          <w:rFonts w:asciiTheme="majorHAnsi" w:hAnsiTheme="majorHAnsi" w:cstheme="majorHAnsi"/>
        </w:rPr>
      </w:pPr>
      <w:r w:rsidRPr="00704617">
        <w:rPr>
          <w:rFonts w:asciiTheme="majorHAnsi" w:hAnsiTheme="majorHAnsi" w:cstheme="majorHAnsi"/>
        </w:rPr>
        <w:t>tube.com/watch? V=vLoPiHUZbEw [Time 8:27]</w:t>
      </w:r>
      <w:r w:rsidR="00F32754" w:rsidRPr="00704617">
        <w:rPr>
          <w:rFonts w:asciiTheme="majorHAnsi" w:hAnsiTheme="majorHAnsi" w:cstheme="majorHAnsi"/>
        </w:rPr>
        <w:t>.</w:t>
      </w:r>
    </w:p>
    <w:p w14:paraId="2F189D40" w14:textId="77777777" w:rsidR="00B05373" w:rsidRPr="00B05373" w:rsidRDefault="00B05373" w:rsidP="00B05373">
      <w:pPr>
        <w:pStyle w:val="NoSpacing"/>
        <w:spacing w:line="480" w:lineRule="auto"/>
        <w:rPr>
          <w:rFonts w:asciiTheme="majorHAnsi" w:hAnsiTheme="majorHAnsi" w:cstheme="majorHAnsi"/>
        </w:rPr>
      </w:pPr>
      <w:r w:rsidRPr="00B05373">
        <w:rPr>
          <w:rFonts w:asciiTheme="majorHAnsi" w:hAnsiTheme="majorHAnsi" w:cstheme="majorHAnsi"/>
        </w:rPr>
        <w:t xml:space="preserve">Hariharan, K., &amp; Anand, V. (2023). Transformational leadership and learning </w:t>
      </w:r>
    </w:p>
    <w:p w14:paraId="26AC4DC0" w14:textId="5E557A2A" w:rsidR="00B05373" w:rsidRPr="00704617" w:rsidRDefault="00B05373" w:rsidP="00B05373">
      <w:pPr>
        <w:pStyle w:val="NoSpacing"/>
        <w:spacing w:line="480" w:lineRule="auto"/>
        <w:ind w:firstLine="720"/>
        <w:rPr>
          <w:rFonts w:asciiTheme="majorHAnsi" w:hAnsiTheme="majorHAnsi" w:cstheme="majorHAnsi"/>
        </w:rPr>
      </w:pPr>
      <w:r w:rsidRPr="00B05373">
        <w:rPr>
          <w:rFonts w:asciiTheme="majorHAnsi" w:hAnsiTheme="majorHAnsi" w:cstheme="majorHAnsi"/>
        </w:rPr>
        <w:t>flows. The Learning Organization, 30(3), 309-325.</w:t>
      </w:r>
    </w:p>
    <w:p w14:paraId="585812DA" w14:textId="77777777" w:rsidR="00F32754" w:rsidRPr="00704617" w:rsidRDefault="00F32754" w:rsidP="00F32754">
      <w:pPr>
        <w:pStyle w:val="NoSpacing"/>
        <w:spacing w:line="480" w:lineRule="auto"/>
        <w:rPr>
          <w:rFonts w:asciiTheme="majorHAnsi" w:hAnsiTheme="majorHAnsi" w:cstheme="majorHAnsi"/>
        </w:rPr>
      </w:pPr>
      <w:r w:rsidRPr="00704617">
        <w:rPr>
          <w:rFonts w:asciiTheme="majorHAnsi" w:hAnsiTheme="majorHAnsi" w:cstheme="majorHAnsi"/>
        </w:rPr>
        <w:t xml:space="preserve">Helsing, D. Adult Development: Robert Kegan's Constructive–Developmental Theory. </w:t>
      </w:r>
    </w:p>
    <w:p w14:paraId="66FABBDC" w14:textId="45D81C72" w:rsidR="00F32754" w:rsidRPr="00704617" w:rsidRDefault="00F32754" w:rsidP="00F32754">
      <w:pPr>
        <w:pStyle w:val="NoSpacing"/>
        <w:spacing w:line="480" w:lineRule="auto"/>
        <w:ind w:firstLine="720"/>
        <w:rPr>
          <w:rFonts w:asciiTheme="majorHAnsi" w:hAnsiTheme="majorHAnsi" w:cstheme="majorHAnsi"/>
        </w:rPr>
      </w:pPr>
      <w:r w:rsidRPr="00704617">
        <w:rPr>
          <w:rFonts w:asciiTheme="majorHAnsi" w:hAnsiTheme="majorHAnsi" w:cstheme="majorHAnsi"/>
        </w:rPr>
        <w:t>In Understanding the Adult Learner (pp. 117-134). Routledge.</w:t>
      </w:r>
    </w:p>
    <w:p w14:paraId="1E5FAEAA" w14:textId="77777777" w:rsidR="00CE7644" w:rsidRPr="00704617" w:rsidRDefault="00CE7644" w:rsidP="00CE7644">
      <w:pPr>
        <w:pStyle w:val="NoSpacing"/>
        <w:spacing w:line="480" w:lineRule="auto"/>
        <w:rPr>
          <w:rFonts w:asciiTheme="majorHAnsi" w:hAnsiTheme="majorHAnsi" w:cstheme="majorHAnsi"/>
        </w:rPr>
      </w:pPr>
      <w:r w:rsidRPr="00704617">
        <w:rPr>
          <w:rFonts w:asciiTheme="majorHAnsi" w:hAnsiTheme="majorHAnsi" w:cstheme="majorHAnsi"/>
        </w:rPr>
        <w:t xml:space="preserve">Jarvis, C. (2014, June 20). Introducing transformative learning theory [Video file].  YouTube. </w:t>
      </w:r>
    </w:p>
    <w:p w14:paraId="57BC7271" w14:textId="77777777" w:rsidR="00CE7644" w:rsidRPr="00704617" w:rsidRDefault="00CE7644" w:rsidP="00CE7644">
      <w:pPr>
        <w:pStyle w:val="NoSpacing"/>
        <w:spacing w:line="480" w:lineRule="auto"/>
        <w:ind w:firstLine="720"/>
        <w:rPr>
          <w:rFonts w:asciiTheme="majorHAnsi" w:hAnsiTheme="majorHAnsi" w:cstheme="majorHAnsi"/>
        </w:rPr>
      </w:pPr>
      <w:r w:rsidRPr="00704617">
        <w:rPr>
          <w:rFonts w:asciiTheme="majorHAnsi" w:hAnsiTheme="majorHAnsi" w:cstheme="majorHAnsi"/>
        </w:rPr>
        <w:t>https:// www.youtube.com/watch?v=liU1zsi3X8w [Time 3:48].</w:t>
      </w:r>
    </w:p>
    <w:p w14:paraId="759BBAC9" w14:textId="49906BAD" w:rsidR="00CE7644" w:rsidRPr="00704617" w:rsidRDefault="00CE7644" w:rsidP="00CE7644">
      <w:pPr>
        <w:spacing w:line="480" w:lineRule="auto"/>
        <w:ind w:left="720" w:hanging="720"/>
        <w:jc w:val="both"/>
        <w:rPr>
          <w:rFonts w:asciiTheme="majorHAnsi" w:hAnsiTheme="majorHAnsi" w:cstheme="majorHAnsi"/>
          <w:bCs/>
        </w:rPr>
      </w:pPr>
      <w:r w:rsidRPr="00704617">
        <w:rPr>
          <w:rFonts w:asciiTheme="majorHAnsi" w:hAnsiTheme="majorHAnsi" w:cstheme="majorHAnsi"/>
          <w:bCs/>
        </w:rPr>
        <w:t>Liou, C. P. (2022). Reaching out: The lived experiences of self-becoming through international service-learning. Journal of Transformative Education, 20(2), 122</w:t>
      </w:r>
      <w:r w:rsidR="00993677">
        <w:rPr>
          <w:rFonts w:asciiTheme="majorHAnsi" w:hAnsiTheme="majorHAnsi" w:cstheme="majorHAnsi"/>
          <w:bCs/>
        </w:rPr>
        <w:t>–</w:t>
      </w:r>
      <w:r w:rsidRPr="00704617">
        <w:rPr>
          <w:rFonts w:asciiTheme="majorHAnsi" w:hAnsiTheme="majorHAnsi" w:cstheme="majorHAnsi"/>
          <w:bCs/>
        </w:rPr>
        <w:t>137.</w:t>
      </w:r>
    </w:p>
    <w:p w14:paraId="7259A4EE" w14:textId="7331AC65" w:rsidR="00CE7644" w:rsidRPr="00704617" w:rsidRDefault="00CE7644" w:rsidP="00CE7644">
      <w:pPr>
        <w:spacing w:line="480" w:lineRule="auto"/>
        <w:ind w:left="720" w:hanging="720"/>
        <w:jc w:val="both"/>
        <w:rPr>
          <w:rFonts w:asciiTheme="majorHAnsi" w:hAnsiTheme="majorHAnsi" w:cstheme="majorHAnsi"/>
          <w:bCs/>
        </w:rPr>
      </w:pPr>
      <w:r w:rsidRPr="00704617">
        <w:rPr>
          <w:rFonts w:asciiTheme="majorHAnsi" w:hAnsiTheme="majorHAnsi" w:cstheme="majorHAnsi"/>
          <w:bCs/>
        </w:rPr>
        <w:t>Livingston, Manuel, and Denise Cummings-Clay. "Advancing adult learning using andragogic instructional practices." International Journal of Multidisciplinary Perspectives in Higher Education 8.1 (2023): 29</w:t>
      </w:r>
      <w:r w:rsidR="00993677">
        <w:rPr>
          <w:rFonts w:asciiTheme="majorHAnsi" w:hAnsiTheme="majorHAnsi" w:cstheme="majorHAnsi"/>
          <w:bCs/>
        </w:rPr>
        <w:t>–</w:t>
      </w:r>
      <w:r w:rsidRPr="00704617">
        <w:rPr>
          <w:rFonts w:asciiTheme="majorHAnsi" w:hAnsiTheme="majorHAnsi" w:cstheme="majorHAnsi"/>
          <w:bCs/>
        </w:rPr>
        <w:t>53.</w:t>
      </w:r>
    </w:p>
    <w:p w14:paraId="74193EA9" w14:textId="77777777" w:rsidR="00CE7644" w:rsidRPr="00704617" w:rsidRDefault="00CE7644" w:rsidP="00CE7644">
      <w:pPr>
        <w:spacing w:line="480" w:lineRule="auto"/>
        <w:ind w:left="720" w:hanging="720"/>
        <w:jc w:val="both"/>
        <w:rPr>
          <w:rFonts w:asciiTheme="majorHAnsi" w:hAnsiTheme="majorHAnsi" w:cstheme="majorHAnsi"/>
          <w:bCs/>
        </w:rPr>
      </w:pPr>
      <w:r w:rsidRPr="00704617">
        <w:rPr>
          <w:rFonts w:asciiTheme="majorHAnsi" w:hAnsiTheme="majorHAnsi" w:cstheme="majorHAnsi"/>
          <w:bCs/>
        </w:rPr>
        <w:t>Masters, G. N. (2023). Reform challenges in school education.</w:t>
      </w:r>
    </w:p>
    <w:p w14:paraId="0785D182" w14:textId="77777777" w:rsidR="00CE7644" w:rsidRPr="00704617" w:rsidRDefault="00CE7644" w:rsidP="00CE7644">
      <w:pPr>
        <w:spacing w:line="480" w:lineRule="auto"/>
        <w:ind w:left="720" w:hanging="720"/>
        <w:jc w:val="both"/>
        <w:rPr>
          <w:rFonts w:asciiTheme="majorHAnsi" w:hAnsiTheme="majorHAnsi" w:cstheme="majorHAnsi"/>
          <w:bCs/>
        </w:rPr>
      </w:pPr>
      <w:bookmarkStart w:id="9" w:name="_Hlk150304631"/>
      <w:r w:rsidRPr="00704617">
        <w:rPr>
          <w:rFonts w:asciiTheme="majorHAnsi" w:hAnsiTheme="majorHAnsi" w:cstheme="majorHAnsi"/>
          <w:bCs/>
        </w:rPr>
        <w:t>Nwachukwu</w:t>
      </w:r>
      <w:bookmarkEnd w:id="9"/>
      <w:r w:rsidRPr="00704617">
        <w:rPr>
          <w:rFonts w:asciiTheme="majorHAnsi" w:hAnsiTheme="majorHAnsi" w:cstheme="majorHAnsi"/>
          <w:bCs/>
        </w:rPr>
        <w:t>, E. L., Wei, C. R., &amp; Imu, F. O. (2023). Transformational Learning through Inclusive Pedagogy in Higher Education.</w:t>
      </w:r>
    </w:p>
    <w:p w14:paraId="33C3224C" w14:textId="5E717E97" w:rsidR="00CE7644" w:rsidRPr="00704617" w:rsidRDefault="00CE7644" w:rsidP="00CE7644">
      <w:pPr>
        <w:spacing w:line="480" w:lineRule="auto"/>
        <w:ind w:left="720" w:hanging="720"/>
        <w:jc w:val="both"/>
        <w:rPr>
          <w:rFonts w:asciiTheme="majorHAnsi" w:hAnsiTheme="majorHAnsi" w:cstheme="majorHAnsi"/>
          <w:bCs/>
        </w:rPr>
      </w:pPr>
      <w:r w:rsidRPr="00704617">
        <w:rPr>
          <w:rFonts w:asciiTheme="majorHAnsi" w:hAnsiTheme="majorHAnsi" w:cstheme="majorHAnsi"/>
          <w:color w:val="222222"/>
          <w:shd w:val="clear" w:color="auto" w:fill="FFFFFF"/>
        </w:rPr>
        <w:t>Rodríguez Aboytes, J. G., &amp; Barth, M. (2020). Transformative learning in sustainability: a systematic literature review (1999-2019). </w:t>
      </w:r>
      <w:r w:rsidRPr="00704617">
        <w:rPr>
          <w:rFonts w:asciiTheme="majorHAnsi" w:hAnsiTheme="majorHAnsi" w:cstheme="majorHAnsi"/>
          <w:i/>
          <w:iCs/>
          <w:color w:val="222222"/>
          <w:shd w:val="clear" w:color="auto" w:fill="FFFFFF"/>
        </w:rPr>
        <w:t>International Journal of Sustainability in Higher Education</w:t>
      </w:r>
      <w:r w:rsidRPr="00704617">
        <w:rPr>
          <w:rFonts w:asciiTheme="majorHAnsi" w:hAnsiTheme="majorHAnsi" w:cstheme="majorHAnsi"/>
          <w:color w:val="222222"/>
          <w:shd w:val="clear" w:color="auto" w:fill="FFFFFF"/>
        </w:rPr>
        <w:t>, </w:t>
      </w:r>
      <w:r w:rsidRPr="00704617">
        <w:rPr>
          <w:rFonts w:asciiTheme="majorHAnsi" w:hAnsiTheme="majorHAnsi" w:cstheme="majorHAnsi"/>
          <w:i/>
          <w:iCs/>
          <w:color w:val="222222"/>
          <w:shd w:val="clear" w:color="auto" w:fill="FFFFFF"/>
        </w:rPr>
        <w:t>21</w:t>
      </w:r>
      <w:r w:rsidRPr="00704617">
        <w:rPr>
          <w:rFonts w:asciiTheme="majorHAnsi" w:hAnsiTheme="majorHAnsi" w:cstheme="majorHAnsi"/>
          <w:color w:val="222222"/>
          <w:shd w:val="clear" w:color="auto" w:fill="FFFFFF"/>
        </w:rPr>
        <w:t>(5), 993-1013.</w:t>
      </w:r>
    </w:p>
    <w:p w14:paraId="289C3CD1" w14:textId="10590C6E" w:rsidR="0028289E" w:rsidRPr="00704617" w:rsidRDefault="0028289E" w:rsidP="00CE7644">
      <w:pPr>
        <w:spacing w:line="480" w:lineRule="auto"/>
        <w:ind w:left="720" w:hanging="720"/>
        <w:jc w:val="both"/>
        <w:rPr>
          <w:rFonts w:asciiTheme="majorHAnsi" w:hAnsiTheme="majorHAnsi" w:cstheme="majorHAnsi"/>
          <w:color w:val="222222"/>
          <w:shd w:val="clear" w:color="auto" w:fill="FFFFFF"/>
        </w:rPr>
      </w:pPr>
      <w:r w:rsidRPr="00704617">
        <w:rPr>
          <w:rFonts w:asciiTheme="majorHAnsi" w:hAnsiTheme="majorHAnsi" w:cstheme="majorHAnsi"/>
          <w:color w:val="222222"/>
          <w:shd w:val="clear" w:color="auto" w:fill="FFFFFF"/>
        </w:rPr>
        <w:t>Weber, M. (2023). Basic sociological terms. In </w:t>
      </w:r>
      <w:r w:rsidRPr="00704617">
        <w:rPr>
          <w:rFonts w:asciiTheme="majorHAnsi" w:hAnsiTheme="majorHAnsi" w:cstheme="majorHAnsi"/>
          <w:i/>
          <w:iCs/>
          <w:color w:val="222222"/>
          <w:shd w:val="clear" w:color="auto" w:fill="FFFFFF"/>
        </w:rPr>
        <w:t>Social Theory Re-Wired</w:t>
      </w:r>
      <w:r w:rsidRPr="00704617">
        <w:rPr>
          <w:rFonts w:asciiTheme="majorHAnsi" w:hAnsiTheme="majorHAnsi" w:cstheme="majorHAnsi"/>
          <w:color w:val="222222"/>
          <w:shd w:val="clear" w:color="auto" w:fill="FFFFFF"/>
        </w:rPr>
        <w:t> (pp. 246</w:t>
      </w:r>
      <w:r w:rsidR="00993677">
        <w:rPr>
          <w:rFonts w:asciiTheme="majorHAnsi" w:hAnsiTheme="majorHAnsi" w:cstheme="majorHAnsi"/>
          <w:color w:val="222222"/>
          <w:shd w:val="clear" w:color="auto" w:fill="FFFFFF"/>
        </w:rPr>
        <w:t>–</w:t>
      </w:r>
      <w:r w:rsidRPr="00704617">
        <w:rPr>
          <w:rFonts w:asciiTheme="majorHAnsi" w:hAnsiTheme="majorHAnsi" w:cstheme="majorHAnsi"/>
          <w:color w:val="222222"/>
          <w:shd w:val="clear" w:color="auto" w:fill="FFFFFF"/>
        </w:rPr>
        <w:t>256). Routledge.</w:t>
      </w:r>
    </w:p>
    <w:p w14:paraId="61A91DD7" w14:textId="77777777" w:rsidR="00704617" w:rsidRPr="00704617" w:rsidRDefault="00704617" w:rsidP="00704617">
      <w:pPr>
        <w:spacing w:line="480" w:lineRule="auto"/>
        <w:ind w:left="720" w:hanging="720"/>
        <w:jc w:val="both"/>
        <w:rPr>
          <w:rFonts w:asciiTheme="majorHAnsi" w:hAnsiTheme="majorHAnsi" w:cstheme="majorHAnsi"/>
        </w:rPr>
      </w:pPr>
      <w:r w:rsidRPr="00704617">
        <w:rPr>
          <w:rFonts w:asciiTheme="majorHAnsi" w:hAnsiTheme="majorHAnsi" w:cstheme="majorHAnsi"/>
        </w:rPr>
        <w:t>WGU.edu (2020). Teaching &amp; Education. What is the transformative learning theory? Western Governors University.</w:t>
      </w:r>
    </w:p>
    <w:p w14:paraId="73A8856D" w14:textId="77777777" w:rsidR="000F4594" w:rsidRPr="00704617" w:rsidRDefault="000C324B" w:rsidP="000F4594">
      <w:pPr>
        <w:spacing w:line="480" w:lineRule="auto"/>
        <w:rPr>
          <w:rFonts w:asciiTheme="majorHAnsi" w:hAnsiTheme="majorHAnsi" w:cstheme="majorHAnsi"/>
          <w:bCs/>
        </w:rPr>
      </w:pPr>
      <w:r w:rsidRPr="00704617">
        <w:rPr>
          <w:rFonts w:asciiTheme="majorHAnsi" w:hAnsiTheme="majorHAnsi" w:cstheme="majorHAnsi"/>
          <w:bCs/>
        </w:rPr>
        <w:t xml:space="preserve">Wood, K. (2023). Learning Leadership: Leading Growth in a Transactional System. Canadian </w:t>
      </w:r>
    </w:p>
    <w:p w14:paraId="48D3A7C6" w14:textId="0E692B23" w:rsidR="00077431" w:rsidRPr="00704617" w:rsidRDefault="000C324B" w:rsidP="000F4594">
      <w:pPr>
        <w:spacing w:line="480" w:lineRule="auto"/>
        <w:ind w:firstLine="720"/>
        <w:rPr>
          <w:rFonts w:asciiTheme="majorHAnsi" w:hAnsiTheme="majorHAnsi" w:cstheme="majorHAnsi"/>
          <w:bCs/>
        </w:rPr>
      </w:pPr>
      <w:r w:rsidRPr="00704617">
        <w:rPr>
          <w:rFonts w:asciiTheme="majorHAnsi" w:hAnsiTheme="majorHAnsi" w:cstheme="majorHAnsi"/>
          <w:bCs/>
        </w:rPr>
        <w:t>Journal of Educational Administration and Policy, (202), 42-55.</w:t>
      </w:r>
    </w:p>
    <w:sectPr w:rsidR="00077431" w:rsidRPr="0070461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40C1" w14:textId="77777777" w:rsidR="009C78A9" w:rsidRDefault="009C78A9">
      <w:r>
        <w:separator/>
      </w:r>
    </w:p>
  </w:endnote>
  <w:endnote w:type="continuationSeparator" w:id="0">
    <w:p w14:paraId="617D7CC5" w14:textId="77777777" w:rsidR="009C78A9" w:rsidRDefault="009C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521263" w:rsidRDefault="00521263">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C772" w14:textId="77777777" w:rsidR="009C78A9" w:rsidRDefault="009C78A9">
      <w:r>
        <w:separator/>
      </w:r>
    </w:p>
  </w:footnote>
  <w:footnote w:type="continuationSeparator" w:id="0">
    <w:p w14:paraId="5E8A3999" w14:textId="77777777" w:rsidR="009C78A9" w:rsidRDefault="009C7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7"/>
        <w:szCs w:val="17"/>
      </w:rPr>
      <w:id w:val="1149626856"/>
      <w:docPartObj>
        <w:docPartGallery w:val="Page Numbers (Top of Page)"/>
        <w:docPartUnique/>
      </w:docPartObj>
    </w:sdtPr>
    <w:sdtEndPr>
      <w:rPr>
        <w:noProof/>
      </w:rPr>
    </w:sdtEndPr>
    <w:sdtContent>
      <w:p w14:paraId="04723135" w14:textId="455C185B" w:rsidR="000002A0" w:rsidRPr="004F4BC1" w:rsidRDefault="000002A0" w:rsidP="004F4BC1">
        <w:pPr>
          <w:pStyle w:val="Header"/>
          <w:jc w:val="both"/>
          <w:rPr>
            <w:b/>
            <w:bCs/>
            <w:sz w:val="17"/>
            <w:szCs w:val="17"/>
          </w:rPr>
        </w:pPr>
        <w:r w:rsidRPr="004F4BC1">
          <w:rPr>
            <w:b/>
            <w:bCs/>
            <w:sz w:val="17"/>
            <w:szCs w:val="17"/>
          </w:rPr>
          <w:t>Peter Abraham Airewele, DSL Assignment No 2 PHI 800-12: Transformative Learning and Adult Education (Fall 2023)</w:t>
        </w:r>
        <w:r w:rsidR="00B44FD0" w:rsidRPr="004F4BC1">
          <w:rPr>
            <w:b/>
            <w:bCs/>
            <w:sz w:val="17"/>
            <w:szCs w:val="17"/>
          </w:rPr>
          <w:t xml:space="preserve">    </w:t>
        </w:r>
        <w:r w:rsidRPr="004F4BC1">
          <w:rPr>
            <w:b/>
            <w:bCs/>
            <w:sz w:val="17"/>
            <w:szCs w:val="17"/>
          </w:rPr>
          <w:fldChar w:fldCharType="begin"/>
        </w:r>
        <w:r w:rsidRPr="004F4BC1">
          <w:rPr>
            <w:b/>
            <w:bCs/>
            <w:sz w:val="17"/>
            <w:szCs w:val="17"/>
          </w:rPr>
          <w:instrText xml:space="preserve"> PAGE   \* MERGEFORMAT </w:instrText>
        </w:r>
        <w:r w:rsidRPr="004F4BC1">
          <w:rPr>
            <w:b/>
            <w:bCs/>
            <w:sz w:val="17"/>
            <w:szCs w:val="17"/>
          </w:rPr>
          <w:fldChar w:fldCharType="separate"/>
        </w:r>
        <w:r w:rsidRPr="004F4BC1">
          <w:rPr>
            <w:b/>
            <w:bCs/>
            <w:noProof/>
            <w:sz w:val="17"/>
            <w:szCs w:val="17"/>
          </w:rPr>
          <w:t>2</w:t>
        </w:r>
        <w:r w:rsidRPr="004F4BC1">
          <w:rPr>
            <w:b/>
            <w:bCs/>
            <w:noProof/>
            <w:sz w:val="17"/>
            <w:szCs w:val="17"/>
          </w:rPr>
          <w:fldChar w:fldCharType="end"/>
        </w:r>
      </w:p>
    </w:sdtContent>
  </w:sdt>
  <w:p w14:paraId="00000058" w14:textId="393D6C58" w:rsidR="00521263" w:rsidRDefault="00521263">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32F1E"/>
    <w:multiLevelType w:val="multilevel"/>
    <w:tmpl w:val="837E2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028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263"/>
    <w:rsid w:val="000002A0"/>
    <w:rsid w:val="00001002"/>
    <w:rsid w:val="0000278E"/>
    <w:rsid w:val="00007C95"/>
    <w:rsid w:val="000103F5"/>
    <w:rsid w:val="00014AD7"/>
    <w:rsid w:val="00015A99"/>
    <w:rsid w:val="00017424"/>
    <w:rsid w:val="0002012D"/>
    <w:rsid w:val="0002157E"/>
    <w:rsid w:val="00022C99"/>
    <w:rsid w:val="0002522D"/>
    <w:rsid w:val="00026D02"/>
    <w:rsid w:val="000307CF"/>
    <w:rsid w:val="000307D1"/>
    <w:rsid w:val="000337FF"/>
    <w:rsid w:val="00033C4F"/>
    <w:rsid w:val="00033D95"/>
    <w:rsid w:val="00034879"/>
    <w:rsid w:val="000348CA"/>
    <w:rsid w:val="00034977"/>
    <w:rsid w:val="000358F1"/>
    <w:rsid w:val="00036924"/>
    <w:rsid w:val="00037DA4"/>
    <w:rsid w:val="00043DB3"/>
    <w:rsid w:val="000444DA"/>
    <w:rsid w:val="000449BD"/>
    <w:rsid w:val="00045311"/>
    <w:rsid w:val="00046B16"/>
    <w:rsid w:val="00047384"/>
    <w:rsid w:val="00050786"/>
    <w:rsid w:val="0005116D"/>
    <w:rsid w:val="00052795"/>
    <w:rsid w:val="00052906"/>
    <w:rsid w:val="00052AE0"/>
    <w:rsid w:val="00052FAD"/>
    <w:rsid w:val="000540BA"/>
    <w:rsid w:val="0005519F"/>
    <w:rsid w:val="00055C92"/>
    <w:rsid w:val="00060E14"/>
    <w:rsid w:val="00062D50"/>
    <w:rsid w:val="00063685"/>
    <w:rsid w:val="000643E4"/>
    <w:rsid w:val="00067DF1"/>
    <w:rsid w:val="00072CEC"/>
    <w:rsid w:val="00076552"/>
    <w:rsid w:val="00077431"/>
    <w:rsid w:val="000846C2"/>
    <w:rsid w:val="00085170"/>
    <w:rsid w:val="000862C1"/>
    <w:rsid w:val="00087086"/>
    <w:rsid w:val="0009030E"/>
    <w:rsid w:val="00090F87"/>
    <w:rsid w:val="00093045"/>
    <w:rsid w:val="000943D1"/>
    <w:rsid w:val="000966AB"/>
    <w:rsid w:val="000A04A5"/>
    <w:rsid w:val="000A4FC0"/>
    <w:rsid w:val="000A5285"/>
    <w:rsid w:val="000A63A8"/>
    <w:rsid w:val="000B187A"/>
    <w:rsid w:val="000B3526"/>
    <w:rsid w:val="000B3AE7"/>
    <w:rsid w:val="000B3FAD"/>
    <w:rsid w:val="000B53DA"/>
    <w:rsid w:val="000C0FCA"/>
    <w:rsid w:val="000C324B"/>
    <w:rsid w:val="000C38AA"/>
    <w:rsid w:val="000C4C60"/>
    <w:rsid w:val="000C51E1"/>
    <w:rsid w:val="000C68CB"/>
    <w:rsid w:val="000C6F08"/>
    <w:rsid w:val="000C7F35"/>
    <w:rsid w:val="000D2D1C"/>
    <w:rsid w:val="000D3C38"/>
    <w:rsid w:val="000D6283"/>
    <w:rsid w:val="000D79E7"/>
    <w:rsid w:val="000E0B7A"/>
    <w:rsid w:val="000E6614"/>
    <w:rsid w:val="000E68DF"/>
    <w:rsid w:val="000E6DAF"/>
    <w:rsid w:val="000F195B"/>
    <w:rsid w:val="000F1ADC"/>
    <w:rsid w:val="000F1D5C"/>
    <w:rsid w:val="000F2D43"/>
    <w:rsid w:val="000F4594"/>
    <w:rsid w:val="000F5541"/>
    <w:rsid w:val="000F6A63"/>
    <w:rsid w:val="000F7305"/>
    <w:rsid w:val="00100A58"/>
    <w:rsid w:val="00101DD6"/>
    <w:rsid w:val="0010470F"/>
    <w:rsid w:val="00107488"/>
    <w:rsid w:val="0011111C"/>
    <w:rsid w:val="00114BA5"/>
    <w:rsid w:val="001169AC"/>
    <w:rsid w:val="0011791E"/>
    <w:rsid w:val="00117E73"/>
    <w:rsid w:val="00121641"/>
    <w:rsid w:val="00123458"/>
    <w:rsid w:val="00124CC4"/>
    <w:rsid w:val="00124E21"/>
    <w:rsid w:val="001254F4"/>
    <w:rsid w:val="00125538"/>
    <w:rsid w:val="0013356D"/>
    <w:rsid w:val="00133EA1"/>
    <w:rsid w:val="00135BD5"/>
    <w:rsid w:val="00137E12"/>
    <w:rsid w:val="00144345"/>
    <w:rsid w:val="00145D79"/>
    <w:rsid w:val="00146752"/>
    <w:rsid w:val="00146A82"/>
    <w:rsid w:val="00150FEE"/>
    <w:rsid w:val="0015139D"/>
    <w:rsid w:val="0015151F"/>
    <w:rsid w:val="00151D71"/>
    <w:rsid w:val="0016062A"/>
    <w:rsid w:val="00162187"/>
    <w:rsid w:val="00163210"/>
    <w:rsid w:val="001632E9"/>
    <w:rsid w:val="001644FA"/>
    <w:rsid w:val="0016482C"/>
    <w:rsid w:val="00164A2D"/>
    <w:rsid w:val="00166815"/>
    <w:rsid w:val="001669D4"/>
    <w:rsid w:val="00170336"/>
    <w:rsid w:val="00172097"/>
    <w:rsid w:val="00173DED"/>
    <w:rsid w:val="00177BCB"/>
    <w:rsid w:val="00187686"/>
    <w:rsid w:val="0019079A"/>
    <w:rsid w:val="00191308"/>
    <w:rsid w:val="00195259"/>
    <w:rsid w:val="0019752A"/>
    <w:rsid w:val="001A0A4F"/>
    <w:rsid w:val="001A1608"/>
    <w:rsid w:val="001A22DD"/>
    <w:rsid w:val="001A2AA8"/>
    <w:rsid w:val="001A47E8"/>
    <w:rsid w:val="001A5AA1"/>
    <w:rsid w:val="001A7F30"/>
    <w:rsid w:val="001B05CB"/>
    <w:rsid w:val="001B15B2"/>
    <w:rsid w:val="001B15F7"/>
    <w:rsid w:val="001B4C40"/>
    <w:rsid w:val="001B7448"/>
    <w:rsid w:val="001C0698"/>
    <w:rsid w:val="001C2D3F"/>
    <w:rsid w:val="001C32A0"/>
    <w:rsid w:val="001C4465"/>
    <w:rsid w:val="001D54D1"/>
    <w:rsid w:val="001D6D18"/>
    <w:rsid w:val="001E53AE"/>
    <w:rsid w:val="001E709C"/>
    <w:rsid w:val="001E7577"/>
    <w:rsid w:val="001F0831"/>
    <w:rsid w:val="001F14CA"/>
    <w:rsid w:val="001F215E"/>
    <w:rsid w:val="001F21C1"/>
    <w:rsid w:val="001F3293"/>
    <w:rsid w:val="001F3A8D"/>
    <w:rsid w:val="001F4C3D"/>
    <w:rsid w:val="001F5404"/>
    <w:rsid w:val="001F6147"/>
    <w:rsid w:val="0020117D"/>
    <w:rsid w:val="00203D20"/>
    <w:rsid w:val="0020666E"/>
    <w:rsid w:val="00206BF8"/>
    <w:rsid w:val="00207702"/>
    <w:rsid w:val="002114C0"/>
    <w:rsid w:val="002128F3"/>
    <w:rsid w:val="00213F61"/>
    <w:rsid w:val="00214B2C"/>
    <w:rsid w:val="002156C3"/>
    <w:rsid w:val="00215D79"/>
    <w:rsid w:val="002253D6"/>
    <w:rsid w:val="00226569"/>
    <w:rsid w:val="002273CF"/>
    <w:rsid w:val="0023130B"/>
    <w:rsid w:val="00231F2E"/>
    <w:rsid w:val="00233051"/>
    <w:rsid w:val="00235DAA"/>
    <w:rsid w:val="002374DB"/>
    <w:rsid w:val="0024178E"/>
    <w:rsid w:val="0024186E"/>
    <w:rsid w:val="00243A9D"/>
    <w:rsid w:val="0024686B"/>
    <w:rsid w:val="00250383"/>
    <w:rsid w:val="00250698"/>
    <w:rsid w:val="00250E45"/>
    <w:rsid w:val="00251C77"/>
    <w:rsid w:val="00252452"/>
    <w:rsid w:val="0025366C"/>
    <w:rsid w:val="002536FE"/>
    <w:rsid w:val="00254224"/>
    <w:rsid w:val="00257112"/>
    <w:rsid w:val="002604DF"/>
    <w:rsid w:val="002619B3"/>
    <w:rsid w:val="00263048"/>
    <w:rsid w:val="00267E7A"/>
    <w:rsid w:val="00271134"/>
    <w:rsid w:val="002719F8"/>
    <w:rsid w:val="00271BCB"/>
    <w:rsid w:val="00272AC8"/>
    <w:rsid w:val="00272F8D"/>
    <w:rsid w:val="002744F9"/>
    <w:rsid w:val="00275B21"/>
    <w:rsid w:val="0028289E"/>
    <w:rsid w:val="0028660E"/>
    <w:rsid w:val="00286863"/>
    <w:rsid w:val="0028732B"/>
    <w:rsid w:val="00287F55"/>
    <w:rsid w:val="00290037"/>
    <w:rsid w:val="002904B9"/>
    <w:rsid w:val="002907A2"/>
    <w:rsid w:val="0029102F"/>
    <w:rsid w:val="00295138"/>
    <w:rsid w:val="0029669B"/>
    <w:rsid w:val="00297377"/>
    <w:rsid w:val="002977AB"/>
    <w:rsid w:val="002A290A"/>
    <w:rsid w:val="002A4F63"/>
    <w:rsid w:val="002A6462"/>
    <w:rsid w:val="002B05A5"/>
    <w:rsid w:val="002B2E30"/>
    <w:rsid w:val="002B2F6A"/>
    <w:rsid w:val="002B4A93"/>
    <w:rsid w:val="002B529A"/>
    <w:rsid w:val="002B64C1"/>
    <w:rsid w:val="002C03D3"/>
    <w:rsid w:val="002C1B03"/>
    <w:rsid w:val="002C1F9E"/>
    <w:rsid w:val="002C308E"/>
    <w:rsid w:val="002C4935"/>
    <w:rsid w:val="002C49C4"/>
    <w:rsid w:val="002C69E1"/>
    <w:rsid w:val="002D077C"/>
    <w:rsid w:val="002D1921"/>
    <w:rsid w:val="002D47A9"/>
    <w:rsid w:val="002D4FA6"/>
    <w:rsid w:val="002D56D9"/>
    <w:rsid w:val="002E035C"/>
    <w:rsid w:val="002E1675"/>
    <w:rsid w:val="002E24B9"/>
    <w:rsid w:val="002E2781"/>
    <w:rsid w:val="002E46FA"/>
    <w:rsid w:val="002E595E"/>
    <w:rsid w:val="002E75A4"/>
    <w:rsid w:val="002F229F"/>
    <w:rsid w:val="002F6D9F"/>
    <w:rsid w:val="002F7EE2"/>
    <w:rsid w:val="00301073"/>
    <w:rsid w:val="00302033"/>
    <w:rsid w:val="0030235E"/>
    <w:rsid w:val="0030400A"/>
    <w:rsid w:val="0030629E"/>
    <w:rsid w:val="0031048E"/>
    <w:rsid w:val="003113CE"/>
    <w:rsid w:val="003115B9"/>
    <w:rsid w:val="00312514"/>
    <w:rsid w:val="00313024"/>
    <w:rsid w:val="0031307C"/>
    <w:rsid w:val="00320027"/>
    <w:rsid w:val="003222EB"/>
    <w:rsid w:val="00322B65"/>
    <w:rsid w:val="00324093"/>
    <w:rsid w:val="003278F0"/>
    <w:rsid w:val="00343577"/>
    <w:rsid w:val="0034542D"/>
    <w:rsid w:val="003454AA"/>
    <w:rsid w:val="00351CBE"/>
    <w:rsid w:val="00354783"/>
    <w:rsid w:val="003562E8"/>
    <w:rsid w:val="0035691C"/>
    <w:rsid w:val="003602AE"/>
    <w:rsid w:val="00363658"/>
    <w:rsid w:val="00363C75"/>
    <w:rsid w:val="00365BBA"/>
    <w:rsid w:val="00365F6B"/>
    <w:rsid w:val="003675B2"/>
    <w:rsid w:val="003720D1"/>
    <w:rsid w:val="003726D3"/>
    <w:rsid w:val="00373532"/>
    <w:rsid w:val="003804AE"/>
    <w:rsid w:val="0038234D"/>
    <w:rsid w:val="00384116"/>
    <w:rsid w:val="00385454"/>
    <w:rsid w:val="00386508"/>
    <w:rsid w:val="003869E2"/>
    <w:rsid w:val="003920B3"/>
    <w:rsid w:val="003956C8"/>
    <w:rsid w:val="00397FD1"/>
    <w:rsid w:val="003A1E8F"/>
    <w:rsid w:val="003A39AA"/>
    <w:rsid w:val="003A3D85"/>
    <w:rsid w:val="003A60BF"/>
    <w:rsid w:val="003A6760"/>
    <w:rsid w:val="003A7F86"/>
    <w:rsid w:val="003B12E9"/>
    <w:rsid w:val="003B266C"/>
    <w:rsid w:val="003B3DCE"/>
    <w:rsid w:val="003B68D1"/>
    <w:rsid w:val="003B6DDC"/>
    <w:rsid w:val="003C532B"/>
    <w:rsid w:val="003C6773"/>
    <w:rsid w:val="003D5B77"/>
    <w:rsid w:val="003D7E16"/>
    <w:rsid w:val="003E072F"/>
    <w:rsid w:val="003E09B7"/>
    <w:rsid w:val="003E1323"/>
    <w:rsid w:val="003E16A5"/>
    <w:rsid w:val="003E2163"/>
    <w:rsid w:val="003E2B13"/>
    <w:rsid w:val="003E2C73"/>
    <w:rsid w:val="003E311F"/>
    <w:rsid w:val="003E3E50"/>
    <w:rsid w:val="003F37E5"/>
    <w:rsid w:val="003F5223"/>
    <w:rsid w:val="003F596F"/>
    <w:rsid w:val="003F5FBD"/>
    <w:rsid w:val="003F67E6"/>
    <w:rsid w:val="0040058F"/>
    <w:rsid w:val="0040116F"/>
    <w:rsid w:val="0040139D"/>
    <w:rsid w:val="004051EC"/>
    <w:rsid w:val="00405774"/>
    <w:rsid w:val="00406FE7"/>
    <w:rsid w:val="00410244"/>
    <w:rsid w:val="00410BA8"/>
    <w:rsid w:val="00411898"/>
    <w:rsid w:val="0041527D"/>
    <w:rsid w:val="004162E3"/>
    <w:rsid w:val="004202C1"/>
    <w:rsid w:val="00421468"/>
    <w:rsid w:val="00426C9B"/>
    <w:rsid w:val="0042732A"/>
    <w:rsid w:val="004315FB"/>
    <w:rsid w:val="0043335F"/>
    <w:rsid w:val="00436D89"/>
    <w:rsid w:val="004379D0"/>
    <w:rsid w:val="004404AB"/>
    <w:rsid w:val="00440503"/>
    <w:rsid w:val="00440F68"/>
    <w:rsid w:val="00441C09"/>
    <w:rsid w:val="00443C4E"/>
    <w:rsid w:val="0044417F"/>
    <w:rsid w:val="00446B0F"/>
    <w:rsid w:val="00447DB5"/>
    <w:rsid w:val="004514B3"/>
    <w:rsid w:val="00453B25"/>
    <w:rsid w:val="004547D0"/>
    <w:rsid w:val="00460262"/>
    <w:rsid w:val="004619EA"/>
    <w:rsid w:val="00463828"/>
    <w:rsid w:val="00464956"/>
    <w:rsid w:val="00466AE7"/>
    <w:rsid w:val="00467BB8"/>
    <w:rsid w:val="00471ED5"/>
    <w:rsid w:val="0047350B"/>
    <w:rsid w:val="00473762"/>
    <w:rsid w:val="00476C21"/>
    <w:rsid w:val="00481D07"/>
    <w:rsid w:val="00483639"/>
    <w:rsid w:val="00484EE9"/>
    <w:rsid w:val="00492E3F"/>
    <w:rsid w:val="0049470F"/>
    <w:rsid w:val="00495DC8"/>
    <w:rsid w:val="00496577"/>
    <w:rsid w:val="00497C30"/>
    <w:rsid w:val="00497E8D"/>
    <w:rsid w:val="004A2ED0"/>
    <w:rsid w:val="004A66B2"/>
    <w:rsid w:val="004B0123"/>
    <w:rsid w:val="004B1705"/>
    <w:rsid w:val="004B37D0"/>
    <w:rsid w:val="004B408F"/>
    <w:rsid w:val="004B7D17"/>
    <w:rsid w:val="004C2632"/>
    <w:rsid w:val="004C2B5F"/>
    <w:rsid w:val="004C318D"/>
    <w:rsid w:val="004C467F"/>
    <w:rsid w:val="004C7785"/>
    <w:rsid w:val="004D1020"/>
    <w:rsid w:val="004D380E"/>
    <w:rsid w:val="004D47D0"/>
    <w:rsid w:val="004D5865"/>
    <w:rsid w:val="004D677A"/>
    <w:rsid w:val="004D6FA5"/>
    <w:rsid w:val="004D6FFE"/>
    <w:rsid w:val="004E149E"/>
    <w:rsid w:val="004E1AF2"/>
    <w:rsid w:val="004E1F30"/>
    <w:rsid w:val="004E76FE"/>
    <w:rsid w:val="004F163F"/>
    <w:rsid w:val="004F2F8C"/>
    <w:rsid w:val="004F4BC1"/>
    <w:rsid w:val="004F64FC"/>
    <w:rsid w:val="004F694C"/>
    <w:rsid w:val="004F7071"/>
    <w:rsid w:val="004F71BB"/>
    <w:rsid w:val="004F7373"/>
    <w:rsid w:val="00500F0A"/>
    <w:rsid w:val="00500F6D"/>
    <w:rsid w:val="00501451"/>
    <w:rsid w:val="0050228A"/>
    <w:rsid w:val="005033DE"/>
    <w:rsid w:val="00503939"/>
    <w:rsid w:val="0050398F"/>
    <w:rsid w:val="00503AEB"/>
    <w:rsid w:val="005044D7"/>
    <w:rsid w:val="00507450"/>
    <w:rsid w:val="005075EC"/>
    <w:rsid w:val="00507758"/>
    <w:rsid w:val="005110A0"/>
    <w:rsid w:val="0051333B"/>
    <w:rsid w:val="005168B4"/>
    <w:rsid w:val="005170FD"/>
    <w:rsid w:val="00521263"/>
    <w:rsid w:val="00524D1E"/>
    <w:rsid w:val="005301FA"/>
    <w:rsid w:val="0053097E"/>
    <w:rsid w:val="0053327E"/>
    <w:rsid w:val="005343A0"/>
    <w:rsid w:val="00536CD2"/>
    <w:rsid w:val="005370F5"/>
    <w:rsid w:val="00540CCF"/>
    <w:rsid w:val="005410BA"/>
    <w:rsid w:val="00545235"/>
    <w:rsid w:val="00546C21"/>
    <w:rsid w:val="005479C5"/>
    <w:rsid w:val="005508B0"/>
    <w:rsid w:val="005509B6"/>
    <w:rsid w:val="00553E05"/>
    <w:rsid w:val="005541AB"/>
    <w:rsid w:val="0055429D"/>
    <w:rsid w:val="00560821"/>
    <w:rsid w:val="0056300D"/>
    <w:rsid w:val="0056509C"/>
    <w:rsid w:val="00565705"/>
    <w:rsid w:val="00570527"/>
    <w:rsid w:val="00570B0A"/>
    <w:rsid w:val="005739A0"/>
    <w:rsid w:val="00575D46"/>
    <w:rsid w:val="00576DA2"/>
    <w:rsid w:val="00577676"/>
    <w:rsid w:val="00582D12"/>
    <w:rsid w:val="005835C6"/>
    <w:rsid w:val="00586233"/>
    <w:rsid w:val="00590BA7"/>
    <w:rsid w:val="005916F9"/>
    <w:rsid w:val="005A131F"/>
    <w:rsid w:val="005A22BB"/>
    <w:rsid w:val="005A309C"/>
    <w:rsid w:val="005A4F72"/>
    <w:rsid w:val="005A6EF7"/>
    <w:rsid w:val="005B343F"/>
    <w:rsid w:val="005B3F7D"/>
    <w:rsid w:val="005B5666"/>
    <w:rsid w:val="005C5BE3"/>
    <w:rsid w:val="005C67FE"/>
    <w:rsid w:val="005D269D"/>
    <w:rsid w:val="005D26D1"/>
    <w:rsid w:val="005D43BD"/>
    <w:rsid w:val="005D4AEC"/>
    <w:rsid w:val="005D62C5"/>
    <w:rsid w:val="005D70CF"/>
    <w:rsid w:val="005D796E"/>
    <w:rsid w:val="005D7B8E"/>
    <w:rsid w:val="005E1223"/>
    <w:rsid w:val="005E2D40"/>
    <w:rsid w:val="005E34B0"/>
    <w:rsid w:val="005E3FF4"/>
    <w:rsid w:val="005E4AE2"/>
    <w:rsid w:val="005E5715"/>
    <w:rsid w:val="005F280E"/>
    <w:rsid w:val="005F3670"/>
    <w:rsid w:val="005F590D"/>
    <w:rsid w:val="00600357"/>
    <w:rsid w:val="00600401"/>
    <w:rsid w:val="00600B4D"/>
    <w:rsid w:val="00602E92"/>
    <w:rsid w:val="00603274"/>
    <w:rsid w:val="00606503"/>
    <w:rsid w:val="00607D0E"/>
    <w:rsid w:val="006101A0"/>
    <w:rsid w:val="006123FC"/>
    <w:rsid w:val="0061346A"/>
    <w:rsid w:val="0061434C"/>
    <w:rsid w:val="006152E2"/>
    <w:rsid w:val="006171BB"/>
    <w:rsid w:val="00621A34"/>
    <w:rsid w:val="006234A0"/>
    <w:rsid w:val="00626294"/>
    <w:rsid w:val="006264F8"/>
    <w:rsid w:val="006267BC"/>
    <w:rsid w:val="00627684"/>
    <w:rsid w:val="00627EFA"/>
    <w:rsid w:val="006333D3"/>
    <w:rsid w:val="00633698"/>
    <w:rsid w:val="0063467C"/>
    <w:rsid w:val="00635EFD"/>
    <w:rsid w:val="0063705B"/>
    <w:rsid w:val="00637075"/>
    <w:rsid w:val="006378EF"/>
    <w:rsid w:val="00637DD7"/>
    <w:rsid w:val="00640326"/>
    <w:rsid w:val="00642F82"/>
    <w:rsid w:val="00643D6F"/>
    <w:rsid w:val="00647E39"/>
    <w:rsid w:val="006501DA"/>
    <w:rsid w:val="0065030E"/>
    <w:rsid w:val="00650BB4"/>
    <w:rsid w:val="00657FEF"/>
    <w:rsid w:val="00660723"/>
    <w:rsid w:val="006622FD"/>
    <w:rsid w:val="00662E23"/>
    <w:rsid w:val="00664742"/>
    <w:rsid w:val="00664AB0"/>
    <w:rsid w:val="0066714B"/>
    <w:rsid w:val="006718CA"/>
    <w:rsid w:val="0067242F"/>
    <w:rsid w:val="00674B45"/>
    <w:rsid w:val="006770F7"/>
    <w:rsid w:val="006777BE"/>
    <w:rsid w:val="00677F8C"/>
    <w:rsid w:val="00680D5C"/>
    <w:rsid w:val="006823D2"/>
    <w:rsid w:val="0068298F"/>
    <w:rsid w:val="006829B2"/>
    <w:rsid w:val="00682EF2"/>
    <w:rsid w:val="006835D0"/>
    <w:rsid w:val="006854C0"/>
    <w:rsid w:val="00687477"/>
    <w:rsid w:val="006927BF"/>
    <w:rsid w:val="006931BF"/>
    <w:rsid w:val="006A1993"/>
    <w:rsid w:val="006A2596"/>
    <w:rsid w:val="006A4CD1"/>
    <w:rsid w:val="006B303C"/>
    <w:rsid w:val="006B38AB"/>
    <w:rsid w:val="006B421A"/>
    <w:rsid w:val="006C4D37"/>
    <w:rsid w:val="006C564B"/>
    <w:rsid w:val="006C78D4"/>
    <w:rsid w:val="006D14C8"/>
    <w:rsid w:val="006D390D"/>
    <w:rsid w:val="006D4106"/>
    <w:rsid w:val="006D517E"/>
    <w:rsid w:val="006D56D1"/>
    <w:rsid w:val="006D5FB6"/>
    <w:rsid w:val="006D6E53"/>
    <w:rsid w:val="006D7B65"/>
    <w:rsid w:val="006E0EE6"/>
    <w:rsid w:val="006E4DCC"/>
    <w:rsid w:val="006E61D4"/>
    <w:rsid w:val="006E633E"/>
    <w:rsid w:val="006E63EB"/>
    <w:rsid w:val="006F00FF"/>
    <w:rsid w:val="006F1728"/>
    <w:rsid w:val="006F2DC4"/>
    <w:rsid w:val="007010A9"/>
    <w:rsid w:val="00704617"/>
    <w:rsid w:val="007054EA"/>
    <w:rsid w:val="00706CA6"/>
    <w:rsid w:val="007078E0"/>
    <w:rsid w:val="007117DE"/>
    <w:rsid w:val="007118AC"/>
    <w:rsid w:val="00716CE3"/>
    <w:rsid w:val="00720262"/>
    <w:rsid w:val="00721BD8"/>
    <w:rsid w:val="00722910"/>
    <w:rsid w:val="00724B4F"/>
    <w:rsid w:val="00725F53"/>
    <w:rsid w:val="00727347"/>
    <w:rsid w:val="007332F9"/>
    <w:rsid w:val="00733BE2"/>
    <w:rsid w:val="00741652"/>
    <w:rsid w:val="0074271B"/>
    <w:rsid w:val="007433CF"/>
    <w:rsid w:val="00743D91"/>
    <w:rsid w:val="007468C4"/>
    <w:rsid w:val="00747A8B"/>
    <w:rsid w:val="0075193F"/>
    <w:rsid w:val="007524EA"/>
    <w:rsid w:val="00752EAE"/>
    <w:rsid w:val="0075693C"/>
    <w:rsid w:val="00761654"/>
    <w:rsid w:val="00765952"/>
    <w:rsid w:val="00766E10"/>
    <w:rsid w:val="007702DD"/>
    <w:rsid w:val="007706E8"/>
    <w:rsid w:val="0077093C"/>
    <w:rsid w:val="0078293E"/>
    <w:rsid w:val="0078481D"/>
    <w:rsid w:val="00785998"/>
    <w:rsid w:val="00787913"/>
    <w:rsid w:val="00787987"/>
    <w:rsid w:val="00793CC8"/>
    <w:rsid w:val="007951C7"/>
    <w:rsid w:val="0079621C"/>
    <w:rsid w:val="0079747B"/>
    <w:rsid w:val="007A005C"/>
    <w:rsid w:val="007B188E"/>
    <w:rsid w:val="007B3B36"/>
    <w:rsid w:val="007B6F2F"/>
    <w:rsid w:val="007B7CDD"/>
    <w:rsid w:val="007C1530"/>
    <w:rsid w:val="007C29EF"/>
    <w:rsid w:val="007C5C14"/>
    <w:rsid w:val="007C6622"/>
    <w:rsid w:val="007C6F1E"/>
    <w:rsid w:val="007D2AA1"/>
    <w:rsid w:val="007D2D15"/>
    <w:rsid w:val="007D3664"/>
    <w:rsid w:val="007D3E9B"/>
    <w:rsid w:val="007D5CD8"/>
    <w:rsid w:val="007D647A"/>
    <w:rsid w:val="007D6917"/>
    <w:rsid w:val="007E36C1"/>
    <w:rsid w:val="007E63FD"/>
    <w:rsid w:val="007E72F9"/>
    <w:rsid w:val="007F45D1"/>
    <w:rsid w:val="007F653C"/>
    <w:rsid w:val="007F6843"/>
    <w:rsid w:val="007F6D1A"/>
    <w:rsid w:val="007F73EF"/>
    <w:rsid w:val="008000BB"/>
    <w:rsid w:val="008011ED"/>
    <w:rsid w:val="00802EF0"/>
    <w:rsid w:val="00803C80"/>
    <w:rsid w:val="00804CB2"/>
    <w:rsid w:val="008065B4"/>
    <w:rsid w:val="00810F51"/>
    <w:rsid w:val="00811458"/>
    <w:rsid w:val="00813B1D"/>
    <w:rsid w:val="008151EA"/>
    <w:rsid w:val="008158C5"/>
    <w:rsid w:val="008163A4"/>
    <w:rsid w:val="00816843"/>
    <w:rsid w:val="00824D74"/>
    <w:rsid w:val="00830030"/>
    <w:rsid w:val="00830492"/>
    <w:rsid w:val="00831E26"/>
    <w:rsid w:val="0083380C"/>
    <w:rsid w:val="00833BF9"/>
    <w:rsid w:val="008355A7"/>
    <w:rsid w:val="0083572A"/>
    <w:rsid w:val="00843364"/>
    <w:rsid w:val="00843891"/>
    <w:rsid w:val="0084523E"/>
    <w:rsid w:val="00852622"/>
    <w:rsid w:val="00853549"/>
    <w:rsid w:val="00856E69"/>
    <w:rsid w:val="0086106F"/>
    <w:rsid w:val="00863623"/>
    <w:rsid w:val="008640D0"/>
    <w:rsid w:val="00865331"/>
    <w:rsid w:val="00866365"/>
    <w:rsid w:val="00866516"/>
    <w:rsid w:val="008670D1"/>
    <w:rsid w:val="008701E9"/>
    <w:rsid w:val="00870436"/>
    <w:rsid w:val="00871B5A"/>
    <w:rsid w:val="008759D7"/>
    <w:rsid w:val="008765BA"/>
    <w:rsid w:val="008816AD"/>
    <w:rsid w:val="00881EEA"/>
    <w:rsid w:val="00883702"/>
    <w:rsid w:val="00883AC8"/>
    <w:rsid w:val="008902F6"/>
    <w:rsid w:val="00892C2B"/>
    <w:rsid w:val="008931DA"/>
    <w:rsid w:val="00893C3A"/>
    <w:rsid w:val="00894FD9"/>
    <w:rsid w:val="008966ED"/>
    <w:rsid w:val="00897A43"/>
    <w:rsid w:val="008A090F"/>
    <w:rsid w:val="008A7CFC"/>
    <w:rsid w:val="008B1B46"/>
    <w:rsid w:val="008B6B82"/>
    <w:rsid w:val="008C03FF"/>
    <w:rsid w:val="008C49DF"/>
    <w:rsid w:val="008D06BF"/>
    <w:rsid w:val="008D3D56"/>
    <w:rsid w:val="008D63B3"/>
    <w:rsid w:val="008D6A3A"/>
    <w:rsid w:val="008E0A0D"/>
    <w:rsid w:val="008E745C"/>
    <w:rsid w:val="008F3D87"/>
    <w:rsid w:val="008F4F6F"/>
    <w:rsid w:val="008F78D9"/>
    <w:rsid w:val="008F7A05"/>
    <w:rsid w:val="00901AD3"/>
    <w:rsid w:val="009048DA"/>
    <w:rsid w:val="00910722"/>
    <w:rsid w:val="00915622"/>
    <w:rsid w:val="00916F91"/>
    <w:rsid w:val="00926873"/>
    <w:rsid w:val="00931123"/>
    <w:rsid w:val="00931F30"/>
    <w:rsid w:val="00941F36"/>
    <w:rsid w:val="0094370A"/>
    <w:rsid w:val="00946770"/>
    <w:rsid w:val="00946B57"/>
    <w:rsid w:val="00950011"/>
    <w:rsid w:val="009517A9"/>
    <w:rsid w:val="009518EC"/>
    <w:rsid w:val="00951A6E"/>
    <w:rsid w:val="009529FE"/>
    <w:rsid w:val="0095489E"/>
    <w:rsid w:val="00955803"/>
    <w:rsid w:val="00960B68"/>
    <w:rsid w:val="00961C60"/>
    <w:rsid w:val="009622FE"/>
    <w:rsid w:val="009632A8"/>
    <w:rsid w:val="009642FB"/>
    <w:rsid w:val="0096453F"/>
    <w:rsid w:val="0096791A"/>
    <w:rsid w:val="00972B2C"/>
    <w:rsid w:val="00973464"/>
    <w:rsid w:val="00977401"/>
    <w:rsid w:val="009802E5"/>
    <w:rsid w:val="009807CC"/>
    <w:rsid w:val="00981AF1"/>
    <w:rsid w:val="00983991"/>
    <w:rsid w:val="009852C0"/>
    <w:rsid w:val="0098573A"/>
    <w:rsid w:val="0099267F"/>
    <w:rsid w:val="00993677"/>
    <w:rsid w:val="00994A50"/>
    <w:rsid w:val="009958D9"/>
    <w:rsid w:val="00995DA1"/>
    <w:rsid w:val="00997700"/>
    <w:rsid w:val="00997A19"/>
    <w:rsid w:val="009A23C1"/>
    <w:rsid w:val="009A3D62"/>
    <w:rsid w:val="009A40D5"/>
    <w:rsid w:val="009B15AC"/>
    <w:rsid w:val="009B6EFC"/>
    <w:rsid w:val="009B7B49"/>
    <w:rsid w:val="009C0057"/>
    <w:rsid w:val="009C1B95"/>
    <w:rsid w:val="009C2FF4"/>
    <w:rsid w:val="009C4372"/>
    <w:rsid w:val="009C78A9"/>
    <w:rsid w:val="009C7B5A"/>
    <w:rsid w:val="009D0425"/>
    <w:rsid w:val="009D43A3"/>
    <w:rsid w:val="009D79B3"/>
    <w:rsid w:val="009E0A25"/>
    <w:rsid w:val="009E60D9"/>
    <w:rsid w:val="009E7BA8"/>
    <w:rsid w:val="009F23AF"/>
    <w:rsid w:val="009F3368"/>
    <w:rsid w:val="009F5027"/>
    <w:rsid w:val="00A012D0"/>
    <w:rsid w:val="00A0145B"/>
    <w:rsid w:val="00A03885"/>
    <w:rsid w:val="00A055C0"/>
    <w:rsid w:val="00A07874"/>
    <w:rsid w:val="00A1330B"/>
    <w:rsid w:val="00A15336"/>
    <w:rsid w:val="00A161C0"/>
    <w:rsid w:val="00A16C42"/>
    <w:rsid w:val="00A16D63"/>
    <w:rsid w:val="00A20FBF"/>
    <w:rsid w:val="00A21603"/>
    <w:rsid w:val="00A21E3E"/>
    <w:rsid w:val="00A22D61"/>
    <w:rsid w:val="00A24359"/>
    <w:rsid w:val="00A24407"/>
    <w:rsid w:val="00A245C8"/>
    <w:rsid w:val="00A25297"/>
    <w:rsid w:val="00A26D13"/>
    <w:rsid w:val="00A26E65"/>
    <w:rsid w:val="00A34A28"/>
    <w:rsid w:val="00A42937"/>
    <w:rsid w:val="00A43189"/>
    <w:rsid w:val="00A466F1"/>
    <w:rsid w:val="00A46BE4"/>
    <w:rsid w:val="00A4715A"/>
    <w:rsid w:val="00A47254"/>
    <w:rsid w:val="00A52BED"/>
    <w:rsid w:val="00A533E3"/>
    <w:rsid w:val="00A56273"/>
    <w:rsid w:val="00A56C58"/>
    <w:rsid w:val="00A57238"/>
    <w:rsid w:val="00A602CB"/>
    <w:rsid w:val="00A610BB"/>
    <w:rsid w:val="00A61404"/>
    <w:rsid w:val="00A616B8"/>
    <w:rsid w:val="00A6243E"/>
    <w:rsid w:val="00A62DF5"/>
    <w:rsid w:val="00A62E7D"/>
    <w:rsid w:val="00A63B73"/>
    <w:rsid w:val="00A644BD"/>
    <w:rsid w:val="00A65B0D"/>
    <w:rsid w:val="00A66A3D"/>
    <w:rsid w:val="00A66B67"/>
    <w:rsid w:val="00A720C3"/>
    <w:rsid w:val="00A77AD1"/>
    <w:rsid w:val="00A77EA0"/>
    <w:rsid w:val="00A77F79"/>
    <w:rsid w:val="00A811B2"/>
    <w:rsid w:val="00A828A4"/>
    <w:rsid w:val="00A82902"/>
    <w:rsid w:val="00A82935"/>
    <w:rsid w:val="00A8384E"/>
    <w:rsid w:val="00A85641"/>
    <w:rsid w:val="00A86477"/>
    <w:rsid w:val="00A90884"/>
    <w:rsid w:val="00A9279E"/>
    <w:rsid w:val="00A928F8"/>
    <w:rsid w:val="00A93E56"/>
    <w:rsid w:val="00A947D9"/>
    <w:rsid w:val="00A95ECF"/>
    <w:rsid w:val="00AA1B4B"/>
    <w:rsid w:val="00AA24B3"/>
    <w:rsid w:val="00AA48A5"/>
    <w:rsid w:val="00AA4B6D"/>
    <w:rsid w:val="00AA57E1"/>
    <w:rsid w:val="00AA788A"/>
    <w:rsid w:val="00AB0CED"/>
    <w:rsid w:val="00AB0E79"/>
    <w:rsid w:val="00AB3090"/>
    <w:rsid w:val="00AB3234"/>
    <w:rsid w:val="00AB3E4A"/>
    <w:rsid w:val="00AB3F94"/>
    <w:rsid w:val="00AB48E5"/>
    <w:rsid w:val="00AB5C76"/>
    <w:rsid w:val="00AB5E63"/>
    <w:rsid w:val="00AB686C"/>
    <w:rsid w:val="00AC152F"/>
    <w:rsid w:val="00AC2F89"/>
    <w:rsid w:val="00AC4614"/>
    <w:rsid w:val="00AC53DC"/>
    <w:rsid w:val="00AC5837"/>
    <w:rsid w:val="00AC5F7B"/>
    <w:rsid w:val="00AC77E8"/>
    <w:rsid w:val="00AD28A7"/>
    <w:rsid w:val="00AD4972"/>
    <w:rsid w:val="00AD4BC2"/>
    <w:rsid w:val="00AE014B"/>
    <w:rsid w:val="00AE032B"/>
    <w:rsid w:val="00AE06AC"/>
    <w:rsid w:val="00AE0ED6"/>
    <w:rsid w:val="00AE12DF"/>
    <w:rsid w:val="00AE3169"/>
    <w:rsid w:val="00AF28E0"/>
    <w:rsid w:val="00B001C8"/>
    <w:rsid w:val="00B00872"/>
    <w:rsid w:val="00B02104"/>
    <w:rsid w:val="00B05105"/>
    <w:rsid w:val="00B05373"/>
    <w:rsid w:val="00B108FB"/>
    <w:rsid w:val="00B1162F"/>
    <w:rsid w:val="00B117BA"/>
    <w:rsid w:val="00B135C3"/>
    <w:rsid w:val="00B1696E"/>
    <w:rsid w:val="00B1728E"/>
    <w:rsid w:val="00B1772F"/>
    <w:rsid w:val="00B20E44"/>
    <w:rsid w:val="00B22762"/>
    <w:rsid w:val="00B23263"/>
    <w:rsid w:val="00B23FFA"/>
    <w:rsid w:val="00B265D9"/>
    <w:rsid w:val="00B31368"/>
    <w:rsid w:val="00B320FA"/>
    <w:rsid w:val="00B32A01"/>
    <w:rsid w:val="00B32E16"/>
    <w:rsid w:val="00B33884"/>
    <w:rsid w:val="00B34264"/>
    <w:rsid w:val="00B352B1"/>
    <w:rsid w:val="00B355FB"/>
    <w:rsid w:val="00B359E9"/>
    <w:rsid w:val="00B35D6A"/>
    <w:rsid w:val="00B367E7"/>
    <w:rsid w:val="00B4056B"/>
    <w:rsid w:val="00B4398D"/>
    <w:rsid w:val="00B440A5"/>
    <w:rsid w:val="00B44FD0"/>
    <w:rsid w:val="00B50D77"/>
    <w:rsid w:val="00B52DA3"/>
    <w:rsid w:val="00B562D9"/>
    <w:rsid w:val="00B62AA7"/>
    <w:rsid w:val="00B6494F"/>
    <w:rsid w:val="00B65BDF"/>
    <w:rsid w:val="00B65C22"/>
    <w:rsid w:val="00B669CA"/>
    <w:rsid w:val="00B72959"/>
    <w:rsid w:val="00B745C8"/>
    <w:rsid w:val="00B75777"/>
    <w:rsid w:val="00B75A4C"/>
    <w:rsid w:val="00B861C4"/>
    <w:rsid w:val="00B92973"/>
    <w:rsid w:val="00B92BDB"/>
    <w:rsid w:val="00B9470A"/>
    <w:rsid w:val="00B96E77"/>
    <w:rsid w:val="00BA0755"/>
    <w:rsid w:val="00BA1660"/>
    <w:rsid w:val="00BA46F0"/>
    <w:rsid w:val="00BA625B"/>
    <w:rsid w:val="00BA6854"/>
    <w:rsid w:val="00BA6CB0"/>
    <w:rsid w:val="00BB1C02"/>
    <w:rsid w:val="00BC21A1"/>
    <w:rsid w:val="00BC2583"/>
    <w:rsid w:val="00BC2F8F"/>
    <w:rsid w:val="00BC4B6B"/>
    <w:rsid w:val="00BC5E4E"/>
    <w:rsid w:val="00BC604E"/>
    <w:rsid w:val="00BC7B3F"/>
    <w:rsid w:val="00BD2E9C"/>
    <w:rsid w:val="00BD68FF"/>
    <w:rsid w:val="00BD7F47"/>
    <w:rsid w:val="00BE1741"/>
    <w:rsid w:val="00BE4974"/>
    <w:rsid w:val="00BE514A"/>
    <w:rsid w:val="00BE641F"/>
    <w:rsid w:val="00BE6851"/>
    <w:rsid w:val="00BF2CCC"/>
    <w:rsid w:val="00BF382D"/>
    <w:rsid w:val="00BF4D19"/>
    <w:rsid w:val="00BF731B"/>
    <w:rsid w:val="00C0081B"/>
    <w:rsid w:val="00C00CD2"/>
    <w:rsid w:val="00C018A5"/>
    <w:rsid w:val="00C03E62"/>
    <w:rsid w:val="00C05207"/>
    <w:rsid w:val="00C1013B"/>
    <w:rsid w:val="00C1071F"/>
    <w:rsid w:val="00C13781"/>
    <w:rsid w:val="00C16E35"/>
    <w:rsid w:val="00C2154F"/>
    <w:rsid w:val="00C22F20"/>
    <w:rsid w:val="00C250D7"/>
    <w:rsid w:val="00C25FF8"/>
    <w:rsid w:val="00C26629"/>
    <w:rsid w:val="00C36D01"/>
    <w:rsid w:val="00C37949"/>
    <w:rsid w:val="00C37BD8"/>
    <w:rsid w:val="00C45807"/>
    <w:rsid w:val="00C47ABC"/>
    <w:rsid w:val="00C54C9C"/>
    <w:rsid w:val="00C559BE"/>
    <w:rsid w:val="00C5608C"/>
    <w:rsid w:val="00C61714"/>
    <w:rsid w:val="00C63ABA"/>
    <w:rsid w:val="00C65845"/>
    <w:rsid w:val="00C67D22"/>
    <w:rsid w:val="00C67FAB"/>
    <w:rsid w:val="00C730C1"/>
    <w:rsid w:val="00C746BE"/>
    <w:rsid w:val="00C77772"/>
    <w:rsid w:val="00C836C8"/>
    <w:rsid w:val="00C84450"/>
    <w:rsid w:val="00C86E14"/>
    <w:rsid w:val="00C87F01"/>
    <w:rsid w:val="00C91486"/>
    <w:rsid w:val="00C921FE"/>
    <w:rsid w:val="00C93F14"/>
    <w:rsid w:val="00C96179"/>
    <w:rsid w:val="00CA0ED5"/>
    <w:rsid w:val="00CA1B0E"/>
    <w:rsid w:val="00CA4160"/>
    <w:rsid w:val="00CA4289"/>
    <w:rsid w:val="00CA4ABC"/>
    <w:rsid w:val="00CA774F"/>
    <w:rsid w:val="00CA7791"/>
    <w:rsid w:val="00CB1B66"/>
    <w:rsid w:val="00CB3378"/>
    <w:rsid w:val="00CB6D5E"/>
    <w:rsid w:val="00CC2C48"/>
    <w:rsid w:val="00CC2C50"/>
    <w:rsid w:val="00CC33AA"/>
    <w:rsid w:val="00CC43C9"/>
    <w:rsid w:val="00CC7309"/>
    <w:rsid w:val="00CD43DF"/>
    <w:rsid w:val="00CD4B1B"/>
    <w:rsid w:val="00CE1158"/>
    <w:rsid w:val="00CE123C"/>
    <w:rsid w:val="00CE1446"/>
    <w:rsid w:val="00CE3602"/>
    <w:rsid w:val="00CE6AB5"/>
    <w:rsid w:val="00CE6B57"/>
    <w:rsid w:val="00CE7644"/>
    <w:rsid w:val="00CF0A66"/>
    <w:rsid w:val="00CF0DB3"/>
    <w:rsid w:val="00CF10E5"/>
    <w:rsid w:val="00CF1485"/>
    <w:rsid w:val="00CF29A2"/>
    <w:rsid w:val="00CF3504"/>
    <w:rsid w:val="00CF46F5"/>
    <w:rsid w:val="00CF5C85"/>
    <w:rsid w:val="00CF6EFA"/>
    <w:rsid w:val="00CF70E3"/>
    <w:rsid w:val="00D0088B"/>
    <w:rsid w:val="00D01913"/>
    <w:rsid w:val="00D032CC"/>
    <w:rsid w:val="00D04017"/>
    <w:rsid w:val="00D04045"/>
    <w:rsid w:val="00D10061"/>
    <w:rsid w:val="00D12CEC"/>
    <w:rsid w:val="00D142EC"/>
    <w:rsid w:val="00D1490D"/>
    <w:rsid w:val="00D15030"/>
    <w:rsid w:val="00D16FF1"/>
    <w:rsid w:val="00D178A5"/>
    <w:rsid w:val="00D2555B"/>
    <w:rsid w:val="00D25605"/>
    <w:rsid w:val="00D278EA"/>
    <w:rsid w:val="00D3124F"/>
    <w:rsid w:val="00D3515E"/>
    <w:rsid w:val="00D37411"/>
    <w:rsid w:val="00D37B1C"/>
    <w:rsid w:val="00D427AE"/>
    <w:rsid w:val="00D43D34"/>
    <w:rsid w:val="00D43F8A"/>
    <w:rsid w:val="00D451AF"/>
    <w:rsid w:val="00D46256"/>
    <w:rsid w:val="00D467C5"/>
    <w:rsid w:val="00D4688A"/>
    <w:rsid w:val="00D47545"/>
    <w:rsid w:val="00D51AEB"/>
    <w:rsid w:val="00D5240B"/>
    <w:rsid w:val="00D5298C"/>
    <w:rsid w:val="00D540D8"/>
    <w:rsid w:val="00D55210"/>
    <w:rsid w:val="00D56144"/>
    <w:rsid w:val="00D56F1A"/>
    <w:rsid w:val="00D575AA"/>
    <w:rsid w:val="00D61734"/>
    <w:rsid w:val="00D62E9E"/>
    <w:rsid w:val="00D63C13"/>
    <w:rsid w:val="00D650E2"/>
    <w:rsid w:val="00D67F96"/>
    <w:rsid w:val="00D70C66"/>
    <w:rsid w:val="00D71CB4"/>
    <w:rsid w:val="00D733C5"/>
    <w:rsid w:val="00D7498E"/>
    <w:rsid w:val="00D80A19"/>
    <w:rsid w:val="00D82550"/>
    <w:rsid w:val="00D829D2"/>
    <w:rsid w:val="00D862E9"/>
    <w:rsid w:val="00D869D7"/>
    <w:rsid w:val="00D91114"/>
    <w:rsid w:val="00D915FD"/>
    <w:rsid w:val="00D95A5B"/>
    <w:rsid w:val="00D96BB0"/>
    <w:rsid w:val="00D97AE3"/>
    <w:rsid w:val="00DA2E18"/>
    <w:rsid w:val="00DA5464"/>
    <w:rsid w:val="00DA5947"/>
    <w:rsid w:val="00DA5B55"/>
    <w:rsid w:val="00DA6651"/>
    <w:rsid w:val="00DA73D1"/>
    <w:rsid w:val="00DB000C"/>
    <w:rsid w:val="00DB022C"/>
    <w:rsid w:val="00DB1418"/>
    <w:rsid w:val="00DB1D3A"/>
    <w:rsid w:val="00DB2D5D"/>
    <w:rsid w:val="00DB4532"/>
    <w:rsid w:val="00DC294D"/>
    <w:rsid w:val="00DC3BC6"/>
    <w:rsid w:val="00DC5583"/>
    <w:rsid w:val="00DC6212"/>
    <w:rsid w:val="00DC6BB9"/>
    <w:rsid w:val="00DD2DC7"/>
    <w:rsid w:val="00DD5E2F"/>
    <w:rsid w:val="00DD765E"/>
    <w:rsid w:val="00DE0807"/>
    <w:rsid w:val="00DE3746"/>
    <w:rsid w:val="00DE575A"/>
    <w:rsid w:val="00DF501A"/>
    <w:rsid w:val="00DF5320"/>
    <w:rsid w:val="00DF6226"/>
    <w:rsid w:val="00E068EC"/>
    <w:rsid w:val="00E11CBD"/>
    <w:rsid w:val="00E147FB"/>
    <w:rsid w:val="00E149FC"/>
    <w:rsid w:val="00E15503"/>
    <w:rsid w:val="00E15EB1"/>
    <w:rsid w:val="00E16D81"/>
    <w:rsid w:val="00E2328E"/>
    <w:rsid w:val="00E25696"/>
    <w:rsid w:val="00E265B3"/>
    <w:rsid w:val="00E30B38"/>
    <w:rsid w:val="00E31EFC"/>
    <w:rsid w:val="00E31FDB"/>
    <w:rsid w:val="00E32265"/>
    <w:rsid w:val="00E325B0"/>
    <w:rsid w:val="00E32CA2"/>
    <w:rsid w:val="00E32D72"/>
    <w:rsid w:val="00E338D1"/>
    <w:rsid w:val="00E34E55"/>
    <w:rsid w:val="00E35631"/>
    <w:rsid w:val="00E378D3"/>
    <w:rsid w:val="00E433B4"/>
    <w:rsid w:val="00E43FEC"/>
    <w:rsid w:val="00E53975"/>
    <w:rsid w:val="00E547EF"/>
    <w:rsid w:val="00E54CE3"/>
    <w:rsid w:val="00E55E23"/>
    <w:rsid w:val="00E55ECE"/>
    <w:rsid w:val="00E564F5"/>
    <w:rsid w:val="00E61DF7"/>
    <w:rsid w:val="00E66798"/>
    <w:rsid w:val="00E672E9"/>
    <w:rsid w:val="00E6736F"/>
    <w:rsid w:val="00E70742"/>
    <w:rsid w:val="00E74567"/>
    <w:rsid w:val="00E7491B"/>
    <w:rsid w:val="00E76897"/>
    <w:rsid w:val="00E7694A"/>
    <w:rsid w:val="00E777DE"/>
    <w:rsid w:val="00E823D6"/>
    <w:rsid w:val="00E87238"/>
    <w:rsid w:val="00E8758F"/>
    <w:rsid w:val="00E91A44"/>
    <w:rsid w:val="00E923FA"/>
    <w:rsid w:val="00E949DF"/>
    <w:rsid w:val="00E9762D"/>
    <w:rsid w:val="00E97DCD"/>
    <w:rsid w:val="00EA5B2B"/>
    <w:rsid w:val="00EA5F3B"/>
    <w:rsid w:val="00EA79A1"/>
    <w:rsid w:val="00EB27AF"/>
    <w:rsid w:val="00EB28C4"/>
    <w:rsid w:val="00EB2DE6"/>
    <w:rsid w:val="00EB3C7B"/>
    <w:rsid w:val="00EB635D"/>
    <w:rsid w:val="00EC24AC"/>
    <w:rsid w:val="00EC46CC"/>
    <w:rsid w:val="00EC47D0"/>
    <w:rsid w:val="00ED02E4"/>
    <w:rsid w:val="00ED36D2"/>
    <w:rsid w:val="00EE1AE4"/>
    <w:rsid w:val="00EE3168"/>
    <w:rsid w:val="00EE3803"/>
    <w:rsid w:val="00EE77A3"/>
    <w:rsid w:val="00EE7DFA"/>
    <w:rsid w:val="00EF14A5"/>
    <w:rsid w:val="00EF234A"/>
    <w:rsid w:val="00EF3C92"/>
    <w:rsid w:val="00EF3D58"/>
    <w:rsid w:val="00EF3DDD"/>
    <w:rsid w:val="00EF74BC"/>
    <w:rsid w:val="00F00258"/>
    <w:rsid w:val="00F03D3E"/>
    <w:rsid w:val="00F0626E"/>
    <w:rsid w:val="00F07830"/>
    <w:rsid w:val="00F10917"/>
    <w:rsid w:val="00F12D26"/>
    <w:rsid w:val="00F136AD"/>
    <w:rsid w:val="00F149B8"/>
    <w:rsid w:val="00F159A1"/>
    <w:rsid w:val="00F17BE4"/>
    <w:rsid w:val="00F17C54"/>
    <w:rsid w:val="00F22AA0"/>
    <w:rsid w:val="00F32754"/>
    <w:rsid w:val="00F334A8"/>
    <w:rsid w:val="00F3385A"/>
    <w:rsid w:val="00F37039"/>
    <w:rsid w:val="00F374E8"/>
    <w:rsid w:val="00F4009A"/>
    <w:rsid w:val="00F417F9"/>
    <w:rsid w:val="00F422F6"/>
    <w:rsid w:val="00F43BC7"/>
    <w:rsid w:val="00F44F3C"/>
    <w:rsid w:val="00F46C0E"/>
    <w:rsid w:val="00F47B3D"/>
    <w:rsid w:val="00F51A88"/>
    <w:rsid w:val="00F5599E"/>
    <w:rsid w:val="00F56875"/>
    <w:rsid w:val="00F60588"/>
    <w:rsid w:val="00F618DD"/>
    <w:rsid w:val="00F6247D"/>
    <w:rsid w:val="00F640BF"/>
    <w:rsid w:val="00F64985"/>
    <w:rsid w:val="00F6724A"/>
    <w:rsid w:val="00F673D5"/>
    <w:rsid w:val="00F71267"/>
    <w:rsid w:val="00F71BEA"/>
    <w:rsid w:val="00F71FF2"/>
    <w:rsid w:val="00F73196"/>
    <w:rsid w:val="00F73A1C"/>
    <w:rsid w:val="00F73AFA"/>
    <w:rsid w:val="00F769BB"/>
    <w:rsid w:val="00F80772"/>
    <w:rsid w:val="00F809C8"/>
    <w:rsid w:val="00F8156E"/>
    <w:rsid w:val="00F8232E"/>
    <w:rsid w:val="00F825CD"/>
    <w:rsid w:val="00F87401"/>
    <w:rsid w:val="00F919ED"/>
    <w:rsid w:val="00F922E8"/>
    <w:rsid w:val="00F94F02"/>
    <w:rsid w:val="00F95E51"/>
    <w:rsid w:val="00FA0A40"/>
    <w:rsid w:val="00FA451F"/>
    <w:rsid w:val="00FA5D82"/>
    <w:rsid w:val="00FA5F7A"/>
    <w:rsid w:val="00FA68BB"/>
    <w:rsid w:val="00FB0BE4"/>
    <w:rsid w:val="00FB3470"/>
    <w:rsid w:val="00FB3937"/>
    <w:rsid w:val="00FB4C58"/>
    <w:rsid w:val="00FB4DA9"/>
    <w:rsid w:val="00FB616E"/>
    <w:rsid w:val="00FB686D"/>
    <w:rsid w:val="00FB7C0A"/>
    <w:rsid w:val="00FC07D0"/>
    <w:rsid w:val="00FC1B66"/>
    <w:rsid w:val="00FC3CFF"/>
    <w:rsid w:val="00FD5C6B"/>
    <w:rsid w:val="00FD6912"/>
    <w:rsid w:val="00FD6DA5"/>
    <w:rsid w:val="00FD7051"/>
    <w:rsid w:val="00FE3B90"/>
    <w:rsid w:val="00FE4810"/>
    <w:rsid w:val="00FE5A7D"/>
    <w:rsid w:val="00FE5FB4"/>
    <w:rsid w:val="00FE6F3E"/>
    <w:rsid w:val="00FE7521"/>
    <w:rsid w:val="00FF266C"/>
    <w:rsid w:val="00FF4E39"/>
    <w:rsid w:val="00FF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DD6F1"/>
  <w15:docId w15:val="{C972C82B-FC5A-4446-AB52-1E4DE0E7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3465</Words>
  <Characters>22887</Characters>
  <Application>Microsoft Office Word</Application>
  <DocSecurity>0</DocSecurity>
  <Lines>437</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Andrews</dc:creator>
  <cp:lastModifiedBy>Peter Abraham</cp:lastModifiedBy>
  <cp:revision>3</cp:revision>
  <cp:lastPrinted>2023-11-08T10:20:00Z</cp:lastPrinted>
  <dcterms:created xsi:type="dcterms:W3CDTF">2023-11-08T12:11:00Z</dcterms:created>
  <dcterms:modified xsi:type="dcterms:W3CDTF">2023-11-08T12:11:00Z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10e42ab365722824b35609675bc6bfb8ad3d24e717a0f46c9cab0e36379550e6</vt:lpwstr>
  </property>
</Properties>
</file>