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A86CF" w14:textId="77777777" w:rsidR="00707230" w:rsidRPr="00B77A71" w:rsidRDefault="00707230" w:rsidP="00A27CA4">
      <w:pPr>
        <w:rPr>
          <w:color w:val="000000" w:themeColor="text1"/>
        </w:rPr>
      </w:pPr>
    </w:p>
    <w:p w14:paraId="70CA3D3F" w14:textId="7B5A8F75" w:rsidR="00577B7E" w:rsidRDefault="00EE3CC7" w:rsidP="00577B7E">
      <w:pPr>
        <w:pStyle w:val="CenteredTextSingleSpace"/>
        <w:rPr>
          <w:b/>
        </w:rPr>
      </w:pPr>
      <w:r>
        <w:rPr>
          <w:b/>
        </w:rPr>
        <w:t xml:space="preserve">Investigating Southern New Jersey GARB </w:t>
      </w:r>
      <w:r w:rsidRPr="00384FBD">
        <w:rPr>
          <w:b/>
        </w:rPr>
        <w:t xml:space="preserve">Church Leader’s Spiritual Formation </w:t>
      </w:r>
      <w:r>
        <w:rPr>
          <w:b/>
        </w:rPr>
        <w:t>a</w:t>
      </w:r>
      <w:r w:rsidRPr="00384FBD">
        <w:rPr>
          <w:b/>
        </w:rPr>
        <w:t>nd Transformational Leadership Practices</w:t>
      </w:r>
    </w:p>
    <w:p w14:paraId="71BF57F1" w14:textId="77777777" w:rsidR="00577B7E" w:rsidRDefault="00577B7E" w:rsidP="00577B7E">
      <w:pPr>
        <w:pStyle w:val="CenteredTextSingleSpace"/>
        <w:rPr>
          <w:b/>
        </w:rPr>
      </w:pPr>
    </w:p>
    <w:p w14:paraId="3DE8C259" w14:textId="77777777" w:rsidR="00577B7E" w:rsidRDefault="00577B7E" w:rsidP="00577B7E">
      <w:pPr>
        <w:pStyle w:val="CenteredTextSingleSpace"/>
        <w:rPr>
          <w:b/>
        </w:rPr>
      </w:pPr>
    </w:p>
    <w:p w14:paraId="08664383" w14:textId="77777777" w:rsidR="00577B7E" w:rsidRPr="00384FBD" w:rsidRDefault="00577B7E" w:rsidP="00577B7E">
      <w:pPr>
        <w:pStyle w:val="CenteredTextSingleSpace"/>
        <w:rPr>
          <w:b/>
        </w:rPr>
      </w:pPr>
    </w:p>
    <w:p w14:paraId="7BECA0C9" w14:textId="7FB14DF5" w:rsidR="00707230" w:rsidRPr="00B77A71" w:rsidRDefault="00707230" w:rsidP="00707230">
      <w:pPr>
        <w:jc w:val="center"/>
        <w:rPr>
          <w:b/>
          <w:color w:val="000000" w:themeColor="text1"/>
        </w:rPr>
      </w:pPr>
      <w:r w:rsidRPr="00B77A71">
        <w:rPr>
          <w:b/>
          <w:noProof/>
          <w:color w:val="000000" w:themeColor="text1"/>
        </w:rPr>
        <mc:AlternateContent>
          <mc:Choice Requires="wps">
            <w:drawing>
              <wp:anchor distT="0" distB="0" distL="114300" distR="114300" simplePos="0" relativeHeight="251664384" behindDoc="0" locked="0" layoutInCell="1" allowOverlap="1" wp14:anchorId="064E8D0C" wp14:editId="0E85BF35">
                <wp:simplePos x="0" y="0"/>
                <wp:positionH relativeFrom="column">
                  <wp:posOffset>800100</wp:posOffset>
                </wp:positionH>
                <wp:positionV relativeFrom="paragraph">
                  <wp:posOffset>167640</wp:posOffset>
                </wp:positionV>
                <wp:extent cx="3886200" cy="0"/>
                <wp:effectExtent l="0" t="0" r="25400" b="25400"/>
                <wp:wrapNone/>
                <wp:docPr id="47" name="Straight Connector 47"/>
                <wp:cNvGraphicFramePr/>
                <a:graphic xmlns:a="http://schemas.openxmlformats.org/drawingml/2006/main">
                  <a:graphicData uri="http://schemas.microsoft.com/office/word/2010/wordprocessingShape">
                    <wps:wsp>
                      <wps:cNvCnPr/>
                      <wps:spPr>
                        <a:xfrm>
                          <a:off x="0" y="0"/>
                          <a:ext cx="3886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49F42307" id="Straight Connector 4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63pt,13.2pt" to="369pt,1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" strokecolor="black [3040]"/>
            </w:pict>
          </mc:Fallback>
        </mc:AlternateContent>
      </w:r>
      <w:r w:rsidR="006A2D04" w:rsidRPr="00B77A71">
        <w:rPr>
          <w:b/>
          <w:color w:val="000000" w:themeColor="text1"/>
        </w:rPr>
        <w:t>Dr. Sean Taladay</w:t>
      </w:r>
    </w:p>
    <w:p w14:paraId="3FE128F8" w14:textId="77777777" w:rsidR="00707230" w:rsidRPr="00B77A71" w:rsidRDefault="00707230" w:rsidP="00707230">
      <w:pPr>
        <w:jc w:val="center"/>
        <w:rPr>
          <w:color w:val="000000" w:themeColor="text1"/>
        </w:rPr>
      </w:pPr>
      <w:r w:rsidRPr="00B77A71">
        <w:rPr>
          <w:color w:val="000000" w:themeColor="text1"/>
        </w:rPr>
        <w:t>Chair, Dissertation Committee</w:t>
      </w:r>
    </w:p>
    <w:p w14:paraId="3BED85F0" w14:textId="77777777" w:rsidR="00707230" w:rsidRPr="00B77A71" w:rsidRDefault="00707230" w:rsidP="00707230">
      <w:pPr>
        <w:jc w:val="center"/>
        <w:rPr>
          <w:color w:val="000000" w:themeColor="text1"/>
        </w:rPr>
      </w:pPr>
    </w:p>
    <w:p w14:paraId="22382BD8" w14:textId="77777777" w:rsidR="00707230" w:rsidRPr="00B77A71" w:rsidRDefault="00707230" w:rsidP="00707230">
      <w:pPr>
        <w:jc w:val="center"/>
        <w:rPr>
          <w:color w:val="000000" w:themeColor="text1"/>
        </w:rPr>
      </w:pPr>
    </w:p>
    <w:p w14:paraId="5FF6C746" w14:textId="2021652B" w:rsidR="00707230" w:rsidRPr="00B77A71" w:rsidRDefault="00707230" w:rsidP="00707230">
      <w:pPr>
        <w:jc w:val="center"/>
        <w:rPr>
          <w:color w:val="000000" w:themeColor="text1"/>
        </w:rPr>
      </w:pPr>
    </w:p>
    <w:p w14:paraId="19479F0D" w14:textId="68D2F16A" w:rsidR="00707230" w:rsidRPr="00B77A71" w:rsidRDefault="00707230" w:rsidP="00707230">
      <w:pPr>
        <w:jc w:val="center"/>
        <w:rPr>
          <w:b/>
          <w:color w:val="000000" w:themeColor="text1"/>
        </w:rPr>
      </w:pPr>
      <w:r w:rsidRPr="00B77A71">
        <w:rPr>
          <w:b/>
          <w:noProof/>
          <w:color w:val="000000" w:themeColor="text1"/>
        </w:rPr>
        <mc:AlternateContent>
          <mc:Choice Requires="wps">
            <w:drawing>
              <wp:anchor distT="0" distB="0" distL="114300" distR="114300" simplePos="0" relativeHeight="251665408" behindDoc="0" locked="0" layoutInCell="1" allowOverlap="1" wp14:anchorId="3C05106C" wp14:editId="2953D39B">
                <wp:simplePos x="0" y="0"/>
                <wp:positionH relativeFrom="column">
                  <wp:posOffset>800100</wp:posOffset>
                </wp:positionH>
                <wp:positionV relativeFrom="paragraph">
                  <wp:posOffset>149225</wp:posOffset>
                </wp:positionV>
                <wp:extent cx="3886200" cy="0"/>
                <wp:effectExtent l="0" t="0" r="25400" b="25400"/>
                <wp:wrapNone/>
                <wp:docPr id="48" name="Straight Connector 48"/>
                <wp:cNvGraphicFramePr/>
                <a:graphic xmlns:a="http://schemas.openxmlformats.org/drawingml/2006/main">
                  <a:graphicData uri="http://schemas.microsoft.com/office/word/2010/wordprocessingShape">
                    <wps:wsp>
                      <wps:cNvCnPr/>
                      <wps:spPr>
                        <a:xfrm>
                          <a:off x="0" y="0"/>
                          <a:ext cx="3886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6608E3CA" id="Straight Connector 4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3pt,11.75pt" to="369pt,1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" strokecolor="black [3040]"/>
            </w:pict>
          </mc:Fallback>
        </mc:AlternateContent>
      </w:r>
      <w:r w:rsidR="006A2D04" w:rsidRPr="00B77A71">
        <w:rPr>
          <w:b/>
          <w:color w:val="000000" w:themeColor="text1"/>
        </w:rPr>
        <w:t>Dr. David Ward</w:t>
      </w:r>
      <w:r w:rsidRPr="00B77A71">
        <w:rPr>
          <w:b/>
          <w:color w:val="000000" w:themeColor="text1"/>
        </w:rPr>
        <w:t xml:space="preserve"> </w:t>
      </w:r>
    </w:p>
    <w:p w14:paraId="6BAD684C" w14:textId="77777777" w:rsidR="00707230" w:rsidRPr="00B77A71" w:rsidRDefault="00707230" w:rsidP="00707230">
      <w:pPr>
        <w:jc w:val="center"/>
        <w:rPr>
          <w:color w:val="000000" w:themeColor="text1"/>
        </w:rPr>
      </w:pPr>
      <w:r w:rsidRPr="00B77A71">
        <w:rPr>
          <w:color w:val="000000" w:themeColor="text1"/>
        </w:rPr>
        <w:t>Member, Dissertation Committee</w:t>
      </w:r>
    </w:p>
    <w:p w14:paraId="76871CC0" w14:textId="77777777" w:rsidR="00707230" w:rsidRPr="00B77A71" w:rsidRDefault="00707230" w:rsidP="00707230">
      <w:pPr>
        <w:jc w:val="center"/>
        <w:rPr>
          <w:color w:val="000000" w:themeColor="text1"/>
        </w:rPr>
      </w:pPr>
    </w:p>
    <w:p w14:paraId="3866D661" w14:textId="77777777" w:rsidR="00707230" w:rsidRPr="00B77A71" w:rsidRDefault="00707230" w:rsidP="00707230">
      <w:pPr>
        <w:jc w:val="center"/>
        <w:rPr>
          <w:color w:val="000000" w:themeColor="text1"/>
        </w:rPr>
      </w:pPr>
    </w:p>
    <w:p w14:paraId="5C3B1EFA" w14:textId="77777777" w:rsidR="00707230" w:rsidRPr="00B77A71" w:rsidRDefault="00707230" w:rsidP="00707230">
      <w:pPr>
        <w:jc w:val="center"/>
        <w:rPr>
          <w:color w:val="000000" w:themeColor="text1"/>
        </w:rPr>
      </w:pPr>
    </w:p>
    <w:p w14:paraId="6320518F" w14:textId="0C7F5FAA" w:rsidR="00707230" w:rsidRPr="00B77A71" w:rsidRDefault="006A2D04" w:rsidP="00707230">
      <w:pPr>
        <w:jc w:val="center"/>
        <w:rPr>
          <w:b/>
          <w:color w:val="000000" w:themeColor="text1"/>
        </w:rPr>
      </w:pPr>
      <w:r w:rsidRPr="00B77A71">
        <w:rPr>
          <w:b/>
          <w:color w:val="000000" w:themeColor="text1"/>
        </w:rPr>
        <w:t>Dr. Curtis McClane</w:t>
      </w:r>
    </w:p>
    <w:p w14:paraId="69E5B4A3" w14:textId="77777777" w:rsidR="00707230" w:rsidRPr="00B77A71" w:rsidRDefault="00707230" w:rsidP="00707230">
      <w:pPr>
        <w:jc w:val="center"/>
        <w:rPr>
          <w:color w:val="000000" w:themeColor="text1"/>
        </w:rPr>
      </w:pPr>
      <w:r w:rsidRPr="00B77A71">
        <w:rPr>
          <w:b/>
          <w:noProof/>
          <w:color w:val="000000" w:themeColor="text1"/>
        </w:rPr>
        <mc:AlternateContent>
          <mc:Choice Requires="wps">
            <w:drawing>
              <wp:anchor distT="0" distB="0" distL="114300" distR="114300" simplePos="0" relativeHeight="251666432" behindDoc="0" locked="0" layoutInCell="1" allowOverlap="1" wp14:anchorId="0FE9A905" wp14:editId="1205D1C7">
                <wp:simplePos x="0" y="0"/>
                <wp:positionH relativeFrom="column">
                  <wp:posOffset>800100</wp:posOffset>
                </wp:positionH>
                <wp:positionV relativeFrom="paragraph">
                  <wp:posOffset>5080</wp:posOffset>
                </wp:positionV>
                <wp:extent cx="3886200" cy="0"/>
                <wp:effectExtent l="0" t="0" r="25400" b="25400"/>
                <wp:wrapNone/>
                <wp:docPr id="49" name="Straight Connector 49"/>
                <wp:cNvGraphicFramePr/>
                <a:graphic xmlns:a="http://schemas.openxmlformats.org/drawingml/2006/main">
                  <a:graphicData uri="http://schemas.microsoft.com/office/word/2010/wordprocessingShape">
                    <wps:wsp>
                      <wps:cNvCnPr/>
                      <wps:spPr>
                        <a:xfrm>
                          <a:off x="0" y="0"/>
                          <a:ext cx="3886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362E4236" id="Straight Connector 4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63pt,.4pt" to="369pt,.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" strokecolor="black [3040]"/>
            </w:pict>
          </mc:Fallback>
        </mc:AlternateContent>
      </w:r>
      <w:r w:rsidRPr="00B77A71">
        <w:rPr>
          <w:color w:val="000000" w:themeColor="text1"/>
        </w:rPr>
        <w:t>Member, Dissertation Committee</w:t>
      </w:r>
    </w:p>
    <w:p w14:paraId="2C4FBB51" w14:textId="77777777" w:rsidR="00707230" w:rsidRPr="00B77A71" w:rsidRDefault="00707230" w:rsidP="00707230">
      <w:pPr>
        <w:jc w:val="center"/>
        <w:rPr>
          <w:color w:val="000000" w:themeColor="text1"/>
        </w:rPr>
      </w:pPr>
    </w:p>
    <w:p w14:paraId="09D1CDB3" w14:textId="77777777" w:rsidR="00707230" w:rsidRPr="00B77A71" w:rsidRDefault="00707230" w:rsidP="00707230">
      <w:pPr>
        <w:jc w:val="center"/>
        <w:rPr>
          <w:color w:val="000000" w:themeColor="text1"/>
        </w:rPr>
      </w:pPr>
    </w:p>
    <w:p w14:paraId="50CCF324" w14:textId="77777777" w:rsidR="00707230" w:rsidRPr="00B77A71" w:rsidRDefault="00707230" w:rsidP="00707230">
      <w:pPr>
        <w:jc w:val="center"/>
        <w:rPr>
          <w:color w:val="000000" w:themeColor="text1"/>
        </w:rPr>
      </w:pPr>
    </w:p>
    <w:p w14:paraId="61987EDF" w14:textId="77777777" w:rsidR="00707230" w:rsidRPr="00B77A71" w:rsidRDefault="00707230" w:rsidP="00707230">
      <w:pPr>
        <w:jc w:val="center"/>
        <w:rPr>
          <w:color w:val="000000" w:themeColor="text1"/>
        </w:rPr>
      </w:pPr>
    </w:p>
    <w:p w14:paraId="32482633" w14:textId="77777777" w:rsidR="00707230" w:rsidRPr="00B77A71" w:rsidRDefault="00707230" w:rsidP="00707230">
      <w:pPr>
        <w:jc w:val="center"/>
        <w:rPr>
          <w:b/>
          <w:color w:val="000000" w:themeColor="text1"/>
        </w:rPr>
      </w:pPr>
    </w:p>
    <w:p w14:paraId="14EE4FAB" w14:textId="77777777" w:rsidR="00707230" w:rsidRPr="00B77A71" w:rsidRDefault="00707230" w:rsidP="00707230">
      <w:pPr>
        <w:jc w:val="center"/>
        <w:rPr>
          <w:color w:val="000000" w:themeColor="text1"/>
        </w:rPr>
      </w:pPr>
      <w:r w:rsidRPr="00B77A71">
        <w:rPr>
          <w:color w:val="000000" w:themeColor="text1"/>
        </w:rPr>
        <w:t xml:space="preserve">A Dissertation Submitted in Partial Fulfillment </w:t>
      </w:r>
    </w:p>
    <w:p w14:paraId="1572FE22" w14:textId="77777777" w:rsidR="00707230" w:rsidRPr="00B77A71" w:rsidRDefault="00707230" w:rsidP="00707230">
      <w:pPr>
        <w:jc w:val="center"/>
        <w:rPr>
          <w:color w:val="000000" w:themeColor="text1"/>
        </w:rPr>
      </w:pPr>
      <w:r w:rsidRPr="00B77A71">
        <w:rPr>
          <w:color w:val="000000" w:themeColor="text1"/>
        </w:rPr>
        <w:t xml:space="preserve">of the Requirements for the Degree of Doctor </w:t>
      </w:r>
    </w:p>
    <w:p w14:paraId="778C1BDD" w14:textId="77777777" w:rsidR="00707230" w:rsidRPr="00B77A71" w:rsidRDefault="00707230" w:rsidP="00707230">
      <w:pPr>
        <w:jc w:val="center"/>
        <w:rPr>
          <w:color w:val="000000" w:themeColor="text1"/>
        </w:rPr>
      </w:pPr>
      <w:r w:rsidRPr="00B77A71">
        <w:rPr>
          <w:color w:val="000000" w:themeColor="text1"/>
        </w:rPr>
        <w:t>of Philosophy</w:t>
      </w:r>
    </w:p>
    <w:p w14:paraId="5515F25B" w14:textId="77777777" w:rsidR="00707230" w:rsidRPr="00B77A71" w:rsidRDefault="00707230" w:rsidP="00707230">
      <w:pPr>
        <w:jc w:val="center"/>
        <w:rPr>
          <w:color w:val="000000" w:themeColor="text1"/>
        </w:rPr>
      </w:pPr>
    </w:p>
    <w:p w14:paraId="45FF7DAD" w14:textId="77777777" w:rsidR="00707230" w:rsidRPr="00B77A71" w:rsidRDefault="00707230" w:rsidP="00707230">
      <w:pPr>
        <w:jc w:val="center"/>
        <w:rPr>
          <w:color w:val="000000" w:themeColor="text1"/>
        </w:rPr>
      </w:pPr>
    </w:p>
    <w:p w14:paraId="75852FE9" w14:textId="77777777" w:rsidR="00707230" w:rsidRPr="00B77A71" w:rsidRDefault="00707230" w:rsidP="00707230">
      <w:pPr>
        <w:jc w:val="center"/>
        <w:rPr>
          <w:color w:val="000000" w:themeColor="text1"/>
        </w:rPr>
      </w:pPr>
    </w:p>
    <w:p w14:paraId="118BE439" w14:textId="77777777" w:rsidR="00707230" w:rsidRPr="00B77A71" w:rsidRDefault="00707230" w:rsidP="00707230">
      <w:pPr>
        <w:jc w:val="center"/>
        <w:rPr>
          <w:color w:val="000000" w:themeColor="text1"/>
        </w:rPr>
      </w:pPr>
    </w:p>
    <w:p w14:paraId="3EBF2BCF" w14:textId="77777777" w:rsidR="00707230" w:rsidRPr="00B77A71" w:rsidRDefault="006A32F4" w:rsidP="00707230">
      <w:pPr>
        <w:jc w:val="center"/>
        <w:rPr>
          <w:color w:val="000000" w:themeColor="text1"/>
        </w:rPr>
      </w:pPr>
      <w:r w:rsidRPr="00B77A71">
        <w:rPr>
          <w:color w:val="000000" w:themeColor="text1"/>
        </w:rPr>
        <w:t>Omega</w:t>
      </w:r>
      <w:r w:rsidR="00707230" w:rsidRPr="00B77A71">
        <w:rPr>
          <w:color w:val="000000" w:themeColor="text1"/>
        </w:rPr>
        <w:t xml:space="preserve"> Graduate School</w:t>
      </w:r>
    </w:p>
    <w:p w14:paraId="47007A84" w14:textId="77777777" w:rsidR="003D7218" w:rsidRPr="00B77A71" w:rsidRDefault="00707230" w:rsidP="00707230">
      <w:pPr>
        <w:jc w:val="center"/>
        <w:rPr>
          <w:color w:val="000000" w:themeColor="text1"/>
        </w:rPr>
      </w:pPr>
      <w:r w:rsidRPr="00B77A71">
        <w:rPr>
          <w:color w:val="000000" w:themeColor="text1"/>
        </w:rPr>
        <w:t>Graduation Date</w:t>
      </w:r>
    </w:p>
    <w:p w14:paraId="24263C03" w14:textId="77777777" w:rsidR="00770921" w:rsidRDefault="00770921">
      <w:pPr>
        <w:rPr>
          <w:color w:val="000000" w:themeColor="text1"/>
        </w:rPr>
      </w:pPr>
    </w:p>
    <w:p w14:paraId="42D5D6BC" w14:textId="77777777" w:rsidR="00770921" w:rsidRDefault="00770921">
      <w:pPr>
        <w:rPr>
          <w:color w:val="000000" w:themeColor="text1"/>
        </w:rPr>
      </w:pPr>
    </w:p>
    <w:p w14:paraId="0921ECB9" w14:textId="77777777" w:rsidR="00607CED" w:rsidRDefault="00607CED" w:rsidP="00607CED">
      <w:pPr>
        <w:pStyle w:val="APALevel1"/>
        <w:jc w:val="left"/>
        <w:rPr>
          <w:color w:val="000000" w:themeColor="text1"/>
        </w:rPr>
        <w:sectPr w:rsidR="00607CED" w:rsidSect="000E3E9A">
          <w:headerReference w:type="even" r:id="rId8"/>
          <w:headerReference w:type="default" r:id="rId9"/>
          <w:footerReference w:type="even" r:id="rId10"/>
          <w:headerReference w:type="first" r:id="rId11"/>
          <w:pgSz w:w="12240" w:h="15840"/>
          <w:pgMar w:top="1440" w:right="1440" w:bottom="1440" w:left="1440" w:header="720" w:footer="720" w:gutter="0"/>
          <w:pgNumType w:fmt="lowerRoman"/>
          <w:cols w:space="720"/>
          <w:docGrid w:linePitch="326"/>
        </w:sectPr>
      </w:pPr>
      <w:bookmarkStart w:id="0" w:name="_Toc140914450"/>
    </w:p>
    <w:bookmarkEnd w:id="0"/>
    <w:p w14:paraId="49CBAC20" w14:textId="77777777" w:rsidR="00EE3CC7" w:rsidRDefault="00EE3CC7" w:rsidP="00EE3CC7">
      <w:pPr>
        <w:pStyle w:val="CenteredTextSingleSpace"/>
        <w:rPr>
          <w:b/>
        </w:rPr>
      </w:pPr>
      <w:r>
        <w:rPr>
          <w:b/>
        </w:rPr>
        <w:lastRenderedPageBreak/>
        <w:t xml:space="preserve">Investigating Southern New Jersey GARB </w:t>
      </w:r>
      <w:r w:rsidRPr="00384FBD">
        <w:rPr>
          <w:b/>
        </w:rPr>
        <w:t xml:space="preserve">Church Leader’s Spiritual Formation </w:t>
      </w:r>
      <w:r>
        <w:rPr>
          <w:b/>
        </w:rPr>
        <w:t>a</w:t>
      </w:r>
      <w:r w:rsidRPr="00384FBD">
        <w:rPr>
          <w:b/>
        </w:rPr>
        <w:t>nd Transformational Leadership Practices</w:t>
      </w:r>
    </w:p>
    <w:p w14:paraId="492F7056" w14:textId="77777777" w:rsidR="009E01E5" w:rsidRPr="00B77A71" w:rsidRDefault="009E01E5" w:rsidP="00656094">
      <w:pPr>
        <w:pStyle w:val="BodyText"/>
        <w:rPr>
          <w:color w:val="000000" w:themeColor="text1"/>
        </w:rPr>
      </w:pPr>
    </w:p>
    <w:p w14:paraId="3BF56750" w14:textId="77777777" w:rsidR="009E01E5" w:rsidRPr="00B77A71" w:rsidRDefault="009E01E5" w:rsidP="00656094">
      <w:pPr>
        <w:pStyle w:val="BodyText"/>
        <w:rPr>
          <w:color w:val="000000" w:themeColor="text1"/>
        </w:rPr>
      </w:pPr>
    </w:p>
    <w:p w14:paraId="50893A42" w14:textId="77777777" w:rsidR="00707230" w:rsidRPr="00B77A71" w:rsidRDefault="00707230" w:rsidP="00656094">
      <w:pPr>
        <w:pStyle w:val="BodyText"/>
        <w:rPr>
          <w:color w:val="000000" w:themeColor="text1"/>
        </w:rPr>
      </w:pPr>
    </w:p>
    <w:p w14:paraId="3B8CD9C8" w14:textId="77777777" w:rsidR="009E01E5" w:rsidRPr="00B77A71" w:rsidRDefault="009E01E5" w:rsidP="00656094">
      <w:pPr>
        <w:pStyle w:val="BodyText"/>
        <w:rPr>
          <w:color w:val="000000" w:themeColor="text1"/>
        </w:rPr>
      </w:pPr>
    </w:p>
    <w:p w14:paraId="258BA566" w14:textId="77777777" w:rsidR="00586CDB" w:rsidRPr="00B77A71" w:rsidRDefault="00586CDB" w:rsidP="00656094">
      <w:pPr>
        <w:pStyle w:val="BodyText"/>
        <w:rPr>
          <w:color w:val="000000" w:themeColor="text1"/>
        </w:rPr>
      </w:pPr>
    </w:p>
    <w:p w14:paraId="7955086D" w14:textId="77777777" w:rsidR="00586CDB" w:rsidRPr="00B77A71" w:rsidRDefault="00586CDB" w:rsidP="00656094">
      <w:pPr>
        <w:pStyle w:val="BodyText"/>
        <w:rPr>
          <w:color w:val="000000" w:themeColor="text1"/>
        </w:rPr>
      </w:pPr>
    </w:p>
    <w:p w14:paraId="4E313DA6" w14:textId="5F409438" w:rsidR="009E01E5" w:rsidRPr="00B77A71" w:rsidRDefault="00537A7A" w:rsidP="009E01E5">
      <w:pPr>
        <w:jc w:val="center"/>
        <w:rPr>
          <w:color w:val="000000" w:themeColor="text1"/>
        </w:rPr>
      </w:pPr>
      <w:r w:rsidRPr="00B77A71">
        <w:rPr>
          <w:color w:val="000000" w:themeColor="text1"/>
        </w:rPr>
        <w:t>Erik M. Christensen</w:t>
      </w:r>
    </w:p>
    <w:p w14:paraId="5216F37A" w14:textId="77777777" w:rsidR="009E01E5" w:rsidRPr="00B77A71" w:rsidRDefault="009E01E5" w:rsidP="009E01E5">
      <w:pPr>
        <w:jc w:val="center"/>
        <w:rPr>
          <w:color w:val="000000" w:themeColor="text1"/>
        </w:rPr>
      </w:pPr>
    </w:p>
    <w:p w14:paraId="558777EB" w14:textId="77777777" w:rsidR="009E01E5" w:rsidRPr="00B77A71" w:rsidRDefault="009E01E5" w:rsidP="009E01E5">
      <w:pPr>
        <w:jc w:val="center"/>
        <w:rPr>
          <w:color w:val="000000" w:themeColor="text1"/>
        </w:rPr>
      </w:pPr>
    </w:p>
    <w:p w14:paraId="49106217" w14:textId="77777777" w:rsidR="009E01E5" w:rsidRPr="00B77A71" w:rsidRDefault="009E01E5" w:rsidP="009E01E5">
      <w:pPr>
        <w:jc w:val="center"/>
        <w:rPr>
          <w:color w:val="000000" w:themeColor="text1"/>
        </w:rPr>
      </w:pPr>
    </w:p>
    <w:p w14:paraId="148FDF87" w14:textId="77777777" w:rsidR="00586CDB" w:rsidRPr="00B77A71" w:rsidRDefault="00586CDB" w:rsidP="009E01E5">
      <w:pPr>
        <w:jc w:val="center"/>
        <w:rPr>
          <w:color w:val="000000" w:themeColor="text1"/>
        </w:rPr>
      </w:pPr>
    </w:p>
    <w:p w14:paraId="6E7F0958" w14:textId="77777777" w:rsidR="00586CDB" w:rsidRPr="00B77A71" w:rsidRDefault="00586CDB" w:rsidP="009E01E5">
      <w:pPr>
        <w:jc w:val="center"/>
        <w:rPr>
          <w:color w:val="000000" w:themeColor="text1"/>
        </w:rPr>
      </w:pPr>
    </w:p>
    <w:p w14:paraId="1A9663DD" w14:textId="77777777" w:rsidR="00586CDB" w:rsidRPr="00B77A71" w:rsidRDefault="00586CDB" w:rsidP="009E01E5">
      <w:pPr>
        <w:jc w:val="center"/>
        <w:rPr>
          <w:color w:val="000000" w:themeColor="text1"/>
        </w:rPr>
      </w:pPr>
    </w:p>
    <w:p w14:paraId="1681E889" w14:textId="77777777" w:rsidR="009E01E5" w:rsidRPr="00B77A71" w:rsidRDefault="009E01E5" w:rsidP="009E01E5">
      <w:pPr>
        <w:jc w:val="center"/>
        <w:rPr>
          <w:color w:val="000000" w:themeColor="text1"/>
        </w:rPr>
      </w:pPr>
    </w:p>
    <w:p w14:paraId="10C27BAE" w14:textId="77777777" w:rsidR="009E01E5" w:rsidRPr="00B77A71" w:rsidRDefault="009E01E5" w:rsidP="009E01E5">
      <w:pPr>
        <w:jc w:val="center"/>
        <w:rPr>
          <w:color w:val="000000" w:themeColor="text1"/>
        </w:rPr>
      </w:pPr>
    </w:p>
    <w:p w14:paraId="100F86A0" w14:textId="77777777" w:rsidR="00707230" w:rsidRPr="00B77A71" w:rsidRDefault="00707230" w:rsidP="009E01E5">
      <w:pPr>
        <w:jc w:val="center"/>
        <w:rPr>
          <w:color w:val="000000" w:themeColor="text1"/>
        </w:rPr>
      </w:pPr>
    </w:p>
    <w:p w14:paraId="3EAC5562" w14:textId="77777777" w:rsidR="009E01E5" w:rsidRPr="00B77A71" w:rsidRDefault="009E01E5" w:rsidP="009E01E5">
      <w:pPr>
        <w:jc w:val="center"/>
        <w:rPr>
          <w:color w:val="000000" w:themeColor="text1"/>
        </w:rPr>
      </w:pPr>
    </w:p>
    <w:p w14:paraId="74545F59" w14:textId="77777777" w:rsidR="009E01E5" w:rsidRPr="00B77A71" w:rsidRDefault="009E01E5" w:rsidP="009E01E5">
      <w:pPr>
        <w:jc w:val="center"/>
        <w:rPr>
          <w:color w:val="000000" w:themeColor="text1"/>
        </w:rPr>
      </w:pPr>
      <w:r w:rsidRPr="00B77A71">
        <w:rPr>
          <w:color w:val="000000" w:themeColor="text1"/>
        </w:rPr>
        <w:t xml:space="preserve">A Dissertation Submitted in Partial Fulfillment </w:t>
      </w:r>
    </w:p>
    <w:p w14:paraId="63DAD5DC" w14:textId="77777777" w:rsidR="009E01E5" w:rsidRPr="00B77A71" w:rsidRDefault="009E01E5" w:rsidP="009E01E5">
      <w:pPr>
        <w:jc w:val="center"/>
        <w:rPr>
          <w:color w:val="000000" w:themeColor="text1"/>
        </w:rPr>
      </w:pPr>
      <w:r w:rsidRPr="00B77A71">
        <w:rPr>
          <w:color w:val="000000" w:themeColor="text1"/>
        </w:rPr>
        <w:t xml:space="preserve">of the Requirements for the Degree of </w:t>
      </w:r>
    </w:p>
    <w:p w14:paraId="5D4B54ED" w14:textId="77777777" w:rsidR="009E01E5" w:rsidRPr="00B77A71" w:rsidRDefault="009E01E5" w:rsidP="009E01E5">
      <w:pPr>
        <w:jc w:val="center"/>
        <w:rPr>
          <w:color w:val="000000" w:themeColor="text1"/>
        </w:rPr>
      </w:pPr>
      <w:r w:rsidRPr="00B77A71">
        <w:rPr>
          <w:color w:val="000000" w:themeColor="text1"/>
        </w:rPr>
        <w:t>Doctor of Philosophy</w:t>
      </w:r>
    </w:p>
    <w:p w14:paraId="2E05F98A" w14:textId="77777777" w:rsidR="009E01E5" w:rsidRPr="00B77A71" w:rsidRDefault="009E01E5" w:rsidP="009E01E5">
      <w:pPr>
        <w:jc w:val="center"/>
        <w:rPr>
          <w:color w:val="000000" w:themeColor="text1"/>
        </w:rPr>
      </w:pPr>
    </w:p>
    <w:p w14:paraId="3642FD1F" w14:textId="77777777" w:rsidR="009E01E5" w:rsidRPr="00B77A71" w:rsidRDefault="009E01E5" w:rsidP="009E01E5">
      <w:pPr>
        <w:jc w:val="center"/>
        <w:rPr>
          <w:color w:val="000000" w:themeColor="text1"/>
        </w:rPr>
      </w:pPr>
    </w:p>
    <w:p w14:paraId="42F56DDF" w14:textId="77777777" w:rsidR="009E01E5" w:rsidRPr="00B77A71" w:rsidRDefault="009E01E5" w:rsidP="009E01E5">
      <w:pPr>
        <w:jc w:val="center"/>
        <w:rPr>
          <w:color w:val="000000" w:themeColor="text1"/>
        </w:rPr>
      </w:pPr>
    </w:p>
    <w:p w14:paraId="5C84D528" w14:textId="77777777" w:rsidR="009E01E5" w:rsidRPr="00B77A71" w:rsidRDefault="009E01E5" w:rsidP="009E01E5">
      <w:pPr>
        <w:jc w:val="center"/>
        <w:rPr>
          <w:color w:val="000000" w:themeColor="text1"/>
        </w:rPr>
      </w:pPr>
    </w:p>
    <w:p w14:paraId="6EF254DE" w14:textId="77777777" w:rsidR="00586CDB" w:rsidRPr="00B77A71" w:rsidRDefault="00586CDB" w:rsidP="009E01E5">
      <w:pPr>
        <w:jc w:val="center"/>
        <w:rPr>
          <w:color w:val="000000" w:themeColor="text1"/>
        </w:rPr>
      </w:pPr>
    </w:p>
    <w:p w14:paraId="61AEB3B8" w14:textId="77777777" w:rsidR="00586CDB" w:rsidRPr="00B77A71" w:rsidRDefault="00586CDB" w:rsidP="009E01E5">
      <w:pPr>
        <w:jc w:val="center"/>
        <w:rPr>
          <w:color w:val="000000" w:themeColor="text1"/>
        </w:rPr>
      </w:pPr>
    </w:p>
    <w:p w14:paraId="0631896A" w14:textId="77777777" w:rsidR="009E01E5" w:rsidRPr="00B77A71" w:rsidRDefault="009E01E5" w:rsidP="009E01E5">
      <w:pPr>
        <w:jc w:val="center"/>
        <w:rPr>
          <w:color w:val="000000" w:themeColor="text1"/>
        </w:rPr>
      </w:pPr>
    </w:p>
    <w:p w14:paraId="35716CBE" w14:textId="77777777" w:rsidR="009E01E5" w:rsidRPr="00B77A71" w:rsidRDefault="009E01E5" w:rsidP="009E01E5">
      <w:pPr>
        <w:jc w:val="center"/>
        <w:rPr>
          <w:color w:val="000000" w:themeColor="text1"/>
        </w:rPr>
      </w:pPr>
    </w:p>
    <w:p w14:paraId="5B658891" w14:textId="77777777" w:rsidR="009E01E5" w:rsidRPr="00B77A71" w:rsidRDefault="009E01E5" w:rsidP="009E01E5">
      <w:pPr>
        <w:jc w:val="center"/>
        <w:rPr>
          <w:color w:val="000000" w:themeColor="text1"/>
        </w:rPr>
      </w:pPr>
    </w:p>
    <w:p w14:paraId="613510D2" w14:textId="77777777" w:rsidR="009E01E5" w:rsidRPr="00B77A71" w:rsidRDefault="006A32F4" w:rsidP="009E01E5">
      <w:pPr>
        <w:jc w:val="center"/>
        <w:rPr>
          <w:color w:val="000000" w:themeColor="text1"/>
        </w:rPr>
      </w:pPr>
      <w:r w:rsidRPr="00B77A71">
        <w:rPr>
          <w:color w:val="000000" w:themeColor="text1"/>
        </w:rPr>
        <w:t>Omega</w:t>
      </w:r>
      <w:r w:rsidR="009E01E5" w:rsidRPr="00B77A71">
        <w:rPr>
          <w:color w:val="000000" w:themeColor="text1"/>
        </w:rPr>
        <w:t xml:space="preserve"> Graduate School</w:t>
      </w:r>
    </w:p>
    <w:p w14:paraId="4BD32294" w14:textId="646CFAFB" w:rsidR="009E01E5" w:rsidRPr="00B77A71" w:rsidRDefault="00DE7461" w:rsidP="009E01E5">
      <w:pPr>
        <w:jc w:val="center"/>
        <w:rPr>
          <w:color w:val="000000" w:themeColor="text1"/>
        </w:rPr>
      </w:pPr>
      <w:r>
        <w:rPr>
          <w:color w:val="000000" w:themeColor="text1"/>
        </w:rPr>
        <w:t>March 2023</w:t>
      </w:r>
    </w:p>
    <w:p w14:paraId="7DE25CE1" w14:textId="77777777" w:rsidR="009E01E5" w:rsidRPr="00B77A71" w:rsidRDefault="009E01E5" w:rsidP="009E01E5">
      <w:pPr>
        <w:jc w:val="center"/>
        <w:rPr>
          <w:color w:val="000000" w:themeColor="text1"/>
        </w:rPr>
      </w:pPr>
    </w:p>
    <w:p w14:paraId="7F5C0C0D" w14:textId="09475273" w:rsidR="00586CDB" w:rsidRPr="00B77A71" w:rsidRDefault="00607CED" w:rsidP="00607CED">
      <w:pPr>
        <w:rPr>
          <w:color w:val="000000" w:themeColor="text1"/>
        </w:rPr>
      </w:pPr>
      <w:r>
        <w:rPr>
          <w:color w:val="000000" w:themeColor="text1"/>
        </w:rPr>
        <w:br w:type="page"/>
      </w:r>
    </w:p>
    <w:p w14:paraId="50FFA4C1" w14:textId="77777777" w:rsidR="00586CDB" w:rsidRPr="00B77A71" w:rsidRDefault="00586CDB" w:rsidP="009E01E5">
      <w:pPr>
        <w:jc w:val="center"/>
        <w:rPr>
          <w:color w:val="000000" w:themeColor="text1"/>
        </w:rPr>
      </w:pPr>
    </w:p>
    <w:p w14:paraId="7A60687C" w14:textId="77777777" w:rsidR="009E01E5" w:rsidRPr="00B77A71" w:rsidRDefault="009E01E5" w:rsidP="009E01E5">
      <w:pPr>
        <w:jc w:val="center"/>
        <w:rPr>
          <w:color w:val="000000" w:themeColor="text1"/>
        </w:rPr>
      </w:pPr>
    </w:p>
    <w:p w14:paraId="5F955E39" w14:textId="77777777" w:rsidR="009E01E5" w:rsidRPr="00B77A71" w:rsidRDefault="009E01E5" w:rsidP="009E01E5">
      <w:pPr>
        <w:jc w:val="center"/>
        <w:rPr>
          <w:color w:val="000000" w:themeColor="text1"/>
        </w:rPr>
      </w:pPr>
    </w:p>
    <w:p w14:paraId="004C903F" w14:textId="77777777" w:rsidR="009E01E5" w:rsidRPr="00B77A71" w:rsidRDefault="009E01E5" w:rsidP="009E01E5">
      <w:pPr>
        <w:jc w:val="center"/>
        <w:rPr>
          <w:color w:val="000000" w:themeColor="text1"/>
        </w:rPr>
      </w:pPr>
    </w:p>
    <w:p w14:paraId="144664B5" w14:textId="77777777" w:rsidR="009E01E5" w:rsidRPr="00B77A71" w:rsidRDefault="009E01E5" w:rsidP="009E01E5">
      <w:pPr>
        <w:jc w:val="center"/>
        <w:rPr>
          <w:color w:val="000000" w:themeColor="text1"/>
        </w:rPr>
      </w:pPr>
      <w:r w:rsidRPr="00B77A71">
        <w:rPr>
          <w:color w:val="000000" w:themeColor="text1"/>
        </w:rPr>
        <w:t>Dissertation Committee:</w:t>
      </w:r>
    </w:p>
    <w:p w14:paraId="6B92207C" w14:textId="2BFE5A6C" w:rsidR="009E01E5" w:rsidRPr="00B77A71" w:rsidRDefault="006A2D04" w:rsidP="009E01E5">
      <w:pPr>
        <w:jc w:val="center"/>
        <w:rPr>
          <w:color w:val="000000" w:themeColor="text1"/>
        </w:rPr>
      </w:pPr>
      <w:r w:rsidRPr="00B77A71">
        <w:rPr>
          <w:color w:val="000000" w:themeColor="text1"/>
        </w:rPr>
        <w:t>Sean Taladay</w:t>
      </w:r>
      <w:r w:rsidR="009E01E5" w:rsidRPr="00B77A71">
        <w:rPr>
          <w:color w:val="000000" w:themeColor="text1"/>
        </w:rPr>
        <w:t>, Chair</w:t>
      </w:r>
    </w:p>
    <w:p w14:paraId="5FF52E1C" w14:textId="0D3A0297" w:rsidR="009E01E5" w:rsidRPr="00B77A71" w:rsidRDefault="006A2D04" w:rsidP="009E01E5">
      <w:pPr>
        <w:jc w:val="center"/>
        <w:rPr>
          <w:color w:val="000000" w:themeColor="text1"/>
        </w:rPr>
      </w:pPr>
      <w:r w:rsidRPr="00B77A71">
        <w:rPr>
          <w:color w:val="000000" w:themeColor="text1"/>
        </w:rPr>
        <w:t>David Ward</w:t>
      </w:r>
    </w:p>
    <w:p w14:paraId="5BF6DE55" w14:textId="774B6ECE" w:rsidR="009E01E5" w:rsidRPr="00B77A71" w:rsidRDefault="006A2D04" w:rsidP="009E01E5">
      <w:pPr>
        <w:jc w:val="center"/>
        <w:rPr>
          <w:color w:val="000000" w:themeColor="text1"/>
        </w:rPr>
      </w:pPr>
      <w:r w:rsidRPr="00B77A71">
        <w:rPr>
          <w:color w:val="000000" w:themeColor="text1"/>
        </w:rPr>
        <w:t>Curtis McClane</w:t>
      </w:r>
    </w:p>
    <w:p w14:paraId="28BC4DE1" w14:textId="77777777" w:rsidR="009E01E5" w:rsidRPr="00B77A71" w:rsidRDefault="009E01E5" w:rsidP="003D7218">
      <w:pPr>
        <w:rPr>
          <w:color w:val="000000" w:themeColor="text1"/>
        </w:rPr>
      </w:pPr>
    </w:p>
    <w:p w14:paraId="5B0472E6" w14:textId="77777777" w:rsidR="009E01E5" w:rsidRPr="00B77A71" w:rsidRDefault="009E01E5" w:rsidP="009E01E5">
      <w:pPr>
        <w:pStyle w:val="CenteredTextSingleSpace"/>
        <w:spacing w:line="480" w:lineRule="auto"/>
        <w:rPr>
          <w:color w:val="000000" w:themeColor="text1"/>
        </w:rPr>
      </w:pPr>
    </w:p>
    <w:p w14:paraId="54B8CA4E" w14:textId="77777777" w:rsidR="009E01E5" w:rsidRPr="00B77A71" w:rsidRDefault="009E01E5" w:rsidP="009E01E5">
      <w:pPr>
        <w:pStyle w:val="CenteredTextSingleSpace"/>
        <w:spacing w:line="480" w:lineRule="auto"/>
        <w:rPr>
          <w:color w:val="000000" w:themeColor="text1"/>
        </w:rPr>
      </w:pPr>
    </w:p>
    <w:p w14:paraId="5035E9A0" w14:textId="77777777" w:rsidR="009E01E5" w:rsidRPr="00B77A71" w:rsidRDefault="009E01E5" w:rsidP="009E01E5">
      <w:pPr>
        <w:pStyle w:val="CenteredTextSingleSpace"/>
        <w:spacing w:line="480" w:lineRule="auto"/>
        <w:rPr>
          <w:color w:val="000000" w:themeColor="text1"/>
        </w:rPr>
      </w:pPr>
    </w:p>
    <w:p w14:paraId="3F50906B" w14:textId="77777777" w:rsidR="009E01E5" w:rsidRPr="00B77A71" w:rsidRDefault="009E01E5" w:rsidP="009E01E5">
      <w:pPr>
        <w:pStyle w:val="CenteredTextSingleSpace"/>
        <w:spacing w:line="480" w:lineRule="auto"/>
        <w:rPr>
          <w:color w:val="000000" w:themeColor="text1"/>
        </w:rPr>
      </w:pPr>
    </w:p>
    <w:p w14:paraId="10C124ED" w14:textId="77777777" w:rsidR="009E01E5" w:rsidRPr="00B77A71" w:rsidRDefault="009E01E5" w:rsidP="009E01E5">
      <w:pPr>
        <w:pStyle w:val="CenteredTextSingleSpace"/>
        <w:spacing w:line="480" w:lineRule="auto"/>
        <w:rPr>
          <w:color w:val="000000" w:themeColor="text1"/>
        </w:rPr>
      </w:pPr>
    </w:p>
    <w:p w14:paraId="5CB25995" w14:textId="77777777" w:rsidR="009E01E5" w:rsidRPr="00B77A71" w:rsidRDefault="009E01E5" w:rsidP="009E01E5">
      <w:pPr>
        <w:pStyle w:val="CenteredTextSingleSpace"/>
        <w:spacing w:line="480" w:lineRule="auto"/>
        <w:rPr>
          <w:color w:val="000000" w:themeColor="text1"/>
        </w:rPr>
      </w:pPr>
    </w:p>
    <w:p w14:paraId="41239FE4" w14:textId="77777777" w:rsidR="009E01E5" w:rsidRPr="00B77A71" w:rsidRDefault="009E01E5" w:rsidP="009E01E5">
      <w:pPr>
        <w:pStyle w:val="CenteredTextSingleSpace"/>
        <w:spacing w:line="480" w:lineRule="auto"/>
        <w:rPr>
          <w:color w:val="000000" w:themeColor="text1"/>
        </w:rPr>
      </w:pPr>
    </w:p>
    <w:p w14:paraId="0EB9C3D9" w14:textId="77777777" w:rsidR="003D7218" w:rsidRPr="00B77A71" w:rsidRDefault="003D7218" w:rsidP="009E01E5">
      <w:pPr>
        <w:pStyle w:val="CenteredTextSingleSpace"/>
        <w:spacing w:line="480" w:lineRule="auto"/>
        <w:rPr>
          <w:color w:val="000000" w:themeColor="text1"/>
        </w:rPr>
      </w:pPr>
    </w:p>
    <w:p w14:paraId="079B2364" w14:textId="77777777" w:rsidR="003D7218" w:rsidRPr="00B77A71" w:rsidRDefault="003D7218" w:rsidP="009E01E5">
      <w:pPr>
        <w:pStyle w:val="CenteredTextSingleSpace"/>
        <w:spacing w:line="480" w:lineRule="auto"/>
        <w:rPr>
          <w:color w:val="000000" w:themeColor="text1"/>
        </w:rPr>
      </w:pPr>
    </w:p>
    <w:p w14:paraId="65A978B6" w14:textId="77777777" w:rsidR="003D7218" w:rsidRPr="00B77A71" w:rsidRDefault="003D7218" w:rsidP="009E01E5">
      <w:pPr>
        <w:pStyle w:val="CenteredTextSingleSpace"/>
        <w:spacing w:line="480" w:lineRule="auto"/>
        <w:rPr>
          <w:color w:val="000000" w:themeColor="text1"/>
        </w:rPr>
      </w:pPr>
    </w:p>
    <w:p w14:paraId="3188BF9A" w14:textId="77777777" w:rsidR="003D7218" w:rsidRPr="00B77A71" w:rsidRDefault="003D7218" w:rsidP="009E01E5">
      <w:pPr>
        <w:pStyle w:val="CenteredTextSingleSpace"/>
        <w:spacing w:line="480" w:lineRule="auto"/>
        <w:rPr>
          <w:color w:val="000000" w:themeColor="text1"/>
        </w:rPr>
      </w:pPr>
    </w:p>
    <w:p w14:paraId="662B367C" w14:textId="77777777" w:rsidR="003D7218" w:rsidRPr="00B77A71" w:rsidRDefault="003D7218" w:rsidP="009E01E5">
      <w:pPr>
        <w:pStyle w:val="CenteredTextSingleSpace"/>
        <w:spacing w:line="480" w:lineRule="auto"/>
        <w:rPr>
          <w:color w:val="000000" w:themeColor="text1"/>
        </w:rPr>
      </w:pPr>
    </w:p>
    <w:p w14:paraId="22D60E16" w14:textId="77777777" w:rsidR="003D7218" w:rsidRPr="00B77A71" w:rsidRDefault="003D7218" w:rsidP="009E01E5">
      <w:pPr>
        <w:pStyle w:val="CenteredTextSingleSpace"/>
        <w:spacing w:line="480" w:lineRule="auto"/>
        <w:rPr>
          <w:color w:val="000000" w:themeColor="text1"/>
        </w:rPr>
      </w:pPr>
    </w:p>
    <w:p w14:paraId="08E73012" w14:textId="77777777" w:rsidR="003D7218" w:rsidRPr="00B77A71" w:rsidRDefault="003D7218" w:rsidP="009E01E5">
      <w:pPr>
        <w:pStyle w:val="CenteredTextSingleSpace"/>
        <w:spacing w:line="480" w:lineRule="auto"/>
        <w:rPr>
          <w:color w:val="000000" w:themeColor="text1"/>
        </w:rPr>
      </w:pPr>
    </w:p>
    <w:p w14:paraId="282BE05B" w14:textId="77777777" w:rsidR="003D7218" w:rsidRPr="00B77A71" w:rsidRDefault="003D7218" w:rsidP="009E01E5">
      <w:pPr>
        <w:pStyle w:val="CenteredTextSingleSpace"/>
        <w:spacing w:line="480" w:lineRule="auto"/>
        <w:rPr>
          <w:color w:val="000000" w:themeColor="text1"/>
        </w:rPr>
      </w:pPr>
    </w:p>
    <w:p w14:paraId="364AD747" w14:textId="77777777" w:rsidR="003D7218" w:rsidRPr="00B77A71" w:rsidRDefault="003D7218" w:rsidP="009E01E5">
      <w:pPr>
        <w:pStyle w:val="CenteredTextSingleSpace"/>
        <w:spacing w:line="480" w:lineRule="auto"/>
        <w:rPr>
          <w:color w:val="000000" w:themeColor="text1"/>
        </w:rPr>
      </w:pPr>
    </w:p>
    <w:p w14:paraId="40F9D78A" w14:textId="77777777" w:rsidR="003D7218" w:rsidRPr="00B77A71" w:rsidRDefault="003D7218" w:rsidP="006A2D04">
      <w:pPr>
        <w:pStyle w:val="CenteredTextSingleSpace"/>
        <w:spacing w:line="480" w:lineRule="auto"/>
        <w:jc w:val="left"/>
        <w:rPr>
          <w:color w:val="000000" w:themeColor="text1"/>
        </w:rPr>
      </w:pPr>
    </w:p>
    <w:p w14:paraId="40E94BC7" w14:textId="6BF58382" w:rsidR="002E5812" w:rsidRPr="00B77A71" w:rsidRDefault="009E01E5" w:rsidP="006A2D04">
      <w:pPr>
        <w:pStyle w:val="CenteredTextSingleSpace"/>
        <w:spacing w:line="480" w:lineRule="auto"/>
        <w:rPr>
          <w:color w:val="000000" w:themeColor="text1"/>
        </w:rPr>
      </w:pPr>
      <w:r w:rsidRPr="00B77A71">
        <w:rPr>
          <w:color w:val="000000" w:themeColor="text1"/>
        </w:rPr>
        <w:t>Copyright 20</w:t>
      </w:r>
      <w:r w:rsidR="00B92A2E" w:rsidRPr="00B77A71">
        <w:rPr>
          <w:color w:val="000000" w:themeColor="text1"/>
        </w:rPr>
        <w:t>2</w:t>
      </w:r>
      <w:r w:rsidR="00D45C72">
        <w:rPr>
          <w:color w:val="000000" w:themeColor="text1"/>
        </w:rPr>
        <w:t>3</w:t>
      </w:r>
      <w:r w:rsidRPr="00B77A71">
        <w:rPr>
          <w:color w:val="000000" w:themeColor="text1"/>
        </w:rPr>
        <w:t xml:space="preserve"> by </w:t>
      </w:r>
      <w:r w:rsidR="00537A7A" w:rsidRPr="00B77A71">
        <w:rPr>
          <w:color w:val="000000" w:themeColor="text1"/>
        </w:rPr>
        <w:t>Erik M. Christensen</w:t>
      </w:r>
      <w:r w:rsidRPr="00B77A71">
        <w:rPr>
          <w:color w:val="000000" w:themeColor="text1"/>
        </w:rPr>
        <w:t>. All rights reserved.</w:t>
      </w:r>
    </w:p>
    <w:p w14:paraId="605D302E" w14:textId="77777777" w:rsidR="00B66DD2" w:rsidRDefault="00B66DD2" w:rsidP="009258A7">
      <w:pPr>
        <w:pStyle w:val="APALevel1"/>
        <w:rPr>
          <w:caps w:val="0"/>
          <w:color w:val="000000" w:themeColor="text1"/>
        </w:rPr>
      </w:pPr>
      <w:bookmarkStart w:id="1" w:name="_Toc140914451"/>
      <w:bookmarkStart w:id="2" w:name="_Toc141168120"/>
    </w:p>
    <w:p w14:paraId="510CF40C" w14:textId="68109CD3" w:rsidR="009E01E5" w:rsidRPr="00B77A71" w:rsidRDefault="004E2BAC" w:rsidP="009258A7">
      <w:pPr>
        <w:pStyle w:val="APALevel1"/>
        <w:rPr>
          <w:caps w:val="0"/>
          <w:color w:val="000000" w:themeColor="text1"/>
        </w:rPr>
      </w:pPr>
      <w:r w:rsidRPr="00B77A71">
        <w:rPr>
          <w:caps w:val="0"/>
          <w:color w:val="000000" w:themeColor="text1"/>
        </w:rPr>
        <w:lastRenderedPageBreak/>
        <w:t>Abstract</w:t>
      </w:r>
      <w:bookmarkEnd w:id="1"/>
      <w:bookmarkEnd w:id="2"/>
    </w:p>
    <w:p w14:paraId="78FB59A1" w14:textId="23A5A3CE" w:rsidR="00707230" w:rsidRPr="00D45C72" w:rsidRDefault="00707230" w:rsidP="00707230">
      <w:pPr>
        <w:pStyle w:val="BodyText"/>
        <w:rPr>
          <w:color w:val="000000" w:themeColor="text1"/>
          <w:highlight w:val="yellow"/>
        </w:rPr>
      </w:pPr>
      <w:r w:rsidRPr="00D45C72">
        <w:rPr>
          <w:color w:val="000000" w:themeColor="text1"/>
          <w:highlight w:val="yellow"/>
        </w:rPr>
        <w:t xml:space="preserve">The abstract appears at the front of the report, </w:t>
      </w:r>
      <w:r w:rsidRPr="00D45C72">
        <w:rPr>
          <w:b/>
          <w:bCs/>
          <w:color w:val="000000" w:themeColor="text1"/>
          <w:highlight w:val="yellow"/>
          <w:u w:val="single"/>
        </w:rPr>
        <w:t xml:space="preserve">but it is written after all else has been completed. </w:t>
      </w:r>
      <w:r w:rsidRPr="00D45C72">
        <w:rPr>
          <w:color w:val="000000" w:themeColor="text1"/>
          <w:highlight w:val="yellow"/>
        </w:rPr>
        <w:t>An abstract is a short unbiased summary (no more than 350 words) of the main elements of the completed research, so it is never part of a proposal</w:t>
      </w:r>
      <w:r w:rsidR="00650478" w:rsidRPr="00D45C72">
        <w:rPr>
          <w:color w:val="000000" w:themeColor="text1"/>
          <w:highlight w:val="yellow"/>
        </w:rPr>
        <w:t xml:space="preserve">. </w:t>
      </w:r>
      <w:r w:rsidRPr="00D45C72">
        <w:rPr>
          <w:color w:val="000000" w:themeColor="text1"/>
          <w:highlight w:val="yellow"/>
        </w:rPr>
        <w:t>An abstract includes: introduction to the subject, description of what was done, results, and the meaning of it all. It captures the content of Chapters 3, 4, and 5 in extremely condensed form. This may be the most difficult part of the dissertation to write because it must clearly describe the whole in a few words.</w:t>
      </w:r>
    </w:p>
    <w:p w14:paraId="5DAA7D8E" w14:textId="77777777" w:rsidR="00707230" w:rsidRPr="00B77A71" w:rsidRDefault="00707230" w:rsidP="00707230">
      <w:pPr>
        <w:pStyle w:val="BodyText"/>
        <w:rPr>
          <w:color w:val="000000" w:themeColor="text1"/>
        </w:rPr>
      </w:pPr>
      <w:r w:rsidRPr="00D45C72">
        <w:rPr>
          <w:color w:val="000000" w:themeColor="text1"/>
          <w:highlight w:val="yellow"/>
        </w:rPr>
        <w:t>Decide what will be of most value to your reader. If it were a sports story, you’d tell who won (the result), what sport it was (procedure), who played (context), and why it was important (significance). Same thing here. Make sure that it is clear to someone who knows nothing about the topic of your research. It is brief—just an overview to show that it was a carefully executed study. (A report of an NFL game doesn’t recite the rule book.) State each hypothesis and whether it was supported or not supported. Brag objectively about the significance if you wish. You may use energetic language even though it is written in formal style (APA 6th, 2.04, p. 25). The page is counted, but no page number is shown.</w:t>
      </w:r>
    </w:p>
    <w:p w14:paraId="1BEAAB67" w14:textId="77777777" w:rsidR="00770921" w:rsidRDefault="00770921" w:rsidP="009258A7">
      <w:pPr>
        <w:pStyle w:val="APALevel1"/>
        <w:rPr>
          <w:caps w:val="0"/>
          <w:color w:val="000000" w:themeColor="text1"/>
        </w:rPr>
      </w:pPr>
      <w:bookmarkStart w:id="3" w:name="_Toc140914452"/>
    </w:p>
    <w:p w14:paraId="66C6C840" w14:textId="77777777" w:rsidR="00770921" w:rsidRDefault="00770921" w:rsidP="009258A7">
      <w:pPr>
        <w:pStyle w:val="APALevel1"/>
        <w:rPr>
          <w:caps w:val="0"/>
          <w:color w:val="000000" w:themeColor="text1"/>
        </w:rPr>
      </w:pPr>
    </w:p>
    <w:p w14:paraId="774D2442" w14:textId="77777777" w:rsidR="00770921" w:rsidRDefault="00770921" w:rsidP="009258A7">
      <w:pPr>
        <w:pStyle w:val="APALevel1"/>
        <w:rPr>
          <w:caps w:val="0"/>
          <w:color w:val="000000" w:themeColor="text1"/>
        </w:rPr>
      </w:pPr>
    </w:p>
    <w:p w14:paraId="544D83DA" w14:textId="77777777" w:rsidR="00770921" w:rsidRDefault="00770921" w:rsidP="009258A7">
      <w:pPr>
        <w:pStyle w:val="APALevel1"/>
        <w:rPr>
          <w:caps w:val="0"/>
          <w:color w:val="000000" w:themeColor="text1"/>
        </w:rPr>
      </w:pPr>
    </w:p>
    <w:p w14:paraId="65FC1F04" w14:textId="77777777" w:rsidR="00770921" w:rsidRDefault="00770921" w:rsidP="009258A7">
      <w:pPr>
        <w:pStyle w:val="APALevel1"/>
        <w:rPr>
          <w:caps w:val="0"/>
          <w:color w:val="000000" w:themeColor="text1"/>
        </w:rPr>
      </w:pPr>
    </w:p>
    <w:p w14:paraId="7E94A7C1" w14:textId="77777777" w:rsidR="00607CED" w:rsidRDefault="00607CED" w:rsidP="00607CED">
      <w:pPr>
        <w:pStyle w:val="APALevel1"/>
        <w:jc w:val="left"/>
        <w:rPr>
          <w:caps w:val="0"/>
          <w:color w:val="000000" w:themeColor="text1"/>
        </w:rPr>
      </w:pPr>
      <w:r>
        <w:rPr>
          <w:caps w:val="0"/>
          <w:color w:val="000000" w:themeColor="text1"/>
        </w:rPr>
        <w:br w:type="page"/>
      </w:r>
    </w:p>
    <w:p w14:paraId="387F105E" w14:textId="06D6EED2" w:rsidR="00707230" w:rsidRPr="00B77A71" w:rsidRDefault="004E2BAC" w:rsidP="009258A7">
      <w:pPr>
        <w:pStyle w:val="APALevel1"/>
        <w:rPr>
          <w:caps w:val="0"/>
          <w:color w:val="000000" w:themeColor="text1"/>
        </w:rPr>
      </w:pPr>
      <w:bookmarkStart w:id="4" w:name="_Toc141168121"/>
      <w:r w:rsidRPr="00B77A71">
        <w:rPr>
          <w:caps w:val="0"/>
          <w:color w:val="000000" w:themeColor="text1"/>
        </w:rPr>
        <w:lastRenderedPageBreak/>
        <w:t>Dedication</w:t>
      </w:r>
      <w:bookmarkEnd w:id="3"/>
      <w:bookmarkEnd w:id="4"/>
    </w:p>
    <w:p w14:paraId="6369F36F" w14:textId="77777777" w:rsidR="009E01E5" w:rsidRDefault="00707230" w:rsidP="00972D72">
      <w:pPr>
        <w:pStyle w:val="BodyText"/>
        <w:rPr>
          <w:color w:val="000000" w:themeColor="text1"/>
        </w:rPr>
      </w:pPr>
      <w:r w:rsidRPr="00D45C72">
        <w:rPr>
          <w:color w:val="000000" w:themeColor="text1"/>
          <w:highlight w:val="yellow"/>
        </w:rPr>
        <w:t>Dedications should be brief. Do not include the word dedicated. To and a name are enough. Place on its own page, centered three inches from the top of the page with no punctuation.</w:t>
      </w:r>
    </w:p>
    <w:p w14:paraId="1252B8D1" w14:textId="77777777" w:rsidR="00972D72" w:rsidRDefault="00972D72" w:rsidP="00972D72">
      <w:pPr>
        <w:pStyle w:val="BodyText"/>
        <w:rPr>
          <w:color w:val="000000" w:themeColor="text1"/>
        </w:rPr>
      </w:pPr>
    </w:p>
    <w:p w14:paraId="3E385A63" w14:textId="77777777" w:rsidR="00972D72" w:rsidRDefault="00972D72" w:rsidP="00972D72">
      <w:pPr>
        <w:pStyle w:val="BodyText"/>
        <w:rPr>
          <w:color w:val="000000" w:themeColor="text1"/>
        </w:rPr>
      </w:pPr>
    </w:p>
    <w:p w14:paraId="28278D11" w14:textId="77777777" w:rsidR="00972D72" w:rsidRDefault="00972D72" w:rsidP="00972D72">
      <w:pPr>
        <w:pStyle w:val="BodyText"/>
        <w:rPr>
          <w:color w:val="000000" w:themeColor="text1"/>
        </w:rPr>
      </w:pPr>
    </w:p>
    <w:p w14:paraId="2155A327" w14:textId="77777777" w:rsidR="00972D72" w:rsidRDefault="00972D72" w:rsidP="00972D72">
      <w:pPr>
        <w:pStyle w:val="BodyText"/>
        <w:rPr>
          <w:color w:val="000000" w:themeColor="text1"/>
        </w:rPr>
      </w:pPr>
    </w:p>
    <w:p w14:paraId="0C76B0B1" w14:textId="2BADB2FF" w:rsidR="00972D72" w:rsidRPr="00B77A71" w:rsidRDefault="00972D72" w:rsidP="00972D72">
      <w:pPr>
        <w:pStyle w:val="BodyText"/>
        <w:rPr>
          <w:color w:val="000000" w:themeColor="text1"/>
        </w:rPr>
        <w:sectPr w:rsidR="00972D72" w:rsidRPr="00B77A71" w:rsidSect="000E3E9A">
          <w:pgSz w:w="12240" w:h="15840"/>
          <w:pgMar w:top="1440" w:right="1440" w:bottom="1440" w:left="1440" w:header="720" w:footer="720" w:gutter="0"/>
          <w:pgNumType w:fmt="lowerRoman"/>
          <w:cols w:space="720"/>
          <w:docGrid w:linePitch="326"/>
        </w:sectPr>
      </w:pPr>
    </w:p>
    <w:p w14:paraId="40652AFA" w14:textId="38C8C8C3" w:rsidR="00707230" w:rsidRPr="00B77A71" w:rsidRDefault="004E2BAC" w:rsidP="009258A7">
      <w:pPr>
        <w:pStyle w:val="APALevel1"/>
        <w:rPr>
          <w:caps w:val="0"/>
          <w:color w:val="000000" w:themeColor="text1"/>
        </w:rPr>
      </w:pPr>
      <w:bookmarkStart w:id="5" w:name="_Toc140914453"/>
      <w:bookmarkStart w:id="6" w:name="_Toc141168122"/>
      <w:r w:rsidRPr="00B77A71">
        <w:rPr>
          <w:caps w:val="0"/>
          <w:color w:val="000000" w:themeColor="text1"/>
        </w:rPr>
        <w:lastRenderedPageBreak/>
        <w:t>Acknowledgements</w:t>
      </w:r>
      <w:bookmarkEnd w:id="5"/>
      <w:bookmarkEnd w:id="6"/>
    </w:p>
    <w:p w14:paraId="042E86E6" w14:textId="0E7D7530" w:rsidR="009E01E5" w:rsidRDefault="00C8403D" w:rsidP="009E01E5">
      <w:pPr>
        <w:pStyle w:val="BodyText"/>
        <w:rPr>
          <w:color w:val="000000" w:themeColor="text1"/>
        </w:rPr>
      </w:pPr>
      <w:r w:rsidRPr="00D45C72">
        <w:rPr>
          <w:color w:val="000000" w:themeColor="text1"/>
          <w:highlight w:val="yellow"/>
        </w:rPr>
        <w:t xml:space="preserve">Acknowledgments are short and vivid like thank </w:t>
      </w:r>
      <w:r w:rsidR="0094266A" w:rsidRPr="00D45C72">
        <w:rPr>
          <w:color w:val="000000" w:themeColor="text1"/>
          <w:highlight w:val="yellow"/>
        </w:rPr>
        <w:t xml:space="preserve">you’s </w:t>
      </w:r>
      <w:r w:rsidRPr="00D45C72">
        <w:rPr>
          <w:color w:val="000000" w:themeColor="text1"/>
          <w:highlight w:val="yellow"/>
        </w:rPr>
        <w:t>at the Academy Awards but more sincere</w:t>
      </w:r>
      <w:r w:rsidR="00B73C09" w:rsidRPr="00D45C72">
        <w:rPr>
          <w:color w:val="000000" w:themeColor="text1"/>
          <w:highlight w:val="yellow"/>
        </w:rPr>
        <w:t xml:space="preserve">. </w:t>
      </w:r>
      <w:r w:rsidRPr="00D45C72">
        <w:rPr>
          <w:color w:val="000000" w:themeColor="text1"/>
          <w:highlight w:val="yellow"/>
        </w:rPr>
        <w:t>Mention only the most meaningful helpers. Place on its own page, centered three inches from the top of the page.</w:t>
      </w:r>
    </w:p>
    <w:p w14:paraId="3446038C" w14:textId="77777777" w:rsidR="00972D72" w:rsidRDefault="00972D72" w:rsidP="009E01E5">
      <w:pPr>
        <w:pStyle w:val="BodyText"/>
        <w:rPr>
          <w:color w:val="000000" w:themeColor="text1"/>
        </w:rPr>
      </w:pPr>
    </w:p>
    <w:p w14:paraId="666B8256" w14:textId="77777777" w:rsidR="00972D72" w:rsidRPr="00B77A71" w:rsidRDefault="00972D72" w:rsidP="009E01E5">
      <w:pPr>
        <w:pStyle w:val="BodyText"/>
        <w:rPr>
          <w:color w:val="000000" w:themeColor="text1"/>
        </w:rPr>
      </w:pPr>
    </w:p>
    <w:p w14:paraId="07F9E360" w14:textId="77777777" w:rsidR="009E01E5" w:rsidRPr="00B77A71" w:rsidRDefault="009E01E5" w:rsidP="009E01E5">
      <w:pPr>
        <w:pStyle w:val="BodyText"/>
        <w:rPr>
          <w:color w:val="000000" w:themeColor="text1"/>
        </w:rPr>
      </w:pPr>
    </w:p>
    <w:p w14:paraId="189487BC" w14:textId="77777777" w:rsidR="009E01E5" w:rsidRPr="00B77A71" w:rsidRDefault="009E01E5" w:rsidP="009E01E5">
      <w:pPr>
        <w:pStyle w:val="BodyText"/>
        <w:rPr>
          <w:color w:val="000000" w:themeColor="text1"/>
        </w:rPr>
        <w:sectPr w:rsidR="009E01E5" w:rsidRPr="00B77A71" w:rsidSect="000E3E9A">
          <w:headerReference w:type="even" r:id="rId12"/>
          <w:headerReference w:type="default" r:id="rId13"/>
          <w:footerReference w:type="even" r:id="rId14"/>
          <w:footerReference w:type="default" r:id="rId15"/>
          <w:pgSz w:w="12240" w:h="15840"/>
          <w:pgMar w:top="1440" w:right="1440" w:bottom="1440" w:left="1440" w:header="720" w:footer="720" w:gutter="0"/>
          <w:pgNumType w:fmt="lowerRoman" w:start="2"/>
          <w:cols w:space="720"/>
        </w:sectPr>
      </w:pPr>
    </w:p>
    <w:p w14:paraId="1527F112" w14:textId="3601E85E" w:rsidR="00707230" w:rsidRPr="00B77A71" w:rsidRDefault="004E2BAC" w:rsidP="009258A7">
      <w:pPr>
        <w:pStyle w:val="APALevel1"/>
        <w:rPr>
          <w:caps w:val="0"/>
          <w:color w:val="000000" w:themeColor="text1"/>
        </w:rPr>
      </w:pPr>
      <w:bookmarkStart w:id="7" w:name="_Toc140914454"/>
      <w:bookmarkStart w:id="8" w:name="_Toc141168123"/>
      <w:r w:rsidRPr="00B77A71">
        <w:rPr>
          <w:caps w:val="0"/>
          <w:color w:val="000000" w:themeColor="text1"/>
        </w:rPr>
        <w:lastRenderedPageBreak/>
        <w:t>Epigraph</w:t>
      </w:r>
      <w:bookmarkEnd w:id="7"/>
      <w:bookmarkEnd w:id="8"/>
    </w:p>
    <w:p w14:paraId="3857F4BD" w14:textId="77777777" w:rsidR="009E01E5" w:rsidRPr="00B77A71" w:rsidRDefault="00707230" w:rsidP="00707230">
      <w:pPr>
        <w:pStyle w:val="CenteredTextSingleSpace"/>
        <w:spacing w:line="480" w:lineRule="auto"/>
        <w:jc w:val="left"/>
        <w:rPr>
          <w:rFonts w:eastAsiaTheme="minorEastAsia"/>
          <w:color w:val="000000" w:themeColor="text1"/>
        </w:rPr>
      </w:pPr>
      <w:r w:rsidRPr="00B77A71">
        <w:rPr>
          <w:rFonts w:eastAsiaTheme="minorEastAsia"/>
          <w:color w:val="000000" w:themeColor="text1"/>
          <w:sz w:val="23"/>
          <w:szCs w:val="23"/>
        </w:rPr>
        <w:tab/>
      </w:r>
      <w:r w:rsidR="00C8403D" w:rsidRPr="00D45C72">
        <w:rPr>
          <w:rFonts w:eastAsiaTheme="minorEastAsia"/>
          <w:color w:val="000000" w:themeColor="text1"/>
          <w:highlight w:val="yellow"/>
        </w:rPr>
        <w:t>An epigraph is a short quotation that captures the theme of the entire work. It may be drawn from the work. It is in the same font without italics, underline, or quotation marks. If a quote, the name of the author is given below the quotation. It is on its own page, centered three inches from the top of the page.</w:t>
      </w:r>
    </w:p>
    <w:p w14:paraId="268CCED3" w14:textId="77777777" w:rsidR="00770921" w:rsidRDefault="00770921" w:rsidP="00770921">
      <w:pPr>
        <w:pStyle w:val="APALevel1"/>
        <w:rPr>
          <w:caps w:val="0"/>
          <w:color w:val="000000" w:themeColor="text1"/>
        </w:rPr>
      </w:pPr>
      <w:bookmarkStart w:id="9" w:name="_Toc140914455"/>
    </w:p>
    <w:p w14:paraId="7ED20868" w14:textId="77777777" w:rsidR="00770921" w:rsidRDefault="00770921" w:rsidP="00770921">
      <w:pPr>
        <w:pStyle w:val="APALevel1"/>
        <w:rPr>
          <w:caps w:val="0"/>
          <w:color w:val="000000" w:themeColor="text1"/>
        </w:rPr>
      </w:pPr>
    </w:p>
    <w:p w14:paraId="4E40CCB0" w14:textId="77777777" w:rsidR="00770921" w:rsidRDefault="00770921" w:rsidP="00770921">
      <w:pPr>
        <w:pStyle w:val="APALevel1"/>
        <w:rPr>
          <w:caps w:val="0"/>
          <w:color w:val="000000" w:themeColor="text1"/>
        </w:rPr>
      </w:pPr>
    </w:p>
    <w:p w14:paraId="446B3B57" w14:textId="77777777" w:rsidR="00770921" w:rsidRDefault="00770921" w:rsidP="00770921">
      <w:pPr>
        <w:pStyle w:val="APALevel1"/>
        <w:rPr>
          <w:caps w:val="0"/>
          <w:color w:val="000000" w:themeColor="text1"/>
        </w:rPr>
      </w:pPr>
    </w:p>
    <w:p w14:paraId="30822D69" w14:textId="77777777" w:rsidR="00770921" w:rsidRDefault="00770921" w:rsidP="00770921">
      <w:pPr>
        <w:pStyle w:val="APALevel1"/>
        <w:rPr>
          <w:caps w:val="0"/>
          <w:color w:val="000000" w:themeColor="text1"/>
        </w:rPr>
      </w:pPr>
    </w:p>
    <w:p w14:paraId="74554B6B" w14:textId="77777777" w:rsidR="00770921" w:rsidRDefault="00770921" w:rsidP="00770921">
      <w:pPr>
        <w:pStyle w:val="APALevel1"/>
        <w:rPr>
          <w:caps w:val="0"/>
          <w:color w:val="000000" w:themeColor="text1"/>
        </w:rPr>
      </w:pPr>
    </w:p>
    <w:p w14:paraId="06C4C409" w14:textId="77777777" w:rsidR="00770921" w:rsidRDefault="00770921" w:rsidP="00770921">
      <w:pPr>
        <w:pStyle w:val="APALevel1"/>
        <w:rPr>
          <w:caps w:val="0"/>
          <w:color w:val="000000" w:themeColor="text1"/>
        </w:rPr>
      </w:pPr>
    </w:p>
    <w:p w14:paraId="590F3099" w14:textId="77777777" w:rsidR="00770921" w:rsidRDefault="00770921" w:rsidP="00770921">
      <w:pPr>
        <w:pStyle w:val="APALevel1"/>
        <w:rPr>
          <w:caps w:val="0"/>
          <w:color w:val="000000" w:themeColor="text1"/>
        </w:rPr>
      </w:pPr>
    </w:p>
    <w:p w14:paraId="3A285A3A" w14:textId="77777777" w:rsidR="00770921" w:rsidRDefault="00770921" w:rsidP="00770921">
      <w:pPr>
        <w:pStyle w:val="APALevel1"/>
        <w:rPr>
          <w:caps w:val="0"/>
          <w:color w:val="000000" w:themeColor="text1"/>
        </w:rPr>
      </w:pPr>
    </w:p>
    <w:p w14:paraId="3C46C359" w14:textId="77777777" w:rsidR="00770921" w:rsidRDefault="00770921" w:rsidP="00770921">
      <w:pPr>
        <w:pStyle w:val="APALevel1"/>
        <w:rPr>
          <w:caps w:val="0"/>
          <w:color w:val="000000" w:themeColor="text1"/>
        </w:rPr>
      </w:pPr>
    </w:p>
    <w:p w14:paraId="6203F9C5" w14:textId="77777777" w:rsidR="00770921" w:rsidRDefault="00770921" w:rsidP="00770921">
      <w:pPr>
        <w:pStyle w:val="APALevel1"/>
        <w:rPr>
          <w:caps w:val="0"/>
          <w:color w:val="000000" w:themeColor="text1"/>
        </w:rPr>
      </w:pPr>
    </w:p>
    <w:p w14:paraId="7342EC44" w14:textId="77777777" w:rsidR="00770921" w:rsidRDefault="00770921" w:rsidP="00770921">
      <w:pPr>
        <w:pStyle w:val="APALevel1"/>
        <w:rPr>
          <w:caps w:val="0"/>
          <w:color w:val="000000" w:themeColor="text1"/>
        </w:rPr>
      </w:pPr>
    </w:p>
    <w:p w14:paraId="5E07E319" w14:textId="77777777" w:rsidR="00770921" w:rsidRDefault="00770921" w:rsidP="00770921">
      <w:pPr>
        <w:pStyle w:val="APALevel1"/>
        <w:rPr>
          <w:caps w:val="0"/>
          <w:color w:val="000000" w:themeColor="text1"/>
        </w:rPr>
      </w:pPr>
    </w:p>
    <w:p w14:paraId="0EA0DF74" w14:textId="3ACA965D" w:rsidR="00972D72" w:rsidRDefault="00972D72" w:rsidP="00972D72">
      <w:pPr>
        <w:pStyle w:val="APALevel1"/>
        <w:jc w:val="left"/>
        <w:rPr>
          <w:caps w:val="0"/>
          <w:color w:val="000000" w:themeColor="text1"/>
        </w:rPr>
      </w:pPr>
      <w:r>
        <w:rPr>
          <w:caps w:val="0"/>
          <w:color w:val="000000" w:themeColor="text1"/>
        </w:rPr>
        <w:br w:type="page"/>
      </w:r>
    </w:p>
    <w:p w14:paraId="6DE74F57" w14:textId="52A99284" w:rsidR="009E01E5" w:rsidRPr="007938B3" w:rsidRDefault="004E2BAC" w:rsidP="00972D72">
      <w:pPr>
        <w:pStyle w:val="APALevel1"/>
        <w:rPr>
          <w:b w:val="0"/>
          <w:bCs/>
          <w:caps w:val="0"/>
          <w:color w:val="000000" w:themeColor="text1"/>
        </w:rPr>
      </w:pPr>
      <w:bookmarkStart w:id="10" w:name="_Toc141168124"/>
      <w:r w:rsidRPr="007938B3">
        <w:rPr>
          <w:b w:val="0"/>
          <w:bCs/>
          <w:caps w:val="0"/>
          <w:color w:val="000000" w:themeColor="text1"/>
        </w:rPr>
        <w:lastRenderedPageBreak/>
        <w:t>Table of Contents</w:t>
      </w:r>
      <w:bookmarkEnd w:id="9"/>
      <w:bookmarkEnd w:id="10"/>
    </w:p>
    <w:bookmarkStart w:id="11" w:name="List_of_Tables"/>
    <w:bookmarkEnd w:id="11"/>
    <w:p w14:paraId="5F34FB69" w14:textId="5E7045FA" w:rsidR="004B6E11" w:rsidRPr="004B6E11" w:rsidRDefault="004B6E11">
      <w:pPr>
        <w:pStyle w:val="TOC1"/>
        <w:rPr>
          <w:rFonts w:asciiTheme="minorHAnsi" w:eastAsiaTheme="minorEastAsia" w:hAnsiTheme="minorHAnsi" w:cstheme="minorBidi"/>
          <w:b w:val="0"/>
          <w:kern w:val="2"/>
          <w14:ligatures w14:val="standardContextual"/>
        </w:rPr>
      </w:pPr>
      <w:r w:rsidRPr="004B6E11">
        <w:rPr>
          <w:b w:val="0"/>
          <w:color w:val="000000" w:themeColor="text1"/>
        </w:rPr>
        <w:fldChar w:fldCharType="begin"/>
      </w:r>
      <w:r w:rsidRPr="004B6E11">
        <w:rPr>
          <w:b w:val="0"/>
          <w:color w:val="000000" w:themeColor="text1"/>
        </w:rPr>
        <w:instrText xml:space="preserve"> TOC \o "1-3" \h \z \u </w:instrText>
      </w:r>
      <w:r w:rsidRPr="004B6E11">
        <w:rPr>
          <w:b w:val="0"/>
          <w:color w:val="000000" w:themeColor="text1"/>
        </w:rPr>
        <w:fldChar w:fldCharType="separate"/>
      </w:r>
      <w:hyperlink w:anchor="_Toc141168119" w:history="1">
        <w:r w:rsidRPr="004B6E11">
          <w:rPr>
            <w:rStyle w:val="Hyperlink"/>
            <w:b w:val="0"/>
          </w:rPr>
          <w:t>NAME OF DISSERTATION [All capitals, single-spaced, if necessary]</w:t>
        </w:r>
        <w:r w:rsidRPr="004B6E11">
          <w:rPr>
            <w:b w:val="0"/>
            <w:webHidden/>
          </w:rPr>
          <w:tab/>
        </w:r>
        <w:r w:rsidRPr="004B6E11">
          <w:rPr>
            <w:b w:val="0"/>
            <w:webHidden/>
          </w:rPr>
          <w:fldChar w:fldCharType="begin"/>
        </w:r>
        <w:r w:rsidRPr="004B6E11">
          <w:rPr>
            <w:b w:val="0"/>
            <w:webHidden/>
          </w:rPr>
          <w:instrText xml:space="preserve"> PAGEREF _Toc141168119 \h </w:instrText>
        </w:r>
        <w:r w:rsidRPr="004B6E11">
          <w:rPr>
            <w:b w:val="0"/>
            <w:webHidden/>
          </w:rPr>
        </w:r>
        <w:r w:rsidRPr="004B6E11">
          <w:rPr>
            <w:b w:val="0"/>
            <w:webHidden/>
          </w:rPr>
          <w:fldChar w:fldCharType="separate"/>
        </w:r>
        <w:r w:rsidRPr="004B6E11">
          <w:rPr>
            <w:b w:val="0"/>
            <w:webHidden/>
          </w:rPr>
          <w:t>ii</w:t>
        </w:r>
        <w:r w:rsidRPr="004B6E11">
          <w:rPr>
            <w:b w:val="0"/>
            <w:webHidden/>
          </w:rPr>
          <w:fldChar w:fldCharType="end"/>
        </w:r>
      </w:hyperlink>
    </w:p>
    <w:p w14:paraId="0E9DC882" w14:textId="2035626F" w:rsidR="004B6E11" w:rsidRPr="004B6E11" w:rsidRDefault="00000000">
      <w:pPr>
        <w:pStyle w:val="TOC1"/>
        <w:rPr>
          <w:rFonts w:asciiTheme="minorHAnsi" w:eastAsiaTheme="minorEastAsia" w:hAnsiTheme="minorHAnsi" w:cstheme="minorBidi"/>
          <w:b w:val="0"/>
          <w:kern w:val="2"/>
          <w14:ligatures w14:val="standardContextual"/>
        </w:rPr>
      </w:pPr>
      <w:hyperlink w:anchor="_Toc141168120" w:history="1">
        <w:r w:rsidR="004B6E11" w:rsidRPr="004B6E11">
          <w:rPr>
            <w:rStyle w:val="Hyperlink"/>
            <w:b w:val="0"/>
          </w:rPr>
          <w:t>Abstract</w:t>
        </w:r>
        <w:r w:rsidR="004B6E11" w:rsidRPr="004B6E11">
          <w:rPr>
            <w:b w:val="0"/>
            <w:webHidden/>
          </w:rPr>
          <w:tab/>
        </w:r>
        <w:r w:rsidR="004B6E11" w:rsidRPr="004B6E11">
          <w:rPr>
            <w:b w:val="0"/>
            <w:webHidden/>
          </w:rPr>
          <w:fldChar w:fldCharType="begin"/>
        </w:r>
        <w:r w:rsidR="004B6E11" w:rsidRPr="004B6E11">
          <w:rPr>
            <w:b w:val="0"/>
            <w:webHidden/>
          </w:rPr>
          <w:instrText xml:space="preserve"> PAGEREF _Toc141168120 \h </w:instrText>
        </w:r>
        <w:r w:rsidR="004B6E11" w:rsidRPr="004B6E11">
          <w:rPr>
            <w:b w:val="0"/>
            <w:webHidden/>
          </w:rPr>
        </w:r>
        <w:r w:rsidR="004B6E11" w:rsidRPr="004B6E11">
          <w:rPr>
            <w:b w:val="0"/>
            <w:webHidden/>
          </w:rPr>
          <w:fldChar w:fldCharType="separate"/>
        </w:r>
        <w:r w:rsidR="004B6E11" w:rsidRPr="004B6E11">
          <w:rPr>
            <w:b w:val="0"/>
            <w:webHidden/>
          </w:rPr>
          <w:t>iii</w:t>
        </w:r>
        <w:r w:rsidR="004B6E11" w:rsidRPr="004B6E11">
          <w:rPr>
            <w:b w:val="0"/>
            <w:webHidden/>
          </w:rPr>
          <w:fldChar w:fldCharType="end"/>
        </w:r>
      </w:hyperlink>
    </w:p>
    <w:p w14:paraId="5621E324" w14:textId="01F93718" w:rsidR="004B6E11" w:rsidRPr="004B6E11" w:rsidRDefault="00000000">
      <w:pPr>
        <w:pStyle w:val="TOC1"/>
        <w:rPr>
          <w:rFonts w:asciiTheme="minorHAnsi" w:eastAsiaTheme="minorEastAsia" w:hAnsiTheme="minorHAnsi" w:cstheme="minorBidi"/>
          <w:b w:val="0"/>
          <w:kern w:val="2"/>
          <w14:ligatures w14:val="standardContextual"/>
        </w:rPr>
      </w:pPr>
      <w:hyperlink w:anchor="_Toc141168121" w:history="1">
        <w:r w:rsidR="004B6E11" w:rsidRPr="004B6E11">
          <w:rPr>
            <w:rStyle w:val="Hyperlink"/>
            <w:b w:val="0"/>
          </w:rPr>
          <w:t>Dedication</w:t>
        </w:r>
        <w:r w:rsidR="004B6E11" w:rsidRPr="004B6E11">
          <w:rPr>
            <w:b w:val="0"/>
            <w:webHidden/>
          </w:rPr>
          <w:tab/>
        </w:r>
        <w:r w:rsidR="004B6E11" w:rsidRPr="004B6E11">
          <w:rPr>
            <w:b w:val="0"/>
            <w:webHidden/>
          </w:rPr>
          <w:fldChar w:fldCharType="begin"/>
        </w:r>
        <w:r w:rsidR="004B6E11" w:rsidRPr="004B6E11">
          <w:rPr>
            <w:b w:val="0"/>
            <w:webHidden/>
          </w:rPr>
          <w:instrText xml:space="preserve"> PAGEREF _Toc141168121 \h </w:instrText>
        </w:r>
        <w:r w:rsidR="004B6E11" w:rsidRPr="004B6E11">
          <w:rPr>
            <w:b w:val="0"/>
            <w:webHidden/>
          </w:rPr>
        </w:r>
        <w:r w:rsidR="004B6E11" w:rsidRPr="004B6E11">
          <w:rPr>
            <w:b w:val="0"/>
            <w:webHidden/>
          </w:rPr>
          <w:fldChar w:fldCharType="separate"/>
        </w:r>
        <w:r w:rsidR="004B6E11" w:rsidRPr="004B6E11">
          <w:rPr>
            <w:b w:val="0"/>
            <w:webHidden/>
          </w:rPr>
          <w:t>v</w:t>
        </w:r>
        <w:r w:rsidR="004B6E11" w:rsidRPr="004B6E11">
          <w:rPr>
            <w:b w:val="0"/>
            <w:webHidden/>
          </w:rPr>
          <w:fldChar w:fldCharType="end"/>
        </w:r>
      </w:hyperlink>
    </w:p>
    <w:p w14:paraId="6D13B398" w14:textId="22C9F556" w:rsidR="004B6E11" w:rsidRPr="004B6E11" w:rsidRDefault="00000000">
      <w:pPr>
        <w:pStyle w:val="TOC1"/>
        <w:rPr>
          <w:rFonts w:asciiTheme="minorHAnsi" w:eastAsiaTheme="minorEastAsia" w:hAnsiTheme="minorHAnsi" w:cstheme="minorBidi"/>
          <w:b w:val="0"/>
          <w:kern w:val="2"/>
          <w14:ligatures w14:val="standardContextual"/>
        </w:rPr>
      </w:pPr>
      <w:hyperlink w:anchor="_Toc141168122" w:history="1">
        <w:r w:rsidR="004B6E11" w:rsidRPr="004B6E11">
          <w:rPr>
            <w:rStyle w:val="Hyperlink"/>
            <w:b w:val="0"/>
          </w:rPr>
          <w:t>Acknowledgements</w:t>
        </w:r>
        <w:r w:rsidR="004B6E11" w:rsidRPr="004B6E11">
          <w:rPr>
            <w:b w:val="0"/>
            <w:webHidden/>
          </w:rPr>
          <w:tab/>
        </w:r>
        <w:r w:rsidR="004B6E11" w:rsidRPr="004B6E11">
          <w:rPr>
            <w:b w:val="0"/>
            <w:webHidden/>
          </w:rPr>
          <w:fldChar w:fldCharType="begin"/>
        </w:r>
        <w:r w:rsidR="004B6E11" w:rsidRPr="004B6E11">
          <w:rPr>
            <w:b w:val="0"/>
            <w:webHidden/>
          </w:rPr>
          <w:instrText xml:space="preserve"> PAGEREF _Toc141168122 \h </w:instrText>
        </w:r>
        <w:r w:rsidR="004B6E11" w:rsidRPr="004B6E11">
          <w:rPr>
            <w:b w:val="0"/>
            <w:webHidden/>
          </w:rPr>
        </w:r>
        <w:r w:rsidR="004B6E11" w:rsidRPr="004B6E11">
          <w:rPr>
            <w:b w:val="0"/>
            <w:webHidden/>
          </w:rPr>
          <w:fldChar w:fldCharType="separate"/>
        </w:r>
        <w:r w:rsidR="004B6E11" w:rsidRPr="004B6E11">
          <w:rPr>
            <w:b w:val="0"/>
            <w:webHidden/>
          </w:rPr>
          <w:t>ii</w:t>
        </w:r>
        <w:r w:rsidR="004B6E11" w:rsidRPr="004B6E11">
          <w:rPr>
            <w:b w:val="0"/>
            <w:webHidden/>
          </w:rPr>
          <w:fldChar w:fldCharType="end"/>
        </w:r>
      </w:hyperlink>
    </w:p>
    <w:p w14:paraId="27DDAE0E" w14:textId="33ADDA71" w:rsidR="004B6E11" w:rsidRPr="004B6E11" w:rsidRDefault="00000000">
      <w:pPr>
        <w:pStyle w:val="TOC1"/>
        <w:rPr>
          <w:rFonts w:asciiTheme="minorHAnsi" w:eastAsiaTheme="minorEastAsia" w:hAnsiTheme="minorHAnsi" w:cstheme="minorBidi"/>
          <w:b w:val="0"/>
          <w:kern w:val="2"/>
          <w14:ligatures w14:val="standardContextual"/>
        </w:rPr>
      </w:pPr>
      <w:hyperlink w:anchor="_Toc141168123" w:history="1">
        <w:r w:rsidR="004B6E11" w:rsidRPr="004B6E11">
          <w:rPr>
            <w:rStyle w:val="Hyperlink"/>
            <w:b w:val="0"/>
          </w:rPr>
          <w:t>Epigraph</w:t>
        </w:r>
        <w:r w:rsidR="004B6E11" w:rsidRPr="004B6E11">
          <w:rPr>
            <w:b w:val="0"/>
            <w:webHidden/>
          </w:rPr>
          <w:tab/>
        </w:r>
        <w:r w:rsidR="004B6E11" w:rsidRPr="004B6E11">
          <w:rPr>
            <w:b w:val="0"/>
            <w:webHidden/>
          </w:rPr>
          <w:fldChar w:fldCharType="begin"/>
        </w:r>
        <w:r w:rsidR="004B6E11" w:rsidRPr="004B6E11">
          <w:rPr>
            <w:b w:val="0"/>
            <w:webHidden/>
          </w:rPr>
          <w:instrText xml:space="preserve"> PAGEREF _Toc141168123 \h </w:instrText>
        </w:r>
        <w:r w:rsidR="004B6E11" w:rsidRPr="004B6E11">
          <w:rPr>
            <w:b w:val="0"/>
            <w:webHidden/>
          </w:rPr>
        </w:r>
        <w:r w:rsidR="004B6E11" w:rsidRPr="004B6E11">
          <w:rPr>
            <w:b w:val="0"/>
            <w:webHidden/>
          </w:rPr>
          <w:fldChar w:fldCharType="separate"/>
        </w:r>
        <w:r w:rsidR="004B6E11" w:rsidRPr="004B6E11">
          <w:rPr>
            <w:b w:val="0"/>
            <w:webHidden/>
          </w:rPr>
          <w:t>3</w:t>
        </w:r>
        <w:r w:rsidR="004B6E11" w:rsidRPr="004B6E11">
          <w:rPr>
            <w:b w:val="0"/>
            <w:webHidden/>
          </w:rPr>
          <w:fldChar w:fldCharType="end"/>
        </w:r>
      </w:hyperlink>
    </w:p>
    <w:p w14:paraId="7E6B0ED9" w14:textId="616D112F" w:rsidR="004B6E11" w:rsidRPr="004B6E11" w:rsidRDefault="00000000">
      <w:pPr>
        <w:pStyle w:val="TOC1"/>
        <w:rPr>
          <w:rFonts w:asciiTheme="minorHAnsi" w:eastAsiaTheme="minorEastAsia" w:hAnsiTheme="minorHAnsi" w:cstheme="minorBidi"/>
          <w:b w:val="0"/>
          <w:kern w:val="2"/>
          <w14:ligatures w14:val="standardContextual"/>
        </w:rPr>
      </w:pPr>
      <w:hyperlink w:anchor="_Toc141168124" w:history="1">
        <w:r w:rsidR="004B6E11" w:rsidRPr="004B6E11">
          <w:rPr>
            <w:rStyle w:val="Hyperlink"/>
            <w:b w:val="0"/>
          </w:rPr>
          <w:t>Table of Contents</w:t>
        </w:r>
        <w:r w:rsidR="004B6E11" w:rsidRPr="004B6E11">
          <w:rPr>
            <w:b w:val="0"/>
            <w:webHidden/>
          </w:rPr>
          <w:tab/>
        </w:r>
        <w:r w:rsidR="004B6E11" w:rsidRPr="004B6E11">
          <w:rPr>
            <w:b w:val="0"/>
            <w:webHidden/>
          </w:rPr>
          <w:fldChar w:fldCharType="begin"/>
        </w:r>
        <w:r w:rsidR="004B6E11" w:rsidRPr="004B6E11">
          <w:rPr>
            <w:b w:val="0"/>
            <w:webHidden/>
          </w:rPr>
          <w:instrText xml:space="preserve"> PAGEREF _Toc141168124 \h </w:instrText>
        </w:r>
        <w:r w:rsidR="004B6E11" w:rsidRPr="004B6E11">
          <w:rPr>
            <w:b w:val="0"/>
            <w:webHidden/>
          </w:rPr>
        </w:r>
        <w:r w:rsidR="004B6E11" w:rsidRPr="004B6E11">
          <w:rPr>
            <w:b w:val="0"/>
            <w:webHidden/>
          </w:rPr>
          <w:fldChar w:fldCharType="separate"/>
        </w:r>
        <w:r w:rsidR="004B6E11" w:rsidRPr="004B6E11">
          <w:rPr>
            <w:b w:val="0"/>
            <w:webHidden/>
          </w:rPr>
          <w:t>4</w:t>
        </w:r>
        <w:r w:rsidR="004B6E11" w:rsidRPr="004B6E11">
          <w:rPr>
            <w:b w:val="0"/>
            <w:webHidden/>
          </w:rPr>
          <w:fldChar w:fldCharType="end"/>
        </w:r>
      </w:hyperlink>
    </w:p>
    <w:p w14:paraId="6C258AC6" w14:textId="459F9506" w:rsidR="004B6E11" w:rsidRPr="004B6E11" w:rsidRDefault="00000000">
      <w:pPr>
        <w:pStyle w:val="TOC1"/>
        <w:rPr>
          <w:rFonts w:asciiTheme="minorHAnsi" w:eastAsiaTheme="minorEastAsia" w:hAnsiTheme="minorHAnsi" w:cstheme="minorBidi"/>
          <w:b w:val="0"/>
          <w:kern w:val="2"/>
          <w14:ligatures w14:val="standardContextual"/>
        </w:rPr>
      </w:pPr>
      <w:hyperlink w:anchor="_Toc141168125" w:history="1">
        <w:r w:rsidR="004B6E11" w:rsidRPr="004B6E11">
          <w:rPr>
            <w:rStyle w:val="Hyperlink"/>
            <w:b w:val="0"/>
          </w:rPr>
          <w:t>List of Tables</w:t>
        </w:r>
        <w:r w:rsidR="004B6E11" w:rsidRPr="004B6E11">
          <w:rPr>
            <w:b w:val="0"/>
            <w:webHidden/>
          </w:rPr>
          <w:tab/>
        </w:r>
        <w:r w:rsidR="004B6E11" w:rsidRPr="004B6E11">
          <w:rPr>
            <w:b w:val="0"/>
            <w:webHidden/>
          </w:rPr>
          <w:fldChar w:fldCharType="begin"/>
        </w:r>
        <w:r w:rsidR="004B6E11" w:rsidRPr="004B6E11">
          <w:rPr>
            <w:b w:val="0"/>
            <w:webHidden/>
          </w:rPr>
          <w:instrText xml:space="preserve"> PAGEREF _Toc141168125 \h </w:instrText>
        </w:r>
        <w:r w:rsidR="004B6E11" w:rsidRPr="004B6E11">
          <w:rPr>
            <w:b w:val="0"/>
            <w:webHidden/>
          </w:rPr>
        </w:r>
        <w:r w:rsidR="004B6E11" w:rsidRPr="004B6E11">
          <w:rPr>
            <w:b w:val="0"/>
            <w:webHidden/>
          </w:rPr>
          <w:fldChar w:fldCharType="separate"/>
        </w:r>
        <w:r w:rsidR="004B6E11" w:rsidRPr="004B6E11">
          <w:rPr>
            <w:b w:val="0"/>
            <w:webHidden/>
          </w:rPr>
          <w:t>8</w:t>
        </w:r>
        <w:r w:rsidR="004B6E11" w:rsidRPr="004B6E11">
          <w:rPr>
            <w:b w:val="0"/>
            <w:webHidden/>
          </w:rPr>
          <w:fldChar w:fldCharType="end"/>
        </w:r>
      </w:hyperlink>
    </w:p>
    <w:p w14:paraId="7749B601" w14:textId="7C90B8C7" w:rsidR="004B6E11" w:rsidRPr="004B6E11" w:rsidRDefault="00000000">
      <w:pPr>
        <w:pStyle w:val="TOC1"/>
        <w:rPr>
          <w:rFonts w:asciiTheme="minorHAnsi" w:eastAsiaTheme="minorEastAsia" w:hAnsiTheme="minorHAnsi" w:cstheme="minorBidi"/>
          <w:b w:val="0"/>
          <w:kern w:val="2"/>
          <w14:ligatures w14:val="standardContextual"/>
        </w:rPr>
      </w:pPr>
      <w:hyperlink w:anchor="_Toc141168126" w:history="1">
        <w:r w:rsidR="004B6E11" w:rsidRPr="004B6E11">
          <w:rPr>
            <w:rStyle w:val="Hyperlink"/>
            <w:b w:val="0"/>
          </w:rPr>
          <w:t>List of Figures</w:t>
        </w:r>
        <w:r w:rsidR="004B6E11" w:rsidRPr="004B6E11">
          <w:rPr>
            <w:b w:val="0"/>
            <w:webHidden/>
          </w:rPr>
          <w:tab/>
        </w:r>
        <w:r w:rsidR="004B6E11" w:rsidRPr="004B6E11">
          <w:rPr>
            <w:b w:val="0"/>
            <w:webHidden/>
          </w:rPr>
          <w:fldChar w:fldCharType="begin"/>
        </w:r>
        <w:r w:rsidR="004B6E11" w:rsidRPr="004B6E11">
          <w:rPr>
            <w:b w:val="0"/>
            <w:webHidden/>
          </w:rPr>
          <w:instrText xml:space="preserve"> PAGEREF _Toc141168126 \h </w:instrText>
        </w:r>
        <w:r w:rsidR="004B6E11" w:rsidRPr="004B6E11">
          <w:rPr>
            <w:b w:val="0"/>
            <w:webHidden/>
          </w:rPr>
        </w:r>
        <w:r w:rsidR="004B6E11" w:rsidRPr="004B6E11">
          <w:rPr>
            <w:b w:val="0"/>
            <w:webHidden/>
          </w:rPr>
          <w:fldChar w:fldCharType="separate"/>
        </w:r>
        <w:r w:rsidR="004B6E11" w:rsidRPr="004B6E11">
          <w:rPr>
            <w:b w:val="0"/>
            <w:webHidden/>
          </w:rPr>
          <w:t>9</w:t>
        </w:r>
        <w:r w:rsidR="004B6E11" w:rsidRPr="004B6E11">
          <w:rPr>
            <w:b w:val="0"/>
            <w:webHidden/>
          </w:rPr>
          <w:fldChar w:fldCharType="end"/>
        </w:r>
      </w:hyperlink>
    </w:p>
    <w:p w14:paraId="61D829BD" w14:textId="03FFBE57" w:rsidR="004B6E11" w:rsidRPr="004B6E11" w:rsidRDefault="00000000">
      <w:pPr>
        <w:pStyle w:val="TOC1"/>
        <w:rPr>
          <w:rFonts w:asciiTheme="minorHAnsi" w:eastAsiaTheme="minorEastAsia" w:hAnsiTheme="minorHAnsi" w:cstheme="minorBidi"/>
          <w:b w:val="0"/>
          <w:kern w:val="2"/>
          <w14:ligatures w14:val="standardContextual"/>
        </w:rPr>
      </w:pPr>
      <w:hyperlink w:anchor="_Toc141168127" w:history="1">
        <w:r w:rsidR="004B6E11" w:rsidRPr="004B6E11">
          <w:rPr>
            <w:rStyle w:val="Hyperlink"/>
            <w:b w:val="0"/>
          </w:rPr>
          <w:t>Chapter 1: Introduction</w:t>
        </w:r>
        <w:r w:rsidR="004B6E11" w:rsidRPr="004B6E11">
          <w:rPr>
            <w:b w:val="0"/>
            <w:webHidden/>
          </w:rPr>
          <w:tab/>
        </w:r>
        <w:r w:rsidR="004B6E11" w:rsidRPr="004B6E11">
          <w:rPr>
            <w:b w:val="0"/>
            <w:webHidden/>
          </w:rPr>
          <w:fldChar w:fldCharType="begin"/>
        </w:r>
        <w:r w:rsidR="004B6E11" w:rsidRPr="004B6E11">
          <w:rPr>
            <w:b w:val="0"/>
            <w:webHidden/>
          </w:rPr>
          <w:instrText xml:space="preserve"> PAGEREF _Toc141168127 \h </w:instrText>
        </w:r>
        <w:r w:rsidR="004B6E11" w:rsidRPr="004B6E11">
          <w:rPr>
            <w:b w:val="0"/>
            <w:webHidden/>
          </w:rPr>
        </w:r>
        <w:r w:rsidR="004B6E11" w:rsidRPr="004B6E11">
          <w:rPr>
            <w:b w:val="0"/>
            <w:webHidden/>
          </w:rPr>
          <w:fldChar w:fldCharType="separate"/>
        </w:r>
        <w:r w:rsidR="004B6E11" w:rsidRPr="004B6E11">
          <w:rPr>
            <w:b w:val="0"/>
            <w:webHidden/>
          </w:rPr>
          <w:t>10</w:t>
        </w:r>
        <w:r w:rsidR="004B6E11" w:rsidRPr="004B6E11">
          <w:rPr>
            <w:b w:val="0"/>
            <w:webHidden/>
          </w:rPr>
          <w:fldChar w:fldCharType="end"/>
        </w:r>
      </w:hyperlink>
    </w:p>
    <w:p w14:paraId="3CC62EB9" w14:textId="62F8D0B2" w:rsidR="004B6E11" w:rsidRPr="004B6E11" w:rsidRDefault="00000000">
      <w:pPr>
        <w:pStyle w:val="TOC1"/>
        <w:rPr>
          <w:rFonts w:asciiTheme="minorHAnsi" w:eastAsiaTheme="minorEastAsia" w:hAnsiTheme="minorHAnsi" w:cstheme="minorBidi"/>
          <w:b w:val="0"/>
          <w:kern w:val="2"/>
          <w14:ligatures w14:val="standardContextual"/>
        </w:rPr>
      </w:pPr>
      <w:hyperlink w:anchor="_Toc141168128" w:history="1">
        <w:r w:rsidR="004B6E11" w:rsidRPr="004B6E11">
          <w:rPr>
            <w:rStyle w:val="Hyperlink"/>
            <w:b w:val="0"/>
          </w:rPr>
          <w:t>Background of the Problem</w:t>
        </w:r>
        <w:r w:rsidR="004B6E11" w:rsidRPr="004B6E11">
          <w:rPr>
            <w:b w:val="0"/>
            <w:webHidden/>
          </w:rPr>
          <w:tab/>
        </w:r>
        <w:r w:rsidR="004B6E11" w:rsidRPr="004B6E11">
          <w:rPr>
            <w:b w:val="0"/>
            <w:webHidden/>
          </w:rPr>
          <w:fldChar w:fldCharType="begin"/>
        </w:r>
        <w:r w:rsidR="004B6E11" w:rsidRPr="004B6E11">
          <w:rPr>
            <w:b w:val="0"/>
            <w:webHidden/>
          </w:rPr>
          <w:instrText xml:space="preserve"> PAGEREF _Toc141168128 \h </w:instrText>
        </w:r>
        <w:r w:rsidR="004B6E11" w:rsidRPr="004B6E11">
          <w:rPr>
            <w:b w:val="0"/>
            <w:webHidden/>
          </w:rPr>
        </w:r>
        <w:r w:rsidR="004B6E11" w:rsidRPr="004B6E11">
          <w:rPr>
            <w:b w:val="0"/>
            <w:webHidden/>
          </w:rPr>
          <w:fldChar w:fldCharType="separate"/>
        </w:r>
        <w:r w:rsidR="004B6E11" w:rsidRPr="004B6E11">
          <w:rPr>
            <w:b w:val="0"/>
            <w:webHidden/>
          </w:rPr>
          <w:t>10</w:t>
        </w:r>
        <w:r w:rsidR="004B6E11" w:rsidRPr="004B6E11">
          <w:rPr>
            <w:b w:val="0"/>
            <w:webHidden/>
          </w:rPr>
          <w:fldChar w:fldCharType="end"/>
        </w:r>
      </w:hyperlink>
    </w:p>
    <w:p w14:paraId="19FB3ABD" w14:textId="53140EBA" w:rsidR="004B6E11" w:rsidRPr="004B6E11" w:rsidRDefault="00000000">
      <w:pPr>
        <w:pStyle w:val="TOC1"/>
        <w:rPr>
          <w:rFonts w:asciiTheme="minorHAnsi" w:eastAsiaTheme="minorEastAsia" w:hAnsiTheme="minorHAnsi" w:cstheme="minorBidi"/>
          <w:b w:val="0"/>
          <w:kern w:val="2"/>
          <w14:ligatures w14:val="standardContextual"/>
        </w:rPr>
      </w:pPr>
      <w:hyperlink w:anchor="_Toc141168129" w:history="1">
        <w:r w:rsidR="004B6E11" w:rsidRPr="004B6E11">
          <w:rPr>
            <w:rStyle w:val="Hyperlink"/>
            <w:b w:val="0"/>
          </w:rPr>
          <w:t>Statement of the Problem</w:t>
        </w:r>
        <w:r w:rsidR="004B6E11" w:rsidRPr="004B6E11">
          <w:rPr>
            <w:b w:val="0"/>
            <w:webHidden/>
          </w:rPr>
          <w:tab/>
        </w:r>
        <w:r w:rsidR="004B6E11" w:rsidRPr="004B6E11">
          <w:rPr>
            <w:b w:val="0"/>
            <w:webHidden/>
          </w:rPr>
          <w:fldChar w:fldCharType="begin"/>
        </w:r>
        <w:r w:rsidR="004B6E11" w:rsidRPr="004B6E11">
          <w:rPr>
            <w:b w:val="0"/>
            <w:webHidden/>
          </w:rPr>
          <w:instrText xml:space="preserve"> PAGEREF _Toc141168129 \h </w:instrText>
        </w:r>
        <w:r w:rsidR="004B6E11" w:rsidRPr="004B6E11">
          <w:rPr>
            <w:b w:val="0"/>
            <w:webHidden/>
          </w:rPr>
        </w:r>
        <w:r w:rsidR="004B6E11" w:rsidRPr="004B6E11">
          <w:rPr>
            <w:b w:val="0"/>
            <w:webHidden/>
          </w:rPr>
          <w:fldChar w:fldCharType="separate"/>
        </w:r>
        <w:r w:rsidR="004B6E11" w:rsidRPr="004B6E11">
          <w:rPr>
            <w:b w:val="0"/>
            <w:webHidden/>
          </w:rPr>
          <w:t>13</w:t>
        </w:r>
        <w:r w:rsidR="004B6E11" w:rsidRPr="004B6E11">
          <w:rPr>
            <w:b w:val="0"/>
            <w:webHidden/>
          </w:rPr>
          <w:fldChar w:fldCharType="end"/>
        </w:r>
      </w:hyperlink>
    </w:p>
    <w:p w14:paraId="56091BBB" w14:textId="5AB56FF8" w:rsidR="004B6E11" w:rsidRPr="004B6E11" w:rsidRDefault="00000000">
      <w:pPr>
        <w:pStyle w:val="TOC1"/>
        <w:rPr>
          <w:rFonts w:asciiTheme="minorHAnsi" w:eastAsiaTheme="minorEastAsia" w:hAnsiTheme="minorHAnsi" w:cstheme="minorBidi"/>
          <w:b w:val="0"/>
          <w:kern w:val="2"/>
          <w14:ligatures w14:val="standardContextual"/>
        </w:rPr>
      </w:pPr>
      <w:hyperlink w:anchor="_Toc141168130" w:history="1">
        <w:r w:rsidR="004B6E11" w:rsidRPr="004B6E11">
          <w:rPr>
            <w:rStyle w:val="Hyperlink"/>
            <w:b w:val="0"/>
          </w:rPr>
          <w:t>Purpose of the Study</w:t>
        </w:r>
        <w:r w:rsidR="004B6E11" w:rsidRPr="004B6E11">
          <w:rPr>
            <w:b w:val="0"/>
            <w:webHidden/>
          </w:rPr>
          <w:tab/>
        </w:r>
        <w:r w:rsidR="004B6E11" w:rsidRPr="004B6E11">
          <w:rPr>
            <w:b w:val="0"/>
            <w:webHidden/>
          </w:rPr>
          <w:fldChar w:fldCharType="begin"/>
        </w:r>
        <w:r w:rsidR="004B6E11" w:rsidRPr="004B6E11">
          <w:rPr>
            <w:b w:val="0"/>
            <w:webHidden/>
          </w:rPr>
          <w:instrText xml:space="preserve"> PAGEREF _Toc141168130 \h </w:instrText>
        </w:r>
        <w:r w:rsidR="004B6E11" w:rsidRPr="004B6E11">
          <w:rPr>
            <w:b w:val="0"/>
            <w:webHidden/>
          </w:rPr>
        </w:r>
        <w:r w:rsidR="004B6E11" w:rsidRPr="004B6E11">
          <w:rPr>
            <w:b w:val="0"/>
            <w:webHidden/>
          </w:rPr>
          <w:fldChar w:fldCharType="separate"/>
        </w:r>
        <w:r w:rsidR="004B6E11" w:rsidRPr="004B6E11">
          <w:rPr>
            <w:b w:val="0"/>
            <w:webHidden/>
          </w:rPr>
          <w:t>14</w:t>
        </w:r>
        <w:r w:rsidR="004B6E11" w:rsidRPr="004B6E11">
          <w:rPr>
            <w:b w:val="0"/>
            <w:webHidden/>
          </w:rPr>
          <w:fldChar w:fldCharType="end"/>
        </w:r>
      </w:hyperlink>
    </w:p>
    <w:p w14:paraId="3679C22E" w14:textId="02CCEDAB" w:rsidR="004B6E11" w:rsidRPr="004B6E11" w:rsidRDefault="00000000">
      <w:pPr>
        <w:pStyle w:val="TOC1"/>
        <w:rPr>
          <w:rFonts w:asciiTheme="minorHAnsi" w:eastAsiaTheme="minorEastAsia" w:hAnsiTheme="minorHAnsi" w:cstheme="minorBidi"/>
          <w:b w:val="0"/>
          <w:kern w:val="2"/>
          <w14:ligatures w14:val="standardContextual"/>
        </w:rPr>
      </w:pPr>
      <w:hyperlink w:anchor="_Toc141168131" w:history="1">
        <w:r w:rsidR="004B6E11" w:rsidRPr="004B6E11">
          <w:rPr>
            <w:rStyle w:val="Hyperlink"/>
            <w:b w:val="0"/>
          </w:rPr>
          <w:t>Significance of the Study</w:t>
        </w:r>
        <w:r w:rsidR="004B6E11" w:rsidRPr="004B6E11">
          <w:rPr>
            <w:b w:val="0"/>
            <w:webHidden/>
          </w:rPr>
          <w:tab/>
        </w:r>
        <w:r w:rsidR="004B6E11" w:rsidRPr="004B6E11">
          <w:rPr>
            <w:b w:val="0"/>
            <w:webHidden/>
          </w:rPr>
          <w:fldChar w:fldCharType="begin"/>
        </w:r>
        <w:r w:rsidR="004B6E11" w:rsidRPr="004B6E11">
          <w:rPr>
            <w:b w:val="0"/>
            <w:webHidden/>
          </w:rPr>
          <w:instrText xml:space="preserve"> PAGEREF _Toc141168131 \h </w:instrText>
        </w:r>
        <w:r w:rsidR="004B6E11" w:rsidRPr="004B6E11">
          <w:rPr>
            <w:b w:val="0"/>
            <w:webHidden/>
          </w:rPr>
        </w:r>
        <w:r w:rsidR="004B6E11" w:rsidRPr="004B6E11">
          <w:rPr>
            <w:b w:val="0"/>
            <w:webHidden/>
          </w:rPr>
          <w:fldChar w:fldCharType="separate"/>
        </w:r>
        <w:r w:rsidR="004B6E11" w:rsidRPr="004B6E11">
          <w:rPr>
            <w:b w:val="0"/>
            <w:webHidden/>
          </w:rPr>
          <w:t>14</w:t>
        </w:r>
        <w:r w:rsidR="004B6E11" w:rsidRPr="004B6E11">
          <w:rPr>
            <w:b w:val="0"/>
            <w:webHidden/>
          </w:rPr>
          <w:fldChar w:fldCharType="end"/>
        </w:r>
      </w:hyperlink>
    </w:p>
    <w:p w14:paraId="781B321A" w14:textId="54ECC492" w:rsidR="004B6E11" w:rsidRPr="004B6E11" w:rsidRDefault="00000000">
      <w:pPr>
        <w:pStyle w:val="TOC1"/>
        <w:rPr>
          <w:rFonts w:asciiTheme="minorHAnsi" w:eastAsiaTheme="minorEastAsia" w:hAnsiTheme="minorHAnsi" w:cstheme="minorBidi"/>
          <w:b w:val="0"/>
          <w:kern w:val="2"/>
          <w14:ligatures w14:val="standardContextual"/>
        </w:rPr>
      </w:pPr>
      <w:hyperlink w:anchor="_Toc141168132" w:history="1">
        <w:r w:rsidR="004B6E11" w:rsidRPr="004B6E11">
          <w:rPr>
            <w:rStyle w:val="Hyperlink"/>
            <w:b w:val="0"/>
          </w:rPr>
          <w:t>Research Question &amp; Hypothesis</w:t>
        </w:r>
        <w:r w:rsidR="004B6E11" w:rsidRPr="004B6E11">
          <w:rPr>
            <w:b w:val="0"/>
            <w:webHidden/>
          </w:rPr>
          <w:tab/>
        </w:r>
        <w:r w:rsidR="004B6E11" w:rsidRPr="004B6E11">
          <w:rPr>
            <w:b w:val="0"/>
            <w:webHidden/>
          </w:rPr>
          <w:fldChar w:fldCharType="begin"/>
        </w:r>
        <w:r w:rsidR="004B6E11" w:rsidRPr="004B6E11">
          <w:rPr>
            <w:b w:val="0"/>
            <w:webHidden/>
          </w:rPr>
          <w:instrText xml:space="preserve"> PAGEREF _Toc141168132 \h </w:instrText>
        </w:r>
        <w:r w:rsidR="004B6E11" w:rsidRPr="004B6E11">
          <w:rPr>
            <w:b w:val="0"/>
            <w:webHidden/>
          </w:rPr>
        </w:r>
        <w:r w:rsidR="004B6E11" w:rsidRPr="004B6E11">
          <w:rPr>
            <w:b w:val="0"/>
            <w:webHidden/>
          </w:rPr>
          <w:fldChar w:fldCharType="separate"/>
        </w:r>
        <w:r w:rsidR="004B6E11" w:rsidRPr="004B6E11">
          <w:rPr>
            <w:b w:val="0"/>
            <w:webHidden/>
          </w:rPr>
          <w:t>14</w:t>
        </w:r>
        <w:r w:rsidR="004B6E11" w:rsidRPr="004B6E11">
          <w:rPr>
            <w:b w:val="0"/>
            <w:webHidden/>
          </w:rPr>
          <w:fldChar w:fldCharType="end"/>
        </w:r>
      </w:hyperlink>
    </w:p>
    <w:p w14:paraId="465E1604" w14:textId="34742CD4" w:rsidR="004B6E11" w:rsidRPr="004B6E11" w:rsidRDefault="00000000">
      <w:pPr>
        <w:pStyle w:val="TOC1"/>
        <w:rPr>
          <w:rFonts w:asciiTheme="minorHAnsi" w:eastAsiaTheme="minorEastAsia" w:hAnsiTheme="minorHAnsi" w:cstheme="minorBidi"/>
          <w:b w:val="0"/>
          <w:kern w:val="2"/>
          <w14:ligatures w14:val="standardContextual"/>
        </w:rPr>
      </w:pPr>
      <w:hyperlink w:anchor="_Toc141168133" w:history="1">
        <w:r w:rsidR="004B6E11" w:rsidRPr="004B6E11">
          <w:rPr>
            <w:rStyle w:val="Hyperlink"/>
            <w:b w:val="0"/>
          </w:rPr>
          <w:t>Theoretical Framework</w:t>
        </w:r>
        <w:r w:rsidR="004B6E11" w:rsidRPr="004B6E11">
          <w:rPr>
            <w:b w:val="0"/>
            <w:webHidden/>
          </w:rPr>
          <w:tab/>
        </w:r>
        <w:r w:rsidR="004B6E11" w:rsidRPr="004B6E11">
          <w:rPr>
            <w:b w:val="0"/>
            <w:webHidden/>
          </w:rPr>
          <w:fldChar w:fldCharType="begin"/>
        </w:r>
        <w:r w:rsidR="004B6E11" w:rsidRPr="004B6E11">
          <w:rPr>
            <w:b w:val="0"/>
            <w:webHidden/>
          </w:rPr>
          <w:instrText xml:space="preserve"> PAGEREF _Toc141168133 \h </w:instrText>
        </w:r>
        <w:r w:rsidR="004B6E11" w:rsidRPr="004B6E11">
          <w:rPr>
            <w:b w:val="0"/>
            <w:webHidden/>
          </w:rPr>
        </w:r>
        <w:r w:rsidR="004B6E11" w:rsidRPr="004B6E11">
          <w:rPr>
            <w:b w:val="0"/>
            <w:webHidden/>
          </w:rPr>
          <w:fldChar w:fldCharType="separate"/>
        </w:r>
        <w:r w:rsidR="004B6E11" w:rsidRPr="004B6E11">
          <w:rPr>
            <w:b w:val="0"/>
            <w:webHidden/>
          </w:rPr>
          <w:t>15</w:t>
        </w:r>
        <w:r w:rsidR="004B6E11" w:rsidRPr="004B6E11">
          <w:rPr>
            <w:b w:val="0"/>
            <w:webHidden/>
          </w:rPr>
          <w:fldChar w:fldCharType="end"/>
        </w:r>
      </w:hyperlink>
    </w:p>
    <w:p w14:paraId="227F79FC" w14:textId="25E5222D" w:rsidR="004B6E11" w:rsidRPr="004B6E11" w:rsidRDefault="00000000">
      <w:pPr>
        <w:pStyle w:val="TOC2"/>
        <w:rPr>
          <w:rFonts w:asciiTheme="minorHAnsi" w:eastAsiaTheme="minorEastAsia" w:hAnsiTheme="minorHAnsi" w:cstheme="minorBidi"/>
          <w:kern w:val="2"/>
          <w14:ligatures w14:val="standardContextual"/>
        </w:rPr>
      </w:pPr>
      <w:hyperlink w:anchor="_Toc141168134" w:history="1">
        <w:r w:rsidR="004B6E11" w:rsidRPr="004B6E11">
          <w:rPr>
            <w:rStyle w:val="Hyperlink"/>
          </w:rPr>
          <w:t>Definition of Terms</w:t>
        </w:r>
        <w:r w:rsidR="004B6E11" w:rsidRPr="004B6E11">
          <w:rPr>
            <w:webHidden/>
          </w:rPr>
          <w:tab/>
        </w:r>
        <w:r w:rsidR="004B6E11" w:rsidRPr="004B6E11">
          <w:rPr>
            <w:webHidden/>
          </w:rPr>
          <w:fldChar w:fldCharType="begin"/>
        </w:r>
        <w:r w:rsidR="004B6E11" w:rsidRPr="004B6E11">
          <w:rPr>
            <w:webHidden/>
          </w:rPr>
          <w:instrText xml:space="preserve"> PAGEREF _Toc141168134 \h </w:instrText>
        </w:r>
        <w:r w:rsidR="004B6E11" w:rsidRPr="004B6E11">
          <w:rPr>
            <w:webHidden/>
          </w:rPr>
        </w:r>
        <w:r w:rsidR="004B6E11" w:rsidRPr="004B6E11">
          <w:rPr>
            <w:webHidden/>
          </w:rPr>
          <w:fldChar w:fldCharType="separate"/>
        </w:r>
        <w:r w:rsidR="004B6E11" w:rsidRPr="004B6E11">
          <w:rPr>
            <w:webHidden/>
          </w:rPr>
          <w:t>15</w:t>
        </w:r>
        <w:r w:rsidR="004B6E11" w:rsidRPr="004B6E11">
          <w:rPr>
            <w:webHidden/>
          </w:rPr>
          <w:fldChar w:fldCharType="end"/>
        </w:r>
      </w:hyperlink>
    </w:p>
    <w:p w14:paraId="0F778CEB" w14:textId="1501294D" w:rsidR="004B6E11" w:rsidRPr="004B6E11" w:rsidRDefault="00000000">
      <w:pPr>
        <w:pStyle w:val="TOC1"/>
        <w:rPr>
          <w:rFonts w:asciiTheme="minorHAnsi" w:eastAsiaTheme="minorEastAsia" w:hAnsiTheme="minorHAnsi" w:cstheme="minorBidi"/>
          <w:b w:val="0"/>
          <w:kern w:val="2"/>
          <w14:ligatures w14:val="standardContextual"/>
        </w:rPr>
      </w:pPr>
      <w:hyperlink w:anchor="_Toc141168135" w:history="1">
        <w:r w:rsidR="004B6E11" w:rsidRPr="004B6E11">
          <w:rPr>
            <w:rStyle w:val="Hyperlink"/>
            <w:b w:val="0"/>
          </w:rPr>
          <w:t>Assumptions</w:t>
        </w:r>
        <w:r w:rsidR="004B6E11" w:rsidRPr="004B6E11">
          <w:rPr>
            <w:b w:val="0"/>
            <w:webHidden/>
          </w:rPr>
          <w:tab/>
        </w:r>
        <w:r w:rsidR="004B6E11" w:rsidRPr="004B6E11">
          <w:rPr>
            <w:b w:val="0"/>
            <w:webHidden/>
          </w:rPr>
          <w:fldChar w:fldCharType="begin"/>
        </w:r>
        <w:r w:rsidR="004B6E11" w:rsidRPr="004B6E11">
          <w:rPr>
            <w:b w:val="0"/>
            <w:webHidden/>
          </w:rPr>
          <w:instrText xml:space="preserve"> PAGEREF _Toc141168135 \h </w:instrText>
        </w:r>
        <w:r w:rsidR="004B6E11" w:rsidRPr="004B6E11">
          <w:rPr>
            <w:b w:val="0"/>
            <w:webHidden/>
          </w:rPr>
        </w:r>
        <w:r w:rsidR="004B6E11" w:rsidRPr="004B6E11">
          <w:rPr>
            <w:b w:val="0"/>
            <w:webHidden/>
          </w:rPr>
          <w:fldChar w:fldCharType="separate"/>
        </w:r>
        <w:r w:rsidR="004B6E11" w:rsidRPr="004B6E11">
          <w:rPr>
            <w:b w:val="0"/>
            <w:webHidden/>
          </w:rPr>
          <w:t>17</w:t>
        </w:r>
        <w:r w:rsidR="004B6E11" w:rsidRPr="004B6E11">
          <w:rPr>
            <w:b w:val="0"/>
            <w:webHidden/>
          </w:rPr>
          <w:fldChar w:fldCharType="end"/>
        </w:r>
      </w:hyperlink>
    </w:p>
    <w:p w14:paraId="7865DB13" w14:textId="75AB9AE0" w:rsidR="004B6E11" w:rsidRPr="004B6E11" w:rsidRDefault="00000000">
      <w:pPr>
        <w:pStyle w:val="TOC1"/>
        <w:rPr>
          <w:rFonts w:asciiTheme="minorHAnsi" w:eastAsiaTheme="minorEastAsia" w:hAnsiTheme="minorHAnsi" w:cstheme="minorBidi"/>
          <w:b w:val="0"/>
          <w:kern w:val="2"/>
          <w14:ligatures w14:val="standardContextual"/>
        </w:rPr>
      </w:pPr>
      <w:hyperlink w:anchor="_Toc141168136" w:history="1">
        <w:r w:rsidR="004B6E11" w:rsidRPr="004B6E11">
          <w:rPr>
            <w:rStyle w:val="Hyperlink"/>
            <w:b w:val="0"/>
          </w:rPr>
          <w:t>Scope &amp; Delimitations</w:t>
        </w:r>
        <w:r w:rsidR="004B6E11" w:rsidRPr="004B6E11">
          <w:rPr>
            <w:b w:val="0"/>
            <w:webHidden/>
          </w:rPr>
          <w:tab/>
        </w:r>
        <w:r w:rsidR="004B6E11" w:rsidRPr="004B6E11">
          <w:rPr>
            <w:b w:val="0"/>
            <w:webHidden/>
          </w:rPr>
          <w:fldChar w:fldCharType="begin"/>
        </w:r>
        <w:r w:rsidR="004B6E11" w:rsidRPr="004B6E11">
          <w:rPr>
            <w:b w:val="0"/>
            <w:webHidden/>
          </w:rPr>
          <w:instrText xml:space="preserve"> PAGEREF _Toc141168136 \h </w:instrText>
        </w:r>
        <w:r w:rsidR="004B6E11" w:rsidRPr="004B6E11">
          <w:rPr>
            <w:b w:val="0"/>
            <w:webHidden/>
          </w:rPr>
        </w:r>
        <w:r w:rsidR="004B6E11" w:rsidRPr="004B6E11">
          <w:rPr>
            <w:b w:val="0"/>
            <w:webHidden/>
          </w:rPr>
          <w:fldChar w:fldCharType="separate"/>
        </w:r>
        <w:r w:rsidR="004B6E11" w:rsidRPr="004B6E11">
          <w:rPr>
            <w:b w:val="0"/>
            <w:webHidden/>
          </w:rPr>
          <w:t>18</w:t>
        </w:r>
        <w:r w:rsidR="004B6E11" w:rsidRPr="004B6E11">
          <w:rPr>
            <w:b w:val="0"/>
            <w:webHidden/>
          </w:rPr>
          <w:fldChar w:fldCharType="end"/>
        </w:r>
      </w:hyperlink>
    </w:p>
    <w:p w14:paraId="76926195" w14:textId="3F9CD86A" w:rsidR="004B6E11" w:rsidRPr="004B6E11" w:rsidRDefault="00000000">
      <w:pPr>
        <w:pStyle w:val="TOC1"/>
        <w:rPr>
          <w:rFonts w:asciiTheme="minorHAnsi" w:eastAsiaTheme="minorEastAsia" w:hAnsiTheme="minorHAnsi" w:cstheme="minorBidi"/>
          <w:b w:val="0"/>
          <w:kern w:val="2"/>
          <w14:ligatures w14:val="standardContextual"/>
        </w:rPr>
      </w:pPr>
      <w:hyperlink w:anchor="_Toc141168137" w:history="1">
        <w:r w:rsidR="004B6E11" w:rsidRPr="004B6E11">
          <w:rPr>
            <w:rStyle w:val="Hyperlink"/>
            <w:b w:val="0"/>
          </w:rPr>
          <w:t>Limitations</w:t>
        </w:r>
        <w:r w:rsidR="004B6E11" w:rsidRPr="004B6E11">
          <w:rPr>
            <w:b w:val="0"/>
            <w:webHidden/>
          </w:rPr>
          <w:tab/>
        </w:r>
        <w:r w:rsidR="004B6E11" w:rsidRPr="004B6E11">
          <w:rPr>
            <w:b w:val="0"/>
            <w:webHidden/>
          </w:rPr>
          <w:fldChar w:fldCharType="begin"/>
        </w:r>
        <w:r w:rsidR="004B6E11" w:rsidRPr="004B6E11">
          <w:rPr>
            <w:b w:val="0"/>
            <w:webHidden/>
          </w:rPr>
          <w:instrText xml:space="preserve"> PAGEREF _Toc141168137 \h </w:instrText>
        </w:r>
        <w:r w:rsidR="004B6E11" w:rsidRPr="004B6E11">
          <w:rPr>
            <w:b w:val="0"/>
            <w:webHidden/>
          </w:rPr>
        </w:r>
        <w:r w:rsidR="004B6E11" w:rsidRPr="004B6E11">
          <w:rPr>
            <w:b w:val="0"/>
            <w:webHidden/>
          </w:rPr>
          <w:fldChar w:fldCharType="separate"/>
        </w:r>
        <w:r w:rsidR="004B6E11" w:rsidRPr="004B6E11">
          <w:rPr>
            <w:b w:val="0"/>
            <w:webHidden/>
          </w:rPr>
          <w:t>18</w:t>
        </w:r>
        <w:r w:rsidR="004B6E11" w:rsidRPr="004B6E11">
          <w:rPr>
            <w:b w:val="0"/>
            <w:webHidden/>
          </w:rPr>
          <w:fldChar w:fldCharType="end"/>
        </w:r>
      </w:hyperlink>
    </w:p>
    <w:p w14:paraId="68B690BB" w14:textId="76F2810D" w:rsidR="004B6E11" w:rsidRPr="004B6E11" w:rsidRDefault="00000000">
      <w:pPr>
        <w:pStyle w:val="TOC1"/>
        <w:rPr>
          <w:rFonts w:asciiTheme="minorHAnsi" w:eastAsiaTheme="minorEastAsia" w:hAnsiTheme="minorHAnsi" w:cstheme="minorBidi"/>
          <w:b w:val="0"/>
          <w:kern w:val="2"/>
          <w14:ligatures w14:val="standardContextual"/>
        </w:rPr>
      </w:pPr>
      <w:hyperlink w:anchor="_Toc141168138" w:history="1">
        <w:r w:rsidR="004B6E11" w:rsidRPr="004B6E11">
          <w:rPr>
            <w:rStyle w:val="Hyperlink"/>
            <w:b w:val="0"/>
          </w:rPr>
          <w:t>Chapter Summary</w:t>
        </w:r>
        <w:r w:rsidR="004B6E11" w:rsidRPr="004B6E11">
          <w:rPr>
            <w:b w:val="0"/>
            <w:webHidden/>
          </w:rPr>
          <w:tab/>
        </w:r>
        <w:r w:rsidR="004B6E11" w:rsidRPr="004B6E11">
          <w:rPr>
            <w:b w:val="0"/>
            <w:webHidden/>
          </w:rPr>
          <w:fldChar w:fldCharType="begin"/>
        </w:r>
        <w:r w:rsidR="004B6E11" w:rsidRPr="004B6E11">
          <w:rPr>
            <w:b w:val="0"/>
            <w:webHidden/>
          </w:rPr>
          <w:instrText xml:space="preserve"> PAGEREF _Toc141168138 \h </w:instrText>
        </w:r>
        <w:r w:rsidR="004B6E11" w:rsidRPr="004B6E11">
          <w:rPr>
            <w:b w:val="0"/>
            <w:webHidden/>
          </w:rPr>
        </w:r>
        <w:r w:rsidR="004B6E11" w:rsidRPr="004B6E11">
          <w:rPr>
            <w:b w:val="0"/>
            <w:webHidden/>
          </w:rPr>
          <w:fldChar w:fldCharType="separate"/>
        </w:r>
        <w:r w:rsidR="004B6E11" w:rsidRPr="004B6E11">
          <w:rPr>
            <w:b w:val="0"/>
            <w:webHidden/>
          </w:rPr>
          <w:t>18</w:t>
        </w:r>
        <w:r w:rsidR="004B6E11" w:rsidRPr="004B6E11">
          <w:rPr>
            <w:b w:val="0"/>
            <w:webHidden/>
          </w:rPr>
          <w:fldChar w:fldCharType="end"/>
        </w:r>
      </w:hyperlink>
    </w:p>
    <w:p w14:paraId="3EDB3CA9" w14:textId="4188BC79" w:rsidR="004B6E11" w:rsidRPr="004B6E11" w:rsidRDefault="00000000">
      <w:pPr>
        <w:pStyle w:val="TOC1"/>
        <w:rPr>
          <w:rFonts w:asciiTheme="minorHAnsi" w:eastAsiaTheme="minorEastAsia" w:hAnsiTheme="minorHAnsi" w:cstheme="minorBidi"/>
          <w:b w:val="0"/>
          <w:kern w:val="2"/>
          <w14:ligatures w14:val="standardContextual"/>
        </w:rPr>
      </w:pPr>
      <w:hyperlink w:anchor="_Toc141168139" w:history="1">
        <w:r w:rsidR="004B6E11" w:rsidRPr="004B6E11">
          <w:rPr>
            <w:rStyle w:val="Hyperlink"/>
            <w:b w:val="0"/>
          </w:rPr>
          <w:t>Chapter 2: Review of the Literature</w:t>
        </w:r>
        <w:r w:rsidR="004B6E11" w:rsidRPr="004B6E11">
          <w:rPr>
            <w:b w:val="0"/>
            <w:webHidden/>
          </w:rPr>
          <w:tab/>
        </w:r>
        <w:r w:rsidR="004B6E11" w:rsidRPr="004B6E11">
          <w:rPr>
            <w:b w:val="0"/>
            <w:webHidden/>
          </w:rPr>
          <w:fldChar w:fldCharType="begin"/>
        </w:r>
        <w:r w:rsidR="004B6E11" w:rsidRPr="004B6E11">
          <w:rPr>
            <w:b w:val="0"/>
            <w:webHidden/>
          </w:rPr>
          <w:instrText xml:space="preserve"> PAGEREF _Toc141168139 \h </w:instrText>
        </w:r>
        <w:r w:rsidR="004B6E11" w:rsidRPr="004B6E11">
          <w:rPr>
            <w:b w:val="0"/>
            <w:webHidden/>
          </w:rPr>
        </w:r>
        <w:r w:rsidR="004B6E11" w:rsidRPr="004B6E11">
          <w:rPr>
            <w:b w:val="0"/>
            <w:webHidden/>
          </w:rPr>
          <w:fldChar w:fldCharType="separate"/>
        </w:r>
        <w:r w:rsidR="004B6E11" w:rsidRPr="004B6E11">
          <w:rPr>
            <w:b w:val="0"/>
            <w:webHidden/>
          </w:rPr>
          <w:t>20</w:t>
        </w:r>
        <w:r w:rsidR="004B6E11" w:rsidRPr="004B6E11">
          <w:rPr>
            <w:b w:val="0"/>
            <w:webHidden/>
          </w:rPr>
          <w:fldChar w:fldCharType="end"/>
        </w:r>
      </w:hyperlink>
    </w:p>
    <w:p w14:paraId="7BB2FA5B" w14:textId="728E3693" w:rsidR="004B6E11" w:rsidRPr="004B6E11" w:rsidRDefault="00000000">
      <w:pPr>
        <w:pStyle w:val="TOC2"/>
        <w:rPr>
          <w:rFonts w:asciiTheme="minorHAnsi" w:eastAsiaTheme="minorEastAsia" w:hAnsiTheme="minorHAnsi" w:cstheme="minorBidi"/>
          <w:kern w:val="2"/>
          <w14:ligatures w14:val="standardContextual"/>
        </w:rPr>
      </w:pPr>
      <w:hyperlink w:anchor="_Toc141168140" w:history="1">
        <w:r w:rsidR="004B6E11" w:rsidRPr="004B6E11">
          <w:rPr>
            <w:rStyle w:val="Hyperlink"/>
          </w:rPr>
          <w:t>Theoretical Framework</w:t>
        </w:r>
        <w:r w:rsidR="004B6E11" w:rsidRPr="004B6E11">
          <w:rPr>
            <w:webHidden/>
          </w:rPr>
          <w:tab/>
        </w:r>
        <w:r w:rsidR="004B6E11" w:rsidRPr="004B6E11">
          <w:rPr>
            <w:webHidden/>
          </w:rPr>
          <w:fldChar w:fldCharType="begin"/>
        </w:r>
        <w:r w:rsidR="004B6E11" w:rsidRPr="004B6E11">
          <w:rPr>
            <w:webHidden/>
          </w:rPr>
          <w:instrText xml:space="preserve"> PAGEREF _Toc141168140 \h </w:instrText>
        </w:r>
        <w:r w:rsidR="004B6E11" w:rsidRPr="004B6E11">
          <w:rPr>
            <w:webHidden/>
          </w:rPr>
        </w:r>
        <w:r w:rsidR="004B6E11" w:rsidRPr="004B6E11">
          <w:rPr>
            <w:webHidden/>
          </w:rPr>
          <w:fldChar w:fldCharType="separate"/>
        </w:r>
        <w:r w:rsidR="004B6E11" w:rsidRPr="004B6E11">
          <w:rPr>
            <w:webHidden/>
          </w:rPr>
          <w:t>21</w:t>
        </w:r>
        <w:r w:rsidR="004B6E11" w:rsidRPr="004B6E11">
          <w:rPr>
            <w:webHidden/>
          </w:rPr>
          <w:fldChar w:fldCharType="end"/>
        </w:r>
      </w:hyperlink>
    </w:p>
    <w:p w14:paraId="1C3B6288" w14:textId="79B04E2F" w:rsidR="004B6E11" w:rsidRPr="004B6E11" w:rsidRDefault="00000000">
      <w:pPr>
        <w:pStyle w:val="TOC2"/>
        <w:rPr>
          <w:rFonts w:asciiTheme="minorHAnsi" w:eastAsiaTheme="minorEastAsia" w:hAnsiTheme="minorHAnsi" w:cstheme="minorBidi"/>
          <w:kern w:val="2"/>
          <w14:ligatures w14:val="standardContextual"/>
        </w:rPr>
      </w:pPr>
      <w:hyperlink w:anchor="_Toc141168141" w:history="1">
        <w:r w:rsidR="004B6E11" w:rsidRPr="004B6E11">
          <w:rPr>
            <w:rStyle w:val="Hyperlink"/>
          </w:rPr>
          <w:t>Spiritual Theory</w:t>
        </w:r>
        <w:r w:rsidR="004B6E11" w:rsidRPr="004B6E11">
          <w:rPr>
            <w:webHidden/>
          </w:rPr>
          <w:tab/>
        </w:r>
        <w:r w:rsidR="004B6E11" w:rsidRPr="004B6E11">
          <w:rPr>
            <w:webHidden/>
          </w:rPr>
          <w:fldChar w:fldCharType="begin"/>
        </w:r>
        <w:r w:rsidR="004B6E11" w:rsidRPr="004B6E11">
          <w:rPr>
            <w:webHidden/>
          </w:rPr>
          <w:instrText xml:space="preserve"> PAGEREF _Toc141168141 \h </w:instrText>
        </w:r>
        <w:r w:rsidR="004B6E11" w:rsidRPr="004B6E11">
          <w:rPr>
            <w:webHidden/>
          </w:rPr>
        </w:r>
        <w:r w:rsidR="004B6E11" w:rsidRPr="004B6E11">
          <w:rPr>
            <w:webHidden/>
          </w:rPr>
          <w:fldChar w:fldCharType="separate"/>
        </w:r>
        <w:r w:rsidR="004B6E11" w:rsidRPr="004B6E11">
          <w:rPr>
            <w:webHidden/>
          </w:rPr>
          <w:t>22</w:t>
        </w:r>
        <w:r w:rsidR="004B6E11" w:rsidRPr="004B6E11">
          <w:rPr>
            <w:webHidden/>
          </w:rPr>
          <w:fldChar w:fldCharType="end"/>
        </w:r>
      </w:hyperlink>
    </w:p>
    <w:p w14:paraId="2D3FBD6B" w14:textId="6472CD8E" w:rsidR="004B6E11" w:rsidRPr="004B6E11" w:rsidRDefault="00000000" w:rsidP="004B6E11">
      <w:pPr>
        <w:pStyle w:val="TOC3"/>
        <w:tabs>
          <w:tab w:val="right" w:leader="dot" w:pos="8640"/>
        </w:tabs>
        <w:rPr>
          <w:rFonts w:asciiTheme="minorHAnsi" w:eastAsiaTheme="minorEastAsia" w:hAnsiTheme="minorHAnsi" w:cstheme="minorBidi"/>
          <w:noProof/>
          <w:kern w:val="2"/>
          <w14:ligatures w14:val="standardContextual"/>
        </w:rPr>
      </w:pPr>
      <w:hyperlink w:anchor="_Toc141168142" w:history="1">
        <w:r w:rsidR="004B6E11" w:rsidRPr="004B6E11">
          <w:rPr>
            <w:rStyle w:val="Hyperlink"/>
            <w:noProof/>
          </w:rPr>
          <w:t>Christian Spirituality</w:t>
        </w:r>
        <w:r w:rsidR="004B6E11" w:rsidRPr="004B6E11">
          <w:rPr>
            <w:noProof/>
            <w:webHidden/>
          </w:rPr>
          <w:tab/>
        </w:r>
        <w:r w:rsidR="004B6E11" w:rsidRPr="004B6E11">
          <w:rPr>
            <w:noProof/>
            <w:webHidden/>
          </w:rPr>
          <w:fldChar w:fldCharType="begin"/>
        </w:r>
        <w:r w:rsidR="004B6E11" w:rsidRPr="004B6E11">
          <w:rPr>
            <w:noProof/>
            <w:webHidden/>
          </w:rPr>
          <w:instrText xml:space="preserve"> PAGEREF _Toc141168142 \h </w:instrText>
        </w:r>
        <w:r w:rsidR="004B6E11" w:rsidRPr="004B6E11">
          <w:rPr>
            <w:noProof/>
            <w:webHidden/>
          </w:rPr>
        </w:r>
        <w:r w:rsidR="004B6E11" w:rsidRPr="004B6E11">
          <w:rPr>
            <w:noProof/>
            <w:webHidden/>
          </w:rPr>
          <w:fldChar w:fldCharType="separate"/>
        </w:r>
        <w:r w:rsidR="004B6E11" w:rsidRPr="004B6E11">
          <w:rPr>
            <w:noProof/>
            <w:webHidden/>
          </w:rPr>
          <w:t>23</w:t>
        </w:r>
        <w:r w:rsidR="004B6E11" w:rsidRPr="004B6E11">
          <w:rPr>
            <w:noProof/>
            <w:webHidden/>
          </w:rPr>
          <w:fldChar w:fldCharType="end"/>
        </w:r>
      </w:hyperlink>
    </w:p>
    <w:p w14:paraId="01528CB0" w14:textId="3D472145" w:rsidR="004B6E11" w:rsidRPr="004B6E11" w:rsidRDefault="00000000">
      <w:pPr>
        <w:pStyle w:val="TOC2"/>
        <w:rPr>
          <w:rFonts w:asciiTheme="minorHAnsi" w:eastAsiaTheme="minorEastAsia" w:hAnsiTheme="minorHAnsi" w:cstheme="minorBidi"/>
          <w:kern w:val="2"/>
          <w14:ligatures w14:val="standardContextual"/>
        </w:rPr>
      </w:pPr>
      <w:hyperlink w:anchor="_Toc141168143" w:history="1">
        <w:r w:rsidR="004B6E11" w:rsidRPr="004B6E11">
          <w:rPr>
            <w:rStyle w:val="Hyperlink"/>
          </w:rPr>
          <w:t>Transformational Leadership Theory</w:t>
        </w:r>
        <w:r w:rsidR="004B6E11" w:rsidRPr="004B6E11">
          <w:rPr>
            <w:webHidden/>
          </w:rPr>
          <w:tab/>
        </w:r>
        <w:r w:rsidR="004B6E11" w:rsidRPr="004B6E11">
          <w:rPr>
            <w:webHidden/>
          </w:rPr>
          <w:fldChar w:fldCharType="begin"/>
        </w:r>
        <w:r w:rsidR="004B6E11" w:rsidRPr="004B6E11">
          <w:rPr>
            <w:webHidden/>
          </w:rPr>
          <w:instrText xml:space="preserve"> PAGEREF _Toc141168143 \h </w:instrText>
        </w:r>
        <w:r w:rsidR="004B6E11" w:rsidRPr="004B6E11">
          <w:rPr>
            <w:webHidden/>
          </w:rPr>
        </w:r>
        <w:r w:rsidR="004B6E11" w:rsidRPr="004B6E11">
          <w:rPr>
            <w:webHidden/>
          </w:rPr>
          <w:fldChar w:fldCharType="separate"/>
        </w:r>
        <w:r w:rsidR="004B6E11" w:rsidRPr="004B6E11">
          <w:rPr>
            <w:webHidden/>
          </w:rPr>
          <w:t>24</w:t>
        </w:r>
        <w:r w:rsidR="004B6E11" w:rsidRPr="004B6E11">
          <w:rPr>
            <w:webHidden/>
          </w:rPr>
          <w:fldChar w:fldCharType="end"/>
        </w:r>
      </w:hyperlink>
    </w:p>
    <w:p w14:paraId="56EBF51B" w14:textId="57B6EDF8" w:rsidR="004B6E11" w:rsidRPr="004B6E11" w:rsidRDefault="00000000">
      <w:pPr>
        <w:pStyle w:val="TOC2"/>
        <w:rPr>
          <w:rFonts w:asciiTheme="minorHAnsi" w:eastAsiaTheme="minorEastAsia" w:hAnsiTheme="minorHAnsi" w:cstheme="minorBidi"/>
          <w:kern w:val="2"/>
          <w14:ligatures w14:val="standardContextual"/>
        </w:rPr>
      </w:pPr>
      <w:hyperlink w:anchor="_Toc141168144" w:history="1">
        <w:r w:rsidR="004B6E11" w:rsidRPr="004B6E11">
          <w:rPr>
            <w:rStyle w:val="Hyperlink"/>
          </w:rPr>
          <w:t>Relating Spirituality and Transformational Leadership</w:t>
        </w:r>
        <w:r w:rsidR="004B6E11" w:rsidRPr="004B6E11">
          <w:rPr>
            <w:webHidden/>
          </w:rPr>
          <w:tab/>
        </w:r>
        <w:r w:rsidR="004B6E11" w:rsidRPr="004B6E11">
          <w:rPr>
            <w:webHidden/>
          </w:rPr>
          <w:fldChar w:fldCharType="begin"/>
        </w:r>
        <w:r w:rsidR="004B6E11" w:rsidRPr="004B6E11">
          <w:rPr>
            <w:webHidden/>
          </w:rPr>
          <w:instrText xml:space="preserve"> PAGEREF _Toc141168144 \h </w:instrText>
        </w:r>
        <w:r w:rsidR="004B6E11" w:rsidRPr="004B6E11">
          <w:rPr>
            <w:webHidden/>
          </w:rPr>
        </w:r>
        <w:r w:rsidR="004B6E11" w:rsidRPr="004B6E11">
          <w:rPr>
            <w:webHidden/>
          </w:rPr>
          <w:fldChar w:fldCharType="separate"/>
        </w:r>
        <w:r w:rsidR="004B6E11" w:rsidRPr="004B6E11">
          <w:rPr>
            <w:webHidden/>
          </w:rPr>
          <w:t>25</w:t>
        </w:r>
        <w:r w:rsidR="004B6E11" w:rsidRPr="004B6E11">
          <w:rPr>
            <w:webHidden/>
          </w:rPr>
          <w:fldChar w:fldCharType="end"/>
        </w:r>
      </w:hyperlink>
    </w:p>
    <w:p w14:paraId="3526FD5A" w14:textId="0FF0E02F" w:rsidR="004B6E11" w:rsidRPr="004B6E11" w:rsidRDefault="00000000">
      <w:pPr>
        <w:pStyle w:val="TOC1"/>
        <w:rPr>
          <w:rFonts w:asciiTheme="minorHAnsi" w:eastAsiaTheme="minorEastAsia" w:hAnsiTheme="minorHAnsi" w:cstheme="minorBidi"/>
          <w:b w:val="0"/>
          <w:kern w:val="2"/>
          <w14:ligatures w14:val="standardContextual"/>
        </w:rPr>
      </w:pPr>
      <w:hyperlink w:anchor="_Toc141168145" w:history="1">
        <w:r w:rsidR="004B6E11" w:rsidRPr="004B6E11">
          <w:rPr>
            <w:rStyle w:val="Hyperlink"/>
            <w:b w:val="0"/>
          </w:rPr>
          <w:t>Research Literature Review</w:t>
        </w:r>
        <w:r w:rsidR="004B6E11" w:rsidRPr="004B6E11">
          <w:rPr>
            <w:b w:val="0"/>
            <w:webHidden/>
          </w:rPr>
          <w:tab/>
        </w:r>
        <w:r w:rsidR="004B6E11" w:rsidRPr="004B6E11">
          <w:rPr>
            <w:b w:val="0"/>
            <w:webHidden/>
          </w:rPr>
          <w:fldChar w:fldCharType="begin"/>
        </w:r>
        <w:r w:rsidR="004B6E11" w:rsidRPr="004B6E11">
          <w:rPr>
            <w:b w:val="0"/>
            <w:webHidden/>
          </w:rPr>
          <w:instrText xml:space="preserve"> PAGEREF _Toc141168145 \h </w:instrText>
        </w:r>
        <w:r w:rsidR="004B6E11" w:rsidRPr="004B6E11">
          <w:rPr>
            <w:b w:val="0"/>
            <w:webHidden/>
          </w:rPr>
        </w:r>
        <w:r w:rsidR="004B6E11" w:rsidRPr="004B6E11">
          <w:rPr>
            <w:b w:val="0"/>
            <w:webHidden/>
          </w:rPr>
          <w:fldChar w:fldCharType="separate"/>
        </w:r>
        <w:r w:rsidR="004B6E11" w:rsidRPr="004B6E11">
          <w:rPr>
            <w:b w:val="0"/>
            <w:webHidden/>
          </w:rPr>
          <w:t>26</w:t>
        </w:r>
        <w:r w:rsidR="004B6E11" w:rsidRPr="004B6E11">
          <w:rPr>
            <w:b w:val="0"/>
            <w:webHidden/>
          </w:rPr>
          <w:fldChar w:fldCharType="end"/>
        </w:r>
      </w:hyperlink>
    </w:p>
    <w:p w14:paraId="33D24442" w14:textId="3541F8BB" w:rsidR="004B6E11" w:rsidRPr="004B6E11" w:rsidRDefault="00000000">
      <w:pPr>
        <w:pStyle w:val="TOC2"/>
        <w:rPr>
          <w:rFonts w:asciiTheme="minorHAnsi" w:eastAsiaTheme="minorEastAsia" w:hAnsiTheme="minorHAnsi" w:cstheme="minorBidi"/>
          <w:kern w:val="2"/>
          <w14:ligatures w14:val="standardContextual"/>
        </w:rPr>
      </w:pPr>
      <w:hyperlink w:anchor="_Toc141168146" w:history="1">
        <w:r w:rsidR="004B6E11" w:rsidRPr="004B6E11">
          <w:rPr>
            <w:rStyle w:val="Hyperlink"/>
          </w:rPr>
          <w:t>Spirituality</w:t>
        </w:r>
        <w:r w:rsidR="004B6E11" w:rsidRPr="004B6E11">
          <w:rPr>
            <w:webHidden/>
          </w:rPr>
          <w:tab/>
        </w:r>
        <w:r w:rsidR="004B6E11" w:rsidRPr="004B6E11">
          <w:rPr>
            <w:webHidden/>
          </w:rPr>
          <w:fldChar w:fldCharType="begin"/>
        </w:r>
        <w:r w:rsidR="004B6E11" w:rsidRPr="004B6E11">
          <w:rPr>
            <w:webHidden/>
          </w:rPr>
          <w:instrText xml:space="preserve"> PAGEREF _Toc141168146 \h </w:instrText>
        </w:r>
        <w:r w:rsidR="004B6E11" w:rsidRPr="004B6E11">
          <w:rPr>
            <w:webHidden/>
          </w:rPr>
        </w:r>
        <w:r w:rsidR="004B6E11" w:rsidRPr="004B6E11">
          <w:rPr>
            <w:webHidden/>
          </w:rPr>
          <w:fldChar w:fldCharType="separate"/>
        </w:r>
        <w:r w:rsidR="004B6E11" w:rsidRPr="004B6E11">
          <w:rPr>
            <w:webHidden/>
          </w:rPr>
          <w:t>26</w:t>
        </w:r>
        <w:r w:rsidR="004B6E11" w:rsidRPr="004B6E11">
          <w:rPr>
            <w:webHidden/>
          </w:rPr>
          <w:fldChar w:fldCharType="end"/>
        </w:r>
      </w:hyperlink>
    </w:p>
    <w:p w14:paraId="2491544C" w14:textId="719F6711" w:rsidR="004B6E11" w:rsidRPr="004B6E11" w:rsidRDefault="00000000">
      <w:pPr>
        <w:pStyle w:val="TOC2"/>
        <w:rPr>
          <w:rFonts w:asciiTheme="minorHAnsi" w:eastAsiaTheme="minorEastAsia" w:hAnsiTheme="minorHAnsi" w:cstheme="minorBidi"/>
          <w:kern w:val="2"/>
          <w14:ligatures w14:val="standardContextual"/>
        </w:rPr>
      </w:pPr>
      <w:hyperlink w:anchor="_Toc141168147" w:history="1">
        <w:r w:rsidR="004B6E11" w:rsidRPr="004B6E11">
          <w:rPr>
            <w:rStyle w:val="Hyperlink"/>
          </w:rPr>
          <w:t>Spiritual Formation</w:t>
        </w:r>
        <w:r w:rsidR="004B6E11" w:rsidRPr="004B6E11">
          <w:rPr>
            <w:webHidden/>
          </w:rPr>
          <w:tab/>
        </w:r>
        <w:r w:rsidR="004B6E11" w:rsidRPr="004B6E11">
          <w:rPr>
            <w:webHidden/>
          </w:rPr>
          <w:fldChar w:fldCharType="begin"/>
        </w:r>
        <w:r w:rsidR="004B6E11" w:rsidRPr="004B6E11">
          <w:rPr>
            <w:webHidden/>
          </w:rPr>
          <w:instrText xml:space="preserve"> PAGEREF _Toc141168147 \h </w:instrText>
        </w:r>
        <w:r w:rsidR="004B6E11" w:rsidRPr="004B6E11">
          <w:rPr>
            <w:webHidden/>
          </w:rPr>
        </w:r>
        <w:r w:rsidR="004B6E11" w:rsidRPr="004B6E11">
          <w:rPr>
            <w:webHidden/>
          </w:rPr>
          <w:fldChar w:fldCharType="separate"/>
        </w:r>
        <w:r w:rsidR="004B6E11" w:rsidRPr="004B6E11">
          <w:rPr>
            <w:webHidden/>
          </w:rPr>
          <w:t>27</w:t>
        </w:r>
        <w:r w:rsidR="004B6E11" w:rsidRPr="004B6E11">
          <w:rPr>
            <w:webHidden/>
          </w:rPr>
          <w:fldChar w:fldCharType="end"/>
        </w:r>
      </w:hyperlink>
    </w:p>
    <w:p w14:paraId="765BA38D" w14:textId="11A4D089" w:rsidR="004B6E11" w:rsidRPr="004B6E11" w:rsidRDefault="00000000">
      <w:pPr>
        <w:pStyle w:val="TOC2"/>
        <w:rPr>
          <w:rFonts w:asciiTheme="minorHAnsi" w:eastAsiaTheme="minorEastAsia" w:hAnsiTheme="minorHAnsi" w:cstheme="minorBidi"/>
          <w:kern w:val="2"/>
          <w14:ligatures w14:val="standardContextual"/>
        </w:rPr>
      </w:pPr>
      <w:hyperlink w:anchor="_Toc141168148" w:history="1">
        <w:r w:rsidR="004B6E11" w:rsidRPr="004B6E11">
          <w:rPr>
            <w:rStyle w:val="Hyperlink"/>
          </w:rPr>
          <w:t>Interconnected Theories of Spirituality</w:t>
        </w:r>
        <w:r w:rsidR="004B6E11" w:rsidRPr="004B6E11">
          <w:rPr>
            <w:webHidden/>
          </w:rPr>
          <w:tab/>
        </w:r>
        <w:r w:rsidR="004B6E11" w:rsidRPr="004B6E11">
          <w:rPr>
            <w:webHidden/>
          </w:rPr>
          <w:fldChar w:fldCharType="begin"/>
        </w:r>
        <w:r w:rsidR="004B6E11" w:rsidRPr="004B6E11">
          <w:rPr>
            <w:webHidden/>
          </w:rPr>
          <w:instrText xml:space="preserve"> PAGEREF _Toc141168148 \h </w:instrText>
        </w:r>
        <w:r w:rsidR="004B6E11" w:rsidRPr="004B6E11">
          <w:rPr>
            <w:webHidden/>
          </w:rPr>
        </w:r>
        <w:r w:rsidR="004B6E11" w:rsidRPr="004B6E11">
          <w:rPr>
            <w:webHidden/>
          </w:rPr>
          <w:fldChar w:fldCharType="separate"/>
        </w:r>
        <w:r w:rsidR="004B6E11" w:rsidRPr="004B6E11">
          <w:rPr>
            <w:webHidden/>
          </w:rPr>
          <w:t>28</w:t>
        </w:r>
        <w:r w:rsidR="004B6E11" w:rsidRPr="004B6E11">
          <w:rPr>
            <w:webHidden/>
          </w:rPr>
          <w:fldChar w:fldCharType="end"/>
        </w:r>
      </w:hyperlink>
    </w:p>
    <w:p w14:paraId="349E3E0D" w14:textId="56A2816E" w:rsidR="004B6E11" w:rsidRPr="004B6E11" w:rsidRDefault="00000000">
      <w:pPr>
        <w:pStyle w:val="TOC2"/>
        <w:rPr>
          <w:rFonts w:asciiTheme="minorHAnsi" w:eastAsiaTheme="minorEastAsia" w:hAnsiTheme="minorHAnsi" w:cstheme="minorBidi"/>
          <w:kern w:val="2"/>
          <w14:ligatures w14:val="standardContextual"/>
        </w:rPr>
      </w:pPr>
      <w:hyperlink w:anchor="_Toc141168149" w:history="1">
        <w:r w:rsidR="004B6E11" w:rsidRPr="004B6E11">
          <w:rPr>
            <w:rStyle w:val="Hyperlink"/>
          </w:rPr>
          <w:t>Workplace Spirituality</w:t>
        </w:r>
        <w:r w:rsidR="004B6E11" w:rsidRPr="004B6E11">
          <w:rPr>
            <w:webHidden/>
          </w:rPr>
          <w:tab/>
        </w:r>
        <w:r w:rsidR="004B6E11" w:rsidRPr="004B6E11">
          <w:rPr>
            <w:webHidden/>
          </w:rPr>
          <w:fldChar w:fldCharType="begin"/>
        </w:r>
        <w:r w:rsidR="004B6E11" w:rsidRPr="004B6E11">
          <w:rPr>
            <w:webHidden/>
          </w:rPr>
          <w:instrText xml:space="preserve"> PAGEREF _Toc141168149 \h </w:instrText>
        </w:r>
        <w:r w:rsidR="004B6E11" w:rsidRPr="004B6E11">
          <w:rPr>
            <w:webHidden/>
          </w:rPr>
        </w:r>
        <w:r w:rsidR="004B6E11" w:rsidRPr="004B6E11">
          <w:rPr>
            <w:webHidden/>
          </w:rPr>
          <w:fldChar w:fldCharType="separate"/>
        </w:r>
        <w:r w:rsidR="004B6E11" w:rsidRPr="004B6E11">
          <w:rPr>
            <w:webHidden/>
          </w:rPr>
          <w:t>28</w:t>
        </w:r>
        <w:r w:rsidR="004B6E11" w:rsidRPr="004B6E11">
          <w:rPr>
            <w:webHidden/>
          </w:rPr>
          <w:fldChar w:fldCharType="end"/>
        </w:r>
      </w:hyperlink>
    </w:p>
    <w:p w14:paraId="35BF4CDE" w14:textId="048DC545" w:rsidR="004B6E11" w:rsidRPr="004B6E11" w:rsidRDefault="00000000">
      <w:pPr>
        <w:pStyle w:val="TOC2"/>
        <w:rPr>
          <w:rFonts w:asciiTheme="minorHAnsi" w:eastAsiaTheme="minorEastAsia" w:hAnsiTheme="minorHAnsi" w:cstheme="minorBidi"/>
          <w:kern w:val="2"/>
          <w14:ligatures w14:val="standardContextual"/>
        </w:rPr>
      </w:pPr>
      <w:hyperlink w:anchor="_Toc141168150" w:history="1">
        <w:r w:rsidR="004B6E11" w:rsidRPr="004B6E11">
          <w:rPr>
            <w:rStyle w:val="Hyperlink"/>
          </w:rPr>
          <w:t>Relational Spirituality</w:t>
        </w:r>
        <w:r w:rsidR="004B6E11" w:rsidRPr="004B6E11">
          <w:rPr>
            <w:webHidden/>
          </w:rPr>
          <w:tab/>
        </w:r>
        <w:r w:rsidR="004B6E11" w:rsidRPr="004B6E11">
          <w:rPr>
            <w:webHidden/>
          </w:rPr>
          <w:fldChar w:fldCharType="begin"/>
        </w:r>
        <w:r w:rsidR="004B6E11" w:rsidRPr="004B6E11">
          <w:rPr>
            <w:webHidden/>
          </w:rPr>
          <w:instrText xml:space="preserve"> PAGEREF _Toc141168150 \h </w:instrText>
        </w:r>
        <w:r w:rsidR="004B6E11" w:rsidRPr="004B6E11">
          <w:rPr>
            <w:webHidden/>
          </w:rPr>
        </w:r>
        <w:r w:rsidR="004B6E11" w:rsidRPr="004B6E11">
          <w:rPr>
            <w:webHidden/>
          </w:rPr>
          <w:fldChar w:fldCharType="separate"/>
        </w:r>
        <w:r w:rsidR="004B6E11" w:rsidRPr="004B6E11">
          <w:rPr>
            <w:webHidden/>
          </w:rPr>
          <w:t>28</w:t>
        </w:r>
        <w:r w:rsidR="004B6E11" w:rsidRPr="004B6E11">
          <w:rPr>
            <w:webHidden/>
          </w:rPr>
          <w:fldChar w:fldCharType="end"/>
        </w:r>
      </w:hyperlink>
    </w:p>
    <w:p w14:paraId="06F4B9D1" w14:textId="372DC511" w:rsidR="004B6E11" w:rsidRPr="004B6E11" w:rsidRDefault="00000000">
      <w:pPr>
        <w:pStyle w:val="TOC2"/>
        <w:rPr>
          <w:rFonts w:asciiTheme="minorHAnsi" w:eastAsiaTheme="minorEastAsia" w:hAnsiTheme="minorHAnsi" w:cstheme="minorBidi"/>
          <w:kern w:val="2"/>
          <w14:ligatures w14:val="standardContextual"/>
        </w:rPr>
      </w:pPr>
      <w:hyperlink w:anchor="_Toc141168151" w:history="1">
        <w:r w:rsidR="004B6E11" w:rsidRPr="004B6E11">
          <w:rPr>
            <w:rStyle w:val="Hyperlink"/>
          </w:rPr>
          <w:t>Spiritual Leadership</w:t>
        </w:r>
        <w:r w:rsidR="004B6E11" w:rsidRPr="004B6E11">
          <w:rPr>
            <w:webHidden/>
          </w:rPr>
          <w:tab/>
        </w:r>
        <w:r w:rsidR="004B6E11" w:rsidRPr="004B6E11">
          <w:rPr>
            <w:webHidden/>
          </w:rPr>
          <w:fldChar w:fldCharType="begin"/>
        </w:r>
        <w:r w:rsidR="004B6E11" w:rsidRPr="004B6E11">
          <w:rPr>
            <w:webHidden/>
          </w:rPr>
          <w:instrText xml:space="preserve"> PAGEREF _Toc141168151 \h </w:instrText>
        </w:r>
        <w:r w:rsidR="004B6E11" w:rsidRPr="004B6E11">
          <w:rPr>
            <w:webHidden/>
          </w:rPr>
        </w:r>
        <w:r w:rsidR="004B6E11" w:rsidRPr="004B6E11">
          <w:rPr>
            <w:webHidden/>
          </w:rPr>
          <w:fldChar w:fldCharType="separate"/>
        </w:r>
        <w:r w:rsidR="004B6E11" w:rsidRPr="004B6E11">
          <w:rPr>
            <w:webHidden/>
          </w:rPr>
          <w:t>29</w:t>
        </w:r>
        <w:r w:rsidR="004B6E11" w:rsidRPr="004B6E11">
          <w:rPr>
            <w:webHidden/>
          </w:rPr>
          <w:fldChar w:fldCharType="end"/>
        </w:r>
      </w:hyperlink>
    </w:p>
    <w:p w14:paraId="7589403E" w14:textId="2F80435C" w:rsidR="004B6E11" w:rsidRPr="004B6E11" w:rsidRDefault="00000000">
      <w:pPr>
        <w:pStyle w:val="TOC2"/>
        <w:rPr>
          <w:rFonts w:asciiTheme="minorHAnsi" w:eastAsiaTheme="minorEastAsia" w:hAnsiTheme="minorHAnsi" w:cstheme="minorBidi"/>
          <w:kern w:val="2"/>
          <w14:ligatures w14:val="standardContextual"/>
        </w:rPr>
      </w:pPr>
      <w:hyperlink w:anchor="_Toc141168152" w:history="1">
        <w:r w:rsidR="004B6E11" w:rsidRPr="004B6E11">
          <w:rPr>
            <w:rStyle w:val="Hyperlink"/>
          </w:rPr>
          <w:t>Christian Spirituality</w:t>
        </w:r>
        <w:r w:rsidR="004B6E11" w:rsidRPr="004B6E11">
          <w:rPr>
            <w:webHidden/>
          </w:rPr>
          <w:tab/>
        </w:r>
        <w:r w:rsidR="004B6E11" w:rsidRPr="004B6E11">
          <w:rPr>
            <w:webHidden/>
          </w:rPr>
          <w:fldChar w:fldCharType="begin"/>
        </w:r>
        <w:r w:rsidR="004B6E11" w:rsidRPr="004B6E11">
          <w:rPr>
            <w:webHidden/>
          </w:rPr>
          <w:instrText xml:space="preserve"> PAGEREF _Toc141168152 \h </w:instrText>
        </w:r>
        <w:r w:rsidR="004B6E11" w:rsidRPr="004B6E11">
          <w:rPr>
            <w:webHidden/>
          </w:rPr>
        </w:r>
        <w:r w:rsidR="004B6E11" w:rsidRPr="004B6E11">
          <w:rPr>
            <w:webHidden/>
          </w:rPr>
          <w:fldChar w:fldCharType="separate"/>
        </w:r>
        <w:r w:rsidR="004B6E11" w:rsidRPr="004B6E11">
          <w:rPr>
            <w:webHidden/>
          </w:rPr>
          <w:t>30</w:t>
        </w:r>
        <w:r w:rsidR="004B6E11" w:rsidRPr="004B6E11">
          <w:rPr>
            <w:webHidden/>
          </w:rPr>
          <w:fldChar w:fldCharType="end"/>
        </w:r>
      </w:hyperlink>
    </w:p>
    <w:p w14:paraId="2D728901" w14:textId="2FA22696" w:rsidR="004B6E11" w:rsidRPr="004B6E11" w:rsidRDefault="00000000">
      <w:pPr>
        <w:pStyle w:val="TOC2"/>
        <w:rPr>
          <w:rFonts w:asciiTheme="minorHAnsi" w:eastAsiaTheme="minorEastAsia" w:hAnsiTheme="minorHAnsi" w:cstheme="minorBidi"/>
          <w:kern w:val="2"/>
          <w14:ligatures w14:val="standardContextual"/>
        </w:rPr>
      </w:pPr>
      <w:hyperlink w:anchor="_Toc141168153" w:history="1">
        <w:r w:rsidR="004B6E11" w:rsidRPr="004B6E11">
          <w:rPr>
            <w:rStyle w:val="Hyperlink"/>
          </w:rPr>
          <w:t>Essential of Ethics within Transformational Leadership</w:t>
        </w:r>
        <w:r w:rsidR="004B6E11" w:rsidRPr="004B6E11">
          <w:rPr>
            <w:webHidden/>
          </w:rPr>
          <w:tab/>
        </w:r>
        <w:r w:rsidR="004B6E11" w:rsidRPr="004B6E11">
          <w:rPr>
            <w:webHidden/>
          </w:rPr>
          <w:fldChar w:fldCharType="begin"/>
        </w:r>
        <w:r w:rsidR="004B6E11" w:rsidRPr="004B6E11">
          <w:rPr>
            <w:webHidden/>
          </w:rPr>
          <w:instrText xml:space="preserve"> PAGEREF _Toc141168153 \h </w:instrText>
        </w:r>
        <w:r w:rsidR="004B6E11" w:rsidRPr="004B6E11">
          <w:rPr>
            <w:webHidden/>
          </w:rPr>
        </w:r>
        <w:r w:rsidR="004B6E11" w:rsidRPr="004B6E11">
          <w:rPr>
            <w:webHidden/>
          </w:rPr>
          <w:fldChar w:fldCharType="separate"/>
        </w:r>
        <w:r w:rsidR="004B6E11" w:rsidRPr="004B6E11">
          <w:rPr>
            <w:webHidden/>
          </w:rPr>
          <w:t>34</w:t>
        </w:r>
        <w:r w:rsidR="004B6E11" w:rsidRPr="004B6E11">
          <w:rPr>
            <w:webHidden/>
          </w:rPr>
          <w:fldChar w:fldCharType="end"/>
        </w:r>
      </w:hyperlink>
    </w:p>
    <w:p w14:paraId="1DFEB638" w14:textId="2CE3221A" w:rsidR="004B6E11" w:rsidRPr="004B6E11" w:rsidRDefault="00000000" w:rsidP="004B6E11">
      <w:pPr>
        <w:pStyle w:val="TOC3"/>
        <w:tabs>
          <w:tab w:val="right" w:leader="dot" w:pos="8640"/>
        </w:tabs>
        <w:rPr>
          <w:rFonts w:asciiTheme="minorHAnsi" w:eastAsiaTheme="minorEastAsia" w:hAnsiTheme="minorHAnsi" w:cstheme="minorBidi"/>
          <w:noProof/>
          <w:kern w:val="2"/>
          <w14:ligatures w14:val="standardContextual"/>
        </w:rPr>
      </w:pPr>
      <w:hyperlink w:anchor="_Toc141168154" w:history="1">
        <w:r w:rsidR="004B6E11" w:rsidRPr="004B6E11">
          <w:rPr>
            <w:rStyle w:val="Hyperlink"/>
            <w:rFonts w:eastAsia="Arial"/>
            <w:noProof/>
          </w:rPr>
          <w:t>Positive Leadership Models</w:t>
        </w:r>
        <w:r w:rsidR="004B6E11" w:rsidRPr="004B6E11">
          <w:rPr>
            <w:noProof/>
            <w:webHidden/>
          </w:rPr>
          <w:tab/>
        </w:r>
        <w:r w:rsidR="004B6E11" w:rsidRPr="004B6E11">
          <w:rPr>
            <w:noProof/>
            <w:webHidden/>
          </w:rPr>
          <w:fldChar w:fldCharType="begin"/>
        </w:r>
        <w:r w:rsidR="004B6E11" w:rsidRPr="004B6E11">
          <w:rPr>
            <w:noProof/>
            <w:webHidden/>
          </w:rPr>
          <w:instrText xml:space="preserve"> PAGEREF _Toc141168154 \h </w:instrText>
        </w:r>
        <w:r w:rsidR="004B6E11" w:rsidRPr="004B6E11">
          <w:rPr>
            <w:noProof/>
            <w:webHidden/>
          </w:rPr>
        </w:r>
        <w:r w:rsidR="004B6E11" w:rsidRPr="004B6E11">
          <w:rPr>
            <w:noProof/>
            <w:webHidden/>
          </w:rPr>
          <w:fldChar w:fldCharType="separate"/>
        </w:r>
        <w:r w:rsidR="004B6E11" w:rsidRPr="004B6E11">
          <w:rPr>
            <w:noProof/>
            <w:webHidden/>
          </w:rPr>
          <w:t>34</w:t>
        </w:r>
        <w:r w:rsidR="004B6E11" w:rsidRPr="004B6E11">
          <w:rPr>
            <w:noProof/>
            <w:webHidden/>
          </w:rPr>
          <w:fldChar w:fldCharType="end"/>
        </w:r>
      </w:hyperlink>
    </w:p>
    <w:p w14:paraId="4FA1476D" w14:textId="066FE4A5" w:rsidR="004B6E11" w:rsidRPr="004B6E11" w:rsidRDefault="00000000" w:rsidP="004B6E11">
      <w:pPr>
        <w:pStyle w:val="TOC3"/>
        <w:tabs>
          <w:tab w:val="right" w:leader="dot" w:pos="8640"/>
        </w:tabs>
        <w:rPr>
          <w:rFonts w:asciiTheme="minorHAnsi" w:eastAsiaTheme="minorEastAsia" w:hAnsiTheme="minorHAnsi" w:cstheme="minorBidi"/>
          <w:noProof/>
          <w:kern w:val="2"/>
          <w14:ligatures w14:val="standardContextual"/>
        </w:rPr>
      </w:pPr>
      <w:hyperlink w:anchor="_Toc141168155" w:history="1">
        <w:r w:rsidR="004B6E11" w:rsidRPr="004B6E11">
          <w:rPr>
            <w:rStyle w:val="Hyperlink"/>
            <w:rFonts w:eastAsia="Arial"/>
            <w:noProof/>
          </w:rPr>
          <w:t>Authentic Leadership</w:t>
        </w:r>
        <w:r w:rsidR="004B6E11" w:rsidRPr="004B6E11">
          <w:rPr>
            <w:noProof/>
            <w:webHidden/>
          </w:rPr>
          <w:tab/>
        </w:r>
        <w:r w:rsidR="004B6E11" w:rsidRPr="004B6E11">
          <w:rPr>
            <w:noProof/>
            <w:webHidden/>
          </w:rPr>
          <w:fldChar w:fldCharType="begin"/>
        </w:r>
        <w:r w:rsidR="004B6E11" w:rsidRPr="004B6E11">
          <w:rPr>
            <w:noProof/>
            <w:webHidden/>
          </w:rPr>
          <w:instrText xml:space="preserve"> PAGEREF _Toc141168155 \h </w:instrText>
        </w:r>
        <w:r w:rsidR="004B6E11" w:rsidRPr="004B6E11">
          <w:rPr>
            <w:noProof/>
            <w:webHidden/>
          </w:rPr>
        </w:r>
        <w:r w:rsidR="004B6E11" w:rsidRPr="004B6E11">
          <w:rPr>
            <w:noProof/>
            <w:webHidden/>
          </w:rPr>
          <w:fldChar w:fldCharType="separate"/>
        </w:r>
        <w:r w:rsidR="004B6E11" w:rsidRPr="004B6E11">
          <w:rPr>
            <w:noProof/>
            <w:webHidden/>
          </w:rPr>
          <w:t>36</w:t>
        </w:r>
        <w:r w:rsidR="004B6E11" w:rsidRPr="004B6E11">
          <w:rPr>
            <w:noProof/>
            <w:webHidden/>
          </w:rPr>
          <w:fldChar w:fldCharType="end"/>
        </w:r>
      </w:hyperlink>
    </w:p>
    <w:p w14:paraId="793E0C91" w14:textId="2D318E1C" w:rsidR="004B6E11" w:rsidRPr="004B6E11" w:rsidRDefault="00000000" w:rsidP="004B6E11">
      <w:pPr>
        <w:pStyle w:val="TOC3"/>
        <w:tabs>
          <w:tab w:val="right" w:leader="dot" w:pos="8640"/>
        </w:tabs>
        <w:rPr>
          <w:rFonts w:asciiTheme="minorHAnsi" w:eastAsiaTheme="minorEastAsia" w:hAnsiTheme="minorHAnsi" w:cstheme="minorBidi"/>
          <w:noProof/>
          <w:kern w:val="2"/>
          <w14:ligatures w14:val="standardContextual"/>
        </w:rPr>
      </w:pPr>
      <w:hyperlink w:anchor="_Toc141168156" w:history="1">
        <w:r w:rsidR="004B6E11" w:rsidRPr="004B6E11">
          <w:rPr>
            <w:rStyle w:val="Hyperlink"/>
            <w:rFonts w:eastAsia="Arial"/>
            <w:noProof/>
          </w:rPr>
          <w:t>Servant Leadership</w:t>
        </w:r>
        <w:r w:rsidR="004B6E11" w:rsidRPr="004B6E11">
          <w:rPr>
            <w:noProof/>
            <w:webHidden/>
          </w:rPr>
          <w:tab/>
        </w:r>
        <w:r w:rsidR="004B6E11" w:rsidRPr="004B6E11">
          <w:rPr>
            <w:noProof/>
            <w:webHidden/>
          </w:rPr>
          <w:fldChar w:fldCharType="begin"/>
        </w:r>
        <w:r w:rsidR="004B6E11" w:rsidRPr="004B6E11">
          <w:rPr>
            <w:noProof/>
            <w:webHidden/>
          </w:rPr>
          <w:instrText xml:space="preserve"> PAGEREF _Toc141168156 \h </w:instrText>
        </w:r>
        <w:r w:rsidR="004B6E11" w:rsidRPr="004B6E11">
          <w:rPr>
            <w:noProof/>
            <w:webHidden/>
          </w:rPr>
        </w:r>
        <w:r w:rsidR="004B6E11" w:rsidRPr="004B6E11">
          <w:rPr>
            <w:noProof/>
            <w:webHidden/>
          </w:rPr>
          <w:fldChar w:fldCharType="separate"/>
        </w:r>
        <w:r w:rsidR="004B6E11" w:rsidRPr="004B6E11">
          <w:rPr>
            <w:noProof/>
            <w:webHidden/>
          </w:rPr>
          <w:t>38</w:t>
        </w:r>
        <w:r w:rsidR="004B6E11" w:rsidRPr="004B6E11">
          <w:rPr>
            <w:noProof/>
            <w:webHidden/>
          </w:rPr>
          <w:fldChar w:fldCharType="end"/>
        </w:r>
      </w:hyperlink>
    </w:p>
    <w:p w14:paraId="5C750D10" w14:textId="0C084D44" w:rsidR="004B6E11" w:rsidRPr="004B6E11" w:rsidRDefault="00000000" w:rsidP="004B6E11">
      <w:pPr>
        <w:pStyle w:val="TOC3"/>
        <w:tabs>
          <w:tab w:val="right" w:leader="dot" w:pos="8640"/>
        </w:tabs>
        <w:rPr>
          <w:rFonts w:asciiTheme="minorHAnsi" w:eastAsiaTheme="minorEastAsia" w:hAnsiTheme="minorHAnsi" w:cstheme="minorBidi"/>
          <w:noProof/>
          <w:kern w:val="2"/>
          <w14:ligatures w14:val="standardContextual"/>
        </w:rPr>
      </w:pPr>
      <w:hyperlink w:anchor="_Toc141168157" w:history="1">
        <w:r w:rsidR="004B6E11" w:rsidRPr="004B6E11">
          <w:rPr>
            <w:rStyle w:val="Hyperlink"/>
            <w:rFonts w:eastAsia="Arial"/>
            <w:noProof/>
          </w:rPr>
          <w:t>Ethical Leadership</w:t>
        </w:r>
        <w:r w:rsidR="004B6E11" w:rsidRPr="004B6E11">
          <w:rPr>
            <w:noProof/>
            <w:webHidden/>
          </w:rPr>
          <w:tab/>
        </w:r>
        <w:r w:rsidR="004B6E11" w:rsidRPr="004B6E11">
          <w:rPr>
            <w:noProof/>
            <w:webHidden/>
          </w:rPr>
          <w:fldChar w:fldCharType="begin"/>
        </w:r>
        <w:r w:rsidR="004B6E11" w:rsidRPr="004B6E11">
          <w:rPr>
            <w:noProof/>
            <w:webHidden/>
          </w:rPr>
          <w:instrText xml:space="preserve"> PAGEREF _Toc141168157 \h </w:instrText>
        </w:r>
        <w:r w:rsidR="004B6E11" w:rsidRPr="004B6E11">
          <w:rPr>
            <w:noProof/>
            <w:webHidden/>
          </w:rPr>
        </w:r>
        <w:r w:rsidR="004B6E11" w:rsidRPr="004B6E11">
          <w:rPr>
            <w:noProof/>
            <w:webHidden/>
          </w:rPr>
          <w:fldChar w:fldCharType="separate"/>
        </w:r>
        <w:r w:rsidR="004B6E11" w:rsidRPr="004B6E11">
          <w:rPr>
            <w:noProof/>
            <w:webHidden/>
          </w:rPr>
          <w:t>38</w:t>
        </w:r>
        <w:r w:rsidR="004B6E11" w:rsidRPr="004B6E11">
          <w:rPr>
            <w:noProof/>
            <w:webHidden/>
          </w:rPr>
          <w:fldChar w:fldCharType="end"/>
        </w:r>
      </w:hyperlink>
    </w:p>
    <w:p w14:paraId="1182F85B" w14:textId="5A9BD82E" w:rsidR="004B6E11" w:rsidRPr="004B6E11" w:rsidRDefault="00000000" w:rsidP="004B6E11">
      <w:pPr>
        <w:pStyle w:val="TOC3"/>
        <w:tabs>
          <w:tab w:val="right" w:leader="dot" w:pos="8640"/>
        </w:tabs>
        <w:rPr>
          <w:rFonts w:asciiTheme="minorHAnsi" w:eastAsiaTheme="minorEastAsia" w:hAnsiTheme="minorHAnsi" w:cstheme="minorBidi"/>
          <w:noProof/>
          <w:kern w:val="2"/>
          <w14:ligatures w14:val="standardContextual"/>
        </w:rPr>
      </w:pPr>
      <w:hyperlink w:anchor="_Toc141168158" w:history="1">
        <w:r w:rsidR="004B6E11" w:rsidRPr="004B6E11">
          <w:rPr>
            <w:rStyle w:val="Hyperlink"/>
            <w:rFonts w:eastAsia="Arial"/>
            <w:noProof/>
          </w:rPr>
          <w:t>Spiritual Leadership</w:t>
        </w:r>
        <w:r w:rsidR="004B6E11" w:rsidRPr="004B6E11">
          <w:rPr>
            <w:noProof/>
            <w:webHidden/>
          </w:rPr>
          <w:tab/>
        </w:r>
        <w:r w:rsidR="004B6E11" w:rsidRPr="004B6E11">
          <w:rPr>
            <w:noProof/>
            <w:webHidden/>
          </w:rPr>
          <w:fldChar w:fldCharType="begin"/>
        </w:r>
        <w:r w:rsidR="004B6E11" w:rsidRPr="004B6E11">
          <w:rPr>
            <w:noProof/>
            <w:webHidden/>
          </w:rPr>
          <w:instrText xml:space="preserve"> PAGEREF _Toc141168158 \h </w:instrText>
        </w:r>
        <w:r w:rsidR="004B6E11" w:rsidRPr="004B6E11">
          <w:rPr>
            <w:noProof/>
            <w:webHidden/>
          </w:rPr>
        </w:r>
        <w:r w:rsidR="004B6E11" w:rsidRPr="004B6E11">
          <w:rPr>
            <w:noProof/>
            <w:webHidden/>
          </w:rPr>
          <w:fldChar w:fldCharType="separate"/>
        </w:r>
        <w:r w:rsidR="004B6E11" w:rsidRPr="004B6E11">
          <w:rPr>
            <w:noProof/>
            <w:webHidden/>
          </w:rPr>
          <w:t>39</w:t>
        </w:r>
        <w:r w:rsidR="004B6E11" w:rsidRPr="004B6E11">
          <w:rPr>
            <w:noProof/>
            <w:webHidden/>
          </w:rPr>
          <w:fldChar w:fldCharType="end"/>
        </w:r>
      </w:hyperlink>
    </w:p>
    <w:p w14:paraId="687E70DB" w14:textId="7DE6BA7C" w:rsidR="004B6E11" w:rsidRPr="004B6E11" w:rsidRDefault="00000000" w:rsidP="004B6E11">
      <w:pPr>
        <w:pStyle w:val="TOC3"/>
        <w:tabs>
          <w:tab w:val="right" w:leader="dot" w:pos="8640"/>
        </w:tabs>
        <w:rPr>
          <w:rFonts w:asciiTheme="minorHAnsi" w:eastAsiaTheme="minorEastAsia" w:hAnsiTheme="minorHAnsi" w:cstheme="minorBidi"/>
          <w:noProof/>
          <w:kern w:val="2"/>
          <w14:ligatures w14:val="standardContextual"/>
        </w:rPr>
      </w:pPr>
      <w:hyperlink w:anchor="_Toc141168159" w:history="1">
        <w:r w:rsidR="004B6E11" w:rsidRPr="004B6E11">
          <w:rPr>
            <w:rStyle w:val="Hyperlink"/>
            <w:rFonts w:eastAsia="Arial"/>
            <w:noProof/>
          </w:rPr>
          <w:t>Biblical Leadership</w:t>
        </w:r>
        <w:r w:rsidR="004B6E11" w:rsidRPr="004B6E11">
          <w:rPr>
            <w:noProof/>
            <w:webHidden/>
          </w:rPr>
          <w:tab/>
        </w:r>
        <w:r w:rsidR="004B6E11" w:rsidRPr="004B6E11">
          <w:rPr>
            <w:noProof/>
            <w:webHidden/>
          </w:rPr>
          <w:fldChar w:fldCharType="begin"/>
        </w:r>
        <w:r w:rsidR="004B6E11" w:rsidRPr="004B6E11">
          <w:rPr>
            <w:noProof/>
            <w:webHidden/>
          </w:rPr>
          <w:instrText xml:space="preserve"> PAGEREF _Toc141168159 \h </w:instrText>
        </w:r>
        <w:r w:rsidR="004B6E11" w:rsidRPr="004B6E11">
          <w:rPr>
            <w:noProof/>
            <w:webHidden/>
          </w:rPr>
        </w:r>
        <w:r w:rsidR="004B6E11" w:rsidRPr="004B6E11">
          <w:rPr>
            <w:noProof/>
            <w:webHidden/>
          </w:rPr>
          <w:fldChar w:fldCharType="separate"/>
        </w:r>
        <w:r w:rsidR="004B6E11" w:rsidRPr="004B6E11">
          <w:rPr>
            <w:noProof/>
            <w:webHidden/>
          </w:rPr>
          <w:t>41</w:t>
        </w:r>
        <w:r w:rsidR="004B6E11" w:rsidRPr="004B6E11">
          <w:rPr>
            <w:noProof/>
            <w:webHidden/>
          </w:rPr>
          <w:fldChar w:fldCharType="end"/>
        </w:r>
      </w:hyperlink>
    </w:p>
    <w:p w14:paraId="55BC6B6E" w14:textId="51EE8064" w:rsidR="004B6E11" w:rsidRPr="004B6E11" w:rsidRDefault="00000000">
      <w:pPr>
        <w:pStyle w:val="TOC2"/>
        <w:rPr>
          <w:rFonts w:asciiTheme="minorHAnsi" w:eastAsiaTheme="minorEastAsia" w:hAnsiTheme="minorHAnsi" w:cstheme="minorBidi"/>
          <w:kern w:val="2"/>
          <w14:ligatures w14:val="standardContextual"/>
        </w:rPr>
      </w:pPr>
      <w:hyperlink w:anchor="_Toc141168160" w:history="1">
        <w:r w:rsidR="004B6E11" w:rsidRPr="004B6E11">
          <w:rPr>
            <w:rStyle w:val="Hyperlink"/>
          </w:rPr>
          <w:t>Identification of Gap in the Literature</w:t>
        </w:r>
        <w:r w:rsidR="004B6E11" w:rsidRPr="004B6E11">
          <w:rPr>
            <w:webHidden/>
          </w:rPr>
          <w:tab/>
        </w:r>
        <w:r w:rsidR="004B6E11" w:rsidRPr="004B6E11">
          <w:rPr>
            <w:webHidden/>
          </w:rPr>
          <w:fldChar w:fldCharType="begin"/>
        </w:r>
        <w:r w:rsidR="004B6E11" w:rsidRPr="004B6E11">
          <w:rPr>
            <w:webHidden/>
          </w:rPr>
          <w:instrText xml:space="preserve"> PAGEREF _Toc141168160 \h </w:instrText>
        </w:r>
        <w:r w:rsidR="004B6E11" w:rsidRPr="004B6E11">
          <w:rPr>
            <w:webHidden/>
          </w:rPr>
        </w:r>
        <w:r w:rsidR="004B6E11" w:rsidRPr="004B6E11">
          <w:rPr>
            <w:webHidden/>
          </w:rPr>
          <w:fldChar w:fldCharType="separate"/>
        </w:r>
        <w:r w:rsidR="004B6E11" w:rsidRPr="004B6E11">
          <w:rPr>
            <w:webHidden/>
          </w:rPr>
          <w:t>41</w:t>
        </w:r>
        <w:r w:rsidR="004B6E11" w:rsidRPr="004B6E11">
          <w:rPr>
            <w:webHidden/>
          </w:rPr>
          <w:fldChar w:fldCharType="end"/>
        </w:r>
      </w:hyperlink>
    </w:p>
    <w:p w14:paraId="38724E0D" w14:textId="28F07AA3" w:rsidR="004B6E11" w:rsidRPr="004B6E11" w:rsidRDefault="00000000">
      <w:pPr>
        <w:pStyle w:val="TOC1"/>
        <w:rPr>
          <w:rFonts w:asciiTheme="minorHAnsi" w:eastAsiaTheme="minorEastAsia" w:hAnsiTheme="minorHAnsi" w:cstheme="minorBidi"/>
          <w:b w:val="0"/>
          <w:kern w:val="2"/>
          <w14:ligatures w14:val="standardContextual"/>
        </w:rPr>
      </w:pPr>
      <w:hyperlink w:anchor="_Toc141168161" w:history="1">
        <w:r w:rsidR="004B6E11" w:rsidRPr="004B6E11">
          <w:rPr>
            <w:rStyle w:val="Hyperlink"/>
            <w:b w:val="0"/>
          </w:rPr>
          <w:t>Chapter Conclusion</w:t>
        </w:r>
        <w:r w:rsidR="004B6E11" w:rsidRPr="004B6E11">
          <w:rPr>
            <w:b w:val="0"/>
            <w:webHidden/>
          </w:rPr>
          <w:tab/>
        </w:r>
        <w:r w:rsidR="004B6E11" w:rsidRPr="004B6E11">
          <w:rPr>
            <w:b w:val="0"/>
            <w:webHidden/>
          </w:rPr>
          <w:fldChar w:fldCharType="begin"/>
        </w:r>
        <w:r w:rsidR="004B6E11" w:rsidRPr="004B6E11">
          <w:rPr>
            <w:b w:val="0"/>
            <w:webHidden/>
          </w:rPr>
          <w:instrText xml:space="preserve"> PAGEREF _Toc141168161 \h </w:instrText>
        </w:r>
        <w:r w:rsidR="004B6E11" w:rsidRPr="004B6E11">
          <w:rPr>
            <w:b w:val="0"/>
            <w:webHidden/>
          </w:rPr>
        </w:r>
        <w:r w:rsidR="004B6E11" w:rsidRPr="004B6E11">
          <w:rPr>
            <w:b w:val="0"/>
            <w:webHidden/>
          </w:rPr>
          <w:fldChar w:fldCharType="separate"/>
        </w:r>
        <w:r w:rsidR="004B6E11" w:rsidRPr="004B6E11">
          <w:rPr>
            <w:b w:val="0"/>
            <w:webHidden/>
          </w:rPr>
          <w:t>42</w:t>
        </w:r>
        <w:r w:rsidR="004B6E11" w:rsidRPr="004B6E11">
          <w:rPr>
            <w:b w:val="0"/>
            <w:webHidden/>
          </w:rPr>
          <w:fldChar w:fldCharType="end"/>
        </w:r>
      </w:hyperlink>
    </w:p>
    <w:p w14:paraId="14292291" w14:textId="00A2FEB2" w:rsidR="004B6E11" w:rsidRPr="004B6E11" w:rsidRDefault="00000000">
      <w:pPr>
        <w:pStyle w:val="TOC1"/>
        <w:rPr>
          <w:rFonts w:asciiTheme="minorHAnsi" w:eastAsiaTheme="minorEastAsia" w:hAnsiTheme="minorHAnsi" w:cstheme="minorBidi"/>
          <w:b w:val="0"/>
          <w:kern w:val="2"/>
          <w14:ligatures w14:val="standardContextual"/>
        </w:rPr>
      </w:pPr>
      <w:hyperlink w:anchor="_Toc141168162" w:history="1">
        <w:r w:rsidR="004B6E11" w:rsidRPr="004B6E11">
          <w:rPr>
            <w:rStyle w:val="Hyperlink"/>
            <w:b w:val="0"/>
          </w:rPr>
          <w:t>Chapter 3: Research Design and Methodology</w:t>
        </w:r>
        <w:r w:rsidR="004B6E11" w:rsidRPr="004B6E11">
          <w:rPr>
            <w:b w:val="0"/>
            <w:webHidden/>
          </w:rPr>
          <w:tab/>
        </w:r>
        <w:r w:rsidR="004B6E11" w:rsidRPr="004B6E11">
          <w:rPr>
            <w:b w:val="0"/>
            <w:webHidden/>
          </w:rPr>
          <w:fldChar w:fldCharType="begin"/>
        </w:r>
        <w:r w:rsidR="004B6E11" w:rsidRPr="004B6E11">
          <w:rPr>
            <w:b w:val="0"/>
            <w:webHidden/>
          </w:rPr>
          <w:instrText xml:space="preserve"> PAGEREF _Toc141168162 \h </w:instrText>
        </w:r>
        <w:r w:rsidR="004B6E11" w:rsidRPr="004B6E11">
          <w:rPr>
            <w:b w:val="0"/>
            <w:webHidden/>
          </w:rPr>
        </w:r>
        <w:r w:rsidR="004B6E11" w:rsidRPr="004B6E11">
          <w:rPr>
            <w:b w:val="0"/>
            <w:webHidden/>
          </w:rPr>
          <w:fldChar w:fldCharType="separate"/>
        </w:r>
        <w:r w:rsidR="004B6E11" w:rsidRPr="004B6E11">
          <w:rPr>
            <w:b w:val="0"/>
            <w:webHidden/>
          </w:rPr>
          <w:t>44</w:t>
        </w:r>
        <w:r w:rsidR="004B6E11" w:rsidRPr="004B6E11">
          <w:rPr>
            <w:b w:val="0"/>
            <w:webHidden/>
          </w:rPr>
          <w:fldChar w:fldCharType="end"/>
        </w:r>
      </w:hyperlink>
    </w:p>
    <w:p w14:paraId="091FBFFD" w14:textId="6FD518D0" w:rsidR="004B6E11" w:rsidRPr="004B6E11" w:rsidRDefault="00000000">
      <w:pPr>
        <w:pStyle w:val="TOC2"/>
        <w:rPr>
          <w:rFonts w:asciiTheme="minorHAnsi" w:eastAsiaTheme="minorEastAsia" w:hAnsiTheme="minorHAnsi" w:cstheme="minorBidi"/>
          <w:kern w:val="2"/>
          <w14:ligatures w14:val="standardContextual"/>
        </w:rPr>
      </w:pPr>
      <w:hyperlink w:anchor="_Toc141168163" w:history="1">
        <w:r w:rsidR="004B6E11" w:rsidRPr="004B6E11">
          <w:rPr>
            <w:rStyle w:val="Hyperlink"/>
          </w:rPr>
          <w:t>Research Design and Rationale</w:t>
        </w:r>
        <w:r w:rsidR="004B6E11" w:rsidRPr="004B6E11">
          <w:rPr>
            <w:webHidden/>
          </w:rPr>
          <w:tab/>
        </w:r>
        <w:r w:rsidR="004B6E11" w:rsidRPr="004B6E11">
          <w:rPr>
            <w:webHidden/>
          </w:rPr>
          <w:fldChar w:fldCharType="begin"/>
        </w:r>
        <w:r w:rsidR="004B6E11" w:rsidRPr="004B6E11">
          <w:rPr>
            <w:webHidden/>
          </w:rPr>
          <w:instrText xml:space="preserve"> PAGEREF _Toc141168163 \h </w:instrText>
        </w:r>
        <w:r w:rsidR="004B6E11" w:rsidRPr="004B6E11">
          <w:rPr>
            <w:webHidden/>
          </w:rPr>
        </w:r>
        <w:r w:rsidR="004B6E11" w:rsidRPr="004B6E11">
          <w:rPr>
            <w:webHidden/>
          </w:rPr>
          <w:fldChar w:fldCharType="separate"/>
        </w:r>
        <w:r w:rsidR="004B6E11" w:rsidRPr="004B6E11">
          <w:rPr>
            <w:webHidden/>
          </w:rPr>
          <w:t>44</w:t>
        </w:r>
        <w:r w:rsidR="004B6E11" w:rsidRPr="004B6E11">
          <w:rPr>
            <w:webHidden/>
          </w:rPr>
          <w:fldChar w:fldCharType="end"/>
        </w:r>
      </w:hyperlink>
    </w:p>
    <w:p w14:paraId="2214FFF0" w14:textId="7C69013E" w:rsidR="004B6E11" w:rsidRPr="004B6E11" w:rsidRDefault="00000000">
      <w:pPr>
        <w:pStyle w:val="TOC2"/>
        <w:rPr>
          <w:rFonts w:asciiTheme="minorHAnsi" w:eastAsiaTheme="minorEastAsia" w:hAnsiTheme="minorHAnsi" w:cstheme="minorBidi"/>
          <w:kern w:val="2"/>
          <w14:ligatures w14:val="standardContextual"/>
        </w:rPr>
      </w:pPr>
      <w:hyperlink w:anchor="_Toc141168164" w:history="1">
        <w:r w:rsidR="004B6E11" w:rsidRPr="004B6E11">
          <w:rPr>
            <w:rStyle w:val="Hyperlink"/>
          </w:rPr>
          <w:t>Research Question</w:t>
        </w:r>
        <w:r w:rsidR="004B6E11" w:rsidRPr="004B6E11">
          <w:rPr>
            <w:webHidden/>
          </w:rPr>
          <w:tab/>
        </w:r>
        <w:r w:rsidR="004B6E11" w:rsidRPr="004B6E11">
          <w:rPr>
            <w:webHidden/>
          </w:rPr>
          <w:fldChar w:fldCharType="begin"/>
        </w:r>
        <w:r w:rsidR="004B6E11" w:rsidRPr="004B6E11">
          <w:rPr>
            <w:webHidden/>
          </w:rPr>
          <w:instrText xml:space="preserve"> PAGEREF _Toc141168164 \h </w:instrText>
        </w:r>
        <w:r w:rsidR="004B6E11" w:rsidRPr="004B6E11">
          <w:rPr>
            <w:webHidden/>
          </w:rPr>
        </w:r>
        <w:r w:rsidR="004B6E11" w:rsidRPr="004B6E11">
          <w:rPr>
            <w:webHidden/>
          </w:rPr>
          <w:fldChar w:fldCharType="separate"/>
        </w:r>
        <w:r w:rsidR="004B6E11" w:rsidRPr="004B6E11">
          <w:rPr>
            <w:webHidden/>
          </w:rPr>
          <w:t>45</w:t>
        </w:r>
        <w:r w:rsidR="004B6E11" w:rsidRPr="004B6E11">
          <w:rPr>
            <w:webHidden/>
          </w:rPr>
          <w:fldChar w:fldCharType="end"/>
        </w:r>
      </w:hyperlink>
    </w:p>
    <w:p w14:paraId="1AAB686A" w14:textId="222DB7E3" w:rsidR="004B6E11" w:rsidRPr="004B6E11" w:rsidRDefault="00000000" w:rsidP="004B6E11">
      <w:pPr>
        <w:pStyle w:val="TOC3"/>
        <w:tabs>
          <w:tab w:val="right" w:leader="dot" w:pos="8640"/>
        </w:tabs>
        <w:rPr>
          <w:rFonts w:asciiTheme="minorHAnsi" w:eastAsiaTheme="minorEastAsia" w:hAnsiTheme="minorHAnsi" w:cstheme="minorBidi"/>
          <w:noProof/>
          <w:kern w:val="2"/>
          <w14:ligatures w14:val="standardContextual"/>
        </w:rPr>
      </w:pPr>
      <w:hyperlink w:anchor="_Toc141168165" w:history="1">
        <w:r w:rsidR="004B6E11" w:rsidRPr="004B6E11">
          <w:rPr>
            <w:rStyle w:val="Hyperlink"/>
            <w:noProof/>
          </w:rPr>
          <w:t>Null Hypothesis</w:t>
        </w:r>
        <w:r w:rsidR="004B6E11" w:rsidRPr="004B6E11">
          <w:rPr>
            <w:noProof/>
            <w:webHidden/>
          </w:rPr>
          <w:tab/>
        </w:r>
        <w:r w:rsidR="004B6E11" w:rsidRPr="004B6E11">
          <w:rPr>
            <w:noProof/>
            <w:webHidden/>
          </w:rPr>
          <w:fldChar w:fldCharType="begin"/>
        </w:r>
        <w:r w:rsidR="004B6E11" w:rsidRPr="004B6E11">
          <w:rPr>
            <w:noProof/>
            <w:webHidden/>
          </w:rPr>
          <w:instrText xml:space="preserve"> PAGEREF _Toc141168165 \h </w:instrText>
        </w:r>
        <w:r w:rsidR="004B6E11" w:rsidRPr="004B6E11">
          <w:rPr>
            <w:noProof/>
            <w:webHidden/>
          </w:rPr>
        </w:r>
        <w:r w:rsidR="004B6E11" w:rsidRPr="004B6E11">
          <w:rPr>
            <w:noProof/>
            <w:webHidden/>
          </w:rPr>
          <w:fldChar w:fldCharType="separate"/>
        </w:r>
        <w:r w:rsidR="004B6E11" w:rsidRPr="004B6E11">
          <w:rPr>
            <w:noProof/>
            <w:webHidden/>
          </w:rPr>
          <w:t>45</w:t>
        </w:r>
        <w:r w:rsidR="004B6E11" w:rsidRPr="004B6E11">
          <w:rPr>
            <w:noProof/>
            <w:webHidden/>
          </w:rPr>
          <w:fldChar w:fldCharType="end"/>
        </w:r>
      </w:hyperlink>
    </w:p>
    <w:p w14:paraId="3CD17643" w14:textId="4FB13C8A" w:rsidR="004B6E11" w:rsidRPr="004B6E11" w:rsidRDefault="00000000" w:rsidP="004B6E11">
      <w:pPr>
        <w:pStyle w:val="TOC3"/>
        <w:tabs>
          <w:tab w:val="right" w:leader="dot" w:pos="8640"/>
        </w:tabs>
        <w:rPr>
          <w:rFonts w:asciiTheme="minorHAnsi" w:eastAsiaTheme="minorEastAsia" w:hAnsiTheme="minorHAnsi" w:cstheme="minorBidi"/>
          <w:noProof/>
          <w:kern w:val="2"/>
          <w14:ligatures w14:val="standardContextual"/>
        </w:rPr>
      </w:pPr>
      <w:hyperlink w:anchor="_Toc141168166" w:history="1">
        <w:r w:rsidR="004B6E11" w:rsidRPr="004B6E11">
          <w:rPr>
            <w:rStyle w:val="Hyperlink"/>
            <w:noProof/>
          </w:rPr>
          <w:t>Alternative Hypothesis</w:t>
        </w:r>
        <w:r w:rsidR="004B6E11" w:rsidRPr="004B6E11">
          <w:rPr>
            <w:noProof/>
            <w:webHidden/>
          </w:rPr>
          <w:tab/>
        </w:r>
        <w:r w:rsidR="004B6E11" w:rsidRPr="004B6E11">
          <w:rPr>
            <w:noProof/>
            <w:webHidden/>
          </w:rPr>
          <w:fldChar w:fldCharType="begin"/>
        </w:r>
        <w:r w:rsidR="004B6E11" w:rsidRPr="004B6E11">
          <w:rPr>
            <w:noProof/>
            <w:webHidden/>
          </w:rPr>
          <w:instrText xml:space="preserve"> PAGEREF _Toc141168166 \h </w:instrText>
        </w:r>
        <w:r w:rsidR="004B6E11" w:rsidRPr="004B6E11">
          <w:rPr>
            <w:noProof/>
            <w:webHidden/>
          </w:rPr>
        </w:r>
        <w:r w:rsidR="004B6E11" w:rsidRPr="004B6E11">
          <w:rPr>
            <w:noProof/>
            <w:webHidden/>
          </w:rPr>
          <w:fldChar w:fldCharType="separate"/>
        </w:r>
        <w:r w:rsidR="004B6E11" w:rsidRPr="004B6E11">
          <w:rPr>
            <w:noProof/>
            <w:webHidden/>
          </w:rPr>
          <w:t>45</w:t>
        </w:r>
        <w:r w:rsidR="004B6E11" w:rsidRPr="004B6E11">
          <w:rPr>
            <w:noProof/>
            <w:webHidden/>
          </w:rPr>
          <w:fldChar w:fldCharType="end"/>
        </w:r>
      </w:hyperlink>
    </w:p>
    <w:p w14:paraId="4AB2B451" w14:textId="46BF3C87" w:rsidR="004B6E11" w:rsidRPr="004B6E11" w:rsidRDefault="00000000">
      <w:pPr>
        <w:pStyle w:val="TOC1"/>
        <w:rPr>
          <w:rFonts w:asciiTheme="minorHAnsi" w:eastAsiaTheme="minorEastAsia" w:hAnsiTheme="minorHAnsi" w:cstheme="minorBidi"/>
          <w:b w:val="0"/>
          <w:kern w:val="2"/>
          <w14:ligatures w14:val="standardContextual"/>
        </w:rPr>
      </w:pPr>
      <w:hyperlink w:anchor="_Toc141168167" w:history="1">
        <w:r w:rsidR="004B6E11" w:rsidRPr="004B6E11">
          <w:rPr>
            <w:rStyle w:val="Hyperlink"/>
            <w:b w:val="0"/>
          </w:rPr>
          <w:t>Research Procedures</w:t>
        </w:r>
        <w:r w:rsidR="004B6E11" w:rsidRPr="004B6E11">
          <w:rPr>
            <w:b w:val="0"/>
            <w:webHidden/>
          </w:rPr>
          <w:tab/>
        </w:r>
        <w:r w:rsidR="004B6E11" w:rsidRPr="004B6E11">
          <w:rPr>
            <w:b w:val="0"/>
            <w:webHidden/>
          </w:rPr>
          <w:fldChar w:fldCharType="begin"/>
        </w:r>
        <w:r w:rsidR="004B6E11" w:rsidRPr="004B6E11">
          <w:rPr>
            <w:b w:val="0"/>
            <w:webHidden/>
          </w:rPr>
          <w:instrText xml:space="preserve"> PAGEREF _Toc141168167 \h </w:instrText>
        </w:r>
        <w:r w:rsidR="004B6E11" w:rsidRPr="004B6E11">
          <w:rPr>
            <w:b w:val="0"/>
            <w:webHidden/>
          </w:rPr>
        </w:r>
        <w:r w:rsidR="004B6E11" w:rsidRPr="004B6E11">
          <w:rPr>
            <w:b w:val="0"/>
            <w:webHidden/>
          </w:rPr>
          <w:fldChar w:fldCharType="separate"/>
        </w:r>
        <w:r w:rsidR="004B6E11" w:rsidRPr="004B6E11">
          <w:rPr>
            <w:b w:val="0"/>
            <w:webHidden/>
          </w:rPr>
          <w:t>45</w:t>
        </w:r>
        <w:r w:rsidR="004B6E11" w:rsidRPr="004B6E11">
          <w:rPr>
            <w:b w:val="0"/>
            <w:webHidden/>
          </w:rPr>
          <w:fldChar w:fldCharType="end"/>
        </w:r>
      </w:hyperlink>
    </w:p>
    <w:p w14:paraId="44BC684F" w14:textId="699BE7FB" w:rsidR="004B6E11" w:rsidRPr="004B6E11" w:rsidRDefault="00000000">
      <w:pPr>
        <w:pStyle w:val="TOC2"/>
        <w:rPr>
          <w:rFonts w:asciiTheme="minorHAnsi" w:eastAsiaTheme="minorEastAsia" w:hAnsiTheme="minorHAnsi" w:cstheme="minorBidi"/>
          <w:kern w:val="2"/>
          <w14:ligatures w14:val="standardContextual"/>
        </w:rPr>
      </w:pPr>
      <w:hyperlink w:anchor="_Toc141168168" w:history="1">
        <w:r w:rsidR="004B6E11" w:rsidRPr="004B6E11">
          <w:rPr>
            <w:rStyle w:val="Hyperlink"/>
          </w:rPr>
          <w:t>Population &amp; Sample Selection</w:t>
        </w:r>
        <w:r w:rsidR="004B6E11" w:rsidRPr="004B6E11">
          <w:rPr>
            <w:webHidden/>
          </w:rPr>
          <w:tab/>
        </w:r>
        <w:r w:rsidR="004B6E11" w:rsidRPr="004B6E11">
          <w:rPr>
            <w:webHidden/>
          </w:rPr>
          <w:fldChar w:fldCharType="begin"/>
        </w:r>
        <w:r w:rsidR="004B6E11" w:rsidRPr="004B6E11">
          <w:rPr>
            <w:webHidden/>
          </w:rPr>
          <w:instrText xml:space="preserve"> PAGEREF _Toc141168168 \h </w:instrText>
        </w:r>
        <w:r w:rsidR="004B6E11" w:rsidRPr="004B6E11">
          <w:rPr>
            <w:webHidden/>
          </w:rPr>
        </w:r>
        <w:r w:rsidR="004B6E11" w:rsidRPr="004B6E11">
          <w:rPr>
            <w:webHidden/>
          </w:rPr>
          <w:fldChar w:fldCharType="separate"/>
        </w:r>
        <w:r w:rsidR="004B6E11" w:rsidRPr="004B6E11">
          <w:rPr>
            <w:webHidden/>
          </w:rPr>
          <w:t>46</w:t>
        </w:r>
        <w:r w:rsidR="004B6E11" w:rsidRPr="004B6E11">
          <w:rPr>
            <w:webHidden/>
          </w:rPr>
          <w:fldChar w:fldCharType="end"/>
        </w:r>
      </w:hyperlink>
    </w:p>
    <w:p w14:paraId="0AFA7339" w14:textId="69A7BAD4" w:rsidR="004B6E11" w:rsidRPr="004B6E11" w:rsidRDefault="00000000">
      <w:pPr>
        <w:pStyle w:val="TOC2"/>
        <w:rPr>
          <w:rFonts w:asciiTheme="minorHAnsi" w:eastAsiaTheme="minorEastAsia" w:hAnsiTheme="minorHAnsi" w:cstheme="minorBidi"/>
          <w:kern w:val="2"/>
          <w14:ligatures w14:val="standardContextual"/>
        </w:rPr>
      </w:pPr>
      <w:hyperlink w:anchor="_Toc141168169" w:history="1">
        <w:r w:rsidR="004B6E11" w:rsidRPr="004B6E11">
          <w:rPr>
            <w:rStyle w:val="Hyperlink"/>
          </w:rPr>
          <w:t>Instrumentation</w:t>
        </w:r>
        <w:r w:rsidR="004B6E11" w:rsidRPr="004B6E11">
          <w:rPr>
            <w:webHidden/>
          </w:rPr>
          <w:tab/>
        </w:r>
        <w:r w:rsidR="004B6E11" w:rsidRPr="004B6E11">
          <w:rPr>
            <w:webHidden/>
          </w:rPr>
          <w:fldChar w:fldCharType="begin"/>
        </w:r>
        <w:r w:rsidR="004B6E11" w:rsidRPr="004B6E11">
          <w:rPr>
            <w:webHidden/>
          </w:rPr>
          <w:instrText xml:space="preserve"> PAGEREF _Toc141168169 \h </w:instrText>
        </w:r>
        <w:r w:rsidR="004B6E11" w:rsidRPr="004B6E11">
          <w:rPr>
            <w:webHidden/>
          </w:rPr>
        </w:r>
        <w:r w:rsidR="004B6E11" w:rsidRPr="004B6E11">
          <w:rPr>
            <w:webHidden/>
          </w:rPr>
          <w:fldChar w:fldCharType="separate"/>
        </w:r>
        <w:r w:rsidR="004B6E11" w:rsidRPr="004B6E11">
          <w:rPr>
            <w:webHidden/>
          </w:rPr>
          <w:t>46</w:t>
        </w:r>
        <w:r w:rsidR="004B6E11" w:rsidRPr="004B6E11">
          <w:rPr>
            <w:webHidden/>
          </w:rPr>
          <w:fldChar w:fldCharType="end"/>
        </w:r>
      </w:hyperlink>
    </w:p>
    <w:p w14:paraId="452300FD" w14:textId="6688D8F4" w:rsidR="004B6E11" w:rsidRPr="004B6E11" w:rsidRDefault="00000000">
      <w:pPr>
        <w:pStyle w:val="TOC2"/>
        <w:rPr>
          <w:rFonts w:asciiTheme="minorHAnsi" w:eastAsiaTheme="minorEastAsia" w:hAnsiTheme="minorHAnsi" w:cstheme="minorBidi"/>
          <w:kern w:val="2"/>
          <w14:ligatures w14:val="standardContextual"/>
        </w:rPr>
      </w:pPr>
      <w:hyperlink w:anchor="_Toc141168170" w:history="1">
        <w:r w:rsidR="004B6E11" w:rsidRPr="004B6E11">
          <w:rPr>
            <w:rStyle w:val="Hyperlink"/>
          </w:rPr>
          <w:t>Data Collection</w:t>
        </w:r>
        <w:r w:rsidR="004B6E11" w:rsidRPr="004B6E11">
          <w:rPr>
            <w:webHidden/>
          </w:rPr>
          <w:tab/>
        </w:r>
        <w:r w:rsidR="004B6E11" w:rsidRPr="004B6E11">
          <w:rPr>
            <w:webHidden/>
          </w:rPr>
          <w:fldChar w:fldCharType="begin"/>
        </w:r>
        <w:r w:rsidR="004B6E11" w:rsidRPr="004B6E11">
          <w:rPr>
            <w:webHidden/>
          </w:rPr>
          <w:instrText xml:space="preserve"> PAGEREF _Toc141168170 \h </w:instrText>
        </w:r>
        <w:r w:rsidR="004B6E11" w:rsidRPr="004B6E11">
          <w:rPr>
            <w:webHidden/>
          </w:rPr>
        </w:r>
        <w:r w:rsidR="004B6E11" w:rsidRPr="004B6E11">
          <w:rPr>
            <w:webHidden/>
          </w:rPr>
          <w:fldChar w:fldCharType="separate"/>
        </w:r>
        <w:r w:rsidR="004B6E11" w:rsidRPr="004B6E11">
          <w:rPr>
            <w:webHidden/>
          </w:rPr>
          <w:t>47</w:t>
        </w:r>
        <w:r w:rsidR="004B6E11" w:rsidRPr="004B6E11">
          <w:rPr>
            <w:webHidden/>
          </w:rPr>
          <w:fldChar w:fldCharType="end"/>
        </w:r>
      </w:hyperlink>
    </w:p>
    <w:p w14:paraId="6AE9B4FC" w14:textId="0F028F08" w:rsidR="004B6E11" w:rsidRPr="004B6E11" w:rsidRDefault="00000000" w:rsidP="004B6E11">
      <w:pPr>
        <w:pStyle w:val="TOC3"/>
        <w:tabs>
          <w:tab w:val="right" w:leader="dot" w:pos="8640"/>
        </w:tabs>
        <w:rPr>
          <w:rFonts w:asciiTheme="minorHAnsi" w:eastAsiaTheme="minorEastAsia" w:hAnsiTheme="minorHAnsi" w:cstheme="minorBidi"/>
          <w:noProof/>
          <w:kern w:val="2"/>
          <w14:ligatures w14:val="standardContextual"/>
        </w:rPr>
      </w:pPr>
      <w:hyperlink w:anchor="_Toc141168171" w:history="1">
        <w:r w:rsidR="004B6E11" w:rsidRPr="004B6E11">
          <w:rPr>
            <w:rStyle w:val="Hyperlink"/>
            <w:rFonts w:eastAsia="MS PGothic"/>
            <w:noProof/>
          </w:rPr>
          <w:t>STI data collection</w:t>
        </w:r>
        <w:r w:rsidR="004B6E11" w:rsidRPr="004B6E11">
          <w:rPr>
            <w:noProof/>
            <w:webHidden/>
          </w:rPr>
          <w:tab/>
        </w:r>
        <w:r w:rsidR="004B6E11" w:rsidRPr="004B6E11">
          <w:rPr>
            <w:noProof/>
            <w:webHidden/>
          </w:rPr>
          <w:fldChar w:fldCharType="begin"/>
        </w:r>
        <w:r w:rsidR="004B6E11" w:rsidRPr="004B6E11">
          <w:rPr>
            <w:noProof/>
            <w:webHidden/>
          </w:rPr>
          <w:instrText xml:space="preserve"> PAGEREF _Toc141168171 \h </w:instrText>
        </w:r>
        <w:r w:rsidR="004B6E11" w:rsidRPr="004B6E11">
          <w:rPr>
            <w:noProof/>
            <w:webHidden/>
          </w:rPr>
        </w:r>
        <w:r w:rsidR="004B6E11" w:rsidRPr="004B6E11">
          <w:rPr>
            <w:noProof/>
            <w:webHidden/>
          </w:rPr>
          <w:fldChar w:fldCharType="separate"/>
        </w:r>
        <w:r w:rsidR="004B6E11" w:rsidRPr="004B6E11">
          <w:rPr>
            <w:noProof/>
            <w:webHidden/>
          </w:rPr>
          <w:t>48</w:t>
        </w:r>
        <w:r w:rsidR="004B6E11" w:rsidRPr="004B6E11">
          <w:rPr>
            <w:noProof/>
            <w:webHidden/>
          </w:rPr>
          <w:fldChar w:fldCharType="end"/>
        </w:r>
      </w:hyperlink>
    </w:p>
    <w:p w14:paraId="22D127E7" w14:textId="0A68D309" w:rsidR="004B6E11" w:rsidRPr="004B6E11" w:rsidRDefault="00000000" w:rsidP="004B6E11">
      <w:pPr>
        <w:pStyle w:val="TOC3"/>
        <w:tabs>
          <w:tab w:val="right" w:leader="dot" w:pos="8640"/>
        </w:tabs>
        <w:rPr>
          <w:rFonts w:asciiTheme="minorHAnsi" w:eastAsiaTheme="minorEastAsia" w:hAnsiTheme="minorHAnsi" w:cstheme="minorBidi"/>
          <w:noProof/>
          <w:kern w:val="2"/>
          <w14:ligatures w14:val="standardContextual"/>
        </w:rPr>
      </w:pPr>
      <w:hyperlink w:anchor="_Toc141168172" w:history="1">
        <w:r w:rsidR="004B6E11" w:rsidRPr="004B6E11">
          <w:rPr>
            <w:rStyle w:val="Hyperlink"/>
            <w:rFonts w:eastAsia="MS PGothic"/>
            <w:noProof/>
          </w:rPr>
          <w:t>LPI data collection</w:t>
        </w:r>
        <w:r w:rsidR="004B6E11" w:rsidRPr="004B6E11">
          <w:rPr>
            <w:noProof/>
            <w:webHidden/>
          </w:rPr>
          <w:tab/>
        </w:r>
        <w:r w:rsidR="004B6E11" w:rsidRPr="004B6E11">
          <w:rPr>
            <w:noProof/>
            <w:webHidden/>
          </w:rPr>
          <w:fldChar w:fldCharType="begin"/>
        </w:r>
        <w:r w:rsidR="004B6E11" w:rsidRPr="004B6E11">
          <w:rPr>
            <w:noProof/>
            <w:webHidden/>
          </w:rPr>
          <w:instrText xml:space="preserve"> PAGEREF _Toc141168172 \h </w:instrText>
        </w:r>
        <w:r w:rsidR="004B6E11" w:rsidRPr="004B6E11">
          <w:rPr>
            <w:noProof/>
            <w:webHidden/>
          </w:rPr>
        </w:r>
        <w:r w:rsidR="004B6E11" w:rsidRPr="004B6E11">
          <w:rPr>
            <w:noProof/>
            <w:webHidden/>
          </w:rPr>
          <w:fldChar w:fldCharType="separate"/>
        </w:r>
        <w:r w:rsidR="004B6E11" w:rsidRPr="004B6E11">
          <w:rPr>
            <w:noProof/>
            <w:webHidden/>
          </w:rPr>
          <w:t>48</w:t>
        </w:r>
        <w:r w:rsidR="004B6E11" w:rsidRPr="004B6E11">
          <w:rPr>
            <w:noProof/>
            <w:webHidden/>
          </w:rPr>
          <w:fldChar w:fldCharType="end"/>
        </w:r>
      </w:hyperlink>
    </w:p>
    <w:p w14:paraId="4CF4823D" w14:textId="6FB13DB5" w:rsidR="004B6E11" w:rsidRPr="004B6E11" w:rsidRDefault="00000000">
      <w:pPr>
        <w:pStyle w:val="TOC2"/>
        <w:rPr>
          <w:rFonts w:asciiTheme="minorHAnsi" w:eastAsiaTheme="minorEastAsia" w:hAnsiTheme="minorHAnsi" w:cstheme="minorBidi"/>
          <w:kern w:val="2"/>
          <w14:ligatures w14:val="standardContextual"/>
        </w:rPr>
      </w:pPr>
      <w:hyperlink w:anchor="_Toc141168173" w:history="1">
        <w:r w:rsidR="004B6E11" w:rsidRPr="004B6E11">
          <w:rPr>
            <w:rStyle w:val="Hyperlink"/>
          </w:rPr>
          <w:t>Data Preparation</w:t>
        </w:r>
        <w:r w:rsidR="004B6E11" w:rsidRPr="004B6E11">
          <w:rPr>
            <w:webHidden/>
          </w:rPr>
          <w:tab/>
        </w:r>
        <w:r w:rsidR="004B6E11" w:rsidRPr="004B6E11">
          <w:rPr>
            <w:webHidden/>
          </w:rPr>
          <w:fldChar w:fldCharType="begin"/>
        </w:r>
        <w:r w:rsidR="004B6E11" w:rsidRPr="004B6E11">
          <w:rPr>
            <w:webHidden/>
          </w:rPr>
          <w:instrText xml:space="preserve"> PAGEREF _Toc141168173 \h </w:instrText>
        </w:r>
        <w:r w:rsidR="004B6E11" w:rsidRPr="004B6E11">
          <w:rPr>
            <w:webHidden/>
          </w:rPr>
        </w:r>
        <w:r w:rsidR="004B6E11" w:rsidRPr="004B6E11">
          <w:rPr>
            <w:webHidden/>
          </w:rPr>
          <w:fldChar w:fldCharType="separate"/>
        </w:r>
        <w:r w:rsidR="004B6E11" w:rsidRPr="004B6E11">
          <w:rPr>
            <w:webHidden/>
          </w:rPr>
          <w:t>49</w:t>
        </w:r>
        <w:r w:rsidR="004B6E11" w:rsidRPr="004B6E11">
          <w:rPr>
            <w:webHidden/>
          </w:rPr>
          <w:fldChar w:fldCharType="end"/>
        </w:r>
      </w:hyperlink>
    </w:p>
    <w:p w14:paraId="5B353646" w14:textId="55596981" w:rsidR="004B6E11" w:rsidRPr="004B6E11" w:rsidRDefault="00000000">
      <w:pPr>
        <w:pStyle w:val="TOC2"/>
        <w:rPr>
          <w:rFonts w:asciiTheme="minorHAnsi" w:eastAsiaTheme="minorEastAsia" w:hAnsiTheme="minorHAnsi" w:cstheme="minorBidi"/>
          <w:kern w:val="2"/>
          <w14:ligatures w14:val="standardContextual"/>
        </w:rPr>
      </w:pPr>
      <w:hyperlink w:anchor="_Toc141168174" w:history="1">
        <w:r w:rsidR="004B6E11" w:rsidRPr="004B6E11">
          <w:rPr>
            <w:rStyle w:val="Hyperlink"/>
          </w:rPr>
          <w:t>Data Analysis</w:t>
        </w:r>
        <w:r w:rsidR="004B6E11" w:rsidRPr="004B6E11">
          <w:rPr>
            <w:webHidden/>
          </w:rPr>
          <w:tab/>
        </w:r>
        <w:r w:rsidR="004B6E11" w:rsidRPr="004B6E11">
          <w:rPr>
            <w:webHidden/>
          </w:rPr>
          <w:fldChar w:fldCharType="begin"/>
        </w:r>
        <w:r w:rsidR="004B6E11" w:rsidRPr="004B6E11">
          <w:rPr>
            <w:webHidden/>
          </w:rPr>
          <w:instrText xml:space="preserve"> PAGEREF _Toc141168174 \h </w:instrText>
        </w:r>
        <w:r w:rsidR="004B6E11" w:rsidRPr="004B6E11">
          <w:rPr>
            <w:webHidden/>
          </w:rPr>
        </w:r>
        <w:r w:rsidR="004B6E11" w:rsidRPr="004B6E11">
          <w:rPr>
            <w:webHidden/>
          </w:rPr>
          <w:fldChar w:fldCharType="separate"/>
        </w:r>
        <w:r w:rsidR="004B6E11" w:rsidRPr="004B6E11">
          <w:rPr>
            <w:webHidden/>
          </w:rPr>
          <w:t>49</w:t>
        </w:r>
        <w:r w:rsidR="004B6E11" w:rsidRPr="004B6E11">
          <w:rPr>
            <w:webHidden/>
          </w:rPr>
          <w:fldChar w:fldCharType="end"/>
        </w:r>
      </w:hyperlink>
    </w:p>
    <w:p w14:paraId="23700CA6" w14:textId="6466C07B" w:rsidR="004B6E11" w:rsidRPr="004B6E11" w:rsidRDefault="00000000">
      <w:pPr>
        <w:pStyle w:val="TOC2"/>
        <w:rPr>
          <w:rFonts w:asciiTheme="minorHAnsi" w:eastAsiaTheme="minorEastAsia" w:hAnsiTheme="minorHAnsi" w:cstheme="minorBidi"/>
          <w:kern w:val="2"/>
          <w14:ligatures w14:val="standardContextual"/>
        </w:rPr>
      </w:pPr>
      <w:hyperlink w:anchor="_Toc141168175" w:history="1">
        <w:r w:rsidR="004B6E11" w:rsidRPr="004B6E11">
          <w:rPr>
            <w:rStyle w:val="Hyperlink"/>
          </w:rPr>
          <w:t>Reliability &amp; Validity</w:t>
        </w:r>
        <w:r w:rsidR="004B6E11" w:rsidRPr="004B6E11">
          <w:rPr>
            <w:webHidden/>
          </w:rPr>
          <w:tab/>
        </w:r>
        <w:r w:rsidR="004B6E11" w:rsidRPr="004B6E11">
          <w:rPr>
            <w:webHidden/>
          </w:rPr>
          <w:fldChar w:fldCharType="begin"/>
        </w:r>
        <w:r w:rsidR="004B6E11" w:rsidRPr="004B6E11">
          <w:rPr>
            <w:webHidden/>
          </w:rPr>
          <w:instrText xml:space="preserve"> PAGEREF _Toc141168175 \h </w:instrText>
        </w:r>
        <w:r w:rsidR="004B6E11" w:rsidRPr="004B6E11">
          <w:rPr>
            <w:webHidden/>
          </w:rPr>
        </w:r>
        <w:r w:rsidR="004B6E11" w:rsidRPr="004B6E11">
          <w:rPr>
            <w:webHidden/>
          </w:rPr>
          <w:fldChar w:fldCharType="separate"/>
        </w:r>
        <w:r w:rsidR="004B6E11" w:rsidRPr="004B6E11">
          <w:rPr>
            <w:webHidden/>
          </w:rPr>
          <w:t>49</w:t>
        </w:r>
        <w:r w:rsidR="004B6E11" w:rsidRPr="004B6E11">
          <w:rPr>
            <w:webHidden/>
          </w:rPr>
          <w:fldChar w:fldCharType="end"/>
        </w:r>
      </w:hyperlink>
    </w:p>
    <w:p w14:paraId="1CA20164" w14:textId="1ADACB74" w:rsidR="004B6E11" w:rsidRPr="004B6E11" w:rsidRDefault="00000000">
      <w:pPr>
        <w:pStyle w:val="TOC1"/>
        <w:rPr>
          <w:rFonts w:asciiTheme="minorHAnsi" w:eastAsiaTheme="minorEastAsia" w:hAnsiTheme="minorHAnsi" w:cstheme="minorBidi"/>
          <w:b w:val="0"/>
          <w:kern w:val="2"/>
          <w14:ligatures w14:val="standardContextual"/>
        </w:rPr>
      </w:pPr>
      <w:hyperlink w:anchor="_Toc141168176" w:history="1">
        <w:r w:rsidR="004B6E11" w:rsidRPr="004B6E11">
          <w:rPr>
            <w:rStyle w:val="Hyperlink"/>
            <w:rFonts w:eastAsia="MS PGothic"/>
            <w:b w:val="0"/>
          </w:rPr>
          <w:t>Ethical Procedures</w:t>
        </w:r>
        <w:r w:rsidR="004B6E11" w:rsidRPr="004B6E11">
          <w:rPr>
            <w:b w:val="0"/>
            <w:webHidden/>
          </w:rPr>
          <w:tab/>
        </w:r>
        <w:r w:rsidR="004B6E11" w:rsidRPr="004B6E11">
          <w:rPr>
            <w:b w:val="0"/>
            <w:webHidden/>
          </w:rPr>
          <w:fldChar w:fldCharType="begin"/>
        </w:r>
        <w:r w:rsidR="004B6E11" w:rsidRPr="004B6E11">
          <w:rPr>
            <w:b w:val="0"/>
            <w:webHidden/>
          </w:rPr>
          <w:instrText xml:space="preserve"> PAGEREF _Toc141168176 \h </w:instrText>
        </w:r>
        <w:r w:rsidR="004B6E11" w:rsidRPr="004B6E11">
          <w:rPr>
            <w:b w:val="0"/>
            <w:webHidden/>
          </w:rPr>
        </w:r>
        <w:r w:rsidR="004B6E11" w:rsidRPr="004B6E11">
          <w:rPr>
            <w:b w:val="0"/>
            <w:webHidden/>
          </w:rPr>
          <w:fldChar w:fldCharType="separate"/>
        </w:r>
        <w:r w:rsidR="004B6E11" w:rsidRPr="004B6E11">
          <w:rPr>
            <w:b w:val="0"/>
            <w:webHidden/>
          </w:rPr>
          <w:t>50</w:t>
        </w:r>
        <w:r w:rsidR="004B6E11" w:rsidRPr="004B6E11">
          <w:rPr>
            <w:b w:val="0"/>
            <w:webHidden/>
          </w:rPr>
          <w:fldChar w:fldCharType="end"/>
        </w:r>
      </w:hyperlink>
    </w:p>
    <w:p w14:paraId="0E1C1EF1" w14:textId="58615AB1" w:rsidR="004B6E11" w:rsidRPr="004B6E11" w:rsidRDefault="00000000">
      <w:pPr>
        <w:pStyle w:val="TOC2"/>
        <w:rPr>
          <w:rFonts w:asciiTheme="minorHAnsi" w:eastAsiaTheme="minorEastAsia" w:hAnsiTheme="minorHAnsi" w:cstheme="minorBidi"/>
          <w:kern w:val="2"/>
          <w14:ligatures w14:val="standardContextual"/>
        </w:rPr>
      </w:pPr>
      <w:hyperlink w:anchor="_Toc141168177" w:history="1">
        <w:r w:rsidR="004B6E11" w:rsidRPr="004B6E11">
          <w:rPr>
            <w:rStyle w:val="Hyperlink"/>
          </w:rPr>
          <w:t>Chapter Summary</w:t>
        </w:r>
        <w:r w:rsidR="004B6E11" w:rsidRPr="004B6E11">
          <w:rPr>
            <w:webHidden/>
          </w:rPr>
          <w:tab/>
        </w:r>
        <w:r w:rsidR="004B6E11" w:rsidRPr="004B6E11">
          <w:rPr>
            <w:webHidden/>
          </w:rPr>
          <w:fldChar w:fldCharType="begin"/>
        </w:r>
        <w:r w:rsidR="004B6E11" w:rsidRPr="004B6E11">
          <w:rPr>
            <w:webHidden/>
          </w:rPr>
          <w:instrText xml:space="preserve"> PAGEREF _Toc141168177 \h </w:instrText>
        </w:r>
        <w:r w:rsidR="004B6E11" w:rsidRPr="004B6E11">
          <w:rPr>
            <w:webHidden/>
          </w:rPr>
        </w:r>
        <w:r w:rsidR="004B6E11" w:rsidRPr="004B6E11">
          <w:rPr>
            <w:webHidden/>
          </w:rPr>
          <w:fldChar w:fldCharType="separate"/>
        </w:r>
        <w:r w:rsidR="004B6E11" w:rsidRPr="004B6E11">
          <w:rPr>
            <w:webHidden/>
          </w:rPr>
          <w:t>51</w:t>
        </w:r>
        <w:r w:rsidR="004B6E11" w:rsidRPr="004B6E11">
          <w:rPr>
            <w:webHidden/>
          </w:rPr>
          <w:fldChar w:fldCharType="end"/>
        </w:r>
      </w:hyperlink>
    </w:p>
    <w:p w14:paraId="67DBAD35" w14:textId="513A7925" w:rsidR="004B6E11" w:rsidRPr="004B6E11" w:rsidRDefault="00000000">
      <w:pPr>
        <w:pStyle w:val="TOC2"/>
        <w:rPr>
          <w:rFonts w:asciiTheme="minorHAnsi" w:eastAsiaTheme="minorEastAsia" w:hAnsiTheme="minorHAnsi" w:cstheme="minorBidi"/>
          <w:kern w:val="2"/>
          <w14:ligatures w14:val="standardContextual"/>
        </w:rPr>
      </w:pPr>
      <w:hyperlink w:anchor="_Toc141168178" w:history="1">
        <w:r w:rsidR="004B6E11" w:rsidRPr="004B6E11">
          <w:rPr>
            <w:rStyle w:val="Hyperlink"/>
          </w:rPr>
          <w:t>CHAPTER 4: SUMMARY OF RESULTS</w:t>
        </w:r>
        <w:r w:rsidR="004B6E11" w:rsidRPr="004B6E11">
          <w:rPr>
            <w:webHidden/>
          </w:rPr>
          <w:tab/>
        </w:r>
        <w:r w:rsidR="004B6E11" w:rsidRPr="004B6E11">
          <w:rPr>
            <w:webHidden/>
          </w:rPr>
          <w:fldChar w:fldCharType="begin"/>
        </w:r>
        <w:r w:rsidR="004B6E11" w:rsidRPr="004B6E11">
          <w:rPr>
            <w:webHidden/>
          </w:rPr>
          <w:instrText xml:space="preserve"> PAGEREF _Toc141168178 \h </w:instrText>
        </w:r>
        <w:r w:rsidR="004B6E11" w:rsidRPr="004B6E11">
          <w:rPr>
            <w:webHidden/>
          </w:rPr>
        </w:r>
        <w:r w:rsidR="004B6E11" w:rsidRPr="004B6E11">
          <w:rPr>
            <w:webHidden/>
          </w:rPr>
          <w:fldChar w:fldCharType="separate"/>
        </w:r>
        <w:r w:rsidR="004B6E11" w:rsidRPr="004B6E11">
          <w:rPr>
            <w:webHidden/>
          </w:rPr>
          <w:t>52</w:t>
        </w:r>
        <w:r w:rsidR="004B6E11" w:rsidRPr="004B6E11">
          <w:rPr>
            <w:webHidden/>
          </w:rPr>
          <w:fldChar w:fldCharType="end"/>
        </w:r>
      </w:hyperlink>
    </w:p>
    <w:p w14:paraId="7190CA27" w14:textId="7AEB67AC" w:rsidR="004B6E11" w:rsidRPr="004B6E11" w:rsidRDefault="00000000">
      <w:pPr>
        <w:pStyle w:val="TOC2"/>
        <w:rPr>
          <w:rFonts w:asciiTheme="minorHAnsi" w:eastAsiaTheme="minorEastAsia" w:hAnsiTheme="minorHAnsi" w:cstheme="minorBidi"/>
          <w:kern w:val="2"/>
          <w14:ligatures w14:val="standardContextual"/>
        </w:rPr>
      </w:pPr>
      <w:hyperlink w:anchor="_Toc141168179" w:history="1">
        <w:r w:rsidR="004B6E11" w:rsidRPr="004B6E11">
          <w:rPr>
            <w:rStyle w:val="Hyperlink"/>
          </w:rPr>
          <w:t>[Brief introductory paragraph.]</w:t>
        </w:r>
        <w:r w:rsidR="004B6E11" w:rsidRPr="004B6E11">
          <w:rPr>
            <w:webHidden/>
          </w:rPr>
          <w:tab/>
        </w:r>
        <w:r w:rsidR="004B6E11" w:rsidRPr="004B6E11">
          <w:rPr>
            <w:webHidden/>
          </w:rPr>
          <w:fldChar w:fldCharType="begin"/>
        </w:r>
        <w:r w:rsidR="004B6E11" w:rsidRPr="004B6E11">
          <w:rPr>
            <w:webHidden/>
          </w:rPr>
          <w:instrText xml:space="preserve"> PAGEREF _Toc141168179 \h </w:instrText>
        </w:r>
        <w:r w:rsidR="004B6E11" w:rsidRPr="004B6E11">
          <w:rPr>
            <w:webHidden/>
          </w:rPr>
        </w:r>
        <w:r w:rsidR="004B6E11" w:rsidRPr="004B6E11">
          <w:rPr>
            <w:webHidden/>
          </w:rPr>
          <w:fldChar w:fldCharType="separate"/>
        </w:r>
        <w:r w:rsidR="004B6E11" w:rsidRPr="004B6E11">
          <w:rPr>
            <w:webHidden/>
          </w:rPr>
          <w:t>52</w:t>
        </w:r>
        <w:r w:rsidR="004B6E11" w:rsidRPr="004B6E11">
          <w:rPr>
            <w:webHidden/>
          </w:rPr>
          <w:fldChar w:fldCharType="end"/>
        </w:r>
      </w:hyperlink>
    </w:p>
    <w:p w14:paraId="5AA83CB1" w14:textId="084A8C35" w:rsidR="004B6E11" w:rsidRPr="004B6E11" w:rsidRDefault="00000000">
      <w:pPr>
        <w:pStyle w:val="TOC2"/>
        <w:rPr>
          <w:rFonts w:asciiTheme="minorHAnsi" w:eastAsiaTheme="minorEastAsia" w:hAnsiTheme="minorHAnsi" w:cstheme="minorBidi"/>
          <w:kern w:val="2"/>
          <w14:ligatures w14:val="standardContextual"/>
        </w:rPr>
      </w:pPr>
      <w:hyperlink w:anchor="_Toc141168180" w:history="1">
        <w:r w:rsidR="004B6E11" w:rsidRPr="004B6E11">
          <w:rPr>
            <w:rStyle w:val="Hyperlink"/>
          </w:rPr>
          <w:t>Descriptions of the Sample</w:t>
        </w:r>
        <w:r w:rsidR="004B6E11" w:rsidRPr="004B6E11">
          <w:rPr>
            <w:webHidden/>
          </w:rPr>
          <w:tab/>
        </w:r>
        <w:r w:rsidR="004B6E11" w:rsidRPr="004B6E11">
          <w:rPr>
            <w:webHidden/>
          </w:rPr>
          <w:fldChar w:fldCharType="begin"/>
        </w:r>
        <w:r w:rsidR="004B6E11" w:rsidRPr="004B6E11">
          <w:rPr>
            <w:webHidden/>
          </w:rPr>
          <w:instrText xml:space="preserve"> PAGEREF _Toc141168180 \h </w:instrText>
        </w:r>
        <w:r w:rsidR="004B6E11" w:rsidRPr="004B6E11">
          <w:rPr>
            <w:webHidden/>
          </w:rPr>
        </w:r>
        <w:r w:rsidR="004B6E11" w:rsidRPr="004B6E11">
          <w:rPr>
            <w:webHidden/>
          </w:rPr>
          <w:fldChar w:fldCharType="separate"/>
        </w:r>
        <w:r w:rsidR="004B6E11" w:rsidRPr="004B6E11">
          <w:rPr>
            <w:webHidden/>
          </w:rPr>
          <w:t>52</w:t>
        </w:r>
        <w:r w:rsidR="004B6E11" w:rsidRPr="004B6E11">
          <w:rPr>
            <w:webHidden/>
          </w:rPr>
          <w:fldChar w:fldCharType="end"/>
        </w:r>
      </w:hyperlink>
    </w:p>
    <w:p w14:paraId="032D3C2E" w14:textId="3B6B0715" w:rsidR="004B6E11" w:rsidRPr="004B6E11" w:rsidRDefault="00000000" w:rsidP="004B6E11">
      <w:pPr>
        <w:pStyle w:val="TOC3"/>
        <w:tabs>
          <w:tab w:val="right" w:leader="dot" w:pos="8640"/>
        </w:tabs>
        <w:rPr>
          <w:rFonts w:asciiTheme="minorHAnsi" w:eastAsiaTheme="minorEastAsia" w:hAnsiTheme="minorHAnsi" w:cstheme="minorBidi"/>
          <w:noProof/>
          <w:kern w:val="2"/>
          <w14:ligatures w14:val="standardContextual"/>
        </w:rPr>
      </w:pPr>
      <w:hyperlink w:anchor="_Toc141168181" w:history="1">
        <w:r w:rsidR="004B6E11" w:rsidRPr="004B6E11">
          <w:rPr>
            <w:rStyle w:val="Hyperlink"/>
            <w:noProof/>
          </w:rPr>
          <w:t>Response Level</w:t>
        </w:r>
        <w:r w:rsidR="004B6E11" w:rsidRPr="004B6E11">
          <w:rPr>
            <w:noProof/>
            <w:webHidden/>
          </w:rPr>
          <w:tab/>
        </w:r>
        <w:r w:rsidR="004B6E11" w:rsidRPr="004B6E11">
          <w:rPr>
            <w:noProof/>
            <w:webHidden/>
          </w:rPr>
          <w:fldChar w:fldCharType="begin"/>
        </w:r>
        <w:r w:rsidR="004B6E11" w:rsidRPr="004B6E11">
          <w:rPr>
            <w:noProof/>
            <w:webHidden/>
          </w:rPr>
          <w:instrText xml:space="preserve"> PAGEREF _Toc141168181 \h </w:instrText>
        </w:r>
        <w:r w:rsidR="004B6E11" w:rsidRPr="004B6E11">
          <w:rPr>
            <w:noProof/>
            <w:webHidden/>
          </w:rPr>
        </w:r>
        <w:r w:rsidR="004B6E11" w:rsidRPr="004B6E11">
          <w:rPr>
            <w:noProof/>
            <w:webHidden/>
          </w:rPr>
          <w:fldChar w:fldCharType="separate"/>
        </w:r>
        <w:r w:rsidR="004B6E11" w:rsidRPr="004B6E11">
          <w:rPr>
            <w:noProof/>
            <w:webHidden/>
          </w:rPr>
          <w:t>52</w:t>
        </w:r>
        <w:r w:rsidR="004B6E11" w:rsidRPr="004B6E11">
          <w:rPr>
            <w:noProof/>
            <w:webHidden/>
          </w:rPr>
          <w:fldChar w:fldCharType="end"/>
        </w:r>
      </w:hyperlink>
    </w:p>
    <w:p w14:paraId="796A5712" w14:textId="3DDBE9EB" w:rsidR="004B6E11" w:rsidRPr="004B6E11" w:rsidRDefault="00000000" w:rsidP="004B6E11">
      <w:pPr>
        <w:pStyle w:val="TOC3"/>
        <w:tabs>
          <w:tab w:val="right" w:leader="dot" w:pos="8640"/>
        </w:tabs>
        <w:rPr>
          <w:rFonts w:asciiTheme="minorHAnsi" w:eastAsiaTheme="minorEastAsia" w:hAnsiTheme="minorHAnsi" w:cstheme="minorBidi"/>
          <w:noProof/>
          <w:kern w:val="2"/>
          <w14:ligatures w14:val="standardContextual"/>
        </w:rPr>
      </w:pPr>
      <w:hyperlink w:anchor="_Toc141168182" w:history="1">
        <w:r w:rsidR="004B6E11" w:rsidRPr="004B6E11">
          <w:rPr>
            <w:rStyle w:val="Hyperlink"/>
            <w:noProof/>
          </w:rPr>
          <w:t>Demographic Data</w:t>
        </w:r>
        <w:r w:rsidR="004B6E11" w:rsidRPr="004B6E11">
          <w:rPr>
            <w:noProof/>
            <w:webHidden/>
          </w:rPr>
          <w:tab/>
        </w:r>
        <w:r w:rsidR="004B6E11" w:rsidRPr="004B6E11">
          <w:rPr>
            <w:noProof/>
            <w:webHidden/>
          </w:rPr>
          <w:fldChar w:fldCharType="begin"/>
        </w:r>
        <w:r w:rsidR="004B6E11" w:rsidRPr="004B6E11">
          <w:rPr>
            <w:noProof/>
            <w:webHidden/>
          </w:rPr>
          <w:instrText xml:space="preserve"> PAGEREF _Toc141168182 \h </w:instrText>
        </w:r>
        <w:r w:rsidR="004B6E11" w:rsidRPr="004B6E11">
          <w:rPr>
            <w:noProof/>
            <w:webHidden/>
          </w:rPr>
        </w:r>
        <w:r w:rsidR="004B6E11" w:rsidRPr="004B6E11">
          <w:rPr>
            <w:noProof/>
            <w:webHidden/>
          </w:rPr>
          <w:fldChar w:fldCharType="separate"/>
        </w:r>
        <w:r w:rsidR="004B6E11" w:rsidRPr="004B6E11">
          <w:rPr>
            <w:noProof/>
            <w:webHidden/>
          </w:rPr>
          <w:t>52</w:t>
        </w:r>
        <w:r w:rsidR="004B6E11" w:rsidRPr="004B6E11">
          <w:rPr>
            <w:noProof/>
            <w:webHidden/>
          </w:rPr>
          <w:fldChar w:fldCharType="end"/>
        </w:r>
      </w:hyperlink>
    </w:p>
    <w:p w14:paraId="7F9B4DBD" w14:textId="2CEF665D" w:rsidR="004B6E11" w:rsidRPr="004B6E11" w:rsidRDefault="00000000" w:rsidP="004B6E11">
      <w:pPr>
        <w:pStyle w:val="TOC2"/>
        <w:rPr>
          <w:rFonts w:asciiTheme="minorHAnsi" w:eastAsiaTheme="minorEastAsia" w:hAnsiTheme="minorHAnsi" w:cstheme="minorBidi"/>
          <w:kern w:val="2"/>
          <w14:ligatures w14:val="standardContextual"/>
        </w:rPr>
      </w:pPr>
      <w:hyperlink w:anchor="_Toc141168183" w:history="1">
        <w:r w:rsidR="004B6E11" w:rsidRPr="004B6E11">
          <w:rPr>
            <w:rStyle w:val="Hyperlink"/>
          </w:rPr>
          <w:t>Tests of the Hypotheses</w:t>
        </w:r>
        <w:r w:rsidR="004B6E11" w:rsidRPr="004B6E11">
          <w:rPr>
            <w:webHidden/>
          </w:rPr>
          <w:tab/>
        </w:r>
        <w:r w:rsidR="004B6E11" w:rsidRPr="004B6E11">
          <w:rPr>
            <w:webHidden/>
          </w:rPr>
          <w:fldChar w:fldCharType="begin"/>
        </w:r>
        <w:r w:rsidR="004B6E11" w:rsidRPr="004B6E11">
          <w:rPr>
            <w:webHidden/>
          </w:rPr>
          <w:instrText xml:space="preserve"> PAGEREF _Toc141168183 \h </w:instrText>
        </w:r>
        <w:r w:rsidR="004B6E11" w:rsidRPr="004B6E11">
          <w:rPr>
            <w:webHidden/>
          </w:rPr>
        </w:r>
        <w:r w:rsidR="004B6E11" w:rsidRPr="004B6E11">
          <w:rPr>
            <w:webHidden/>
          </w:rPr>
          <w:fldChar w:fldCharType="separate"/>
        </w:r>
        <w:r w:rsidR="004B6E11" w:rsidRPr="004B6E11">
          <w:rPr>
            <w:webHidden/>
          </w:rPr>
          <w:t>52</w:t>
        </w:r>
        <w:r w:rsidR="004B6E11" w:rsidRPr="004B6E11">
          <w:rPr>
            <w:webHidden/>
          </w:rPr>
          <w:fldChar w:fldCharType="end"/>
        </w:r>
      </w:hyperlink>
    </w:p>
    <w:p w14:paraId="04025AB4" w14:textId="7BDD3BFB" w:rsidR="004B6E11" w:rsidRPr="004B6E11" w:rsidRDefault="00000000" w:rsidP="004B6E11">
      <w:pPr>
        <w:pStyle w:val="TOC3"/>
        <w:tabs>
          <w:tab w:val="right" w:leader="dot" w:pos="8640"/>
        </w:tabs>
        <w:rPr>
          <w:rFonts w:asciiTheme="minorHAnsi" w:eastAsiaTheme="minorEastAsia" w:hAnsiTheme="minorHAnsi" w:cstheme="minorBidi"/>
          <w:noProof/>
          <w:kern w:val="2"/>
          <w14:ligatures w14:val="standardContextual"/>
        </w:rPr>
      </w:pPr>
      <w:hyperlink w:anchor="_Toc141168184" w:history="1">
        <w:r w:rsidR="004B6E11" w:rsidRPr="004B6E11">
          <w:rPr>
            <w:rStyle w:val="Hyperlink"/>
            <w:noProof/>
          </w:rPr>
          <w:t>Tests and Results of Hypothesis 1</w:t>
        </w:r>
        <w:r w:rsidR="004B6E11" w:rsidRPr="004B6E11">
          <w:rPr>
            <w:noProof/>
            <w:webHidden/>
          </w:rPr>
          <w:tab/>
        </w:r>
        <w:r w:rsidR="004B6E11" w:rsidRPr="004B6E11">
          <w:rPr>
            <w:noProof/>
            <w:webHidden/>
          </w:rPr>
          <w:fldChar w:fldCharType="begin"/>
        </w:r>
        <w:r w:rsidR="004B6E11" w:rsidRPr="004B6E11">
          <w:rPr>
            <w:noProof/>
            <w:webHidden/>
          </w:rPr>
          <w:instrText xml:space="preserve"> PAGEREF _Toc141168184 \h </w:instrText>
        </w:r>
        <w:r w:rsidR="004B6E11" w:rsidRPr="004B6E11">
          <w:rPr>
            <w:noProof/>
            <w:webHidden/>
          </w:rPr>
        </w:r>
        <w:r w:rsidR="004B6E11" w:rsidRPr="004B6E11">
          <w:rPr>
            <w:noProof/>
            <w:webHidden/>
          </w:rPr>
          <w:fldChar w:fldCharType="separate"/>
        </w:r>
        <w:r w:rsidR="004B6E11" w:rsidRPr="004B6E11">
          <w:rPr>
            <w:noProof/>
            <w:webHidden/>
          </w:rPr>
          <w:t>52</w:t>
        </w:r>
        <w:r w:rsidR="004B6E11" w:rsidRPr="004B6E11">
          <w:rPr>
            <w:noProof/>
            <w:webHidden/>
          </w:rPr>
          <w:fldChar w:fldCharType="end"/>
        </w:r>
      </w:hyperlink>
    </w:p>
    <w:p w14:paraId="695E556C" w14:textId="06825C91" w:rsidR="004B6E11" w:rsidRPr="004B6E11" w:rsidRDefault="00000000" w:rsidP="004B6E11">
      <w:pPr>
        <w:pStyle w:val="TOC3"/>
        <w:tabs>
          <w:tab w:val="right" w:leader="dot" w:pos="8640"/>
        </w:tabs>
        <w:rPr>
          <w:rFonts w:asciiTheme="minorHAnsi" w:eastAsiaTheme="minorEastAsia" w:hAnsiTheme="minorHAnsi" w:cstheme="minorBidi"/>
          <w:noProof/>
          <w:kern w:val="2"/>
          <w14:ligatures w14:val="standardContextual"/>
        </w:rPr>
      </w:pPr>
      <w:hyperlink w:anchor="_Toc141168185" w:history="1">
        <w:r w:rsidR="004B6E11" w:rsidRPr="004B6E11">
          <w:rPr>
            <w:rStyle w:val="Hyperlink"/>
            <w:noProof/>
          </w:rPr>
          <w:t>Tests and Results of Hypothesis 2</w:t>
        </w:r>
        <w:r w:rsidR="004B6E11" w:rsidRPr="004B6E11">
          <w:rPr>
            <w:noProof/>
            <w:webHidden/>
          </w:rPr>
          <w:tab/>
        </w:r>
        <w:r w:rsidR="004B6E11" w:rsidRPr="004B6E11">
          <w:rPr>
            <w:noProof/>
            <w:webHidden/>
          </w:rPr>
          <w:fldChar w:fldCharType="begin"/>
        </w:r>
        <w:r w:rsidR="004B6E11" w:rsidRPr="004B6E11">
          <w:rPr>
            <w:noProof/>
            <w:webHidden/>
          </w:rPr>
          <w:instrText xml:space="preserve"> PAGEREF _Toc141168185 \h </w:instrText>
        </w:r>
        <w:r w:rsidR="004B6E11" w:rsidRPr="004B6E11">
          <w:rPr>
            <w:noProof/>
            <w:webHidden/>
          </w:rPr>
        </w:r>
        <w:r w:rsidR="004B6E11" w:rsidRPr="004B6E11">
          <w:rPr>
            <w:noProof/>
            <w:webHidden/>
          </w:rPr>
          <w:fldChar w:fldCharType="separate"/>
        </w:r>
        <w:r w:rsidR="004B6E11" w:rsidRPr="004B6E11">
          <w:rPr>
            <w:noProof/>
            <w:webHidden/>
          </w:rPr>
          <w:t>52</w:t>
        </w:r>
        <w:r w:rsidR="004B6E11" w:rsidRPr="004B6E11">
          <w:rPr>
            <w:noProof/>
            <w:webHidden/>
          </w:rPr>
          <w:fldChar w:fldCharType="end"/>
        </w:r>
      </w:hyperlink>
    </w:p>
    <w:p w14:paraId="63000C9D" w14:textId="51A185BB" w:rsidR="004B6E11" w:rsidRPr="004B6E11" w:rsidRDefault="00000000" w:rsidP="004B6E11">
      <w:pPr>
        <w:pStyle w:val="TOC3"/>
        <w:tabs>
          <w:tab w:val="right" w:leader="dot" w:pos="8640"/>
        </w:tabs>
        <w:rPr>
          <w:rFonts w:asciiTheme="minorHAnsi" w:eastAsiaTheme="minorEastAsia" w:hAnsiTheme="minorHAnsi" w:cstheme="minorBidi"/>
          <w:noProof/>
          <w:kern w:val="2"/>
          <w14:ligatures w14:val="standardContextual"/>
        </w:rPr>
      </w:pPr>
      <w:hyperlink w:anchor="_Toc141168186" w:history="1">
        <w:r w:rsidR="004B6E11" w:rsidRPr="004B6E11">
          <w:rPr>
            <w:rStyle w:val="Hyperlink"/>
            <w:noProof/>
          </w:rPr>
          <w:t>Tests and Results of Hypothesis 3</w:t>
        </w:r>
        <w:r w:rsidR="004B6E11" w:rsidRPr="004B6E11">
          <w:rPr>
            <w:noProof/>
            <w:webHidden/>
          </w:rPr>
          <w:tab/>
        </w:r>
        <w:r w:rsidR="004B6E11" w:rsidRPr="004B6E11">
          <w:rPr>
            <w:noProof/>
            <w:webHidden/>
          </w:rPr>
          <w:fldChar w:fldCharType="begin"/>
        </w:r>
        <w:r w:rsidR="004B6E11" w:rsidRPr="004B6E11">
          <w:rPr>
            <w:noProof/>
            <w:webHidden/>
          </w:rPr>
          <w:instrText xml:space="preserve"> PAGEREF _Toc141168186 \h </w:instrText>
        </w:r>
        <w:r w:rsidR="004B6E11" w:rsidRPr="004B6E11">
          <w:rPr>
            <w:noProof/>
            <w:webHidden/>
          </w:rPr>
        </w:r>
        <w:r w:rsidR="004B6E11" w:rsidRPr="004B6E11">
          <w:rPr>
            <w:noProof/>
            <w:webHidden/>
          </w:rPr>
          <w:fldChar w:fldCharType="separate"/>
        </w:r>
        <w:r w:rsidR="004B6E11" w:rsidRPr="004B6E11">
          <w:rPr>
            <w:noProof/>
            <w:webHidden/>
          </w:rPr>
          <w:t>52</w:t>
        </w:r>
        <w:r w:rsidR="004B6E11" w:rsidRPr="004B6E11">
          <w:rPr>
            <w:noProof/>
            <w:webHidden/>
          </w:rPr>
          <w:fldChar w:fldCharType="end"/>
        </w:r>
      </w:hyperlink>
    </w:p>
    <w:p w14:paraId="13F0D0F5" w14:textId="5EE96374" w:rsidR="004B6E11" w:rsidRPr="004B6E11" w:rsidRDefault="00000000">
      <w:pPr>
        <w:pStyle w:val="TOC2"/>
        <w:rPr>
          <w:rFonts w:asciiTheme="minorHAnsi" w:eastAsiaTheme="minorEastAsia" w:hAnsiTheme="minorHAnsi" w:cstheme="minorBidi"/>
          <w:kern w:val="2"/>
          <w14:ligatures w14:val="standardContextual"/>
        </w:rPr>
      </w:pPr>
      <w:hyperlink w:anchor="_Toc141168187" w:history="1">
        <w:r w:rsidR="004B6E11" w:rsidRPr="004B6E11">
          <w:rPr>
            <w:rStyle w:val="Hyperlink"/>
          </w:rPr>
          <w:t>Other Observations</w:t>
        </w:r>
        <w:r w:rsidR="004B6E11" w:rsidRPr="004B6E11">
          <w:rPr>
            <w:webHidden/>
          </w:rPr>
          <w:tab/>
        </w:r>
        <w:r w:rsidR="004B6E11" w:rsidRPr="004B6E11">
          <w:rPr>
            <w:webHidden/>
          </w:rPr>
          <w:fldChar w:fldCharType="begin"/>
        </w:r>
        <w:r w:rsidR="004B6E11" w:rsidRPr="004B6E11">
          <w:rPr>
            <w:webHidden/>
          </w:rPr>
          <w:instrText xml:space="preserve"> PAGEREF _Toc141168187 \h </w:instrText>
        </w:r>
        <w:r w:rsidR="004B6E11" w:rsidRPr="004B6E11">
          <w:rPr>
            <w:webHidden/>
          </w:rPr>
        </w:r>
        <w:r w:rsidR="004B6E11" w:rsidRPr="004B6E11">
          <w:rPr>
            <w:webHidden/>
          </w:rPr>
          <w:fldChar w:fldCharType="separate"/>
        </w:r>
        <w:r w:rsidR="004B6E11" w:rsidRPr="004B6E11">
          <w:rPr>
            <w:webHidden/>
          </w:rPr>
          <w:t>52</w:t>
        </w:r>
        <w:r w:rsidR="004B6E11" w:rsidRPr="004B6E11">
          <w:rPr>
            <w:webHidden/>
          </w:rPr>
          <w:fldChar w:fldCharType="end"/>
        </w:r>
      </w:hyperlink>
    </w:p>
    <w:p w14:paraId="188D0C64" w14:textId="43032789" w:rsidR="004B6E11" w:rsidRPr="004B6E11" w:rsidRDefault="00000000">
      <w:pPr>
        <w:pStyle w:val="TOC2"/>
        <w:rPr>
          <w:rFonts w:asciiTheme="minorHAnsi" w:eastAsiaTheme="minorEastAsia" w:hAnsiTheme="minorHAnsi" w:cstheme="minorBidi"/>
          <w:kern w:val="2"/>
          <w14:ligatures w14:val="standardContextual"/>
        </w:rPr>
      </w:pPr>
      <w:hyperlink w:anchor="_Toc141168188" w:history="1">
        <w:r w:rsidR="004B6E11" w:rsidRPr="004B6E11">
          <w:rPr>
            <w:rStyle w:val="Hyperlink"/>
          </w:rPr>
          <w:t>CHAPTER 5: CONCLUSIONS AND RECOMMENDATIONS</w:t>
        </w:r>
        <w:r w:rsidR="004B6E11" w:rsidRPr="004B6E11">
          <w:rPr>
            <w:webHidden/>
          </w:rPr>
          <w:tab/>
        </w:r>
        <w:r w:rsidR="004B6E11" w:rsidRPr="004B6E11">
          <w:rPr>
            <w:webHidden/>
          </w:rPr>
          <w:fldChar w:fldCharType="begin"/>
        </w:r>
        <w:r w:rsidR="004B6E11" w:rsidRPr="004B6E11">
          <w:rPr>
            <w:webHidden/>
          </w:rPr>
          <w:instrText xml:space="preserve"> PAGEREF _Toc141168188 \h </w:instrText>
        </w:r>
        <w:r w:rsidR="004B6E11" w:rsidRPr="004B6E11">
          <w:rPr>
            <w:webHidden/>
          </w:rPr>
        </w:r>
        <w:r w:rsidR="004B6E11" w:rsidRPr="004B6E11">
          <w:rPr>
            <w:webHidden/>
          </w:rPr>
          <w:fldChar w:fldCharType="separate"/>
        </w:r>
        <w:r w:rsidR="004B6E11" w:rsidRPr="004B6E11">
          <w:rPr>
            <w:webHidden/>
          </w:rPr>
          <w:t>53</w:t>
        </w:r>
        <w:r w:rsidR="004B6E11" w:rsidRPr="004B6E11">
          <w:rPr>
            <w:webHidden/>
          </w:rPr>
          <w:fldChar w:fldCharType="end"/>
        </w:r>
      </w:hyperlink>
    </w:p>
    <w:p w14:paraId="76211372" w14:textId="13AEC936" w:rsidR="004B6E11" w:rsidRPr="004B6E11" w:rsidRDefault="00000000">
      <w:pPr>
        <w:pStyle w:val="TOC2"/>
        <w:rPr>
          <w:rFonts w:asciiTheme="minorHAnsi" w:eastAsiaTheme="minorEastAsia" w:hAnsiTheme="minorHAnsi" w:cstheme="minorBidi"/>
          <w:kern w:val="2"/>
          <w14:ligatures w14:val="standardContextual"/>
        </w:rPr>
      </w:pPr>
      <w:hyperlink w:anchor="_Toc141168189" w:history="1">
        <w:r w:rsidR="004B6E11" w:rsidRPr="004B6E11">
          <w:rPr>
            <w:rStyle w:val="Hyperlink"/>
          </w:rPr>
          <w:t>Conclusions</w:t>
        </w:r>
        <w:r w:rsidR="004B6E11" w:rsidRPr="004B6E11">
          <w:rPr>
            <w:webHidden/>
          </w:rPr>
          <w:tab/>
        </w:r>
        <w:r w:rsidR="004B6E11" w:rsidRPr="004B6E11">
          <w:rPr>
            <w:webHidden/>
          </w:rPr>
          <w:fldChar w:fldCharType="begin"/>
        </w:r>
        <w:r w:rsidR="004B6E11" w:rsidRPr="004B6E11">
          <w:rPr>
            <w:webHidden/>
          </w:rPr>
          <w:instrText xml:space="preserve"> PAGEREF _Toc141168189 \h </w:instrText>
        </w:r>
        <w:r w:rsidR="004B6E11" w:rsidRPr="004B6E11">
          <w:rPr>
            <w:webHidden/>
          </w:rPr>
        </w:r>
        <w:r w:rsidR="004B6E11" w:rsidRPr="004B6E11">
          <w:rPr>
            <w:webHidden/>
          </w:rPr>
          <w:fldChar w:fldCharType="separate"/>
        </w:r>
        <w:r w:rsidR="004B6E11" w:rsidRPr="004B6E11">
          <w:rPr>
            <w:webHidden/>
          </w:rPr>
          <w:t>53</w:t>
        </w:r>
        <w:r w:rsidR="004B6E11" w:rsidRPr="004B6E11">
          <w:rPr>
            <w:webHidden/>
          </w:rPr>
          <w:fldChar w:fldCharType="end"/>
        </w:r>
      </w:hyperlink>
    </w:p>
    <w:p w14:paraId="6DF3E250" w14:textId="318E7DCA" w:rsidR="004B6E11" w:rsidRPr="004B6E11" w:rsidRDefault="00000000">
      <w:pPr>
        <w:pStyle w:val="TOC2"/>
        <w:rPr>
          <w:rFonts w:asciiTheme="minorHAnsi" w:eastAsiaTheme="minorEastAsia" w:hAnsiTheme="minorHAnsi" w:cstheme="minorBidi"/>
          <w:kern w:val="2"/>
          <w14:ligatures w14:val="standardContextual"/>
        </w:rPr>
      </w:pPr>
      <w:hyperlink w:anchor="_Toc141168190" w:history="1">
        <w:r w:rsidR="004B6E11" w:rsidRPr="004B6E11">
          <w:rPr>
            <w:rStyle w:val="Hyperlink"/>
          </w:rPr>
          <w:t>Interpretation</w:t>
        </w:r>
        <w:r w:rsidR="004B6E11" w:rsidRPr="004B6E11">
          <w:rPr>
            <w:webHidden/>
          </w:rPr>
          <w:tab/>
        </w:r>
        <w:r w:rsidR="004B6E11" w:rsidRPr="004B6E11">
          <w:rPr>
            <w:webHidden/>
          </w:rPr>
          <w:fldChar w:fldCharType="begin"/>
        </w:r>
        <w:r w:rsidR="004B6E11" w:rsidRPr="004B6E11">
          <w:rPr>
            <w:webHidden/>
          </w:rPr>
          <w:instrText xml:space="preserve"> PAGEREF _Toc141168190 \h </w:instrText>
        </w:r>
        <w:r w:rsidR="004B6E11" w:rsidRPr="004B6E11">
          <w:rPr>
            <w:webHidden/>
          </w:rPr>
        </w:r>
        <w:r w:rsidR="004B6E11" w:rsidRPr="004B6E11">
          <w:rPr>
            <w:webHidden/>
          </w:rPr>
          <w:fldChar w:fldCharType="separate"/>
        </w:r>
        <w:r w:rsidR="004B6E11" w:rsidRPr="004B6E11">
          <w:rPr>
            <w:webHidden/>
          </w:rPr>
          <w:t>53</w:t>
        </w:r>
        <w:r w:rsidR="004B6E11" w:rsidRPr="004B6E11">
          <w:rPr>
            <w:webHidden/>
          </w:rPr>
          <w:fldChar w:fldCharType="end"/>
        </w:r>
      </w:hyperlink>
    </w:p>
    <w:p w14:paraId="403E1877" w14:textId="033C81C6" w:rsidR="004B6E11" w:rsidRPr="004B6E11" w:rsidRDefault="00000000">
      <w:pPr>
        <w:pStyle w:val="TOC2"/>
        <w:rPr>
          <w:rFonts w:asciiTheme="minorHAnsi" w:eastAsiaTheme="minorEastAsia" w:hAnsiTheme="minorHAnsi" w:cstheme="minorBidi"/>
          <w:kern w:val="2"/>
          <w14:ligatures w14:val="standardContextual"/>
        </w:rPr>
      </w:pPr>
      <w:hyperlink w:anchor="_Toc141168191" w:history="1">
        <w:r w:rsidR="004B6E11" w:rsidRPr="004B6E11">
          <w:rPr>
            <w:rStyle w:val="Hyperlink"/>
          </w:rPr>
          <w:t>Recommendations</w:t>
        </w:r>
        <w:r w:rsidR="004B6E11" w:rsidRPr="004B6E11">
          <w:rPr>
            <w:webHidden/>
          </w:rPr>
          <w:tab/>
        </w:r>
        <w:r w:rsidR="004B6E11" w:rsidRPr="004B6E11">
          <w:rPr>
            <w:webHidden/>
          </w:rPr>
          <w:fldChar w:fldCharType="begin"/>
        </w:r>
        <w:r w:rsidR="004B6E11" w:rsidRPr="004B6E11">
          <w:rPr>
            <w:webHidden/>
          </w:rPr>
          <w:instrText xml:space="preserve"> PAGEREF _Toc141168191 \h </w:instrText>
        </w:r>
        <w:r w:rsidR="004B6E11" w:rsidRPr="004B6E11">
          <w:rPr>
            <w:webHidden/>
          </w:rPr>
        </w:r>
        <w:r w:rsidR="004B6E11" w:rsidRPr="004B6E11">
          <w:rPr>
            <w:webHidden/>
          </w:rPr>
          <w:fldChar w:fldCharType="separate"/>
        </w:r>
        <w:r w:rsidR="004B6E11" w:rsidRPr="004B6E11">
          <w:rPr>
            <w:webHidden/>
          </w:rPr>
          <w:t>53</w:t>
        </w:r>
        <w:r w:rsidR="004B6E11" w:rsidRPr="004B6E11">
          <w:rPr>
            <w:webHidden/>
          </w:rPr>
          <w:fldChar w:fldCharType="end"/>
        </w:r>
      </w:hyperlink>
    </w:p>
    <w:p w14:paraId="293D5B62" w14:textId="2F6C7446" w:rsidR="004B6E11" w:rsidRPr="004B6E11" w:rsidRDefault="00000000" w:rsidP="004B6E11">
      <w:pPr>
        <w:pStyle w:val="TOC3"/>
        <w:tabs>
          <w:tab w:val="right" w:leader="dot" w:pos="8640"/>
        </w:tabs>
        <w:rPr>
          <w:rFonts w:asciiTheme="minorHAnsi" w:eastAsiaTheme="minorEastAsia" w:hAnsiTheme="minorHAnsi" w:cstheme="minorBidi"/>
          <w:noProof/>
          <w:kern w:val="2"/>
          <w14:ligatures w14:val="standardContextual"/>
        </w:rPr>
      </w:pPr>
      <w:hyperlink w:anchor="_Toc141168192" w:history="1">
        <w:r w:rsidR="004B6E11" w:rsidRPr="004B6E11">
          <w:rPr>
            <w:rStyle w:val="Hyperlink"/>
            <w:noProof/>
          </w:rPr>
          <w:t>[Appropriate Level 2 Headings of Your Choice]</w:t>
        </w:r>
        <w:r w:rsidR="004B6E11" w:rsidRPr="004B6E11">
          <w:rPr>
            <w:noProof/>
            <w:webHidden/>
          </w:rPr>
          <w:tab/>
        </w:r>
        <w:r w:rsidR="004B6E11" w:rsidRPr="004B6E11">
          <w:rPr>
            <w:noProof/>
            <w:webHidden/>
          </w:rPr>
          <w:fldChar w:fldCharType="begin"/>
        </w:r>
        <w:r w:rsidR="004B6E11" w:rsidRPr="004B6E11">
          <w:rPr>
            <w:noProof/>
            <w:webHidden/>
          </w:rPr>
          <w:instrText xml:space="preserve"> PAGEREF _Toc141168192 \h </w:instrText>
        </w:r>
        <w:r w:rsidR="004B6E11" w:rsidRPr="004B6E11">
          <w:rPr>
            <w:noProof/>
            <w:webHidden/>
          </w:rPr>
        </w:r>
        <w:r w:rsidR="004B6E11" w:rsidRPr="004B6E11">
          <w:rPr>
            <w:noProof/>
            <w:webHidden/>
          </w:rPr>
          <w:fldChar w:fldCharType="separate"/>
        </w:r>
        <w:r w:rsidR="004B6E11" w:rsidRPr="004B6E11">
          <w:rPr>
            <w:noProof/>
            <w:webHidden/>
          </w:rPr>
          <w:t>53</w:t>
        </w:r>
        <w:r w:rsidR="004B6E11" w:rsidRPr="004B6E11">
          <w:rPr>
            <w:noProof/>
            <w:webHidden/>
          </w:rPr>
          <w:fldChar w:fldCharType="end"/>
        </w:r>
      </w:hyperlink>
    </w:p>
    <w:p w14:paraId="31E78363" w14:textId="76B85AF8" w:rsidR="004B6E11" w:rsidRPr="004B6E11" w:rsidRDefault="00000000">
      <w:pPr>
        <w:pStyle w:val="TOC2"/>
        <w:rPr>
          <w:rFonts w:asciiTheme="minorHAnsi" w:eastAsiaTheme="minorEastAsia" w:hAnsiTheme="minorHAnsi" w:cstheme="minorBidi"/>
          <w:kern w:val="2"/>
          <w14:ligatures w14:val="standardContextual"/>
        </w:rPr>
      </w:pPr>
      <w:hyperlink w:anchor="_Toc141168193" w:history="1">
        <w:r w:rsidR="004B6E11" w:rsidRPr="004B6E11">
          <w:rPr>
            <w:rStyle w:val="Hyperlink"/>
          </w:rPr>
          <w:t>Suggestions for Further Research</w:t>
        </w:r>
        <w:r w:rsidR="004B6E11" w:rsidRPr="004B6E11">
          <w:rPr>
            <w:webHidden/>
          </w:rPr>
          <w:tab/>
        </w:r>
        <w:r w:rsidR="004B6E11" w:rsidRPr="004B6E11">
          <w:rPr>
            <w:webHidden/>
          </w:rPr>
          <w:fldChar w:fldCharType="begin"/>
        </w:r>
        <w:r w:rsidR="004B6E11" w:rsidRPr="004B6E11">
          <w:rPr>
            <w:webHidden/>
          </w:rPr>
          <w:instrText xml:space="preserve"> PAGEREF _Toc141168193 \h </w:instrText>
        </w:r>
        <w:r w:rsidR="004B6E11" w:rsidRPr="004B6E11">
          <w:rPr>
            <w:webHidden/>
          </w:rPr>
        </w:r>
        <w:r w:rsidR="004B6E11" w:rsidRPr="004B6E11">
          <w:rPr>
            <w:webHidden/>
          </w:rPr>
          <w:fldChar w:fldCharType="separate"/>
        </w:r>
        <w:r w:rsidR="004B6E11" w:rsidRPr="004B6E11">
          <w:rPr>
            <w:webHidden/>
          </w:rPr>
          <w:t>53</w:t>
        </w:r>
        <w:r w:rsidR="004B6E11" w:rsidRPr="004B6E11">
          <w:rPr>
            <w:webHidden/>
          </w:rPr>
          <w:fldChar w:fldCharType="end"/>
        </w:r>
      </w:hyperlink>
    </w:p>
    <w:p w14:paraId="19A83D11" w14:textId="3E0AB6A1" w:rsidR="004B6E11" w:rsidRPr="004B6E11" w:rsidRDefault="00000000">
      <w:pPr>
        <w:pStyle w:val="TOC1"/>
        <w:rPr>
          <w:rFonts w:asciiTheme="minorHAnsi" w:eastAsiaTheme="minorEastAsia" w:hAnsiTheme="minorHAnsi" w:cstheme="minorBidi"/>
          <w:b w:val="0"/>
          <w:kern w:val="2"/>
          <w14:ligatures w14:val="standardContextual"/>
        </w:rPr>
      </w:pPr>
      <w:hyperlink w:anchor="_Toc141168194" w:history="1">
        <w:r w:rsidR="004B6E11" w:rsidRPr="004B6E11">
          <w:rPr>
            <w:rStyle w:val="Hyperlink"/>
            <w:b w:val="0"/>
          </w:rPr>
          <w:t>[BACK MATTER]</w:t>
        </w:r>
        <w:r w:rsidR="004B6E11" w:rsidRPr="004B6E11">
          <w:rPr>
            <w:b w:val="0"/>
            <w:webHidden/>
          </w:rPr>
          <w:tab/>
        </w:r>
        <w:r w:rsidR="004B6E11" w:rsidRPr="004B6E11">
          <w:rPr>
            <w:b w:val="0"/>
            <w:webHidden/>
          </w:rPr>
          <w:fldChar w:fldCharType="begin"/>
        </w:r>
        <w:r w:rsidR="004B6E11" w:rsidRPr="004B6E11">
          <w:rPr>
            <w:b w:val="0"/>
            <w:webHidden/>
          </w:rPr>
          <w:instrText xml:space="preserve"> PAGEREF _Toc141168194 \h </w:instrText>
        </w:r>
        <w:r w:rsidR="004B6E11" w:rsidRPr="004B6E11">
          <w:rPr>
            <w:b w:val="0"/>
            <w:webHidden/>
          </w:rPr>
        </w:r>
        <w:r w:rsidR="004B6E11" w:rsidRPr="004B6E11">
          <w:rPr>
            <w:b w:val="0"/>
            <w:webHidden/>
          </w:rPr>
          <w:fldChar w:fldCharType="separate"/>
        </w:r>
        <w:r w:rsidR="004B6E11" w:rsidRPr="004B6E11">
          <w:rPr>
            <w:b w:val="0"/>
            <w:webHidden/>
          </w:rPr>
          <w:t>54</w:t>
        </w:r>
        <w:r w:rsidR="004B6E11" w:rsidRPr="004B6E11">
          <w:rPr>
            <w:b w:val="0"/>
            <w:webHidden/>
          </w:rPr>
          <w:fldChar w:fldCharType="end"/>
        </w:r>
      </w:hyperlink>
    </w:p>
    <w:p w14:paraId="663B6F51" w14:textId="6430342A" w:rsidR="004B6E11" w:rsidRPr="004B6E11" w:rsidRDefault="00000000">
      <w:pPr>
        <w:pStyle w:val="TOC2"/>
        <w:rPr>
          <w:rFonts w:asciiTheme="minorHAnsi" w:eastAsiaTheme="minorEastAsia" w:hAnsiTheme="minorHAnsi" w:cstheme="minorBidi"/>
          <w:kern w:val="2"/>
          <w14:ligatures w14:val="standardContextual"/>
        </w:rPr>
      </w:pPr>
      <w:hyperlink w:anchor="_Toc141168195" w:history="1">
        <w:r w:rsidR="004B6E11" w:rsidRPr="004B6E11">
          <w:rPr>
            <w:rStyle w:val="Hyperlink"/>
          </w:rPr>
          <w:t>[OTHER BACK MATTER]</w:t>
        </w:r>
        <w:r w:rsidR="004B6E11" w:rsidRPr="004B6E11">
          <w:rPr>
            <w:webHidden/>
          </w:rPr>
          <w:tab/>
        </w:r>
        <w:r w:rsidR="004B6E11" w:rsidRPr="004B6E11">
          <w:rPr>
            <w:webHidden/>
          </w:rPr>
          <w:fldChar w:fldCharType="begin"/>
        </w:r>
        <w:r w:rsidR="004B6E11" w:rsidRPr="004B6E11">
          <w:rPr>
            <w:webHidden/>
          </w:rPr>
          <w:instrText xml:space="preserve"> PAGEREF _Toc141168195 \h </w:instrText>
        </w:r>
        <w:r w:rsidR="004B6E11" w:rsidRPr="004B6E11">
          <w:rPr>
            <w:webHidden/>
          </w:rPr>
        </w:r>
        <w:r w:rsidR="004B6E11" w:rsidRPr="004B6E11">
          <w:rPr>
            <w:webHidden/>
          </w:rPr>
          <w:fldChar w:fldCharType="separate"/>
        </w:r>
        <w:r w:rsidR="004B6E11" w:rsidRPr="004B6E11">
          <w:rPr>
            <w:webHidden/>
          </w:rPr>
          <w:t>54</w:t>
        </w:r>
        <w:r w:rsidR="004B6E11" w:rsidRPr="004B6E11">
          <w:rPr>
            <w:webHidden/>
          </w:rPr>
          <w:fldChar w:fldCharType="end"/>
        </w:r>
      </w:hyperlink>
    </w:p>
    <w:p w14:paraId="112A74D5" w14:textId="6FB5482F" w:rsidR="004B6E11" w:rsidRPr="004B6E11" w:rsidRDefault="00000000">
      <w:pPr>
        <w:pStyle w:val="TOC1"/>
        <w:rPr>
          <w:rFonts w:asciiTheme="minorHAnsi" w:eastAsiaTheme="minorEastAsia" w:hAnsiTheme="minorHAnsi" w:cstheme="minorBidi"/>
          <w:b w:val="0"/>
          <w:kern w:val="2"/>
          <w14:ligatures w14:val="standardContextual"/>
        </w:rPr>
      </w:pPr>
      <w:hyperlink w:anchor="_Toc141168196" w:history="1">
        <w:r w:rsidR="004B6E11" w:rsidRPr="004B6E11">
          <w:rPr>
            <w:rStyle w:val="Hyperlink"/>
            <w:b w:val="0"/>
          </w:rPr>
          <w:t>Works Cited</w:t>
        </w:r>
        <w:r w:rsidR="004B6E11" w:rsidRPr="004B6E11">
          <w:rPr>
            <w:b w:val="0"/>
            <w:webHidden/>
          </w:rPr>
          <w:tab/>
        </w:r>
        <w:r w:rsidR="004B6E11" w:rsidRPr="004B6E11">
          <w:rPr>
            <w:b w:val="0"/>
            <w:webHidden/>
          </w:rPr>
          <w:fldChar w:fldCharType="begin"/>
        </w:r>
        <w:r w:rsidR="004B6E11" w:rsidRPr="004B6E11">
          <w:rPr>
            <w:b w:val="0"/>
            <w:webHidden/>
          </w:rPr>
          <w:instrText xml:space="preserve"> PAGEREF _Toc141168196 \h </w:instrText>
        </w:r>
        <w:r w:rsidR="004B6E11" w:rsidRPr="004B6E11">
          <w:rPr>
            <w:b w:val="0"/>
            <w:webHidden/>
          </w:rPr>
        </w:r>
        <w:r w:rsidR="004B6E11" w:rsidRPr="004B6E11">
          <w:rPr>
            <w:b w:val="0"/>
            <w:webHidden/>
          </w:rPr>
          <w:fldChar w:fldCharType="separate"/>
        </w:r>
        <w:r w:rsidR="004B6E11" w:rsidRPr="004B6E11">
          <w:rPr>
            <w:b w:val="0"/>
            <w:webHidden/>
          </w:rPr>
          <w:t>55</w:t>
        </w:r>
        <w:r w:rsidR="004B6E11" w:rsidRPr="004B6E11">
          <w:rPr>
            <w:b w:val="0"/>
            <w:webHidden/>
          </w:rPr>
          <w:fldChar w:fldCharType="end"/>
        </w:r>
      </w:hyperlink>
    </w:p>
    <w:p w14:paraId="24D0D344" w14:textId="43BF4DCA" w:rsidR="004B6E11" w:rsidRPr="004B6E11" w:rsidRDefault="00000000">
      <w:pPr>
        <w:pStyle w:val="TOC1"/>
        <w:rPr>
          <w:rFonts w:asciiTheme="minorHAnsi" w:eastAsiaTheme="minorEastAsia" w:hAnsiTheme="minorHAnsi" w:cstheme="minorBidi"/>
          <w:b w:val="0"/>
          <w:kern w:val="2"/>
          <w14:ligatures w14:val="standardContextual"/>
        </w:rPr>
      </w:pPr>
      <w:hyperlink w:anchor="_Toc141168197" w:history="1">
        <w:r w:rsidR="004B6E11" w:rsidRPr="004B6E11">
          <w:rPr>
            <w:rStyle w:val="Hyperlink"/>
            <w:b w:val="0"/>
          </w:rPr>
          <w:t>RELATED WORKS</w:t>
        </w:r>
        <w:r w:rsidR="004B6E11" w:rsidRPr="004B6E11">
          <w:rPr>
            <w:b w:val="0"/>
            <w:webHidden/>
          </w:rPr>
          <w:tab/>
        </w:r>
        <w:r w:rsidR="004B6E11" w:rsidRPr="004B6E11">
          <w:rPr>
            <w:b w:val="0"/>
            <w:webHidden/>
          </w:rPr>
          <w:fldChar w:fldCharType="begin"/>
        </w:r>
        <w:r w:rsidR="004B6E11" w:rsidRPr="004B6E11">
          <w:rPr>
            <w:b w:val="0"/>
            <w:webHidden/>
          </w:rPr>
          <w:instrText xml:space="preserve"> PAGEREF _Toc141168197 \h </w:instrText>
        </w:r>
        <w:r w:rsidR="004B6E11" w:rsidRPr="004B6E11">
          <w:rPr>
            <w:b w:val="0"/>
            <w:webHidden/>
          </w:rPr>
        </w:r>
        <w:r w:rsidR="004B6E11" w:rsidRPr="004B6E11">
          <w:rPr>
            <w:b w:val="0"/>
            <w:webHidden/>
          </w:rPr>
          <w:fldChar w:fldCharType="separate"/>
        </w:r>
        <w:r w:rsidR="004B6E11" w:rsidRPr="004B6E11">
          <w:rPr>
            <w:b w:val="0"/>
            <w:webHidden/>
          </w:rPr>
          <w:t>68</w:t>
        </w:r>
        <w:r w:rsidR="004B6E11" w:rsidRPr="004B6E11">
          <w:rPr>
            <w:b w:val="0"/>
            <w:webHidden/>
          </w:rPr>
          <w:fldChar w:fldCharType="end"/>
        </w:r>
      </w:hyperlink>
    </w:p>
    <w:p w14:paraId="7A45A0E8" w14:textId="7C19EA26" w:rsidR="004B6E11" w:rsidRPr="004B6E11" w:rsidRDefault="00000000">
      <w:pPr>
        <w:pStyle w:val="TOC1"/>
        <w:rPr>
          <w:rFonts w:asciiTheme="minorHAnsi" w:eastAsiaTheme="minorEastAsia" w:hAnsiTheme="minorHAnsi" w:cstheme="minorBidi"/>
          <w:b w:val="0"/>
          <w:kern w:val="2"/>
          <w14:ligatures w14:val="standardContextual"/>
        </w:rPr>
      </w:pPr>
      <w:hyperlink w:anchor="_Toc141168198" w:history="1">
        <w:r w:rsidR="004B6E11" w:rsidRPr="004B6E11">
          <w:rPr>
            <w:rStyle w:val="Hyperlink"/>
            <w:b w:val="0"/>
          </w:rPr>
          <w:t>APPENDIX A: TITLE OF APPENDIX</w:t>
        </w:r>
        <w:r w:rsidR="004B6E11" w:rsidRPr="004B6E11">
          <w:rPr>
            <w:b w:val="0"/>
            <w:webHidden/>
          </w:rPr>
          <w:tab/>
        </w:r>
        <w:r w:rsidR="004B6E11" w:rsidRPr="004B6E11">
          <w:rPr>
            <w:b w:val="0"/>
            <w:webHidden/>
          </w:rPr>
          <w:fldChar w:fldCharType="begin"/>
        </w:r>
        <w:r w:rsidR="004B6E11" w:rsidRPr="004B6E11">
          <w:rPr>
            <w:b w:val="0"/>
            <w:webHidden/>
          </w:rPr>
          <w:instrText xml:space="preserve"> PAGEREF _Toc141168198 \h </w:instrText>
        </w:r>
        <w:r w:rsidR="004B6E11" w:rsidRPr="004B6E11">
          <w:rPr>
            <w:b w:val="0"/>
            <w:webHidden/>
          </w:rPr>
        </w:r>
        <w:r w:rsidR="004B6E11" w:rsidRPr="004B6E11">
          <w:rPr>
            <w:b w:val="0"/>
            <w:webHidden/>
          </w:rPr>
          <w:fldChar w:fldCharType="separate"/>
        </w:r>
        <w:r w:rsidR="004B6E11" w:rsidRPr="004B6E11">
          <w:rPr>
            <w:b w:val="0"/>
            <w:webHidden/>
          </w:rPr>
          <w:t>70</w:t>
        </w:r>
        <w:r w:rsidR="004B6E11" w:rsidRPr="004B6E11">
          <w:rPr>
            <w:b w:val="0"/>
            <w:webHidden/>
          </w:rPr>
          <w:fldChar w:fldCharType="end"/>
        </w:r>
      </w:hyperlink>
    </w:p>
    <w:p w14:paraId="5C3ACFE0" w14:textId="4579210F" w:rsidR="004B6E11" w:rsidRPr="004B6E11" w:rsidRDefault="00000000">
      <w:pPr>
        <w:pStyle w:val="TOC2"/>
        <w:rPr>
          <w:rFonts w:asciiTheme="minorHAnsi" w:eastAsiaTheme="minorEastAsia" w:hAnsiTheme="minorHAnsi" w:cstheme="minorBidi"/>
          <w:kern w:val="2"/>
          <w14:ligatures w14:val="standardContextual"/>
        </w:rPr>
      </w:pPr>
      <w:hyperlink w:anchor="_Toc141168199" w:history="1">
        <w:r w:rsidR="004B6E11" w:rsidRPr="004B6E11">
          <w:rPr>
            <w:rStyle w:val="Hyperlink"/>
          </w:rPr>
          <w:t>[Common Appendixes in Quantitative Dissertations]</w:t>
        </w:r>
        <w:r w:rsidR="004B6E11" w:rsidRPr="004B6E11">
          <w:rPr>
            <w:webHidden/>
          </w:rPr>
          <w:tab/>
        </w:r>
        <w:r w:rsidR="004B6E11" w:rsidRPr="004B6E11">
          <w:rPr>
            <w:webHidden/>
          </w:rPr>
          <w:fldChar w:fldCharType="begin"/>
        </w:r>
        <w:r w:rsidR="004B6E11" w:rsidRPr="004B6E11">
          <w:rPr>
            <w:webHidden/>
          </w:rPr>
          <w:instrText xml:space="preserve"> PAGEREF _Toc141168199 \h </w:instrText>
        </w:r>
        <w:r w:rsidR="004B6E11" w:rsidRPr="004B6E11">
          <w:rPr>
            <w:webHidden/>
          </w:rPr>
        </w:r>
        <w:r w:rsidR="004B6E11" w:rsidRPr="004B6E11">
          <w:rPr>
            <w:webHidden/>
          </w:rPr>
          <w:fldChar w:fldCharType="separate"/>
        </w:r>
        <w:r w:rsidR="004B6E11" w:rsidRPr="004B6E11">
          <w:rPr>
            <w:webHidden/>
          </w:rPr>
          <w:t>70</w:t>
        </w:r>
        <w:r w:rsidR="004B6E11" w:rsidRPr="004B6E11">
          <w:rPr>
            <w:webHidden/>
          </w:rPr>
          <w:fldChar w:fldCharType="end"/>
        </w:r>
      </w:hyperlink>
    </w:p>
    <w:p w14:paraId="5745BE48" w14:textId="5DEBA0FB" w:rsidR="004B6E11" w:rsidRPr="004B6E11" w:rsidRDefault="00000000">
      <w:pPr>
        <w:pStyle w:val="TOC1"/>
        <w:rPr>
          <w:rFonts w:asciiTheme="minorHAnsi" w:eastAsiaTheme="minorEastAsia" w:hAnsiTheme="minorHAnsi" w:cstheme="minorBidi"/>
          <w:b w:val="0"/>
          <w:kern w:val="2"/>
          <w14:ligatures w14:val="standardContextual"/>
        </w:rPr>
      </w:pPr>
      <w:hyperlink w:anchor="_Toc141168200" w:history="1">
        <w:r w:rsidR="004B6E11" w:rsidRPr="004B6E11">
          <w:rPr>
            <w:rStyle w:val="Hyperlink"/>
            <w:b w:val="0"/>
          </w:rPr>
          <w:t>CURRICULUM VITAE</w:t>
        </w:r>
        <w:r w:rsidR="004B6E11" w:rsidRPr="004B6E11">
          <w:rPr>
            <w:b w:val="0"/>
            <w:webHidden/>
          </w:rPr>
          <w:tab/>
        </w:r>
        <w:r w:rsidR="004B6E11" w:rsidRPr="004B6E11">
          <w:rPr>
            <w:b w:val="0"/>
            <w:webHidden/>
          </w:rPr>
          <w:fldChar w:fldCharType="begin"/>
        </w:r>
        <w:r w:rsidR="004B6E11" w:rsidRPr="004B6E11">
          <w:rPr>
            <w:b w:val="0"/>
            <w:webHidden/>
          </w:rPr>
          <w:instrText xml:space="preserve"> PAGEREF _Toc141168200 \h </w:instrText>
        </w:r>
        <w:r w:rsidR="004B6E11" w:rsidRPr="004B6E11">
          <w:rPr>
            <w:b w:val="0"/>
            <w:webHidden/>
          </w:rPr>
        </w:r>
        <w:r w:rsidR="004B6E11" w:rsidRPr="004B6E11">
          <w:rPr>
            <w:b w:val="0"/>
            <w:webHidden/>
          </w:rPr>
          <w:fldChar w:fldCharType="separate"/>
        </w:r>
        <w:r w:rsidR="004B6E11" w:rsidRPr="004B6E11">
          <w:rPr>
            <w:b w:val="0"/>
            <w:webHidden/>
          </w:rPr>
          <w:t>72</w:t>
        </w:r>
        <w:r w:rsidR="004B6E11" w:rsidRPr="004B6E11">
          <w:rPr>
            <w:b w:val="0"/>
            <w:webHidden/>
          </w:rPr>
          <w:fldChar w:fldCharType="end"/>
        </w:r>
      </w:hyperlink>
    </w:p>
    <w:p w14:paraId="29A1BE4D" w14:textId="06FA638A" w:rsidR="004B6E11" w:rsidRPr="004B6E11" w:rsidRDefault="00000000" w:rsidP="004B6E11">
      <w:pPr>
        <w:pStyle w:val="TOC3"/>
        <w:tabs>
          <w:tab w:val="right" w:leader="dot" w:pos="8640"/>
        </w:tabs>
        <w:rPr>
          <w:rFonts w:asciiTheme="minorHAnsi" w:eastAsiaTheme="minorEastAsia" w:hAnsiTheme="minorHAnsi" w:cstheme="minorBidi"/>
          <w:noProof/>
          <w:kern w:val="2"/>
          <w14:ligatures w14:val="standardContextual"/>
        </w:rPr>
      </w:pPr>
      <w:hyperlink w:anchor="_Toc141168201" w:history="1">
        <w:r w:rsidR="004B6E11" w:rsidRPr="004B6E11">
          <w:rPr>
            <w:rStyle w:val="Hyperlink"/>
            <w:noProof/>
          </w:rPr>
          <w:t>[Example Table]</w:t>
        </w:r>
        <w:r w:rsidR="004B6E11" w:rsidRPr="004B6E11">
          <w:rPr>
            <w:noProof/>
            <w:webHidden/>
          </w:rPr>
          <w:tab/>
        </w:r>
        <w:r w:rsidR="004B6E11" w:rsidRPr="004B6E11">
          <w:rPr>
            <w:noProof/>
            <w:webHidden/>
          </w:rPr>
          <w:fldChar w:fldCharType="begin"/>
        </w:r>
        <w:r w:rsidR="004B6E11" w:rsidRPr="004B6E11">
          <w:rPr>
            <w:noProof/>
            <w:webHidden/>
          </w:rPr>
          <w:instrText xml:space="preserve"> PAGEREF _Toc141168201 \h </w:instrText>
        </w:r>
        <w:r w:rsidR="004B6E11" w:rsidRPr="004B6E11">
          <w:rPr>
            <w:noProof/>
            <w:webHidden/>
          </w:rPr>
        </w:r>
        <w:r w:rsidR="004B6E11" w:rsidRPr="004B6E11">
          <w:rPr>
            <w:noProof/>
            <w:webHidden/>
          </w:rPr>
          <w:fldChar w:fldCharType="separate"/>
        </w:r>
        <w:r w:rsidR="004B6E11" w:rsidRPr="004B6E11">
          <w:rPr>
            <w:noProof/>
            <w:webHidden/>
          </w:rPr>
          <w:t>73</w:t>
        </w:r>
        <w:r w:rsidR="004B6E11" w:rsidRPr="004B6E11">
          <w:rPr>
            <w:noProof/>
            <w:webHidden/>
          </w:rPr>
          <w:fldChar w:fldCharType="end"/>
        </w:r>
      </w:hyperlink>
    </w:p>
    <w:p w14:paraId="4889115A" w14:textId="3D0E6A43" w:rsidR="007051AC" w:rsidRPr="00B77A71" w:rsidRDefault="004B6E11" w:rsidP="000E34C5">
      <w:pPr>
        <w:ind w:right="720"/>
        <w:rPr>
          <w:color w:val="000000" w:themeColor="text1"/>
        </w:rPr>
      </w:pPr>
      <w:r w:rsidRPr="004B6E11">
        <w:rPr>
          <w:noProof/>
          <w:color w:val="000000" w:themeColor="text1"/>
        </w:rPr>
        <w:fldChar w:fldCharType="end"/>
      </w:r>
    </w:p>
    <w:p w14:paraId="7EB7DAE2" w14:textId="77777777" w:rsidR="00BC0917" w:rsidRDefault="00BC0917" w:rsidP="009258A7">
      <w:pPr>
        <w:pStyle w:val="APALevel1"/>
        <w:rPr>
          <w:color w:val="000000" w:themeColor="text1"/>
        </w:rPr>
      </w:pPr>
      <w:bookmarkStart w:id="12" w:name="_Toc140914472"/>
    </w:p>
    <w:p w14:paraId="4E262BB0" w14:textId="77777777" w:rsidR="00BC0917" w:rsidRDefault="00BC0917" w:rsidP="009258A7">
      <w:pPr>
        <w:pStyle w:val="APALevel1"/>
        <w:rPr>
          <w:color w:val="000000" w:themeColor="text1"/>
        </w:rPr>
      </w:pPr>
    </w:p>
    <w:p w14:paraId="6C20BEBC" w14:textId="77777777" w:rsidR="00BC0917" w:rsidRDefault="00BC0917" w:rsidP="009258A7">
      <w:pPr>
        <w:pStyle w:val="APALevel1"/>
        <w:rPr>
          <w:color w:val="000000" w:themeColor="text1"/>
        </w:rPr>
      </w:pPr>
    </w:p>
    <w:p w14:paraId="297D5B22" w14:textId="77777777" w:rsidR="00972D72" w:rsidRDefault="00972D72" w:rsidP="00972D72">
      <w:pPr>
        <w:pStyle w:val="APALevel1"/>
        <w:jc w:val="left"/>
        <w:rPr>
          <w:caps w:val="0"/>
          <w:color w:val="000000" w:themeColor="text1"/>
        </w:rPr>
      </w:pPr>
    </w:p>
    <w:p w14:paraId="44A65B2E" w14:textId="77777777" w:rsidR="00972D72" w:rsidRDefault="00972D72" w:rsidP="00972D72">
      <w:pPr>
        <w:pStyle w:val="APALevel1"/>
        <w:jc w:val="left"/>
        <w:rPr>
          <w:caps w:val="0"/>
          <w:color w:val="000000" w:themeColor="text1"/>
        </w:rPr>
        <w:sectPr w:rsidR="00972D72" w:rsidSect="004B6E11">
          <w:footerReference w:type="default" r:id="rId16"/>
          <w:headerReference w:type="first" r:id="rId17"/>
          <w:pgSz w:w="12240" w:h="15840"/>
          <w:pgMar w:top="1440" w:right="1440" w:bottom="1440" w:left="1440" w:header="720" w:footer="720" w:gutter="0"/>
          <w:cols w:space="720"/>
          <w:docGrid w:linePitch="360"/>
        </w:sectPr>
      </w:pPr>
    </w:p>
    <w:p w14:paraId="40C436C4" w14:textId="18DACBB3" w:rsidR="009E01E5" w:rsidRPr="00B77A71" w:rsidRDefault="004E2BAC" w:rsidP="00972D72">
      <w:pPr>
        <w:pStyle w:val="APALevel1"/>
        <w:rPr>
          <w:caps w:val="0"/>
          <w:color w:val="000000" w:themeColor="text1"/>
        </w:rPr>
      </w:pPr>
      <w:bookmarkStart w:id="13" w:name="_Toc141168125"/>
      <w:r w:rsidRPr="00B77A71">
        <w:rPr>
          <w:caps w:val="0"/>
          <w:color w:val="000000" w:themeColor="text1"/>
        </w:rPr>
        <w:lastRenderedPageBreak/>
        <w:t>List of Tables</w:t>
      </w:r>
      <w:bookmarkEnd w:id="12"/>
      <w:bookmarkEnd w:id="13"/>
    </w:p>
    <w:p w14:paraId="4275D3BF" w14:textId="77777777" w:rsidR="00D108FC" w:rsidRPr="00B77A71" w:rsidRDefault="009E01E5">
      <w:pPr>
        <w:pStyle w:val="TableofFigures"/>
        <w:tabs>
          <w:tab w:val="right" w:leader="dot" w:pos="8630"/>
        </w:tabs>
        <w:rPr>
          <w:rFonts w:eastAsiaTheme="minorEastAsia"/>
          <w:noProof/>
          <w:color w:val="000000" w:themeColor="text1"/>
          <w:sz w:val="22"/>
          <w:szCs w:val="22"/>
        </w:rPr>
      </w:pPr>
      <w:r w:rsidRPr="00B77A71">
        <w:rPr>
          <w:color w:val="000000" w:themeColor="text1"/>
        </w:rPr>
        <w:fldChar w:fldCharType="begin"/>
      </w:r>
      <w:r w:rsidRPr="00B77A71">
        <w:rPr>
          <w:color w:val="000000" w:themeColor="text1"/>
        </w:rPr>
        <w:instrText xml:space="preserve"> TOC \h \z \t "Table Title,1" \c "Figure" </w:instrText>
      </w:r>
      <w:r w:rsidRPr="00B77A71">
        <w:rPr>
          <w:color w:val="000000" w:themeColor="text1"/>
        </w:rPr>
        <w:fldChar w:fldCharType="separate"/>
      </w:r>
      <w:hyperlink w:anchor="_Toc393291714" w:history="1">
        <w:r w:rsidR="00D108FC" w:rsidRPr="00B77A71">
          <w:rPr>
            <w:rStyle w:val="Hyperlink"/>
            <w:noProof/>
            <w:color w:val="000000" w:themeColor="text1"/>
          </w:rPr>
          <w:t xml:space="preserve">Table 1 </w:t>
        </w:r>
        <w:r w:rsidR="00D108FC" w:rsidRPr="00B77A71">
          <w:rPr>
            <w:rStyle w:val="Hyperlink"/>
            <w:i/>
            <w:noProof/>
            <w:color w:val="000000" w:themeColor="text1"/>
          </w:rPr>
          <w:t>A Sample Table Showing Correct Formatting</w:t>
        </w:r>
        <w:r w:rsidR="00D108FC" w:rsidRPr="00B77A71">
          <w:rPr>
            <w:noProof/>
            <w:webHidden/>
            <w:color w:val="000000" w:themeColor="text1"/>
          </w:rPr>
          <w:tab/>
        </w:r>
        <w:r w:rsidR="00D108FC" w:rsidRPr="00B77A71">
          <w:rPr>
            <w:noProof/>
            <w:webHidden/>
            <w:color w:val="000000" w:themeColor="text1"/>
          </w:rPr>
          <w:fldChar w:fldCharType="begin"/>
        </w:r>
        <w:r w:rsidR="00D108FC" w:rsidRPr="00B77A71">
          <w:rPr>
            <w:noProof/>
            <w:webHidden/>
            <w:color w:val="000000" w:themeColor="text1"/>
          </w:rPr>
          <w:instrText xml:space="preserve"> PAGEREF _Toc393291714 \h </w:instrText>
        </w:r>
        <w:r w:rsidR="00D108FC" w:rsidRPr="00B77A71">
          <w:rPr>
            <w:noProof/>
            <w:webHidden/>
            <w:color w:val="000000" w:themeColor="text1"/>
          </w:rPr>
        </w:r>
        <w:r w:rsidR="00D108FC" w:rsidRPr="00B77A71">
          <w:rPr>
            <w:noProof/>
            <w:webHidden/>
            <w:color w:val="000000" w:themeColor="text1"/>
          </w:rPr>
          <w:fldChar w:fldCharType="separate"/>
        </w:r>
        <w:r w:rsidR="001706E3" w:rsidRPr="00B77A71">
          <w:rPr>
            <w:noProof/>
            <w:webHidden/>
            <w:color w:val="000000" w:themeColor="text1"/>
          </w:rPr>
          <w:t>5</w:t>
        </w:r>
        <w:r w:rsidR="00D108FC" w:rsidRPr="00B77A71">
          <w:rPr>
            <w:noProof/>
            <w:webHidden/>
            <w:color w:val="000000" w:themeColor="text1"/>
          </w:rPr>
          <w:fldChar w:fldCharType="end"/>
        </w:r>
      </w:hyperlink>
    </w:p>
    <w:p w14:paraId="3D49185C" w14:textId="77777777" w:rsidR="009E01E5" w:rsidRPr="00B77A71" w:rsidRDefault="009E01E5" w:rsidP="009E01E5">
      <w:pPr>
        <w:pStyle w:val="BodyText"/>
        <w:rPr>
          <w:color w:val="000000" w:themeColor="text1"/>
        </w:rPr>
      </w:pPr>
      <w:r w:rsidRPr="00B77A71">
        <w:rPr>
          <w:color w:val="000000" w:themeColor="text1"/>
        </w:rPr>
        <w:fldChar w:fldCharType="end"/>
      </w:r>
      <w:r w:rsidRPr="00B77A71">
        <w:rPr>
          <w:color w:val="000000" w:themeColor="text1"/>
          <w:highlight w:val="yellow"/>
        </w:rPr>
        <w:t>When you update the list of tables, the table number and title will come in without a period between them; you will need to manually add that period after all table numbers, as shown for Table 1. In addition, the title will retain the italics from the narrative when the List of Tables is updated. Once your list is finalized, select the entire list and change it all plain type.</w:t>
      </w:r>
    </w:p>
    <w:p w14:paraId="38385052" w14:textId="77777777" w:rsidR="009E01E5" w:rsidRPr="00B77A71" w:rsidRDefault="009E01E5" w:rsidP="009E01E5">
      <w:pPr>
        <w:pStyle w:val="BodyText"/>
        <w:rPr>
          <w:color w:val="000000" w:themeColor="text1"/>
        </w:rPr>
      </w:pPr>
    </w:p>
    <w:p w14:paraId="41D9995B" w14:textId="77777777" w:rsidR="00BC0917" w:rsidRDefault="00BC0917" w:rsidP="009258A7">
      <w:pPr>
        <w:pStyle w:val="APALevel1"/>
        <w:rPr>
          <w:color w:val="000000" w:themeColor="text1"/>
        </w:rPr>
      </w:pPr>
      <w:bookmarkStart w:id="14" w:name="_Toc140914473"/>
    </w:p>
    <w:p w14:paraId="60A031C5" w14:textId="77777777" w:rsidR="00BC0917" w:rsidRDefault="00BC0917" w:rsidP="009258A7">
      <w:pPr>
        <w:pStyle w:val="APALevel1"/>
        <w:rPr>
          <w:color w:val="000000" w:themeColor="text1"/>
        </w:rPr>
      </w:pPr>
    </w:p>
    <w:p w14:paraId="798D89E6" w14:textId="77777777" w:rsidR="00BC0917" w:rsidRDefault="00BC0917" w:rsidP="009258A7">
      <w:pPr>
        <w:pStyle w:val="APALevel1"/>
        <w:rPr>
          <w:color w:val="000000" w:themeColor="text1"/>
        </w:rPr>
      </w:pPr>
    </w:p>
    <w:p w14:paraId="2D6BA3CF" w14:textId="77777777" w:rsidR="00BC0917" w:rsidRDefault="00BC0917" w:rsidP="009258A7">
      <w:pPr>
        <w:pStyle w:val="APALevel1"/>
        <w:rPr>
          <w:color w:val="000000" w:themeColor="text1"/>
        </w:rPr>
      </w:pPr>
    </w:p>
    <w:p w14:paraId="3A2078BF" w14:textId="77777777" w:rsidR="00BC0917" w:rsidRDefault="00BC0917" w:rsidP="009258A7">
      <w:pPr>
        <w:pStyle w:val="APALevel1"/>
        <w:rPr>
          <w:color w:val="000000" w:themeColor="text1"/>
        </w:rPr>
      </w:pPr>
    </w:p>
    <w:p w14:paraId="44389AFE" w14:textId="77777777" w:rsidR="00BC0917" w:rsidRDefault="00BC0917" w:rsidP="009258A7">
      <w:pPr>
        <w:pStyle w:val="APALevel1"/>
        <w:rPr>
          <w:color w:val="000000" w:themeColor="text1"/>
        </w:rPr>
      </w:pPr>
    </w:p>
    <w:p w14:paraId="4D5AA017" w14:textId="77777777" w:rsidR="00BC0917" w:rsidRDefault="00BC0917" w:rsidP="009258A7">
      <w:pPr>
        <w:pStyle w:val="APALevel1"/>
        <w:rPr>
          <w:color w:val="000000" w:themeColor="text1"/>
        </w:rPr>
      </w:pPr>
    </w:p>
    <w:p w14:paraId="631EC2D6" w14:textId="77777777" w:rsidR="00BC0917" w:rsidRDefault="00BC0917" w:rsidP="009258A7">
      <w:pPr>
        <w:pStyle w:val="APALevel1"/>
        <w:rPr>
          <w:color w:val="000000" w:themeColor="text1"/>
        </w:rPr>
      </w:pPr>
    </w:p>
    <w:p w14:paraId="7117B8DA" w14:textId="77777777" w:rsidR="00BC0917" w:rsidRDefault="00BC0917" w:rsidP="009258A7">
      <w:pPr>
        <w:pStyle w:val="APALevel1"/>
        <w:rPr>
          <w:color w:val="000000" w:themeColor="text1"/>
        </w:rPr>
      </w:pPr>
    </w:p>
    <w:p w14:paraId="55DDB0A2" w14:textId="77777777" w:rsidR="00BC0917" w:rsidRDefault="00BC0917" w:rsidP="009258A7">
      <w:pPr>
        <w:pStyle w:val="APALevel1"/>
        <w:rPr>
          <w:color w:val="000000" w:themeColor="text1"/>
        </w:rPr>
      </w:pPr>
    </w:p>
    <w:p w14:paraId="64319C21" w14:textId="77777777" w:rsidR="00BC0917" w:rsidRDefault="00BC0917" w:rsidP="009258A7">
      <w:pPr>
        <w:pStyle w:val="APALevel1"/>
        <w:rPr>
          <w:color w:val="000000" w:themeColor="text1"/>
        </w:rPr>
      </w:pPr>
    </w:p>
    <w:p w14:paraId="472F0BCB" w14:textId="77777777" w:rsidR="00BC0917" w:rsidRDefault="00BC0917" w:rsidP="009258A7">
      <w:pPr>
        <w:pStyle w:val="APALevel1"/>
        <w:rPr>
          <w:color w:val="000000" w:themeColor="text1"/>
        </w:rPr>
      </w:pPr>
    </w:p>
    <w:p w14:paraId="3D1BFE27" w14:textId="77777777" w:rsidR="00BC0917" w:rsidRDefault="00BC0917" w:rsidP="009258A7">
      <w:pPr>
        <w:pStyle w:val="APALevel1"/>
        <w:rPr>
          <w:color w:val="000000" w:themeColor="text1"/>
        </w:rPr>
      </w:pPr>
    </w:p>
    <w:p w14:paraId="63F40D92" w14:textId="77777777" w:rsidR="00BC0917" w:rsidRDefault="00BC0917" w:rsidP="00BC0917">
      <w:pPr>
        <w:pStyle w:val="APALevel1"/>
        <w:jc w:val="left"/>
        <w:rPr>
          <w:caps w:val="0"/>
          <w:color w:val="000000" w:themeColor="text1"/>
        </w:rPr>
      </w:pPr>
    </w:p>
    <w:p w14:paraId="5BEE3E87" w14:textId="77777777" w:rsidR="00972D72" w:rsidRDefault="00972D72" w:rsidP="00972D72">
      <w:pPr>
        <w:pStyle w:val="APALevel1"/>
        <w:jc w:val="left"/>
        <w:rPr>
          <w:caps w:val="0"/>
          <w:color w:val="000000" w:themeColor="text1"/>
        </w:rPr>
      </w:pPr>
      <w:r>
        <w:rPr>
          <w:caps w:val="0"/>
          <w:color w:val="000000" w:themeColor="text1"/>
        </w:rPr>
        <w:br w:type="page"/>
      </w:r>
    </w:p>
    <w:p w14:paraId="636E3DE4" w14:textId="11754BEB" w:rsidR="009E01E5" w:rsidRPr="00B77A71" w:rsidRDefault="004E2BAC" w:rsidP="009258A7">
      <w:pPr>
        <w:pStyle w:val="APALevel1"/>
        <w:rPr>
          <w:caps w:val="0"/>
          <w:color w:val="000000" w:themeColor="text1"/>
        </w:rPr>
      </w:pPr>
      <w:bookmarkStart w:id="15" w:name="_Toc141168126"/>
      <w:r w:rsidRPr="00B77A71">
        <w:rPr>
          <w:caps w:val="0"/>
          <w:color w:val="000000" w:themeColor="text1"/>
        </w:rPr>
        <w:lastRenderedPageBreak/>
        <w:t>List of Figures</w:t>
      </w:r>
      <w:bookmarkEnd w:id="14"/>
      <w:bookmarkEnd w:id="15"/>
    </w:p>
    <w:p w14:paraId="17494772" w14:textId="77777777" w:rsidR="009E01E5" w:rsidRPr="00B77A71" w:rsidRDefault="009E01E5" w:rsidP="009E01E5">
      <w:pPr>
        <w:pStyle w:val="BodyText"/>
        <w:tabs>
          <w:tab w:val="right" w:leader="dot" w:pos="8640"/>
        </w:tabs>
        <w:ind w:firstLine="0"/>
        <w:rPr>
          <w:color w:val="000000" w:themeColor="text1"/>
        </w:rPr>
      </w:pPr>
      <w:r w:rsidRPr="00B77A71">
        <w:rPr>
          <w:color w:val="000000" w:themeColor="text1"/>
        </w:rPr>
        <w:t>Figure 1. Figure caption goes here</w:t>
      </w:r>
      <w:r w:rsidRPr="00B77A71">
        <w:rPr>
          <w:color w:val="000000" w:themeColor="text1"/>
        </w:rPr>
        <w:tab/>
        <w:t>xx</w:t>
      </w:r>
    </w:p>
    <w:p w14:paraId="71469E4D" w14:textId="77777777" w:rsidR="009E01E5" w:rsidRPr="00B77A71" w:rsidRDefault="009E01E5" w:rsidP="009E01E5">
      <w:pPr>
        <w:pStyle w:val="BodyText"/>
        <w:rPr>
          <w:color w:val="000000" w:themeColor="text1"/>
        </w:rPr>
      </w:pPr>
      <w:r w:rsidRPr="00B77A71">
        <w:rPr>
          <w:color w:val="000000" w:themeColor="text1"/>
          <w:highlight w:val="yellow"/>
        </w:rPr>
        <w:t>The List of Illustrations is not set up to automatically update. If you have figures in your document, type them in manually here, following the example above.</w:t>
      </w:r>
    </w:p>
    <w:p w14:paraId="67EEBD63" w14:textId="77777777" w:rsidR="00BC0917" w:rsidRDefault="00BC0917" w:rsidP="0094266A">
      <w:pPr>
        <w:pStyle w:val="APALevel1"/>
        <w:rPr>
          <w:caps w:val="0"/>
          <w:color w:val="000000" w:themeColor="text1"/>
        </w:rPr>
      </w:pPr>
      <w:bookmarkStart w:id="16" w:name="Chapter_1"/>
      <w:bookmarkStart w:id="17" w:name="_Toc267010690"/>
      <w:bookmarkStart w:id="18" w:name="_Toc140914474"/>
      <w:bookmarkEnd w:id="16"/>
    </w:p>
    <w:p w14:paraId="16813216" w14:textId="77777777" w:rsidR="00607CED" w:rsidRDefault="00607CED" w:rsidP="0094266A">
      <w:pPr>
        <w:pStyle w:val="APALevel1"/>
        <w:rPr>
          <w:caps w:val="0"/>
          <w:color w:val="000000" w:themeColor="text1"/>
        </w:rPr>
      </w:pPr>
    </w:p>
    <w:p w14:paraId="6F9443FB" w14:textId="77777777" w:rsidR="00BC0917" w:rsidRDefault="00BC0917" w:rsidP="0094266A">
      <w:pPr>
        <w:pStyle w:val="APALevel1"/>
        <w:rPr>
          <w:caps w:val="0"/>
          <w:color w:val="000000" w:themeColor="text1"/>
        </w:rPr>
      </w:pPr>
    </w:p>
    <w:p w14:paraId="7AC48337" w14:textId="77777777" w:rsidR="00BC0917" w:rsidRDefault="00BC0917" w:rsidP="0094266A">
      <w:pPr>
        <w:pStyle w:val="APALevel1"/>
        <w:rPr>
          <w:caps w:val="0"/>
          <w:color w:val="000000" w:themeColor="text1"/>
        </w:rPr>
      </w:pPr>
    </w:p>
    <w:p w14:paraId="4F2F3BC0" w14:textId="77777777" w:rsidR="00BC0917" w:rsidRDefault="00BC0917" w:rsidP="0094266A">
      <w:pPr>
        <w:pStyle w:val="APALevel1"/>
        <w:rPr>
          <w:caps w:val="0"/>
          <w:color w:val="000000" w:themeColor="text1"/>
        </w:rPr>
      </w:pPr>
    </w:p>
    <w:p w14:paraId="39188AA7" w14:textId="77777777" w:rsidR="00BC0917" w:rsidRDefault="00BC0917" w:rsidP="0094266A">
      <w:pPr>
        <w:pStyle w:val="APALevel1"/>
        <w:rPr>
          <w:caps w:val="0"/>
          <w:color w:val="000000" w:themeColor="text1"/>
        </w:rPr>
      </w:pPr>
    </w:p>
    <w:p w14:paraId="0048DB65" w14:textId="77777777" w:rsidR="00BC0917" w:rsidRDefault="00BC0917" w:rsidP="0094266A">
      <w:pPr>
        <w:pStyle w:val="APALevel1"/>
        <w:rPr>
          <w:caps w:val="0"/>
          <w:color w:val="000000" w:themeColor="text1"/>
        </w:rPr>
      </w:pPr>
    </w:p>
    <w:p w14:paraId="7A8F9A0E" w14:textId="77777777" w:rsidR="00BC0917" w:rsidRDefault="00BC0917" w:rsidP="0094266A">
      <w:pPr>
        <w:pStyle w:val="APALevel1"/>
        <w:rPr>
          <w:caps w:val="0"/>
          <w:color w:val="000000" w:themeColor="text1"/>
        </w:rPr>
      </w:pPr>
    </w:p>
    <w:p w14:paraId="512EAF75" w14:textId="77777777" w:rsidR="00BC0917" w:rsidRDefault="00BC0917" w:rsidP="0094266A">
      <w:pPr>
        <w:pStyle w:val="APALevel1"/>
        <w:rPr>
          <w:caps w:val="0"/>
          <w:color w:val="000000" w:themeColor="text1"/>
        </w:rPr>
      </w:pPr>
    </w:p>
    <w:p w14:paraId="3FEB6739" w14:textId="77777777" w:rsidR="00BC0917" w:rsidRDefault="00BC0917" w:rsidP="0094266A">
      <w:pPr>
        <w:pStyle w:val="APALevel1"/>
        <w:rPr>
          <w:caps w:val="0"/>
          <w:color w:val="000000" w:themeColor="text1"/>
        </w:rPr>
      </w:pPr>
    </w:p>
    <w:p w14:paraId="26522A1A" w14:textId="77777777" w:rsidR="00BC0917" w:rsidRDefault="00BC0917" w:rsidP="00BC0917">
      <w:pPr>
        <w:pStyle w:val="APALevel1"/>
        <w:jc w:val="left"/>
        <w:rPr>
          <w:caps w:val="0"/>
          <w:color w:val="000000" w:themeColor="text1"/>
        </w:rPr>
      </w:pPr>
    </w:p>
    <w:p w14:paraId="0119C7F5" w14:textId="77777777" w:rsidR="00BC0917" w:rsidRDefault="00BC0917" w:rsidP="00BC0917">
      <w:pPr>
        <w:pStyle w:val="APALevel1"/>
        <w:jc w:val="left"/>
        <w:rPr>
          <w:caps w:val="0"/>
          <w:color w:val="000000" w:themeColor="text1"/>
        </w:rPr>
        <w:sectPr w:rsidR="00BC0917" w:rsidSect="000E3E9A">
          <w:pgSz w:w="12240" w:h="15840"/>
          <w:pgMar w:top="1440" w:right="1440" w:bottom="1440" w:left="1440" w:header="720" w:footer="720" w:gutter="0"/>
          <w:cols w:space="720"/>
          <w:docGrid w:linePitch="360"/>
        </w:sectPr>
      </w:pPr>
    </w:p>
    <w:p w14:paraId="2B9C5E38" w14:textId="77777777" w:rsidR="009265E3" w:rsidRPr="009265E3" w:rsidRDefault="009265E3" w:rsidP="009265E3">
      <w:pPr>
        <w:spacing w:line="480" w:lineRule="auto"/>
        <w:jc w:val="center"/>
        <w:rPr>
          <w:b/>
          <w:color w:val="000000" w:themeColor="text1"/>
        </w:rPr>
      </w:pPr>
      <w:bookmarkStart w:id="19" w:name="_Toc140914475"/>
      <w:bookmarkEnd w:id="17"/>
      <w:bookmarkEnd w:id="18"/>
      <w:r w:rsidRPr="009265E3">
        <w:rPr>
          <w:b/>
          <w:color w:val="000000" w:themeColor="text1"/>
        </w:rPr>
        <w:lastRenderedPageBreak/>
        <w:t>Chapter 1: Introduction</w:t>
      </w:r>
    </w:p>
    <w:p w14:paraId="28D75A25" w14:textId="7CBAD963" w:rsidR="009265E3" w:rsidRPr="009265E3" w:rsidRDefault="009265E3" w:rsidP="009265E3">
      <w:pPr>
        <w:spacing w:line="480" w:lineRule="auto"/>
        <w:rPr>
          <w:bCs/>
          <w:color w:val="000000" w:themeColor="text1"/>
        </w:rPr>
      </w:pPr>
      <w:r>
        <w:rPr>
          <w:b/>
          <w:color w:val="000000" w:themeColor="text1"/>
        </w:rPr>
        <w:tab/>
      </w:r>
      <w:r w:rsidRPr="009265E3">
        <w:rPr>
          <w:bCs/>
          <w:color w:val="000000" w:themeColor="text1"/>
        </w:rPr>
        <w:t>Good leadership is strongly connected with ethics and morality (Davidson &amp; Hughes, 2020; Faddis, 2020). Transformational leaders inspire followers through personal moral and ethical beliefs and behavior (Trnka et al., 2020). As a result, followers’ moral and ethical values are enhanced, ultimately strengthening the organization (Usman, 2020). The spirituality of leaders and the transformation of their inner lives are essential to developing leaders’ morality, ultimately impacting their external behavior, which is the lived-out expression of ethics (Allen &amp; Fry, 2022). Spiritual formation and strengthening leadership practices appear connected (Allen &amp; Fry, 2022). </w:t>
      </w:r>
    </w:p>
    <w:p w14:paraId="5FA7C8D8" w14:textId="77777777" w:rsidR="009265E3" w:rsidRDefault="00E02050" w:rsidP="009265E3">
      <w:pPr>
        <w:spacing w:line="480" w:lineRule="auto"/>
        <w:rPr>
          <w:color w:val="000000"/>
        </w:rPr>
      </w:pPr>
      <w:r w:rsidRPr="00E02050">
        <w:rPr>
          <w:color w:val="000000"/>
        </w:rPr>
        <w:tab/>
      </w:r>
      <w:bookmarkStart w:id="20" w:name="_Toc141168128"/>
      <w:r w:rsidR="009265E3" w:rsidRPr="006B584D">
        <w:rPr>
          <w:color w:val="000000"/>
        </w:rPr>
        <w:t>Though abundant research on transformational leadership is available, quantitative research investigating the relationship between leaders’ spiritual health and transformational leadership practices is lacking (Taladay &amp; Panesar-Aguilar, 2021). Allen and Fry (2022) indicate that the literature is deficient in addressing the relationship between the spiritual and a leader’s moral development. Researching church leaders’ spiritual formation and transformational leadership practices is needed to strengthen leaders, members of churches, and influence society morally and ethically. </w:t>
      </w:r>
      <w:bookmarkStart w:id="21" w:name="_Toc140914476"/>
      <w:bookmarkStart w:id="22" w:name="_Toc141168129"/>
      <w:bookmarkEnd w:id="19"/>
      <w:bookmarkEnd w:id="20"/>
    </w:p>
    <w:p w14:paraId="182031D6" w14:textId="77777777" w:rsidR="009265E3" w:rsidRDefault="009265E3" w:rsidP="009265E3">
      <w:pPr>
        <w:spacing w:line="480" w:lineRule="auto"/>
        <w:jc w:val="center"/>
        <w:rPr>
          <w:b/>
          <w:bCs/>
          <w:color w:val="000000" w:themeColor="text1"/>
        </w:rPr>
      </w:pPr>
      <w:r w:rsidRPr="009265E3">
        <w:rPr>
          <w:b/>
          <w:bCs/>
          <w:color w:val="000000" w:themeColor="text1"/>
        </w:rPr>
        <w:t>Background of the Problem</w:t>
      </w:r>
    </w:p>
    <w:p w14:paraId="7CFB957C" w14:textId="6DBBA2FC" w:rsidR="009265E3" w:rsidRPr="009265E3" w:rsidRDefault="009265E3" w:rsidP="009265E3">
      <w:pPr>
        <w:spacing w:line="480" w:lineRule="auto"/>
        <w:rPr>
          <w:color w:val="000000" w:themeColor="text1"/>
        </w:rPr>
      </w:pPr>
      <w:r>
        <w:rPr>
          <w:b/>
          <w:bCs/>
          <w:color w:val="000000" w:themeColor="text1"/>
        </w:rPr>
        <w:tab/>
      </w:r>
      <w:r w:rsidRPr="009265E3">
        <w:rPr>
          <w:color w:val="000000" w:themeColor="text1"/>
        </w:rPr>
        <w:t xml:space="preserve">The Problem to be researched is whether there is a relationship between a Church Leader’s spiritual formation and transformational leadership practices. Leadership research should be considered equally important as medical research due to the potential leaders can have to improve the world and save lives (Spoelstra et al., 2021). Transformational leadership (TL) is one such leadership model </w:t>
      </w:r>
      <w:r w:rsidR="00F24092">
        <w:rPr>
          <w:color w:val="000000" w:themeColor="text1"/>
        </w:rPr>
        <w:t>that</w:t>
      </w:r>
      <w:r w:rsidRPr="009265E3">
        <w:rPr>
          <w:color w:val="000000" w:themeColor="text1"/>
        </w:rPr>
        <w:t xml:space="preserve"> </w:t>
      </w:r>
      <w:r w:rsidR="00F24092">
        <w:rPr>
          <w:color w:val="000000" w:themeColor="text1"/>
        </w:rPr>
        <w:t>should</w:t>
      </w:r>
      <w:r w:rsidRPr="009265E3">
        <w:rPr>
          <w:color w:val="000000" w:themeColor="text1"/>
        </w:rPr>
        <w:t xml:space="preserve"> be researched further</w:t>
      </w:r>
      <w:r w:rsidR="00CF1D97">
        <w:rPr>
          <w:color w:val="000000" w:themeColor="text1"/>
        </w:rPr>
        <w:t>,</w:t>
      </w:r>
      <w:r w:rsidRPr="009265E3">
        <w:rPr>
          <w:color w:val="000000" w:themeColor="text1"/>
        </w:rPr>
        <w:t xml:space="preserve"> particularly regarding the spiritual formation of transformational leaders. A leader’s spiritual formation regarding beliefs such as </w:t>
      </w:r>
      <w:r w:rsidRPr="009265E3">
        <w:rPr>
          <w:color w:val="000000" w:themeColor="text1"/>
        </w:rPr>
        <w:lastRenderedPageBreak/>
        <w:t>honesty, integrity, and truthfulness is essential to understand, as these characteristics are valued highly by followers (Breevaart &amp; Zacher, 2019). Leaders who exhibit healthy spirituality do so by leading with virtues such as kindness, patience, and love (Taladay &amp; Panesar-Aguilar, 2021). Those who follow transformational leaders consider the values and beliefs of their leader (Usman, 2020). </w:t>
      </w:r>
      <w:r w:rsidRPr="009265E3">
        <w:rPr>
          <w:color w:val="000000" w:themeColor="text1"/>
        </w:rPr>
        <w:br/>
      </w:r>
      <w:r w:rsidRPr="009265E3">
        <w:rPr>
          <w:color w:val="000000" w:themeColor="text1"/>
        </w:rPr>
        <w:tab/>
        <w:t>The Transformational Leadership model (TL), originated by Burns, was developed further by Bass, who highlighted four main leadership categories</w:t>
      </w:r>
      <w:r w:rsidR="00CF1D97">
        <w:rPr>
          <w:color w:val="000000" w:themeColor="text1"/>
        </w:rPr>
        <w:t>: idealized</w:t>
      </w:r>
      <w:r w:rsidRPr="009265E3">
        <w:rPr>
          <w:color w:val="000000" w:themeColor="text1"/>
        </w:rPr>
        <w:t xml:space="preserve"> influence, inspirational motivation, intellectual stimulation, and individualized consideration (Bass, 1985). </w:t>
      </w:r>
      <w:r w:rsidR="00CF1D97">
        <w:rPr>
          <w:color w:val="000000" w:themeColor="text1"/>
        </w:rPr>
        <w:t>TLs</w:t>
      </w:r>
      <w:r w:rsidRPr="009265E3">
        <w:rPr>
          <w:color w:val="000000" w:themeColor="text1"/>
        </w:rPr>
        <w:t xml:space="preserve"> develop a vision to clarify new directions for organizations while also encouraging employees to grow personally by thinking in new ways and accepting the challenge of beneficial change (Yue et al., 2019). Relationships between </w:t>
      </w:r>
      <w:r w:rsidR="00CF1D97">
        <w:rPr>
          <w:color w:val="000000" w:themeColor="text1"/>
        </w:rPr>
        <w:t>TLs</w:t>
      </w:r>
      <w:r w:rsidRPr="009265E3">
        <w:rPr>
          <w:color w:val="000000" w:themeColor="text1"/>
        </w:rPr>
        <w:t xml:space="preserve"> and employees are essential as a foundational TL function is to inspire followers through building trust with them (Ewell, 2018). Followers begin to imitate their leader once trust and confidence are established, and therefore, relationships between </w:t>
      </w:r>
      <w:r w:rsidR="00CF1D97">
        <w:rPr>
          <w:color w:val="000000" w:themeColor="text1"/>
        </w:rPr>
        <w:t>TLs</w:t>
      </w:r>
      <w:r w:rsidRPr="009265E3">
        <w:rPr>
          <w:color w:val="000000" w:themeColor="text1"/>
        </w:rPr>
        <w:t xml:space="preserve"> and their followers become highly significant. </w:t>
      </w:r>
      <w:r w:rsidRPr="009265E3">
        <w:rPr>
          <w:color w:val="000000" w:themeColor="text1"/>
        </w:rPr>
        <w:br/>
      </w:r>
      <w:r w:rsidRPr="009265E3">
        <w:rPr>
          <w:color w:val="000000" w:themeColor="text1"/>
        </w:rPr>
        <w:tab/>
        <w:t>Spirituality, as a dimension reflecting emotional characteristics such as love and trust, is also found in the literature. Moore (2021) defines spirituality by incorporating multiple aspects of human life, including the relationship with a higher power which leads to or influences change within an individual while also shaping their actions towards people and surroundings. What someone believes ultimately shapes their values, subsequently influencing how they think about and generally view life (Paul Victor &amp; Treschuk, 2020). Secular writers recognize the need for leaders to lead ethically, though they do not include faith formation in the ethical development of leaders (Krispin, 2020). As such, ethics and morally based values</w:t>
      </w:r>
      <w:r w:rsidR="00F24092">
        <w:rPr>
          <w:color w:val="000000" w:themeColor="text1"/>
        </w:rPr>
        <w:t>,</w:t>
      </w:r>
      <w:r w:rsidRPr="009265E3">
        <w:rPr>
          <w:color w:val="000000" w:themeColor="text1"/>
        </w:rPr>
        <w:t xml:space="preserve"> such as forgiveness, and personal values such as honesty, are essential to the foundation of TL (Groves &amp; LaRocca, </w:t>
      </w:r>
      <w:r w:rsidRPr="009265E3">
        <w:rPr>
          <w:color w:val="000000" w:themeColor="text1"/>
        </w:rPr>
        <w:lastRenderedPageBreak/>
        <w:t>2011). </w:t>
      </w:r>
      <w:r w:rsidRPr="009265E3">
        <w:rPr>
          <w:color w:val="000000" w:themeColor="text1"/>
        </w:rPr>
        <w:br/>
      </w:r>
      <w:r w:rsidRPr="009265E3">
        <w:rPr>
          <w:color w:val="000000" w:themeColor="text1"/>
        </w:rPr>
        <w:tab/>
        <w:t>Religion shapes beliefs significantly, and as a result, religious beliefs greatly influence a leader’s style (Gaitho, 2019), recognizable in various leadership theories. The influence of core beliefs through a leader can be seen clearly within the spiritual leadership theory, equivocating spiritual values with core beliefs, values, and the behaviors leaders exhibit toward followers (Jufrizen et al., 2019). Authentic leadership theory also emphasizes the centrality of a leader’s moral values to their conduct (Kozminski et al., 2022). Furthermore, the Servant and Spiritual Leadership models are shaped either directly from a theological context or, in the case of TL, while not as clear, is still evident (Spoelstra et al., 2021). Leman (2021) goes so far as to suggest that spiritual, transformational, and transactional leadership theories have been provably derived from the biblical narrative. </w:t>
      </w:r>
      <w:r w:rsidRPr="009265E3">
        <w:rPr>
          <w:color w:val="000000" w:themeColor="text1"/>
        </w:rPr>
        <w:br/>
      </w:r>
      <w:r w:rsidRPr="009265E3">
        <w:rPr>
          <w:color w:val="000000" w:themeColor="text1"/>
        </w:rPr>
        <w:tab/>
        <w:t>While abundant research exists on TL, further research needs to investigate the relationship between the spiritual formation of a leader and TL practices (Taladay &amp; Panesar-Aguilar, 2021). Groves &amp; LaRocca (2011) affirm that the literature is deficient in investigating the ethical values and moral foundation of TL. Though some academic articles have touched upon the spiritual beliefs of leaders and their impact on their decision-making, there is a clear evasion within the literature in addressing the role religion and a leader’s spiritual beliefs have upon leadership (Gaitho, 2019). Therefore, this research seeks to add to the knowledge of the literature by investigating the relationship between Church Leader’s spiritual formation and transformational leadership practices. </w:t>
      </w:r>
    </w:p>
    <w:p w14:paraId="27A13017" w14:textId="3D296283" w:rsidR="003A3D7F" w:rsidRDefault="00F56926" w:rsidP="003A3D7F">
      <w:pPr>
        <w:pStyle w:val="APALevel2"/>
        <w:jc w:val="center"/>
        <w:outlineLvl w:val="0"/>
        <w:rPr>
          <w:color w:val="000000" w:themeColor="text1"/>
        </w:rPr>
      </w:pPr>
      <w:r w:rsidRPr="00B77A71">
        <w:rPr>
          <w:color w:val="000000" w:themeColor="text1"/>
        </w:rPr>
        <w:t>Statement</w:t>
      </w:r>
      <w:r w:rsidR="00EF5D95" w:rsidRPr="00B77A71">
        <w:rPr>
          <w:color w:val="000000" w:themeColor="text1"/>
        </w:rPr>
        <w:t xml:space="preserve"> of the Problem</w:t>
      </w:r>
      <w:bookmarkStart w:id="23" w:name="_Toc140914477"/>
      <w:bookmarkEnd w:id="21"/>
      <w:bookmarkEnd w:id="22"/>
    </w:p>
    <w:p w14:paraId="2BA6FA71" w14:textId="13A24088" w:rsidR="003A3D7F" w:rsidRPr="00916804" w:rsidRDefault="003A3D7F" w:rsidP="00916804">
      <w:pPr>
        <w:spacing w:line="480" w:lineRule="auto"/>
        <w:ind w:firstLine="720"/>
        <w:rPr>
          <w:rFonts w:eastAsia="MS PGothic"/>
          <w:b/>
          <w:color w:val="C00000"/>
        </w:rPr>
      </w:pPr>
      <w:r w:rsidRPr="003A3D7F">
        <w:rPr>
          <w:rFonts w:eastAsia="MS PGothic"/>
          <w:bCs/>
          <w:color w:val="000000"/>
        </w:rPr>
        <w:t xml:space="preserve">The </w:t>
      </w:r>
      <w:r w:rsidR="00DE017E">
        <w:rPr>
          <w:rFonts w:eastAsia="MS PGothic"/>
          <w:bCs/>
          <w:color w:val="000000"/>
        </w:rPr>
        <w:t>p</w:t>
      </w:r>
      <w:r w:rsidRPr="003A3D7F">
        <w:rPr>
          <w:rFonts w:eastAsia="MS PGothic"/>
          <w:bCs/>
          <w:color w:val="000000"/>
        </w:rPr>
        <w:t xml:space="preserve">roblem to be researched is whether there is a relationship between Church Leader’s spiritual formation and transformational leadership practices. Leadership research </w:t>
      </w:r>
      <w:r w:rsidR="00DE017E">
        <w:rPr>
          <w:rFonts w:eastAsia="MS PGothic"/>
          <w:bCs/>
          <w:color w:val="000000"/>
        </w:rPr>
        <w:t>should</w:t>
      </w:r>
      <w:r w:rsidRPr="003A3D7F">
        <w:rPr>
          <w:rFonts w:eastAsia="MS PGothic"/>
          <w:bCs/>
          <w:color w:val="000000"/>
        </w:rPr>
        <w:t xml:space="preserve"> be </w:t>
      </w:r>
      <w:r w:rsidRPr="003A3D7F">
        <w:rPr>
          <w:rFonts w:eastAsia="MS PGothic"/>
          <w:bCs/>
          <w:color w:val="000000"/>
        </w:rPr>
        <w:lastRenderedPageBreak/>
        <w:t xml:space="preserve">considered equally important </w:t>
      </w:r>
      <w:r w:rsidR="00DE017E">
        <w:rPr>
          <w:rFonts w:eastAsia="MS PGothic"/>
          <w:bCs/>
          <w:color w:val="000000"/>
        </w:rPr>
        <w:t>to</w:t>
      </w:r>
      <w:r w:rsidRPr="003A3D7F">
        <w:rPr>
          <w:rFonts w:eastAsia="MS PGothic"/>
          <w:bCs/>
          <w:color w:val="000000"/>
        </w:rPr>
        <w:t xml:space="preserve"> medical research due t</w:t>
      </w:r>
      <w:r w:rsidR="00DE017E">
        <w:rPr>
          <w:rFonts w:eastAsia="MS PGothic"/>
          <w:bCs/>
          <w:color w:val="000000"/>
        </w:rPr>
        <w:t xml:space="preserve">o </w:t>
      </w:r>
      <w:r w:rsidRPr="003A3D7F">
        <w:rPr>
          <w:rFonts w:eastAsia="MS PGothic"/>
          <w:bCs/>
          <w:color w:val="000000"/>
        </w:rPr>
        <w:t xml:space="preserve">the potential leaders can improve the world and save lives (Spoelstra et al., 2021). </w:t>
      </w:r>
      <w:r w:rsidR="00916804">
        <w:rPr>
          <w:rFonts w:eastAsia="MS PGothic"/>
          <w:bCs/>
          <w:color w:val="000000"/>
        </w:rPr>
        <w:t>Church leaders often work with volunteers</w:t>
      </w:r>
      <w:r w:rsidR="00CF1D97">
        <w:rPr>
          <w:rFonts w:eastAsia="MS PGothic"/>
          <w:bCs/>
          <w:color w:val="000000"/>
        </w:rPr>
        <w:t>,</w:t>
      </w:r>
      <w:r w:rsidR="00916804">
        <w:rPr>
          <w:rFonts w:eastAsia="MS PGothic"/>
          <w:bCs/>
          <w:color w:val="000000"/>
        </w:rPr>
        <w:t xml:space="preserve"> increasing the need for a high level of quality leadership to take place for ministry to occur successfully (Butler &amp; Senses-Ozyurt, 2020). </w:t>
      </w:r>
      <w:r w:rsidR="00CF1D97">
        <w:rPr>
          <w:rFonts w:eastAsia="MS PGothic"/>
          <w:bCs/>
          <w:color w:val="000000"/>
        </w:rPr>
        <w:t>A leader’s</w:t>
      </w:r>
      <w:r w:rsidRPr="003A3D7F">
        <w:rPr>
          <w:rFonts w:eastAsia="MS PGothic"/>
          <w:bCs/>
          <w:color w:val="000000"/>
        </w:rPr>
        <w:t xml:space="preserve"> spiritual formation regarding beliefs such as honesty, integrity, and truthfulness </w:t>
      </w:r>
      <w:r w:rsidR="00CF1D97">
        <w:rPr>
          <w:rFonts w:eastAsia="MS PGothic"/>
          <w:bCs/>
          <w:color w:val="000000"/>
        </w:rPr>
        <w:t>is</w:t>
      </w:r>
      <w:r w:rsidRPr="003A3D7F">
        <w:rPr>
          <w:rFonts w:eastAsia="MS PGothic"/>
          <w:bCs/>
          <w:color w:val="000000"/>
        </w:rPr>
        <w:t xml:space="preserve"> essential to </w:t>
      </w:r>
      <w:r w:rsidR="00916804">
        <w:rPr>
          <w:rFonts w:eastAsia="MS PGothic"/>
          <w:bCs/>
          <w:color w:val="000000"/>
        </w:rPr>
        <w:t>emphasize</w:t>
      </w:r>
      <w:r w:rsidRPr="003A3D7F">
        <w:rPr>
          <w:rFonts w:eastAsia="MS PGothic"/>
          <w:bCs/>
          <w:color w:val="000000"/>
        </w:rPr>
        <w:t xml:space="preserve"> as </w:t>
      </w:r>
      <w:r w:rsidR="00541E58" w:rsidRPr="003A3D7F">
        <w:rPr>
          <w:rFonts w:eastAsia="MS PGothic"/>
          <w:bCs/>
          <w:color w:val="000000"/>
        </w:rPr>
        <w:t>followers highly value these characteristics (Breevaart &amp; Zacher, 2019)</w:t>
      </w:r>
      <w:r w:rsidRPr="003A3D7F">
        <w:rPr>
          <w:rFonts w:eastAsia="MS PGothic"/>
          <w:bCs/>
          <w:color w:val="000000"/>
        </w:rPr>
        <w:t xml:space="preserve">. Leaders who exhibit healthy spirituality do so by leading with </w:t>
      </w:r>
      <w:r w:rsidR="003C4A4E">
        <w:rPr>
          <w:rFonts w:eastAsia="MS PGothic"/>
          <w:bCs/>
          <w:color w:val="000000"/>
        </w:rPr>
        <w:t>virtues such as patience, joy, and love</w:t>
      </w:r>
      <w:r w:rsidRPr="003A3D7F">
        <w:rPr>
          <w:rFonts w:eastAsia="MS PGothic"/>
          <w:bCs/>
          <w:color w:val="000000"/>
        </w:rPr>
        <w:t xml:space="preserve"> (Taladay &amp; Panesar-Aguilar, 2021, p. 103). Those who follow transformational leaders consider the values and beliefs of their leader (Usman, 2020). </w:t>
      </w:r>
    </w:p>
    <w:p w14:paraId="269467A0" w14:textId="75E3649D" w:rsidR="009265E3" w:rsidRDefault="003A3D7F" w:rsidP="009265E3">
      <w:pPr>
        <w:spacing w:line="480" w:lineRule="auto"/>
        <w:ind w:firstLine="720"/>
        <w:rPr>
          <w:rFonts w:eastAsia="MS PGothic"/>
          <w:bCs/>
          <w:color w:val="000000"/>
        </w:rPr>
      </w:pPr>
      <w:r w:rsidRPr="003A3D7F">
        <w:rPr>
          <w:rFonts w:eastAsia="MS PGothic"/>
          <w:bCs/>
          <w:color w:val="000000"/>
        </w:rPr>
        <w:t xml:space="preserve">While there has been </w:t>
      </w:r>
      <w:r w:rsidR="00CF1D97">
        <w:rPr>
          <w:rFonts w:eastAsia="MS PGothic"/>
          <w:bCs/>
          <w:color w:val="000000"/>
        </w:rPr>
        <w:t>abundant</w:t>
      </w:r>
      <w:r w:rsidRPr="003A3D7F">
        <w:rPr>
          <w:rFonts w:eastAsia="MS PGothic"/>
          <w:bCs/>
          <w:color w:val="000000"/>
        </w:rPr>
        <w:t xml:space="preserve"> research on TL, further research needs to investigate the relationship between the spiritual formation of a leader and TL practices (Taladay &amp; Panesar-Aguilar, 2021). Groves &amp; LaRocca (2011) affirm </w:t>
      </w:r>
      <w:r w:rsidR="00880138">
        <w:rPr>
          <w:rFonts w:eastAsia="MS PGothic"/>
          <w:bCs/>
          <w:color w:val="000000"/>
        </w:rPr>
        <w:t xml:space="preserve">that </w:t>
      </w:r>
      <w:r w:rsidRPr="003A3D7F">
        <w:rPr>
          <w:rFonts w:eastAsia="MS PGothic"/>
          <w:bCs/>
          <w:color w:val="000000"/>
        </w:rPr>
        <w:t xml:space="preserve">the literature is deficient in investigating the ethical values and moral foundation of TL. Though some academic articles have touched upon the spiritual beliefs of leaders and </w:t>
      </w:r>
      <w:r w:rsidR="006710EF">
        <w:rPr>
          <w:rFonts w:eastAsia="MS PGothic"/>
          <w:bCs/>
          <w:color w:val="000000"/>
        </w:rPr>
        <w:t xml:space="preserve">their </w:t>
      </w:r>
      <w:r w:rsidRPr="003A3D7F">
        <w:rPr>
          <w:rFonts w:eastAsia="MS PGothic"/>
          <w:bCs/>
          <w:color w:val="000000"/>
        </w:rPr>
        <w:t xml:space="preserve">impact </w:t>
      </w:r>
      <w:r w:rsidR="006710EF">
        <w:rPr>
          <w:rFonts w:eastAsia="MS PGothic"/>
          <w:bCs/>
          <w:color w:val="000000"/>
        </w:rPr>
        <w:t>on</w:t>
      </w:r>
      <w:r w:rsidRPr="003A3D7F">
        <w:rPr>
          <w:rFonts w:eastAsia="MS PGothic"/>
          <w:bCs/>
          <w:color w:val="000000"/>
        </w:rPr>
        <w:t xml:space="preserve"> their </w:t>
      </w:r>
      <w:r w:rsidR="006710EF">
        <w:rPr>
          <w:rFonts w:eastAsia="MS PGothic"/>
          <w:bCs/>
          <w:color w:val="000000"/>
        </w:rPr>
        <w:t>decision-making</w:t>
      </w:r>
      <w:r w:rsidRPr="003A3D7F">
        <w:rPr>
          <w:rFonts w:eastAsia="MS PGothic"/>
          <w:bCs/>
          <w:color w:val="000000"/>
        </w:rPr>
        <w:t xml:space="preserve">, there is a clear evasion within the literature in addressing the role religion and or a leader’s spiritual beliefs have upon leadership (Gaitho, 2019). Therefore, this research seeks to investigate the relationship between Church Leader’s spiritual formation and transformational leadership practices. </w:t>
      </w:r>
      <w:bookmarkStart w:id="24" w:name="_Toc259446897"/>
      <w:bookmarkStart w:id="25" w:name="_Toc140914478"/>
      <w:bookmarkStart w:id="26" w:name="_Toc141168131"/>
      <w:bookmarkEnd w:id="23"/>
    </w:p>
    <w:p w14:paraId="0F23362F" w14:textId="77777777" w:rsidR="009265E3" w:rsidRPr="009265E3" w:rsidRDefault="009265E3" w:rsidP="009265E3">
      <w:pPr>
        <w:spacing w:line="480" w:lineRule="auto"/>
        <w:jc w:val="center"/>
        <w:rPr>
          <w:b/>
          <w:bCs/>
          <w:color w:val="000000" w:themeColor="text1"/>
        </w:rPr>
      </w:pPr>
      <w:r w:rsidRPr="009265E3">
        <w:rPr>
          <w:b/>
          <w:bCs/>
          <w:color w:val="000000" w:themeColor="text1"/>
        </w:rPr>
        <w:t>Purpose of the Study</w:t>
      </w:r>
    </w:p>
    <w:p w14:paraId="41603C53" w14:textId="78F62740" w:rsidR="009265E3" w:rsidRPr="009265E3" w:rsidRDefault="009265E3" w:rsidP="009265E3">
      <w:pPr>
        <w:spacing w:line="480" w:lineRule="auto"/>
        <w:rPr>
          <w:rFonts w:eastAsia="MS PGothic"/>
          <w:bCs/>
          <w:color w:val="000000"/>
        </w:rPr>
      </w:pPr>
      <w:r>
        <w:rPr>
          <w:color w:val="000000" w:themeColor="text1"/>
        </w:rPr>
        <w:tab/>
      </w:r>
      <w:r w:rsidRPr="009265E3">
        <w:rPr>
          <w:color w:val="000000" w:themeColor="text1"/>
        </w:rPr>
        <w:t xml:space="preserve">The purpose of this research study will be to investigate the relationship between church leader’s spiritual formation and transformational leadership practices. A quantitative approach using correlation testing will examine the relationship between church leaders’ spiritual formation and transformational leadership practices. Spiritual transformation will be assessed using the Spiritual Transformation Inventory (STI) survey developed by Dr. Hall. </w:t>
      </w:r>
      <w:r w:rsidRPr="009265E3">
        <w:rPr>
          <w:color w:val="000000" w:themeColor="text1"/>
        </w:rPr>
        <w:lastRenderedPageBreak/>
        <w:t>Transformational Leadership behavior will be assessed using Kouzes and Posner’s survey, the Leadership Practices Inventory (LPI). Church leaders in Southern New Jersey representing a Protestant denomination named the General Association of Regular Baptist Churches (GARBC) will be surveyed to assess the relationship between spiritual formation and transformational leadership practices. </w:t>
      </w:r>
    </w:p>
    <w:p w14:paraId="0D87FEA2" w14:textId="77777777" w:rsidR="009265E3" w:rsidRDefault="009265E3" w:rsidP="009265E3">
      <w:pPr>
        <w:spacing w:line="480" w:lineRule="auto"/>
        <w:jc w:val="center"/>
        <w:rPr>
          <w:b/>
          <w:color w:val="000000" w:themeColor="text1"/>
        </w:rPr>
      </w:pPr>
      <w:bookmarkStart w:id="27" w:name="_Toc140914479"/>
      <w:bookmarkStart w:id="28" w:name="_Toc141168132"/>
      <w:bookmarkEnd w:id="24"/>
      <w:bookmarkEnd w:id="25"/>
      <w:bookmarkEnd w:id="26"/>
      <w:r w:rsidRPr="009265E3">
        <w:rPr>
          <w:b/>
          <w:color w:val="000000" w:themeColor="text1"/>
        </w:rPr>
        <w:t>Significance of the Study</w:t>
      </w:r>
    </w:p>
    <w:p w14:paraId="3364A5B2" w14:textId="3540469F" w:rsidR="009265E3" w:rsidRPr="009265E3" w:rsidRDefault="009265E3" w:rsidP="009265E3">
      <w:pPr>
        <w:spacing w:line="480" w:lineRule="auto"/>
        <w:rPr>
          <w:bCs/>
          <w:color w:val="000000" w:themeColor="text1"/>
        </w:rPr>
      </w:pPr>
      <w:r>
        <w:rPr>
          <w:b/>
          <w:color w:val="000000" w:themeColor="text1"/>
        </w:rPr>
        <w:tab/>
      </w:r>
      <w:r w:rsidRPr="009265E3">
        <w:rPr>
          <w:bCs/>
          <w:color w:val="000000" w:themeColor="text1"/>
        </w:rPr>
        <w:t>This study will contribute to the gap in research of spiritual formation and transformational leadership practices. Identifying the relationship between church leaders’ spiritual formation and transformational leadership practices will empower current church leaders to equip: </w:t>
      </w:r>
    </w:p>
    <w:p w14:paraId="37356380" w14:textId="77777777" w:rsidR="009265E3" w:rsidRPr="009265E3" w:rsidRDefault="009265E3" w:rsidP="009265E3">
      <w:pPr>
        <w:numPr>
          <w:ilvl w:val="0"/>
          <w:numId w:val="20"/>
        </w:numPr>
        <w:spacing w:line="480" w:lineRule="auto"/>
        <w:rPr>
          <w:bCs/>
          <w:color w:val="000000" w:themeColor="text1"/>
        </w:rPr>
      </w:pPr>
      <w:r w:rsidRPr="009265E3">
        <w:rPr>
          <w:bCs/>
          <w:color w:val="000000" w:themeColor="text1"/>
        </w:rPr>
        <w:t>The next generation of church leaders to form biblical, Christ-centered spiritual beliefs.    </w:t>
      </w:r>
    </w:p>
    <w:p w14:paraId="5B45EDDC" w14:textId="665EFF99" w:rsidR="00500FDE" w:rsidRPr="00867A64" w:rsidRDefault="009265E3" w:rsidP="00867A64">
      <w:pPr>
        <w:numPr>
          <w:ilvl w:val="0"/>
          <w:numId w:val="20"/>
        </w:numPr>
        <w:spacing w:line="480" w:lineRule="auto"/>
        <w:rPr>
          <w:bCs/>
          <w:color w:val="000000" w:themeColor="text1"/>
        </w:rPr>
      </w:pPr>
      <w:r w:rsidRPr="009265E3">
        <w:rPr>
          <w:bCs/>
          <w:color w:val="000000" w:themeColor="text1"/>
        </w:rPr>
        <w:t>The next generation of church leaders to develop transformational</w:t>
      </w:r>
      <w:r w:rsidR="00867A64">
        <w:rPr>
          <w:bCs/>
          <w:color w:val="000000" w:themeColor="text1"/>
        </w:rPr>
        <w:t xml:space="preserve"> </w:t>
      </w:r>
      <w:r w:rsidRPr="009265E3">
        <w:rPr>
          <w:bCs/>
          <w:color w:val="000000" w:themeColor="text1"/>
        </w:rPr>
        <w:t>leadership practices.</w:t>
      </w:r>
      <w:bookmarkStart w:id="29" w:name="_Toc140914480"/>
      <w:bookmarkStart w:id="30" w:name="_Toc141168133"/>
      <w:bookmarkEnd w:id="27"/>
      <w:bookmarkEnd w:id="28"/>
    </w:p>
    <w:p w14:paraId="2CB41784" w14:textId="77777777" w:rsidR="00500FDE" w:rsidRDefault="009265E3" w:rsidP="00500FDE">
      <w:pPr>
        <w:spacing w:line="480" w:lineRule="auto"/>
        <w:jc w:val="center"/>
        <w:rPr>
          <w:b/>
          <w:bCs/>
          <w:color w:val="000000" w:themeColor="text1"/>
        </w:rPr>
      </w:pPr>
      <w:r w:rsidRPr="009265E3">
        <w:rPr>
          <w:b/>
          <w:bCs/>
          <w:color w:val="000000" w:themeColor="text1"/>
        </w:rPr>
        <w:t>Research Question &amp; Hypothesis</w:t>
      </w:r>
    </w:p>
    <w:p w14:paraId="2B695E3E" w14:textId="77777777" w:rsidR="00500FDE" w:rsidRDefault="009265E3" w:rsidP="00500FDE">
      <w:pPr>
        <w:spacing w:line="480" w:lineRule="auto"/>
        <w:rPr>
          <w:b/>
          <w:bCs/>
          <w:color w:val="000000" w:themeColor="text1"/>
        </w:rPr>
      </w:pPr>
      <w:r w:rsidRPr="009265E3">
        <w:rPr>
          <w:b/>
          <w:bCs/>
          <w:color w:val="000000" w:themeColor="text1"/>
        </w:rPr>
        <w:t>Research Question</w:t>
      </w:r>
    </w:p>
    <w:p w14:paraId="36669318" w14:textId="77777777" w:rsidR="00500FDE" w:rsidRDefault="00500FDE" w:rsidP="00500FDE">
      <w:pPr>
        <w:spacing w:line="480" w:lineRule="auto"/>
        <w:rPr>
          <w:bCs/>
          <w:color w:val="000000" w:themeColor="text1"/>
        </w:rPr>
      </w:pPr>
      <w:r>
        <w:rPr>
          <w:bCs/>
          <w:color w:val="000000" w:themeColor="text1"/>
        </w:rPr>
        <w:tab/>
      </w:r>
      <w:r w:rsidR="009265E3" w:rsidRPr="009265E3">
        <w:rPr>
          <w:bCs/>
          <w:color w:val="000000" w:themeColor="text1"/>
        </w:rPr>
        <w:t>What is the relationship between a church leader’s self-assessed spiritual</w:t>
      </w:r>
      <w:r w:rsidRPr="00500FDE">
        <w:rPr>
          <w:bCs/>
          <w:color w:val="000000" w:themeColor="text1"/>
        </w:rPr>
        <w:t xml:space="preserve"> </w:t>
      </w:r>
      <w:r w:rsidR="009265E3" w:rsidRPr="009265E3">
        <w:rPr>
          <w:bCs/>
          <w:color w:val="000000" w:themeColor="text1"/>
        </w:rPr>
        <w:t>formation and self-assessed TL practices among the General Assembly of Regular Baptist</w:t>
      </w:r>
      <w:r w:rsidR="009265E3" w:rsidRPr="00500FDE">
        <w:rPr>
          <w:bCs/>
          <w:color w:val="000000" w:themeColor="text1"/>
        </w:rPr>
        <w:t xml:space="preserve"> </w:t>
      </w:r>
      <w:r w:rsidR="009265E3" w:rsidRPr="009265E3">
        <w:rPr>
          <w:bCs/>
          <w:color w:val="000000" w:themeColor="text1"/>
        </w:rPr>
        <w:t>Convention Churches (GARBC) in Southern New Jersey? </w:t>
      </w:r>
    </w:p>
    <w:p w14:paraId="4A73B49A" w14:textId="77777777" w:rsidR="00867A64" w:rsidRDefault="009265E3" w:rsidP="00867A64">
      <w:pPr>
        <w:spacing w:line="480" w:lineRule="auto"/>
        <w:rPr>
          <w:b/>
          <w:bCs/>
          <w:color w:val="000000" w:themeColor="text1"/>
        </w:rPr>
      </w:pPr>
      <w:r w:rsidRPr="009265E3">
        <w:rPr>
          <w:b/>
          <w:bCs/>
          <w:color w:val="000000" w:themeColor="text1"/>
        </w:rPr>
        <w:t>Hypotheses</w:t>
      </w:r>
    </w:p>
    <w:p w14:paraId="2A9E3709" w14:textId="164CC3CE" w:rsidR="00867A64" w:rsidRDefault="00867A64" w:rsidP="00867A64">
      <w:pPr>
        <w:spacing w:line="480" w:lineRule="auto"/>
        <w:rPr>
          <w:bCs/>
          <w:color w:val="000000" w:themeColor="text1"/>
        </w:rPr>
      </w:pPr>
      <w:r>
        <w:rPr>
          <w:b/>
          <w:bCs/>
          <w:color w:val="000000" w:themeColor="text1"/>
        </w:rPr>
        <w:tab/>
      </w:r>
      <w:r w:rsidR="009265E3" w:rsidRPr="009265E3">
        <w:rPr>
          <w:b/>
          <w:bCs/>
          <w:color w:val="000000" w:themeColor="text1"/>
        </w:rPr>
        <w:t>H</w:t>
      </w:r>
      <w:r w:rsidR="009265E3" w:rsidRPr="009265E3">
        <w:rPr>
          <w:b/>
          <w:bCs/>
          <w:color w:val="000000" w:themeColor="text1"/>
          <w:vertAlign w:val="subscript"/>
        </w:rPr>
        <w:t>0</w:t>
      </w:r>
      <w:r w:rsidR="009265E3" w:rsidRPr="009265E3">
        <w:rPr>
          <w:b/>
          <w:color w:val="000000" w:themeColor="text1"/>
        </w:rPr>
        <w:t>:</w:t>
      </w:r>
      <w:r w:rsidR="009265E3" w:rsidRPr="009265E3">
        <w:rPr>
          <w:b/>
          <w:bCs/>
          <w:color w:val="000000" w:themeColor="text1"/>
        </w:rPr>
        <w:t xml:space="preserve"> </w:t>
      </w:r>
      <w:r w:rsidR="009265E3" w:rsidRPr="009265E3">
        <w:rPr>
          <w:bCs/>
          <w:color w:val="000000" w:themeColor="text1"/>
        </w:rPr>
        <w:t xml:space="preserve">No statistically significant relationship exists between spiritual formation and </w:t>
      </w:r>
      <w:r w:rsidR="00500FDE" w:rsidRPr="00867A64">
        <w:rPr>
          <w:bCs/>
          <w:color w:val="000000" w:themeColor="text1"/>
        </w:rPr>
        <w:tab/>
      </w:r>
      <w:r w:rsidR="009265E3" w:rsidRPr="009265E3">
        <w:rPr>
          <w:bCs/>
          <w:color w:val="000000" w:themeColor="text1"/>
        </w:rPr>
        <w:t xml:space="preserve">transformational leadership practices among SBC &amp; GARBC church leaders in South </w:t>
      </w:r>
      <w:r>
        <w:rPr>
          <w:bCs/>
          <w:color w:val="000000" w:themeColor="text1"/>
        </w:rPr>
        <w:tab/>
      </w:r>
      <w:r w:rsidR="009265E3" w:rsidRPr="009265E3">
        <w:rPr>
          <w:bCs/>
          <w:color w:val="000000" w:themeColor="text1"/>
        </w:rPr>
        <w:t>New Jersey. </w:t>
      </w:r>
    </w:p>
    <w:p w14:paraId="3EACBCB4" w14:textId="12B22485" w:rsidR="009265E3" w:rsidRPr="009265E3" w:rsidRDefault="00867A64" w:rsidP="00867A64">
      <w:pPr>
        <w:spacing w:line="480" w:lineRule="auto"/>
        <w:rPr>
          <w:bCs/>
          <w:color w:val="000000" w:themeColor="text1"/>
        </w:rPr>
      </w:pPr>
      <w:r>
        <w:rPr>
          <w:bCs/>
          <w:color w:val="000000" w:themeColor="text1"/>
        </w:rPr>
        <w:tab/>
      </w:r>
      <w:r w:rsidR="009265E3" w:rsidRPr="009265E3">
        <w:rPr>
          <w:b/>
          <w:bCs/>
          <w:color w:val="000000" w:themeColor="text1"/>
        </w:rPr>
        <w:t>H</w:t>
      </w:r>
      <w:r w:rsidR="009265E3" w:rsidRPr="009265E3">
        <w:rPr>
          <w:b/>
          <w:bCs/>
          <w:color w:val="000000" w:themeColor="text1"/>
          <w:vertAlign w:val="subscript"/>
        </w:rPr>
        <w:t>a</w:t>
      </w:r>
      <w:r w:rsidR="009265E3" w:rsidRPr="009265E3">
        <w:rPr>
          <w:b/>
          <w:color w:val="000000" w:themeColor="text1"/>
        </w:rPr>
        <w:t>:</w:t>
      </w:r>
      <w:r w:rsidR="009265E3" w:rsidRPr="009265E3">
        <w:rPr>
          <w:b/>
          <w:bCs/>
          <w:color w:val="000000" w:themeColor="text1"/>
        </w:rPr>
        <w:t xml:space="preserve"> </w:t>
      </w:r>
      <w:r w:rsidR="009265E3" w:rsidRPr="009265E3">
        <w:rPr>
          <w:bCs/>
          <w:color w:val="000000" w:themeColor="text1"/>
        </w:rPr>
        <w:t>A statistically significant relationship exists between the spiritual formation</w:t>
      </w:r>
    </w:p>
    <w:p w14:paraId="03D01412" w14:textId="686B11CF" w:rsidR="009265E3" w:rsidRPr="009265E3" w:rsidRDefault="00500FDE" w:rsidP="009265E3">
      <w:pPr>
        <w:pStyle w:val="APALevel2"/>
        <w:outlineLvl w:val="0"/>
        <w:rPr>
          <w:b w:val="0"/>
          <w:color w:val="000000" w:themeColor="text1"/>
        </w:rPr>
      </w:pPr>
      <w:r>
        <w:rPr>
          <w:b w:val="0"/>
          <w:color w:val="000000" w:themeColor="text1"/>
        </w:rPr>
        <w:lastRenderedPageBreak/>
        <w:tab/>
      </w:r>
      <w:r w:rsidR="009265E3" w:rsidRPr="009265E3">
        <w:rPr>
          <w:b w:val="0"/>
          <w:color w:val="000000" w:themeColor="text1"/>
        </w:rPr>
        <w:t xml:space="preserve">and transformational leadership practices among SBC &amp; GARBC church leaders in South </w:t>
      </w:r>
      <w:r>
        <w:rPr>
          <w:b w:val="0"/>
          <w:color w:val="000000" w:themeColor="text1"/>
        </w:rPr>
        <w:tab/>
      </w:r>
      <w:r w:rsidR="009265E3" w:rsidRPr="009265E3">
        <w:rPr>
          <w:b w:val="0"/>
          <w:color w:val="000000" w:themeColor="text1"/>
        </w:rPr>
        <w:t>New Jersey. </w:t>
      </w:r>
    </w:p>
    <w:p w14:paraId="5B84CDFE" w14:textId="77777777" w:rsidR="009265E3" w:rsidRPr="009265E3" w:rsidRDefault="009265E3" w:rsidP="009265E3">
      <w:pPr>
        <w:pStyle w:val="APALevel2"/>
        <w:jc w:val="center"/>
        <w:rPr>
          <w:color w:val="000000" w:themeColor="text1"/>
        </w:rPr>
      </w:pPr>
      <w:bookmarkStart w:id="31" w:name="_Toc140914481"/>
      <w:bookmarkStart w:id="32" w:name="_Toc141168134"/>
      <w:bookmarkEnd w:id="29"/>
      <w:bookmarkEnd w:id="30"/>
      <w:r w:rsidRPr="009265E3">
        <w:rPr>
          <w:color w:val="000000" w:themeColor="text1"/>
        </w:rPr>
        <w:t>Theoretical Framework</w:t>
      </w:r>
    </w:p>
    <w:p w14:paraId="52AEC1B8" w14:textId="77777777" w:rsidR="00867A64" w:rsidRDefault="009265E3" w:rsidP="00867A64">
      <w:pPr>
        <w:pStyle w:val="APALevel2"/>
        <w:rPr>
          <w:b w:val="0"/>
          <w:bCs/>
          <w:color w:val="000000" w:themeColor="text1"/>
        </w:rPr>
      </w:pPr>
      <w:r w:rsidRPr="009265E3">
        <w:rPr>
          <w:b w:val="0"/>
          <w:bCs/>
          <w:color w:val="000000" w:themeColor="text1"/>
        </w:rPr>
        <w:tab/>
        <w:t>The theoretical framework will be composed of two theories. Transformational Leadership and Spirituality theory will be combined to frame the research. Transformational leadership practices and spirituality continue to be topics of consideration regarding the formation of leader’s spiritual formation and practices (Taladay &amp; Panesar-Aguilar, 2021).</w:t>
      </w:r>
      <w:bookmarkStart w:id="33" w:name="_Toc140914485"/>
      <w:bookmarkStart w:id="34" w:name="_Toc141168138"/>
      <w:bookmarkEnd w:id="31"/>
      <w:bookmarkEnd w:id="32"/>
    </w:p>
    <w:p w14:paraId="78EDA706" w14:textId="502D9940" w:rsidR="00867A64" w:rsidRDefault="009265E3" w:rsidP="00867A64">
      <w:pPr>
        <w:pStyle w:val="APALevel2"/>
        <w:jc w:val="center"/>
        <w:rPr>
          <w:color w:val="000000" w:themeColor="text1"/>
        </w:rPr>
      </w:pPr>
      <w:r w:rsidRPr="009265E3">
        <w:rPr>
          <w:color w:val="000000" w:themeColor="text1"/>
        </w:rPr>
        <w:t>Definition of Terms</w:t>
      </w:r>
      <w:r w:rsidR="00867A64">
        <w:rPr>
          <w:color w:val="000000" w:themeColor="text1"/>
        </w:rPr>
        <w:tab/>
      </w:r>
    </w:p>
    <w:p w14:paraId="6BAA169D" w14:textId="75D89DA2" w:rsidR="00454365" w:rsidRDefault="009265E3" w:rsidP="00454365">
      <w:pPr>
        <w:pStyle w:val="APALevel2"/>
        <w:snapToGrid w:val="0"/>
        <w:ind w:firstLine="720"/>
        <w:contextualSpacing/>
        <w:rPr>
          <w:b w:val="0"/>
          <w:bCs/>
          <w:color w:val="000000" w:themeColor="text1"/>
        </w:rPr>
      </w:pPr>
      <w:r w:rsidRPr="00454365">
        <w:rPr>
          <w:b w:val="0"/>
          <w:bCs/>
          <w:i/>
          <w:iCs/>
          <w:color w:val="000000" w:themeColor="text1"/>
        </w:rPr>
        <w:t xml:space="preserve">Authentic </w:t>
      </w:r>
      <w:r w:rsidR="00454365">
        <w:rPr>
          <w:b w:val="0"/>
          <w:bCs/>
          <w:i/>
          <w:iCs/>
          <w:color w:val="000000" w:themeColor="text1"/>
        </w:rPr>
        <w:t>L</w:t>
      </w:r>
      <w:r w:rsidRPr="00454365">
        <w:rPr>
          <w:b w:val="0"/>
          <w:bCs/>
          <w:i/>
          <w:iCs/>
          <w:color w:val="000000" w:themeColor="text1"/>
        </w:rPr>
        <w:t>eadership</w:t>
      </w:r>
      <w:r w:rsidRPr="009265E3">
        <w:rPr>
          <w:b w:val="0"/>
          <w:bCs/>
          <w:color w:val="000000" w:themeColor="text1"/>
        </w:rPr>
        <w:t xml:space="preserve"> begins with the internal virtues and moral character of a leader, resulting in the development of followers authentically, including both positive psychological and ethical environmental factors (Ewah et al., 2020; GumUsay, 2019; Hoch et al., 2018).</w:t>
      </w:r>
    </w:p>
    <w:p w14:paraId="70AD2B35" w14:textId="77777777" w:rsidR="004343D7" w:rsidRDefault="009265E3" w:rsidP="004343D7">
      <w:pPr>
        <w:pStyle w:val="APALevel2"/>
        <w:snapToGrid w:val="0"/>
        <w:ind w:firstLine="720"/>
        <w:contextualSpacing/>
        <w:rPr>
          <w:b w:val="0"/>
          <w:bCs/>
          <w:i/>
          <w:iCs/>
          <w:color w:val="000000" w:themeColor="text1"/>
        </w:rPr>
      </w:pPr>
      <w:r w:rsidRPr="00454365">
        <w:rPr>
          <w:b w:val="0"/>
          <w:bCs/>
          <w:i/>
          <w:iCs/>
          <w:color w:val="000000" w:themeColor="text1"/>
        </w:rPr>
        <w:t>Bibli</w:t>
      </w:r>
      <w:r w:rsidR="00597EAF" w:rsidRPr="00454365">
        <w:rPr>
          <w:b w:val="0"/>
          <w:bCs/>
          <w:i/>
          <w:iCs/>
          <w:color w:val="000000" w:themeColor="text1"/>
        </w:rPr>
        <w:t>c</w:t>
      </w:r>
      <w:r w:rsidRPr="00454365">
        <w:rPr>
          <w:b w:val="0"/>
          <w:bCs/>
          <w:i/>
          <w:iCs/>
          <w:color w:val="000000" w:themeColor="text1"/>
        </w:rPr>
        <w:t>al Leadershi</w:t>
      </w:r>
      <w:r w:rsidR="00454365">
        <w:rPr>
          <w:b w:val="0"/>
          <w:bCs/>
          <w:i/>
          <w:iCs/>
          <w:color w:val="000000" w:themeColor="text1"/>
        </w:rPr>
        <w:t xml:space="preserve">p </w:t>
      </w:r>
      <w:r w:rsidR="00454365" w:rsidRPr="00454365">
        <w:rPr>
          <w:b w:val="0"/>
          <w:bCs/>
          <w:color w:val="000000" w:themeColor="text1"/>
        </w:rPr>
        <w:t xml:space="preserve">involves </w:t>
      </w:r>
      <w:r w:rsidR="004343D7">
        <w:rPr>
          <w:b w:val="0"/>
          <w:bCs/>
          <w:color w:val="000000" w:themeColor="text1"/>
        </w:rPr>
        <w:t>a biblical</w:t>
      </w:r>
      <w:r w:rsidR="004343D7" w:rsidRPr="009265E3">
        <w:rPr>
          <w:b w:val="0"/>
          <w:bCs/>
          <w:color w:val="000000" w:themeColor="text1"/>
        </w:rPr>
        <w:t xml:space="preserve"> </w:t>
      </w:r>
      <w:r w:rsidR="00454365" w:rsidRPr="00454365">
        <w:rPr>
          <w:b w:val="0"/>
          <w:bCs/>
          <w:color w:val="000000" w:themeColor="text1"/>
        </w:rPr>
        <w:t>influence</w:t>
      </w:r>
      <w:r w:rsidR="00454365">
        <w:rPr>
          <w:b w:val="0"/>
          <w:bCs/>
          <w:i/>
          <w:iCs/>
          <w:color w:val="000000" w:themeColor="text1"/>
        </w:rPr>
        <w:t xml:space="preserve"> </w:t>
      </w:r>
      <w:r w:rsidR="00454365" w:rsidRPr="00454365">
        <w:rPr>
          <w:b w:val="0"/>
          <w:bCs/>
          <w:color w:val="000000" w:themeColor="text1"/>
        </w:rPr>
        <w:t>o</w:t>
      </w:r>
      <w:r w:rsidR="004343D7">
        <w:rPr>
          <w:b w:val="0"/>
          <w:bCs/>
          <w:color w:val="000000" w:themeColor="text1"/>
        </w:rPr>
        <w:t>n</w:t>
      </w:r>
      <w:r w:rsidR="00454365">
        <w:rPr>
          <w:b w:val="0"/>
          <w:bCs/>
          <w:i/>
          <w:iCs/>
          <w:color w:val="000000" w:themeColor="text1"/>
        </w:rPr>
        <w:t xml:space="preserve"> </w:t>
      </w:r>
      <w:r w:rsidR="004343D7">
        <w:rPr>
          <w:b w:val="0"/>
          <w:bCs/>
          <w:color w:val="000000" w:themeColor="text1"/>
        </w:rPr>
        <w:t>leaders</w:t>
      </w:r>
      <w:r w:rsidR="00454365">
        <w:rPr>
          <w:b w:val="0"/>
          <w:bCs/>
          <w:color w:val="000000" w:themeColor="text1"/>
        </w:rPr>
        <w:t xml:space="preserve">, </w:t>
      </w:r>
      <w:r w:rsidR="00DF49BA" w:rsidRPr="009265E3">
        <w:rPr>
          <w:b w:val="0"/>
          <w:bCs/>
          <w:color w:val="000000" w:themeColor="text1"/>
        </w:rPr>
        <w:t>shap</w:t>
      </w:r>
      <w:r w:rsidR="00454365">
        <w:rPr>
          <w:b w:val="0"/>
          <w:bCs/>
          <w:color w:val="000000" w:themeColor="text1"/>
        </w:rPr>
        <w:t>ing</w:t>
      </w:r>
      <w:r w:rsidR="00DF49BA" w:rsidRPr="009265E3">
        <w:rPr>
          <w:b w:val="0"/>
          <w:bCs/>
          <w:color w:val="000000" w:themeColor="text1"/>
        </w:rPr>
        <w:t xml:space="preserve"> </w:t>
      </w:r>
      <w:r w:rsidR="004343D7">
        <w:rPr>
          <w:b w:val="0"/>
          <w:bCs/>
          <w:color w:val="000000" w:themeColor="text1"/>
        </w:rPr>
        <w:t>their</w:t>
      </w:r>
      <w:r w:rsidR="00454365">
        <w:rPr>
          <w:b w:val="0"/>
          <w:bCs/>
          <w:color w:val="000000" w:themeColor="text1"/>
        </w:rPr>
        <w:t xml:space="preserve"> </w:t>
      </w:r>
      <w:r w:rsidR="00DF49BA" w:rsidRPr="009265E3">
        <w:rPr>
          <w:b w:val="0"/>
          <w:bCs/>
          <w:color w:val="000000" w:themeColor="text1"/>
        </w:rPr>
        <w:t>Christian ethics and ongoing daily practices</w:t>
      </w:r>
      <w:r w:rsidRPr="009265E3">
        <w:rPr>
          <w:b w:val="0"/>
          <w:bCs/>
          <w:color w:val="000000" w:themeColor="text1"/>
        </w:rPr>
        <w:t>, with the centrality of love impacting</w:t>
      </w:r>
      <w:r w:rsidR="004343D7">
        <w:rPr>
          <w:b w:val="0"/>
          <w:bCs/>
          <w:color w:val="000000" w:themeColor="text1"/>
        </w:rPr>
        <w:t xml:space="preserve"> their</w:t>
      </w:r>
      <w:r w:rsidRPr="009265E3">
        <w:rPr>
          <w:b w:val="0"/>
          <w:bCs/>
          <w:color w:val="000000" w:themeColor="text1"/>
        </w:rPr>
        <w:t xml:space="preserve"> service for others (Zigan et al., 2021). The Christian leader seeks to lead with the consistency of moral beliefs and ethical practices, integrity lived out before fellow believers and unbelievers alike (Crisp, 2018), and to guide fellow believers, the Church, toward a spiritual and ethical maturity (Zscheile, 2013).</w:t>
      </w:r>
      <w:r w:rsidR="00EE37A9">
        <w:rPr>
          <w:b w:val="0"/>
          <w:bCs/>
          <w:color w:val="000000" w:themeColor="text1"/>
        </w:rPr>
        <w:t xml:space="preserve"> A Christian leader strives to lead with consistent moral beliefs and ethical practices, demonstrating integrity to both believers and non-believers (Crisp, 2018). Additionally, the leader endeavors to guide fellow believers and the Church </w:t>
      </w:r>
      <w:r w:rsidR="00DF49BA">
        <w:rPr>
          <w:b w:val="0"/>
          <w:bCs/>
          <w:color w:val="000000" w:themeColor="text1"/>
        </w:rPr>
        <w:t>toward</w:t>
      </w:r>
      <w:r w:rsidR="00EE37A9">
        <w:rPr>
          <w:b w:val="0"/>
          <w:bCs/>
          <w:color w:val="000000" w:themeColor="text1"/>
        </w:rPr>
        <w:t xml:space="preserve"> spiritual and ethical maturity (Zscheile, 2013).</w:t>
      </w:r>
    </w:p>
    <w:p w14:paraId="748B6386" w14:textId="1F1D319C" w:rsidR="009265E3" w:rsidRPr="004343D7" w:rsidRDefault="009265E3" w:rsidP="004343D7">
      <w:pPr>
        <w:pStyle w:val="APALevel2"/>
        <w:snapToGrid w:val="0"/>
        <w:ind w:firstLine="720"/>
        <w:contextualSpacing/>
        <w:rPr>
          <w:b w:val="0"/>
          <w:bCs/>
          <w:i/>
          <w:iCs/>
          <w:color w:val="000000" w:themeColor="text1"/>
        </w:rPr>
      </w:pPr>
      <w:r w:rsidRPr="004343D7">
        <w:rPr>
          <w:b w:val="0"/>
          <w:bCs/>
          <w:i/>
          <w:iCs/>
          <w:color w:val="000000" w:themeColor="text1"/>
        </w:rPr>
        <w:t>Christian</w:t>
      </w:r>
      <w:r w:rsidR="004343D7" w:rsidRPr="004343D7">
        <w:rPr>
          <w:b w:val="0"/>
          <w:bCs/>
          <w:i/>
          <w:iCs/>
          <w:color w:val="000000" w:themeColor="text1"/>
        </w:rPr>
        <w:t xml:space="preserve"> Spirituality</w:t>
      </w:r>
      <w:r w:rsidR="004343D7">
        <w:rPr>
          <w:b w:val="0"/>
          <w:bCs/>
          <w:color w:val="000000" w:themeColor="text1"/>
        </w:rPr>
        <w:t xml:space="preserve"> is centered </w:t>
      </w:r>
      <w:r w:rsidR="00023D5D">
        <w:rPr>
          <w:b w:val="0"/>
          <w:bCs/>
          <w:color w:val="000000" w:themeColor="text1"/>
        </w:rPr>
        <w:t>on</w:t>
      </w:r>
      <w:r w:rsidRPr="009265E3">
        <w:rPr>
          <w:b w:val="0"/>
          <w:bCs/>
          <w:color w:val="000000" w:themeColor="text1"/>
        </w:rPr>
        <w:t xml:space="preserve"> a believer’s relationship to God, the Holy Spirit (Peng &amp; Keller, 2019). The life lived in relationship to the Holy Spirit has not only cognitive factors but </w:t>
      </w:r>
      <w:r w:rsidR="006710EF">
        <w:rPr>
          <w:b w:val="0"/>
          <w:bCs/>
          <w:color w:val="000000" w:themeColor="text1"/>
        </w:rPr>
        <w:t xml:space="preserve">is </w:t>
      </w:r>
      <w:r w:rsidRPr="009265E3">
        <w:rPr>
          <w:b w:val="0"/>
          <w:bCs/>
          <w:color w:val="000000" w:themeColor="text1"/>
        </w:rPr>
        <w:t>a relationship overseeing every area of life</w:t>
      </w:r>
      <w:r w:rsidR="006710EF">
        <w:rPr>
          <w:b w:val="0"/>
          <w:bCs/>
          <w:color w:val="000000" w:themeColor="text1"/>
        </w:rPr>
        <w:t>,</w:t>
      </w:r>
      <w:r w:rsidRPr="009265E3">
        <w:rPr>
          <w:b w:val="0"/>
          <w:bCs/>
          <w:color w:val="000000" w:themeColor="text1"/>
        </w:rPr>
        <w:t xml:space="preserve"> including the emotional (Meneely, 2015; Peng &amp; Keller, 2019).</w:t>
      </w:r>
    </w:p>
    <w:p w14:paraId="18BC0AB9" w14:textId="10DA14A2" w:rsidR="00C245B8" w:rsidRPr="00C245B8" w:rsidRDefault="004343D7" w:rsidP="00C245B8">
      <w:pPr>
        <w:pStyle w:val="APALevel2"/>
        <w:snapToGrid w:val="0"/>
        <w:ind w:firstLine="720"/>
        <w:contextualSpacing/>
        <w:outlineLvl w:val="0"/>
        <w:rPr>
          <w:b w:val="0"/>
          <w:bCs/>
          <w:color w:val="000000" w:themeColor="text1"/>
        </w:rPr>
      </w:pPr>
      <w:r w:rsidRPr="004343D7">
        <w:rPr>
          <w:b w:val="0"/>
          <w:bCs/>
          <w:i/>
          <w:iCs/>
          <w:color w:val="000000" w:themeColor="text1"/>
        </w:rPr>
        <w:lastRenderedPageBreak/>
        <w:t>Ethical Leadership</w:t>
      </w:r>
      <w:r w:rsidR="00023D5D">
        <w:rPr>
          <w:b w:val="0"/>
          <w:bCs/>
          <w:i/>
          <w:iCs/>
          <w:color w:val="000000" w:themeColor="text1"/>
        </w:rPr>
        <w:t>,</w:t>
      </w:r>
      <w:r>
        <w:rPr>
          <w:b w:val="0"/>
          <w:bCs/>
          <w:color w:val="000000" w:themeColor="text1"/>
        </w:rPr>
        <w:t xml:space="preserve"> defined by</w:t>
      </w:r>
      <w:r w:rsidR="009D2060">
        <w:rPr>
          <w:b w:val="0"/>
          <w:bCs/>
          <w:color w:val="000000" w:themeColor="text1"/>
        </w:rPr>
        <w:t xml:space="preserve"> </w:t>
      </w:r>
      <w:r w:rsidR="009265E3" w:rsidRPr="009265E3">
        <w:rPr>
          <w:b w:val="0"/>
          <w:bCs/>
          <w:color w:val="000000" w:themeColor="text1"/>
        </w:rPr>
        <w:t>Trevino</w:t>
      </w:r>
      <w:r w:rsidR="009D2060">
        <w:rPr>
          <w:b w:val="0"/>
          <w:bCs/>
          <w:color w:val="000000" w:themeColor="text1"/>
        </w:rPr>
        <w:t xml:space="preserve"> in his</w:t>
      </w:r>
      <w:r w:rsidR="009265E3" w:rsidRPr="009265E3">
        <w:rPr>
          <w:b w:val="0"/>
          <w:bCs/>
          <w:color w:val="000000" w:themeColor="text1"/>
        </w:rPr>
        <w:t xml:space="preserve"> ethical leadership theory</w:t>
      </w:r>
      <w:r w:rsidR="009D2060">
        <w:rPr>
          <w:b w:val="0"/>
          <w:bCs/>
          <w:color w:val="000000" w:themeColor="text1"/>
        </w:rPr>
        <w:t xml:space="preserve">, </w:t>
      </w:r>
      <w:r w:rsidR="009265E3" w:rsidRPr="009265E3">
        <w:rPr>
          <w:b w:val="0"/>
          <w:bCs/>
          <w:color w:val="000000" w:themeColor="text1"/>
        </w:rPr>
        <w:t xml:space="preserve">emphasizes the need for ethics within the individual leader and </w:t>
      </w:r>
      <w:r w:rsidR="009D2060">
        <w:rPr>
          <w:b w:val="0"/>
          <w:bCs/>
          <w:color w:val="000000" w:themeColor="text1"/>
        </w:rPr>
        <w:t>considers essential</w:t>
      </w:r>
      <w:r w:rsidR="009265E3" w:rsidRPr="009265E3">
        <w:rPr>
          <w:b w:val="0"/>
          <w:bCs/>
          <w:color w:val="000000" w:themeColor="text1"/>
        </w:rPr>
        <w:t xml:space="preserve"> a leader’s personal moral characteristics, including integrity, fairness, and trustworthiness (Hoch et al., 2018; Zhu et al., 2019).</w:t>
      </w:r>
    </w:p>
    <w:p w14:paraId="1CCE830F" w14:textId="55402D03" w:rsidR="00BD3D66" w:rsidRDefault="00BD3D66" w:rsidP="00BD3D66">
      <w:pPr>
        <w:tabs>
          <w:tab w:val="left" w:pos="720"/>
        </w:tabs>
        <w:spacing w:line="480" w:lineRule="auto"/>
      </w:pPr>
      <w:r>
        <w:tab/>
      </w:r>
      <w:r w:rsidR="009265E3" w:rsidRPr="00023D5D">
        <w:rPr>
          <w:i/>
          <w:iCs/>
        </w:rPr>
        <w:t xml:space="preserve">Relational </w:t>
      </w:r>
      <w:r w:rsidR="00023D5D" w:rsidRPr="00023D5D">
        <w:rPr>
          <w:i/>
          <w:iCs/>
        </w:rPr>
        <w:t>S</w:t>
      </w:r>
      <w:r w:rsidR="009265E3" w:rsidRPr="00023D5D">
        <w:rPr>
          <w:i/>
          <w:iCs/>
        </w:rPr>
        <w:t>pirituality</w:t>
      </w:r>
      <w:r w:rsidR="009265E3" w:rsidRPr="00BD3D66">
        <w:t xml:space="preserve"> focuses on the centrality of a relationship with a higher being or ultimate truth as being sacred and the resulting management of that relationship (Chapman et al., 2021; Hall, 2015).</w:t>
      </w:r>
    </w:p>
    <w:p w14:paraId="30C3C228" w14:textId="5DAB500D" w:rsidR="00BD3D66" w:rsidRDefault="00BD3D66" w:rsidP="00BD3D66">
      <w:pPr>
        <w:tabs>
          <w:tab w:val="left" w:pos="720"/>
        </w:tabs>
        <w:spacing w:line="480" w:lineRule="auto"/>
      </w:pPr>
      <w:r>
        <w:tab/>
      </w:r>
      <w:r w:rsidR="00023D5D" w:rsidRPr="00023D5D">
        <w:rPr>
          <w:i/>
          <w:iCs/>
        </w:rPr>
        <w:t>Servant Leadership</w:t>
      </w:r>
      <w:r w:rsidR="00023D5D">
        <w:rPr>
          <w:i/>
          <w:iCs/>
        </w:rPr>
        <w:t>,</w:t>
      </w:r>
      <w:r w:rsidR="00023D5D">
        <w:t xml:space="preserve"> defined initially by </w:t>
      </w:r>
      <w:r w:rsidR="009265E3" w:rsidRPr="00BD3D66">
        <w:t>Robert Greenleaf</w:t>
      </w:r>
      <w:r w:rsidR="00023D5D">
        <w:t>,</w:t>
      </w:r>
      <w:r w:rsidR="009265E3" w:rsidRPr="00BD3D66">
        <w:t xml:space="preserve"> emphasize</w:t>
      </w:r>
      <w:r w:rsidR="00023D5D">
        <w:t xml:space="preserve">s </w:t>
      </w:r>
      <w:r w:rsidR="009265E3" w:rsidRPr="00BD3D66">
        <w:t>leadership from a serving follower perspective, with key attributes being consciousness, stewardship, persuasion, and the commitment to individuals’ growth (Ayogu et al., 2022).</w:t>
      </w:r>
    </w:p>
    <w:p w14:paraId="415B3B29" w14:textId="60FC566A" w:rsidR="00597EAF" w:rsidRPr="00BD3D66" w:rsidRDefault="00BD3D66" w:rsidP="00BD3D66">
      <w:pPr>
        <w:tabs>
          <w:tab w:val="left" w:pos="720"/>
        </w:tabs>
        <w:spacing w:line="480" w:lineRule="auto"/>
      </w:pPr>
      <w:r>
        <w:tab/>
      </w:r>
      <w:r w:rsidR="009265E3" w:rsidRPr="00023D5D">
        <w:rPr>
          <w:i/>
          <w:iCs/>
        </w:rPr>
        <w:t>Spirituality</w:t>
      </w:r>
      <w:r w:rsidR="009265E3" w:rsidRPr="00BD3D66">
        <w:t xml:space="preserve"> includes a search for meaning and growth toward a mature self by transcending beyond the material and relating in some manner to a Higher Being (Kok &amp; van den Heuvel, 2019; Paul Victor &amp; Treschuk, 2020). Spirituality involves the formation of beliefs, morals, and ethical behavior through personal or life experiences (Otaye-Ebede et al., 2020). Carson (1984) emphasizes that spirituality is more than simply the rationality of the mind or human response to experiences.</w:t>
      </w:r>
    </w:p>
    <w:p w14:paraId="67DCBA0B" w14:textId="725995CD" w:rsidR="00BD3D66" w:rsidRDefault="009265E3" w:rsidP="00BD3D66">
      <w:pPr>
        <w:spacing w:line="480" w:lineRule="auto"/>
        <w:ind w:firstLine="720"/>
        <w:rPr>
          <w:b/>
          <w:bCs/>
        </w:rPr>
      </w:pPr>
      <w:r w:rsidRPr="00023D5D">
        <w:rPr>
          <w:i/>
          <w:iCs/>
        </w:rPr>
        <w:t xml:space="preserve">Spiritual </w:t>
      </w:r>
      <w:r w:rsidR="00023D5D" w:rsidRPr="00023D5D">
        <w:rPr>
          <w:i/>
          <w:iCs/>
        </w:rPr>
        <w:t>L</w:t>
      </w:r>
      <w:r w:rsidRPr="00023D5D">
        <w:rPr>
          <w:i/>
          <w:iCs/>
        </w:rPr>
        <w:t>eadership</w:t>
      </w:r>
      <w:r w:rsidRPr="00BD3D66">
        <w:t xml:space="preserve"> focuses on the human spirit, emphasizing ideals such as having a more significant life purpose beyond organizational goals, quality of work relationships, satisfaction in life and work, and experiencing full potential (Ball, 2021; Lyons &amp; Munro, 2022).</w:t>
      </w:r>
      <w:r w:rsidR="00C245B8" w:rsidRPr="00BD3D66">
        <w:tab/>
      </w:r>
      <w:r w:rsidR="00023D5D" w:rsidRPr="00023D5D">
        <w:rPr>
          <w:i/>
          <w:iCs/>
        </w:rPr>
        <w:t>S</w:t>
      </w:r>
      <w:r w:rsidRPr="00023D5D">
        <w:rPr>
          <w:i/>
          <w:iCs/>
        </w:rPr>
        <w:t>piritual formation</w:t>
      </w:r>
      <w:r w:rsidR="000E40F2">
        <w:rPr>
          <w:i/>
          <w:iCs/>
        </w:rPr>
        <w:t>,</w:t>
      </w:r>
      <w:r w:rsidRPr="00BD3D66">
        <w:t xml:space="preserve"> </w:t>
      </w:r>
      <w:r w:rsidR="00023D5D">
        <w:t xml:space="preserve">defined </w:t>
      </w:r>
      <w:r w:rsidRPr="00BD3D66">
        <w:t>in an overall sen</w:t>
      </w:r>
      <w:r w:rsidR="00DA250A" w:rsidRPr="00BD3D66">
        <w:t>se</w:t>
      </w:r>
      <w:r w:rsidR="000E40F2">
        <w:t>,</w:t>
      </w:r>
      <w:r w:rsidR="00DA250A" w:rsidRPr="00BD3D66">
        <w:t xml:space="preserve"> involves a person's </w:t>
      </w:r>
      <w:r w:rsidRPr="00BD3D66">
        <w:t xml:space="preserve">change in thinking, emotions, relationships, beliefs, or outlook </w:t>
      </w:r>
      <w:r w:rsidR="00DA250A" w:rsidRPr="00BD3D66">
        <w:t>on</w:t>
      </w:r>
      <w:r w:rsidRPr="00BD3D66">
        <w:t xml:space="preserve"> the world, thus changing the person and actions related toward other people (Rakhmonova G. Sh., 2021). From a Christian perspective, spiritual formation involves human transformation connected to a personal relationship with the God of </w:t>
      </w:r>
      <w:r w:rsidRPr="00BD3D66">
        <w:lastRenderedPageBreak/>
        <w:t>the Bible and transcending the private relationship with God revealed into every area of human life (Neimandt, 2019). </w:t>
      </w:r>
    </w:p>
    <w:p w14:paraId="14260B71" w14:textId="09221C99" w:rsidR="00C245B8" w:rsidRPr="00BD3D66" w:rsidRDefault="009265E3" w:rsidP="00BD3D66">
      <w:pPr>
        <w:spacing w:line="480" w:lineRule="auto"/>
        <w:ind w:firstLine="720"/>
        <w:rPr>
          <w:b/>
          <w:bCs/>
        </w:rPr>
      </w:pPr>
      <w:r w:rsidRPr="00023D5D">
        <w:rPr>
          <w:i/>
          <w:iCs/>
        </w:rPr>
        <w:t>Transformational Leadership</w:t>
      </w:r>
      <w:r w:rsidRPr="00BD3D66">
        <w:t xml:space="preserve"> (TL), according to Kouzes &amp; Posner, involves five leader practices, which are: (a) model the way, (b) inspire a shared vision, (c) challenge the process, (d) enable others to act, and (e) encourage the heart (Sparks, 2021). TL, according to Bass (1985) involves four leadership categories: idealized influence, inspirational motivation, intellectual stimulation, and individualized consideration. </w:t>
      </w:r>
    </w:p>
    <w:p w14:paraId="31A25929" w14:textId="7DD39BB5" w:rsidR="00BD3D66" w:rsidRDefault="009265E3" w:rsidP="00BD3D66">
      <w:pPr>
        <w:spacing w:line="480" w:lineRule="auto"/>
        <w:ind w:firstLine="720"/>
        <w:rPr>
          <w:bCs/>
          <w:color w:val="000000" w:themeColor="text1"/>
        </w:rPr>
      </w:pPr>
      <w:r w:rsidRPr="00023D5D">
        <w:rPr>
          <w:i/>
          <w:iCs/>
        </w:rPr>
        <w:t xml:space="preserve">Workplace </w:t>
      </w:r>
      <w:r w:rsidR="00023D5D" w:rsidRPr="00023D5D">
        <w:rPr>
          <w:i/>
          <w:iCs/>
        </w:rPr>
        <w:t>S</w:t>
      </w:r>
      <w:r w:rsidRPr="00023D5D">
        <w:rPr>
          <w:i/>
          <w:iCs/>
        </w:rPr>
        <w:t>pirituality</w:t>
      </w:r>
      <w:r w:rsidRPr="00BD3D66">
        <w:t xml:space="preserve"> emphasizes the inner life of employees (Adnan et al., 2020) encouraging a holistic approach to the deeper needs of individuals to go beyond their own needs and serve others (Reddy, 2018).</w:t>
      </w:r>
      <w:r w:rsidR="00BC3A24">
        <w:rPr>
          <w:bCs/>
          <w:color w:val="000000" w:themeColor="text1"/>
        </w:rPr>
        <w:br/>
      </w:r>
      <w:r w:rsidR="00BC3A24">
        <w:rPr>
          <w:color w:val="000000" w:themeColor="text1"/>
        </w:rPr>
        <w:t xml:space="preserve">     </w:t>
      </w:r>
      <w:r w:rsidR="00BC3A24">
        <w:rPr>
          <w:color w:val="000000" w:themeColor="text1"/>
        </w:rPr>
        <w:tab/>
      </w:r>
      <w:r w:rsidR="00BC3A24">
        <w:rPr>
          <w:color w:val="000000" w:themeColor="text1"/>
        </w:rPr>
        <w:tab/>
      </w:r>
      <w:r w:rsidR="00BC3A24">
        <w:rPr>
          <w:color w:val="000000" w:themeColor="text1"/>
        </w:rPr>
        <w:tab/>
        <w:t xml:space="preserve">                             </w:t>
      </w:r>
      <w:r w:rsidRPr="00BD3D66">
        <w:rPr>
          <w:b/>
          <w:bCs/>
          <w:color w:val="000000" w:themeColor="text1"/>
        </w:rPr>
        <w:t>Assumptions</w:t>
      </w:r>
      <w:r w:rsidR="00BC3A24">
        <w:rPr>
          <w:color w:val="000000" w:themeColor="text1"/>
        </w:rPr>
        <w:br/>
      </w:r>
      <w:r w:rsidR="00BC3A24">
        <w:rPr>
          <w:bCs/>
          <w:color w:val="000000" w:themeColor="text1"/>
        </w:rPr>
        <w:tab/>
      </w:r>
      <w:r w:rsidRPr="009265E3">
        <w:rPr>
          <w:bCs/>
          <w:color w:val="000000" w:themeColor="text1"/>
        </w:rPr>
        <w:t xml:space="preserve">Several assumptions are made in this study. First, the honesty of church leaders filling out the self-assessed instruments. Clear communication regarding the privacy of information will be given to each leader, ensuring the accuracy and integrity of the surveys completed. Secondly, defining authentic and ethical leadership in contrast to the normative usage of the terms is clarified in the definition section. Authenticity and ethical beliefs and behavior are normative descriptions of many leaders. The Authentic leadership and Ethical leadership models have clear definitions highlighted in the research. Lastly, attention to </w:t>
      </w:r>
      <w:r w:rsidR="00DA250A">
        <w:rPr>
          <w:bCs/>
          <w:color w:val="000000" w:themeColor="text1"/>
        </w:rPr>
        <w:t>defining</w:t>
      </w:r>
      <w:r w:rsidRPr="009265E3">
        <w:rPr>
          <w:bCs/>
          <w:color w:val="000000" w:themeColor="text1"/>
        </w:rPr>
        <w:t xml:space="preserve"> spirituality correctly throughout the research has been done. Spirituality, at times, can be assumed to be defined from a purely secular perspective or linked incorrectly with religion. Throughout the research, definitions are given to clarify the meaning of spirituality.</w:t>
      </w:r>
    </w:p>
    <w:p w14:paraId="5BBC4A51" w14:textId="77777777" w:rsidR="00E91A8A" w:rsidRDefault="00E91A8A" w:rsidP="00E91A8A">
      <w:pPr>
        <w:spacing w:line="480" w:lineRule="auto"/>
        <w:jc w:val="center"/>
        <w:rPr>
          <w:b/>
          <w:bCs/>
          <w:color w:val="000000" w:themeColor="text1"/>
        </w:rPr>
      </w:pPr>
    </w:p>
    <w:p w14:paraId="6AC067E3" w14:textId="77777777" w:rsidR="00E91A8A" w:rsidRDefault="00E91A8A" w:rsidP="00E91A8A">
      <w:pPr>
        <w:spacing w:line="480" w:lineRule="auto"/>
        <w:jc w:val="center"/>
        <w:rPr>
          <w:b/>
          <w:bCs/>
          <w:color w:val="000000" w:themeColor="text1"/>
        </w:rPr>
      </w:pPr>
    </w:p>
    <w:p w14:paraId="20513390" w14:textId="617BF059" w:rsidR="00E91A8A" w:rsidRDefault="009265E3" w:rsidP="00E91A8A">
      <w:pPr>
        <w:spacing w:line="480" w:lineRule="auto"/>
        <w:jc w:val="center"/>
        <w:rPr>
          <w:b/>
          <w:bCs/>
          <w:color w:val="000000" w:themeColor="text1"/>
        </w:rPr>
      </w:pPr>
      <w:r w:rsidRPr="00BD3D66">
        <w:rPr>
          <w:b/>
          <w:bCs/>
          <w:color w:val="000000" w:themeColor="text1"/>
        </w:rPr>
        <w:lastRenderedPageBreak/>
        <w:t>Scope &amp; Delimitations</w:t>
      </w:r>
    </w:p>
    <w:p w14:paraId="2B58BE27" w14:textId="6633CCD7" w:rsidR="00BD3D66" w:rsidRPr="00E91A8A" w:rsidRDefault="00E91A8A" w:rsidP="00E91A8A">
      <w:pPr>
        <w:tabs>
          <w:tab w:val="left" w:pos="720"/>
        </w:tabs>
        <w:spacing w:line="480" w:lineRule="auto"/>
        <w:rPr>
          <w:b/>
          <w:bCs/>
          <w:color w:val="000000" w:themeColor="text1"/>
        </w:rPr>
      </w:pPr>
      <w:r>
        <w:rPr>
          <w:b/>
          <w:bCs/>
          <w:color w:val="000000" w:themeColor="text1"/>
        </w:rPr>
        <w:tab/>
      </w:r>
      <w:r w:rsidR="009265E3" w:rsidRPr="009265E3">
        <w:rPr>
          <w:bCs/>
          <w:color w:val="000000" w:themeColor="text1"/>
        </w:rPr>
        <w:t xml:space="preserve">Research will be conducted to investigate if there is a relationship between church leaders’ spiritual formation and transformational leadership practices. Quantitative research using self-assessed surveys will be used to determine if a relationship exists. The study will be delimited to the South New Jersey area among Church leaders in the General Assembly of Regular Baptist Churches (GARBC). The population was selected due to the researcher living in the area and familiarity with the church denomination. The population </w:t>
      </w:r>
      <w:r w:rsidR="00DA250A">
        <w:rPr>
          <w:bCs/>
          <w:color w:val="000000" w:themeColor="text1"/>
        </w:rPr>
        <w:t>i</w:t>
      </w:r>
      <w:r w:rsidR="009265E3" w:rsidRPr="009265E3">
        <w:rPr>
          <w:bCs/>
          <w:color w:val="000000" w:themeColor="text1"/>
        </w:rPr>
        <w:t>s considered appropriate to investigate the research question. The number of participants will be delimited to 35 using two web-based surveys.</w:t>
      </w:r>
    </w:p>
    <w:p w14:paraId="0218EC83" w14:textId="77777777" w:rsidR="00BD3D66" w:rsidRDefault="009265E3" w:rsidP="00BD3D66">
      <w:pPr>
        <w:spacing w:line="480" w:lineRule="auto"/>
        <w:jc w:val="center"/>
        <w:rPr>
          <w:b/>
          <w:bCs/>
          <w:color w:val="000000" w:themeColor="text1"/>
        </w:rPr>
      </w:pPr>
      <w:r w:rsidRPr="00BD3D66">
        <w:rPr>
          <w:b/>
          <w:bCs/>
          <w:color w:val="000000" w:themeColor="text1"/>
        </w:rPr>
        <w:t>Limitations</w:t>
      </w:r>
    </w:p>
    <w:p w14:paraId="2E2B2891" w14:textId="11360382" w:rsidR="00DF49BA" w:rsidRPr="00BD3D66" w:rsidRDefault="00BD3D66" w:rsidP="00BD3D66">
      <w:pPr>
        <w:tabs>
          <w:tab w:val="left" w:pos="720"/>
        </w:tabs>
        <w:spacing w:line="480" w:lineRule="auto"/>
        <w:rPr>
          <w:b/>
          <w:bCs/>
          <w:color w:val="000000" w:themeColor="text1"/>
        </w:rPr>
      </w:pPr>
      <w:r>
        <w:rPr>
          <w:b/>
          <w:bCs/>
          <w:color w:val="000000" w:themeColor="text1"/>
        </w:rPr>
        <w:tab/>
      </w:r>
      <w:r w:rsidR="009265E3" w:rsidRPr="009265E3">
        <w:rPr>
          <w:bCs/>
          <w:color w:val="000000" w:themeColor="text1"/>
        </w:rPr>
        <w:t>The research conducted is limited based on the study design and sampling technique. Quantitative research using correlation statistical methods cannot determine cause and effect but rather determines if a relationship exists between the two variables (Plano Clark &amp; Creswell, 2015). Generalizability is limited due to the use of convenience sampling. The population will be limited to church leaders from the GARBC in Southern New Jersey.</w:t>
      </w:r>
      <w:bookmarkEnd w:id="33"/>
      <w:bookmarkEnd w:id="34"/>
    </w:p>
    <w:p w14:paraId="27323983" w14:textId="3E2E2D7F" w:rsidR="00DF49BA" w:rsidRPr="00DF49BA" w:rsidRDefault="00DF49BA" w:rsidP="00DF49BA">
      <w:pPr>
        <w:pStyle w:val="APALevel2"/>
        <w:jc w:val="center"/>
        <w:outlineLvl w:val="0"/>
        <w:rPr>
          <w:color w:val="000000" w:themeColor="text1"/>
        </w:rPr>
      </w:pPr>
      <w:r>
        <w:rPr>
          <w:color w:val="000000" w:themeColor="text1"/>
        </w:rPr>
        <w:t>Chapter Summary</w:t>
      </w:r>
    </w:p>
    <w:p w14:paraId="1D041145" w14:textId="77777777" w:rsidR="00BD3D66" w:rsidRDefault="00DF49BA" w:rsidP="00BD3D66">
      <w:pPr>
        <w:pStyle w:val="APALevel1"/>
        <w:jc w:val="left"/>
        <w:rPr>
          <w:b w:val="0"/>
          <w:bCs/>
          <w:caps w:val="0"/>
          <w:color w:val="000000" w:themeColor="text1"/>
        </w:rPr>
      </w:pPr>
      <w:r>
        <w:rPr>
          <w:color w:val="000000" w:themeColor="text1"/>
        </w:rPr>
        <w:tab/>
      </w:r>
      <w:r w:rsidRPr="00DF49BA">
        <w:rPr>
          <w:b w:val="0"/>
          <w:bCs/>
          <w:caps w:val="0"/>
          <w:color w:val="000000" w:themeColor="text1"/>
        </w:rPr>
        <w:t>Research is needed to evaluate the relationship between church leaders’ spiritual formation and transformational leadership practices to encourage next-generation leaders in the church and society. Transformational leadership involves leaders’ development of morals and ethics (</w:t>
      </w:r>
      <w:r>
        <w:rPr>
          <w:b w:val="0"/>
          <w:bCs/>
          <w:caps w:val="0"/>
          <w:color w:val="000000" w:themeColor="text1"/>
        </w:rPr>
        <w:t>Groves</w:t>
      </w:r>
      <w:r w:rsidRPr="00DF49BA">
        <w:rPr>
          <w:b w:val="0"/>
          <w:bCs/>
          <w:caps w:val="0"/>
          <w:color w:val="000000" w:themeColor="text1"/>
        </w:rPr>
        <w:t xml:space="preserve"> &amp; LaRocca, 2011; </w:t>
      </w:r>
      <w:r>
        <w:rPr>
          <w:b w:val="0"/>
          <w:bCs/>
          <w:caps w:val="0"/>
          <w:color w:val="000000" w:themeColor="text1"/>
        </w:rPr>
        <w:t>Vale</w:t>
      </w:r>
      <w:r w:rsidRPr="00DF49BA">
        <w:rPr>
          <w:b w:val="0"/>
          <w:bCs/>
          <w:caps w:val="0"/>
          <w:color w:val="000000" w:themeColor="text1"/>
        </w:rPr>
        <w:t>, 2019). Developing leaders’ ethics and morals through a biblical theological context can transform the inner person and behaviors toward others (</w:t>
      </w:r>
      <w:r>
        <w:rPr>
          <w:b w:val="0"/>
          <w:bCs/>
          <w:caps w:val="0"/>
          <w:color w:val="000000" w:themeColor="text1"/>
        </w:rPr>
        <w:t>Greenway</w:t>
      </w:r>
      <w:r w:rsidRPr="00DF49BA">
        <w:rPr>
          <w:b w:val="0"/>
          <w:bCs/>
          <w:caps w:val="0"/>
          <w:color w:val="000000" w:themeColor="text1"/>
        </w:rPr>
        <w:t>, 2022; Moore, 2021). The literature lacks quantitative research investigating transformational leaders’ moral and ethical belief formation (</w:t>
      </w:r>
      <w:r>
        <w:rPr>
          <w:b w:val="0"/>
          <w:bCs/>
          <w:caps w:val="0"/>
          <w:color w:val="000000" w:themeColor="text1"/>
        </w:rPr>
        <w:t>Groves</w:t>
      </w:r>
      <w:r w:rsidRPr="00DF49BA">
        <w:rPr>
          <w:b w:val="0"/>
          <w:bCs/>
          <w:caps w:val="0"/>
          <w:color w:val="000000" w:themeColor="text1"/>
        </w:rPr>
        <w:t xml:space="preserve"> &amp; LaRocca, 2011; </w:t>
      </w:r>
      <w:r>
        <w:rPr>
          <w:b w:val="0"/>
          <w:bCs/>
          <w:caps w:val="0"/>
          <w:color w:val="000000" w:themeColor="text1"/>
        </w:rPr>
        <w:t>Taladay</w:t>
      </w:r>
      <w:r w:rsidRPr="00DF49BA">
        <w:rPr>
          <w:b w:val="0"/>
          <w:bCs/>
          <w:caps w:val="0"/>
          <w:color w:val="000000" w:themeColor="text1"/>
        </w:rPr>
        <w:t xml:space="preserve"> </w:t>
      </w:r>
      <w:r w:rsidRPr="00DF49BA">
        <w:rPr>
          <w:b w:val="0"/>
          <w:bCs/>
          <w:caps w:val="0"/>
          <w:color w:val="000000" w:themeColor="text1"/>
        </w:rPr>
        <w:lastRenderedPageBreak/>
        <w:t>&amp; Panesar</w:t>
      </w:r>
      <w:r>
        <w:rPr>
          <w:b w:val="0"/>
          <w:bCs/>
          <w:caps w:val="0"/>
          <w:color w:val="000000" w:themeColor="text1"/>
        </w:rPr>
        <w:t>-</w:t>
      </w:r>
      <w:r w:rsidRPr="00DF49BA">
        <w:rPr>
          <w:b w:val="0"/>
          <w:bCs/>
          <w:caps w:val="0"/>
          <w:color w:val="000000" w:themeColor="text1"/>
        </w:rPr>
        <w:t xml:space="preserve">Aguilar, 2021). The quantitative correlation study will investigate the relationship between church leaders’ spiritual formation and transformational leadership practices. </w:t>
      </w:r>
    </w:p>
    <w:p w14:paraId="48C00BCE" w14:textId="411451E1" w:rsidR="00DF49BA" w:rsidRPr="00BD3D66" w:rsidRDefault="00DF49BA" w:rsidP="00BD3D66">
      <w:pPr>
        <w:pStyle w:val="APALevel1"/>
        <w:ind w:firstLine="720"/>
        <w:jc w:val="left"/>
        <w:rPr>
          <w:b w:val="0"/>
          <w:bCs/>
          <w:caps w:val="0"/>
          <w:color w:val="000000" w:themeColor="text1"/>
        </w:rPr>
      </w:pPr>
      <w:r w:rsidRPr="00DF49BA">
        <w:rPr>
          <w:b w:val="0"/>
          <w:bCs/>
          <w:caps w:val="0"/>
          <w:color w:val="000000" w:themeColor="text1"/>
        </w:rPr>
        <w:t xml:space="preserve">The next chapter restates the problem and purpose statements while providing relevant information for the literature search strategy. The theoretical framework discussing the two </w:t>
      </w:r>
      <w:r w:rsidR="00DA250A">
        <w:rPr>
          <w:b w:val="0"/>
          <w:bCs/>
          <w:caps w:val="0"/>
          <w:color w:val="000000" w:themeColor="text1"/>
        </w:rPr>
        <w:t xml:space="preserve">research </w:t>
      </w:r>
      <w:r w:rsidRPr="00DF49BA">
        <w:rPr>
          <w:b w:val="0"/>
          <w:bCs/>
          <w:caps w:val="0"/>
          <w:color w:val="000000" w:themeColor="text1"/>
        </w:rPr>
        <w:t xml:space="preserve">theories </w:t>
      </w:r>
      <w:r w:rsidR="00DA250A">
        <w:rPr>
          <w:b w:val="0"/>
          <w:bCs/>
          <w:caps w:val="0"/>
          <w:color w:val="000000" w:themeColor="text1"/>
        </w:rPr>
        <w:t>provides</w:t>
      </w:r>
      <w:r w:rsidRPr="00DF49BA">
        <w:rPr>
          <w:b w:val="0"/>
          <w:bCs/>
          <w:caps w:val="0"/>
          <w:color w:val="000000" w:themeColor="text1"/>
        </w:rPr>
        <w:t xml:space="preserve"> pertinent information establishing the research direction. A review of the current literature regarding spirituality, spiritual formation, transformational leadership, and connected leadership models provides the rationale behind the need for the research. A succinct summary finalizes the chapter.</w:t>
      </w:r>
    </w:p>
    <w:p w14:paraId="3D21E2E4" w14:textId="77777777" w:rsidR="00533911" w:rsidRPr="00B77A71" w:rsidRDefault="009E01E5" w:rsidP="007E2285">
      <w:pPr>
        <w:pStyle w:val="APALevel1"/>
        <w:jc w:val="left"/>
        <w:rPr>
          <w:color w:val="000000" w:themeColor="text1"/>
        </w:rPr>
      </w:pPr>
      <w:r w:rsidRPr="00B77A71">
        <w:rPr>
          <w:color w:val="000000" w:themeColor="text1"/>
        </w:rPr>
        <w:br w:type="page"/>
      </w:r>
    </w:p>
    <w:p w14:paraId="0BFAA4CC" w14:textId="425B07AC" w:rsidR="009E01E5" w:rsidRPr="00B77A71" w:rsidRDefault="004E2BAC" w:rsidP="00533911">
      <w:pPr>
        <w:pStyle w:val="APALevel1"/>
        <w:rPr>
          <w:caps w:val="0"/>
          <w:color w:val="000000" w:themeColor="text1"/>
        </w:rPr>
      </w:pPr>
      <w:bookmarkStart w:id="35" w:name="_Toc140914486"/>
      <w:bookmarkStart w:id="36" w:name="_Toc140914487"/>
      <w:bookmarkStart w:id="37" w:name="_Toc141168139"/>
      <w:r w:rsidRPr="00B77A71">
        <w:rPr>
          <w:caps w:val="0"/>
          <w:color w:val="000000" w:themeColor="text1"/>
        </w:rPr>
        <w:lastRenderedPageBreak/>
        <w:t>Chapter 2: Review of the Literature</w:t>
      </w:r>
      <w:bookmarkEnd w:id="35"/>
      <w:bookmarkEnd w:id="36"/>
      <w:bookmarkEnd w:id="37"/>
    </w:p>
    <w:p w14:paraId="560FA13C" w14:textId="74AB99BA" w:rsidR="00C0098E" w:rsidRPr="00B77A71" w:rsidRDefault="00C0098E" w:rsidP="00C0098E">
      <w:pPr>
        <w:spacing w:line="480" w:lineRule="auto"/>
        <w:ind w:firstLine="720"/>
        <w:rPr>
          <w:color w:val="000000" w:themeColor="text1"/>
        </w:rPr>
      </w:pPr>
      <w:r w:rsidRPr="00B77A71">
        <w:rPr>
          <w:color w:val="000000" w:themeColor="text1"/>
        </w:rPr>
        <w:t>For leaders to lead ethically, central to good leadership (Faddis, 2020), there is a need to cultivate a personal spirituality foundational to various leadership models</w:t>
      </w:r>
      <w:r w:rsidR="00E5102F">
        <w:rPr>
          <w:color w:val="000000" w:themeColor="text1"/>
        </w:rPr>
        <w:t>,</w:t>
      </w:r>
      <w:r w:rsidRPr="00B77A71">
        <w:rPr>
          <w:color w:val="000000" w:themeColor="text1"/>
        </w:rPr>
        <w:t xml:space="preserve"> including the transformational leadership model (Mabey et al., 2017). Definitions for spirituality are varied</w:t>
      </w:r>
      <w:r w:rsidR="00E5102F">
        <w:rPr>
          <w:color w:val="000000" w:themeColor="text1"/>
        </w:rPr>
        <w:t>,</w:t>
      </w:r>
      <w:r w:rsidRPr="00B77A71">
        <w:rPr>
          <w:color w:val="000000" w:themeColor="text1"/>
        </w:rPr>
        <w:t xml:space="preserve"> though characteristics of spirituality as connecting to a Higher Being, people, and surroundings can be found in the literature (</w:t>
      </w:r>
      <w:r w:rsidR="00E251F8" w:rsidRPr="003A3D7F">
        <w:t>Paul Victor &amp; Treschuk, 2020</w:t>
      </w:r>
      <w:r w:rsidRPr="00B77A71">
        <w:rPr>
          <w:color w:val="000000" w:themeColor="text1"/>
        </w:rPr>
        <w:t xml:space="preserve">). Moore (2021) defines spirituality </w:t>
      </w:r>
      <w:r w:rsidR="00E5102F">
        <w:rPr>
          <w:color w:val="000000" w:themeColor="text1"/>
        </w:rPr>
        <w:t>as</w:t>
      </w:r>
      <w:r w:rsidRPr="00B77A71">
        <w:rPr>
          <w:color w:val="000000" w:themeColor="text1"/>
        </w:rPr>
        <w:t xml:space="preserve"> incorporating multiple aspects of human life</w:t>
      </w:r>
      <w:r w:rsidR="00684EF2">
        <w:rPr>
          <w:color w:val="000000" w:themeColor="text1"/>
        </w:rPr>
        <w:t xml:space="preserve"> together while also</w:t>
      </w:r>
      <w:r w:rsidRPr="00B77A71">
        <w:rPr>
          <w:color w:val="000000" w:themeColor="text1"/>
        </w:rPr>
        <w:t xml:space="preserve"> including the relationship with a higher power leading to or influencing not only change within an individual but also shaping their actions towards people and surroundings. What someone believes ultimately forms their values</w:t>
      </w:r>
      <w:r w:rsidR="00E5102F">
        <w:rPr>
          <w:color w:val="000000" w:themeColor="text1"/>
        </w:rPr>
        <w:t>,</w:t>
      </w:r>
      <w:r w:rsidRPr="00B77A71">
        <w:rPr>
          <w:color w:val="000000" w:themeColor="text1"/>
        </w:rPr>
        <w:t xml:space="preserve"> influencing how they think about and </w:t>
      </w:r>
      <w:r w:rsidR="00E5102F">
        <w:rPr>
          <w:color w:val="000000" w:themeColor="text1"/>
        </w:rPr>
        <w:t xml:space="preserve">generally </w:t>
      </w:r>
      <w:r w:rsidRPr="00B77A71">
        <w:rPr>
          <w:color w:val="000000" w:themeColor="text1"/>
        </w:rPr>
        <w:t>view life (</w:t>
      </w:r>
      <w:r w:rsidR="00E251F8" w:rsidRPr="003A3D7F">
        <w:t>Paul Victor &amp; Treschuk, 2020</w:t>
      </w:r>
      <w:r w:rsidRPr="00B77A71">
        <w:rPr>
          <w:color w:val="000000" w:themeColor="text1"/>
        </w:rPr>
        <w:t xml:space="preserve">). </w:t>
      </w:r>
    </w:p>
    <w:p w14:paraId="30A96AF7" w14:textId="19D4666A" w:rsidR="00C0098E" w:rsidRPr="00B77A71" w:rsidRDefault="00C0098E" w:rsidP="00C0098E">
      <w:pPr>
        <w:spacing w:line="480" w:lineRule="auto"/>
        <w:ind w:firstLine="720"/>
        <w:rPr>
          <w:color w:val="000000" w:themeColor="text1"/>
        </w:rPr>
      </w:pPr>
      <w:r w:rsidRPr="00B77A71">
        <w:rPr>
          <w:color w:val="000000" w:themeColor="text1"/>
        </w:rPr>
        <w:t>The problem of the study is to investigate if there is a relationship between Church Leader’s spiritual formation and transformational leadership practices. For church leaders to lead transformationally, they must be in the process of spiritual formation</w:t>
      </w:r>
      <w:r w:rsidR="00E5102F">
        <w:rPr>
          <w:color w:val="000000" w:themeColor="text1"/>
        </w:rPr>
        <w:t xml:space="preserve"> and being </w:t>
      </w:r>
      <w:r w:rsidRPr="00B77A71">
        <w:rPr>
          <w:color w:val="000000" w:themeColor="text1"/>
        </w:rPr>
        <w:t>transformed themselves (Lewis, 2019). For Christians, the message of God’s salvation through Christ Jesus is a message of transformative change</w:t>
      </w:r>
      <w:r w:rsidR="001F4F69">
        <w:rPr>
          <w:color w:val="000000" w:themeColor="text1"/>
        </w:rPr>
        <w:t xml:space="preserve"> </w:t>
      </w:r>
      <w:r w:rsidRPr="00B77A71">
        <w:rPr>
          <w:color w:val="000000" w:themeColor="text1"/>
        </w:rPr>
        <w:t xml:space="preserve">not simply for others but </w:t>
      </w:r>
      <w:r w:rsidR="00684EF2">
        <w:rPr>
          <w:color w:val="000000" w:themeColor="text1"/>
        </w:rPr>
        <w:t xml:space="preserve">for </w:t>
      </w:r>
      <w:r w:rsidRPr="00B77A71">
        <w:rPr>
          <w:color w:val="000000" w:themeColor="text1"/>
        </w:rPr>
        <w:t xml:space="preserve">believers themselves (Niemandt &amp; Niemandt, 2021). Without personal transformation, the TL will not be able to authentically </w:t>
      </w:r>
      <w:r w:rsidR="00E5102F">
        <w:rPr>
          <w:color w:val="000000" w:themeColor="text1"/>
        </w:rPr>
        <w:t xml:space="preserve">or </w:t>
      </w:r>
      <w:r w:rsidRPr="00B77A71">
        <w:rPr>
          <w:color w:val="000000" w:themeColor="text1"/>
        </w:rPr>
        <w:t>transformationally</w:t>
      </w:r>
      <w:r w:rsidR="00E5102F">
        <w:rPr>
          <w:color w:val="000000" w:themeColor="text1"/>
        </w:rPr>
        <w:t xml:space="preserve"> lead,</w:t>
      </w:r>
      <w:r w:rsidRPr="00B77A71">
        <w:rPr>
          <w:color w:val="000000" w:themeColor="text1"/>
        </w:rPr>
        <w:t xml:space="preserve"> which is contrary to the primary organizational </w:t>
      </w:r>
      <w:r w:rsidR="00684EF2">
        <w:rPr>
          <w:color w:val="000000" w:themeColor="text1"/>
        </w:rPr>
        <w:t>principle</w:t>
      </w:r>
      <w:r w:rsidRPr="00B77A71">
        <w:rPr>
          <w:color w:val="000000" w:themeColor="text1"/>
        </w:rPr>
        <w:t xml:space="preserve"> of leaders to be what they want to see others become (Sims &amp; Lopes, 2011).</w:t>
      </w:r>
    </w:p>
    <w:p w14:paraId="004B4B36" w14:textId="1E6B8CF0" w:rsidR="00B049D6" w:rsidRDefault="00C0098E" w:rsidP="00B049D6">
      <w:pPr>
        <w:spacing w:line="480" w:lineRule="auto"/>
        <w:ind w:firstLine="720"/>
        <w:rPr>
          <w:b/>
          <w:bCs/>
          <w:color w:val="000000" w:themeColor="text1"/>
        </w:rPr>
      </w:pPr>
      <w:r w:rsidRPr="00B77A71">
        <w:rPr>
          <w:color w:val="000000" w:themeColor="text1"/>
        </w:rPr>
        <w:t xml:space="preserve">The purpose of this quantitative correlational research study is to investigate through self-assessed inventories if there is a relationship between church leaders’ spiritual formation and transformational leadership practices. </w:t>
      </w:r>
      <w:r w:rsidR="00E5102F">
        <w:rPr>
          <w:color w:val="000000" w:themeColor="text1"/>
        </w:rPr>
        <w:t>Though the</w:t>
      </w:r>
      <w:r w:rsidRPr="00B77A71">
        <w:rPr>
          <w:color w:val="000000" w:themeColor="text1"/>
        </w:rPr>
        <w:t xml:space="preserve"> literature</w:t>
      </w:r>
      <w:r w:rsidR="00E5102F">
        <w:rPr>
          <w:color w:val="000000" w:themeColor="text1"/>
        </w:rPr>
        <w:t xml:space="preserve"> provides</w:t>
      </w:r>
      <w:r w:rsidRPr="00B77A71">
        <w:rPr>
          <w:color w:val="000000" w:themeColor="text1"/>
        </w:rPr>
        <w:t xml:space="preserve"> research on transformational leadership, </w:t>
      </w:r>
      <w:r w:rsidR="00E5102F">
        <w:rPr>
          <w:color w:val="000000" w:themeColor="text1"/>
        </w:rPr>
        <w:t xml:space="preserve">it </w:t>
      </w:r>
      <w:r w:rsidRPr="00B77A71">
        <w:rPr>
          <w:color w:val="000000" w:themeColor="text1"/>
        </w:rPr>
        <w:t xml:space="preserve">does not provide quantitative research investigating the </w:t>
      </w:r>
      <w:r w:rsidRPr="00B77A71">
        <w:rPr>
          <w:color w:val="000000" w:themeColor="text1"/>
        </w:rPr>
        <w:lastRenderedPageBreak/>
        <w:t>relationship between leaders’ spiritual formation and transformational leadership practices (Taladay &amp; Panesar-Aguilar, 2021). The literature search strategies, theoretical framework, literature review concerning spirituality, spiritual formation, and transformational leadership practices, gap in the literature, and summary are covered.</w:t>
      </w:r>
      <w:r w:rsidRPr="00B77A71">
        <w:rPr>
          <w:b/>
          <w:bCs/>
          <w:color w:val="000000" w:themeColor="text1"/>
        </w:rPr>
        <w:t xml:space="preserve"> </w:t>
      </w:r>
    </w:p>
    <w:p w14:paraId="7D56F8F4" w14:textId="7AE00C78" w:rsidR="00594E43" w:rsidRPr="00B77A71" w:rsidRDefault="00594E43" w:rsidP="00C0098E">
      <w:pPr>
        <w:spacing w:line="480" w:lineRule="auto"/>
        <w:ind w:firstLine="720"/>
        <w:jc w:val="center"/>
        <w:rPr>
          <w:b/>
          <w:bCs/>
          <w:color w:val="000000" w:themeColor="text1"/>
        </w:rPr>
      </w:pPr>
      <w:r w:rsidRPr="00B77A71">
        <w:rPr>
          <w:b/>
          <w:bCs/>
          <w:color w:val="000000" w:themeColor="text1"/>
        </w:rPr>
        <w:t>Literature Search Strategy</w:t>
      </w:r>
    </w:p>
    <w:p w14:paraId="16919BE2" w14:textId="67AD224D" w:rsidR="00C0098E" w:rsidRPr="00B77A71" w:rsidRDefault="00C0098E" w:rsidP="00C0098E">
      <w:pPr>
        <w:spacing w:line="480" w:lineRule="auto"/>
        <w:ind w:firstLine="720"/>
        <w:rPr>
          <w:color w:val="000000" w:themeColor="text1"/>
        </w:rPr>
      </w:pPr>
      <w:r w:rsidRPr="00B77A71">
        <w:rPr>
          <w:color w:val="000000" w:themeColor="text1"/>
        </w:rPr>
        <w:t>The key purpose of research is to add to the overall knowledge of topics (</w:t>
      </w:r>
      <w:r w:rsidR="00B5616D" w:rsidRPr="00B77A71">
        <w:rPr>
          <w:color w:val="000000" w:themeColor="text1"/>
        </w:rPr>
        <w:t xml:space="preserve">Plano Clark &amp; </w:t>
      </w:r>
      <w:r w:rsidRPr="00B77A71">
        <w:rPr>
          <w:color w:val="000000" w:themeColor="text1"/>
        </w:rPr>
        <w:t>Creswell</w:t>
      </w:r>
      <w:r w:rsidR="00B5616D">
        <w:rPr>
          <w:color w:val="000000" w:themeColor="text1"/>
        </w:rPr>
        <w:t>,</w:t>
      </w:r>
      <w:r w:rsidRPr="00B77A71">
        <w:rPr>
          <w:color w:val="000000" w:themeColor="text1"/>
        </w:rPr>
        <w:t xml:space="preserve"> 2015). Developing new knowledge through careful analysis and research on current topics is important for researchers to accomplish </w:t>
      </w:r>
      <w:r w:rsidR="00B5616D" w:rsidRPr="00B77A71">
        <w:rPr>
          <w:color w:val="000000" w:themeColor="text1"/>
        </w:rPr>
        <w:t>(Plano Clark &amp; Creswell</w:t>
      </w:r>
      <w:r w:rsidR="00B5616D">
        <w:rPr>
          <w:color w:val="000000" w:themeColor="text1"/>
        </w:rPr>
        <w:t>,</w:t>
      </w:r>
      <w:r w:rsidR="00B5616D" w:rsidRPr="00B77A71">
        <w:rPr>
          <w:color w:val="000000" w:themeColor="text1"/>
        </w:rPr>
        <w:t xml:space="preserve"> 2015)</w:t>
      </w:r>
      <w:r w:rsidRPr="00B77A71">
        <w:rPr>
          <w:color w:val="000000" w:themeColor="text1"/>
        </w:rPr>
        <w:t xml:space="preserve">. The research conducted for this project involves utilizing relevant online search engines including Google Scholar, ERIC, Springer; ProQuest databases including dissertations and journal articles; Google Books; Amazon Books; WorldCat; and Zlibrary and others. </w:t>
      </w:r>
      <w:r w:rsidR="00684EF2">
        <w:rPr>
          <w:color w:val="000000" w:themeColor="text1"/>
        </w:rPr>
        <w:t>Peer-reviewed</w:t>
      </w:r>
      <w:r w:rsidRPr="00B77A71">
        <w:rPr>
          <w:color w:val="000000" w:themeColor="text1"/>
        </w:rPr>
        <w:t xml:space="preserve"> journal articles were accessed through SAGE journals; Emerald; MDPI; the Leadership Quarterly; Elsevier; Journal of Management; HTS Theological Studies; Journal of the Evangelical Society; Journal of Business Ethics; and others. Relevant databases searched via </w:t>
      </w:r>
      <w:r w:rsidR="00684EF2">
        <w:rPr>
          <w:color w:val="000000" w:themeColor="text1"/>
        </w:rPr>
        <w:t xml:space="preserve">the </w:t>
      </w:r>
      <w:r w:rsidRPr="00B77A71">
        <w:rPr>
          <w:color w:val="000000" w:themeColor="text1"/>
        </w:rPr>
        <w:t xml:space="preserve">internet are </w:t>
      </w:r>
      <w:r w:rsidR="00684EF2">
        <w:rPr>
          <w:color w:val="000000" w:themeColor="text1"/>
        </w:rPr>
        <w:t xml:space="preserve">the </w:t>
      </w:r>
      <w:r w:rsidRPr="00B77A71">
        <w:rPr>
          <w:color w:val="000000" w:themeColor="text1"/>
        </w:rPr>
        <w:t xml:space="preserve">Library of Congress; </w:t>
      </w:r>
      <w:r w:rsidR="00684EF2">
        <w:rPr>
          <w:color w:val="000000" w:themeColor="text1"/>
        </w:rPr>
        <w:t xml:space="preserve">the </w:t>
      </w:r>
      <w:r w:rsidRPr="00B77A71">
        <w:rPr>
          <w:color w:val="000000" w:themeColor="text1"/>
        </w:rPr>
        <w:t>N</w:t>
      </w:r>
      <w:r w:rsidR="00684EF2">
        <w:rPr>
          <w:color w:val="000000" w:themeColor="text1"/>
        </w:rPr>
        <w:t>ew Jersey</w:t>
      </w:r>
      <w:r w:rsidRPr="00B77A71">
        <w:rPr>
          <w:color w:val="000000" w:themeColor="text1"/>
        </w:rPr>
        <w:t xml:space="preserve"> network of libraries; and others. </w:t>
      </w:r>
    </w:p>
    <w:p w14:paraId="6CCEACA5" w14:textId="34F1F71B" w:rsidR="00C0098E" w:rsidRPr="00B77A71" w:rsidRDefault="00C0098E" w:rsidP="00C0098E">
      <w:pPr>
        <w:spacing w:line="480" w:lineRule="auto"/>
        <w:ind w:firstLine="720"/>
        <w:rPr>
          <w:color w:val="000000" w:themeColor="text1"/>
        </w:rPr>
      </w:pPr>
      <w:r w:rsidRPr="00B77A71">
        <w:rPr>
          <w:color w:val="000000" w:themeColor="text1"/>
        </w:rPr>
        <w:t xml:space="preserve">Ideas and relevant topics were researched to develop </w:t>
      </w:r>
      <w:r w:rsidR="00684EF2">
        <w:rPr>
          <w:color w:val="000000" w:themeColor="text1"/>
        </w:rPr>
        <w:t>keywords</w:t>
      </w:r>
      <w:r w:rsidRPr="00B77A71">
        <w:rPr>
          <w:color w:val="000000" w:themeColor="text1"/>
        </w:rPr>
        <w:t xml:space="preserve"> which are as follows, Spirituality Theory; Spiritual leadership; workplace spirituality; relational spirituality; Transformational Leadership Theory; servant leadership; ethical leadership; authentic leadership; ethics and morality; spiritual formation; and transformational learning.</w:t>
      </w:r>
    </w:p>
    <w:p w14:paraId="3CC2CC53" w14:textId="1B9D34D7" w:rsidR="00594E43" w:rsidRPr="00B77A71" w:rsidRDefault="00594E43" w:rsidP="00497C88">
      <w:pPr>
        <w:pStyle w:val="APALevel2"/>
        <w:jc w:val="center"/>
        <w:rPr>
          <w:color w:val="000000" w:themeColor="text1"/>
        </w:rPr>
      </w:pPr>
      <w:bookmarkStart w:id="38" w:name="_Toc140914488"/>
      <w:bookmarkStart w:id="39" w:name="_Toc141168140"/>
      <w:r w:rsidRPr="00B77A71">
        <w:rPr>
          <w:color w:val="000000" w:themeColor="text1"/>
        </w:rPr>
        <w:t>Theoretical Framework</w:t>
      </w:r>
      <w:bookmarkEnd w:id="38"/>
      <w:bookmarkEnd w:id="39"/>
      <w:r w:rsidR="00497C88" w:rsidRPr="00B77A71">
        <w:rPr>
          <w:color w:val="000000" w:themeColor="text1"/>
        </w:rPr>
        <w:t xml:space="preserve"> </w:t>
      </w:r>
    </w:p>
    <w:p w14:paraId="662F16D7" w14:textId="77777777" w:rsidR="007051AC" w:rsidRPr="00B77A71" w:rsidRDefault="00486BA1" w:rsidP="00497C88">
      <w:pPr>
        <w:spacing w:line="480" w:lineRule="auto"/>
        <w:ind w:firstLine="720"/>
        <w:rPr>
          <w:color w:val="000000" w:themeColor="text1"/>
          <w:szCs w:val="22"/>
        </w:rPr>
      </w:pPr>
      <w:bookmarkStart w:id="40" w:name="_Toc140914117"/>
      <w:bookmarkStart w:id="41" w:name="_Toc140914489"/>
      <w:r w:rsidRPr="00B77A71">
        <w:rPr>
          <w:color w:val="000000" w:themeColor="text1"/>
          <w:szCs w:val="22"/>
        </w:rPr>
        <w:t xml:space="preserve">Spirituality Theory and Transformational Leadership Theory are the two theories framing the research. The derivation of the two theories, summary of current literature, and relatability to </w:t>
      </w:r>
      <w:r w:rsidRPr="00B77A71">
        <w:rPr>
          <w:color w:val="000000" w:themeColor="text1"/>
          <w:szCs w:val="22"/>
        </w:rPr>
        <w:lastRenderedPageBreak/>
        <w:t>the research topic will be reviewed. The discussion of the two theories and implications for the research contextualized to a Christian worldview are as follows.</w:t>
      </w:r>
      <w:bookmarkEnd w:id="40"/>
      <w:bookmarkEnd w:id="41"/>
      <w:r w:rsidRPr="00B77A71">
        <w:rPr>
          <w:color w:val="000000" w:themeColor="text1"/>
          <w:szCs w:val="22"/>
        </w:rPr>
        <w:t xml:space="preserve"> </w:t>
      </w:r>
    </w:p>
    <w:p w14:paraId="2A0FAC0E" w14:textId="7EFDA1C3" w:rsidR="00594E43" w:rsidRPr="00142F90" w:rsidRDefault="00594E43" w:rsidP="007051AC">
      <w:pPr>
        <w:pStyle w:val="Heading2"/>
        <w:rPr>
          <w:rFonts w:ascii="Times New Roman" w:eastAsia="Arial" w:hAnsi="Times New Roman" w:cs="Times New Roman (Body CS)"/>
          <w:color w:val="000000" w:themeColor="text1"/>
          <w:sz w:val="24"/>
          <w:szCs w:val="20"/>
        </w:rPr>
      </w:pPr>
      <w:bookmarkStart w:id="42" w:name="_Toc140914490"/>
      <w:bookmarkStart w:id="43" w:name="_Toc141168141"/>
      <w:r w:rsidRPr="00142F90">
        <w:rPr>
          <w:rFonts w:ascii="Times New Roman" w:hAnsi="Times New Roman" w:cs="Times New Roman"/>
          <w:b/>
          <w:bCs/>
          <w:color w:val="000000" w:themeColor="text1"/>
          <w:sz w:val="24"/>
          <w:szCs w:val="24"/>
        </w:rPr>
        <w:t>Spiritual Theory</w:t>
      </w:r>
      <w:bookmarkEnd w:id="42"/>
      <w:bookmarkEnd w:id="43"/>
      <w:r w:rsidR="007051AC" w:rsidRPr="00142F90">
        <w:rPr>
          <w:rFonts w:ascii="Times New Roman" w:eastAsia="Arial" w:hAnsi="Times New Roman" w:cs="Times New Roman (Body CS)"/>
          <w:color w:val="000000" w:themeColor="text1"/>
          <w:sz w:val="24"/>
          <w:szCs w:val="20"/>
        </w:rPr>
        <w:br/>
      </w:r>
    </w:p>
    <w:p w14:paraId="41F45F63" w14:textId="27E06E17" w:rsidR="00134758" w:rsidRDefault="009F00FB" w:rsidP="00134758">
      <w:pPr>
        <w:spacing w:line="480" w:lineRule="auto"/>
        <w:ind w:firstLine="720"/>
        <w:rPr>
          <w:rFonts w:eastAsia="Arial" w:cs="Times New Roman (Body CS)"/>
          <w:color w:val="000000" w:themeColor="text1"/>
          <w:szCs w:val="20"/>
        </w:rPr>
      </w:pPr>
      <w:r w:rsidRPr="009F00FB">
        <w:rPr>
          <w:rFonts w:eastAsia="Arial" w:cs="Times New Roman (Body CS)"/>
          <w:color w:val="000000" w:themeColor="text1"/>
          <w:szCs w:val="20"/>
        </w:rPr>
        <w:t>Definitions for spirituality or spiritual formation are varied though characteristics of spirituality as being connected to a Higher Being, people, and surroundings can be found in the literature (Paul Victor &amp; Treschuk, 2020). An individual’s search for meaning while pursuing growth and development are further dimensions of spirituality (Kok &amp; van den Heuvel, 2019). Moore (2021) defines spirituality by incorporating multiple aspects of human life including the relationship with a higher power which leads to or influences change within an individual while also shaping actions towards people and surroundings. What someone believes ultimately shapes their values</w:t>
      </w:r>
      <w:r w:rsidR="001027B0">
        <w:rPr>
          <w:rFonts w:eastAsia="Arial" w:cs="Times New Roman (Body CS)"/>
          <w:color w:val="000000" w:themeColor="text1"/>
          <w:szCs w:val="20"/>
        </w:rPr>
        <w:t>,</w:t>
      </w:r>
      <w:r w:rsidRPr="009F00FB">
        <w:rPr>
          <w:rFonts w:eastAsia="Arial" w:cs="Times New Roman (Body CS)"/>
          <w:color w:val="000000" w:themeColor="text1"/>
          <w:szCs w:val="20"/>
        </w:rPr>
        <w:t xml:space="preserve"> subsequently influenc</w:t>
      </w:r>
      <w:r w:rsidR="001027B0">
        <w:rPr>
          <w:rFonts w:eastAsia="Arial" w:cs="Times New Roman (Body CS)"/>
          <w:color w:val="000000" w:themeColor="text1"/>
          <w:szCs w:val="20"/>
        </w:rPr>
        <w:t>ing</w:t>
      </w:r>
      <w:r w:rsidRPr="009F00FB">
        <w:rPr>
          <w:rFonts w:eastAsia="Arial" w:cs="Times New Roman (Body CS)"/>
          <w:color w:val="000000" w:themeColor="text1"/>
          <w:szCs w:val="20"/>
        </w:rPr>
        <w:t xml:space="preserve"> how they think about and </w:t>
      </w:r>
      <w:r w:rsidR="001027B0">
        <w:rPr>
          <w:rFonts w:eastAsia="Arial" w:cs="Times New Roman (Body CS)"/>
          <w:color w:val="000000" w:themeColor="text1"/>
          <w:szCs w:val="20"/>
        </w:rPr>
        <w:t xml:space="preserve">generally </w:t>
      </w:r>
      <w:r w:rsidRPr="009F00FB">
        <w:rPr>
          <w:rFonts w:eastAsia="Arial" w:cs="Times New Roman (Body CS)"/>
          <w:color w:val="000000" w:themeColor="text1"/>
          <w:szCs w:val="20"/>
        </w:rPr>
        <w:t xml:space="preserve">view life (Paul Victor &amp; Treschuk, 2020; Muldoon &amp; King, 1995). </w:t>
      </w:r>
    </w:p>
    <w:p w14:paraId="7E86330C" w14:textId="3ECFB8E1" w:rsidR="003A4627" w:rsidRPr="00134758" w:rsidRDefault="00594E43" w:rsidP="00134758">
      <w:pPr>
        <w:spacing w:line="480" w:lineRule="auto"/>
        <w:rPr>
          <w:rFonts w:eastAsia="Arial" w:cs="Times New Roman (Body CS)"/>
          <w:color w:val="000000" w:themeColor="text1"/>
          <w:szCs w:val="20"/>
        </w:rPr>
      </w:pPr>
      <w:r w:rsidRPr="00B77A71">
        <w:rPr>
          <w:b/>
          <w:bCs/>
          <w:i/>
          <w:iCs/>
          <w:color w:val="000000" w:themeColor="text1"/>
        </w:rPr>
        <w:t>Workplace Spirituality &amp; Spiritual Leadership</w:t>
      </w:r>
    </w:p>
    <w:p w14:paraId="6FA62BFF" w14:textId="47DF7E62" w:rsidR="009F00FB" w:rsidRPr="00B77A71" w:rsidRDefault="003A4627" w:rsidP="0062149F">
      <w:pPr>
        <w:tabs>
          <w:tab w:val="decimal" w:pos="0"/>
        </w:tabs>
        <w:spacing w:line="480" w:lineRule="auto"/>
        <w:rPr>
          <w:color w:val="000000" w:themeColor="text1"/>
        </w:rPr>
      </w:pPr>
      <w:r w:rsidRPr="00B77A71">
        <w:rPr>
          <w:b/>
          <w:bCs/>
          <w:i/>
          <w:iCs/>
          <w:color w:val="000000" w:themeColor="text1"/>
        </w:rPr>
        <w:tab/>
      </w:r>
      <w:r w:rsidRPr="00B77A71">
        <w:rPr>
          <w:color w:val="000000" w:themeColor="text1"/>
        </w:rPr>
        <w:t>Spirituality theory is recognizable within other theories such as workplace spirituality</w:t>
      </w:r>
      <w:r w:rsidR="001027B0">
        <w:rPr>
          <w:color w:val="000000" w:themeColor="text1"/>
        </w:rPr>
        <w:t>,</w:t>
      </w:r>
      <w:r w:rsidRPr="00B77A71">
        <w:rPr>
          <w:color w:val="000000" w:themeColor="text1"/>
        </w:rPr>
        <w:t xml:space="preserve"> which promotes loyalty and is seen to heighten morality within organizations (Balasundaram, 2020). Workplace spirituality highlights for individuals the idea of an inner and outer life (Otaye-Ebede et al., 2020). Spiritual Leadership developed by Fry, L., Fry, L. W.</w:t>
      </w:r>
      <w:r w:rsidR="005160E6">
        <w:rPr>
          <w:color w:val="000000" w:themeColor="text1"/>
        </w:rPr>
        <w:t>,</w:t>
      </w:r>
      <w:r w:rsidRPr="00B77A71">
        <w:rPr>
          <w:color w:val="000000" w:themeColor="text1"/>
        </w:rPr>
        <w:t xml:space="preserve"> and Matherly, L. motivates followers by incorporating ideals such as faith, hope, and love (Balasundaram, 2020). Spiritual well-being and ethical behavior</w:t>
      </w:r>
      <w:r w:rsidR="005160E6">
        <w:rPr>
          <w:color w:val="000000" w:themeColor="text1"/>
        </w:rPr>
        <w:t>,</w:t>
      </w:r>
      <w:r w:rsidRPr="00B77A71">
        <w:rPr>
          <w:color w:val="000000" w:themeColor="text1"/>
        </w:rPr>
        <w:t xml:space="preserve"> as emphasized within the spiritual leadership practice, </w:t>
      </w:r>
      <w:r w:rsidR="005160E6">
        <w:rPr>
          <w:color w:val="000000" w:themeColor="text1"/>
        </w:rPr>
        <w:t>improve</w:t>
      </w:r>
      <w:r w:rsidRPr="00B77A71">
        <w:rPr>
          <w:color w:val="000000" w:themeColor="text1"/>
        </w:rPr>
        <w:t xml:space="preserve"> </w:t>
      </w:r>
      <w:r w:rsidR="005160E6">
        <w:rPr>
          <w:color w:val="000000" w:themeColor="text1"/>
        </w:rPr>
        <w:t>followers'</w:t>
      </w:r>
      <w:r w:rsidRPr="00B77A71">
        <w:rPr>
          <w:color w:val="000000" w:themeColor="text1"/>
        </w:rPr>
        <w:t xml:space="preserve"> increased experience of peace and joy (Balasundaram, 2020). Both workplace spirituality and spiritual leadership interconnect with the foundational ideals of spirituality as each theory focuses in part on the ethical and moral development of the inner person (Adnan et al., 2020; Ball, 2021; Driscoll et al., 2019; </w:t>
      </w:r>
      <w:r w:rsidR="00E251F8" w:rsidRPr="003A3D7F">
        <w:t>Paul Victor &amp; Treschuk, 2020</w:t>
      </w:r>
      <w:r w:rsidRPr="00B77A71">
        <w:rPr>
          <w:color w:val="000000" w:themeColor="text1"/>
        </w:rPr>
        <w:t xml:space="preserve">). </w:t>
      </w:r>
    </w:p>
    <w:p w14:paraId="3BEDC96C" w14:textId="060DC18C" w:rsidR="003A4627" w:rsidRPr="00B77A71" w:rsidRDefault="00594E43" w:rsidP="0062149F">
      <w:pPr>
        <w:pStyle w:val="Heading3"/>
        <w:spacing w:line="480" w:lineRule="auto"/>
        <w:rPr>
          <w:rFonts w:ascii="Times New Roman" w:hAnsi="Times New Roman" w:cs="Times New Roman"/>
          <w:b/>
          <w:bCs/>
          <w:i/>
          <w:iCs/>
          <w:color w:val="000000" w:themeColor="text1"/>
        </w:rPr>
      </w:pPr>
      <w:bookmarkStart w:id="44" w:name="_Toc141168142"/>
      <w:r w:rsidRPr="00B77A71">
        <w:rPr>
          <w:rFonts w:ascii="Times New Roman" w:hAnsi="Times New Roman" w:cs="Times New Roman"/>
          <w:b/>
          <w:bCs/>
          <w:i/>
          <w:iCs/>
          <w:color w:val="000000" w:themeColor="text1"/>
        </w:rPr>
        <w:lastRenderedPageBreak/>
        <w:t>Christian Spirituality</w:t>
      </w:r>
      <w:bookmarkEnd w:id="44"/>
    </w:p>
    <w:p w14:paraId="39F77555" w14:textId="2914002B" w:rsidR="003A4627" w:rsidRPr="00B77A71" w:rsidRDefault="003A4627" w:rsidP="0062149F">
      <w:pPr>
        <w:spacing w:line="480" w:lineRule="auto"/>
        <w:ind w:firstLine="720"/>
        <w:rPr>
          <w:rFonts w:eastAsia="Arial" w:cs="Times New Roman (Body CS)"/>
          <w:color w:val="000000" w:themeColor="text1"/>
          <w:szCs w:val="20"/>
        </w:rPr>
      </w:pPr>
      <w:r w:rsidRPr="003A4627">
        <w:rPr>
          <w:rFonts w:eastAsia="Arial" w:cs="Times New Roman (Body CS)"/>
          <w:color w:val="000000" w:themeColor="text1"/>
          <w:szCs w:val="20"/>
        </w:rPr>
        <w:t xml:space="preserve">Secular writers recognize the need for leaders to lead ethically, though they do not include faith formation for leaders’ ethical development (Krispin, 2020). Prior to modernism, spiritual knowledge </w:t>
      </w:r>
      <w:r w:rsidR="005160E6">
        <w:rPr>
          <w:rFonts w:eastAsia="Arial" w:cs="Times New Roman (Body CS)"/>
          <w:color w:val="000000" w:themeColor="text1"/>
          <w:szCs w:val="20"/>
        </w:rPr>
        <w:t>had</w:t>
      </w:r>
      <w:r w:rsidRPr="003A4627">
        <w:rPr>
          <w:rFonts w:eastAsia="Arial" w:cs="Times New Roman (Body CS)"/>
          <w:color w:val="000000" w:themeColor="text1"/>
          <w:szCs w:val="20"/>
        </w:rPr>
        <w:t xml:space="preserve"> been considered inferior to reason (</w:t>
      </w:r>
      <w:proofErr w:type="spellStart"/>
      <w:r w:rsidRPr="003A4627">
        <w:rPr>
          <w:rFonts w:eastAsia="Arial" w:cs="Times New Roman (Body CS)"/>
          <w:color w:val="000000" w:themeColor="text1"/>
          <w:szCs w:val="20"/>
        </w:rPr>
        <w:t>Cranton</w:t>
      </w:r>
      <w:proofErr w:type="spellEnd"/>
      <w:r w:rsidRPr="003A4627">
        <w:rPr>
          <w:rFonts w:eastAsia="Arial" w:cs="Times New Roman (Body CS)"/>
          <w:color w:val="000000" w:themeColor="text1"/>
          <w:szCs w:val="20"/>
        </w:rPr>
        <w:t xml:space="preserve">, 2016). The term “spirituality” has been </w:t>
      </w:r>
      <w:r w:rsidR="005160E6">
        <w:rPr>
          <w:rFonts w:eastAsia="Arial" w:cs="Times New Roman (Body CS)"/>
          <w:color w:val="000000" w:themeColor="text1"/>
          <w:szCs w:val="20"/>
        </w:rPr>
        <w:t>shared</w:t>
      </w:r>
      <w:r w:rsidRPr="003A4627">
        <w:rPr>
          <w:rFonts w:eastAsia="Arial" w:cs="Times New Roman (Body CS)"/>
          <w:color w:val="000000" w:themeColor="text1"/>
          <w:szCs w:val="20"/>
        </w:rPr>
        <w:t xml:space="preserve"> within Protestantism due to a focus on Christian believer’s spiritual life as emphasized in Scripture (Carson, 1984). To understand Christian spirituality, essential concepts of transformation and spirituality must be comprehended contextually as an individual’s alignment of life in God and resulting activity centered on the ways of Jesus as empowered by God’s indwelling Spirit (Niemandt, 2019). Christian spirituality involves ongoing, transformational learning focused on biblical doctrine as well as an empowering of the Spirit of God within every aspect of a believer’s existence (Meneely, 2015; Peng &amp; Keller, 2019). Transformation leads to spiritual formation which is the initial changed life of a believer lived by a constant adjusting of life to the ways of Jesus to think, do, and most importantly</w:t>
      </w:r>
      <w:r w:rsidR="005160E6">
        <w:rPr>
          <w:rFonts w:eastAsia="Arial" w:cs="Times New Roman (Body CS)"/>
          <w:color w:val="000000" w:themeColor="text1"/>
          <w:szCs w:val="20"/>
        </w:rPr>
        <w:t>,</w:t>
      </w:r>
      <w:r w:rsidRPr="003A4627">
        <w:rPr>
          <w:rFonts w:eastAsia="Arial" w:cs="Times New Roman (Body CS)"/>
          <w:color w:val="000000" w:themeColor="text1"/>
          <w:szCs w:val="20"/>
        </w:rPr>
        <w:t xml:space="preserve"> become what God can change a person to be (Wong et al., 2019). </w:t>
      </w:r>
    </w:p>
    <w:p w14:paraId="40CD7545" w14:textId="0CF98E3C" w:rsidR="003A4627" w:rsidRPr="00B77A71" w:rsidRDefault="003A4627" w:rsidP="003A4627">
      <w:pPr>
        <w:spacing w:line="480" w:lineRule="auto"/>
        <w:ind w:firstLine="720"/>
        <w:rPr>
          <w:rFonts w:eastAsia="Arial" w:cs="Times New Roman (Body CS)"/>
          <w:color w:val="000000" w:themeColor="text1"/>
          <w:szCs w:val="20"/>
        </w:rPr>
      </w:pPr>
      <w:r w:rsidRPr="003A4627">
        <w:rPr>
          <w:rFonts w:eastAsia="Arial" w:cs="Times New Roman (Body CS)"/>
          <w:color w:val="000000" w:themeColor="text1"/>
          <w:szCs w:val="20"/>
        </w:rPr>
        <w:t xml:space="preserve">For Christians, the message of God’s salvation through Christ Jesus is a message of transformative change, with the understanding that transformation is not simply for others but </w:t>
      </w:r>
      <w:r w:rsidR="005160E6">
        <w:rPr>
          <w:rFonts w:eastAsia="Arial" w:cs="Times New Roman (Body CS)"/>
          <w:color w:val="000000" w:themeColor="text1"/>
          <w:szCs w:val="20"/>
        </w:rPr>
        <w:t xml:space="preserve">for </w:t>
      </w:r>
      <w:r w:rsidRPr="003A4627">
        <w:rPr>
          <w:rFonts w:eastAsia="Arial" w:cs="Times New Roman (Body CS)"/>
          <w:color w:val="000000" w:themeColor="text1"/>
          <w:szCs w:val="20"/>
        </w:rPr>
        <w:t xml:space="preserve">believers themselves (Niemandt &amp; Niemandt, 2021). The Church is instrumental to spiritual formation taking place (Holder-Londsdale, chapter 14, 2005). For church leaders to lead transformationally, they must themselves be transformed and in the process of spiritual formation. Relationships are one of the most </w:t>
      </w:r>
      <w:r w:rsidR="005160E6">
        <w:rPr>
          <w:rFonts w:eastAsia="Arial" w:cs="Times New Roman (Body CS)"/>
          <w:color w:val="000000" w:themeColor="text1"/>
          <w:szCs w:val="20"/>
        </w:rPr>
        <w:t>essential</w:t>
      </w:r>
      <w:r w:rsidRPr="003A4627">
        <w:rPr>
          <w:rFonts w:eastAsia="Arial" w:cs="Times New Roman (Body CS)"/>
          <w:color w:val="000000" w:themeColor="text1"/>
          <w:szCs w:val="20"/>
        </w:rPr>
        <w:t xml:space="preserve"> aspects of spiritual formation (Knoetze, 2022). Dr. Hall’s Connected life model of spirituality is based upon a relational model of spirituality to measure spiritual formation (Hall, 2015). Connecting to self and others, God, spiritual community, spiritual practices, and God’s Kingdom are the five domains of the </w:t>
      </w:r>
      <w:r w:rsidRPr="003A4627">
        <w:rPr>
          <w:rFonts w:eastAsia="Arial" w:cs="Times New Roman (Body CS)"/>
          <w:color w:val="000000" w:themeColor="text1"/>
          <w:szCs w:val="20"/>
        </w:rPr>
        <w:lastRenderedPageBreak/>
        <w:t>connected life used to measure an individual’s spiritual formation (Hall, 2015). Church leaders not only need to be spiritually transformed and forming,</w:t>
      </w:r>
      <w:r w:rsidR="005160E6">
        <w:rPr>
          <w:rFonts w:eastAsia="Arial" w:cs="Times New Roman (Body CS)"/>
          <w:color w:val="000000" w:themeColor="text1"/>
          <w:szCs w:val="20"/>
        </w:rPr>
        <w:t xml:space="preserve"> but</w:t>
      </w:r>
      <w:r w:rsidRPr="003A4627">
        <w:rPr>
          <w:rFonts w:eastAsia="Arial" w:cs="Times New Roman (Body CS)"/>
          <w:color w:val="000000" w:themeColor="text1"/>
          <w:szCs w:val="20"/>
        </w:rPr>
        <w:t xml:space="preserve"> </w:t>
      </w:r>
      <w:r w:rsidR="005160E6">
        <w:rPr>
          <w:rFonts w:eastAsia="Arial" w:cs="Times New Roman (Body CS)"/>
          <w:color w:val="000000" w:themeColor="text1"/>
          <w:szCs w:val="20"/>
        </w:rPr>
        <w:t>they</w:t>
      </w:r>
      <w:r w:rsidRPr="003A4627">
        <w:rPr>
          <w:rFonts w:eastAsia="Arial" w:cs="Times New Roman (Body CS)"/>
          <w:color w:val="000000" w:themeColor="text1"/>
          <w:szCs w:val="20"/>
        </w:rPr>
        <w:t xml:space="preserve"> also must lead transformationally. </w:t>
      </w:r>
    </w:p>
    <w:p w14:paraId="4A1F2188" w14:textId="2A9DCB1C" w:rsidR="00594E43" w:rsidRPr="00F80F7D" w:rsidRDefault="00594E43" w:rsidP="0062149F">
      <w:pPr>
        <w:pStyle w:val="Heading2"/>
        <w:spacing w:line="480" w:lineRule="auto"/>
        <w:rPr>
          <w:rFonts w:ascii="Times New Roman" w:hAnsi="Times New Roman" w:cs="Times New Roman"/>
          <w:b/>
          <w:bCs/>
          <w:color w:val="000000" w:themeColor="text1"/>
          <w:sz w:val="24"/>
          <w:szCs w:val="24"/>
        </w:rPr>
      </w:pPr>
      <w:bookmarkStart w:id="45" w:name="_Toc141168143"/>
      <w:r w:rsidRPr="00F80F7D">
        <w:rPr>
          <w:rFonts w:ascii="Times New Roman" w:hAnsi="Times New Roman" w:cs="Times New Roman"/>
          <w:b/>
          <w:bCs/>
          <w:color w:val="000000" w:themeColor="text1"/>
          <w:sz w:val="24"/>
          <w:szCs w:val="24"/>
        </w:rPr>
        <w:t>Transformational Leadership Theory</w:t>
      </w:r>
      <w:bookmarkEnd w:id="45"/>
    </w:p>
    <w:p w14:paraId="20E413E3" w14:textId="36637A61" w:rsidR="003A4627" w:rsidRPr="003A4627" w:rsidRDefault="003A4627" w:rsidP="0062149F">
      <w:pPr>
        <w:spacing w:after="120" w:line="480" w:lineRule="auto"/>
        <w:ind w:firstLine="720"/>
        <w:rPr>
          <w:rFonts w:eastAsia="Arial" w:cs="Times New Roman (Body CS)"/>
          <w:color w:val="000000" w:themeColor="text1"/>
          <w:szCs w:val="20"/>
        </w:rPr>
      </w:pPr>
      <w:r w:rsidRPr="003A4627">
        <w:rPr>
          <w:rFonts w:eastAsia="Arial" w:cs="Times New Roman (Body CS)"/>
          <w:color w:val="000000" w:themeColor="text1"/>
          <w:szCs w:val="20"/>
        </w:rPr>
        <w:t>The Transformational Leadership model (TL) originated by Burns, was developed further by Bass</w:t>
      </w:r>
      <w:r w:rsidR="005160E6">
        <w:rPr>
          <w:rFonts w:eastAsia="Arial" w:cs="Times New Roman (Body CS)"/>
          <w:color w:val="000000" w:themeColor="text1"/>
          <w:szCs w:val="20"/>
        </w:rPr>
        <w:t>,</w:t>
      </w:r>
      <w:r w:rsidRPr="003A4627">
        <w:rPr>
          <w:rFonts w:eastAsia="Arial" w:cs="Times New Roman (Body CS)"/>
          <w:color w:val="000000" w:themeColor="text1"/>
          <w:szCs w:val="20"/>
        </w:rPr>
        <w:t xml:space="preserve"> who highlighted four main leadership categories: idealized influence, inspirational motivation, intellectual stimulation, and individualized consideration (Bass, 1985). </w:t>
      </w:r>
      <w:r w:rsidR="005160E6">
        <w:rPr>
          <w:rFonts w:eastAsia="Arial" w:cs="Times New Roman (Body CS)"/>
          <w:color w:val="000000" w:themeColor="text1"/>
          <w:szCs w:val="20"/>
        </w:rPr>
        <w:t>TLs</w:t>
      </w:r>
      <w:r w:rsidRPr="003A4627">
        <w:rPr>
          <w:rFonts w:eastAsia="Arial" w:cs="Times New Roman (Body CS)"/>
          <w:color w:val="000000" w:themeColor="text1"/>
          <w:szCs w:val="20"/>
        </w:rPr>
        <w:t xml:space="preserve"> develop </w:t>
      </w:r>
      <w:r w:rsidR="005160E6">
        <w:rPr>
          <w:rFonts w:eastAsia="Arial" w:cs="Times New Roman (Body CS)"/>
          <w:color w:val="000000" w:themeColor="text1"/>
          <w:szCs w:val="20"/>
        </w:rPr>
        <w:t xml:space="preserve">a </w:t>
      </w:r>
      <w:r w:rsidRPr="003A4627">
        <w:rPr>
          <w:rFonts w:eastAsia="Arial" w:cs="Times New Roman (Body CS)"/>
          <w:color w:val="000000" w:themeColor="text1"/>
          <w:szCs w:val="20"/>
        </w:rPr>
        <w:t xml:space="preserve">vision to clarify new directions for organizations while also encouraging employees to grow personally by thinking in new ways and accepting the challenge of beneficial change (Yue et al., 2019). </w:t>
      </w:r>
      <w:r w:rsidR="005160E6">
        <w:rPr>
          <w:rFonts w:eastAsia="Arial" w:cs="Times New Roman (Body CS)"/>
          <w:color w:val="000000" w:themeColor="text1"/>
          <w:szCs w:val="20"/>
        </w:rPr>
        <w:t>Relationships</w:t>
      </w:r>
      <w:r w:rsidRPr="003A4627">
        <w:rPr>
          <w:rFonts w:eastAsia="Arial" w:cs="Times New Roman (Body CS)"/>
          <w:color w:val="000000" w:themeColor="text1"/>
          <w:szCs w:val="20"/>
        </w:rPr>
        <w:t xml:space="preserve"> between </w:t>
      </w:r>
      <w:r w:rsidR="005160E6">
        <w:rPr>
          <w:rFonts w:eastAsia="Arial" w:cs="Times New Roman (Body CS)"/>
          <w:color w:val="000000" w:themeColor="text1"/>
          <w:szCs w:val="20"/>
        </w:rPr>
        <w:t>TLs</w:t>
      </w:r>
      <w:r w:rsidRPr="003A4627">
        <w:rPr>
          <w:rFonts w:eastAsia="Arial" w:cs="Times New Roman (Body CS)"/>
          <w:color w:val="000000" w:themeColor="text1"/>
          <w:szCs w:val="20"/>
        </w:rPr>
        <w:t xml:space="preserve"> and employees </w:t>
      </w:r>
      <w:r w:rsidR="005160E6">
        <w:rPr>
          <w:rFonts w:eastAsia="Arial" w:cs="Times New Roman (Body CS)"/>
          <w:color w:val="000000" w:themeColor="text1"/>
          <w:szCs w:val="20"/>
        </w:rPr>
        <w:t>are</w:t>
      </w:r>
      <w:r w:rsidRPr="003A4627">
        <w:rPr>
          <w:rFonts w:eastAsia="Arial" w:cs="Times New Roman (Body CS)"/>
          <w:color w:val="000000" w:themeColor="text1"/>
          <w:szCs w:val="20"/>
        </w:rPr>
        <w:t xml:space="preserve"> essential as a foundational TL function is to inspire followers through building trust with them (Ewell, 2018). Followers begin to imitate their leader once trust and confidence </w:t>
      </w:r>
      <w:r w:rsidR="005160E6">
        <w:rPr>
          <w:rFonts w:eastAsia="Arial" w:cs="Times New Roman (Body CS)"/>
          <w:color w:val="000000" w:themeColor="text1"/>
          <w:szCs w:val="20"/>
        </w:rPr>
        <w:t>are</w:t>
      </w:r>
      <w:r w:rsidRPr="003A4627">
        <w:rPr>
          <w:rFonts w:eastAsia="Arial" w:cs="Times New Roman (Body CS)"/>
          <w:color w:val="000000" w:themeColor="text1"/>
          <w:szCs w:val="20"/>
        </w:rPr>
        <w:t xml:space="preserve"> established</w:t>
      </w:r>
      <w:r w:rsidR="005160E6">
        <w:rPr>
          <w:rFonts w:eastAsia="Arial" w:cs="Times New Roman (Body CS)"/>
          <w:color w:val="000000" w:themeColor="text1"/>
          <w:szCs w:val="20"/>
        </w:rPr>
        <w:t>,</w:t>
      </w:r>
      <w:r w:rsidRPr="003A4627">
        <w:rPr>
          <w:rFonts w:eastAsia="Arial" w:cs="Times New Roman (Body CS)"/>
          <w:color w:val="000000" w:themeColor="text1"/>
          <w:szCs w:val="20"/>
        </w:rPr>
        <w:t xml:space="preserve"> and therefore</w:t>
      </w:r>
      <w:r w:rsidR="00E868A6">
        <w:rPr>
          <w:rFonts w:eastAsia="Arial" w:cs="Times New Roman (Body CS)"/>
          <w:color w:val="000000" w:themeColor="text1"/>
          <w:szCs w:val="20"/>
        </w:rPr>
        <w:t>,</w:t>
      </w:r>
      <w:r w:rsidRPr="003A4627">
        <w:rPr>
          <w:rFonts w:eastAsia="Arial" w:cs="Times New Roman (Body CS)"/>
          <w:color w:val="000000" w:themeColor="text1"/>
          <w:szCs w:val="20"/>
        </w:rPr>
        <w:t xml:space="preserve"> relationships between </w:t>
      </w:r>
      <w:r w:rsidR="00E868A6">
        <w:rPr>
          <w:rFonts w:eastAsia="Arial" w:cs="Times New Roman (Body CS)"/>
          <w:color w:val="000000" w:themeColor="text1"/>
          <w:szCs w:val="20"/>
        </w:rPr>
        <w:t>TLs</w:t>
      </w:r>
      <w:r w:rsidRPr="003A4627">
        <w:rPr>
          <w:rFonts w:eastAsia="Arial" w:cs="Times New Roman (Body CS)"/>
          <w:color w:val="000000" w:themeColor="text1"/>
          <w:szCs w:val="20"/>
        </w:rPr>
        <w:t xml:space="preserve"> and their followers become highly significant. </w:t>
      </w:r>
    </w:p>
    <w:p w14:paraId="68DBA635" w14:textId="43EB6988" w:rsidR="003A4627" w:rsidRPr="003A4627" w:rsidRDefault="003A4627" w:rsidP="003A4627">
      <w:pPr>
        <w:spacing w:after="120" w:line="480" w:lineRule="auto"/>
        <w:ind w:firstLine="720"/>
        <w:rPr>
          <w:rFonts w:eastAsia="Arial" w:cs="Times New Roman (Body CS)"/>
          <w:color w:val="000000" w:themeColor="text1"/>
          <w:szCs w:val="20"/>
        </w:rPr>
      </w:pPr>
      <w:r w:rsidRPr="003A4627">
        <w:rPr>
          <w:rFonts w:eastAsia="Arial" w:cs="Times New Roman (Body CS)"/>
          <w:color w:val="000000" w:themeColor="text1"/>
          <w:szCs w:val="20"/>
        </w:rPr>
        <w:t xml:space="preserve">The basis for strong relationships between </w:t>
      </w:r>
      <w:r w:rsidR="00E868A6">
        <w:rPr>
          <w:rFonts w:eastAsia="Arial" w:cs="Times New Roman (Body CS)"/>
          <w:color w:val="000000" w:themeColor="text1"/>
          <w:szCs w:val="20"/>
        </w:rPr>
        <w:t>TLs</w:t>
      </w:r>
      <w:r w:rsidRPr="003A4627">
        <w:rPr>
          <w:rFonts w:eastAsia="Arial" w:cs="Times New Roman (Body CS)"/>
          <w:color w:val="000000" w:themeColor="text1"/>
          <w:szCs w:val="20"/>
        </w:rPr>
        <w:t xml:space="preserve"> and their followers is the moral values and attitudes of the TL (Trnka et al., 2020; Usman, 2020). Groves &amp; LaRocca (2011) connect the goals for change TLs seek to accomplish with the process for change</w:t>
      </w:r>
      <w:r w:rsidR="00E868A6">
        <w:rPr>
          <w:rFonts w:eastAsia="Arial" w:cs="Times New Roman (Body CS)"/>
          <w:color w:val="000000" w:themeColor="text1"/>
          <w:szCs w:val="20"/>
        </w:rPr>
        <w:t>,</w:t>
      </w:r>
      <w:r w:rsidRPr="003A4627">
        <w:rPr>
          <w:rFonts w:eastAsia="Arial" w:cs="Times New Roman (Body CS)"/>
          <w:color w:val="000000" w:themeColor="text1"/>
          <w:szCs w:val="20"/>
        </w:rPr>
        <w:t xml:space="preserve"> which TLs encourage using the values of honesty, loyalty, and fairness. Outcome values such as justice, equality, and human rights are also emphasized. </w:t>
      </w:r>
      <w:r w:rsidR="00713F91">
        <w:rPr>
          <w:rFonts w:eastAsia="Arial" w:cs="Times New Roman (Body CS)"/>
          <w:color w:val="000000" w:themeColor="text1"/>
          <w:szCs w:val="20"/>
        </w:rPr>
        <w:t>These</w:t>
      </w:r>
      <w:r w:rsidRPr="003A4627">
        <w:rPr>
          <w:rFonts w:eastAsia="Arial" w:cs="Times New Roman (Body CS)"/>
          <w:color w:val="000000" w:themeColor="text1"/>
          <w:szCs w:val="20"/>
        </w:rPr>
        <w:t xml:space="preserve"> values promoted by </w:t>
      </w:r>
      <w:r w:rsidR="00713F91">
        <w:rPr>
          <w:rFonts w:eastAsia="Arial" w:cs="Times New Roman (Body CS)"/>
          <w:color w:val="000000" w:themeColor="text1"/>
          <w:szCs w:val="20"/>
        </w:rPr>
        <w:t>TLs</w:t>
      </w:r>
      <w:r w:rsidRPr="003A4627">
        <w:rPr>
          <w:rFonts w:eastAsia="Arial" w:cs="Times New Roman (Body CS)"/>
          <w:color w:val="000000" w:themeColor="text1"/>
          <w:szCs w:val="20"/>
        </w:rPr>
        <w:t xml:space="preserve"> are based upon the essential development of morals within TL themselves (Vale, 2019). As such, ethics and morally based values such as forgiveness</w:t>
      </w:r>
      <w:r w:rsidR="00713F91">
        <w:rPr>
          <w:rFonts w:eastAsia="Arial" w:cs="Times New Roman (Body CS)"/>
          <w:color w:val="000000" w:themeColor="text1"/>
          <w:szCs w:val="20"/>
        </w:rPr>
        <w:t>,</w:t>
      </w:r>
      <w:r w:rsidRPr="003A4627">
        <w:rPr>
          <w:rFonts w:eastAsia="Arial" w:cs="Times New Roman (Body CS)"/>
          <w:color w:val="000000" w:themeColor="text1"/>
          <w:szCs w:val="20"/>
        </w:rPr>
        <w:t xml:space="preserve"> and personal values such as honesty, are essential to the foundation of TL (Groves &amp; LaRocca, 2011). </w:t>
      </w:r>
    </w:p>
    <w:p w14:paraId="549FFD42" w14:textId="6BEDF9BB" w:rsidR="003A4627" w:rsidRPr="00B77A71" w:rsidRDefault="003A4627" w:rsidP="003A4627">
      <w:pPr>
        <w:tabs>
          <w:tab w:val="left" w:pos="720"/>
        </w:tabs>
        <w:spacing w:after="120" w:line="480" w:lineRule="auto"/>
        <w:ind w:firstLine="720"/>
        <w:rPr>
          <w:rFonts w:eastAsia="Arial" w:cs="Times New Roman (Body CS)"/>
          <w:color w:val="000000" w:themeColor="text1"/>
          <w:szCs w:val="20"/>
        </w:rPr>
      </w:pPr>
      <w:r w:rsidRPr="003A4627">
        <w:rPr>
          <w:rFonts w:eastAsia="Arial" w:cs="Times New Roman (Body CS)"/>
          <w:color w:val="000000" w:themeColor="text1"/>
          <w:szCs w:val="20"/>
        </w:rPr>
        <w:t xml:space="preserve">For TLs to lead ethically, they must themselves develop integrity which includes but is not limited to factors such as altruism, fairness, and ethical judgment (Mabey et al., 2017). While </w:t>
      </w:r>
      <w:r w:rsidRPr="003A4627">
        <w:rPr>
          <w:rFonts w:eastAsia="Arial" w:cs="Times New Roman (Body CS)"/>
          <w:color w:val="000000" w:themeColor="text1"/>
          <w:szCs w:val="20"/>
        </w:rPr>
        <w:lastRenderedPageBreak/>
        <w:t xml:space="preserve">developing personally, </w:t>
      </w:r>
      <w:r w:rsidR="00713F91">
        <w:rPr>
          <w:rFonts w:eastAsia="Arial" w:cs="Times New Roman (Body CS)"/>
          <w:color w:val="000000" w:themeColor="text1"/>
          <w:szCs w:val="20"/>
        </w:rPr>
        <w:t>TLs</w:t>
      </w:r>
      <w:r w:rsidRPr="003A4627">
        <w:rPr>
          <w:rFonts w:eastAsia="Arial" w:cs="Times New Roman (Body CS)"/>
          <w:color w:val="000000" w:themeColor="text1"/>
          <w:szCs w:val="20"/>
        </w:rPr>
        <w:t xml:space="preserve"> must also role-model integrity and integrate various ethical elements to the followers under their authority. To be a moral leader, </w:t>
      </w:r>
      <w:r w:rsidR="00713F91">
        <w:rPr>
          <w:rFonts w:eastAsia="Arial" w:cs="Times New Roman (Body CS)"/>
          <w:color w:val="000000" w:themeColor="text1"/>
          <w:szCs w:val="20"/>
        </w:rPr>
        <w:t>having</w:t>
      </w:r>
      <w:r w:rsidRPr="003A4627">
        <w:rPr>
          <w:rFonts w:eastAsia="Arial" w:cs="Times New Roman (Body CS)"/>
          <w:color w:val="000000" w:themeColor="text1"/>
          <w:szCs w:val="20"/>
        </w:rPr>
        <w:t xml:space="preserve"> integrity is essential but must be role-modeled, encouraged intentionally, and followers held accountable (Laajalahti, 2018). </w:t>
      </w:r>
      <w:r w:rsidRPr="003A4627">
        <w:rPr>
          <w:rFonts w:eastAsia="Arial" w:cs="Times New Roman (Body CS)"/>
          <w:color w:val="000000" w:themeColor="text1"/>
          <w:szCs w:val="20"/>
        </w:rPr>
        <w:br/>
      </w:r>
      <w:r w:rsidRPr="003A4627">
        <w:rPr>
          <w:rFonts w:eastAsia="Arial" w:cs="Times New Roman (Body CS)"/>
          <w:color w:val="000000" w:themeColor="text1"/>
          <w:szCs w:val="20"/>
        </w:rPr>
        <w:tab/>
        <w:t xml:space="preserve">The internal development of leaders is essential to the outcome practices of leadership. Kouzes and Posner (2021) give five domains transformational leaders should practice. These domains are model the way, inspire a shared vision, challenge the process, enable others to act, and encourage the heart. Church leaders ought to be forming internally, spiritually, as well as developing leadership practices </w:t>
      </w:r>
      <w:r w:rsidR="00713F91">
        <w:rPr>
          <w:rFonts w:eastAsia="Arial" w:cs="Times New Roman (Body CS)"/>
          <w:color w:val="000000" w:themeColor="text1"/>
          <w:szCs w:val="20"/>
        </w:rPr>
        <w:t>that</w:t>
      </w:r>
      <w:r w:rsidRPr="003A4627">
        <w:rPr>
          <w:rFonts w:eastAsia="Arial" w:cs="Times New Roman (Body CS)"/>
          <w:color w:val="000000" w:themeColor="text1"/>
          <w:szCs w:val="20"/>
        </w:rPr>
        <w:t xml:space="preserve"> transform followers, the Church, and ultimately society. </w:t>
      </w:r>
    </w:p>
    <w:p w14:paraId="32A72FD3" w14:textId="3794702B" w:rsidR="00594E43" w:rsidRPr="00F80F7D" w:rsidRDefault="00594E43" w:rsidP="0062149F">
      <w:pPr>
        <w:pStyle w:val="Heading2"/>
        <w:spacing w:line="480" w:lineRule="auto"/>
        <w:rPr>
          <w:rFonts w:ascii="Times New Roman" w:hAnsi="Times New Roman" w:cs="Times New Roman"/>
          <w:b/>
          <w:bCs/>
          <w:color w:val="000000" w:themeColor="text1"/>
          <w:sz w:val="24"/>
          <w:szCs w:val="24"/>
        </w:rPr>
      </w:pPr>
      <w:bookmarkStart w:id="46" w:name="_Toc141168144"/>
      <w:r w:rsidRPr="00F80F7D">
        <w:rPr>
          <w:rFonts w:ascii="Times New Roman" w:hAnsi="Times New Roman" w:cs="Times New Roman"/>
          <w:b/>
          <w:bCs/>
          <w:color w:val="000000" w:themeColor="text1"/>
          <w:sz w:val="24"/>
          <w:szCs w:val="24"/>
        </w:rPr>
        <w:t>Relating Spirituality and Transformational Leadership</w:t>
      </w:r>
      <w:bookmarkEnd w:id="46"/>
    </w:p>
    <w:p w14:paraId="3272317F" w14:textId="77301130" w:rsidR="003A4627" w:rsidRPr="003A4627" w:rsidRDefault="003A4627" w:rsidP="003A4627">
      <w:pPr>
        <w:spacing w:line="480" w:lineRule="auto"/>
        <w:ind w:firstLine="720"/>
        <w:rPr>
          <w:rFonts w:eastAsia="Arial" w:cs="Times New Roman (Body CS)"/>
          <w:color w:val="000000" w:themeColor="text1"/>
          <w:szCs w:val="20"/>
        </w:rPr>
      </w:pPr>
      <w:r w:rsidRPr="003A4627">
        <w:rPr>
          <w:color w:val="000000" w:themeColor="text1"/>
        </w:rPr>
        <w:t xml:space="preserve">Spirituality theory and Transformational Leadership </w:t>
      </w:r>
      <w:r w:rsidR="008F1A7B">
        <w:rPr>
          <w:color w:val="000000" w:themeColor="text1"/>
        </w:rPr>
        <w:t>both</w:t>
      </w:r>
      <w:r w:rsidRPr="003A4627">
        <w:rPr>
          <w:color w:val="000000" w:themeColor="text1"/>
        </w:rPr>
        <w:t xml:space="preserve"> involve ethics, </w:t>
      </w:r>
      <w:r w:rsidR="00713F91">
        <w:rPr>
          <w:color w:val="000000" w:themeColor="text1"/>
        </w:rPr>
        <w:t>relationships</w:t>
      </w:r>
      <w:r w:rsidRPr="003A4627">
        <w:rPr>
          <w:color w:val="000000" w:themeColor="text1"/>
        </w:rPr>
        <w:t xml:space="preserve">, and formation. Faddis (2020) emphasizes the centrality of ethics to leadership. Serrat (2021) regards ethics </w:t>
      </w:r>
      <w:r w:rsidR="00713F91">
        <w:rPr>
          <w:color w:val="000000" w:themeColor="text1"/>
        </w:rPr>
        <w:t xml:space="preserve">as </w:t>
      </w:r>
      <w:r w:rsidRPr="003A4627">
        <w:rPr>
          <w:color w:val="000000" w:themeColor="text1"/>
        </w:rPr>
        <w:t xml:space="preserve">central to the discussion of leadership due to a </w:t>
      </w:r>
      <w:r w:rsidR="00713F91">
        <w:rPr>
          <w:color w:val="000000" w:themeColor="text1"/>
        </w:rPr>
        <w:t>leader's</w:t>
      </w:r>
      <w:r w:rsidRPr="003A4627">
        <w:rPr>
          <w:color w:val="000000" w:themeColor="text1"/>
        </w:rPr>
        <w:t xml:space="preserve"> need to </w:t>
      </w:r>
      <w:r w:rsidR="00EC13D3">
        <w:rPr>
          <w:color w:val="000000" w:themeColor="text1"/>
        </w:rPr>
        <w:t>appropriately</w:t>
      </w:r>
      <w:r w:rsidRPr="003A4627">
        <w:rPr>
          <w:color w:val="000000" w:themeColor="text1"/>
        </w:rPr>
        <w:t xml:space="preserve"> influence followers. For the Transformational leader, integrity must be formed personally to develop ethically based relationships where persuasive vision and new direction for organizations can be successfully navigated (Mabey et al., 2017; Yue et al., 2019). Spirituality theory emphasizes the internal development of an individual specifically regarding beliefs, ultimately impacting an individual’s thinking and view of life </w:t>
      </w:r>
      <w:r w:rsidRPr="003A4627">
        <w:rPr>
          <w:rFonts w:eastAsia="Arial" w:cs="Times New Roman (Body CS)"/>
          <w:color w:val="000000" w:themeColor="text1"/>
          <w:szCs w:val="20"/>
        </w:rPr>
        <w:t xml:space="preserve">(Paul Victor &amp; Treschuk, 2020; Muldoon &amp; King, 1995). </w:t>
      </w:r>
    </w:p>
    <w:p w14:paraId="6860465E" w14:textId="29E0993C" w:rsidR="006D56D3" w:rsidRDefault="003A4627" w:rsidP="0040216A">
      <w:pPr>
        <w:spacing w:line="480" w:lineRule="auto"/>
        <w:ind w:firstLine="720"/>
        <w:rPr>
          <w:b/>
          <w:bCs/>
          <w:color w:val="000000" w:themeColor="text1"/>
        </w:rPr>
      </w:pPr>
      <w:r w:rsidRPr="003A4627">
        <w:rPr>
          <w:rFonts w:eastAsia="Arial" w:cs="Times New Roman (Body CS)"/>
          <w:color w:val="000000" w:themeColor="text1"/>
          <w:szCs w:val="20"/>
        </w:rPr>
        <w:t xml:space="preserve">The formation of beliefs and ethical behavior leading to coherently aligned practices is essential for church leaders. </w:t>
      </w:r>
      <w:r w:rsidR="00A50DD5">
        <w:rPr>
          <w:rFonts w:eastAsia="Arial" w:cs="Times New Roman (Body CS)"/>
          <w:color w:val="000000" w:themeColor="text1"/>
          <w:szCs w:val="20"/>
        </w:rPr>
        <w:t>For Church leaders to lead transformationally, they must themselves be spiritually forming. When spiritual health within a leader is present, there will be m</w:t>
      </w:r>
      <w:r w:rsidRPr="003A4627">
        <w:rPr>
          <w:rFonts w:eastAsia="Arial" w:cs="Times New Roman (Body CS)"/>
          <w:color w:val="000000" w:themeColor="text1"/>
          <w:szCs w:val="20"/>
        </w:rPr>
        <w:t xml:space="preserve">eaningful relationships </w:t>
      </w:r>
      <w:r w:rsidR="00A50DD5">
        <w:rPr>
          <w:rFonts w:eastAsia="Arial" w:cs="Times New Roman (Body CS)"/>
          <w:color w:val="000000" w:themeColor="text1"/>
          <w:szCs w:val="20"/>
        </w:rPr>
        <w:t>developed through</w:t>
      </w:r>
      <w:r w:rsidRPr="003A4627">
        <w:rPr>
          <w:rFonts w:eastAsia="Arial" w:cs="Times New Roman (Body CS)"/>
          <w:color w:val="000000" w:themeColor="text1"/>
          <w:szCs w:val="20"/>
        </w:rPr>
        <w:t xml:space="preserve"> integrity</w:t>
      </w:r>
      <w:r w:rsidR="00A50DD5">
        <w:rPr>
          <w:rFonts w:eastAsia="Arial" w:cs="Times New Roman (Body CS)"/>
          <w:color w:val="000000" w:themeColor="text1"/>
          <w:szCs w:val="20"/>
        </w:rPr>
        <w:t xml:space="preserve"> and </w:t>
      </w:r>
      <w:r w:rsidR="00713F91">
        <w:rPr>
          <w:rFonts w:eastAsia="Arial" w:cs="Times New Roman (Body CS)"/>
          <w:color w:val="000000" w:themeColor="text1"/>
          <w:szCs w:val="20"/>
        </w:rPr>
        <w:t xml:space="preserve">transformational </w:t>
      </w:r>
      <w:r w:rsidRPr="003A4627">
        <w:rPr>
          <w:rFonts w:eastAsia="Arial" w:cs="Times New Roman (Body CS)"/>
          <w:color w:val="000000" w:themeColor="text1"/>
          <w:szCs w:val="20"/>
        </w:rPr>
        <w:t>lead</w:t>
      </w:r>
      <w:r w:rsidR="00713F91">
        <w:rPr>
          <w:rFonts w:eastAsia="Arial" w:cs="Times New Roman (Body CS)"/>
          <w:color w:val="000000" w:themeColor="text1"/>
          <w:szCs w:val="20"/>
        </w:rPr>
        <w:t xml:space="preserve">ership </w:t>
      </w:r>
      <w:r w:rsidR="00A50DD5">
        <w:rPr>
          <w:rFonts w:eastAsia="Arial" w:cs="Times New Roman (Body CS)"/>
          <w:color w:val="000000" w:themeColor="text1"/>
          <w:szCs w:val="20"/>
        </w:rPr>
        <w:t>practices. S</w:t>
      </w:r>
      <w:r w:rsidRPr="003A4627">
        <w:rPr>
          <w:rFonts w:eastAsia="Arial" w:cs="Times New Roman (Body CS)"/>
          <w:color w:val="000000" w:themeColor="text1"/>
          <w:szCs w:val="20"/>
        </w:rPr>
        <w:t xml:space="preserve">pirituality involving </w:t>
      </w:r>
      <w:r w:rsidR="00A50DD5">
        <w:rPr>
          <w:rFonts w:eastAsia="Arial" w:cs="Times New Roman (Body CS)"/>
          <w:color w:val="000000" w:themeColor="text1"/>
          <w:szCs w:val="20"/>
        </w:rPr>
        <w:t>leaders'</w:t>
      </w:r>
      <w:r w:rsidRPr="003A4627">
        <w:rPr>
          <w:rFonts w:eastAsia="Arial" w:cs="Times New Roman (Body CS)"/>
          <w:color w:val="000000" w:themeColor="text1"/>
          <w:szCs w:val="20"/>
        </w:rPr>
        <w:t xml:space="preserve"> internal ethical and moral formation is closely associated with foundational </w:t>
      </w:r>
      <w:r w:rsidRPr="003A4627">
        <w:rPr>
          <w:rFonts w:eastAsia="Arial" w:cs="Times New Roman (Body CS)"/>
          <w:color w:val="000000" w:themeColor="text1"/>
          <w:szCs w:val="20"/>
        </w:rPr>
        <w:lastRenderedPageBreak/>
        <w:t>Transformational Leadership practices (Groves &amp; LaRocca, 2011; Knoetze, 2022; Yue et al., 2019).</w:t>
      </w:r>
      <w:bookmarkStart w:id="47" w:name="_Toc141168145"/>
    </w:p>
    <w:p w14:paraId="1B3CF433" w14:textId="7CE7EC46" w:rsidR="0062149F" w:rsidRPr="006D56D3" w:rsidRDefault="00594E43" w:rsidP="006D56D3">
      <w:pPr>
        <w:spacing w:line="480" w:lineRule="auto"/>
        <w:jc w:val="center"/>
        <w:rPr>
          <w:b/>
          <w:bCs/>
          <w:color w:val="000000" w:themeColor="text1"/>
        </w:rPr>
      </w:pPr>
      <w:r w:rsidRPr="00B77A71">
        <w:rPr>
          <w:b/>
          <w:bCs/>
          <w:color w:val="000000" w:themeColor="text1"/>
        </w:rPr>
        <w:t>Research Literature Review</w:t>
      </w:r>
      <w:bookmarkEnd w:id="47"/>
    </w:p>
    <w:p w14:paraId="73CD2283" w14:textId="478A2F14" w:rsidR="00594E43" w:rsidRPr="00B77A71" w:rsidRDefault="00594E43" w:rsidP="0062149F">
      <w:pPr>
        <w:pStyle w:val="Heading2"/>
        <w:spacing w:line="480" w:lineRule="auto"/>
        <w:rPr>
          <w:rFonts w:ascii="Times New Roman" w:hAnsi="Times New Roman" w:cs="Times New Roman"/>
          <w:b/>
          <w:bCs/>
          <w:color w:val="000000" w:themeColor="text1"/>
          <w:sz w:val="24"/>
          <w:szCs w:val="24"/>
        </w:rPr>
      </w:pPr>
      <w:bookmarkStart w:id="48" w:name="_Toc141168146"/>
      <w:r w:rsidRPr="00B77A71">
        <w:rPr>
          <w:rFonts w:ascii="Times New Roman" w:hAnsi="Times New Roman" w:cs="Times New Roman"/>
          <w:b/>
          <w:bCs/>
          <w:color w:val="000000" w:themeColor="text1"/>
          <w:sz w:val="24"/>
          <w:szCs w:val="24"/>
        </w:rPr>
        <w:t>Spirituality</w:t>
      </w:r>
      <w:bookmarkEnd w:id="48"/>
    </w:p>
    <w:p w14:paraId="400797D3" w14:textId="684D97A7" w:rsidR="003A4627" w:rsidRPr="00B77A71" w:rsidRDefault="00A5476E" w:rsidP="003A4627">
      <w:pPr>
        <w:spacing w:line="480" w:lineRule="auto"/>
        <w:ind w:firstLine="720"/>
        <w:rPr>
          <w:rFonts w:eastAsia="Arial"/>
          <w:color w:val="000000" w:themeColor="text1"/>
        </w:rPr>
      </w:pPr>
      <w:r w:rsidRPr="003A4627">
        <w:rPr>
          <w:rFonts w:eastAsia="Arial"/>
          <w:color w:val="000000" w:themeColor="text1"/>
        </w:rPr>
        <w:t>Spirituality has been defined in various ways</w:t>
      </w:r>
      <w:r w:rsidR="00A50DD5">
        <w:rPr>
          <w:rFonts w:eastAsia="Arial"/>
          <w:color w:val="000000" w:themeColor="text1"/>
        </w:rPr>
        <w:t>,</w:t>
      </w:r>
      <w:r w:rsidRPr="003A4627">
        <w:rPr>
          <w:rFonts w:eastAsia="Arial"/>
          <w:color w:val="000000" w:themeColor="text1"/>
        </w:rPr>
        <w:t xml:space="preserve"> including elements of learning involv</w:t>
      </w:r>
      <w:r>
        <w:rPr>
          <w:rFonts w:eastAsia="Arial"/>
          <w:color w:val="000000" w:themeColor="text1"/>
        </w:rPr>
        <w:t>ing</w:t>
      </w:r>
      <w:r w:rsidRPr="003A4627">
        <w:rPr>
          <w:rFonts w:eastAsia="Arial"/>
          <w:color w:val="000000" w:themeColor="text1"/>
        </w:rPr>
        <w:t xml:space="preserve"> a search for meaning and growth toward a mature self (Kok &amp; van den Heuvel, 2019). Basic elements of spirituality </w:t>
      </w:r>
      <w:r w:rsidR="00A50DD5">
        <w:rPr>
          <w:rFonts w:eastAsia="Arial"/>
          <w:color w:val="000000" w:themeColor="text1"/>
        </w:rPr>
        <w:t>affect</w:t>
      </w:r>
      <w:r w:rsidRPr="003A4627">
        <w:rPr>
          <w:rFonts w:eastAsia="Arial"/>
          <w:color w:val="000000" w:themeColor="text1"/>
        </w:rPr>
        <w:t xml:space="preserve"> beliefs, morals, and ethical behavior</w:t>
      </w:r>
      <w:r w:rsidR="00A50DD5">
        <w:rPr>
          <w:rFonts w:eastAsia="Arial"/>
          <w:color w:val="000000" w:themeColor="text1"/>
        </w:rPr>
        <w:t>,</w:t>
      </w:r>
      <w:r w:rsidRPr="003A4627">
        <w:rPr>
          <w:rFonts w:eastAsia="Arial"/>
          <w:color w:val="000000" w:themeColor="text1"/>
        </w:rPr>
        <w:t xml:space="preserve"> each form</w:t>
      </w:r>
      <w:r w:rsidR="00A50DD5">
        <w:rPr>
          <w:rFonts w:eastAsia="Arial"/>
          <w:color w:val="000000" w:themeColor="text1"/>
        </w:rPr>
        <w:t>ing</w:t>
      </w:r>
      <w:r w:rsidRPr="003A4627">
        <w:rPr>
          <w:rFonts w:eastAsia="Arial"/>
          <w:color w:val="000000" w:themeColor="text1"/>
        </w:rPr>
        <w:t xml:space="preserve"> through personal or life experiences (Otaye-Ebede et al., 2020). However, spirituality is more than simply the rationality of </w:t>
      </w:r>
      <w:r w:rsidR="00A50DD5">
        <w:rPr>
          <w:rFonts w:eastAsia="Arial"/>
          <w:color w:val="000000" w:themeColor="text1"/>
        </w:rPr>
        <w:t xml:space="preserve">the </w:t>
      </w:r>
      <w:r w:rsidRPr="003A4627">
        <w:rPr>
          <w:rFonts w:eastAsia="Arial"/>
          <w:color w:val="000000" w:themeColor="text1"/>
        </w:rPr>
        <w:t>mind or human response to experiences (Carson, 1984).</w:t>
      </w:r>
      <w:r>
        <w:rPr>
          <w:rFonts w:eastAsia="Arial"/>
          <w:color w:val="000000" w:themeColor="text1"/>
        </w:rPr>
        <w:t xml:space="preserve"> </w:t>
      </w:r>
      <w:r w:rsidR="00A50DD5">
        <w:rPr>
          <w:rFonts w:eastAsia="Arial"/>
          <w:color w:val="000000" w:themeColor="text1"/>
        </w:rPr>
        <w:t>The current</w:t>
      </w:r>
      <w:r>
        <w:rPr>
          <w:rFonts w:eastAsia="Arial"/>
          <w:color w:val="000000" w:themeColor="text1"/>
        </w:rPr>
        <w:t xml:space="preserve"> </w:t>
      </w:r>
      <w:r w:rsidR="003A4627" w:rsidRPr="003A4627">
        <w:rPr>
          <w:rFonts w:eastAsia="Arial"/>
          <w:color w:val="000000" w:themeColor="text1"/>
        </w:rPr>
        <w:t xml:space="preserve">understanding of human interactions </w:t>
      </w:r>
      <w:r w:rsidR="00A50DD5">
        <w:rPr>
          <w:rFonts w:eastAsia="Arial"/>
          <w:color w:val="000000" w:themeColor="text1"/>
        </w:rPr>
        <w:t>has</w:t>
      </w:r>
      <w:r w:rsidR="003A4627" w:rsidRPr="003A4627">
        <w:rPr>
          <w:rFonts w:eastAsia="Arial"/>
          <w:color w:val="000000" w:themeColor="text1"/>
        </w:rPr>
        <w:t xml:space="preserve"> moved beyond the idea that human reason using scientific methodology is superior to spiritual ways of knowing (Cranton, 2016). Human nature is not simply cognitive but also physical, emotional, and spiritual (Piercy, 2013). </w:t>
      </w:r>
      <w:r w:rsidR="00A50DD5">
        <w:rPr>
          <w:rFonts w:eastAsia="Arial"/>
          <w:color w:val="000000" w:themeColor="text1"/>
        </w:rPr>
        <w:t>A</w:t>
      </w:r>
      <w:r w:rsidR="003A4627" w:rsidRPr="003A4627">
        <w:rPr>
          <w:rFonts w:eastAsia="Arial"/>
          <w:color w:val="000000" w:themeColor="text1"/>
        </w:rPr>
        <w:t xml:space="preserve"> fuller understanding of human nature adds to a whole-person view of learning</w:t>
      </w:r>
      <w:r w:rsidR="00A50DD5">
        <w:rPr>
          <w:rFonts w:eastAsia="Arial"/>
          <w:color w:val="000000" w:themeColor="text1"/>
        </w:rPr>
        <w:t>,</w:t>
      </w:r>
      <w:r w:rsidR="003A4627" w:rsidRPr="003A4627">
        <w:rPr>
          <w:rFonts w:eastAsia="Arial"/>
          <w:color w:val="000000" w:themeColor="text1"/>
        </w:rPr>
        <w:t xml:space="preserve"> as experiences are an </w:t>
      </w:r>
      <w:r w:rsidR="00A50DD5">
        <w:rPr>
          <w:rFonts w:eastAsia="Arial"/>
          <w:color w:val="000000" w:themeColor="text1"/>
        </w:rPr>
        <w:t>essential</w:t>
      </w:r>
      <w:r w:rsidR="003A4627" w:rsidRPr="003A4627">
        <w:rPr>
          <w:rFonts w:eastAsia="Arial"/>
          <w:color w:val="000000" w:themeColor="text1"/>
        </w:rPr>
        <w:t xml:space="preserve"> part of human learning in these four arenas. </w:t>
      </w:r>
    </w:p>
    <w:p w14:paraId="3A3F70AD" w14:textId="44EB68E3" w:rsidR="003A4627" w:rsidRPr="00B77A71" w:rsidRDefault="003A4627" w:rsidP="003A4627">
      <w:pPr>
        <w:spacing w:line="480" w:lineRule="auto"/>
        <w:ind w:firstLine="720"/>
        <w:rPr>
          <w:rFonts w:eastAsia="Arial"/>
          <w:color w:val="000000" w:themeColor="text1"/>
        </w:rPr>
      </w:pPr>
      <w:r w:rsidRPr="003A4627">
        <w:rPr>
          <w:rFonts w:eastAsia="Arial"/>
          <w:color w:val="000000" w:themeColor="text1"/>
        </w:rPr>
        <w:t xml:space="preserve">The moral development of an individual is </w:t>
      </w:r>
      <w:r w:rsidR="00A50DD5">
        <w:rPr>
          <w:rFonts w:eastAsia="Arial"/>
          <w:color w:val="000000" w:themeColor="text1"/>
        </w:rPr>
        <w:t>a crucial</w:t>
      </w:r>
      <w:r w:rsidRPr="003A4627">
        <w:rPr>
          <w:rFonts w:eastAsia="Arial"/>
          <w:color w:val="000000" w:themeColor="text1"/>
        </w:rPr>
        <w:t xml:space="preserve"> element to be a transformational leader (Vale, 2019). Spirituality, which has not been a focal point of the leadership discussion (Makka, 2019), is aligned closely with the idea of ethical practices</w:t>
      </w:r>
      <w:r w:rsidR="00A50DD5">
        <w:rPr>
          <w:rFonts w:eastAsia="Arial"/>
          <w:color w:val="000000" w:themeColor="text1"/>
        </w:rPr>
        <w:t>,</w:t>
      </w:r>
      <w:r w:rsidRPr="003A4627">
        <w:rPr>
          <w:rFonts w:eastAsia="Arial"/>
          <w:color w:val="000000" w:themeColor="text1"/>
        </w:rPr>
        <w:t xml:space="preserve"> which are based upon personally developed morals and personal values (Driscoll et al., 2019). Personally developed morals and values</w:t>
      </w:r>
      <w:r w:rsidR="00A50DD5">
        <w:rPr>
          <w:rFonts w:eastAsia="Arial"/>
          <w:color w:val="000000" w:themeColor="text1"/>
        </w:rPr>
        <w:t>,</w:t>
      </w:r>
      <w:r w:rsidRPr="003A4627">
        <w:rPr>
          <w:rFonts w:eastAsia="Arial"/>
          <w:color w:val="000000" w:themeColor="text1"/>
        </w:rPr>
        <w:t xml:space="preserve"> which </w:t>
      </w:r>
      <w:r w:rsidR="00A50DD5">
        <w:rPr>
          <w:rFonts w:eastAsia="Arial"/>
          <w:color w:val="000000" w:themeColor="text1"/>
        </w:rPr>
        <w:t>involve</w:t>
      </w:r>
      <w:r w:rsidRPr="003A4627">
        <w:rPr>
          <w:rFonts w:eastAsia="Arial"/>
          <w:color w:val="000000" w:themeColor="text1"/>
        </w:rPr>
        <w:t xml:space="preserve"> spiritual formation, are the basis of ethical behavior and </w:t>
      </w:r>
      <w:r w:rsidR="00A50DD5">
        <w:rPr>
          <w:rFonts w:eastAsia="Arial"/>
          <w:color w:val="000000" w:themeColor="text1"/>
        </w:rPr>
        <w:t xml:space="preserve">are </w:t>
      </w:r>
      <w:r w:rsidRPr="003A4627">
        <w:rPr>
          <w:rFonts w:eastAsia="Arial"/>
          <w:color w:val="000000" w:themeColor="text1"/>
        </w:rPr>
        <w:t xml:space="preserve">related to an individual’s relationship with God or the sacred (Porter et al., 2019). </w:t>
      </w:r>
    </w:p>
    <w:p w14:paraId="582931C0" w14:textId="3AD80244" w:rsidR="003A4627" w:rsidRPr="00B77A71" w:rsidRDefault="003A4627" w:rsidP="003A4627">
      <w:pPr>
        <w:spacing w:line="480" w:lineRule="auto"/>
        <w:rPr>
          <w:rFonts w:eastAsia="Arial"/>
          <w:color w:val="000000" w:themeColor="text1"/>
        </w:rPr>
      </w:pPr>
      <w:r w:rsidRPr="003A4627">
        <w:rPr>
          <w:rFonts w:eastAsia="Arial"/>
          <w:color w:val="000000" w:themeColor="text1"/>
        </w:rPr>
        <w:tab/>
        <w:t>Spirituality, the development of morals and values, can be influenced by a specific set of beliefs, sacred writing, ethics, or God, encompassing the overall idea of religion (</w:t>
      </w:r>
      <w:r w:rsidR="00E251F8" w:rsidRPr="003A3D7F">
        <w:t>Paul Victor &amp; Treschuk, 2020</w:t>
      </w:r>
      <w:r w:rsidRPr="003A4627">
        <w:rPr>
          <w:rFonts w:eastAsia="Arial"/>
          <w:color w:val="000000" w:themeColor="text1"/>
        </w:rPr>
        <w:t xml:space="preserve">). However, this does not necessarily support the idea that spirituality is </w:t>
      </w:r>
      <w:r w:rsidRPr="003A4627">
        <w:rPr>
          <w:rFonts w:eastAsia="Arial"/>
          <w:color w:val="000000" w:themeColor="text1"/>
        </w:rPr>
        <w:lastRenderedPageBreak/>
        <w:t xml:space="preserve">automatically involved with and or influenced by a specific religion. Spirituality reflects the human search </w:t>
      </w:r>
      <w:r w:rsidR="00A50DD5">
        <w:rPr>
          <w:rFonts w:eastAsia="Arial"/>
          <w:color w:val="000000" w:themeColor="text1"/>
        </w:rPr>
        <w:t>for</w:t>
      </w:r>
      <w:r w:rsidRPr="003A4627">
        <w:rPr>
          <w:rFonts w:eastAsia="Arial"/>
          <w:color w:val="000000" w:themeColor="text1"/>
        </w:rPr>
        <w:t xml:space="preserve"> transcend</w:t>
      </w:r>
      <w:r w:rsidR="00A50DD5">
        <w:rPr>
          <w:rFonts w:eastAsia="Arial"/>
          <w:color w:val="000000" w:themeColor="text1"/>
        </w:rPr>
        <w:t>ence</w:t>
      </w:r>
      <w:r w:rsidRPr="003A4627">
        <w:rPr>
          <w:rFonts w:eastAsia="Arial"/>
          <w:color w:val="000000" w:themeColor="text1"/>
        </w:rPr>
        <w:t xml:space="preserve"> beyond the material and relating in some manner to a Higher Being (</w:t>
      </w:r>
      <w:r w:rsidR="00E251F8" w:rsidRPr="003A3D7F">
        <w:t>Paul Victor &amp; Treschuk, 2020</w:t>
      </w:r>
      <w:r w:rsidRPr="003A4627">
        <w:rPr>
          <w:rFonts w:eastAsia="Arial"/>
          <w:color w:val="000000" w:themeColor="text1"/>
        </w:rPr>
        <w:t xml:space="preserve">). Leaders who affirm a Higher Being and are accountable by following that Higher Being with a set of governing rules tend toward authenticity in their leadership practices (GumUsay, 2019). </w:t>
      </w:r>
    </w:p>
    <w:p w14:paraId="59605782" w14:textId="5A8F42E3" w:rsidR="003A4627" w:rsidRPr="00B77A71" w:rsidRDefault="003A4627" w:rsidP="003A4627">
      <w:pPr>
        <w:spacing w:line="480" w:lineRule="auto"/>
        <w:ind w:firstLine="720"/>
        <w:rPr>
          <w:rFonts w:eastAsia="Arial"/>
          <w:color w:val="000000" w:themeColor="text1"/>
        </w:rPr>
      </w:pPr>
      <w:r w:rsidRPr="003A4627">
        <w:rPr>
          <w:rFonts w:eastAsia="Arial"/>
          <w:color w:val="000000" w:themeColor="text1"/>
        </w:rPr>
        <w:t xml:space="preserve">Religious beliefs are shaped through religious teachings and have a transcendent aspect irrespective of which religion is in view (Carson, 1984). Regardless </w:t>
      </w:r>
      <w:r w:rsidR="00E40327">
        <w:rPr>
          <w:rFonts w:eastAsia="Arial"/>
          <w:color w:val="000000" w:themeColor="text1"/>
        </w:rPr>
        <w:t>of</w:t>
      </w:r>
      <w:r w:rsidRPr="003A4627">
        <w:rPr>
          <w:rFonts w:eastAsia="Arial"/>
          <w:color w:val="000000" w:themeColor="text1"/>
        </w:rPr>
        <w:t xml:space="preserve"> which religion is the ultimate, the transcendent factor of spirituality within the context of human nature is an important issue. The Christian faith, along with Islam and Judaism, </w:t>
      </w:r>
      <w:r w:rsidR="00E40327">
        <w:rPr>
          <w:rFonts w:eastAsia="Arial"/>
          <w:color w:val="000000" w:themeColor="text1"/>
        </w:rPr>
        <w:t>regards</w:t>
      </w:r>
      <w:r w:rsidRPr="003A4627">
        <w:rPr>
          <w:rFonts w:eastAsia="Arial"/>
          <w:color w:val="000000" w:themeColor="text1"/>
        </w:rPr>
        <w:t xml:space="preserve"> spirituality as the worship of God and</w:t>
      </w:r>
      <w:r w:rsidR="00E40327">
        <w:rPr>
          <w:rFonts w:eastAsia="Arial"/>
          <w:color w:val="000000" w:themeColor="text1"/>
        </w:rPr>
        <w:t>,</w:t>
      </w:r>
      <w:r w:rsidRPr="003A4627">
        <w:rPr>
          <w:rFonts w:eastAsia="Arial"/>
          <w:color w:val="000000" w:themeColor="text1"/>
        </w:rPr>
        <w:t xml:space="preserve"> therefore</w:t>
      </w:r>
      <w:r w:rsidR="00E40327">
        <w:rPr>
          <w:rFonts w:eastAsia="Arial"/>
          <w:color w:val="000000" w:themeColor="text1"/>
        </w:rPr>
        <w:t>,</w:t>
      </w:r>
      <w:r w:rsidRPr="003A4627">
        <w:rPr>
          <w:rFonts w:eastAsia="Arial"/>
          <w:color w:val="000000" w:themeColor="text1"/>
        </w:rPr>
        <w:t xml:space="preserve"> </w:t>
      </w:r>
      <w:r w:rsidR="00E40327">
        <w:rPr>
          <w:rFonts w:eastAsia="Arial"/>
          <w:color w:val="000000" w:themeColor="text1"/>
        </w:rPr>
        <w:t>moves</w:t>
      </w:r>
      <w:r w:rsidRPr="003A4627">
        <w:rPr>
          <w:rFonts w:eastAsia="Arial"/>
          <w:color w:val="000000" w:themeColor="text1"/>
        </w:rPr>
        <w:t xml:space="preserve"> beyond definitions of spirituality</w:t>
      </w:r>
      <w:r w:rsidR="00E40327">
        <w:rPr>
          <w:rFonts w:eastAsia="Arial"/>
          <w:color w:val="000000" w:themeColor="text1"/>
        </w:rPr>
        <w:t>,</w:t>
      </w:r>
      <w:r w:rsidRPr="003A4627">
        <w:rPr>
          <w:rFonts w:eastAsia="Arial"/>
          <w:color w:val="000000" w:themeColor="text1"/>
        </w:rPr>
        <w:t xml:space="preserve"> which tend toward including feelings or experiences as foundational to spirituality (Carson, 1984; Holder-Lonsdale, chapter 14, 2005). Spirituality involves both the mind and emotional response to a power outside and higher than </w:t>
      </w:r>
      <w:r w:rsidR="00E40327">
        <w:rPr>
          <w:rFonts w:eastAsia="Arial"/>
          <w:color w:val="000000" w:themeColor="text1"/>
        </w:rPr>
        <w:t xml:space="preserve">the </w:t>
      </w:r>
      <w:r w:rsidRPr="003A4627">
        <w:rPr>
          <w:rFonts w:eastAsia="Arial"/>
          <w:color w:val="000000" w:themeColor="text1"/>
        </w:rPr>
        <w:t xml:space="preserve">self (Holder-Thurston, chapter 3, 2005). A response to a higher power and the resulting decisions of how to live in response to that higher power </w:t>
      </w:r>
      <w:r w:rsidR="00E40327">
        <w:rPr>
          <w:rFonts w:eastAsia="Arial"/>
          <w:color w:val="000000" w:themeColor="text1"/>
        </w:rPr>
        <w:t>ultimately</w:t>
      </w:r>
      <w:r w:rsidRPr="003A4627">
        <w:rPr>
          <w:rFonts w:eastAsia="Arial"/>
          <w:color w:val="000000" w:themeColor="text1"/>
        </w:rPr>
        <w:t xml:space="preserve"> </w:t>
      </w:r>
      <w:r w:rsidR="00E40327">
        <w:rPr>
          <w:rFonts w:eastAsia="Arial"/>
          <w:color w:val="000000" w:themeColor="text1"/>
        </w:rPr>
        <w:t>define</w:t>
      </w:r>
      <w:r w:rsidRPr="003A4627">
        <w:rPr>
          <w:rFonts w:eastAsia="Arial"/>
          <w:color w:val="000000" w:themeColor="text1"/>
        </w:rPr>
        <w:t xml:space="preserve"> spirituality. Christian spirituality views Jesus Christ as the higher power and lives life in response to Jesus and His Word, the Sacred text of the Bible, and the Spirit of Jesus (Carson, 1984).</w:t>
      </w:r>
      <w:r w:rsidRPr="003A4627">
        <w:rPr>
          <w:rFonts w:eastAsia="Arial"/>
          <w:b/>
          <w:bCs/>
          <w:color w:val="000000" w:themeColor="text1"/>
          <w:u w:val="single"/>
        </w:rPr>
        <w:t xml:space="preserve"> </w:t>
      </w:r>
    </w:p>
    <w:p w14:paraId="2E09A8B0" w14:textId="16403AAF" w:rsidR="00594E43" w:rsidRPr="00B77A71" w:rsidRDefault="00594E43" w:rsidP="00594E43">
      <w:pPr>
        <w:pStyle w:val="APALevel2"/>
        <w:rPr>
          <w:i/>
          <w:iCs/>
          <w:color w:val="000000" w:themeColor="text1"/>
        </w:rPr>
      </w:pPr>
      <w:bookmarkStart w:id="49" w:name="_Toc140914491"/>
      <w:bookmarkStart w:id="50" w:name="_Toc141168147"/>
      <w:r w:rsidRPr="00B77A71">
        <w:rPr>
          <w:i/>
          <w:iCs/>
          <w:color w:val="000000" w:themeColor="text1"/>
        </w:rPr>
        <w:t>Spiritual Formation</w:t>
      </w:r>
      <w:bookmarkEnd w:id="49"/>
      <w:bookmarkEnd w:id="50"/>
    </w:p>
    <w:p w14:paraId="26135079" w14:textId="3307EA31" w:rsidR="003A4627" w:rsidRPr="00B77A71" w:rsidRDefault="003A4627" w:rsidP="003A4627">
      <w:pPr>
        <w:spacing w:line="480" w:lineRule="auto"/>
        <w:ind w:firstLine="720"/>
        <w:rPr>
          <w:rFonts w:eastAsia="Arial"/>
          <w:color w:val="000000" w:themeColor="text1"/>
        </w:rPr>
      </w:pPr>
      <w:r w:rsidRPr="003A4627">
        <w:rPr>
          <w:rFonts w:eastAsia="Arial"/>
          <w:color w:val="000000" w:themeColor="text1"/>
        </w:rPr>
        <w:t>The individual responding to and then seeking to live in response to a higher power</w:t>
      </w:r>
      <w:r w:rsidR="0047257E">
        <w:rPr>
          <w:rFonts w:eastAsia="Arial"/>
          <w:color w:val="000000" w:themeColor="text1"/>
        </w:rPr>
        <w:t>,</w:t>
      </w:r>
      <w:r w:rsidRPr="003A4627">
        <w:rPr>
          <w:rFonts w:eastAsia="Arial"/>
          <w:color w:val="000000" w:themeColor="text1"/>
        </w:rPr>
        <w:t xml:space="preserve"> understood as spirituality, must then begin at some level a process of formation. Spiritual formation i</w:t>
      </w:r>
      <w:r w:rsidR="00200E01">
        <w:rPr>
          <w:rFonts w:eastAsia="Arial"/>
          <w:color w:val="000000" w:themeColor="text1"/>
        </w:rPr>
        <w:t>nvolves</w:t>
      </w:r>
      <w:r w:rsidRPr="003A4627">
        <w:rPr>
          <w:rFonts w:eastAsia="Arial"/>
          <w:color w:val="000000" w:themeColor="text1"/>
        </w:rPr>
        <w:t xml:space="preserve"> the whole </w:t>
      </w:r>
      <w:r w:rsidR="00200E01">
        <w:rPr>
          <w:rFonts w:eastAsia="Arial"/>
          <w:color w:val="000000" w:themeColor="text1"/>
        </w:rPr>
        <w:t>person's</w:t>
      </w:r>
      <w:r w:rsidRPr="003A4627">
        <w:rPr>
          <w:rFonts w:eastAsia="Arial"/>
          <w:color w:val="000000" w:themeColor="text1"/>
        </w:rPr>
        <w:t xml:space="preserve"> intellectual, emotional, cultural, and spiritual</w:t>
      </w:r>
      <w:r w:rsidR="00E40327">
        <w:rPr>
          <w:rFonts w:eastAsia="Arial"/>
          <w:color w:val="000000" w:themeColor="text1"/>
        </w:rPr>
        <w:t xml:space="preserve"> dimensions</w:t>
      </w:r>
      <w:r w:rsidRPr="003A4627">
        <w:rPr>
          <w:rFonts w:eastAsia="Arial"/>
          <w:color w:val="000000" w:themeColor="text1"/>
        </w:rPr>
        <w:t xml:space="preserve"> being deepened in a spiritual journey (Knoetze, 2022). Spiritual formation is similar to the idea </w:t>
      </w:r>
      <w:r w:rsidRPr="003A4627">
        <w:rPr>
          <w:rFonts w:eastAsia="Arial"/>
          <w:color w:val="000000" w:themeColor="text1"/>
        </w:rPr>
        <w:lastRenderedPageBreak/>
        <w:t xml:space="preserve">of transformative learning when learning that changes an individual internally is related to spirituality (Cranton, 2016). </w:t>
      </w:r>
    </w:p>
    <w:p w14:paraId="5F6A695D" w14:textId="1D37BA72" w:rsidR="003A4627" w:rsidRPr="003A4627" w:rsidRDefault="003A4627" w:rsidP="003A4627">
      <w:pPr>
        <w:spacing w:line="480" w:lineRule="auto"/>
        <w:ind w:firstLine="720"/>
        <w:rPr>
          <w:rFonts w:eastAsia="Arial"/>
          <w:color w:val="000000" w:themeColor="text1"/>
        </w:rPr>
      </w:pPr>
      <w:r w:rsidRPr="003A4627">
        <w:rPr>
          <w:rFonts w:eastAsia="Arial"/>
          <w:color w:val="000000" w:themeColor="text1"/>
        </w:rPr>
        <w:t xml:space="preserve">An essential aspect of spiritual formation is </w:t>
      </w:r>
      <w:r w:rsidR="00E40327">
        <w:rPr>
          <w:rFonts w:eastAsia="Arial"/>
          <w:color w:val="000000" w:themeColor="text1"/>
        </w:rPr>
        <w:t>the relationship</w:t>
      </w:r>
      <w:r w:rsidRPr="003A4627">
        <w:rPr>
          <w:rFonts w:eastAsia="Arial"/>
          <w:color w:val="000000" w:themeColor="text1"/>
        </w:rPr>
        <w:t xml:space="preserve"> between God and others (Knoetze, 2022). Society is involved in this relationship </w:t>
      </w:r>
      <w:r w:rsidR="00E40327">
        <w:rPr>
          <w:rFonts w:eastAsia="Arial"/>
          <w:color w:val="000000" w:themeColor="text1"/>
        </w:rPr>
        <w:t>dynamic,</w:t>
      </w:r>
      <w:r w:rsidRPr="003A4627">
        <w:rPr>
          <w:rFonts w:eastAsia="Arial"/>
          <w:color w:val="000000" w:themeColor="text1"/>
        </w:rPr>
        <w:t xml:space="preserve"> as through information from society</w:t>
      </w:r>
      <w:r w:rsidR="00E40327">
        <w:rPr>
          <w:rFonts w:eastAsia="Arial"/>
          <w:color w:val="000000" w:themeColor="text1"/>
        </w:rPr>
        <w:t>,</w:t>
      </w:r>
      <w:r w:rsidRPr="003A4627">
        <w:rPr>
          <w:rFonts w:eastAsia="Arial"/>
          <w:color w:val="000000" w:themeColor="text1"/>
        </w:rPr>
        <w:t xml:space="preserve"> certain beliefs are formed (Orticio et al., 2021). One aspect of society involved directly in working toward the spiritual formation of its members is the Church or </w:t>
      </w:r>
      <w:r w:rsidR="00E40327">
        <w:rPr>
          <w:rFonts w:eastAsia="Arial"/>
          <w:color w:val="000000" w:themeColor="text1"/>
        </w:rPr>
        <w:t xml:space="preserve">a </w:t>
      </w:r>
      <w:r w:rsidRPr="003A4627">
        <w:rPr>
          <w:rFonts w:eastAsia="Arial"/>
          <w:color w:val="000000" w:themeColor="text1"/>
        </w:rPr>
        <w:t>theological institution</w:t>
      </w:r>
      <w:r w:rsidR="00E40327">
        <w:rPr>
          <w:rFonts w:eastAsia="Arial"/>
          <w:color w:val="000000" w:themeColor="text1"/>
        </w:rPr>
        <w:t>,</w:t>
      </w:r>
      <w:r w:rsidRPr="003A4627">
        <w:rPr>
          <w:rFonts w:eastAsia="Arial"/>
          <w:color w:val="000000" w:themeColor="text1"/>
        </w:rPr>
        <w:t xml:space="preserve"> where congregational formation ought to be recognized as taking place in alignment with theological instruction (Knoetze, 2022). Without congregational change to exemplify doctrinal teaching, the instruction loses effectiveness. </w:t>
      </w:r>
    </w:p>
    <w:p w14:paraId="7BC6857B" w14:textId="11AADA2A" w:rsidR="00594E43" w:rsidRPr="00B77A71" w:rsidRDefault="00594E43" w:rsidP="00594E43">
      <w:pPr>
        <w:pStyle w:val="APALevel2"/>
        <w:rPr>
          <w:color w:val="000000" w:themeColor="text1"/>
        </w:rPr>
      </w:pPr>
      <w:bookmarkStart w:id="51" w:name="_Toc140914492"/>
      <w:bookmarkStart w:id="52" w:name="_Toc141168148"/>
      <w:r w:rsidRPr="00B77A71">
        <w:rPr>
          <w:color w:val="000000" w:themeColor="text1"/>
        </w:rPr>
        <w:t>Interconnected Theories of Spirituality</w:t>
      </w:r>
      <w:bookmarkEnd w:id="51"/>
      <w:bookmarkEnd w:id="52"/>
    </w:p>
    <w:p w14:paraId="0E2B95E7" w14:textId="42FF1E85" w:rsidR="00594E43" w:rsidRPr="00B77A71" w:rsidRDefault="00594E43" w:rsidP="00594E43">
      <w:pPr>
        <w:pStyle w:val="APALevel2"/>
        <w:rPr>
          <w:i/>
          <w:iCs/>
          <w:color w:val="000000" w:themeColor="text1"/>
        </w:rPr>
      </w:pPr>
      <w:bookmarkStart w:id="53" w:name="_Toc140914493"/>
      <w:bookmarkStart w:id="54" w:name="_Toc141168149"/>
      <w:r w:rsidRPr="00B77A71">
        <w:rPr>
          <w:i/>
          <w:iCs/>
          <w:color w:val="000000" w:themeColor="text1"/>
        </w:rPr>
        <w:t>Workplace Spirituality</w:t>
      </w:r>
      <w:bookmarkEnd w:id="53"/>
      <w:bookmarkEnd w:id="54"/>
    </w:p>
    <w:p w14:paraId="445D1BC5" w14:textId="0936EF28" w:rsidR="003A4627" w:rsidRPr="00B77A71" w:rsidRDefault="003A4627" w:rsidP="00AE1B4B">
      <w:pPr>
        <w:spacing w:line="480" w:lineRule="auto"/>
        <w:ind w:firstLine="720"/>
        <w:rPr>
          <w:rFonts w:eastAsia="Arial"/>
          <w:i/>
          <w:iCs/>
          <w:color w:val="000000" w:themeColor="text1"/>
        </w:rPr>
      </w:pPr>
      <w:r w:rsidRPr="003A4627">
        <w:rPr>
          <w:rFonts w:eastAsia="Arial"/>
          <w:color w:val="000000" w:themeColor="text1"/>
        </w:rPr>
        <w:t>Workplace spirituality emphasizes the inner life of employees and the importance of participating in meaningful work within a relational context (Adnan et al., 2020). The concept of workplace spirituality is still relatively new</w:t>
      </w:r>
      <w:r w:rsidR="00E40327">
        <w:rPr>
          <w:rFonts w:eastAsia="Arial"/>
          <w:color w:val="000000" w:themeColor="text1"/>
        </w:rPr>
        <w:t>,</w:t>
      </w:r>
      <w:r w:rsidRPr="003A4627">
        <w:rPr>
          <w:rFonts w:eastAsia="Arial"/>
          <w:color w:val="000000" w:themeColor="text1"/>
        </w:rPr>
        <w:t xml:space="preserve"> yet </w:t>
      </w:r>
      <w:r w:rsidR="00E40327">
        <w:rPr>
          <w:rFonts w:eastAsia="Arial"/>
          <w:color w:val="000000" w:themeColor="text1"/>
        </w:rPr>
        <w:t xml:space="preserve">it is </w:t>
      </w:r>
      <w:r w:rsidRPr="003A4627">
        <w:rPr>
          <w:rFonts w:eastAsia="Arial"/>
          <w:color w:val="000000" w:themeColor="text1"/>
        </w:rPr>
        <w:t>showing promising results</w:t>
      </w:r>
      <w:r w:rsidR="00E40327">
        <w:rPr>
          <w:rFonts w:eastAsia="Arial"/>
          <w:color w:val="000000" w:themeColor="text1"/>
        </w:rPr>
        <w:t>,</w:t>
      </w:r>
      <w:r w:rsidRPr="003A4627">
        <w:rPr>
          <w:rFonts w:eastAsia="Arial"/>
          <w:color w:val="000000" w:themeColor="text1"/>
        </w:rPr>
        <w:t xml:space="preserve"> such as increased loyalty and boosting morality (Balasundaram, 2020). The emphasis of workplace spirituality on the spirituality of the employee goes beyond simply defining the role one has within the workplace organization but</w:t>
      </w:r>
      <w:r w:rsidR="00E40327">
        <w:rPr>
          <w:rFonts w:eastAsia="Arial"/>
          <w:color w:val="000000" w:themeColor="text1"/>
        </w:rPr>
        <w:t>,</w:t>
      </w:r>
      <w:r w:rsidRPr="003A4627">
        <w:rPr>
          <w:rFonts w:eastAsia="Arial"/>
          <w:color w:val="000000" w:themeColor="text1"/>
        </w:rPr>
        <w:t xml:space="preserve"> </w:t>
      </w:r>
      <w:r w:rsidR="00E40327">
        <w:rPr>
          <w:rFonts w:eastAsia="Arial"/>
          <w:color w:val="000000" w:themeColor="text1"/>
        </w:rPr>
        <w:t xml:space="preserve">more importantly, </w:t>
      </w:r>
      <w:r w:rsidRPr="003A4627">
        <w:rPr>
          <w:rFonts w:eastAsia="Arial"/>
          <w:color w:val="000000" w:themeColor="text1"/>
        </w:rPr>
        <w:t>emphasizes holistically the deeper needs of individuals to go beyond their own needs and serve others (Reddy, 2018).</w:t>
      </w:r>
    </w:p>
    <w:p w14:paraId="4EEEBA17" w14:textId="35F00E75" w:rsidR="00594E43" w:rsidRPr="00B77A71" w:rsidRDefault="00594E43" w:rsidP="00594E43">
      <w:pPr>
        <w:pStyle w:val="APALevel2"/>
        <w:rPr>
          <w:i/>
          <w:iCs/>
          <w:color w:val="000000" w:themeColor="text1"/>
        </w:rPr>
      </w:pPr>
      <w:bookmarkStart w:id="55" w:name="_Toc140914494"/>
      <w:bookmarkStart w:id="56" w:name="_Toc141168150"/>
      <w:r w:rsidRPr="00B77A71">
        <w:rPr>
          <w:i/>
          <w:iCs/>
          <w:color w:val="000000" w:themeColor="text1"/>
        </w:rPr>
        <w:t>Relational Spirituality</w:t>
      </w:r>
      <w:bookmarkEnd w:id="55"/>
      <w:bookmarkEnd w:id="56"/>
      <w:r w:rsidRPr="00B77A71">
        <w:rPr>
          <w:i/>
          <w:iCs/>
          <w:color w:val="000000" w:themeColor="text1"/>
        </w:rPr>
        <w:t xml:space="preserve"> </w:t>
      </w:r>
    </w:p>
    <w:p w14:paraId="6A2D1896" w14:textId="545F5DCF" w:rsidR="00AE1B4B" w:rsidRPr="00B77A71" w:rsidRDefault="00AE1B4B" w:rsidP="00AE1B4B">
      <w:pPr>
        <w:spacing w:line="480" w:lineRule="auto"/>
        <w:ind w:firstLine="720"/>
        <w:rPr>
          <w:rFonts w:eastAsia="Arial"/>
          <w:color w:val="000000" w:themeColor="text1"/>
        </w:rPr>
      </w:pPr>
      <w:r w:rsidRPr="00AE1B4B">
        <w:rPr>
          <w:rFonts w:eastAsia="Arial"/>
          <w:color w:val="000000" w:themeColor="text1"/>
        </w:rPr>
        <w:t xml:space="preserve">Spirituality has been defined to be ways of relating to the Divine or sacred (Jankowski et al., 2019). Increasingly, more scholars have begun to focus on the importance of the relationship between humanity and the divine, what has become known as “relational spirituality” (Hall, 2015). Relational spirituality focuses on the centrality of </w:t>
      </w:r>
      <w:r w:rsidR="00E40327">
        <w:rPr>
          <w:rFonts w:eastAsia="Arial"/>
          <w:color w:val="000000" w:themeColor="text1"/>
        </w:rPr>
        <w:t xml:space="preserve">a </w:t>
      </w:r>
      <w:r w:rsidRPr="00AE1B4B">
        <w:rPr>
          <w:rFonts w:eastAsia="Arial"/>
          <w:color w:val="000000" w:themeColor="text1"/>
        </w:rPr>
        <w:t xml:space="preserve">relationship with a higher being or </w:t>
      </w:r>
      <w:r w:rsidRPr="00AE1B4B">
        <w:rPr>
          <w:rFonts w:eastAsia="Arial"/>
          <w:color w:val="000000" w:themeColor="text1"/>
        </w:rPr>
        <w:lastRenderedPageBreak/>
        <w:t xml:space="preserve">ultimate truth as being sacred and the resulting management of that relationship (Chapman et al., 2021). For some, this includes the relationship not only between a higher being and other humans but also other living beings. </w:t>
      </w:r>
    </w:p>
    <w:p w14:paraId="0A865F6D" w14:textId="4E698F2E" w:rsidR="00AE1B4B" w:rsidRPr="00B77A71" w:rsidRDefault="00AE1B4B" w:rsidP="00AE1B4B">
      <w:pPr>
        <w:spacing w:line="480" w:lineRule="auto"/>
        <w:ind w:firstLine="720"/>
        <w:rPr>
          <w:rFonts w:eastAsia="Arial"/>
          <w:color w:val="000000" w:themeColor="text1"/>
        </w:rPr>
      </w:pPr>
      <w:r w:rsidRPr="00AE1B4B">
        <w:rPr>
          <w:rFonts w:eastAsia="Arial"/>
          <w:color w:val="000000" w:themeColor="text1"/>
        </w:rPr>
        <w:t xml:space="preserve">Due to the importance of relationships and the formational impact </w:t>
      </w:r>
      <w:r w:rsidR="00E40327">
        <w:rPr>
          <w:rFonts w:eastAsia="Arial"/>
          <w:color w:val="000000" w:themeColor="text1"/>
        </w:rPr>
        <w:t>on</w:t>
      </w:r>
      <w:r w:rsidRPr="00AE1B4B">
        <w:rPr>
          <w:rFonts w:eastAsia="Arial"/>
          <w:color w:val="000000" w:themeColor="text1"/>
        </w:rPr>
        <w:t xml:space="preserve"> human development, the underlying principle regarding relational spirituality is the development of humans within the context of emotionally significant relationships (Hall, 2015). The framework of research regarding human development</w:t>
      </w:r>
      <w:r w:rsidR="00E40327">
        <w:rPr>
          <w:rFonts w:eastAsia="Arial"/>
          <w:color w:val="000000" w:themeColor="text1"/>
        </w:rPr>
        <w:t>,</w:t>
      </w:r>
      <w:r w:rsidRPr="00AE1B4B">
        <w:rPr>
          <w:rFonts w:eastAsia="Arial"/>
          <w:color w:val="000000" w:themeColor="text1"/>
        </w:rPr>
        <w:t xml:space="preserve"> including theories such as attachment and relational psychoanalysis</w:t>
      </w:r>
      <w:r w:rsidR="007A1ADB">
        <w:rPr>
          <w:rFonts w:eastAsia="Arial"/>
          <w:color w:val="000000" w:themeColor="text1"/>
        </w:rPr>
        <w:t>,</w:t>
      </w:r>
      <w:r w:rsidRPr="00AE1B4B">
        <w:rPr>
          <w:rFonts w:eastAsia="Arial"/>
          <w:color w:val="000000" w:themeColor="text1"/>
        </w:rPr>
        <w:t xml:space="preserve"> </w:t>
      </w:r>
      <w:r w:rsidR="007A1ADB">
        <w:rPr>
          <w:rFonts w:eastAsia="Arial"/>
          <w:color w:val="000000" w:themeColor="text1"/>
        </w:rPr>
        <w:t>aligns</w:t>
      </w:r>
      <w:r w:rsidRPr="00AE1B4B">
        <w:rPr>
          <w:rFonts w:eastAsia="Arial"/>
          <w:color w:val="000000" w:themeColor="text1"/>
        </w:rPr>
        <w:t xml:space="preserve"> with the idea that relational experiences impact the formation of the brain</w:t>
      </w:r>
      <w:r w:rsidR="007A1ADB">
        <w:rPr>
          <w:rFonts w:eastAsia="Arial"/>
          <w:color w:val="000000" w:themeColor="text1"/>
        </w:rPr>
        <w:t>,</w:t>
      </w:r>
      <w:r w:rsidRPr="00AE1B4B">
        <w:rPr>
          <w:rFonts w:eastAsia="Arial"/>
          <w:color w:val="000000" w:themeColor="text1"/>
        </w:rPr>
        <w:t xml:space="preserve"> thus impacting a person’s social relationships and personal emotions (Hall, 2015). The indication is that spirituality, the relationship with the Divine, is not simply a cognitive aspect of learning but includes a relational learning process (Counted &amp; Zock, 2019). Formational relationships humans have with one another indicate the type of relationship involved with the sacred or higher being (Chapman et al., 2021; Hall et al., 2009). The inner dimensions of spirituality and psychology are not separated in understanding human development</w:t>
      </w:r>
      <w:r w:rsidR="007A1ADB">
        <w:rPr>
          <w:rFonts w:eastAsia="Arial"/>
          <w:color w:val="000000" w:themeColor="text1"/>
        </w:rPr>
        <w:t>,</w:t>
      </w:r>
      <w:r w:rsidRPr="00AE1B4B">
        <w:rPr>
          <w:rFonts w:eastAsia="Arial"/>
          <w:color w:val="000000" w:themeColor="text1"/>
        </w:rPr>
        <w:t xml:space="preserve"> providing a clearer relational understanding between a person and God </w:t>
      </w:r>
      <w:r w:rsidR="007A1ADB">
        <w:rPr>
          <w:rFonts w:eastAsia="Arial"/>
          <w:color w:val="000000" w:themeColor="text1"/>
        </w:rPr>
        <w:t>and</w:t>
      </w:r>
      <w:r w:rsidRPr="00AE1B4B">
        <w:rPr>
          <w:rFonts w:eastAsia="Arial"/>
          <w:color w:val="000000" w:themeColor="text1"/>
        </w:rPr>
        <w:t xml:space="preserve"> a person to others (Hall et al., 2009). </w:t>
      </w:r>
    </w:p>
    <w:p w14:paraId="58A585DF" w14:textId="47187541" w:rsidR="00594E43" w:rsidRPr="00B77A71" w:rsidRDefault="00594E43" w:rsidP="00594E43">
      <w:pPr>
        <w:pStyle w:val="APALevel2"/>
        <w:rPr>
          <w:i/>
          <w:iCs/>
          <w:color w:val="000000" w:themeColor="text1"/>
        </w:rPr>
      </w:pPr>
      <w:bookmarkStart w:id="57" w:name="_Toc140914495"/>
      <w:bookmarkStart w:id="58" w:name="_Toc141168151"/>
      <w:r w:rsidRPr="00B77A71">
        <w:rPr>
          <w:i/>
          <w:iCs/>
          <w:color w:val="000000" w:themeColor="text1"/>
        </w:rPr>
        <w:t>Spiritual Leadership</w:t>
      </w:r>
      <w:bookmarkEnd w:id="57"/>
      <w:bookmarkEnd w:id="58"/>
    </w:p>
    <w:p w14:paraId="56B77589" w14:textId="65914395" w:rsidR="00AE1B4B" w:rsidRPr="00B77A71" w:rsidRDefault="00AE1B4B" w:rsidP="00AE1B4B">
      <w:pPr>
        <w:spacing w:line="480" w:lineRule="auto"/>
        <w:ind w:firstLine="720"/>
        <w:rPr>
          <w:rFonts w:eastAsia="Arial"/>
          <w:color w:val="000000" w:themeColor="text1"/>
        </w:rPr>
      </w:pPr>
      <w:r w:rsidRPr="00AE1B4B">
        <w:rPr>
          <w:rFonts w:eastAsia="Arial"/>
          <w:color w:val="000000" w:themeColor="text1"/>
        </w:rPr>
        <w:t xml:space="preserve">Understanding spirituality within the context of leadership is an issue not addressed sufficiently (Makka, 2019). Spiritual Leadership developed by Fry, L., Fry, L. W., and Matherly, L. focuses leaders on essential values such as vision, faith, hope, and love (Balasundaram, 2020). Leaders emphasize these spiritual values to establish core beliefs, ultimately impacting their behavior (Jufrizen et al., 2019). Spiritual leaders </w:t>
      </w:r>
      <w:r w:rsidR="007A1ADB">
        <w:rPr>
          <w:rFonts w:eastAsia="Arial"/>
          <w:color w:val="000000" w:themeColor="text1"/>
        </w:rPr>
        <w:t>must</w:t>
      </w:r>
      <w:r w:rsidRPr="00AE1B4B">
        <w:rPr>
          <w:rFonts w:eastAsia="Arial"/>
          <w:color w:val="000000" w:themeColor="text1"/>
        </w:rPr>
        <w:t xml:space="preserve"> be on their own spiritual journey to </w:t>
      </w:r>
      <w:r w:rsidR="007A1ADB">
        <w:rPr>
          <w:rFonts w:eastAsia="Arial"/>
          <w:color w:val="000000" w:themeColor="text1"/>
        </w:rPr>
        <w:t>effectively lead others</w:t>
      </w:r>
      <w:r w:rsidRPr="00AE1B4B">
        <w:rPr>
          <w:rFonts w:eastAsia="Arial"/>
          <w:color w:val="000000" w:themeColor="text1"/>
        </w:rPr>
        <w:t xml:space="preserve"> (Lyons &amp; Munro, 2022). The emphasis o</w:t>
      </w:r>
      <w:r w:rsidR="00200E01">
        <w:rPr>
          <w:rFonts w:eastAsia="Arial"/>
          <w:color w:val="000000" w:themeColor="text1"/>
        </w:rPr>
        <w:t>n a</w:t>
      </w:r>
      <w:r w:rsidRPr="00AE1B4B">
        <w:rPr>
          <w:rFonts w:eastAsia="Arial"/>
          <w:color w:val="000000" w:themeColor="text1"/>
        </w:rPr>
        <w:t xml:space="preserve"> leader’s developing </w:t>
      </w:r>
      <w:r w:rsidR="00200E01">
        <w:rPr>
          <w:rFonts w:eastAsia="Arial"/>
          <w:color w:val="000000" w:themeColor="text1"/>
        </w:rPr>
        <w:t>inner-life</w:t>
      </w:r>
      <w:r w:rsidRPr="00AE1B4B">
        <w:rPr>
          <w:rFonts w:eastAsia="Arial"/>
          <w:color w:val="000000" w:themeColor="text1"/>
        </w:rPr>
        <w:t xml:space="preserve"> </w:t>
      </w:r>
      <w:r w:rsidRPr="00AE1B4B">
        <w:rPr>
          <w:rFonts w:eastAsia="Arial"/>
          <w:color w:val="000000" w:themeColor="text1"/>
        </w:rPr>
        <w:lastRenderedPageBreak/>
        <w:t xml:space="preserve">values such as faith, hope, and love, </w:t>
      </w:r>
      <w:r w:rsidR="00200E01">
        <w:rPr>
          <w:rFonts w:eastAsia="Arial"/>
          <w:color w:val="000000" w:themeColor="text1"/>
        </w:rPr>
        <w:t>is</w:t>
      </w:r>
      <w:r w:rsidRPr="00AE1B4B">
        <w:rPr>
          <w:rFonts w:eastAsia="Arial"/>
          <w:color w:val="000000" w:themeColor="text1"/>
        </w:rPr>
        <w:t xml:space="preserve"> essential </w:t>
      </w:r>
      <w:r w:rsidR="00200E01">
        <w:rPr>
          <w:rFonts w:eastAsia="Arial"/>
          <w:color w:val="000000" w:themeColor="text1"/>
        </w:rPr>
        <w:t>for</w:t>
      </w:r>
      <w:r w:rsidRPr="00AE1B4B">
        <w:rPr>
          <w:rFonts w:eastAsia="Arial"/>
          <w:color w:val="000000" w:themeColor="text1"/>
        </w:rPr>
        <w:t xml:space="preserve"> </w:t>
      </w:r>
      <w:r w:rsidR="00200E01">
        <w:rPr>
          <w:rFonts w:eastAsia="Arial"/>
          <w:color w:val="000000" w:themeColor="text1"/>
        </w:rPr>
        <w:t>role-modeling</w:t>
      </w:r>
      <w:r w:rsidRPr="00AE1B4B">
        <w:rPr>
          <w:rFonts w:eastAsia="Arial"/>
          <w:color w:val="000000" w:themeColor="text1"/>
        </w:rPr>
        <w:t xml:space="preserve"> </w:t>
      </w:r>
      <w:r w:rsidR="00200E01">
        <w:rPr>
          <w:rFonts w:eastAsia="Arial"/>
          <w:color w:val="000000" w:themeColor="text1"/>
        </w:rPr>
        <w:t xml:space="preserve">to </w:t>
      </w:r>
      <w:r w:rsidRPr="00AE1B4B">
        <w:rPr>
          <w:rFonts w:eastAsia="Arial"/>
          <w:color w:val="000000" w:themeColor="text1"/>
        </w:rPr>
        <w:t xml:space="preserve">followers the importance of inner-life needs. </w:t>
      </w:r>
    </w:p>
    <w:p w14:paraId="5FFEA54D" w14:textId="37E8B8FE" w:rsidR="00AE1B4B" w:rsidRPr="00B77A71" w:rsidRDefault="00AE1B4B" w:rsidP="00AE1B4B">
      <w:pPr>
        <w:spacing w:line="480" w:lineRule="auto"/>
        <w:ind w:firstLine="720"/>
        <w:rPr>
          <w:rFonts w:eastAsia="Arial"/>
          <w:color w:val="000000" w:themeColor="text1"/>
        </w:rPr>
      </w:pPr>
      <w:r w:rsidRPr="00AE1B4B">
        <w:rPr>
          <w:rFonts w:eastAsia="Arial"/>
          <w:color w:val="000000" w:themeColor="text1"/>
        </w:rPr>
        <w:t xml:space="preserve">Immoral behavior, the </w:t>
      </w:r>
      <w:r w:rsidR="00200E01">
        <w:rPr>
          <w:rFonts w:eastAsia="Arial"/>
          <w:color w:val="000000" w:themeColor="text1"/>
        </w:rPr>
        <w:t>antithesis of spiritual leadership's emphasis</w:t>
      </w:r>
      <w:r w:rsidRPr="00AE1B4B">
        <w:rPr>
          <w:rFonts w:eastAsia="Arial"/>
          <w:color w:val="000000" w:themeColor="text1"/>
        </w:rPr>
        <w:t>, indicates failing leadership due to self-focused behavior (van Saane, 2019). The indication is that moral leaders are succeeding</w:t>
      </w:r>
      <w:r w:rsidR="00200E01">
        <w:rPr>
          <w:rFonts w:eastAsia="Arial"/>
          <w:color w:val="000000" w:themeColor="text1"/>
        </w:rPr>
        <w:t>,</w:t>
      </w:r>
      <w:r w:rsidRPr="00AE1B4B">
        <w:rPr>
          <w:rFonts w:eastAsia="Arial"/>
          <w:color w:val="000000" w:themeColor="text1"/>
        </w:rPr>
        <w:t xml:space="preserve"> at least at some level. These moral leaders practice the moral standard found in most spiritual traditions</w:t>
      </w:r>
      <w:r w:rsidR="00200E01">
        <w:rPr>
          <w:rFonts w:eastAsia="Arial"/>
          <w:color w:val="000000" w:themeColor="text1"/>
        </w:rPr>
        <w:t>: doing</w:t>
      </w:r>
      <w:r w:rsidRPr="00AE1B4B">
        <w:rPr>
          <w:rFonts w:eastAsia="Arial"/>
          <w:color w:val="000000" w:themeColor="text1"/>
        </w:rPr>
        <w:t xml:space="preserve"> good by placing others first (van Saane, 2019). Positive results of putting people first and emphasizing spirituality include internal values such as joy and peace, and at the same time</w:t>
      </w:r>
      <w:r w:rsidR="00200E01">
        <w:rPr>
          <w:rFonts w:eastAsia="Arial"/>
          <w:color w:val="000000" w:themeColor="text1"/>
        </w:rPr>
        <w:t>,</w:t>
      </w:r>
      <w:r w:rsidRPr="00AE1B4B">
        <w:rPr>
          <w:rFonts w:eastAsia="Arial"/>
          <w:color w:val="000000" w:themeColor="text1"/>
        </w:rPr>
        <w:t xml:space="preserve"> externally through their behavior</w:t>
      </w:r>
      <w:r w:rsidR="00200E01">
        <w:rPr>
          <w:rFonts w:eastAsia="Arial"/>
          <w:color w:val="000000" w:themeColor="text1"/>
        </w:rPr>
        <w:t>,</w:t>
      </w:r>
      <w:r w:rsidRPr="00AE1B4B">
        <w:rPr>
          <w:rFonts w:eastAsia="Arial"/>
          <w:color w:val="000000" w:themeColor="text1"/>
        </w:rPr>
        <w:t xml:space="preserve"> experiencing </w:t>
      </w:r>
      <w:r w:rsidR="00200E01">
        <w:rPr>
          <w:rFonts w:eastAsia="Arial"/>
          <w:color w:val="000000" w:themeColor="text1"/>
        </w:rPr>
        <w:t>more significant</w:t>
      </w:r>
      <w:r w:rsidRPr="00AE1B4B">
        <w:rPr>
          <w:rFonts w:eastAsia="Arial"/>
          <w:color w:val="000000" w:themeColor="text1"/>
        </w:rPr>
        <w:t xml:space="preserve"> levels of productivity and reduced absenteeism (Balasundaram, 2020). </w:t>
      </w:r>
    </w:p>
    <w:p w14:paraId="10C9B783" w14:textId="72CA8A2A" w:rsidR="00594E43" w:rsidRPr="00B77A71" w:rsidRDefault="00594E43" w:rsidP="00594E43">
      <w:pPr>
        <w:pStyle w:val="APALevel2"/>
        <w:rPr>
          <w:color w:val="000000" w:themeColor="text1"/>
        </w:rPr>
      </w:pPr>
      <w:bookmarkStart w:id="59" w:name="_Toc140914496"/>
      <w:bookmarkStart w:id="60" w:name="_Toc141168152"/>
      <w:r w:rsidRPr="00B77A71">
        <w:rPr>
          <w:color w:val="000000" w:themeColor="text1"/>
        </w:rPr>
        <w:t>Christian Spirituality</w:t>
      </w:r>
      <w:bookmarkEnd w:id="59"/>
      <w:bookmarkEnd w:id="60"/>
      <w:r w:rsidRPr="00B77A71">
        <w:rPr>
          <w:color w:val="000000" w:themeColor="text1"/>
        </w:rPr>
        <w:t xml:space="preserve"> </w:t>
      </w:r>
    </w:p>
    <w:p w14:paraId="278358CF" w14:textId="497C69F5" w:rsidR="00AE1B4B" w:rsidRPr="00B77A71" w:rsidRDefault="00AE1B4B" w:rsidP="00AE1B4B">
      <w:pPr>
        <w:spacing w:line="480" w:lineRule="auto"/>
        <w:ind w:firstLine="720"/>
        <w:rPr>
          <w:rFonts w:eastAsia="Arial"/>
          <w:color w:val="000000" w:themeColor="text1"/>
        </w:rPr>
      </w:pPr>
      <w:r w:rsidRPr="00AE1B4B">
        <w:rPr>
          <w:rFonts w:eastAsia="Arial"/>
          <w:color w:val="000000" w:themeColor="text1"/>
        </w:rPr>
        <w:t xml:space="preserve">Early Christians understood Christianity to be a spiritual movement defined beyond simply being guided by one’s “inner spirit” to involve a believer’s relationship to God, the Holy Spirit (Peng &amp; Keller, 2019). The life lived in relationship to the Holy Spirit has </w:t>
      </w:r>
      <w:r w:rsidR="00200E01">
        <w:rPr>
          <w:rFonts w:eastAsia="Arial"/>
          <w:color w:val="000000" w:themeColor="text1"/>
        </w:rPr>
        <w:t>cognitive factors and</w:t>
      </w:r>
      <w:r w:rsidRPr="00AE1B4B">
        <w:rPr>
          <w:rFonts w:eastAsia="Arial"/>
          <w:color w:val="000000" w:themeColor="text1"/>
        </w:rPr>
        <w:t xml:space="preserve"> a relationship overseeing every area of life</w:t>
      </w:r>
      <w:r w:rsidR="00200E01">
        <w:rPr>
          <w:rFonts w:eastAsia="Arial"/>
          <w:color w:val="000000" w:themeColor="text1"/>
        </w:rPr>
        <w:t>,</w:t>
      </w:r>
      <w:r w:rsidRPr="00AE1B4B">
        <w:rPr>
          <w:rFonts w:eastAsia="Arial"/>
          <w:color w:val="000000" w:themeColor="text1"/>
        </w:rPr>
        <w:t xml:space="preserve"> including the emotional (Meneely, 2015; Peng &amp; Keller, 2019). Transformation is emphasized within the Christian faith and involves a believer experiencing a fuller life in God and missionaly engaged with God</w:t>
      </w:r>
      <w:r w:rsidR="00200E01">
        <w:rPr>
          <w:rFonts w:eastAsia="Arial"/>
          <w:color w:val="000000" w:themeColor="text1"/>
        </w:rPr>
        <w:t>,</w:t>
      </w:r>
      <w:r w:rsidRPr="00AE1B4B">
        <w:rPr>
          <w:rFonts w:eastAsia="Arial"/>
          <w:color w:val="000000" w:themeColor="text1"/>
        </w:rPr>
        <w:t xml:space="preserve"> all of which is accomplished through the power of God’s presence (Niemandt, 2019). In the Christian faith, the idea of repentance goes deeper than simply regret</w:t>
      </w:r>
      <w:r w:rsidR="008D47FA">
        <w:rPr>
          <w:rFonts w:eastAsia="Arial"/>
          <w:color w:val="000000" w:themeColor="text1"/>
        </w:rPr>
        <w:t>ting</w:t>
      </w:r>
      <w:r w:rsidRPr="00AE1B4B">
        <w:rPr>
          <w:rFonts w:eastAsia="Arial"/>
          <w:color w:val="000000" w:themeColor="text1"/>
        </w:rPr>
        <w:t xml:space="preserve"> and requesting forgiveness (Mabey et al., 2017). Repentance involves the </w:t>
      </w:r>
      <w:r w:rsidR="008D47FA">
        <w:rPr>
          <w:rFonts w:eastAsia="Arial"/>
          <w:color w:val="000000" w:themeColor="text1"/>
        </w:rPr>
        <w:t>soul's transformation,</w:t>
      </w:r>
      <w:r w:rsidRPr="00AE1B4B">
        <w:rPr>
          <w:rFonts w:eastAsia="Arial"/>
          <w:color w:val="000000" w:themeColor="text1"/>
        </w:rPr>
        <w:t xml:space="preserve"> leading to a love for others</w:t>
      </w:r>
      <w:r w:rsidR="008D47FA">
        <w:rPr>
          <w:rFonts w:eastAsia="Arial"/>
          <w:color w:val="000000" w:themeColor="text1"/>
        </w:rPr>
        <w:t>,</w:t>
      </w:r>
      <w:r w:rsidRPr="00AE1B4B">
        <w:rPr>
          <w:rFonts w:eastAsia="Arial"/>
          <w:color w:val="000000" w:themeColor="text1"/>
        </w:rPr>
        <w:t xml:space="preserve"> particularly outcasts of society. </w:t>
      </w:r>
    </w:p>
    <w:p w14:paraId="309EC990" w14:textId="02869F35" w:rsidR="00AE1B4B" w:rsidRPr="00B77A71" w:rsidRDefault="00AE1B4B" w:rsidP="00AE1B4B">
      <w:pPr>
        <w:spacing w:line="480" w:lineRule="auto"/>
        <w:ind w:firstLine="720"/>
        <w:rPr>
          <w:rFonts w:eastAsia="Arial"/>
          <w:color w:val="000000" w:themeColor="text1"/>
        </w:rPr>
      </w:pPr>
      <w:r w:rsidRPr="00AE1B4B">
        <w:rPr>
          <w:rFonts w:eastAsia="Arial"/>
          <w:color w:val="000000" w:themeColor="text1"/>
        </w:rPr>
        <w:t xml:space="preserve">In the </w:t>
      </w:r>
      <w:r w:rsidR="008D47FA">
        <w:rPr>
          <w:rFonts w:eastAsia="Arial"/>
          <w:color w:val="000000" w:themeColor="text1"/>
        </w:rPr>
        <w:t>transformation process</w:t>
      </w:r>
      <w:r w:rsidRPr="00AE1B4B">
        <w:rPr>
          <w:rFonts w:eastAsia="Arial"/>
          <w:color w:val="000000" w:themeColor="text1"/>
        </w:rPr>
        <w:t xml:space="preserve">, the believer continues to willingly learn the basics of the faith </w:t>
      </w:r>
      <w:r w:rsidR="008D47FA">
        <w:rPr>
          <w:rFonts w:eastAsia="Arial"/>
          <w:color w:val="000000" w:themeColor="text1"/>
        </w:rPr>
        <w:t xml:space="preserve">through </w:t>
      </w:r>
      <w:r w:rsidRPr="00AE1B4B">
        <w:rPr>
          <w:rFonts w:eastAsia="Arial"/>
          <w:color w:val="000000" w:themeColor="text1"/>
        </w:rPr>
        <w:t xml:space="preserve">Christian teaching and is further transformed personally and corporately within the Christian community (Meneely, 2015). Spirituality within the Christian faith does not occur apart </w:t>
      </w:r>
      <w:r w:rsidRPr="00AE1B4B">
        <w:rPr>
          <w:rFonts w:eastAsia="Arial"/>
          <w:color w:val="000000" w:themeColor="text1"/>
        </w:rPr>
        <w:lastRenderedPageBreak/>
        <w:t>from the Bible</w:t>
      </w:r>
      <w:r w:rsidR="008D47FA">
        <w:rPr>
          <w:rFonts w:eastAsia="Arial"/>
          <w:color w:val="000000" w:themeColor="text1"/>
        </w:rPr>
        <w:t>,</w:t>
      </w:r>
      <w:r w:rsidRPr="00AE1B4B">
        <w:rPr>
          <w:rFonts w:eastAsia="Arial"/>
          <w:color w:val="000000" w:themeColor="text1"/>
        </w:rPr>
        <w:t xml:space="preserve"> or else the idea of spirituality changes to an introspective</w:t>
      </w:r>
      <w:r w:rsidR="008D47FA">
        <w:rPr>
          <w:rFonts w:eastAsia="Arial"/>
          <w:color w:val="000000" w:themeColor="text1"/>
        </w:rPr>
        <w:t>,</w:t>
      </w:r>
      <w:r w:rsidRPr="00AE1B4B">
        <w:rPr>
          <w:rFonts w:eastAsia="Arial"/>
          <w:color w:val="000000" w:themeColor="text1"/>
        </w:rPr>
        <w:t xml:space="preserve"> personally defined experience (Carson, 1984). However, cold adherence to orthodox creeds, without transformation of the soul, must be guarded against (Carson, 1984). </w:t>
      </w:r>
    </w:p>
    <w:p w14:paraId="6D16DD96" w14:textId="5F4BAA11" w:rsidR="00AE1B4B" w:rsidRPr="00B77A71" w:rsidRDefault="00AE1B4B" w:rsidP="00AE1B4B">
      <w:pPr>
        <w:spacing w:line="480" w:lineRule="auto"/>
        <w:ind w:firstLine="720"/>
        <w:rPr>
          <w:rFonts w:eastAsia="Arial"/>
          <w:color w:val="000000" w:themeColor="text1"/>
        </w:rPr>
      </w:pPr>
      <w:r w:rsidRPr="00AE1B4B">
        <w:rPr>
          <w:rFonts w:eastAsia="Arial"/>
          <w:color w:val="000000" w:themeColor="text1"/>
        </w:rPr>
        <w:t>Transformation dealing with an inward change resulting in outward expression can be found in Scripture (Hiebert, 1994). The apostle Paul in Romans 12:2 likens the metamorphosis of a believer to a worm forming into a butterfly. This type of change is not simply external but rather a deep inward change resulting in a new life accomplished by the Holy Spirit (Hiebert, 1994). Payette (200</w:t>
      </w:r>
      <w:r w:rsidR="00E94A6C">
        <w:rPr>
          <w:rFonts w:eastAsia="Arial"/>
          <w:color w:val="000000" w:themeColor="text1"/>
        </w:rPr>
        <w:t>4</w:t>
      </w:r>
      <w:r w:rsidRPr="00AE1B4B">
        <w:rPr>
          <w:rFonts w:eastAsia="Arial"/>
          <w:color w:val="000000" w:themeColor="text1"/>
        </w:rPr>
        <w:t xml:space="preserve">) describes the Christian believer freed from bondage as being further transformed, which is a work of the Holy Spirit. Traditionally known as the process of sanctification, the </w:t>
      </w:r>
      <w:r w:rsidR="008D47FA">
        <w:rPr>
          <w:rFonts w:eastAsia="Arial"/>
          <w:color w:val="000000" w:themeColor="text1"/>
        </w:rPr>
        <w:t>believer's</w:t>
      </w:r>
      <w:r w:rsidRPr="00AE1B4B">
        <w:rPr>
          <w:rFonts w:eastAsia="Arial"/>
          <w:color w:val="000000" w:themeColor="text1"/>
        </w:rPr>
        <w:t xml:space="preserve"> change is aligned with the ideas of spiritual transformation or spiritual formation (Greenway, 2022). </w:t>
      </w:r>
    </w:p>
    <w:p w14:paraId="21698D48" w14:textId="6A7DB75C" w:rsidR="00AE1B4B" w:rsidRPr="00B77A71" w:rsidRDefault="00AE1B4B" w:rsidP="00AE1B4B">
      <w:pPr>
        <w:spacing w:line="480" w:lineRule="auto"/>
        <w:ind w:firstLine="720"/>
        <w:rPr>
          <w:rFonts w:eastAsia="Arial"/>
          <w:color w:val="000000" w:themeColor="text1"/>
        </w:rPr>
      </w:pPr>
      <w:r w:rsidRPr="00AE1B4B">
        <w:rPr>
          <w:rFonts w:eastAsia="Arial"/>
          <w:color w:val="000000" w:themeColor="text1"/>
        </w:rPr>
        <w:t xml:space="preserve">However, there is an issue of the believer’s will to continue within the work the Holy Spirit alone can accomplish. The </w:t>
      </w:r>
      <w:r w:rsidR="008D47FA">
        <w:rPr>
          <w:rFonts w:eastAsia="Arial"/>
          <w:color w:val="000000" w:themeColor="text1"/>
        </w:rPr>
        <w:t>believer's disposition</w:t>
      </w:r>
      <w:r w:rsidRPr="00AE1B4B">
        <w:rPr>
          <w:rFonts w:eastAsia="Arial"/>
          <w:color w:val="000000" w:themeColor="text1"/>
        </w:rPr>
        <w:t xml:space="preserve"> in choosing to experience the transforming power of the Holy Spirit involves learning more about </w:t>
      </w:r>
      <w:r w:rsidR="008D47FA">
        <w:rPr>
          <w:rFonts w:eastAsia="Arial"/>
          <w:color w:val="000000" w:themeColor="text1"/>
        </w:rPr>
        <w:t>God's</w:t>
      </w:r>
      <w:r w:rsidRPr="00AE1B4B">
        <w:rPr>
          <w:rFonts w:eastAsia="Arial"/>
          <w:color w:val="000000" w:themeColor="text1"/>
        </w:rPr>
        <w:t xml:space="preserve"> theology, which changes a </w:t>
      </w:r>
      <w:r w:rsidR="008D47FA">
        <w:rPr>
          <w:rFonts w:eastAsia="Arial"/>
          <w:color w:val="000000" w:themeColor="text1"/>
        </w:rPr>
        <w:t>believer's</w:t>
      </w:r>
      <w:r w:rsidRPr="00AE1B4B">
        <w:rPr>
          <w:rFonts w:eastAsia="Arial"/>
          <w:color w:val="000000" w:themeColor="text1"/>
        </w:rPr>
        <w:t xml:space="preserve"> thinking, feelings, and actions regarding how life is to be lived (Meneely, 2015). Learning is</w:t>
      </w:r>
      <w:r w:rsidR="008D47FA">
        <w:rPr>
          <w:rFonts w:eastAsia="Arial"/>
          <w:color w:val="000000" w:themeColor="text1"/>
        </w:rPr>
        <w:t>,</w:t>
      </w:r>
      <w:r w:rsidRPr="00AE1B4B">
        <w:rPr>
          <w:rFonts w:eastAsia="Arial"/>
          <w:color w:val="000000" w:themeColor="text1"/>
        </w:rPr>
        <w:t xml:space="preserve"> in essence</w:t>
      </w:r>
      <w:r w:rsidR="008D47FA">
        <w:rPr>
          <w:rFonts w:eastAsia="Arial"/>
          <w:color w:val="000000" w:themeColor="text1"/>
        </w:rPr>
        <w:t>,</w:t>
      </w:r>
      <w:r w:rsidRPr="00AE1B4B">
        <w:rPr>
          <w:rFonts w:eastAsia="Arial"/>
          <w:color w:val="000000" w:themeColor="text1"/>
        </w:rPr>
        <w:t xml:space="preserve"> the basis of discipleship, which many congregations </w:t>
      </w:r>
      <w:r w:rsidR="008D47FA">
        <w:rPr>
          <w:rFonts w:eastAsia="Arial"/>
          <w:color w:val="000000" w:themeColor="text1"/>
        </w:rPr>
        <w:t>realize</w:t>
      </w:r>
      <w:r w:rsidRPr="00AE1B4B">
        <w:rPr>
          <w:rFonts w:eastAsia="Arial"/>
          <w:color w:val="000000" w:themeColor="text1"/>
        </w:rPr>
        <w:t xml:space="preserve"> goes beyond simply acquiring knowledge to a change in identity (Wong et al., 2019). Learning is part of the transformational process</w:t>
      </w:r>
      <w:r w:rsidR="008D47FA">
        <w:rPr>
          <w:rFonts w:eastAsia="Arial"/>
          <w:color w:val="000000" w:themeColor="text1"/>
        </w:rPr>
        <w:t>,</w:t>
      </w:r>
      <w:r w:rsidRPr="00AE1B4B">
        <w:rPr>
          <w:rFonts w:eastAsia="Arial"/>
          <w:color w:val="000000" w:themeColor="text1"/>
        </w:rPr>
        <w:t xml:space="preserve"> but learning simply to gain knowledge without </w:t>
      </w:r>
      <w:r w:rsidR="008D47FA">
        <w:rPr>
          <w:rFonts w:eastAsia="Arial"/>
          <w:color w:val="000000" w:themeColor="text1"/>
        </w:rPr>
        <w:t>redirecting</w:t>
      </w:r>
      <w:r w:rsidRPr="00AE1B4B">
        <w:rPr>
          <w:rFonts w:eastAsia="Arial"/>
          <w:color w:val="000000" w:themeColor="text1"/>
        </w:rPr>
        <w:t xml:space="preserve"> or </w:t>
      </w:r>
      <w:r w:rsidR="008D47FA">
        <w:rPr>
          <w:rFonts w:eastAsia="Arial"/>
          <w:color w:val="000000" w:themeColor="text1"/>
        </w:rPr>
        <w:t>reforming</w:t>
      </w:r>
      <w:r w:rsidRPr="00AE1B4B">
        <w:rPr>
          <w:rFonts w:eastAsia="Arial"/>
          <w:color w:val="000000" w:themeColor="text1"/>
        </w:rPr>
        <w:t xml:space="preserve"> life is not </w:t>
      </w:r>
      <w:r w:rsidR="008D47FA">
        <w:rPr>
          <w:rFonts w:eastAsia="Arial"/>
          <w:color w:val="000000" w:themeColor="text1"/>
        </w:rPr>
        <w:t xml:space="preserve">a </w:t>
      </w:r>
      <w:r w:rsidRPr="00AE1B4B">
        <w:rPr>
          <w:rFonts w:eastAsia="Arial"/>
          <w:color w:val="000000" w:themeColor="text1"/>
        </w:rPr>
        <w:t xml:space="preserve">spiritual transformation. </w:t>
      </w:r>
    </w:p>
    <w:p w14:paraId="4E84305F" w14:textId="3FE479E8" w:rsidR="00AE1B4B" w:rsidRPr="00B77A71" w:rsidRDefault="00AE1B4B" w:rsidP="00AE1B4B">
      <w:pPr>
        <w:spacing w:line="480" w:lineRule="auto"/>
        <w:ind w:firstLine="720"/>
        <w:rPr>
          <w:rFonts w:eastAsia="Arial"/>
          <w:color w:val="000000" w:themeColor="text1"/>
        </w:rPr>
      </w:pPr>
      <w:r w:rsidRPr="00AE1B4B">
        <w:rPr>
          <w:rFonts w:eastAsia="Arial"/>
          <w:color w:val="000000" w:themeColor="text1"/>
        </w:rPr>
        <w:t xml:space="preserve">Though Christian spirituality involves learning and change is empowered by the </w:t>
      </w:r>
      <w:r w:rsidR="008D47FA">
        <w:rPr>
          <w:rFonts w:eastAsia="Arial"/>
          <w:color w:val="000000" w:themeColor="text1"/>
        </w:rPr>
        <w:t>Spirit's work,</w:t>
      </w:r>
      <w:r w:rsidRPr="00AE1B4B">
        <w:rPr>
          <w:rFonts w:eastAsia="Arial"/>
          <w:color w:val="000000" w:themeColor="text1"/>
        </w:rPr>
        <w:t xml:space="preserve"> discipleship is like Mezirow’s theory of transformative learning</w:t>
      </w:r>
      <w:r w:rsidR="008D47FA">
        <w:rPr>
          <w:rFonts w:eastAsia="Arial"/>
          <w:color w:val="000000" w:themeColor="text1"/>
        </w:rPr>
        <w:t>,</w:t>
      </w:r>
      <w:r w:rsidRPr="00AE1B4B">
        <w:rPr>
          <w:rFonts w:eastAsia="Arial"/>
          <w:color w:val="000000" w:themeColor="text1"/>
        </w:rPr>
        <w:t xml:space="preserve"> </w:t>
      </w:r>
      <w:r w:rsidR="00336100">
        <w:rPr>
          <w:rFonts w:eastAsia="Arial"/>
          <w:color w:val="000000" w:themeColor="text1"/>
        </w:rPr>
        <w:t>highlighting</w:t>
      </w:r>
      <w:r w:rsidRPr="00AE1B4B">
        <w:rPr>
          <w:rFonts w:eastAsia="Arial"/>
          <w:color w:val="000000" w:themeColor="text1"/>
        </w:rPr>
        <w:t xml:space="preserve"> a self-directed </w:t>
      </w:r>
      <w:r w:rsidR="008D47FA">
        <w:rPr>
          <w:rFonts w:eastAsia="Arial"/>
          <w:color w:val="000000" w:themeColor="text1"/>
        </w:rPr>
        <w:t>learner's involvement</w:t>
      </w:r>
      <w:r w:rsidRPr="00AE1B4B">
        <w:rPr>
          <w:rFonts w:eastAsia="Arial"/>
          <w:color w:val="000000" w:themeColor="text1"/>
        </w:rPr>
        <w:t xml:space="preserve"> in transformative learning (Cranton, 2016; Wong et al., 2019). The unique Christian expression of spirituality is based upon learning</w:t>
      </w:r>
      <w:r w:rsidR="008D47FA">
        <w:rPr>
          <w:rFonts w:eastAsia="Arial"/>
          <w:color w:val="000000" w:themeColor="text1"/>
        </w:rPr>
        <w:t>,</w:t>
      </w:r>
      <w:r w:rsidRPr="00AE1B4B">
        <w:rPr>
          <w:rFonts w:eastAsia="Arial"/>
          <w:color w:val="000000" w:themeColor="text1"/>
        </w:rPr>
        <w:t xml:space="preserve"> involv</w:t>
      </w:r>
      <w:r w:rsidR="008D47FA">
        <w:rPr>
          <w:rFonts w:eastAsia="Arial"/>
          <w:color w:val="000000" w:themeColor="text1"/>
        </w:rPr>
        <w:t>ing</w:t>
      </w:r>
      <w:r w:rsidRPr="00AE1B4B">
        <w:rPr>
          <w:rFonts w:eastAsia="Arial"/>
          <w:color w:val="000000" w:themeColor="text1"/>
        </w:rPr>
        <w:t xml:space="preserve"> God’s </w:t>
      </w:r>
      <w:r w:rsidRPr="00AE1B4B">
        <w:rPr>
          <w:rFonts w:eastAsia="Arial"/>
          <w:color w:val="000000" w:themeColor="text1"/>
        </w:rPr>
        <w:lastRenderedPageBreak/>
        <w:t>transformational power to change a person from what they have been into what He can make them to be (Wong et al., 2019). Believers must be willing to learn to experience the transformational power of the Holy Spirit (Payette, 200</w:t>
      </w:r>
      <w:r w:rsidR="00E94A6C">
        <w:rPr>
          <w:rFonts w:eastAsia="Arial"/>
          <w:color w:val="000000" w:themeColor="text1"/>
        </w:rPr>
        <w:t>4</w:t>
      </w:r>
      <w:r w:rsidRPr="00AE1B4B">
        <w:rPr>
          <w:rFonts w:eastAsia="Arial"/>
          <w:color w:val="000000" w:themeColor="text1"/>
        </w:rPr>
        <w:t xml:space="preserve">). </w:t>
      </w:r>
    </w:p>
    <w:p w14:paraId="67882D51" w14:textId="6F18F800" w:rsidR="00AE1B4B" w:rsidRPr="00B77A71" w:rsidRDefault="00AE1B4B" w:rsidP="00AE1B4B">
      <w:pPr>
        <w:spacing w:line="480" w:lineRule="auto"/>
        <w:ind w:firstLine="720"/>
        <w:rPr>
          <w:rFonts w:eastAsia="Arial"/>
          <w:color w:val="000000" w:themeColor="text1"/>
        </w:rPr>
      </w:pPr>
      <w:r w:rsidRPr="00AE1B4B">
        <w:rPr>
          <w:rFonts w:eastAsia="Arial"/>
          <w:color w:val="000000" w:themeColor="text1"/>
        </w:rPr>
        <w:t xml:space="preserve">Questions concerning the meaning of life and God give urgency to learning and </w:t>
      </w:r>
      <w:r w:rsidR="008D47FA">
        <w:rPr>
          <w:rFonts w:eastAsia="Arial"/>
          <w:color w:val="000000" w:themeColor="text1"/>
        </w:rPr>
        <w:t>provide</w:t>
      </w:r>
      <w:r w:rsidRPr="00AE1B4B">
        <w:rPr>
          <w:rFonts w:eastAsia="Arial"/>
          <w:color w:val="000000" w:themeColor="text1"/>
        </w:rPr>
        <w:t xml:space="preserve"> purpose to learning itself (Meneely, 2015). </w:t>
      </w:r>
      <w:r w:rsidR="00880138">
        <w:rPr>
          <w:rFonts w:eastAsia="Arial"/>
          <w:color w:val="000000" w:themeColor="text1"/>
        </w:rPr>
        <w:t>However</w:t>
      </w:r>
      <w:r w:rsidRPr="00AE1B4B">
        <w:rPr>
          <w:rFonts w:eastAsia="Arial"/>
          <w:color w:val="000000" w:themeColor="text1"/>
        </w:rPr>
        <w:t>, within the Christian perspective of spirituality, faith and learning are intricately bonded, for without one another</w:t>
      </w:r>
      <w:r w:rsidR="008D47FA">
        <w:rPr>
          <w:rFonts w:eastAsia="Arial"/>
          <w:color w:val="000000" w:themeColor="text1"/>
        </w:rPr>
        <w:t>,</w:t>
      </w:r>
      <w:r w:rsidRPr="00AE1B4B">
        <w:rPr>
          <w:rFonts w:eastAsia="Arial"/>
          <w:color w:val="000000" w:themeColor="text1"/>
        </w:rPr>
        <w:t xml:space="preserve"> there is neither (Luetz et al., 2018). The transforming work of the Spirit</w:t>
      </w:r>
      <w:r w:rsidR="00A02117">
        <w:rPr>
          <w:rFonts w:eastAsia="Arial"/>
          <w:color w:val="000000" w:themeColor="text1"/>
        </w:rPr>
        <w:t>,</w:t>
      </w:r>
      <w:r w:rsidRPr="00AE1B4B">
        <w:rPr>
          <w:rFonts w:eastAsia="Arial"/>
          <w:color w:val="000000" w:themeColor="text1"/>
        </w:rPr>
        <w:t xml:space="preserve"> ultimately by faith, is available for believers but not without the correct attitude and desire of the believer (Payette, 200</w:t>
      </w:r>
      <w:r w:rsidR="00E94A6C">
        <w:rPr>
          <w:rFonts w:eastAsia="Arial"/>
          <w:color w:val="000000" w:themeColor="text1"/>
        </w:rPr>
        <w:t>4</w:t>
      </w:r>
      <w:r w:rsidRPr="00AE1B4B">
        <w:rPr>
          <w:rFonts w:eastAsia="Arial"/>
          <w:color w:val="000000" w:themeColor="text1"/>
        </w:rPr>
        <w:t xml:space="preserve">). </w:t>
      </w:r>
    </w:p>
    <w:p w14:paraId="2A2E7A31" w14:textId="12D51052" w:rsidR="00594E43" w:rsidRPr="00B77A71" w:rsidRDefault="00594E43" w:rsidP="00AE1B4B">
      <w:pPr>
        <w:spacing w:line="480" w:lineRule="auto"/>
        <w:rPr>
          <w:b/>
          <w:bCs/>
          <w:color w:val="000000" w:themeColor="text1"/>
        </w:rPr>
      </w:pPr>
      <w:r w:rsidRPr="00B77A71">
        <w:rPr>
          <w:b/>
          <w:bCs/>
          <w:color w:val="000000" w:themeColor="text1"/>
        </w:rPr>
        <w:t xml:space="preserve">Transformational Leadership </w:t>
      </w:r>
    </w:p>
    <w:p w14:paraId="345E4772" w14:textId="256A72E7" w:rsidR="00AE1B4B" w:rsidRPr="00B77A71" w:rsidRDefault="00AE1B4B" w:rsidP="00AE1B4B">
      <w:pPr>
        <w:spacing w:line="480" w:lineRule="auto"/>
        <w:ind w:firstLine="720"/>
        <w:rPr>
          <w:rFonts w:eastAsia="Arial"/>
          <w:color w:val="000000" w:themeColor="text1"/>
          <w:szCs w:val="20"/>
        </w:rPr>
      </w:pPr>
      <w:r w:rsidRPr="00AE1B4B">
        <w:rPr>
          <w:rFonts w:eastAsia="Arial"/>
          <w:color w:val="000000" w:themeColor="text1"/>
          <w:szCs w:val="20"/>
        </w:rPr>
        <w:t xml:space="preserve">Change happens, and understanding how is central to understanding leadership (Green, 2016). Transformational leadership (TL) emphasizes particular leadership practices to exact change. This change </w:t>
      </w:r>
      <w:r w:rsidR="00A02117">
        <w:rPr>
          <w:rFonts w:eastAsia="Arial"/>
          <w:color w:val="000000" w:themeColor="text1"/>
          <w:szCs w:val="20"/>
        </w:rPr>
        <w:t xml:space="preserve">is not </w:t>
      </w:r>
      <w:r w:rsidRPr="00AE1B4B">
        <w:rPr>
          <w:rFonts w:eastAsia="Arial"/>
          <w:color w:val="000000" w:themeColor="text1"/>
          <w:szCs w:val="20"/>
        </w:rPr>
        <w:t xml:space="preserve">primarily focused on short-term results but rather </w:t>
      </w:r>
      <w:r w:rsidR="00A02117">
        <w:rPr>
          <w:rFonts w:eastAsia="Arial"/>
          <w:color w:val="000000" w:themeColor="text1"/>
          <w:szCs w:val="20"/>
        </w:rPr>
        <w:t>on an organization's</w:t>
      </w:r>
      <w:r w:rsidRPr="00AE1B4B">
        <w:rPr>
          <w:rFonts w:eastAsia="Arial"/>
          <w:color w:val="000000" w:themeColor="text1"/>
          <w:szCs w:val="20"/>
        </w:rPr>
        <w:t xml:space="preserve"> long-term development and performance (Anthony &amp; </w:t>
      </w:r>
      <w:proofErr w:type="spellStart"/>
      <w:r w:rsidRPr="00AE1B4B">
        <w:rPr>
          <w:rFonts w:eastAsia="Arial"/>
          <w:color w:val="000000" w:themeColor="text1"/>
          <w:szCs w:val="20"/>
        </w:rPr>
        <w:t>Hermans</w:t>
      </w:r>
      <w:proofErr w:type="spellEnd"/>
      <w:r w:rsidRPr="00AE1B4B">
        <w:rPr>
          <w:rFonts w:eastAsia="Arial"/>
          <w:color w:val="000000" w:themeColor="text1"/>
          <w:szCs w:val="20"/>
        </w:rPr>
        <w:t xml:space="preserve">, 2020). Bass (1985), who further developed the TL model originated by Burns, defined four leadership categories: idealized influence, inspirational motivation, intellectual stimulation, and individualized consideration. </w:t>
      </w:r>
      <w:r w:rsidR="00A02117">
        <w:rPr>
          <w:rFonts w:eastAsia="Arial"/>
          <w:color w:val="000000" w:themeColor="text1"/>
          <w:szCs w:val="20"/>
        </w:rPr>
        <w:t>TLs</w:t>
      </w:r>
      <w:r w:rsidRPr="00AE1B4B">
        <w:rPr>
          <w:rFonts w:eastAsia="Arial"/>
          <w:color w:val="000000" w:themeColor="text1"/>
          <w:szCs w:val="20"/>
        </w:rPr>
        <w:t xml:space="preserve"> look to generate long-term change through processes and results highlighting the importance of followers by communicating vision, emphasizing a broader perspective beyond self, clarifying purpose, the intellectual stimulation of employees, and developing relational trust (Bass, 1990; Ewell, 2018; Javed et al., 2020; Reza, 2019). </w:t>
      </w:r>
    </w:p>
    <w:p w14:paraId="1BFAE7AF" w14:textId="6E0D9E25" w:rsidR="00AE1B4B" w:rsidRPr="00B77A71" w:rsidRDefault="00AE1B4B" w:rsidP="00AE1B4B">
      <w:pPr>
        <w:spacing w:line="480" w:lineRule="auto"/>
        <w:rPr>
          <w:rFonts w:eastAsia="Arial"/>
          <w:color w:val="000000" w:themeColor="text1"/>
          <w:szCs w:val="20"/>
        </w:rPr>
      </w:pPr>
      <w:r w:rsidRPr="00AE1B4B">
        <w:rPr>
          <w:rFonts w:eastAsia="Arial"/>
          <w:color w:val="000000" w:themeColor="text1"/>
          <w:szCs w:val="20"/>
        </w:rPr>
        <w:tab/>
        <w:t>The TL model has been characteristically compared with the transactional leadership model</w:t>
      </w:r>
      <w:r w:rsidR="00A02117">
        <w:rPr>
          <w:rFonts w:eastAsia="Arial"/>
          <w:color w:val="000000" w:themeColor="text1"/>
          <w:szCs w:val="20"/>
        </w:rPr>
        <w:t>,</w:t>
      </w:r>
      <w:r w:rsidRPr="00AE1B4B">
        <w:rPr>
          <w:rFonts w:eastAsia="Arial"/>
          <w:color w:val="000000" w:themeColor="text1"/>
          <w:szCs w:val="20"/>
        </w:rPr>
        <w:t xml:space="preserve"> with a key difference being the emphasis </w:t>
      </w:r>
      <w:r w:rsidR="00A02117">
        <w:rPr>
          <w:rFonts w:eastAsia="Arial"/>
          <w:color w:val="000000" w:themeColor="text1"/>
          <w:szCs w:val="20"/>
        </w:rPr>
        <w:t>on</w:t>
      </w:r>
      <w:r w:rsidRPr="00AE1B4B">
        <w:rPr>
          <w:rFonts w:eastAsia="Arial"/>
          <w:color w:val="000000" w:themeColor="text1"/>
          <w:szCs w:val="20"/>
        </w:rPr>
        <w:t xml:space="preserve"> </w:t>
      </w:r>
      <w:r w:rsidR="00A02117">
        <w:rPr>
          <w:rFonts w:eastAsia="Arial"/>
          <w:color w:val="000000" w:themeColor="text1"/>
          <w:szCs w:val="20"/>
        </w:rPr>
        <w:t>relationships</w:t>
      </w:r>
      <w:r w:rsidRPr="00AE1B4B">
        <w:rPr>
          <w:rFonts w:eastAsia="Arial"/>
          <w:color w:val="000000" w:themeColor="text1"/>
          <w:szCs w:val="20"/>
        </w:rPr>
        <w:t xml:space="preserve"> (Davidson &amp; Hughes 2020). The TL model </w:t>
      </w:r>
      <w:r w:rsidR="00A02117">
        <w:rPr>
          <w:rFonts w:eastAsia="Arial"/>
          <w:color w:val="000000" w:themeColor="text1"/>
          <w:szCs w:val="20"/>
        </w:rPr>
        <w:t>establishes</w:t>
      </w:r>
      <w:r w:rsidRPr="00AE1B4B">
        <w:rPr>
          <w:rFonts w:eastAsia="Arial"/>
          <w:color w:val="000000" w:themeColor="text1"/>
          <w:szCs w:val="20"/>
        </w:rPr>
        <w:t xml:space="preserve"> effectiv</w:t>
      </w:r>
      <w:r w:rsidR="00A02117">
        <w:rPr>
          <w:rFonts w:eastAsia="Arial"/>
          <w:color w:val="000000" w:themeColor="text1"/>
          <w:szCs w:val="20"/>
        </w:rPr>
        <w:t>eness</w:t>
      </w:r>
      <w:r w:rsidRPr="00AE1B4B">
        <w:rPr>
          <w:rFonts w:eastAsia="Arial"/>
          <w:color w:val="000000" w:themeColor="text1"/>
          <w:szCs w:val="20"/>
        </w:rPr>
        <w:t xml:space="preserve"> through inspiring, supporting, and intellectually challenging followers</w:t>
      </w:r>
      <w:r w:rsidR="00A02117">
        <w:rPr>
          <w:rFonts w:eastAsia="Arial"/>
          <w:color w:val="000000" w:themeColor="text1"/>
          <w:szCs w:val="20"/>
        </w:rPr>
        <w:t>,</w:t>
      </w:r>
      <w:r w:rsidRPr="00AE1B4B">
        <w:rPr>
          <w:rFonts w:eastAsia="Arial"/>
          <w:color w:val="000000" w:themeColor="text1"/>
          <w:szCs w:val="20"/>
        </w:rPr>
        <w:t xml:space="preserve"> </w:t>
      </w:r>
      <w:r w:rsidR="00A02117">
        <w:rPr>
          <w:rFonts w:eastAsia="Arial"/>
          <w:color w:val="000000" w:themeColor="text1"/>
          <w:szCs w:val="20"/>
        </w:rPr>
        <w:t>increasing</w:t>
      </w:r>
      <w:r w:rsidRPr="00AE1B4B">
        <w:rPr>
          <w:rFonts w:eastAsia="Arial"/>
          <w:color w:val="000000" w:themeColor="text1"/>
          <w:szCs w:val="20"/>
        </w:rPr>
        <w:t xml:space="preserve"> followers’ job competencies and satisfaction (Ribeiro et al., </w:t>
      </w:r>
      <w:r w:rsidRPr="00AE1B4B">
        <w:rPr>
          <w:rFonts w:eastAsia="Arial"/>
          <w:color w:val="000000" w:themeColor="text1"/>
          <w:szCs w:val="20"/>
        </w:rPr>
        <w:lastRenderedPageBreak/>
        <w:t xml:space="preserve">2018; Breevaart &amp; Zacher, 2019). The development of TLs within an organization will improve </w:t>
      </w:r>
      <w:r w:rsidR="00A02117">
        <w:rPr>
          <w:rFonts w:eastAsia="Arial"/>
          <w:color w:val="000000" w:themeColor="text1"/>
          <w:szCs w:val="20"/>
        </w:rPr>
        <w:t>the</w:t>
      </w:r>
      <w:r w:rsidRPr="00AE1B4B">
        <w:rPr>
          <w:rFonts w:eastAsia="Arial"/>
          <w:color w:val="000000" w:themeColor="text1"/>
          <w:szCs w:val="20"/>
        </w:rPr>
        <w:t xml:space="preserve"> performance of the organization overall (Usman, 2020). Competencies needed in part by </w:t>
      </w:r>
      <w:r w:rsidR="00A02117">
        <w:rPr>
          <w:rFonts w:eastAsia="Arial"/>
          <w:color w:val="000000" w:themeColor="text1"/>
          <w:szCs w:val="20"/>
        </w:rPr>
        <w:t>TLs</w:t>
      </w:r>
      <w:r w:rsidRPr="00AE1B4B">
        <w:rPr>
          <w:rFonts w:eastAsia="Arial"/>
          <w:color w:val="000000" w:themeColor="text1"/>
          <w:szCs w:val="20"/>
        </w:rPr>
        <w:t xml:space="preserve"> involve the creativity to develop and </w:t>
      </w:r>
      <w:r w:rsidR="00A02117">
        <w:rPr>
          <w:rFonts w:eastAsia="Arial"/>
          <w:color w:val="000000" w:themeColor="text1"/>
          <w:szCs w:val="20"/>
        </w:rPr>
        <w:t xml:space="preserve">the </w:t>
      </w:r>
      <w:r w:rsidRPr="00AE1B4B">
        <w:rPr>
          <w:rFonts w:eastAsia="Arial"/>
          <w:color w:val="000000" w:themeColor="text1"/>
          <w:szCs w:val="20"/>
        </w:rPr>
        <w:t xml:space="preserve">skill to communicate </w:t>
      </w:r>
      <w:r w:rsidR="00A02117">
        <w:rPr>
          <w:rFonts w:eastAsia="Arial"/>
          <w:color w:val="000000" w:themeColor="text1"/>
          <w:szCs w:val="20"/>
        </w:rPr>
        <w:t xml:space="preserve">a </w:t>
      </w:r>
      <w:r w:rsidRPr="00AE1B4B">
        <w:rPr>
          <w:rFonts w:eastAsia="Arial"/>
          <w:color w:val="000000" w:themeColor="text1"/>
          <w:szCs w:val="20"/>
        </w:rPr>
        <w:t xml:space="preserve">vision to followers (Usman, 2020). </w:t>
      </w:r>
    </w:p>
    <w:p w14:paraId="529D4081" w14:textId="02F0EB2A" w:rsidR="00AE1B4B" w:rsidRPr="00B77A71" w:rsidRDefault="00AE1B4B" w:rsidP="00AE1B4B">
      <w:pPr>
        <w:spacing w:line="480" w:lineRule="auto"/>
        <w:ind w:firstLine="720"/>
        <w:rPr>
          <w:rFonts w:eastAsia="Arial"/>
          <w:color w:val="000000" w:themeColor="text1"/>
          <w:szCs w:val="20"/>
        </w:rPr>
      </w:pPr>
      <w:r w:rsidRPr="00AE1B4B">
        <w:rPr>
          <w:rFonts w:eastAsia="Arial"/>
          <w:color w:val="000000" w:themeColor="text1"/>
          <w:szCs w:val="20"/>
        </w:rPr>
        <w:t xml:space="preserve">TL practice involves understanding followers’ motives higher needs, and engaging the person wholistically (Beaver, 2011). Through the relationship developed with followers, </w:t>
      </w:r>
      <w:r w:rsidR="00A02117">
        <w:rPr>
          <w:rFonts w:eastAsia="Arial"/>
          <w:color w:val="000000" w:themeColor="text1"/>
          <w:szCs w:val="20"/>
        </w:rPr>
        <w:t>TLs</w:t>
      </w:r>
      <w:r w:rsidRPr="00AE1B4B">
        <w:rPr>
          <w:rFonts w:eastAsia="Arial"/>
          <w:color w:val="000000" w:themeColor="text1"/>
          <w:szCs w:val="20"/>
        </w:rPr>
        <w:t xml:space="preserve"> provide </w:t>
      </w:r>
      <w:r w:rsidR="00A02117">
        <w:rPr>
          <w:rFonts w:eastAsia="Arial"/>
          <w:color w:val="000000" w:themeColor="text1"/>
          <w:szCs w:val="20"/>
        </w:rPr>
        <w:t xml:space="preserve">an </w:t>
      </w:r>
      <w:r w:rsidRPr="00AE1B4B">
        <w:rPr>
          <w:rFonts w:eastAsia="Arial"/>
          <w:color w:val="000000" w:themeColor="text1"/>
          <w:szCs w:val="20"/>
        </w:rPr>
        <w:t>opportunity for followers to question leadership views constructively</w:t>
      </w:r>
      <w:r w:rsidR="00A02117">
        <w:rPr>
          <w:rFonts w:eastAsia="Arial"/>
          <w:color w:val="000000" w:themeColor="text1"/>
          <w:szCs w:val="20"/>
        </w:rPr>
        <w:t>,</w:t>
      </w:r>
      <w:r w:rsidRPr="00AE1B4B">
        <w:rPr>
          <w:rFonts w:eastAsia="Arial"/>
          <w:color w:val="000000" w:themeColor="text1"/>
          <w:szCs w:val="20"/>
        </w:rPr>
        <w:t xml:space="preserve"> creating an environment of trust leading to a greater environmental capacity to produce results (Mekka et al., 2020; Beaver, 2011; Ewell, 2018). Bass and Avolio were proponents of the perspective that transformational leaders transformed organizations in part by developing </w:t>
      </w:r>
      <w:r w:rsidR="00A02117">
        <w:rPr>
          <w:rFonts w:eastAsia="Arial"/>
          <w:color w:val="000000" w:themeColor="text1"/>
          <w:szCs w:val="20"/>
        </w:rPr>
        <w:t xml:space="preserve">a </w:t>
      </w:r>
      <w:r w:rsidRPr="00AE1B4B">
        <w:rPr>
          <w:rFonts w:eastAsia="Arial"/>
          <w:color w:val="000000" w:themeColor="text1"/>
          <w:szCs w:val="20"/>
        </w:rPr>
        <w:t xml:space="preserve">clear vision with direction and transforming followers to accomplish organizational change (Javed et al., 2020). </w:t>
      </w:r>
    </w:p>
    <w:p w14:paraId="71B6DB3A" w14:textId="77777777" w:rsidR="00AE1B4B" w:rsidRPr="00B77A71" w:rsidRDefault="00594E43" w:rsidP="00AE1B4B">
      <w:pPr>
        <w:spacing w:line="480" w:lineRule="auto"/>
        <w:rPr>
          <w:b/>
          <w:bCs/>
          <w:i/>
          <w:iCs/>
          <w:color w:val="000000" w:themeColor="text1"/>
        </w:rPr>
      </w:pPr>
      <w:r w:rsidRPr="00B77A71">
        <w:rPr>
          <w:b/>
          <w:bCs/>
          <w:i/>
          <w:iCs/>
          <w:color w:val="000000" w:themeColor="text1"/>
        </w:rPr>
        <w:t xml:space="preserve">Unique Characteristics of Transformational Leadership </w:t>
      </w:r>
    </w:p>
    <w:p w14:paraId="34579ECA" w14:textId="166FFF67" w:rsidR="00594E43" w:rsidRPr="00B77A71" w:rsidRDefault="00AE1B4B" w:rsidP="00AE1B4B">
      <w:pPr>
        <w:spacing w:line="480" w:lineRule="auto"/>
        <w:ind w:firstLine="720"/>
        <w:rPr>
          <w:rFonts w:eastAsia="Arial"/>
          <w:b/>
          <w:bCs/>
          <w:color w:val="000000" w:themeColor="text1"/>
          <w:szCs w:val="20"/>
        </w:rPr>
      </w:pPr>
      <w:r w:rsidRPr="00B77A71">
        <w:rPr>
          <w:color w:val="000000" w:themeColor="text1"/>
        </w:rPr>
        <w:t>Relationship</w:t>
      </w:r>
      <w:r w:rsidR="00A02117">
        <w:rPr>
          <w:color w:val="000000" w:themeColor="text1"/>
        </w:rPr>
        <w:t>s</w:t>
      </w:r>
      <w:r w:rsidRPr="00B77A71">
        <w:rPr>
          <w:rFonts w:eastAsia="Arial"/>
          <w:color w:val="000000" w:themeColor="text1"/>
          <w:szCs w:val="20"/>
        </w:rPr>
        <w:t xml:space="preserve"> </w:t>
      </w:r>
      <w:r w:rsidR="00A02117">
        <w:rPr>
          <w:rFonts w:eastAsia="Arial"/>
          <w:color w:val="000000" w:themeColor="text1"/>
          <w:szCs w:val="20"/>
        </w:rPr>
        <w:t>are</w:t>
      </w:r>
      <w:r w:rsidRPr="00B77A71">
        <w:rPr>
          <w:rFonts w:eastAsia="Arial"/>
          <w:color w:val="000000" w:themeColor="text1"/>
          <w:szCs w:val="20"/>
        </w:rPr>
        <w:t xml:space="preserve"> central to transformational leadership as leaders seek to encourage and engage followers beyond self-interests into the greater vision and life of the organization (Crisp, 2018; Anthony &amp; Hermans, 2020; Jensen et al., 2019). The relationship between leader and follower impacts the creative development and clear communication of vision and strategic direction (Bass, 1990; Usman, 2020). </w:t>
      </w:r>
      <w:r w:rsidR="00A02117">
        <w:rPr>
          <w:rFonts w:eastAsia="Arial"/>
          <w:color w:val="000000" w:themeColor="text1"/>
          <w:szCs w:val="20"/>
        </w:rPr>
        <w:t>TLs</w:t>
      </w:r>
      <w:r w:rsidRPr="00B77A71">
        <w:rPr>
          <w:rFonts w:eastAsia="Arial"/>
          <w:color w:val="000000" w:themeColor="text1"/>
          <w:szCs w:val="20"/>
        </w:rPr>
        <w:t xml:space="preserve"> develop </w:t>
      </w:r>
      <w:r w:rsidR="00A02117">
        <w:rPr>
          <w:rFonts w:eastAsia="Arial"/>
          <w:color w:val="000000" w:themeColor="text1"/>
          <w:szCs w:val="20"/>
        </w:rPr>
        <w:t xml:space="preserve">a </w:t>
      </w:r>
      <w:r w:rsidRPr="00B77A71">
        <w:rPr>
          <w:rFonts w:eastAsia="Arial"/>
          <w:color w:val="000000" w:themeColor="text1"/>
          <w:szCs w:val="20"/>
        </w:rPr>
        <w:t xml:space="preserve">vision and clarify direction while listening to </w:t>
      </w:r>
      <w:r w:rsidR="00A02117">
        <w:rPr>
          <w:rFonts w:eastAsia="Arial"/>
          <w:color w:val="000000" w:themeColor="text1"/>
          <w:szCs w:val="20"/>
        </w:rPr>
        <w:t>followers' concerns</w:t>
      </w:r>
      <w:r w:rsidRPr="00B77A71">
        <w:rPr>
          <w:rFonts w:eastAsia="Arial"/>
          <w:color w:val="000000" w:themeColor="text1"/>
          <w:szCs w:val="20"/>
        </w:rPr>
        <w:t xml:space="preserve"> and providing needed guidance and training for followers to succeed </w:t>
      </w:r>
      <w:r w:rsidR="00A02117">
        <w:rPr>
          <w:rFonts w:eastAsia="Arial"/>
          <w:color w:val="000000" w:themeColor="text1"/>
          <w:szCs w:val="20"/>
        </w:rPr>
        <w:t>in</w:t>
      </w:r>
      <w:r w:rsidRPr="00B77A71">
        <w:rPr>
          <w:rFonts w:eastAsia="Arial"/>
          <w:color w:val="000000" w:themeColor="text1"/>
          <w:szCs w:val="20"/>
        </w:rPr>
        <w:t xml:space="preserve"> a new direction (Reza, 2019; Yue et al., 2019). </w:t>
      </w:r>
      <w:r w:rsidR="00A02117">
        <w:rPr>
          <w:rFonts w:eastAsia="Arial"/>
          <w:color w:val="000000" w:themeColor="text1"/>
          <w:szCs w:val="20"/>
        </w:rPr>
        <w:t>TLs</w:t>
      </w:r>
      <w:r w:rsidRPr="00B77A71">
        <w:rPr>
          <w:rFonts w:eastAsia="Arial"/>
          <w:color w:val="000000" w:themeColor="text1"/>
          <w:szCs w:val="20"/>
        </w:rPr>
        <w:t xml:space="preserve"> inspire followers toward the </w:t>
      </w:r>
      <w:r w:rsidR="00A02117">
        <w:rPr>
          <w:rFonts w:eastAsia="Arial"/>
          <w:color w:val="000000" w:themeColor="text1"/>
          <w:szCs w:val="20"/>
        </w:rPr>
        <w:t>organization's greater good while emotionally meeting their needs</w:t>
      </w:r>
      <w:r w:rsidRPr="00B77A71">
        <w:rPr>
          <w:rFonts w:eastAsia="Arial"/>
          <w:color w:val="000000" w:themeColor="text1"/>
          <w:szCs w:val="20"/>
        </w:rPr>
        <w:t xml:space="preserve"> and challenging them intellectually (Bass, 1990). Both followers and </w:t>
      </w:r>
      <w:r w:rsidR="00A02117">
        <w:rPr>
          <w:rFonts w:eastAsia="Arial"/>
          <w:color w:val="000000" w:themeColor="text1"/>
          <w:szCs w:val="20"/>
        </w:rPr>
        <w:t>TLs</w:t>
      </w:r>
      <w:r w:rsidRPr="00B77A71">
        <w:rPr>
          <w:rFonts w:eastAsia="Arial"/>
          <w:color w:val="000000" w:themeColor="text1"/>
          <w:szCs w:val="20"/>
        </w:rPr>
        <w:t xml:space="preserve"> work together</w:t>
      </w:r>
      <w:r w:rsidR="00A02117">
        <w:rPr>
          <w:rFonts w:eastAsia="Arial"/>
          <w:color w:val="000000" w:themeColor="text1"/>
          <w:szCs w:val="20"/>
        </w:rPr>
        <w:t>,</w:t>
      </w:r>
      <w:r w:rsidRPr="00B77A71">
        <w:rPr>
          <w:rFonts w:eastAsia="Arial"/>
          <w:color w:val="000000" w:themeColor="text1"/>
          <w:szCs w:val="20"/>
        </w:rPr>
        <w:t xml:space="preserve"> sharing responsibility to accomplish the vision using defined tasks (Steinmann et al., 2018). As followers are persuaded to go beyond </w:t>
      </w:r>
      <w:r w:rsidRPr="00B77A71">
        <w:rPr>
          <w:rFonts w:eastAsia="Arial"/>
          <w:color w:val="000000" w:themeColor="text1"/>
          <w:szCs w:val="20"/>
        </w:rPr>
        <w:lastRenderedPageBreak/>
        <w:t>themselves for the greater good and coached toward a new organizational vision, their morals and values are enhanced (Usman, 2020).</w:t>
      </w:r>
    </w:p>
    <w:p w14:paraId="7728DD0D" w14:textId="3F75CEA0" w:rsidR="00AE1B4B" w:rsidRPr="00AE1B4B" w:rsidRDefault="00594E43" w:rsidP="00A27CA4">
      <w:pPr>
        <w:pStyle w:val="APALevel2"/>
        <w:rPr>
          <w:i/>
          <w:iCs/>
          <w:color w:val="000000" w:themeColor="text1"/>
        </w:rPr>
      </w:pPr>
      <w:bookmarkStart w:id="61" w:name="_Toc140914497"/>
      <w:bookmarkStart w:id="62" w:name="_Toc141168153"/>
      <w:r w:rsidRPr="00B77A71">
        <w:rPr>
          <w:i/>
          <w:iCs/>
          <w:color w:val="000000" w:themeColor="text1"/>
        </w:rPr>
        <w:t>Ethics within Transformational Leadership</w:t>
      </w:r>
      <w:bookmarkEnd w:id="61"/>
      <w:bookmarkEnd w:id="62"/>
    </w:p>
    <w:p w14:paraId="75B52F2F" w14:textId="7565661F" w:rsidR="00AE1B4B" w:rsidRPr="00AE1B4B" w:rsidRDefault="00AE1B4B" w:rsidP="00AE1B4B">
      <w:pPr>
        <w:spacing w:line="480" w:lineRule="auto"/>
        <w:rPr>
          <w:rFonts w:eastAsia="Arial"/>
          <w:color w:val="000000" w:themeColor="text1"/>
          <w:szCs w:val="20"/>
        </w:rPr>
      </w:pPr>
      <w:r w:rsidRPr="00AE1B4B">
        <w:rPr>
          <w:rFonts w:eastAsia="Arial"/>
          <w:b/>
          <w:bCs/>
          <w:color w:val="000000" w:themeColor="text1"/>
          <w:szCs w:val="20"/>
        </w:rPr>
        <w:tab/>
      </w:r>
      <w:r w:rsidRPr="00AE1B4B">
        <w:rPr>
          <w:rFonts w:eastAsia="Arial"/>
          <w:color w:val="000000" w:themeColor="text1"/>
          <w:szCs w:val="20"/>
        </w:rPr>
        <w:t xml:space="preserve">Ethics are instrumental to </w:t>
      </w:r>
      <w:r w:rsidR="00A02117">
        <w:rPr>
          <w:rFonts w:eastAsia="Arial"/>
          <w:color w:val="000000" w:themeColor="text1"/>
          <w:szCs w:val="20"/>
        </w:rPr>
        <w:t>understanding</w:t>
      </w:r>
      <w:r w:rsidRPr="00AE1B4B">
        <w:rPr>
          <w:rFonts w:eastAsia="Arial"/>
          <w:color w:val="000000" w:themeColor="text1"/>
          <w:szCs w:val="20"/>
        </w:rPr>
        <w:t xml:space="preserve"> leadership (Johnson, 2020). Narrowing the larger leadership picture to TL, moral development is needed for TLs to lead appropriately (Vale, 2019). The TL model stresses the importance of </w:t>
      </w:r>
      <w:r w:rsidR="00A02117">
        <w:rPr>
          <w:rFonts w:eastAsia="Arial"/>
          <w:color w:val="000000" w:themeColor="text1"/>
          <w:szCs w:val="20"/>
        </w:rPr>
        <w:t>relationships</w:t>
      </w:r>
      <w:r w:rsidRPr="00AE1B4B">
        <w:rPr>
          <w:rFonts w:eastAsia="Arial"/>
          <w:color w:val="000000" w:themeColor="text1"/>
          <w:szCs w:val="20"/>
        </w:rPr>
        <w:t xml:space="preserve"> and</w:t>
      </w:r>
      <w:r w:rsidR="00A02117">
        <w:rPr>
          <w:rFonts w:eastAsia="Arial"/>
          <w:color w:val="000000" w:themeColor="text1"/>
          <w:szCs w:val="20"/>
        </w:rPr>
        <w:t>,</w:t>
      </w:r>
      <w:r w:rsidRPr="00AE1B4B">
        <w:rPr>
          <w:rFonts w:eastAsia="Arial"/>
          <w:color w:val="000000" w:themeColor="text1"/>
          <w:szCs w:val="20"/>
        </w:rPr>
        <w:t xml:space="preserve"> in particular</w:t>
      </w:r>
      <w:r w:rsidR="00A02117">
        <w:rPr>
          <w:rFonts w:eastAsia="Arial"/>
          <w:color w:val="000000" w:themeColor="text1"/>
          <w:szCs w:val="20"/>
        </w:rPr>
        <w:t>,</w:t>
      </w:r>
      <w:r w:rsidRPr="00AE1B4B">
        <w:rPr>
          <w:rFonts w:eastAsia="Arial"/>
          <w:color w:val="000000" w:themeColor="text1"/>
          <w:szCs w:val="20"/>
        </w:rPr>
        <w:t xml:space="preserve"> followers’ identification with leaders’ moral values and attitudes (Trnka et al., 2020). The emphasis on leader ethics and morals is essential as followers of </w:t>
      </w:r>
      <w:r w:rsidR="00A02117">
        <w:rPr>
          <w:rFonts w:eastAsia="Arial"/>
          <w:color w:val="000000" w:themeColor="text1"/>
          <w:szCs w:val="20"/>
        </w:rPr>
        <w:t>TLs</w:t>
      </w:r>
      <w:r w:rsidRPr="00AE1B4B">
        <w:rPr>
          <w:rFonts w:eastAsia="Arial"/>
          <w:color w:val="000000" w:themeColor="text1"/>
          <w:szCs w:val="20"/>
        </w:rPr>
        <w:t xml:space="preserve"> perform well due in part to their level of trust (Breevaart &amp; Zacher, 2019). Trust is </w:t>
      </w:r>
      <w:r w:rsidR="00336100">
        <w:rPr>
          <w:rFonts w:eastAsia="Arial"/>
          <w:color w:val="000000" w:themeColor="text1"/>
          <w:szCs w:val="20"/>
        </w:rPr>
        <w:t>a critical</w:t>
      </w:r>
      <w:r w:rsidRPr="00AE1B4B">
        <w:rPr>
          <w:rFonts w:eastAsia="Arial"/>
          <w:color w:val="000000" w:themeColor="text1"/>
          <w:szCs w:val="20"/>
        </w:rPr>
        <w:t xml:space="preserve"> component mediating the </w:t>
      </w:r>
      <w:r w:rsidR="00336100">
        <w:rPr>
          <w:rFonts w:eastAsia="Arial"/>
          <w:color w:val="000000" w:themeColor="text1"/>
          <w:szCs w:val="20"/>
        </w:rPr>
        <w:t>leader–follower</w:t>
      </w:r>
      <w:r w:rsidRPr="00AE1B4B">
        <w:rPr>
          <w:rFonts w:eastAsia="Arial"/>
          <w:color w:val="000000" w:themeColor="text1"/>
          <w:szCs w:val="20"/>
        </w:rPr>
        <w:t xml:space="preserve"> relationship resulting in a provable impact </w:t>
      </w:r>
      <w:r w:rsidR="00336100">
        <w:rPr>
          <w:rFonts w:eastAsia="Arial"/>
          <w:color w:val="000000" w:themeColor="text1"/>
          <w:szCs w:val="20"/>
        </w:rPr>
        <w:t>on</w:t>
      </w:r>
      <w:r w:rsidRPr="00AE1B4B">
        <w:rPr>
          <w:rFonts w:eastAsia="Arial"/>
          <w:color w:val="000000" w:themeColor="text1"/>
          <w:szCs w:val="20"/>
        </w:rPr>
        <w:t xml:space="preserve"> </w:t>
      </w:r>
      <w:r w:rsidR="00336100">
        <w:rPr>
          <w:rFonts w:eastAsia="Arial"/>
          <w:color w:val="000000" w:themeColor="text1"/>
          <w:szCs w:val="20"/>
        </w:rPr>
        <w:t>followers'</w:t>
      </w:r>
      <w:r w:rsidRPr="00AE1B4B">
        <w:rPr>
          <w:rFonts w:eastAsia="Arial"/>
          <w:color w:val="000000" w:themeColor="text1"/>
          <w:szCs w:val="20"/>
        </w:rPr>
        <w:t xml:space="preserve"> attitudes, satisfaction, and performance (</w:t>
      </w:r>
      <w:proofErr w:type="spellStart"/>
      <w:r w:rsidRPr="00AE1B4B">
        <w:rPr>
          <w:rFonts w:eastAsia="Arial"/>
          <w:color w:val="000000" w:themeColor="text1"/>
          <w:szCs w:val="20"/>
        </w:rPr>
        <w:t>Mekka</w:t>
      </w:r>
      <w:proofErr w:type="spellEnd"/>
      <w:r w:rsidRPr="00AE1B4B">
        <w:rPr>
          <w:rFonts w:eastAsia="Arial"/>
          <w:color w:val="000000" w:themeColor="text1"/>
          <w:szCs w:val="20"/>
        </w:rPr>
        <w:t xml:space="preserve"> et al., 2020; Yue et al., 2019). </w:t>
      </w:r>
    </w:p>
    <w:p w14:paraId="3FCA78B7" w14:textId="149A375E" w:rsidR="00A27CA4" w:rsidRPr="00426DB8" w:rsidRDefault="00AE1B4B" w:rsidP="00426DB8">
      <w:pPr>
        <w:tabs>
          <w:tab w:val="left" w:pos="720"/>
        </w:tabs>
        <w:spacing w:line="480" w:lineRule="auto"/>
        <w:ind w:firstLine="720"/>
        <w:rPr>
          <w:rFonts w:eastAsia="Arial"/>
          <w:color w:val="000000" w:themeColor="text1"/>
          <w:szCs w:val="20"/>
        </w:rPr>
      </w:pPr>
      <w:r w:rsidRPr="00AE1B4B">
        <w:rPr>
          <w:rFonts w:eastAsia="Arial"/>
          <w:color w:val="000000" w:themeColor="text1"/>
          <w:szCs w:val="20"/>
        </w:rPr>
        <w:t xml:space="preserve">Trust is an essential focus within every organizational relationship (Mekka et al., 2020) and is enhanced when followers recognize </w:t>
      </w:r>
      <w:r w:rsidR="00336100">
        <w:rPr>
          <w:rFonts w:eastAsia="Arial"/>
          <w:color w:val="000000" w:themeColor="text1"/>
          <w:szCs w:val="20"/>
        </w:rPr>
        <w:t>their leader's</w:t>
      </w:r>
      <w:r w:rsidRPr="00AE1B4B">
        <w:rPr>
          <w:rFonts w:eastAsia="Arial"/>
          <w:color w:val="000000" w:themeColor="text1"/>
          <w:szCs w:val="20"/>
        </w:rPr>
        <w:t xml:space="preserve"> integrity, beliefs, and competence (Khattak et al., 2020; Usman, 2020). The importance of moral and ethical formation within leaders </w:t>
      </w:r>
      <w:r w:rsidR="00336100">
        <w:rPr>
          <w:rFonts w:eastAsia="Arial"/>
          <w:color w:val="000000" w:themeColor="text1"/>
          <w:szCs w:val="20"/>
        </w:rPr>
        <w:t>is recognizable by</w:t>
      </w:r>
      <w:r w:rsidRPr="00AE1B4B">
        <w:rPr>
          <w:rFonts w:eastAsia="Arial"/>
          <w:color w:val="000000" w:themeColor="text1"/>
          <w:szCs w:val="20"/>
        </w:rPr>
        <w:t xml:space="preserve"> the absence of leaders </w:t>
      </w:r>
      <w:r w:rsidR="00336100">
        <w:rPr>
          <w:rFonts w:eastAsia="Arial"/>
          <w:color w:val="000000" w:themeColor="text1"/>
          <w:szCs w:val="20"/>
        </w:rPr>
        <w:t xml:space="preserve">who </w:t>
      </w:r>
      <w:r w:rsidRPr="00AE1B4B">
        <w:rPr>
          <w:rFonts w:eastAsia="Arial"/>
          <w:color w:val="000000" w:themeColor="text1"/>
          <w:szCs w:val="20"/>
        </w:rPr>
        <w:t xml:space="preserve">developed internal ethics. The result of </w:t>
      </w:r>
      <w:r w:rsidR="00336100">
        <w:rPr>
          <w:rFonts w:eastAsia="Arial"/>
          <w:color w:val="000000" w:themeColor="text1"/>
          <w:szCs w:val="20"/>
        </w:rPr>
        <w:t>unethical</w:t>
      </w:r>
      <w:r w:rsidRPr="00AE1B4B">
        <w:rPr>
          <w:rFonts w:eastAsia="Arial"/>
          <w:color w:val="000000" w:themeColor="text1"/>
          <w:szCs w:val="20"/>
        </w:rPr>
        <w:t xml:space="preserve"> TL practices can lead to the abuse of followers through manipulation and self-serving activities (Hoch</w:t>
      </w:r>
      <w:r w:rsidR="006B25B1">
        <w:rPr>
          <w:rFonts w:eastAsia="Arial"/>
          <w:color w:val="000000" w:themeColor="text1"/>
          <w:szCs w:val="20"/>
        </w:rPr>
        <w:t xml:space="preserve"> et al.</w:t>
      </w:r>
      <w:r w:rsidRPr="00AE1B4B">
        <w:rPr>
          <w:rFonts w:eastAsia="Arial"/>
          <w:color w:val="000000" w:themeColor="text1"/>
          <w:szCs w:val="20"/>
        </w:rPr>
        <w:t xml:space="preserve">, 2018; Kozminski et al., 2022). </w:t>
      </w:r>
      <w:r w:rsidR="00336100">
        <w:rPr>
          <w:rFonts w:eastAsia="Arial"/>
          <w:color w:val="000000" w:themeColor="text1"/>
          <w:szCs w:val="20"/>
        </w:rPr>
        <w:t>Leadership’s</w:t>
      </w:r>
      <w:r w:rsidRPr="00AE1B4B">
        <w:rPr>
          <w:rFonts w:eastAsia="Arial"/>
          <w:color w:val="000000" w:themeColor="text1"/>
          <w:szCs w:val="20"/>
        </w:rPr>
        <w:t xml:space="preserve"> ethical or non-ethical behavior is influenced by personal values due to the impact values have </w:t>
      </w:r>
      <w:r w:rsidR="00336100">
        <w:rPr>
          <w:rFonts w:eastAsia="Arial"/>
          <w:color w:val="000000" w:themeColor="text1"/>
          <w:szCs w:val="20"/>
        </w:rPr>
        <w:t>on</w:t>
      </w:r>
      <w:r w:rsidRPr="00AE1B4B">
        <w:rPr>
          <w:rFonts w:eastAsia="Arial"/>
          <w:color w:val="000000" w:themeColor="text1"/>
          <w:szCs w:val="20"/>
        </w:rPr>
        <w:t xml:space="preserve"> how leaders view themselves and others (Watton et al., 2019). </w:t>
      </w:r>
      <w:r w:rsidR="00DB416D">
        <w:rPr>
          <w:rFonts w:eastAsia="Arial"/>
          <w:color w:val="000000" w:themeColor="text1"/>
          <w:szCs w:val="20"/>
        </w:rPr>
        <w:t>TLs</w:t>
      </w:r>
      <w:r w:rsidRPr="00AE1B4B">
        <w:rPr>
          <w:rFonts w:eastAsia="Arial"/>
          <w:color w:val="000000" w:themeColor="text1"/>
          <w:szCs w:val="20"/>
        </w:rPr>
        <w:t xml:space="preserve"> embrace </w:t>
      </w:r>
      <w:r w:rsidR="00DB416D">
        <w:rPr>
          <w:rFonts w:eastAsia="Arial"/>
          <w:color w:val="000000" w:themeColor="text1"/>
          <w:szCs w:val="20"/>
        </w:rPr>
        <w:t>moral-based</w:t>
      </w:r>
      <w:r w:rsidRPr="00AE1B4B">
        <w:rPr>
          <w:rFonts w:eastAsia="Arial"/>
          <w:color w:val="000000" w:themeColor="text1"/>
          <w:szCs w:val="20"/>
        </w:rPr>
        <w:t xml:space="preserve"> values such as responsibility and honesty more significantly when compared to the transactional leadership model (Groves &amp; LaRocca, 2011). </w:t>
      </w:r>
      <w:bookmarkStart w:id="63" w:name="_Toc141168154"/>
      <w:r w:rsidR="00426DB8">
        <w:rPr>
          <w:rFonts w:eastAsia="Arial"/>
          <w:color w:val="000000" w:themeColor="text1"/>
          <w:szCs w:val="20"/>
        </w:rPr>
        <w:br/>
      </w:r>
      <w:r w:rsidRPr="00AE1B4B">
        <w:rPr>
          <w:rFonts w:eastAsia="Arial"/>
          <w:b/>
          <w:bCs/>
          <w:i/>
          <w:iCs/>
          <w:color w:val="000000" w:themeColor="text1"/>
          <w:szCs w:val="20"/>
        </w:rPr>
        <w:t>Leadership Models</w:t>
      </w:r>
      <w:bookmarkEnd w:id="63"/>
      <w:r w:rsidR="00426DB8">
        <w:rPr>
          <w:rFonts w:eastAsia="Arial"/>
          <w:color w:val="000000" w:themeColor="text1"/>
          <w:szCs w:val="20"/>
        </w:rPr>
        <w:br/>
      </w:r>
      <w:r w:rsidR="00426DB8">
        <w:rPr>
          <w:rFonts w:eastAsia="Arial"/>
          <w:color w:val="000000" w:themeColor="text1"/>
          <w:szCs w:val="20"/>
        </w:rPr>
        <w:tab/>
      </w:r>
      <w:r w:rsidRPr="00AE1B4B">
        <w:rPr>
          <w:rFonts w:eastAsia="Arial" w:cs="Times New Roman (Body CS)"/>
          <w:color w:val="000000" w:themeColor="text1"/>
          <w:szCs w:val="20"/>
        </w:rPr>
        <w:t xml:space="preserve">In comparing the Transformational Leadership model to the Authentic, Ethical, Servant, </w:t>
      </w:r>
      <w:r w:rsidRPr="00AE1B4B">
        <w:rPr>
          <w:rFonts w:eastAsia="Arial" w:cs="Times New Roman (Body CS)"/>
          <w:color w:val="000000" w:themeColor="text1"/>
          <w:szCs w:val="20"/>
        </w:rPr>
        <w:lastRenderedPageBreak/>
        <w:t>and Spiritual leadership models, similarities include a shared value of moral perspective and</w:t>
      </w:r>
      <w:r w:rsidR="00DB416D">
        <w:rPr>
          <w:rFonts w:eastAsia="Arial" w:cs="Times New Roman (Body CS)"/>
          <w:color w:val="000000" w:themeColor="text1"/>
          <w:szCs w:val="20"/>
        </w:rPr>
        <w:t>,</w:t>
      </w:r>
      <w:r w:rsidRPr="00AE1B4B">
        <w:rPr>
          <w:rFonts w:eastAsia="Arial" w:cs="Times New Roman (Body CS)"/>
          <w:color w:val="000000" w:themeColor="text1"/>
          <w:szCs w:val="20"/>
        </w:rPr>
        <w:t xml:space="preserve"> as such</w:t>
      </w:r>
      <w:r w:rsidR="00DB416D">
        <w:rPr>
          <w:rFonts w:eastAsia="Arial" w:cs="Times New Roman (Body CS)"/>
          <w:color w:val="000000" w:themeColor="text1"/>
          <w:szCs w:val="20"/>
        </w:rPr>
        <w:t>,</w:t>
      </w:r>
      <w:r w:rsidRPr="00AE1B4B">
        <w:rPr>
          <w:rFonts w:eastAsia="Arial" w:cs="Times New Roman (Body CS)"/>
          <w:color w:val="000000" w:themeColor="text1"/>
          <w:szCs w:val="20"/>
        </w:rPr>
        <w:t xml:space="preserve"> are placed within the banner of positive leadership (Serrat, 2021). Further commonalities include leader self-regulation, organizational health, concern </w:t>
      </w:r>
      <w:r w:rsidR="00DB416D">
        <w:rPr>
          <w:rFonts w:eastAsia="Arial" w:cs="Times New Roman (Body CS)"/>
          <w:color w:val="000000" w:themeColor="text1"/>
          <w:szCs w:val="20"/>
        </w:rPr>
        <w:t>for</w:t>
      </w:r>
      <w:r w:rsidRPr="00AE1B4B">
        <w:rPr>
          <w:rFonts w:eastAsia="Arial" w:cs="Times New Roman (Body CS)"/>
          <w:color w:val="000000" w:themeColor="text1"/>
          <w:szCs w:val="20"/>
        </w:rPr>
        <w:t xml:space="preserve"> individuals, and follower development. Ethics are instrumental in leadership models due to the purpose </w:t>
      </w:r>
      <w:r w:rsidR="00DB416D">
        <w:rPr>
          <w:rFonts w:eastAsia="Arial" w:cs="Times New Roman (Body CS)"/>
          <w:color w:val="000000" w:themeColor="text1"/>
          <w:szCs w:val="20"/>
        </w:rPr>
        <w:t xml:space="preserve">in </w:t>
      </w:r>
      <w:r w:rsidRPr="00AE1B4B">
        <w:rPr>
          <w:rFonts w:eastAsia="Arial" w:cs="Times New Roman (Body CS)"/>
          <w:color w:val="000000" w:themeColor="text1"/>
          <w:szCs w:val="20"/>
        </w:rPr>
        <w:t>which leaders are tasked to influence followers and do so with appropriate values and processes (Demont-Biaggi, 2019; Serrat, 202</w:t>
      </w:r>
      <w:r w:rsidR="00994C79">
        <w:rPr>
          <w:rFonts w:eastAsia="Arial" w:cs="Times New Roman (Body CS)"/>
          <w:color w:val="000000" w:themeColor="text1"/>
          <w:szCs w:val="20"/>
        </w:rPr>
        <w:t>1</w:t>
      </w:r>
      <w:r w:rsidRPr="00AE1B4B">
        <w:rPr>
          <w:rFonts w:eastAsia="Arial" w:cs="Times New Roman (Body CS)"/>
          <w:color w:val="000000" w:themeColor="text1"/>
          <w:szCs w:val="20"/>
        </w:rPr>
        <w:t>). A leader’s conscience is shaped through the coming together of authenticity and ethics (Demont-Biaggi, 2019). Faddis (2020) suggests ethics is a core issue of good leadership</w:t>
      </w:r>
      <w:r w:rsidR="00DB416D">
        <w:rPr>
          <w:rFonts w:eastAsia="Arial" w:cs="Times New Roman (Body CS)"/>
          <w:color w:val="000000" w:themeColor="text1"/>
          <w:szCs w:val="20"/>
        </w:rPr>
        <w:t>,</w:t>
      </w:r>
      <w:r w:rsidRPr="00AE1B4B">
        <w:rPr>
          <w:rFonts w:eastAsia="Arial" w:cs="Times New Roman (Body CS)"/>
          <w:color w:val="000000" w:themeColor="text1"/>
          <w:szCs w:val="20"/>
        </w:rPr>
        <w:t xml:space="preserve"> while GumUsay (2019) links humility, a trait developed in part by the influence of religion and a belief in God, to leadership. </w:t>
      </w:r>
      <w:r w:rsidRPr="00AE1B4B">
        <w:rPr>
          <w:rFonts w:eastAsia="Arial" w:cs="Times New Roman (Body CS)"/>
          <w:color w:val="000000" w:themeColor="text1"/>
          <w:szCs w:val="20"/>
        </w:rPr>
        <w:br/>
      </w:r>
      <w:r w:rsidRPr="00AE1B4B">
        <w:rPr>
          <w:rFonts w:eastAsia="Arial" w:cs="Times New Roman (Body CS)"/>
          <w:color w:val="000000" w:themeColor="text1"/>
          <w:szCs w:val="20"/>
        </w:rPr>
        <w:tab/>
        <w:t xml:space="preserve">While the authentic leadership model has a </w:t>
      </w:r>
      <w:r w:rsidR="00DB416D">
        <w:rPr>
          <w:rFonts w:eastAsia="Arial" w:cs="Times New Roman (Body CS)"/>
          <w:color w:val="000000" w:themeColor="text1"/>
          <w:szCs w:val="20"/>
        </w:rPr>
        <w:t>unique definition</w:t>
      </w:r>
      <w:r w:rsidRPr="00AE1B4B">
        <w:rPr>
          <w:rFonts w:eastAsia="Arial" w:cs="Times New Roman (Body CS)"/>
          <w:color w:val="000000" w:themeColor="text1"/>
          <w:szCs w:val="20"/>
        </w:rPr>
        <w:t xml:space="preserve">, taken within the idea of the overall positive leadership connection, the suggestion that true authentic </w:t>
      </w:r>
      <w:proofErr w:type="gramStart"/>
      <w:r w:rsidR="00DB416D">
        <w:rPr>
          <w:rFonts w:eastAsia="Arial" w:cs="Times New Roman (Body CS)"/>
          <w:color w:val="000000" w:themeColor="text1"/>
          <w:szCs w:val="20"/>
        </w:rPr>
        <w:t>leaders</w:t>
      </w:r>
      <w:proofErr w:type="gramEnd"/>
      <w:r w:rsidRPr="00AE1B4B">
        <w:rPr>
          <w:rFonts w:eastAsia="Arial" w:cs="Times New Roman (Body CS)"/>
          <w:color w:val="000000" w:themeColor="text1"/>
          <w:szCs w:val="20"/>
        </w:rPr>
        <w:t xml:space="preserve"> function with integrity</w:t>
      </w:r>
      <w:r w:rsidR="00DB416D">
        <w:rPr>
          <w:rFonts w:eastAsia="Arial" w:cs="Times New Roman (Body CS)"/>
          <w:color w:val="000000" w:themeColor="text1"/>
          <w:szCs w:val="20"/>
        </w:rPr>
        <w:t>,</w:t>
      </w:r>
      <w:r w:rsidRPr="00AE1B4B">
        <w:rPr>
          <w:rFonts w:eastAsia="Arial" w:cs="Times New Roman (Body CS)"/>
          <w:color w:val="000000" w:themeColor="text1"/>
          <w:szCs w:val="20"/>
        </w:rPr>
        <w:t xml:space="preserve"> coinciding their actions with their core values (Alkaabi, 2019) also applies to the various positive leadership models listed. Examples are numerous. A moral and ethical link exists between the Authentic and Ethical leadership models due to an emphasis on integrity (Hoch et al., 2018). Empirical findings reveal a strong relationship between the Ethical and Transformational leadership models (Hoch</w:t>
      </w:r>
      <w:r w:rsidR="006B25B1">
        <w:rPr>
          <w:rFonts w:eastAsia="Arial" w:cs="Times New Roman (Body CS)"/>
          <w:color w:val="000000" w:themeColor="text1"/>
          <w:szCs w:val="20"/>
        </w:rPr>
        <w:t xml:space="preserve"> et al.</w:t>
      </w:r>
      <w:r w:rsidRPr="00AE1B4B">
        <w:rPr>
          <w:rFonts w:eastAsia="Arial" w:cs="Times New Roman (Body CS)"/>
          <w:color w:val="000000" w:themeColor="text1"/>
          <w:szCs w:val="20"/>
        </w:rPr>
        <w:t xml:space="preserve">, 2018). Crawford et al. (2020) suggest there is observable redundancy between the Authentic and Transformational leadership models. Avolio et al. (2004) recognize the strong bond authenticity has within the Authentic, Transformational, and Ethical leadership models. The use of persuasion over force by leaders with character and ethics to influence followers (Barbuto &amp; Wheeler, 2006) is a common attribute found in the positive leadership models. Ewah et al. (2020) suggest authentic leadership is needed for all leaders as authenticity is an essential attribute of leaders regardless </w:t>
      </w:r>
      <w:r w:rsidR="00DB416D">
        <w:rPr>
          <w:rFonts w:eastAsia="Arial" w:cs="Times New Roman (Body CS)"/>
          <w:color w:val="000000" w:themeColor="text1"/>
          <w:szCs w:val="20"/>
        </w:rPr>
        <w:t xml:space="preserve">of </w:t>
      </w:r>
      <w:r w:rsidRPr="00AE1B4B">
        <w:rPr>
          <w:rFonts w:eastAsia="Arial" w:cs="Times New Roman (Body CS)"/>
          <w:color w:val="000000" w:themeColor="text1"/>
          <w:szCs w:val="20"/>
        </w:rPr>
        <w:t>the leadership model represented. Spiritual leadership and transformational leadership share</w:t>
      </w:r>
      <w:r w:rsidR="00DB416D">
        <w:rPr>
          <w:rFonts w:eastAsia="Arial" w:cs="Times New Roman (Body CS)"/>
          <w:color w:val="000000" w:themeColor="text1"/>
          <w:szCs w:val="20"/>
        </w:rPr>
        <w:t>,</w:t>
      </w:r>
      <w:r w:rsidRPr="00AE1B4B">
        <w:rPr>
          <w:rFonts w:eastAsia="Arial" w:cs="Times New Roman (Body CS)"/>
          <w:color w:val="000000" w:themeColor="text1"/>
          <w:szCs w:val="20"/>
        </w:rPr>
        <w:t xml:space="preserve"> among other </w:t>
      </w:r>
      <w:r w:rsidRPr="00AE1B4B">
        <w:rPr>
          <w:rFonts w:eastAsia="Arial" w:cs="Times New Roman (Body CS)"/>
          <w:color w:val="000000" w:themeColor="text1"/>
          <w:szCs w:val="20"/>
        </w:rPr>
        <w:lastRenderedPageBreak/>
        <w:t>characteristics, the importance of respecting others (Ewell, 2018; Smith et al., 2018).</w:t>
      </w:r>
      <w:r w:rsidRPr="00AE1B4B">
        <w:rPr>
          <w:rFonts w:eastAsia="Arial" w:cs="Times New Roman (Body CS)"/>
          <w:b/>
          <w:bCs/>
          <w:color w:val="000000" w:themeColor="text1"/>
          <w:szCs w:val="20"/>
        </w:rPr>
        <w:t xml:space="preserve"> </w:t>
      </w:r>
      <w:r w:rsidRPr="00AE1B4B">
        <w:rPr>
          <w:rFonts w:eastAsia="Arial" w:cs="Times New Roman (Body CS)"/>
          <w:color w:val="000000" w:themeColor="text1"/>
          <w:szCs w:val="20"/>
        </w:rPr>
        <w:t>Finally, many common elements exist between the Servant and Transformational Leadership models (Hoch</w:t>
      </w:r>
      <w:r w:rsidR="006B25B1">
        <w:rPr>
          <w:rFonts w:eastAsia="Arial" w:cs="Times New Roman (Body CS)"/>
          <w:color w:val="000000" w:themeColor="text1"/>
          <w:szCs w:val="20"/>
        </w:rPr>
        <w:t xml:space="preserve"> et al.</w:t>
      </w:r>
      <w:r w:rsidRPr="00AE1B4B">
        <w:rPr>
          <w:rFonts w:eastAsia="Arial" w:cs="Times New Roman (Body CS)"/>
          <w:color w:val="000000" w:themeColor="text1"/>
          <w:szCs w:val="20"/>
        </w:rPr>
        <w:t xml:space="preserve">, 2018). There are many other examples of the relationship between the positive leadership models. The literature supports the idea that ethics, morality, and a leader’s beliefs relate to a </w:t>
      </w:r>
      <w:r w:rsidR="00DB416D">
        <w:rPr>
          <w:rFonts w:eastAsia="Arial" w:cs="Times New Roman (Body CS)"/>
          <w:color w:val="000000" w:themeColor="text1"/>
          <w:szCs w:val="20"/>
        </w:rPr>
        <w:t>leader's</w:t>
      </w:r>
      <w:r w:rsidRPr="00AE1B4B">
        <w:rPr>
          <w:rFonts w:eastAsia="Arial" w:cs="Times New Roman (Body CS)"/>
          <w:color w:val="000000" w:themeColor="text1"/>
          <w:szCs w:val="20"/>
        </w:rPr>
        <w:t xml:space="preserve"> practice and</w:t>
      </w:r>
      <w:r w:rsidR="00DB416D">
        <w:rPr>
          <w:rFonts w:eastAsia="Arial" w:cs="Times New Roman (Body CS)"/>
          <w:color w:val="000000" w:themeColor="text1"/>
          <w:szCs w:val="20"/>
        </w:rPr>
        <w:t>,</w:t>
      </w:r>
      <w:r w:rsidRPr="00AE1B4B">
        <w:rPr>
          <w:rFonts w:eastAsia="Arial" w:cs="Times New Roman (Body CS)"/>
          <w:color w:val="000000" w:themeColor="text1"/>
          <w:szCs w:val="20"/>
        </w:rPr>
        <w:t xml:space="preserve"> specifically</w:t>
      </w:r>
      <w:r w:rsidR="00DB416D">
        <w:rPr>
          <w:rFonts w:eastAsia="Arial" w:cs="Times New Roman (Body CS)"/>
          <w:color w:val="000000" w:themeColor="text1"/>
          <w:szCs w:val="20"/>
        </w:rPr>
        <w:t>,</w:t>
      </w:r>
      <w:r w:rsidRPr="00AE1B4B">
        <w:rPr>
          <w:rFonts w:eastAsia="Arial" w:cs="Times New Roman (Body CS)"/>
          <w:color w:val="000000" w:themeColor="text1"/>
          <w:szCs w:val="20"/>
        </w:rPr>
        <w:t xml:space="preserve"> the practices of a transformational leader. </w:t>
      </w:r>
    </w:p>
    <w:p w14:paraId="3424D2DF" w14:textId="19662E17" w:rsidR="00AE1B4B" w:rsidRPr="00AE1B4B" w:rsidRDefault="00AE1B4B" w:rsidP="00A27CA4">
      <w:pPr>
        <w:tabs>
          <w:tab w:val="left" w:pos="720"/>
        </w:tabs>
        <w:spacing w:after="120" w:line="480" w:lineRule="auto"/>
        <w:ind w:firstLine="720"/>
        <w:rPr>
          <w:rFonts w:eastAsia="Arial" w:cs="Times New Roman (Body CS)"/>
          <w:color w:val="000000" w:themeColor="text1"/>
          <w:szCs w:val="20"/>
        </w:rPr>
      </w:pPr>
      <w:r w:rsidRPr="00AE1B4B">
        <w:rPr>
          <w:rFonts w:eastAsia="Arial" w:cs="Times New Roman (Body CS)"/>
          <w:color w:val="000000" w:themeColor="text1"/>
          <w:szCs w:val="20"/>
        </w:rPr>
        <w:t>Beliefs are shaped significantly by religion</w:t>
      </w:r>
      <w:r w:rsidR="00DB416D">
        <w:rPr>
          <w:rFonts w:eastAsia="Arial" w:cs="Times New Roman (Body CS)"/>
          <w:color w:val="000000" w:themeColor="text1"/>
          <w:szCs w:val="20"/>
        </w:rPr>
        <w:t>,</w:t>
      </w:r>
      <w:r w:rsidRPr="00AE1B4B">
        <w:rPr>
          <w:rFonts w:eastAsia="Arial" w:cs="Times New Roman (Body CS)"/>
          <w:color w:val="000000" w:themeColor="text1"/>
          <w:szCs w:val="20"/>
        </w:rPr>
        <w:t xml:space="preserve"> and as a result, religious beliefs greatly influence a leader’s style (Gaitho, 2019)</w:t>
      </w:r>
      <w:r w:rsidR="00DB416D">
        <w:rPr>
          <w:rFonts w:eastAsia="Arial" w:cs="Times New Roman (Body CS)"/>
          <w:color w:val="000000" w:themeColor="text1"/>
          <w:szCs w:val="20"/>
        </w:rPr>
        <w:t>,</w:t>
      </w:r>
      <w:r w:rsidRPr="00AE1B4B">
        <w:rPr>
          <w:rFonts w:eastAsia="Arial" w:cs="Times New Roman (Body CS)"/>
          <w:color w:val="000000" w:themeColor="text1"/>
          <w:szCs w:val="20"/>
        </w:rPr>
        <w:t xml:space="preserve"> which can be recognized in various leadership theories. The influence of core beliefs through a leader can be seen clearly within the spiritual leadership theory</w:t>
      </w:r>
      <w:r w:rsidR="00DB416D">
        <w:rPr>
          <w:rFonts w:eastAsia="Arial" w:cs="Times New Roman (Body CS)"/>
          <w:color w:val="000000" w:themeColor="text1"/>
          <w:szCs w:val="20"/>
        </w:rPr>
        <w:t>,</w:t>
      </w:r>
      <w:r w:rsidRPr="00AE1B4B">
        <w:rPr>
          <w:rFonts w:eastAsia="Arial" w:cs="Times New Roman (Body CS)"/>
          <w:color w:val="000000" w:themeColor="text1"/>
          <w:szCs w:val="20"/>
        </w:rPr>
        <w:t xml:space="preserve"> which equivocates spiritual values with core beliefs, values, and the behaviors leaders exhibit toward followers (Jufrizen et al., 2019). Authentic leadership theory also emphasizes the centrality of a leader’s moral values to how </w:t>
      </w:r>
      <w:r w:rsidR="00DB416D">
        <w:rPr>
          <w:rFonts w:eastAsia="Arial" w:cs="Times New Roman (Body CS)"/>
          <w:color w:val="000000" w:themeColor="text1"/>
          <w:szCs w:val="20"/>
        </w:rPr>
        <w:t>leaders</w:t>
      </w:r>
      <w:r w:rsidRPr="00AE1B4B">
        <w:rPr>
          <w:rFonts w:eastAsia="Arial" w:cs="Times New Roman (Body CS)"/>
          <w:color w:val="000000" w:themeColor="text1"/>
          <w:szCs w:val="20"/>
        </w:rPr>
        <w:t xml:space="preserve"> conduct themselves (</w:t>
      </w:r>
      <w:proofErr w:type="spellStart"/>
      <w:r w:rsidRPr="00AE1B4B">
        <w:rPr>
          <w:rFonts w:eastAsia="Arial" w:cs="Times New Roman (Body CS)"/>
          <w:color w:val="000000" w:themeColor="text1"/>
          <w:szCs w:val="20"/>
        </w:rPr>
        <w:t>Kozminski</w:t>
      </w:r>
      <w:proofErr w:type="spellEnd"/>
      <w:r w:rsidRPr="00AE1B4B">
        <w:rPr>
          <w:rFonts w:eastAsia="Arial" w:cs="Times New Roman (Body CS)"/>
          <w:color w:val="000000" w:themeColor="text1"/>
          <w:szCs w:val="20"/>
        </w:rPr>
        <w:t xml:space="preserve"> et al., 2022). Furthermore, the Servant and Spiritual Leadership models are shaped either directly from a theological context or</w:t>
      </w:r>
      <w:r w:rsidR="00DB416D">
        <w:rPr>
          <w:rFonts w:eastAsia="Arial" w:cs="Times New Roman (Body CS)"/>
          <w:color w:val="000000" w:themeColor="text1"/>
          <w:szCs w:val="20"/>
        </w:rPr>
        <w:t>,</w:t>
      </w:r>
      <w:r w:rsidRPr="00AE1B4B">
        <w:rPr>
          <w:rFonts w:eastAsia="Arial" w:cs="Times New Roman (Body CS)"/>
          <w:color w:val="000000" w:themeColor="text1"/>
          <w:szCs w:val="20"/>
        </w:rPr>
        <w:t xml:space="preserve"> in the case of Transformational Leadership</w:t>
      </w:r>
      <w:r w:rsidR="00DB416D">
        <w:rPr>
          <w:rFonts w:eastAsia="Arial" w:cs="Times New Roman (Body CS)"/>
          <w:color w:val="000000" w:themeColor="text1"/>
          <w:szCs w:val="20"/>
        </w:rPr>
        <w:t>,</w:t>
      </w:r>
      <w:r w:rsidRPr="00AE1B4B">
        <w:rPr>
          <w:rFonts w:eastAsia="Arial" w:cs="Times New Roman (Body CS)"/>
          <w:color w:val="000000" w:themeColor="text1"/>
          <w:szCs w:val="20"/>
        </w:rPr>
        <w:t xml:space="preserve"> while not as clear</w:t>
      </w:r>
      <w:r w:rsidR="00DB416D">
        <w:rPr>
          <w:rFonts w:eastAsia="Arial" w:cs="Times New Roman (Body CS)"/>
          <w:color w:val="000000" w:themeColor="text1"/>
          <w:szCs w:val="20"/>
        </w:rPr>
        <w:t>,</w:t>
      </w:r>
      <w:r w:rsidRPr="00AE1B4B">
        <w:rPr>
          <w:rFonts w:eastAsia="Arial" w:cs="Times New Roman (Body CS)"/>
          <w:color w:val="000000" w:themeColor="text1"/>
          <w:szCs w:val="20"/>
        </w:rPr>
        <w:t xml:space="preserve"> is still evident (Spoelstra et al., 2021). Leman (2021) goes so far as to suggest that Spiritual, Transformational, and Transactional leadership theories have been provably derived from the biblical narrative. Due to the commonalities binding the positive leadership models together, the Authentic, Servant, Ethical, </w:t>
      </w:r>
      <w:r w:rsidR="00DB416D">
        <w:rPr>
          <w:rFonts w:eastAsia="Arial" w:cs="Times New Roman (Body CS)"/>
          <w:color w:val="000000" w:themeColor="text1"/>
          <w:szCs w:val="20"/>
        </w:rPr>
        <w:t xml:space="preserve">and </w:t>
      </w:r>
      <w:r w:rsidRPr="00AE1B4B">
        <w:rPr>
          <w:rFonts w:eastAsia="Arial" w:cs="Times New Roman (Body CS)"/>
          <w:color w:val="000000" w:themeColor="text1"/>
          <w:szCs w:val="20"/>
        </w:rPr>
        <w:t xml:space="preserve">Spiritual Leadership models will be discussed. </w:t>
      </w:r>
    </w:p>
    <w:p w14:paraId="03BA9034" w14:textId="77777777" w:rsidR="00AE1B4B" w:rsidRPr="00AE1B4B" w:rsidRDefault="00AE1B4B" w:rsidP="0062149F">
      <w:pPr>
        <w:pStyle w:val="Heading3"/>
        <w:rPr>
          <w:rFonts w:ascii="Times New Roman" w:eastAsia="Arial" w:hAnsi="Times New Roman" w:cs="Times New Roman"/>
          <w:b/>
          <w:bCs/>
          <w:i/>
          <w:iCs/>
          <w:color w:val="000000" w:themeColor="text1"/>
        </w:rPr>
      </w:pPr>
      <w:bookmarkStart w:id="64" w:name="_Toc141168155"/>
      <w:r w:rsidRPr="00AE1B4B">
        <w:rPr>
          <w:rFonts w:ascii="Times New Roman" w:eastAsia="Arial" w:hAnsi="Times New Roman" w:cs="Times New Roman"/>
          <w:b/>
          <w:bCs/>
          <w:i/>
          <w:iCs/>
          <w:color w:val="000000" w:themeColor="text1"/>
        </w:rPr>
        <w:t>Authentic Leadership</w:t>
      </w:r>
      <w:bookmarkEnd w:id="64"/>
    </w:p>
    <w:p w14:paraId="273AD08B" w14:textId="77777777" w:rsidR="00AE1B4B" w:rsidRPr="00AE1B4B" w:rsidRDefault="00AE1B4B" w:rsidP="00AE1B4B">
      <w:pPr>
        <w:rPr>
          <w:rFonts w:eastAsia="Arial"/>
          <w:b/>
          <w:bCs/>
          <w:i/>
          <w:iCs/>
          <w:color w:val="000000" w:themeColor="text1"/>
        </w:rPr>
      </w:pPr>
    </w:p>
    <w:p w14:paraId="165F1A13" w14:textId="3911C277" w:rsidR="00AE1B4B" w:rsidRPr="00AE1B4B" w:rsidRDefault="00AE1B4B" w:rsidP="00AE1B4B">
      <w:pPr>
        <w:spacing w:line="480" w:lineRule="auto"/>
        <w:ind w:firstLine="720"/>
        <w:rPr>
          <w:rFonts w:eastAsia="Arial"/>
          <w:color w:val="000000" w:themeColor="text1"/>
        </w:rPr>
      </w:pPr>
      <w:r w:rsidRPr="00AE1B4B">
        <w:rPr>
          <w:rFonts w:eastAsia="Arial"/>
          <w:color w:val="000000" w:themeColor="text1"/>
        </w:rPr>
        <w:t>Authentic leadership (AL) can be understood to be a leadership methodology beginning with the internal virtues and moral character of a leader</w:t>
      </w:r>
      <w:r w:rsidR="00DB416D">
        <w:rPr>
          <w:rFonts w:eastAsia="Arial"/>
          <w:color w:val="000000" w:themeColor="text1"/>
        </w:rPr>
        <w:t>,</w:t>
      </w:r>
      <w:r w:rsidRPr="00AE1B4B">
        <w:rPr>
          <w:rFonts w:eastAsia="Arial"/>
          <w:color w:val="000000" w:themeColor="text1"/>
        </w:rPr>
        <w:t xml:space="preserve"> resulting in the development of followers authentically</w:t>
      </w:r>
      <w:r w:rsidR="00DB416D">
        <w:rPr>
          <w:rFonts w:eastAsia="Arial"/>
          <w:color w:val="000000" w:themeColor="text1"/>
        </w:rPr>
        <w:t>,</w:t>
      </w:r>
      <w:r w:rsidRPr="00AE1B4B">
        <w:rPr>
          <w:rFonts w:eastAsia="Arial"/>
          <w:color w:val="000000" w:themeColor="text1"/>
        </w:rPr>
        <w:t xml:space="preserve"> including both positive psychological and ethical environmental factors (Ewah et al., 2020; GumUsay, 2019; Hoch</w:t>
      </w:r>
      <w:r w:rsidR="006B25B1">
        <w:rPr>
          <w:rFonts w:eastAsia="Arial"/>
          <w:color w:val="000000" w:themeColor="text1"/>
        </w:rPr>
        <w:t xml:space="preserve"> et al.</w:t>
      </w:r>
      <w:r w:rsidRPr="00AE1B4B">
        <w:rPr>
          <w:rFonts w:eastAsia="Arial"/>
          <w:color w:val="000000" w:themeColor="text1"/>
        </w:rPr>
        <w:t>, 2018). Various aspects of AL involve positive morality, relational transparency, and authentic behavior (Hoch</w:t>
      </w:r>
      <w:r w:rsidR="006B25B1">
        <w:rPr>
          <w:rFonts w:eastAsia="Arial"/>
          <w:color w:val="000000" w:themeColor="text1"/>
        </w:rPr>
        <w:t xml:space="preserve"> et al.</w:t>
      </w:r>
      <w:r w:rsidRPr="00AE1B4B">
        <w:rPr>
          <w:rFonts w:eastAsia="Arial"/>
          <w:color w:val="000000" w:themeColor="text1"/>
        </w:rPr>
        <w:t xml:space="preserve">, 2018). Transformational </w:t>
      </w:r>
      <w:r w:rsidRPr="00AE1B4B">
        <w:rPr>
          <w:rFonts w:eastAsia="Arial"/>
          <w:color w:val="000000" w:themeColor="text1"/>
        </w:rPr>
        <w:lastRenderedPageBreak/>
        <w:t xml:space="preserve">and Ethical Leadership is relatable to AL due to the similarity regarding the authenticity of a leader and </w:t>
      </w:r>
      <w:r w:rsidR="00DB416D">
        <w:rPr>
          <w:rFonts w:eastAsia="Arial"/>
          <w:color w:val="000000" w:themeColor="text1"/>
        </w:rPr>
        <w:t xml:space="preserve">the </w:t>
      </w:r>
      <w:r w:rsidRPr="00AE1B4B">
        <w:rPr>
          <w:rFonts w:eastAsia="Arial"/>
          <w:color w:val="000000" w:themeColor="text1"/>
        </w:rPr>
        <w:t>resulting positive relationship leaders seek to develop with followers (Davidson &amp; Hughes, 2020). Authentic leaders consistently behave with integrity</w:t>
      </w:r>
      <w:r w:rsidR="00DB416D">
        <w:rPr>
          <w:rFonts w:eastAsia="Arial"/>
          <w:color w:val="000000" w:themeColor="text1"/>
        </w:rPr>
        <w:t>,</w:t>
      </w:r>
      <w:r w:rsidRPr="00AE1B4B">
        <w:rPr>
          <w:rFonts w:eastAsia="Arial"/>
          <w:color w:val="000000" w:themeColor="text1"/>
        </w:rPr>
        <w:t xml:space="preserve"> </w:t>
      </w:r>
      <w:r w:rsidR="00DB416D">
        <w:rPr>
          <w:rFonts w:eastAsia="Arial"/>
          <w:color w:val="000000" w:themeColor="text1"/>
        </w:rPr>
        <w:t>forming</w:t>
      </w:r>
      <w:r w:rsidRPr="00AE1B4B">
        <w:rPr>
          <w:rFonts w:eastAsia="Arial"/>
          <w:color w:val="000000" w:themeColor="text1"/>
        </w:rPr>
        <w:t xml:space="preserve"> internal moral standards (Alkaabi, 2019; Kim et al., 2018). Furthermore, ALs are transparent about information and decisions with followers while also </w:t>
      </w:r>
      <w:r w:rsidR="00DB416D">
        <w:rPr>
          <w:rFonts w:eastAsia="Arial"/>
          <w:color w:val="000000" w:themeColor="text1"/>
        </w:rPr>
        <w:t xml:space="preserve">being </w:t>
      </w:r>
      <w:r w:rsidRPr="00AE1B4B">
        <w:rPr>
          <w:rFonts w:eastAsia="Arial"/>
          <w:color w:val="000000" w:themeColor="text1"/>
        </w:rPr>
        <w:t xml:space="preserve">willing to receive advice (Alkaabi, 2019). </w:t>
      </w:r>
    </w:p>
    <w:p w14:paraId="7C7AF7E7" w14:textId="77777777" w:rsidR="00FC2F3B" w:rsidRDefault="00AE1B4B" w:rsidP="00FC2F3B">
      <w:pPr>
        <w:tabs>
          <w:tab w:val="left" w:pos="720"/>
        </w:tabs>
        <w:spacing w:line="480" w:lineRule="auto"/>
        <w:rPr>
          <w:rFonts w:eastAsia="Arial"/>
          <w:color w:val="000000" w:themeColor="text1"/>
        </w:rPr>
      </w:pPr>
      <w:r w:rsidRPr="00AE1B4B">
        <w:rPr>
          <w:rFonts w:eastAsia="Arial"/>
          <w:color w:val="000000" w:themeColor="text1"/>
        </w:rPr>
        <w:tab/>
        <w:t xml:space="preserve">The formation of internal moral standards by </w:t>
      </w:r>
      <w:r w:rsidR="00DB416D">
        <w:rPr>
          <w:rFonts w:eastAsia="Arial"/>
          <w:color w:val="000000" w:themeColor="text1"/>
        </w:rPr>
        <w:t>ALs</w:t>
      </w:r>
      <w:r w:rsidRPr="00AE1B4B">
        <w:rPr>
          <w:rFonts w:eastAsia="Arial"/>
          <w:color w:val="000000" w:themeColor="text1"/>
        </w:rPr>
        <w:t xml:space="preserve"> </w:t>
      </w:r>
      <w:r w:rsidR="00DB416D">
        <w:rPr>
          <w:rFonts w:eastAsia="Arial"/>
          <w:color w:val="000000" w:themeColor="text1"/>
        </w:rPr>
        <w:t>takes</w:t>
      </w:r>
      <w:r w:rsidRPr="00AE1B4B">
        <w:rPr>
          <w:rFonts w:eastAsia="Arial"/>
          <w:color w:val="000000" w:themeColor="text1"/>
        </w:rPr>
        <w:t xml:space="preserve"> place during difficult circumstances</w:t>
      </w:r>
      <w:r w:rsidR="00DB416D">
        <w:rPr>
          <w:rFonts w:eastAsia="Arial"/>
          <w:color w:val="000000" w:themeColor="text1"/>
        </w:rPr>
        <w:t>,</w:t>
      </w:r>
      <w:r w:rsidRPr="00AE1B4B">
        <w:rPr>
          <w:rFonts w:eastAsia="Arial"/>
          <w:color w:val="000000" w:themeColor="text1"/>
        </w:rPr>
        <w:t xml:space="preserve"> giving an Al not only the understanding of what is authentic but </w:t>
      </w:r>
      <w:r w:rsidR="00DB416D">
        <w:rPr>
          <w:rFonts w:eastAsia="Arial"/>
          <w:color w:val="000000" w:themeColor="text1"/>
        </w:rPr>
        <w:t xml:space="preserve">also </w:t>
      </w:r>
      <w:r w:rsidRPr="00AE1B4B">
        <w:rPr>
          <w:rFonts w:eastAsia="Arial"/>
          <w:color w:val="000000" w:themeColor="text1"/>
        </w:rPr>
        <w:t>the strength of character to work through significant difficulties within both organizations and society (Crawford</w:t>
      </w:r>
      <w:r w:rsidR="006D7A29">
        <w:rPr>
          <w:rFonts w:eastAsia="Arial"/>
          <w:color w:val="000000" w:themeColor="text1"/>
        </w:rPr>
        <w:t xml:space="preserve"> et al.</w:t>
      </w:r>
      <w:r w:rsidRPr="00AE1B4B">
        <w:rPr>
          <w:rFonts w:eastAsia="Arial"/>
          <w:color w:val="000000" w:themeColor="text1"/>
        </w:rPr>
        <w:t xml:space="preserve">, 2020; Davidson &amp; Hughes, 2020; Demont-Biaggi, 2019). Forming </w:t>
      </w:r>
      <w:r w:rsidR="00DB416D">
        <w:rPr>
          <w:rFonts w:eastAsia="Arial"/>
          <w:color w:val="000000" w:themeColor="text1"/>
        </w:rPr>
        <w:t>a moral</w:t>
      </w:r>
      <w:r w:rsidRPr="00AE1B4B">
        <w:rPr>
          <w:rFonts w:eastAsia="Arial"/>
          <w:color w:val="000000" w:themeColor="text1"/>
        </w:rPr>
        <w:t xml:space="preserve"> conscious is essential to the understanding of AL as resisting the temptation to do wrong and do right regardless of the circumstance or potential consequence is vital for the Al leader (Demont-Biaggi, 2019). Ultimately, </w:t>
      </w:r>
      <w:r w:rsidR="00DB416D">
        <w:rPr>
          <w:rFonts w:eastAsia="Arial"/>
          <w:color w:val="000000" w:themeColor="text1"/>
        </w:rPr>
        <w:t xml:space="preserve">many authentic leadership scholars hold </w:t>
      </w:r>
      <w:r w:rsidRPr="00AE1B4B">
        <w:rPr>
          <w:rFonts w:eastAsia="Arial"/>
          <w:color w:val="000000" w:themeColor="text1"/>
        </w:rPr>
        <w:t xml:space="preserve">a deontological view of authentic leadership practice, whereas Crawford et al. (2020) hold a virtue-ethic view. </w:t>
      </w:r>
      <w:r w:rsidRPr="00AE1B4B">
        <w:rPr>
          <w:rFonts w:eastAsia="Arial"/>
          <w:color w:val="000000" w:themeColor="text1"/>
        </w:rPr>
        <w:tab/>
        <w:t xml:space="preserve">Regardless of which ethical view is ultimately correct, the importance of ethics shaping </w:t>
      </w:r>
      <w:r w:rsidR="00DB416D">
        <w:rPr>
          <w:rFonts w:eastAsia="Arial"/>
          <w:color w:val="000000" w:themeColor="text1"/>
        </w:rPr>
        <w:t xml:space="preserve">an </w:t>
      </w:r>
      <w:r w:rsidRPr="00AE1B4B">
        <w:rPr>
          <w:rFonts w:eastAsia="Arial"/>
          <w:color w:val="000000" w:themeColor="text1"/>
        </w:rPr>
        <w:t>AL internally cannot be understated (Alkaabi, 2019; Crawford</w:t>
      </w:r>
      <w:r w:rsidR="006D7A29">
        <w:rPr>
          <w:rFonts w:eastAsia="Arial"/>
          <w:color w:val="000000" w:themeColor="text1"/>
        </w:rPr>
        <w:t xml:space="preserve"> et al.</w:t>
      </w:r>
      <w:r w:rsidRPr="00AE1B4B">
        <w:rPr>
          <w:rFonts w:eastAsia="Arial"/>
          <w:color w:val="000000" w:themeColor="text1"/>
        </w:rPr>
        <w:t>, 2020; Davidson &amp; Hughes, 2020). The moral character and ethical formation of a leader, Authentic, Ethical, Transformational, or other, is of paramount importance for leader behavior to be aligned both internally and externally (Elrehail, 2018; GumUsay, 2019; Hoch</w:t>
      </w:r>
      <w:r w:rsidR="006B25B1">
        <w:rPr>
          <w:rFonts w:eastAsia="Arial"/>
          <w:color w:val="000000" w:themeColor="text1"/>
        </w:rPr>
        <w:t xml:space="preserve"> et al.</w:t>
      </w:r>
      <w:r w:rsidRPr="00AE1B4B">
        <w:rPr>
          <w:rFonts w:eastAsia="Arial"/>
          <w:color w:val="000000" w:themeColor="text1"/>
        </w:rPr>
        <w:t xml:space="preserve">, 2018; Johnson, 2020; Zhu et al., 2019). Leaders who align external behavior with internal moral standards ultimately build follower trust and </w:t>
      </w:r>
      <w:r w:rsidR="00F144F6">
        <w:rPr>
          <w:rFonts w:eastAsia="Arial"/>
          <w:color w:val="000000" w:themeColor="text1"/>
        </w:rPr>
        <w:t>positively influence</w:t>
      </w:r>
      <w:r w:rsidRPr="00AE1B4B">
        <w:rPr>
          <w:rFonts w:eastAsia="Arial"/>
          <w:color w:val="000000" w:themeColor="text1"/>
        </w:rPr>
        <w:t xml:space="preserve"> environmental </w:t>
      </w:r>
      <w:r w:rsidR="00F144F6">
        <w:rPr>
          <w:rFonts w:eastAsia="Arial"/>
          <w:color w:val="000000" w:themeColor="text1"/>
        </w:rPr>
        <w:t xml:space="preserve">and </w:t>
      </w:r>
      <w:r w:rsidRPr="00AE1B4B">
        <w:rPr>
          <w:rFonts w:eastAsia="Arial"/>
          <w:color w:val="000000" w:themeColor="text1"/>
        </w:rPr>
        <w:t xml:space="preserve">organizational trust, </w:t>
      </w:r>
      <w:r w:rsidR="00F144F6">
        <w:rPr>
          <w:rFonts w:eastAsia="Arial"/>
          <w:color w:val="000000" w:themeColor="text1"/>
        </w:rPr>
        <w:t xml:space="preserve">which is </w:t>
      </w:r>
      <w:r w:rsidRPr="00AE1B4B">
        <w:rPr>
          <w:rFonts w:eastAsia="Arial"/>
          <w:color w:val="000000" w:themeColor="text1"/>
        </w:rPr>
        <w:t xml:space="preserve">vital to the ultimate goals and methods of effective leadership (Crawford et al., 2020; Elrehail, 2018; Ewah et al., 2020). </w:t>
      </w:r>
      <w:bookmarkStart w:id="65" w:name="_Toc141168156"/>
    </w:p>
    <w:p w14:paraId="57EA2C57" w14:textId="77777777" w:rsidR="00FC2F3B" w:rsidRDefault="00FC2F3B" w:rsidP="00FC2F3B">
      <w:pPr>
        <w:tabs>
          <w:tab w:val="left" w:pos="720"/>
        </w:tabs>
        <w:spacing w:line="480" w:lineRule="auto"/>
        <w:rPr>
          <w:rFonts w:eastAsia="Arial"/>
          <w:color w:val="000000" w:themeColor="text1"/>
        </w:rPr>
      </w:pPr>
    </w:p>
    <w:p w14:paraId="5B570124" w14:textId="4DB3E06B" w:rsidR="00AE1B4B" w:rsidRPr="00FC2F3B" w:rsidRDefault="00AE1B4B" w:rsidP="00FC2F3B">
      <w:pPr>
        <w:tabs>
          <w:tab w:val="left" w:pos="720"/>
        </w:tabs>
        <w:spacing w:line="480" w:lineRule="auto"/>
        <w:rPr>
          <w:rFonts w:eastAsia="Arial"/>
          <w:color w:val="000000" w:themeColor="text1"/>
        </w:rPr>
      </w:pPr>
      <w:r w:rsidRPr="00AE1B4B">
        <w:rPr>
          <w:rFonts w:eastAsia="Arial"/>
          <w:b/>
          <w:bCs/>
          <w:i/>
          <w:iCs/>
          <w:color w:val="000000" w:themeColor="text1"/>
        </w:rPr>
        <w:lastRenderedPageBreak/>
        <w:t>Servant Leadership</w:t>
      </w:r>
      <w:bookmarkEnd w:id="65"/>
    </w:p>
    <w:p w14:paraId="33D39E51" w14:textId="2D50246C" w:rsidR="00AE1B4B" w:rsidRPr="00AE1B4B" w:rsidRDefault="00AE1B4B" w:rsidP="00AE1B4B">
      <w:pPr>
        <w:spacing w:line="480" w:lineRule="auto"/>
        <w:rPr>
          <w:rFonts w:eastAsia="Arial"/>
          <w:color w:val="000000" w:themeColor="text1"/>
        </w:rPr>
      </w:pPr>
      <w:r w:rsidRPr="00AE1B4B">
        <w:rPr>
          <w:rFonts w:eastAsia="Arial"/>
          <w:color w:val="000000" w:themeColor="text1"/>
        </w:rPr>
        <w:tab/>
        <w:t>Robert Greenleaf deserves credit for naming and developing Servant Leadership (SL), highlighting the primary role of leaders as servants (Hoch</w:t>
      </w:r>
      <w:r w:rsidR="006B25B1">
        <w:rPr>
          <w:rFonts w:eastAsia="Arial"/>
          <w:color w:val="000000" w:themeColor="text1"/>
        </w:rPr>
        <w:t xml:space="preserve"> et al.</w:t>
      </w:r>
      <w:r w:rsidRPr="00AE1B4B">
        <w:rPr>
          <w:rFonts w:eastAsia="Arial"/>
          <w:color w:val="000000" w:themeColor="text1"/>
        </w:rPr>
        <w:t xml:space="preserve">, 2018; Lyons &amp; Munro, 2022). Greenleaf emphasized leadership from a serving follower perspective (Ayogu et al., 2022). A few key attributes of SL are consciousness, stewardship, persuasion, and the commitment to individuals’ growth (Ayogu et al., 2022). These key attributes </w:t>
      </w:r>
      <w:r w:rsidR="00F144F6">
        <w:rPr>
          <w:rFonts w:eastAsia="Arial"/>
          <w:color w:val="000000" w:themeColor="text1"/>
        </w:rPr>
        <w:t>indicate</w:t>
      </w:r>
      <w:r w:rsidRPr="00AE1B4B">
        <w:rPr>
          <w:rFonts w:eastAsia="Arial"/>
          <w:color w:val="000000" w:themeColor="text1"/>
        </w:rPr>
        <w:t xml:space="preserve"> several important leader practices such as the stewardship of followers, placing the interests of others in front of self, showing humility, investing in followers wholistically</w:t>
      </w:r>
      <w:r w:rsidR="00F144F6">
        <w:rPr>
          <w:rFonts w:eastAsia="Arial"/>
          <w:color w:val="000000" w:themeColor="text1"/>
        </w:rPr>
        <w:t>,</w:t>
      </w:r>
      <w:r w:rsidRPr="00AE1B4B">
        <w:rPr>
          <w:rFonts w:eastAsia="Arial"/>
          <w:color w:val="000000" w:themeColor="text1"/>
        </w:rPr>
        <w:t xml:space="preserve"> including their spiritual health, providing direction, and prioritizing social justice and equality above finances (GumUsay, 2019; Lyons &amp; Munro, 2022). </w:t>
      </w:r>
    </w:p>
    <w:p w14:paraId="586D53E7" w14:textId="41072CF6" w:rsidR="00AE1B4B" w:rsidRPr="00AE1B4B" w:rsidRDefault="00AE1B4B" w:rsidP="00AE1B4B">
      <w:pPr>
        <w:spacing w:line="480" w:lineRule="auto"/>
        <w:ind w:firstLine="720"/>
        <w:rPr>
          <w:rFonts w:eastAsia="Arial"/>
          <w:color w:val="000000" w:themeColor="text1"/>
        </w:rPr>
      </w:pPr>
      <w:r w:rsidRPr="00AE1B4B">
        <w:rPr>
          <w:rFonts w:eastAsia="Arial"/>
          <w:color w:val="000000" w:themeColor="text1"/>
        </w:rPr>
        <w:t>Ayogu et al. (2022) further emphasize ethics within the list of attributes for SL</w:t>
      </w:r>
      <w:r w:rsidR="00F144F6">
        <w:rPr>
          <w:rFonts w:eastAsia="Arial"/>
          <w:color w:val="000000" w:themeColor="text1"/>
        </w:rPr>
        <w:t>,</w:t>
      </w:r>
      <w:r w:rsidRPr="00AE1B4B">
        <w:rPr>
          <w:rFonts w:eastAsia="Arial"/>
          <w:color w:val="000000" w:themeColor="text1"/>
        </w:rPr>
        <w:t xml:space="preserve"> highlighting the role of </w:t>
      </w:r>
      <w:r w:rsidR="00F144F6">
        <w:rPr>
          <w:rFonts w:eastAsia="Arial"/>
          <w:color w:val="000000" w:themeColor="text1"/>
        </w:rPr>
        <w:t xml:space="preserve">the </w:t>
      </w:r>
      <w:r w:rsidRPr="00AE1B4B">
        <w:rPr>
          <w:rFonts w:eastAsia="Arial"/>
          <w:color w:val="000000" w:themeColor="text1"/>
        </w:rPr>
        <w:t xml:space="preserve">leader as </w:t>
      </w:r>
      <w:r w:rsidR="00F144F6">
        <w:rPr>
          <w:rFonts w:eastAsia="Arial"/>
          <w:color w:val="000000" w:themeColor="text1"/>
        </w:rPr>
        <w:t xml:space="preserve">a </w:t>
      </w:r>
      <w:r w:rsidRPr="00AE1B4B">
        <w:rPr>
          <w:rFonts w:eastAsia="Arial"/>
          <w:color w:val="000000" w:themeColor="text1"/>
        </w:rPr>
        <w:t xml:space="preserve">servant while de-emphasizing the pursuit of greater power. For the leader, moral development is </w:t>
      </w:r>
      <w:r w:rsidR="00F144F6">
        <w:rPr>
          <w:rFonts w:eastAsia="Arial"/>
          <w:color w:val="000000" w:themeColor="text1"/>
        </w:rPr>
        <w:t>critical</w:t>
      </w:r>
      <w:r w:rsidRPr="00AE1B4B">
        <w:rPr>
          <w:rFonts w:eastAsia="Arial"/>
          <w:color w:val="000000" w:themeColor="text1"/>
        </w:rPr>
        <w:t xml:space="preserve"> to the service behavior espoused through the SL model (Barbuto &amp; Wheeler, 2006). Bass considered the SL model closely linked with Transformational Leadership due to similarities regarding vision, influence credibility, and the need for </w:t>
      </w:r>
      <w:r w:rsidR="00F144F6">
        <w:rPr>
          <w:rFonts w:eastAsia="Arial"/>
          <w:color w:val="000000" w:themeColor="text1"/>
        </w:rPr>
        <w:t>trust-based relationships</w:t>
      </w:r>
      <w:r w:rsidRPr="00AE1B4B">
        <w:rPr>
          <w:rFonts w:eastAsia="Arial"/>
          <w:color w:val="000000" w:themeColor="text1"/>
        </w:rPr>
        <w:t xml:space="preserve"> (Hoch</w:t>
      </w:r>
      <w:r w:rsidR="006B25B1">
        <w:rPr>
          <w:rFonts w:eastAsia="Arial"/>
          <w:color w:val="000000" w:themeColor="text1"/>
        </w:rPr>
        <w:t xml:space="preserve"> et al.</w:t>
      </w:r>
      <w:r w:rsidRPr="00AE1B4B">
        <w:rPr>
          <w:rFonts w:eastAsia="Arial"/>
          <w:color w:val="000000" w:themeColor="text1"/>
        </w:rPr>
        <w:t xml:space="preserve">, 2018). </w:t>
      </w:r>
    </w:p>
    <w:p w14:paraId="618C5A82" w14:textId="77777777" w:rsidR="00A93F84" w:rsidRDefault="00F144F6" w:rsidP="00A93F84">
      <w:pPr>
        <w:spacing w:line="480" w:lineRule="auto"/>
        <w:ind w:firstLine="720"/>
        <w:rPr>
          <w:rFonts w:eastAsia="Arial"/>
          <w:color w:val="000000" w:themeColor="text1"/>
        </w:rPr>
      </w:pPr>
      <w:r>
        <w:rPr>
          <w:rFonts w:eastAsia="Arial"/>
          <w:color w:val="000000" w:themeColor="text1"/>
        </w:rPr>
        <w:t xml:space="preserve">Implementing a </w:t>
      </w:r>
      <w:r w:rsidR="00AE1B4B" w:rsidRPr="00AE1B4B">
        <w:rPr>
          <w:rFonts w:eastAsia="Arial"/>
          <w:color w:val="000000" w:themeColor="text1"/>
        </w:rPr>
        <w:t xml:space="preserve">Servant Leadership model is encouraged by leaders within the Church (Ayogu et al., 2022). Developing leaders in the church by emphasizing </w:t>
      </w:r>
      <w:r>
        <w:rPr>
          <w:rFonts w:eastAsia="Arial"/>
          <w:color w:val="000000" w:themeColor="text1"/>
        </w:rPr>
        <w:t>critical</w:t>
      </w:r>
      <w:r w:rsidR="00AE1B4B" w:rsidRPr="00AE1B4B">
        <w:rPr>
          <w:rFonts w:eastAsia="Arial"/>
          <w:color w:val="000000" w:themeColor="text1"/>
        </w:rPr>
        <w:t xml:space="preserve"> attributes of the SL model can help</w:t>
      </w:r>
      <w:r>
        <w:rPr>
          <w:rFonts w:eastAsia="Arial"/>
          <w:color w:val="000000" w:themeColor="text1"/>
        </w:rPr>
        <w:t>,</w:t>
      </w:r>
      <w:r w:rsidR="00AE1B4B" w:rsidRPr="00AE1B4B">
        <w:rPr>
          <w:rFonts w:eastAsia="Arial"/>
          <w:color w:val="000000" w:themeColor="text1"/>
        </w:rPr>
        <w:t xml:space="preserve"> over time</w:t>
      </w:r>
      <w:r>
        <w:rPr>
          <w:rFonts w:eastAsia="Arial"/>
          <w:color w:val="000000" w:themeColor="text1"/>
        </w:rPr>
        <w:t>,</w:t>
      </w:r>
      <w:r w:rsidR="00AE1B4B" w:rsidRPr="00AE1B4B">
        <w:rPr>
          <w:rFonts w:eastAsia="Arial"/>
          <w:color w:val="000000" w:themeColor="text1"/>
        </w:rPr>
        <w:t xml:space="preserve"> develop the skills and competencies needed by church leaders (Du Plessis &amp; Nkambule, 2020). For church leaders</w:t>
      </w:r>
      <w:r>
        <w:rPr>
          <w:rFonts w:eastAsia="Arial"/>
          <w:color w:val="000000" w:themeColor="text1"/>
        </w:rPr>
        <w:t>,</w:t>
      </w:r>
      <w:r w:rsidR="00AE1B4B" w:rsidRPr="00AE1B4B">
        <w:rPr>
          <w:rFonts w:eastAsia="Arial"/>
          <w:color w:val="000000" w:themeColor="text1"/>
        </w:rPr>
        <w:t xml:space="preserve"> the SL model is </w:t>
      </w:r>
      <w:r>
        <w:rPr>
          <w:rFonts w:eastAsia="Arial"/>
          <w:color w:val="000000" w:themeColor="text1"/>
        </w:rPr>
        <w:t>vital</w:t>
      </w:r>
      <w:r w:rsidR="00AE1B4B" w:rsidRPr="00AE1B4B">
        <w:rPr>
          <w:rFonts w:eastAsia="Arial"/>
          <w:color w:val="000000" w:themeColor="text1"/>
        </w:rPr>
        <w:t xml:space="preserve"> to practice and role-model to leaders within society who can become better citizens through the practice of the various SL model attributes (Ayogu et al., 2022). </w:t>
      </w:r>
      <w:bookmarkStart w:id="66" w:name="_Toc141168157"/>
    </w:p>
    <w:p w14:paraId="1E13C8B8" w14:textId="77777777" w:rsidR="00A93F84" w:rsidRDefault="00A93F84" w:rsidP="00A93F84">
      <w:pPr>
        <w:spacing w:line="480" w:lineRule="auto"/>
        <w:rPr>
          <w:rFonts w:eastAsia="Arial"/>
          <w:color w:val="000000" w:themeColor="text1"/>
        </w:rPr>
      </w:pPr>
    </w:p>
    <w:p w14:paraId="62CD125C" w14:textId="7808101C" w:rsidR="00AE1B4B" w:rsidRPr="00A93F84" w:rsidRDefault="00AE1B4B" w:rsidP="00A93F84">
      <w:pPr>
        <w:spacing w:line="480" w:lineRule="auto"/>
        <w:rPr>
          <w:rFonts w:eastAsia="Arial"/>
          <w:color w:val="000000" w:themeColor="text1"/>
        </w:rPr>
      </w:pPr>
      <w:r w:rsidRPr="00AE1B4B">
        <w:rPr>
          <w:rFonts w:eastAsia="Arial"/>
          <w:b/>
          <w:bCs/>
          <w:i/>
          <w:iCs/>
          <w:color w:val="000000" w:themeColor="text1"/>
        </w:rPr>
        <w:lastRenderedPageBreak/>
        <w:t>Ethical Leadership</w:t>
      </w:r>
      <w:bookmarkEnd w:id="66"/>
    </w:p>
    <w:p w14:paraId="70463E91" w14:textId="46F50E6F" w:rsidR="00AE1B4B" w:rsidRPr="00AE1B4B" w:rsidRDefault="00AE1B4B" w:rsidP="00AE1B4B">
      <w:pPr>
        <w:spacing w:line="480" w:lineRule="auto"/>
        <w:ind w:firstLine="720"/>
        <w:rPr>
          <w:rFonts w:eastAsia="Arial"/>
          <w:color w:val="000000" w:themeColor="text1"/>
        </w:rPr>
      </w:pPr>
      <w:r w:rsidRPr="00AE1B4B">
        <w:rPr>
          <w:rFonts w:eastAsia="Arial"/>
          <w:color w:val="000000" w:themeColor="text1"/>
        </w:rPr>
        <w:t>Due to various scandals and leadership failures within various businesses and institutions</w:t>
      </w:r>
      <w:r w:rsidR="00F144F6">
        <w:rPr>
          <w:rFonts w:eastAsia="Arial"/>
          <w:color w:val="000000" w:themeColor="text1"/>
        </w:rPr>
        <w:t>,</w:t>
      </w:r>
      <w:r w:rsidRPr="00AE1B4B">
        <w:rPr>
          <w:rFonts w:eastAsia="Arial"/>
          <w:color w:val="000000" w:themeColor="text1"/>
        </w:rPr>
        <w:t xml:space="preserve"> including Enron and the Church, Trevino explored the issues of ethics and leadership</w:t>
      </w:r>
      <w:r w:rsidR="00F144F6">
        <w:rPr>
          <w:rFonts w:eastAsia="Arial"/>
          <w:color w:val="000000" w:themeColor="text1"/>
        </w:rPr>
        <w:t>,</w:t>
      </w:r>
      <w:r w:rsidRPr="00AE1B4B">
        <w:rPr>
          <w:rFonts w:eastAsia="Arial"/>
          <w:color w:val="000000" w:themeColor="text1"/>
        </w:rPr>
        <w:t xml:space="preserve"> ultimately developing the ethical leadership model (Brown &amp; Trevino, 2006). Trevino’s ethical leadership theory </w:t>
      </w:r>
      <w:r w:rsidR="00F144F6">
        <w:rPr>
          <w:rFonts w:eastAsia="Arial"/>
          <w:color w:val="000000" w:themeColor="text1"/>
        </w:rPr>
        <w:t>emphasizes</w:t>
      </w:r>
      <w:r w:rsidRPr="00AE1B4B">
        <w:rPr>
          <w:rFonts w:eastAsia="Arial"/>
          <w:color w:val="000000" w:themeColor="text1"/>
        </w:rPr>
        <w:t xml:space="preserve"> the need for ethics within the individual leader and the leader’s practices (Zhu et al., 2019). For the leader, personal moral characteristics</w:t>
      </w:r>
      <w:r w:rsidR="00F144F6">
        <w:rPr>
          <w:rFonts w:eastAsia="Arial"/>
          <w:color w:val="000000" w:themeColor="text1"/>
        </w:rPr>
        <w:t>,</w:t>
      </w:r>
      <w:r w:rsidRPr="00AE1B4B">
        <w:rPr>
          <w:rFonts w:eastAsia="Arial"/>
          <w:color w:val="000000" w:themeColor="text1"/>
        </w:rPr>
        <w:t xml:space="preserve"> including integrity, fairness, and trustworthiness</w:t>
      </w:r>
      <w:r w:rsidR="00F144F6">
        <w:rPr>
          <w:rFonts w:eastAsia="Arial"/>
          <w:color w:val="000000" w:themeColor="text1"/>
        </w:rPr>
        <w:t>,</w:t>
      </w:r>
      <w:r w:rsidRPr="00AE1B4B">
        <w:rPr>
          <w:rFonts w:eastAsia="Arial"/>
          <w:color w:val="000000" w:themeColor="text1"/>
        </w:rPr>
        <w:t xml:space="preserve"> are considered vital (Hoch</w:t>
      </w:r>
      <w:r w:rsidR="006B25B1">
        <w:rPr>
          <w:rFonts w:eastAsia="Arial"/>
          <w:color w:val="000000" w:themeColor="text1"/>
        </w:rPr>
        <w:t xml:space="preserve"> et al.</w:t>
      </w:r>
      <w:r w:rsidRPr="00AE1B4B">
        <w:rPr>
          <w:rFonts w:eastAsia="Arial"/>
          <w:color w:val="000000" w:themeColor="text1"/>
        </w:rPr>
        <w:t>, 2018; Zhu et al., 2019). Furthermore, for the ethical leaders’ practice, promoting ethics within the workplace is highlighted</w:t>
      </w:r>
      <w:r w:rsidR="00F144F6">
        <w:rPr>
          <w:rFonts w:eastAsia="Arial"/>
          <w:color w:val="000000" w:themeColor="text1"/>
        </w:rPr>
        <w:t>,</w:t>
      </w:r>
      <w:r w:rsidRPr="00AE1B4B">
        <w:rPr>
          <w:rFonts w:eastAsia="Arial"/>
          <w:color w:val="000000" w:themeColor="text1"/>
        </w:rPr>
        <w:t xml:space="preserve"> focusing on characteristics such as objectivity, fairness, concern for others, and consistently practicing espoused ethical values (Hoch</w:t>
      </w:r>
      <w:r w:rsidR="006B25B1">
        <w:rPr>
          <w:rFonts w:eastAsia="Arial"/>
          <w:color w:val="000000" w:themeColor="text1"/>
        </w:rPr>
        <w:t xml:space="preserve"> et al.</w:t>
      </w:r>
      <w:r w:rsidRPr="00AE1B4B">
        <w:rPr>
          <w:rFonts w:eastAsia="Arial"/>
          <w:color w:val="000000" w:themeColor="text1"/>
        </w:rPr>
        <w:t>, 2018; Zhu et al., 2</w:t>
      </w:r>
      <w:r w:rsidR="00973305">
        <w:rPr>
          <w:rFonts w:eastAsia="Arial"/>
          <w:color w:val="000000" w:themeColor="text1"/>
        </w:rPr>
        <w:t>01</w:t>
      </w:r>
      <w:r w:rsidRPr="00AE1B4B">
        <w:rPr>
          <w:rFonts w:eastAsia="Arial"/>
          <w:color w:val="000000" w:themeColor="text1"/>
        </w:rPr>
        <w:t xml:space="preserve">9). The role-modeling of personally held ethical beliefs to followers by the moral manager or ethical leader is an </w:t>
      </w:r>
      <w:r w:rsidR="00F144F6">
        <w:rPr>
          <w:rFonts w:eastAsia="Arial"/>
          <w:color w:val="000000" w:themeColor="text1"/>
        </w:rPr>
        <w:t>essential</w:t>
      </w:r>
      <w:r w:rsidRPr="00AE1B4B">
        <w:rPr>
          <w:rFonts w:eastAsia="Arial"/>
          <w:color w:val="000000" w:themeColor="text1"/>
        </w:rPr>
        <w:t xml:space="preserve"> practical emphasis of the ethical leadership model (Laajalahti, 2018; Zhu et al., 2019).</w:t>
      </w:r>
    </w:p>
    <w:p w14:paraId="51DB3723" w14:textId="23A5B9B5" w:rsidR="00AE1B4B" w:rsidRPr="00AE1B4B" w:rsidRDefault="00AE1B4B" w:rsidP="00AE1B4B">
      <w:pPr>
        <w:spacing w:line="480" w:lineRule="auto"/>
        <w:rPr>
          <w:rFonts w:eastAsia="Arial"/>
          <w:color w:val="000000" w:themeColor="text1"/>
        </w:rPr>
      </w:pPr>
      <w:r w:rsidRPr="00AE1B4B">
        <w:rPr>
          <w:rFonts w:eastAsia="Arial"/>
          <w:color w:val="000000" w:themeColor="text1"/>
        </w:rPr>
        <w:tab/>
        <w:t>Essential for an ethical leader is the personal development and consistent practice of personal integrity</w:t>
      </w:r>
      <w:r w:rsidR="00F144F6">
        <w:rPr>
          <w:rFonts w:eastAsia="Arial"/>
          <w:color w:val="000000" w:themeColor="text1"/>
        </w:rPr>
        <w:t>,</w:t>
      </w:r>
      <w:r w:rsidRPr="00AE1B4B">
        <w:rPr>
          <w:rFonts w:eastAsia="Arial"/>
          <w:color w:val="000000" w:themeColor="text1"/>
        </w:rPr>
        <w:t xml:space="preserve"> particularly when given a position of power (Mabey et al., 2017). To maintain personally held ethical beliefs and consistently practice these beliefs, </w:t>
      </w:r>
      <w:r w:rsidR="00F144F6">
        <w:rPr>
          <w:rFonts w:eastAsia="Arial"/>
          <w:color w:val="000000" w:themeColor="text1"/>
        </w:rPr>
        <w:t>cultivating</w:t>
      </w:r>
      <w:r w:rsidRPr="00AE1B4B">
        <w:rPr>
          <w:rFonts w:eastAsia="Arial"/>
          <w:color w:val="000000" w:themeColor="text1"/>
        </w:rPr>
        <w:t xml:space="preserve"> a personal spirituality is vital</w:t>
      </w:r>
      <w:r w:rsidR="00F144F6">
        <w:rPr>
          <w:rFonts w:eastAsia="Arial"/>
          <w:color w:val="000000" w:themeColor="text1"/>
        </w:rPr>
        <w:t>,</w:t>
      </w:r>
      <w:r w:rsidRPr="00AE1B4B">
        <w:rPr>
          <w:rFonts w:eastAsia="Arial"/>
          <w:color w:val="000000" w:themeColor="text1"/>
        </w:rPr>
        <w:t xml:space="preserve"> as spirituality is considered a foundational element for ethical, authentic, servant, and transformational leadership (Mabey et al., 2017). </w:t>
      </w:r>
    </w:p>
    <w:p w14:paraId="61DF1A4C" w14:textId="77777777" w:rsidR="00AE1B4B" w:rsidRPr="00AE1B4B" w:rsidRDefault="00AE1B4B" w:rsidP="0062149F">
      <w:pPr>
        <w:pStyle w:val="Heading3"/>
        <w:rPr>
          <w:rFonts w:ascii="Times New Roman" w:eastAsia="Arial" w:hAnsi="Times New Roman" w:cs="Times New Roman"/>
          <w:b/>
          <w:bCs/>
          <w:i/>
          <w:iCs/>
          <w:color w:val="000000" w:themeColor="text1"/>
        </w:rPr>
      </w:pPr>
      <w:bookmarkStart w:id="67" w:name="_Toc141168158"/>
      <w:r w:rsidRPr="00AE1B4B">
        <w:rPr>
          <w:rFonts w:ascii="Times New Roman" w:eastAsia="Arial" w:hAnsi="Times New Roman" w:cs="Times New Roman"/>
          <w:b/>
          <w:bCs/>
          <w:i/>
          <w:iCs/>
          <w:color w:val="000000" w:themeColor="text1"/>
        </w:rPr>
        <w:t>Spiritual Leadership</w:t>
      </w:r>
      <w:bookmarkEnd w:id="67"/>
      <w:r w:rsidRPr="00AE1B4B">
        <w:rPr>
          <w:rFonts w:ascii="Times New Roman" w:eastAsia="Arial" w:hAnsi="Times New Roman" w:cs="Times New Roman"/>
          <w:b/>
          <w:bCs/>
          <w:i/>
          <w:iCs/>
          <w:color w:val="000000" w:themeColor="text1"/>
        </w:rPr>
        <w:t xml:space="preserve"> </w:t>
      </w:r>
    </w:p>
    <w:p w14:paraId="4700B49E" w14:textId="77777777" w:rsidR="00AE1B4B" w:rsidRPr="00AE1B4B" w:rsidRDefault="00AE1B4B" w:rsidP="00AE1B4B">
      <w:pPr>
        <w:rPr>
          <w:rFonts w:eastAsia="Arial"/>
          <w:b/>
          <w:bCs/>
          <w:color w:val="000000" w:themeColor="text1"/>
        </w:rPr>
      </w:pPr>
      <w:r w:rsidRPr="00AE1B4B">
        <w:rPr>
          <w:rFonts w:eastAsia="Arial"/>
          <w:b/>
          <w:bCs/>
          <w:color w:val="000000" w:themeColor="text1"/>
        </w:rPr>
        <w:t xml:space="preserve"> </w:t>
      </w:r>
    </w:p>
    <w:p w14:paraId="011DF788" w14:textId="216DDB6B" w:rsidR="00AE1B4B" w:rsidRPr="00AE1B4B" w:rsidRDefault="00AE1B4B" w:rsidP="00AE1B4B">
      <w:pPr>
        <w:tabs>
          <w:tab w:val="left" w:pos="720"/>
        </w:tabs>
        <w:spacing w:line="480" w:lineRule="auto"/>
        <w:rPr>
          <w:rFonts w:eastAsia="Arial"/>
          <w:color w:val="000000" w:themeColor="text1"/>
        </w:rPr>
      </w:pPr>
      <w:r w:rsidRPr="00AE1B4B">
        <w:rPr>
          <w:rFonts w:eastAsia="Arial"/>
          <w:color w:val="000000" w:themeColor="text1"/>
        </w:rPr>
        <w:tab/>
        <w:t xml:space="preserve">Spiritual Leadership theory, part of the earlier discussion of workplace spirituality, was developed by Fry and is possibly the most empirically tested spiritual leadership theory (An et al., 2019). Spirituality within the workplace has increased </w:t>
      </w:r>
      <w:r w:rsidR="00F144F6">
        <w:rPr>
          <w:rFonts w:eastAsia="Arial"/>
          <w:color w:val="000000" w:themeColor="text1"/>
        </w:rPr>
        <w:t>scholarly</w:t>
      </w:r>
      <w:r w:rsidRPr="00AE1B4B">
        <w:rPr>
          <w:rFonts w:eastAsia="Arial"/>
          <w:color w:val="000000" w:themeColor="text1"/>
        </w:rPr>
        <w:t xml:space="preserve"> interest</w:t>
      </w:r>
      <w:r w:rsidR="00F144F6">
        <w:rPr>
          <w:rFonts w:eastAsia="Arial"/>
          <w:color w:val="000000" w:themeColor="text1"/>
        </w:rPr>
        <w:t>,</w:t>
      </w:r>
      <w:r w:rsidRPr="00AE1B4B">
        <w:rPr>
          <w:rFonts w:eastAsia="Arial"/>
          <w:color w:val="000000" w:themeColor="text1"/>
        </w:rPr>
        <w:t xml:space="preserve"> leading to a further emphasis and development of spirituality in leadership (Lyons &amp; Munro, 2022). </w:t>
      </w:r>
      <w:r w:rsidR="00F144F6">
        <w:rPr>
          <w:rFonts w:eastAsia="Arial"/>
          <w:color w:val="000000" w:themeColor="text1"/>
        </w:rPr>
        <w:t>Spiritual leadership attributes include</w:t>
      </w:r>
      <w:r w:rsidRPr="00AE1B4B">
        <w:rPr>
          <w:rFonts w:eastAsia="Arial"/>
          <w:color w:val="000000" w:themeColor="text1"/>
        </w:rPr>
        <w:t xml:space="preserve"> having a greater life purpose beyond organizational goals, quality of </w:t>
      </w:r>
      <w:r w:rsidRPr="00AE1B4B">
        <w:rPr>
          <w:rFonts w:eastAsia="Arial"/>
          <w:color w:val="000000" w:themeColor="text1"/>
        </w:rPr>
        <w:lastRenderedPageBreak/>
        <w:t xml:space="preserve">work relationships, satisfaction in life and work, and experiencing full potential (Ball, 2021; Lyons &amp; Munro, 2022). </w:t>
      </w:r>
    </w:p>
    <w:p w14:paraId="75ADBF9F" w14:textId="40E59F04" w:rsidR="00AE1B4B" w:rsidRPr="00AE1B4B" w:rsidRDefault="00AE1B4B" w:rsidP="00AE1B4B">
      <w:pPr>
        <w:tabs>
          <w:tab w:val="left" w:pos="720"/>
        </w:tabs>
        <w:spacing w:line="480" w:lineRule="auto"/>
        <w:rPr>
          <w:rFonts w:eastAsia="Arial"/>
          <w:color w:val="000000" w:themeColor="text1"/>
        </w:rPr>
      </w:pPr>
      <w:r w:rsidRPr="00AE1B4B">
        <w:rPr>
          <w:rFonts w:eastAsia="Arial"/>
          <w:color w:val="000000" w:themeColor="text1"/>
        </w:rPr>
        <w:tab/>
        <w:t>The spiritual leader is connected with positive ethical behaviors such as integrity, care for others, and justice (Ball, 2021). Spiritual leaders seek to encourage various practices at work</w:t>
      </w:r>
      <w:r w:rsidR="00F144F6">
        <w:rPr>
          <w:rFonts w:eastAsia="Arial"/>
          <w:color w:val="000000" w:themeColor="text1"/>
        </w:rPr>
        <w:t>,</w:t>
      </w:r>
      <w:r w:rsidRPr="00AE1B4B">
        <w:rPr>
          <w:rFonts w:eastAsia="Arial"/>
          <w:color w:val="000000" w:themeColor="text1"/>
        </w:rPr>
        <w:t xml:space="preserve"> such as respect for others, fairness, and controlling one’s emotions (Smith et al., 2018). Spiritual leadership is recognized </w:t>
      </w:r>
      <w:r w:rsidR="00F144F6">
        <w:rPr>
          <w:rFonts w:eastAsia="Arial"/>
          <w:color w:val="000000" w:themeColor="text1"/>
        </w:rPr>
        <w:t>as</w:t>
      </w:r>
      <w:r w:rsidRPr="00AE1B4B">
        <w:rPr>
          <w:rFonts w:eastAsia="Arial"/>
          <w:color w:val="000000" w:themeColor="text1"/>
        </w:rPr>
        <w:t xml:space="preserve"> an effective leadership model by improving followers’ commitment </w:t>
      </w:r>
      <w:r w:rsidR="00F144F6">
        <w:rPr>
          <w:rFonts w:eastAsia="Arial"/>
          <w:color w:val="000000" w:themeColor="text1"/>
        </w:rPr>
        <w:t>and</w:t>
      </w:r>
      <w:r w:rsidRPr="00AE1B4B">
        <w:rPr>
          <w:rFonts w:eastAsia="Arial"/>
          <w:color w:val="000000" w:themeColor="text1"/>
        </w:rPr>
        <w:t xml:space="preserve"> employee performance (Ball, 2021).</w:t>
      </w:r>
    </w:p>
    <w:p w14:paraId="259D1ED7" w14:textId="0A74D956" w:rsidR="00AE1B4B" w:rsidRPr="00AE1B4B" w:rsidRDefault="00AE1B4B" w:rsidP="00AE1B4B">
      <w:pPr>
        <w:tabs>
          <w:tab w:val="left" w:pos="720"/>
        </w:tabs>
        <w:spacing w:line="480" w:lineRule="auto"/>
        <w:rPr>
          <w:rFonts w:eastAsia="Arial"/>
          <w:color w:val="000000" w:themeColor="text1"/>
        </w:rPr>
      </w:pPr>
      <w:r w:rsidRPr="00AE1B4B">
        <w:rPr>
          <w:rFonts w:eastAsia="Arial"/>
          <w:color w:val="000000" w:themeColor="text1"/>
        </w:rPr>
        <w:tab/>
        <w:t>As good as improved worker performance may be, spiritual leadership seeks to go beyond profit and attain higher goals (Widodo &amp; Suryosukmono, 2021). Fry’s spiritual leadership model emphasizes faith, vision, and altruistic love as elements when actively engaged</w:t>
      </w:r>
      <w:r w:rsidR="00F144F6">
        <w:rPr>
          <w:rFonts w:eastAsia="Arial"/>
          <w:color w:val="000000" w:themeColor="text1"/>
        </w:rPr>
        <w:t>,</w:t>
      </w:r>
      <w:r w:rsidRPr="00AE1B4B">
        <w:rPr>
          <w:rFonts w:eastAsia="Arial"/>
          <w:color w:val="000000" w:themeColor="text1"/>
        </w:rPr>
        <w:t xml:space="preserve"> can create a higher understanding of purpose in life, produce greater organizational loyalty with higher accomplishments, and result in a greater sense of life fulfillment (</w:t>
      </w:r>
      <w:r w:rsidR="00CB2336">
        <w:rPr>
          <w:rFonts w:eastAsia="Arial"/>
          <w:color w:val="000000" w:themeColor="text1"/>
        </w:rPr>
        <w:t xml:space="preserve">Balasundaram, 2020; </w:t>
      </w:r>
      <w:r w:rsidRPr="00AE1B4B">
        <w:rPr>
          <w:rFonts w:eastAsia="Arial"/>
          <w:color w:val="000000" w:themeColor="text1"/>
        </w:rPr>
        <w:t xml:space="preserve">Lyons &amp; Munro, 2022). Leaders function as spiritual leaders when </w:t>
      </w:r>
      <w:r w:rsidR="00F144F6">
        <w:rPr>
          <w:rFonts w:eastAsia="Arial"/>
          <w:color w:val="000000" w:themeColor="text1"/>
        </w:rPr>
        <w:t>they have</w:t>
      </w:r>
      <w:r w:rsidRPr="00AE1B4B">
        <w:rPr>
          <w:rFonts w:eastAsia="Arial"/>
          <w:color w:val="000000" w:themeColor="text1"/>
        </w:rPr>
        <w:t xml:space="preserve"> a perspective beyond the normal functioning of daily work and respond to challenging or difficult circumstances as opportunities (Widodo &amp; Suryosukmono, 2021). </w:t>
      </w:r>
    </w:p>
    <w:p w14:paraId="17B4E883" w14:textId="47531269" w:rsidR="00AE1B4B" w:rsidRPr="00AE1B4B" w:rsidRDefault="00AE1B4B" w:rsidP="00AE1B4B">
      <w:pPr>
        <w:tabs>
          <w:tab w:val="left" w:pos="720"/>
        </w:tabs>
        <w:spacing w:line="480" w:lineRule="auto"/>
        <w:rPr>
          <w:rFonts w:eastAsia="Arial"/>
          <w:color w:val="000000" w:themeColor="text1"/>
        </w:rPr>
      </w:pPr>
      <w:r w:rsidRPr="00AE1B4B">
        <w:rPr>
          <w:rFonts w:eastAsia="Arial"/>
          <w:color w:val="000000" w:themeColor="text1"/>
        </w:rPr>
        <w:tab/>
        <w:t>The focus of spiritual leadership</w:t>
      </w:r>
      <w:r w:rsidR="00F144F6">
        <w:rPr>
          <w:rFonts w:eastAsia="Arial"/>
          <w:color w:val="000000" w:themeColor="text1"/>
        </w:rPr>
        <w:t>,</w:t>
      </w:r>
      <w:r w:rsidRPr="00AE1B4B">
        <w:rPr>
          <w:rFonts w:eastAsia="Arial"/>
          <w:color w:val="000000" w:themeColor="text1"/>
        </w:rPr>
        <w:t xml:space="preserve"> derived </w:t>
      </w:r>
      <w:r w:rsidR="00F144F6">
        <w:rPr>
          <w:rFonts w:eastAsia="Arial"/>
          <w:color w:val="000000" w:themeColor="text1"/>
        </w:rPr>
        <w:t>partly</w:t>
      </w:r>
      <w:r w:rsidRPr="00AE1B4B">
        <w:rPr>
          <w:rFonts w:eastAsia="Arial"/>
          <w:color w:val="000000" w:themeColor="text1"/>
        </w:rPr>
        <w:t xml:space="preserve"> from spirituality theory, is the human spirit (Lyons &amp; Munro, 2022). Spirituality involves connect</w:t>
      </w:r>
      <w:r w:rsidR="00F144F6">
        <w:rPr>
          <w:rFonts w:eastAsia="Arial"/>
          <w:color w:val="000000" w:themeColor="text1"/>
        </w:rPr>
        <w:t>ing</w:t>
      </w:r>
      <w:r w:rsidRPr="00AE1B4B">
        <w:rPr>
          <w:rFonts w:eastAsia="Arial"/>
          <w:color w:val="000000" w:themeColor="text1"/>
        </w:rPr>
        <w:t xml:space="preserve"> to others, surroundings, and</w:t>
      </w:r>
      <w:r w:rsidR="00F144F6">
        <w:rPr>
          <w:rFonts w:eastAsia="Arial"/>
          <w:color w:val="000000" w:themeColor="text1"/>
        </w:rPr>
        <w:t>,</w:t>
      </w:r>
      <w:r w:rsidRPr="00AE1B4B">
        <w:rPr>
          <w:rFonts w:eastAsia="Arial"/>
          <w:color w:val="000000" w:themeColor="text1"/>
        </w:rPr>
        <w:t xml:space="preserve"> importantly, God or a Higher Being (</w:t>
      </w:r>
      <w:r w:rsidR="00E251F8" w:rsidRPr="003A3D7F">
        <w:t>Paul Victor &amp; Treschuk, 2020</w:t>
      </w:r>
      <w:r w:rsidRPr="00AE1B4B">
        <w:rPr>
          <w:rFonts w:eastAsia="Arial"/>
          <w:color w:val="000000" w:themeColor="text1"/>
        </w:rPr>
        <w:t xml:space="preserve">). Spirituality at work highlights an inner life nourished through a greater sense </w:t>
      </w:r>
      <w:r w:rsidR="00513C04">
        <w:rPr>
          <w:rFonts w:eastAsia="Arial"/>
          <w:color w:val="000000" w:themeColor="text1"/>
        </w:rPr>
        <w:t>of</w:t>
      </w:r>
      <w:r w:rsidRPr="00AE1B4B">
        <w:rPr>
          <w:rFonts w:eastAsia="Arial"/>
          <w:color w:val="000000" w:themeColor="text1"/>
        </w:rPr>
        <w:t xml:space="preserve"> participation relationally within the community at work (Lyons &amp; Munro, 2022). Individuals’ personal beliefs impact</w:t>
      </w:r>
      <w:r w:rsidR="00513C04">
        <w:rPr>
          <w:rFonts w:eastAsia="Arial"/>
          <w:color w:val="000000" w:themeColor="text1"/>
        </w:rPr>
        <w:t xml:space="preserve"> </w:t>
      </w:r>
      <w:r w:rsidRPr="00AE1B4B">
        <w:rPr>
          <w:rFonts w:eastAsia="Arial"/>
          <w:color w:val="000000" w:themeColor="text1"/>
        </w:rPr>
        <w:t>their spiritual beliefs from a faith and religious perspective (</w:t>
      </w:r>
      <w:r w:rsidR="00E251F8" w:rsidRPr="003A3D7F">
        <w:t>Paul Victor &amp; Treschuk, 2020</w:t>
      </w:r>
      <w:r w:rsidRPr="00AE1B4B">
        <w:rPr>
          <w:rFonts w:eastAsia="Arial"/>
          <w:color w:val="000000" w:themeColor="text1"/>
        </w:rPr>
        <w:t xml:space="preserve">). </w:t>
      </w:r>
      <w:r w:rsidR="00513C04">
        <w:rPr>
          <w:rFonts w:eastAsia="Arial"/>
          <w:color w:val="000000" w:themeColor="text1"/>
        </w:rPr>
        <w:t>A leader’s</w:t>
      </w:r>
      <w:r w:rsidRPr="00AE1B4B">
        <w:rPr>
          <w:rFonts w:eastAsia="Arial"/>
          <w:color w:val="000000" w:themeColor="text1"/>
        </w:rPr>
        <w:t xml:space="preserve"> personal spiritual journey and belief formation </w:t>
      </w:r>
      <w:r w:rsidR="00513C04">
        <w:rPr>
          <w:rFonts w:eastAsia="Arial"/>
          <w:color w:val="000000" w:themeColor="text1"/>
        </w:rPr>
        <w:t>are</w:t>
      </w:r>
      <w:r w:rsidRPr="00AE1B4B">
        <w:rPr>
          <w:rFonts w:eastAsia="Arial"/>
          <w:color w:val="000000" w:themeColor="text1"/>
        </w:rPr>
        <w:t xml:space="preserve"> essential </w:t>
      </w:r>
      <w:r w:rsidR="00513C04">
        <w:rPr>
          <w:rFonts w:eastAsia="Arial"/>
          <w:color w:val="000000" w:themeColor="text1"/>
        </w:rPr>
        <w:t>to</w:t>
      </w:r>
      <w:r w:rsidRPr="00AE1B4B">
        <w:rPr>
          <w:rFonts w:eastAsia="Arial"/>
          <w:color w:val="000000" w:themeColor="text1"/>
        </w:rPr>
        <w:t xml:space="preserve"> spiritual leadership because a leader’s genuine motivation and passion are needed to inspire followers (Lyons &amp; Munro, 2022). </w:t>
      </w:r>
    </w:p>
    <w:p w14:paraId="1248AB3B" w14:textId="77777777" w:rsidR="00AE1B4B" w:rsidRPr="00AE1B4B" w:rsidRDefault="00AE1B4B" w:rsidP="0062149F">
      <w:pPr>
        <w:pStyle w:val="Heading3"/>
        <w:rPr>
          <w:rFonts w:ascii="Times New Roman" w:eastAsia="Arial" w:hAnsi="Times New Roman" w:cs="Times New Roman"/>
          <w:b/>
          <w:bCs/>
          <w:i/>
          <w:iCs/>
          <w:color w:val="000000" w:themeColor="text1"/>
        </w:rPr>
      </w:pPr>
      <w:bookmarkStart w:id="68" w:name="_Toc141168159"/>
      <w:r w:rsidRPr="00AE1B4B">
        <w:rPr>
          <w:rFonts w:ascii="Times New Roman" w:eastAsia="Arial" w:hAnsi="Times New Roman" w:cs="Times New Roman"/>
          <w:b/>
          <w:bCs/>
          <w:i/>
          <w:iCs/>
          <w:color w:val="000000" w:themeColor="text1"/>
        </w:rPr>
        <w:lastRenderedPageBreak/>
        <w:t>Biblical Leadership</w:t>
      </w:r>
      <w:bookmarkEnd w:id="68"/>
      <w:r w:rsidRPr="00AE1B4B">
        <w:rPr>
          <w:rFonts w:ascii="Times New Roman" w:eastAsia="Arial" w:hAnsi="Times New Roman" w:cs="Times New Roman"/>
          <w:b/>
          <w:bCs/>
          <w:i/>
          <w:iCs/>
          <w:color w:val="000000" w:themeColor="text1"/>
        </w:rPr>
        <w:t xml:space="preserve"> </w:t>
      </w:r>
    </w:p>
    <w:p w14:paraId="08DDAE69" w14:textId="77777777" w:rsidR="00AE1B4B" w:rsidRPr="00AE1B4B" w:rsidRDefault="00AE1B4B" w:rsidP="00AE1B4B">
      <w:pPr>
        <w:jc w:val="both"/>
        <w:rPr>
          <w:rFonts w:eastAsia="Arial"/>
          <w:b/>
          <w:bCs/>
          <w:i/>
          <w:iCs/>
          <w:color w:val="000000" w:themeColor="text1"/>
        </w:rPr>
      </w:pPr>
    </w:p>
    <w:p w14:paraId="3B78998F" w14:textId="2BEEFD4E" w:rsidR="00AE1B4B" w:rsidRPr="00AE1B4B" w:rsidRDefault="00AE1B4B" w:rsidP="00AE1B4B">
      <w:pPr>
        <w:spacing w:line="480" w:lineRule="auto"/>
        <w:rPr>
          <w:rFonts w:eastAsia="Arial"/>
          <w:color w:val="000000" w:themeColor="text1"/>
        </w:rPr>
      </w:pPr>
      <w:r w:rsidRPr="00AE1B4B">
        <w:rPr>
          <w:rFonts w:eastAsia="Arial"/>
          <w:color w:val="000000" w:themeColor="text1"/>
        </w:rPr>
        <w:tab/>
        <w:t xml:space="preserve"> The study of ethics is foundational to understanding leadership because ethics and leadership are closely related (Ciulla, 2017; Demont-Biaggi, 2019). Christian ethics and ongoing daily practices are </w:t>
      </w:r>
      <w:r w:rsidR="00513C04">
        <w:rPr>
          <w:rFonts w:eastAsia="Arial"/>
          <w:color w:val="000000" w:themeColor="text1"/>
        </w:rPr>
        <w:t>partly shaped</w:t>
      </w:r>
      <w:r w:rsidRPr="00AE1B4B">
        <w:rPr>
          <w:rFonts w:eastAsia="Arial"/>
          <w:color w:val="000000" w:themeColor="text1"/>
        </w:rPr>
        <w:t xml:space="preserve"> by Scripture</w:t>
      </w:r>
      <w:r w:rsidR="00513C04">
        <w:rPr>
          <w:rFonts w:eastAsia="Arial"/>
          <w:color w:val="000000" w:themeColor="text1"/>
        </w:rPr>
        <w:t>,</w:t>
      </w:r>
      <w:r w:rsidRPr="00AE1B4B">
        <w:rPr>
          <w:rFonts w:eastAsia="Arial"/>
          <w:color w:val="000000" w:themeColor="text1"/>
        </w:rPr>
        <w:t xml:space="preserve"> with the centrality of love impacting the service of others (Zigan et al., 2021). </w:t>
      </w:r>
      <w:r w:rsidRPr="00AE1B4B">
        <w:rPr>
          <w:rFonts w:eastAsia="Arial" w:cs="Times New Roman (Body CS)"/>
          <w:color w:val="000000" w:themeColor="text1"/>
          <w:szCs w:val="20"/>
        </w:rPr>
        <w:t xml:space="preserve">For Christians, the message of God’s salvation through Christ Jesus is a message of transformative change, with the understanding </w:t>
      </w:r>
      <w:r w:rsidR="00880138">
        <w:rPr>
          <w:rFonts w:eastAsia="Arial" w:cs="Times New Roman (Body CS)"/>
          <w:color w:val="000000" w:themeColor="text1"/>
          <w:szCs w:val="20"/>
        </w:rPr>
        <w:t xml:space="preserve">that </w:t>
      </w:r>
      <w:r w:rsidRPr="00AE1B4B">
        <w:rPr>
          <w:rFonts w:eastAsia="Arial" w:cs="Times New Roman (Body CS)"/>
          <w:color w:val="000000" w:themeColor="text1"/>
          <w:szCs w:val="20"/>
        </w:rPr>
        <w:t xml:space="preserve">this is not simply for others but </w:t>
      </w:r>
      <w:r w:rsidR="00513C04">
        <w:rPr>
          <w:rFonts w:eastAsia="Arial" w:cs="Times New Roman (Body CS)"/>
          <w:color w:val="000000" w:themeColor="text1"/>
          <w:szCs w:val="20"/>
        </w:rPr>
        <w:t xml:space="preserve">for </w:t>
      </w:r>
      <w:r w:rsidRPr="00AE1B4B">
        <w:rPr>
          <w:rFonts w:eastAsia="Arial" w:cs="Times New Roman (Body CS)"/>
          <w:color w:val="000000" w:themeColor="text1"/>
          <w:szCs w:val="20"/>
        </w:rPr>
        <w:t xml:space="preserve">believers themselves (Niemandt &amp; Niemandt, 2021). For church leaders to lead transformationally, they must themselves be transformed and in the process of spiritual formation. </w:t>
      </w:r>
    </w:p>
    <w:p w14:paraId="1B828F35" w14:textId="532DE31F" w:rsidR="00AE1B4B" w:rsidRPr="00B77A71" w:rsidRDefault="00AE1B4B" w:rsidP="00A27CA4">
      <w:pPr>
        <w:spacing w:line="480" w:lineRule="auto"/>
        <w:ind w:firstLine="720"/>
        <w:rPr>
          <w:rFonts w:eastAsia="Arial"/>
          <w:color w:val="000000" w:themeColor="text1"/>
        </w:rPr>
      </w:pPr>
      <w:r w:rsidRPr="00AE1B4B">
        <w:rPr>
          <w:rFonts w:eastAsia="Arial"/>
          <w:color w:val="000000" w:themeColor="text1"/>
        </w:rPr>
        <w:t xml:space="preserve">For the Christian leader, </w:t>
      </w:r>
      <w:r w:rsidR="00513C04">
        <w:rPr>
          <w:rFonts w:eastAsia="Arial"/>
          <w:color w:val="000000" w:themeColor="text1"/>
        </w:rPr>
        <w:t>consistent</w:t>
      </w:r>
      <w:r w:rsidRPr="00AE1B4B">
        <w:rPr>
          <w:rFonts w:eastAsia="Arial"/>
          <w:color w:val="000000" w:themeColor="text1"/>
        </w:rPr>
        <w:t xml:space="preserve"> moral beliefs and ethical practices lived out with integrity before fellow believers and unbelievers alike </w:t>
      </w:r>
      <w:r w:rsidR="00513C04">
        <w:rPr>
          <w:rFonts w:eastAsia="Arial"/>
          <w:color w:val="000000" w:themeColor="text1"/>
        </w:rPr>
        <w:t>allow</w:t>
      </w:r>
      <w:r w:rsidRPr="00AE1B4B">
        <w:rPr>
          <w:rFonts w:eastAsia="Arial"/>
          <w:color w:val="000000" w:themeColor="text1"/>
        </w:rPr>
        <w:t xml:space="preserve"> for transformational change to occur (Crisp, 2018). Christian leaders seek to guide fellow believers </w:t>
      </w:r>
      <w:r w:rsidR="00513C04">
        <w:rPr>
          <w:rFonts w:eastAsia="Arial"/>
          <w:color w:val="000000" w:themeColor="text1"/>
        </w:rPr>
        <w:t xml:space="preserve">in </w:t>
      </w:r>
      <w:r w:rsidRPr="00AE1B4B">
        <w:rPr>
          <w:rFonts w:eastAsia="Arial"/>
          <w:color w:val="000000" w:themeColor="text1"/>
        </w:rPr>
        <w:t xml:space="preserve">the Church toward spiritual and ethical maturity (Zscheile, 2013). Transformational and spiritual leadership theories are derived from biblical values and </w:t>
      </w:r>
      <w:r w:rsidR="0062149F" w:rsidRPr="00B77A71">
        <w:rPr>
          <w:rFonts w:eastAsia="Arial"/>
          <w:color w:val="000000" w:themeColor="text1"/>
        </w:rPr>
        <w:t>principles</w:t>
      </w:r>
      <w:r w:rsidRPr="00AE1B4B">
        <w:rPr>
          <w:rFonts w:eastAsia="Arial"/>
          <w:color w:val="000000" w:themeColor="text1"/>
        </w:rPr>
        <w:t xml:space="preserve"> (Leman, 2021). The essence of Christian transformational leadership is the inspiration of followers with </w:t>
      </w:r>
      <w:r w:rsidR="00513C04">
        <w:rPr>
          <w:rFonts w:eastAsia="Arial"/>
          <w:color w:val="000000" w:themeColor="text1"/>
        </w:rPr>
        <w:t xml:space="preserve">a </w:t>
      </w:r>
      <w:r w:rsidRPr="00AE1B4B">
        <w:rPr>
          <w:rFonts w:eastAsia="Arial"/>
          <w:color w:val="000000" w:themeColor="text1"/>
        </w:rPr>
        <w:t>purpose toward a clear vision</w:t>
      </w:r>
      <w:r w:rsidR="00513C04">
        <w:rPr>
          <w:rFonts w:eastAsia="Arial"/>
          <w:color w:val="000000" w:themeColor="text1"/>
        </w:rPr>
        <w:t>,</w:t>
      </w:r>
      <w:r w:rsidRPr="00AE1B4B">
        <w:rPr>
          <w:rFonts w:eastAsia="Arial"/>
          <w:color w:val="000000" w:themeColor="text1"/>
        </w:rPr>
        <w:t xml:space="preserve"> even at the expense of one’s own identity, the very thing most Protestant pastors seek to do (Butler &amp; Senses-Ozyurt, 2020). As a result, Church leaders and pastors need sound biblical theology training to be transformed personally and lead transformationally (Resane, 2020).</w:t>
      </w:r>
    </w:p>
    <w:p w14:paraId="5EF7CEE3" w14:textId="12CED840" w:rsidR="00704952" w:rsidRPr="00B77A71" w:rsidRDefault="00704952" w:rsidP="00A27CA4">
      <w:pPr>
        <w:pStyle w:val="APALevel2"/>
        <w:jc w:val="center"/>
        <w:rPr>
          <w:color w:val="000000" w:themeColor="text1"/>
        </w:rPr>
      </w:pPr>
      <w:bookmarkStart w:id="69" w:name="_Toc140914498"/>
      <w:bookmarkStart w:id="70" w:name="_Toc141168160"/>
      <w:r w:rsidRPr="00B77A71">
        <w:rPr>
          <w:color w:val="000000" w:themeColor="text1"/>
        </w:rPr>
        <w:t>Identification of Gap in the Literature</w:t>
      </w:r>
      <w:bookmarkEnd w:id="69"/>
      <w:bookmarkEnd w:id="70"/>
    </w:p>
    <w:p w14:paraId="42B3E773" w14:textId="4C27E682" w:rsidR="00A27CA4" w:rsidRPr="00A27CA4" w:rsidRDefault="00A27CA4" w:rsidP="00A27CA4">
      <w:pPr>
        <w:spacing w:after="120" w:line="480" w:lineRule="auto"/>
        <w:ind w:firstLine="720"/>
        <w:rPr>
          <w:rFonts w:eastAsia="Arial" w:cs="Times New Roman (Body CS)"/>
          <w:color w:val="000000" w:themeColor="text1"/>
          <w:szCs w:val="20"/>
        </w:rPr>
      </w:pPr>
      <w:r w:rsidRPr="00A27CA4">
        <w:rPr>
          <w:rFonts w:eastAsia="Arial" w:cs="Times New Roman (Body CS)"/>
          <w:color w:val="000000" w:themeColor="text1"/>
          <w:szCs w:val="20"/>
        </w:rPr>
        <w:t xml:space="preserve">Leadership spirituality and the impacting results on leadership practices are ongoing discussions within the literature. </w:t>
      </w:r>
      <w:r w:rsidR="00513C04">
        <w:rPr>
          <w:rFonts w:eastAsia="Arial" w:cs="Times New Roman (Body CS)"/>
          <w:color w:val="000000" w:themeColor="text1"/>
          <w:szCs w:val="20"/>
        </w:rPr>
        <w:t>Leaders' spirituality</w:t>
      </w:r>
      <w:r w:rsidRPr="00A27CA4">
        <w:rPr>
          <w:rFonts w:eastAsia="Arial" w:cs="Times New Roman (Body CS)"/>
          <w:color w:val="000000" w:themeColor="text1"/>
          <w:szCs w:val="20"/>
        </w:rPr>
        <w:t xml:space="preserve"> involving internal ethical and moral formation connect</w:t>
      </w:r>
      <w:r w:rsidR="00513C04">
        <w:rPr>
          <w:rFonts w:eastAsia="Arial" w:cs="Times New Roman (Body CS)"/>
          <w:color w:val="000000" w:themeColor="text1"/>
          <w:szCs w:val="20"/>
        </w:rPr>
        <w:t>s</w:t>
      </w:r>
      <w:r w:rsidRPr="00A27CA4">
        <w:rPr>
          <w:rFonts w:eastAsia="Arial" w:cs="Times New Roman (Body CS)"/>
          <w:color w:val="000000" w:themeColor="text1"/>
          <w:szCs w:val="20"/>
        </w:rPr>
        <w:t xml:space="preserve"> </w:t>
      </w:r>
      <w:r w:rsidR="00513C04" w:rsidRPr="00A27CA4">
        <w:rPr>
          <w:rFonts w:eastAsia="Arial" w:cs="Times New Roman (Body CS)"/>
          <w:color w:val="000000" w:themeColor="text1"/>
          <w:szCs w:val="20"/>
        </w:rPr>
        <w:t xml:space="preserve">strongly </w:t>
      </w:r>
      <w:r w:rsidRPr="00A27CA4">
        <w:rPr>
          <w:rFonts w:eastAsia="Arial" w:cs="Times New Roman (Body CS)"/>
          <w:color w:val="000000" w:themeColor="text1"/>
          <w:szCs w:val="20"/>
        </w:rPr>
        <w:t xml:space="preserve">to transformational leadership practices (Groves &amp; LaRocca, 2011; Knoetze, 2022; Yue et al., 2019). Ethical beliefs are central to both spirituality and </w:t>
      </w:r>
      <w:r w:rsidRPr="00A27CA4">
        <w:rPr>
          <w:rFonts w:eastAsia="Arial" w:cs="Times New Roman (Body CS)"/>
          <w:color w:val="000000" w:themeColor="text1"/>
          <w:szCs w:val="20"/>
        </w:rPr>
        <w:lastRenderedPageBreak/>
        <w:t>transformational leadership</w:t>
      </w:r>
      <w:r w:rsidR="00513C04">
        <w:rPr>
          <w:rFonts w:eastAsia="Arial" w:cs="Times New Roman (Body CS)"/>
          <w:color w:val="000000" w:themeColor="text1"/>
          <w:szCs w:val="20"/>
        </w:rPr>
        <w:t>,</w:t>
      </w:r>
      <w:r w:rsidRPr="00A27CA4">
        <w:rPr>
          <w:rFonts w:eastAsia="Arial" w:cs="Times New Roman (Body CS)"/>
          <w:color w:val="000000" w:themeColor="text1"/>
          <w:szCs w:val="20"/>
        </w:rPr>
        <w:t xml:space="preserve"> impacting the spiritual formation of an individual and influencing their practices (Faddis, 2020; Muldoon &amp; King, 1995; Paul Victor &amp; Treschuk, 2020; Serrat, 2021). The literature, though providing research on transformational leadership, does not provide quantitative research investigating the relationship between leaders’ spiritual formation and transformational leadership practices (Taladay &amp; Panesar-Aguilar, 2021). Due to this gap in the literature, quantitative, correlational research will be done to investigate the relationship between a </w:t>
      </w:r>
      <w:r w:rsidR="00513C04">
        <w:rPr>
          <w:rFonts w:eastAsia="Arial" w:cs="Times New Roman (Body CS)"/>
          <w:color w:val="000000" w:themeColor="text1"/>
          <w:szCs w:val="20"/>
        </w:rPr>
        <w:t>leader’s</w:t>
      </w:r>
      <w:r w:rsidRPr="00A27CA4">
        <w:rPr>
          <w:rFonts w:eastAsia="Arial" w:cs="Times New Roman (Body CS)"/>
          <w:color w:val="000000" w:themeColor="text1"/>
          <w:szCs w:val="20"/>
        </w:rPr>
        <w:t xml:space="preserve"> spiritual formation and transformational leadership practices. </w:t>
      </w:r>
    </w:p>
    <w:p w14:paraId="2549CB0E" w14:textId="598CAFD6" w:rsidR="00704952" w:rsidRPr="00B77A71" w:rsidRDefault="00704952" w:rsidP="0062149F">
      <w:pPr>
        <w:pStyle w:val="BodyText"/>
        <w:ind w:firstLine="0"/>
        <w:jc w:val="center"/>
        <w:outlineLvl w:val="0"/>
        <w:rPr>
          <w:b/>
          <w:bCs/>
          <w:color w:val="000000" w:themeColor="text1"/>
        </w:rPr>
      </w:pPr>
      <w:bookmarkStart w:id="71" w:name="_Toc141168161"/>
      <w:r w:rsidRPr="00B77A71">
        <w:rPr>
          <w:b/>
          <w:bCs/>
          <w:color w:val="000000" w:themeColor="text1"/>
        </w:rPr>
        <w:t>Chapter Conclusion</w:t>
      </w:r>
      <w:bookmarkEnd w:id="71"/>
    </w:p>
    <w:p w14:paraId="0978554A" w14:textId="51B03AC2" w:rsidR="00A27CA4" w:rsidRPr="00B77A71" w:rsidRDefault="00A27CA4" w:rsidP="00A27CA4">
      <w:pPr>
        <w:spacing w:line="480" w:lineRule="auto"/>
        <w:ind w:firstLine="720"/>
        <w:rPr>
          <w:color w:val="000000" w:themeColor="text1"/>
        </w:rPr>
      </w:pPr>
      <w:r w:rsidRPr="00A27CA4">
        <w:rPr>
          <w:rFonts w:eastAsia="Arial" w:cs="Times New Roman (Body CS)"/>
          <w:color w:val="000000" w:themeColor="text1"/>
          <w:szCs w:val="20"/>
        </w:rPr>
        <w:t xml:space="preserve">The research of two main theories, spirituality and transformational leadership, </w:t>
      </w:r>
      <w:r w:rsidR="00513C04">
        <w:rPr>
          <w:rFonts w:eastAsia="Arial" w:cs="Times New Roman (Body CS)"/>
          <w:color w:val="000000" w:themeColor="text1"/>
          <w:szCs w:val="20"/>
        </w:rPr>
        <w:t>reveals</w:t>
      </w:r>
      <w:r w:rsidRPr="00A27CA4">
        <w:rPr>
          <w:rFonts w:eastAsia="Arial" w:cs="Times New Roman (Body CS)"/>
          <w:color w:val="000000" w:themeColor="text1"/>
          <w:szCs w:val="20"/>
        </w:rPr>
        <w:t xml:space="preserve"> a need for further research to understand the relationship between a leader’s formation of beliefs and practice. </w:t>
      </w:r>
      <w:r w:rsidR="00513C04">
        <w:rPr>
          <w:rFonts w:eastAsia="Arial" w:cs="Times New Roman (Body CS)"/>
          <w:color w:val="000000" w:themeColor="text1"/>
          <w:szCs w:val="20"/>
        </w:rPr>
        <w:t>The research</w:t>
      </w:r>
      <w:r w:rsidRPr="00A27CA4">
        <w:rPr>
          <w:rFonts w:eastAsia="Arial" w:cs="Times New Roman (Body CS)"/>
          <w:color w:val="000000" w:themeColor="text1"/>
          <w:szCs w:val="20"/>
        </w:rPr>
        <w:t xml:space="preserve"> underscores ethics as essential </w:t>
      </w:r>
      <w:r w:rsidR="00513C04">
        <w:rPr>
          <w:rFonts w:eastAsia="Arial" w:cs="Times New Roman (Body CS)"/>
          <w:color w:val="000000" w:themeColor="text1"/>
          <w:szCs w:val="20"/>
        </w:rPr>
        <w:t>to</w:t>
      </w:r>
      <w:r w:rsidRPr="00A27CA4">
        <w:rPr>
          <w:rFonts w:eastAsia="Arial" w:cs="Times New Roman (Body CS)"/>
          <w:color w:val="000000" w:themeColor="text1"/>
          <w:szCs w:val="20"/>
        </w:rPr>
        <w:t xml:space="preserve"> good leadership (Demont-Biaggi, 2019; Faddis, 2020). Spirituality theory and interconnected theories such as workplace spirituality and spiritual leadership emphasize developing the inner person with intangible ethical and moral beliefs </w:t>
      </w:r>
      <w:r w:rsidRPr="00A27CA4">
        <w:rPr>
          <w:color w:val="000000" w:themeColor="text1"/>
        </w:rPr>
        <w:t>(</w:t>
      </w:r>
      <w:r w:rsidRPr="00A27CA4">
        <w:rPr>
          <w:rFonts w:eastAsia="Arial"/>
          <w:color w:val="000000" w:themeColor="text1"/>
        </w:rPr>
        <w:t xml:space="preserve">Adnan et al., 2020; Hall et al., 2009; Lyons &amp; Munro, 2022; </w:t>
      </w:r>
      <w:r w:rsidRPr="00A27CA4">
        <w:rPr>
          <w:color w:val="000000" w:themeColor="text1"/>
        </w:rPr>
        <w:t xml:space="preserve">Moore, 2021; Otaye-Ebede et al., 2020). The need to develop clarity regarding ethics and morality and how this development shapes actions is clearly expressed in the literature (Driscoll et al., 2019; Moore, 2021). Development or formation is needed within a person to have </w:t>
      </w:r>
      <w:r w:rsidR="00513C04">
        <w:rPr>
          <w:color w:val="000000" w:themeColor="text1"/>
        </w:rPr>
        <w:t xml:space="preserve">a </w:t>
      </w:r>
      <w:r w:rsidRPr="00A27CA4">
        <w:rPr>
          <w:color w:val="000000" w:themeColor="text1"/>
        </w:rPr>
        <w:t xml:space="preserve">positive direction regarding living life. Thus, spiritual formation and </w:t>
      </w:r>
      <w:r w:rsidR="00513C04">
        <w:rPr>
          <w:color w:val="000000" w:themeColor="text1"/>
        </w:rPr>
        <w:t>developing</w:t>
      </w:r>
      <w:r w:rsidRPr="00A27CA4">
        <w:rPr>
          <w:color w:val="000000" w:themeColor="text1"/>
        </w:rPr>
        <w:t xml:space="preserve"> an ethical belief system </w:t>
      </w:r>
      <w:r w:rsidR="00513C04">
        <w:rPr>
          <w:color w:val="000000" w:themeColor="text1"/>
        </w:rPr>
        <w:t>are</w:t>
      </w:r>
      <w:r w:rsidRPr="00A27CA4">
        <w:rPr>
          <w:color w:val="000000" w:themeColor="text1"/>
        </w:rPr>
        <w:t xml:space="preserve"> vital for successful leadership behavior and practice, particularly within the transformational leader (Allen &amp; Fry, 2022; Vale, 2019). </w:t>
      </w:r>
    </w:p>
    <w:p w14:paraId="2D7DA882" w14:textId="3617EEB1" w:rsidR="00A27CA4" w:rsidRPr="00B77A71" w:rsidRDefault="00A27CA4" w:rsidP="00A27CA4">
      <w:pPr>
        <w:spacing w:line="480" w:lineRule="auto"/>
        <w:rPr>
          <w:rFonts w:eastAsia="Arial" w:cs="Times New Roman (Body CS)"/>
          <w:color w:val="000000" w:themeColor="text1"/>
          <w:szCs w:val="20"/>
        </w:rPr>
      </w:pPr>
      <w:r w:rsidRPr="00A27CA4">
        <w:rPr>
          <w:b/>
          <w:bCs/>
          <w:color w:val="000000" w:themeColor="text1"/>
        </w:rPr>
        <w:tab/>
      </w:r>
      <w:r w:rsidRPr="00A27CA4">
        <w:rPr>
          <w:color w:val="000000" w:themeColor="text1"/>
        </w:rPr>
        <w:t xml:space="preserve">Transformational leadership </w:t>
      </w:r>
      <w:r w:rsidR="00513C04">
        <w:rPr>
          <w:color w:val="000000" w:themeColor="text1"/>
        </w:rPr>
        <w:t>is</w:t>
      </w:r>
      <w:r w:rsidRPr="00A27CA4">
        <w:rPr>
          <w:color w:val="000000" w:themeColor="text1"/>
        </w:rPr>
        <w:t xml:space="preserve"> a highly effective </w:t>
      </w:r>
      <w:r w:rsidR="00513C04">
        <w:rPr>
          <w:color w:val="000000" w:themeColor="text1"/>
        </w:rPr>
        <w:t>leadership model connected to the</w:t>
      </w:r>
      <w:r w:rsidRPr="00A27CA4">
        <w:rPr>
          <w:color w:val="000000" w:themeColor="text1"/>
        </w:rPr>
        <w:t xml:space="preserve"> positive leadership models</w:t>
      </w:r>
      <w:r w:rsidR="00513C04">
        <w:rPr>
          <w:color w:val="000000" w:themeColor="text1"/>
        </w:rPr>
        <w:t xml:space="preserve"> of </w:t>
      </w:r>
      <w:r w:rsidRPr="00A27CA4">
        <w:rPr>
          <w:color w:val="000000" w:themeColor="text1"/>
        </w:rPr>
        <w:t xml:space="preserve">Authentic, Ethical, Servant, and Spiritual, </w:t>
      </w:r>
      <w:r w:rsidR="00513C04">
        <w:rPr>
          <w:color w:val="000000" w:themeColor="text1"/>
        </w:rPr>
        <w:t>all emphasizing</w:t>
      </w:r>
      <w:r w:rsidRPr="00A27CA4">
        <w:rPr>
          <w:color w:val="000000" w:themeColor="text1"/>
        </w:rPr>
        <w:t xml:space="preserve"> ethics and morality as essential </w:t>
      </w:r>
      <w:r w:rsidR="00513C04">
        <w:rPr>
          <w:color w:val="000000" w:themeColor="text1"/>
        </w:rPr>
        <w:t>elements</w:t>
      </w:r>
      <w:r w:rsidRPr="00A27CA4">
        <w:rPr>
          <w:color w:val="000000" w:themeColor="text1"/>
        </w:rPr>
        <w:t xml:space="preserve"> of leading (Breevaart &amp; Zacher, 2019; Groves &amp; LaRocca, </w:t>
      </w:r>
      <w:r w:rsidRPr="00A27CA4">
        <w:rPr>
          <w:color w:val="000000" w:themeColor="text1"/>
        </w:rPr>
        <w:lastRenderedPageBreak/>
        <w:t xml:space="preserve">2011; </w:t>
      </w:r>
      <w:r w:rsidRPr="00A27CA4">
        <w:rPr>
          <w:rFonts w:eastAsia="Arial" w:cs="Times New Roman (Body CS)"/>
          <w:color w:val="000000" w:themeColor="text1"/>
          <w:szCs w:val="20"/>
        </w:rPr>
        <w:t xml:space="preserve">Serrat, 2021; </w:t>
      </w:r>
      <w:r w:rsidRPr="00A27CA4">
        <w:rPr>
          <w:color w:val="000000" w:themeColor="text1"/>
        </w:rPr>
        <w:t>Trnka, R. et al., 2020</w:t>
      </w:r>
      <w:r w:rsidRPr="00A27CA4">
        <w:rPr>
          <w:rFonts w:eastAsia="Arial" w:cs="Times New Roman (Body CS)"/>
          <w:color w:val="000000" w:themeColor="text1"/>
          <w:szCs w:val="20"/>
        </w:rPr>
        <w:t xml:space="preserve">). These leadership models are closely related </w:t>
      </w:r>
      <w:r w:rsidR="00A71CF3">
        <w:rPr>
          <w:rFonts w:eastAsia="Arial" w:cs="Times New Roman (Body CS)"/>
          <w:color w:val="000000" w:themeColor="text1"/>
          <w:szCs w:val="20"/>
        </w:rPr>
        <w:t>by</w:t>
      </w:r>
      <w:r w:rsidRPr="00A27CA4">
        <w:rPr>
          <w:rFonts w:eastAsia="Arial" w:cs="Times New Roman (Body CS)"/>
          <w:color w:val="000000" w:themeColor="text1"/>
          <w:szCs w:val="20"/>
        </w:rPr>
        <w:t xml:space="preserve"> </w:t>
      </w:r>
      <w:r w:rsidR="00A71CF3">
        <w:rPr>
          <w:rFonts w:eastAsia="Arial" w:cs="Times New Roman (Body CS)"/>
          <w:color w:val="000000" w:themeColor="text1"/>
          <w:szCs w:val="20"/>
        </w:rPr>
        <w:t>emphasizing</w:t>
      </w:r>
      <w:r w:rsidRPr="00A27CA4">
        <w:rPr>
          <w:rFonts w:eastAsia="Arial" w:cs="Times New Roman (Body CS)"/>
          <w:color w:val="000000" w:themeColor="text1"/>
          <w:szCs w:val="20"/>
        </w:rPr>
        <w:t xml:space="preserve"> strong leader-follower </w:t>
      </w:r>
      <w:r w:rsidR="00A71CF3">
        <w:rPr>
          <w:rFonts w:eastAsia="Arial" w:cs="Times New Roman (Body CS)"/>
          <w:color w:val="000000" w:themeColor="text1"/>
          <w:szCs w:val="20"/>
        </w:rPr>
        <w:t>relationships</w:t>
      </w:r>
      <w:r w:rsidRPr="00A27CA4">
        <w:rPr>
          <w:rFonts w:eastAsia="Arial" w:cs="Times New Roman (Body CS)"/>
          <w:color w:val="000000" w:themeColor="text1"/>
          <w:szCs w:val="20"/>
        </w:rPr>
        <w:t>, ethics, morality, and trust development (Davidson &amp; Hughes, 2020; Gigol, 2020; Hoch</w:t>
      </w:r>
      <w:r w:rsidR="006B25B1">
        <w:rPr>
          <w:rFonts w:eastAsia="Arial" w:cs="Times New Roman (Body CS)"/>
          <w:color w:val="000000" w:themeColor="text1"/>
          <w:szCs w:val="20"/>
        </w:rPr>
        <w:t xml:space="preserve"> et al.</w:t>
      </w:r>
      <w:r w:rsidRPr="00A27CA4">
        <w:rPr>
          <w:rFonts w:eastAsia="Arial" w:cs="Times New Roman (Body CS)"/>
          <w:color w:val="000000" w:themeColor="text1"/>
          <w:szCs w:val="20"/>
        </w:rPr>
        <w:t xml:space="preserve">, 2018). </w:t>
      </w:r>
    </w:p>
    <w:p w14:paraId="138B0FFA" w14:textId="44FB36EA" w:rsidR="00A27CA4" w:rsidRPr="00B77A71" w:rsidRDefault="00A27CA4" w:rsidP="00A27CA4">
      <w:pPr>
        <w:spacing w:line="480" w:lineRule="auto"/>
        <w:ind w:firstLine="720"/>
        <w:rPr>
          <w:rFonts w:eastAsia="Arial" w:cs="Times New Roman (Body CS)"/>
          <w:color w:val="000000" w:themeColor="text1"/>
          <w:szCs w:val="20"/>
        </w:rPr>
      </w:pPr>
      <w:r w:rsidRPr="00A27CA4">
        <w:rPr>
          <w:rFonts w:eastAsia="Arial" w:cs="Times New Roman (Body CS)"/>
          <w:color w:val="000000" w:themeColor="text1"/>
          <w:szCs w:val="20"/>
        </w:rPr>
        <w:t>Though faith formation is not emphasized</w:t>
      </w:r>
      <w:r w:rsidR="00A71CF3">
        <w:rPr>
          <w:rFonts w:eastAsia="Arial" w:cs="Times New Roman (Body CS)"/>
          <w:color w:val="000000" w:themeColor="text1"/>
          <w:szCs w:val="20"/>
        </w:rPr>
        <w:t xml:space="preserve"> in secular literature</w:t>
      </w:r>
      <w:r w:rsidRPr="00A27CA4">
        <w:rPr>
          <w:rFonts w:eastAsia="Arial" w:cs="Times New Roman (Body CS)"/>
          <w:color w:val="000000" w:themeColor="text1"/>
          <w:szCs w:val="20"/>
        </w:rPr>
        <w:t xml:space="preserve">, the development of the inner person through ethical and moral beliefs </w:t>
      </w:r>
      <w:r w:rsidR="00A71CF3">
        <w:rPr>
          <w:rFonts w:eastAsia="Arial" w:cs="Times New Roman (Body CS)"/>
          <w:color w:val="000000" w:themeColor="text1"/>
          <w:szCs w:val="20"/>
        </w:rPr>
        <w:t>indicates</w:t>
      </w:r>
      <w:r w:rsidRPr="00A27CA4">
        <w:rPr>
          <w:rFonts w:eastAsia="Arial" w:cs="Times New Roman (Body CS)"/>
          <w:color w:val="000000" w:themeColor="text1"/>
          <w:szCs w:val="20"/>
        </w:rPr>
        <w:t xml:space="preserve"> faith formation (</w:t>
      </w:r>
      <w:proofErr w:type="spellStart"/>
      <w:r w:rsidRPr="00A27CA4">
        <w:rPr>
          <w:rFonts w:eastAsia="Arial" w:cs="Times New Roman (Body CS)"/>
          <w:color w:val="000000" w:themeColor="text1"/>
          <w:szCs w:val="20"/>
        </w:rPr>
        <w:t>Krispin</w:t>
      </w:r>
      <w:proofErr w:type="spellEnd"/>
      <w:r w:rsidRPr="00A27CA4">
        <w:rPr>
          <w:rFonts w:eastAsia="Arial" w:cs="Times New Roman (Body CS)"/>
          <w:color w:val="000000" w:themeColor="text1"/>
          <w:szCs w:val="20"/>
        </w:rPr>
        <w:t xml:space="preserve">, 2020). Christian spirituality emphasizes the development of the inner person through ongoing transformational learning focused on biblical doctrine </w:t>
      </w:r>
      <w:r w:rsidR="00A71CF3">
        <w:rPr>
          <w:rFonts w:eastAsia="Arial" w:cs="Times New Roman (Body CS)"/>
          <w:color w:val="000000" w:themeColor="text1"/>
          <w:szCs w:val="20"/>
        </w:rPr>
        <w:t>and the Holy Spirit's transformative role</w:t>
      </w:r>
      <w:r w:rsidRPr="00A27CA4">
        <w:rPr>
          <w:rFonts w:eastAsia="Arial" w:cs="Times New Roman (Body CS)"/>
          <w:color w:val="000000" w:themeColor="text1"/>
          <w:szCs w:val="20"/>
        </w:rPr>
        <w:t xml:space="preserve"> within every area of a believer’s life (Meneely, 2015; Peng &amp; Keller, 2019). The continued transformation through </w:t>
      </w:r>
      <w:r w:rsidR="00A71CF3">
        <w:rPr>
          <w:rFonts w:eastAsia="Arial" w:cs="Times New Roman (Body CS)"/>
          <w:color w:val="000000" w:themeColor="text1"/>
          <w:szCs w:val="20"/>
        </w:rPr>
        <w:t xml:space="preserve">the </w:t>
      </w:r>
      <w:r w:rsidRPr="00A27CA4">
        <w:rPr>
          <w:rFonts w:eastAsia="Arial" w:cs="Times New Roman (Body CS)"/>
          <w:color w:val="000000" w:themeColor="text1"/>
          <w:szCs w:val="20"/>
        </w:rPr>
        <w:t xml:space="preserve">spiritual formation of a believer’s life is essential for church leaders to role model </w:t>
      </w:r>
      <w:r w:rsidR="00A71CF3">
        <w:rPr>
          <w:rFonts w:eastAsia="Arial" w:cs="Times New Roman (Body CS)"/>
          <w:color w:val="000000" w:themeColor="text1"/>
          <w:szCs w:val="20"/>
        </w:rPr>
        <w:t xml:space="preserve">for </w:t>
      </w:r>
      <w:r w:rsidRPr="00A27CA4">
        <w:rPr>
          <w:rFonts w:eastAsia="Arial" w:cs="Times New Roman (Body CS)"/>
          <w:color w:val="000000" w:themeColor="text1"/>
          <w:szCs w:val="20"/>
        </w:rPr>
        <w:t>their congregants (</w:t>
      </w:r>
      <w:proofErr w:type="spellStart"/>
      <w:r w:rsidRPr="00A27CA4">
        <w:rPr>
          <w:rFonts w:eastAsia="Arial" w:cs="Times New Roman (Body CS)"/>
          <w:color w:val="000000" w:themeColor="text1"/>
          <w:szCs w:val="20"/>
        </w:rPr>
        <w:t>Knoetze</w:t>
      </w:r>
      <w:proofErr w:type="spellEnd"/>
      <w:r w:rsidRPr="00A27CA4">
        <w:rPr>
          <w:rFonts w:eastAsia="Arial" w:cs="Times New Roman (Body CS)"/>
          <w:color w:val="000000" w:themeColor="text1"/>
          <w:szCs w:val="20"/>
        </w:rPr>
        <w:t xml:space="preserve">, 2022; Wong et al., 2019). </w:t>
      </w:r>
    </w:p>
    <w:p w14:paraId="190A0D70" w14:textId="74EC8DCA" w:rsidR="00622573" w:rsidRDefault="00A71CF3" w:rsidP="00484B8B">
      <w:pPr>
        <w:spacing w:line="480" w:lineRule="auto"/>
        <w:ind w:firstLine="720"/>
        <w:rPr>
          <w:rFonts w:eastAsia="Arial" w:cs="Times New Roman (Body CS)"/>
          <w:color w:val="000000" w:themeColor="text1"/>
          <w:szCs w:val="20"/>
        </w:rPr>
      </w:pPr>
      <w:r>
        <w:rPr>
          <w:rFonts w:eastAsia="Arial" w:cs="Times New Roman (Body CS)"/>
          <w:color w:val="000000" w:themeColor="text1"/>
          <w:szCs w:val="20"/>
        </w:rPr>
        <w:t>The</w:t>
      </w:r>
      <w:r w:rsidR="00A27CA4" w:rsidRPr="00A27CA4">
        <w:rPr>
          <w:rFonts w:eastAsia="Arial" w:cs="Times New Roman (Body CS)"/>
          <w:color w:val="000000" w:themeColor="text1"/>
          <w:szCs w:val="20"/>
        </w:rPr>
        <w:t xml:space="preserve"> literature emphasizes </w:t>
      </w:r>
      <w:r w:rsidR="007F1498">
        <w:rPr>
          <w:rFonts w:eastAsia="Arial" w:cs="Times New Roman (Body CS)"/>
          <w:color w:val="000000" w:themeColor="text1"/>
          <w:szCs w:val="20"/>
        </w:rPr>
        <w:t>a leader's</w:t>
      </w:r>
      <w:r>
        <w:rPr>
          <w:rFonts w:eastAsia="Arial" w:cs="Times New Roman (Body CS)"/>
          <w:color w:val="000000" w:themeColor="text1"/>
          <w:szCs w:val="20"/>
        </w:rPr>
        <w:t xml:space="preserve"> </w:t>
      </w:r>
      <w:r w:rsidR="00A27CA4" w:rsidRPr="00A27CA4">
        <w:rPr>
          <w:rFonts w:eastAsia="Arial" w:cs="Times New Roman (Body CS)"/>
          <w:color w:val="000000" w:themeColor="text1"/>
          <w:szCs w:val="20"/>
        </w:rPr>
        <w:t xml:space="preserve">formation of the inner person through ethics, morals, and beliefs, </w:t>
      </w:r>
      <w:r w:rsidR="007F1498">
        <w:rPr>
          <w:rFonts w:eastAsia="Arial" w:cs="Times New Roman (Body CS)"/>
          <w:color w:val="000000" w:themeColor="text1"/>
          <w:szCs w:val="20"/>
        </w:rPr>
        <w:t>connecting</w:t>
      </w:r>
      <w:r w:rsidR="00A27CA4" w:rsidRPr="00A27CA4">
        <w:rPr>
          <w:rFonts w:eastAsia="Arial" w:cs="Times New Roman (Body CS)"/>
          <w:color w:val="000000" w:themeColor="text1"/>
          <w:szCs w:val="20"/>
        </w:rPr>
        <w:t xml:space="preserve"> the need for spirituality and transformational leadership theories. Despite this emphasis, further research is needed to investigate the relationship and potential strength </w:t>
      </w:r>
      <w:r>
        <w:rPr>
          <w:rFonts w:eastAsia="Arial" w:cs="Times New Roman (Body CS)"/>
          <w:color w:val="000000" w:themeColor="text1"/>
          <w:szCs w:val="20"/>
        </w:rPr>
        <w:t>connecting</w:t>
      </w:r>
      <w:r w:rsidR="00A27CA4" w:rsidRPr="00A27CA4">
        <w:rPr>
          <w:rFonts w:eastAsia="Arial" w:cs="Times New Roman (Body CS)"/>
          <w:color w:val="000000" w:themeColor="text1"/>
          <w:szCs w:val="20"/>
        </w:rPr>
        <w:t xml:space="preserve"> </w:t>
      </w:r>
      <w:r w:rsidR="007F1498">
        <w:rPr>
          <w:rFonts w:eastAsia="Arial" w:cs="Times New Roman (Body CS)"/>
          <w:color w:val="000000" w:themeColor="text1"/>
          <w:szCs w:val="20"/>
        </w:rPr>
        <w:t>leaders' spiritual formation and</w:t>
      </w:r>
      <w:r w:rsidR="00A27CA4" w:rsidRPr="00A27CA4">
        <w:rPr>
          <w:rFonts w:eastAsia="Arial" w:cs="Times New Roman (Body CS)"/>
          <w:color w:val="000000" w:themeColor="text1"/>
          <w:szCs w:val="20"/>
        </w:rPr>
        <w:t xml:space="preserve"> leadership practices (Allen &amp; Fry, 2022; </w:t>
      </w:r>
      <w:r w:rsidR="00A27CA4" w:rsidRPr="00A27CA4">
        <w:rPr>
          <w:color w:val="000000" w:themeColor="text1"/>
        </w:rPr>
        <w:t>Taladay &amp; Panesar-Aguilar, 2021</w:t>
      </w:r>
      <w:r w:rsidR="00A27CA4" w:rsidRPr="00A27CA4">
        <w:rPr>
          <w:rFonts w:eastAsia="Arial" w:cs="Times New Roman (Body CS)"/>
          <w:color w:val="000000" w:themeColor="text1"/>
          <w:szCs w:val="20"/>
        </w:rPr>
        <w:t xml:space="preserve">). The quantitative correlational research of church </w:t>
      </w:r>
      <w:r w:rsidR="007F1498">
        <w:rPr>
          <w:rFonts w:eastAsia="Arial" w:cs="Times New Roman (Body CS)"/>
          <w:color w:val="000000" w:themeColor="text1"/>
          <w:szCs w:val="20"/>
        </w:rPr>
        <w:t>leaders’</w:t>
      </w:r>
      <w:r w:rsidR="00A27CA4" w:rsidRPr="00A27CA4">
        <w:rPr>
          <w:rFonts w:eastAsia="Arial" w:cs="Times New Roman (Body CS)"/>
          <w:color w:val="000000" w:themeColor="text1"/>
          <w:szCs w:val="20"/>
        </w:rPr>
        <w:t xml:space="preserve"> spiritual formation and transformational leadership practices seeks to add knowledge </w:t>
      </w:r>
      <w:r w:rsidR="007F1498">
        <w:rPr>
          <w:rFonts w:eastAsia="Arial" w:cs="Times New Roman (Body CS)"/>
          <w:color w:val="000000" w:themeColor="text1"/>
          <w:szCs w:val="20"/>
        </w:rPr>
        <w:t>to</w:t>
      </w:r>
      <w:r w:rsidR="00A27CA4" w:rsidRPr="00A27CA4">
        <w:rPr>
          <w:rFonts w:eastAsia="Arial" w:cs="Times New Roman (Body CS)"/>
          <w:color w:val="000000" w:themeColor="text1"/>
          <w:szCs w:val="20"/>
        </w:rPr>
        <w:t xml:space="preserve"> this vital area of scholarship. The next chapter highlights the design and </w:t>
      </w:r>
      <w:r w:rsidR="007F1498">
        <w:rPr>
          <w:rFonts w:eastAsia="Arial" w:cs="Times New Roman (Body CS)"/>
          <w:color w:val="000000" w:themeColor="text1"/>
          <w:szCs w:val="20"/>
        </w:rPr>
        <w:t>rationale</w:t>
      </w:r>
      <w:r w:rsidR="00A27CA4" w:rsidRPr="00A27CA4">
        <w:rPr>
          <w:rFonts w:eastAsia="Arial" w:cs="Times New Roman (Body CS)"/>
          <w:color w:val="000000" w:themeColor="text1"/>
          <w:szCs w:val="20"/>
        </w:rPr>
        <w:t xml:space="preserve"> for the proposed research in this field.</w:t>
      </w:r>
    </w:p>
    <w:p w14:paraId="37E62736" w14:textId="77777777" w:rsidR="00142F90" w:rsidRDefault="00142F90" w:rsidP="00484B8B">
      <w:pPr>
        <w:spacing w:line="480" w:lineRule="auto"/>
        <w:ind w:firstLine="720"/>
        <w:rPr>
          <w:rFonts w:eastAsia="Arial" w:cs="Times New Roman (Body CS)"/>
          <w:color w:val="000000" w:themeColor="text1"/>
          <w:szCs w:val="20"/>
        </w:rPr>
      </w:pPr>
    </w:p>
    <w:p w14:paraId="6ABEEF83" w14:textId="77777777" w:rsidR="00142F90" w:rsidRDefault="00142F90" w:rsidP="00484B8B">
      <w:pPr>
        <w:spacing w:line="480" w:lineRule="auto"/>
        <w:ind w:firstLine="720"/>
        <w:rPr>
          <w:b/>
          <w:bCs/>
          <w:color w:val="000000" w:themeColor="text1"/>
        </w:rPr>
      </w:pPr>
    </w:p>
    <w:p w14:paraId="60C90C4F" w14:textId="77777777" w:rsidR="00426DB8" w:rsidRDefault="00426DB8" w:rsidP="00484B8B">
      <w:pPr>
        <w:spacing w:line="480" w:lineRule="auto"/>
        <w:ind w:firstLine="720"/>
        <w:rPr>
          <w:b/>
          <w:bCs/>
          <w:color w:val="000000" w:themeColor="text1"/>
        </w:rPr>
      </w:pPr>
    </w:p>
    <w:p w14:paraId="508B8C2D" w14:textId="77777777" w:rsidR="00426DB8" w:rsidRDefault="00426DB8" w:rsidP="00484B8B">
      <w:pPr>
        <w:spacing w:line="480" w:lineRule="auto"/>
        <w:ind w:firstLine="720"/>
        <w:rPr>
          <w:b/>
          <w:bCs/>
          <w:color w:val="000000" w:themeColor="text1"/>
        </w:rPr>
      </w:pPr>
    </w:p>
    <w:p w14:paraId="4DCB290E" w14:textId="77777777" w:rsidR="00426DB8" w:rsidRPr="00484B8B" w:rsidRDefault="00426DB8" w:rsidP="00484B8B">
      <w:pPr>
        <w:spacing w:line="480" w:lineRule="auto"/>
        <w:ind w:firstLine="720"/>
        <w:rPr>
          <w:b/>
          <w:bCs/>
          <w:color w:val="000000" w:themeColor="text1"/>
        </w:rPr>
      </w:pPr>
    </w:p>
    <w:p w14:paraId="668084BF" w14:textId="01B8BAA4" w:rsidR="009E01E5" w:rsidRPr="00B77A71" w:rsidRDefault="004E2BAC" w:rsidP="001850D3">
      <w:pPr>
        <w:pStyle w:val="APALevel1"/>
        <w:rPr>
          <w:caps w:val="0"/>
          <w:color w:val="000000" w:themeColor="text1"/>
        </w:rPr>
      </w:pPr>
      <w:bookmarkStart w:id="72" w:name="_Toc140914499"/>
      <w:bookmarkStart w:id="73" w:name="_Toc141168162"/>
      <w:r w:rsidRPr="00B77A71">
        <w:rPr>
          <w:caps w:val="0"/>
          <w:color w:val="000000" w:themeColor="text1"/>
        </w:rPr>
        <w:lastRenderedPageBreak/>
        <w:t>Chapter 3: Research Design and Methodology</w:t>
      </w:r>
      <w:bookmarkEnd w:id="72"/>
      <w:bookmarkEnd w:id="73"/>
    </w:p>
    <w:p w14:paraId="01554E85" w14:textId="77742140" w:rsidR="006D0F7B" w:rsidRPr="006D0F7B" w:rsidRDefault="006D0F7B" w:rsidP="006D0F7B">
      <w:pPr>
        <w:spacing w:line="480" w:lineRule="auto"/>
        <w:ind w:firstLine="720"/>
        <w:rPr>
          <w:rFonts w:eastAsia="MS PGothic"/>
          <w:bCs/>
          <w:color w:val="000000" w:themeColor="text1"/>
        </w:rPr>
      </w:pPr>
      <w:r w:rsidRPr="00CB18F1">
        <w:rPr>
          <w:rFonts w:eastAsia="MS PGothic"/>
          <w:bCs/>
          <w:color w:val="000000" w:themeColor="text1"/>
        </w:rPr>
        <w:t xml:space="preserve">Churches and society need courageous spiritual leaders with the skill and resolve to stand firm in their </w:t>
      </w:r>
      <w:r w:rsidR="007F1498">
        <w:rPr>
          <w:rFonts w:eastAsia="MS PGothic"/>
          <w:bCs/>
          <w:color w:val="000000" w:themeColor="text1"/>
        </w:rPr>
        <w:t>principles</w:t>
      </w:r>
      <w:r w:rsidRPr="00CB18F1">
        <w:rPr>
          <w:rFonts w:eastAsia="MS PGothic"/>
          <w:bCs/>
          <w:color w:val="000000" w:themeColor="text1"/>
        </w:rPr>
        <w:t xml:space="preserve"> and beliefs </w:t>
      </w:r>
      <w:r w:rsidR="007F1498">
        <w:rPr>
          <w:rFonts w:eastAsia="MS PGothic"/>
          <w:bCs/>
          <w:color w:val="000000" w:themeColor="text1"/>
        </w:rPr>
        <w:t>amid</w:t>
      </w:r>
      <w:r w:rsidRPr="00CB18F1">
        <w:rPr>
          <w:rFonts w:eastAsia="MS PGothic"/>
          <w:bCs/>
          <w:color w:val="000000" w:themeColor="text1"/>
        </w:rPr>
        <w:t xml:space="preserve"> an increasingly antagonistic culture (Metaxas, 2022).</w:t>
      </w:r>
      <w:r w:rsidRPr="006D0F7B">
        <w:rPr>
          <w:rFonts w:eastAsia="MS PGothic"/>
          <w:bCs/>
          <w:color w:val="000000" w:themeColor="text1"/>
        </w:rPr>
        <w:t xml:space="preserve"> </w:t>
      </w:r>
      <w:r>
        <w:rPr>
          <w:rFonts w:eastAsia="MS PGothic"/>
          <w:bCs/>
          <w:color w:val="000000" w:themeColor="text1"/>
        </w:rPr>
        <w:t xml:space="preserve">The literature does not provide quantitative research investigating if there is a relationship between leaders’ spiritual formation and transformational leadership practices (Taladay &amp; Panesar-Aguilar, 20121). The purpose of this quantitative correlational research study is to investigate </w:t>
      </w:r>
      <w:r w:rsidR="00632037">
        <w:rPr>
          <w:rFonts w:eastAsia="MS PGothic"/>
          <w:bCs/>
          <w:color w:val="000000" w:themeColor="text1"/>
        </w:rPr>
        <w:t>the</w:t>
      </w:r>
      <w:r>
        <w:rPr>
          <w:rFonts w:eastAsia="MS PGothic"/>
          <w:bCs/>
          <w:color w:val="000000" w:themeColor="text1"/>
        </w:rPr>
        <w:t xml:space="preserve"> </w:t>
      </w:r>
      <w:r w:rsidR="00FE6F25">
        <w:rPr>
          <w:rFonts w:eastAsia="MS PGothic"/>
          <w:bCs/>
          <w:color w:val="000000" w:themeColor="text1"/>
        </w:rPr>
        <w:t>potential relationship</w:t>
      </w:r>
      <w:r w:rsidR="00632037">
        <w:rPr>
          <w:rFonts w:eastAsia="MS PGothic"/>
          <w:bCs/>
          <w:color w:val="000000" w:themeColor="text1"/>
        </w:rPr>
        <w:t xml:space="preserve"> between </w:t>
      </w:r>
      <w:r w:rsidR="001A2CCB">
        <w:rPr>
          <w:rFonts w:eastAsia="MS PGothic"/>
          <w:bCs/>
          <w:color w:val="000000" w:themeColor="text1"/>
        </w:rPr>
        <w:t>leaders’</w:t>
      </w:r>
      <w:r w:rsidR="00632037">
        <w:rPr>
          <w:rFonts w:eastAsia="MS PGothic"/>
          <w:bCs/>
          <w:color w:val="000000" w:themeColor="text1"/>
        </w:rPr>
        <w:t xml:space="preserve"> spiritual formation and transformational leadership practices</w:t>
      </w:r>
      <w:r>
        <w:rPr>
          <w:rFonts w:eastAsia="MS PGothic"/>
          <w:bCs/>
          <w:color w:val="000000" w:themeColor="text1"/>
        </w:rPr>
        <w:t xml:space="preserve">. </w:t>
      </w:r>
      <w:r w:rsidRPr="0016568D">
        <w:rPr>
          <w:rFonts w:eastAsia="MS PGothic"/>
          <w:bCs/>
          <w:color w:val="000000" w:themeColor="text1"/>
        </w:rPr>
        <w:t xml:space="preserve">A </w:t>
      </w:r>
      <w:r w:rsidR="007F1498">
        <w:rPr>
          <w:rFonts w:eastAsia="MS PGothic"/>
          <w:bCs/>
          <w:color w:val="000000" w:themeColor="text1"/>
        </w:rPr>
        <w:t>well-designed</w:t>
      </w:r>
      <w:r w:rsidRPr="0016568D">
        <w:rPr>
          <w:rFonts w:eastAsia="MS PGothic"/>
          <w:bCs/>
          <w:color w:val="000000" w:themeColor="text1"/>
        </w:rPr>
        <w:t xml:space="preserve"> project is </w:t>
      </w:r>
      <w:r w:rsidR="007F1498">
        <w:rPr>
          <w:rFonts w:eastAsia="MS PGothic"/>
          <w:bCs/>
          <w:color w:val="000000" w:themeColor="text1"/>
        </w:rPr>
        <w:t>essential</w:t>
      </w:r>
      <w:r w:rsidRPr="0016568D">
        <w:rPr>
          <w:rFonts w:eastAsia="MS PGothic"/>
          <w:bCs/>
          <w:color w:val="000000" w:themeColor="text1"/>
        </w:rPr>
        <w:t xml:space="preserve"> to ensure correct methods in accomplishing research objectives and the proper use of data analysis (</w:t>
      </w:r>
      <w:r w:rsidR="0016568D" w:rsidRPr="0016568D">
        <w:rPr>
          <w:rFonts w:eastAsia="MS PGothic"/>
          <w:bCs/>
          <w:color w:val="000000" w:themeColor="text1"/>
        </w:rPr>
        <w:t>McCombes</w:t>
      </w:r>
      <w:r w:rsidRPr="0016568D">
        <w:rPr>
          <w:rFonts w:eastAsia="MS PGothic"/>
          <w:bCs/>
          <w:color w:val="000000" w:themeColor="text1"/>
        </w:rPr>
        <w:t xml:space="preserve">, 2023). </w:t>
      </w:r>
      <w:r w:rsidRPr="00A27CA4">
        <w:rPr>
          <w:rFonts w:eastAsia="MS PGothic"/>
          <w:bCs/>
          <w:color w:val="000000" w:themeColor="text1"/>
        </w:rPr>
        <w:t xml:space="preserve">Chapter </w:t>
      </w:r>
      <w:r>
        <w:rPr>
          <w:rFonts w:eastAsia="MS PGothic"/>
          <w:bCs/>
          <w:color w:val="000000" w:themeColor="text1"/>
        </w:rPr>
        <w:t>three</w:t>
      </w:r>
      <w:r w:rsidRPr="00A27CA4">
        <w:rPr>
          <w:rFonts w:eastAsia="MS PGothic"/>
          <w:bCs/>
          <w:color w:val="000000" w:themeColor="text1"/>
        </w:rPr>
        <w:t xml:space="preserve"> </w:t>
      </w:r>
      <w:r>
        <w:rPr>
          <w:rFonts w:eastAsia="MS PGothic"/>
          <w:bCs/>
          <w:color w:val="000000" w:themeColor="text1"/>
        </w:rPr>
        <w:t>provides</w:t>
      </w:r>
      <w:r w:rsidRPr="00A27CA4">
        <w:rPr>
          <w:rFonts w:eastAsia="MS PGothic"/>
          <w:bCs/>
          <w:color w:val="000000" w:themeColor="text1"/>
        </w:rPr>
        <w:t xml:space="preserve"> details concerning the </w:t>
      </w:r>
      <w:r>
        <w:rPr>
          <w:rFonts w:eastAsia="MS PGothic"/>
          <w:bCs/>
          <w:color w:val="000000" w:themeColor="text1"/>
        </w:rPr>
        <w:t xml:space="preserve">research design for the </w:t>
      </w:r>
      <w:r w:rsidRPr="00A27CA4">
        <w:rPr>
          <w:rFonts w:eastAsia="MS PGothic"/>
          <w:bCs/>
          <w:color w:val="000000" w:themeColor="text1"/>
        </w:rPr>
        <w:t xml:space="preserve">quantitative </w:t>
      </w:r>
      <w:r>
        <w:rPr>
          <w:rFonts w:eastAsia="MS PGothic"/>
          <w:bCs/>
          <w:color w:val="000000" w:themeColor="text1"/>
        </w:rPr>
        <w:t>correlational study</w:t>
      </w:r>
      <w:r w:rsidRPr="00A27CA4">
        <w:rPr>
          <w:rFonts w:eastAsia="MS PGothic"/>
          <w:bCs/>
          <w:color w:val="000000" w:themeColor="text1"/>
        </w:rPr>
        <w:t xml:space="preserve">. </w:t>
      </w:r>
      <w:bookmarkStart w:id="74" w:name="_Toc140914501"/>
      <w:bookmarkStart w:id="75" w:name="_Toc141168164"/>
    </w:p>
    <w:p w14:paraId="6A796331" w14:textId="3391F448" w:rsidR="00291E32" w:rsidRPr="00B77A71" w:rsidRDefault="00291E32" w:rsidP="00291E32">
      <w:pPr>
        <w:pStyle w:val="APALevel2"/>
        <w:rPr>
          <w:color w:val="000000" w:themeColor="text1"/>
        </w:rPr>
      </w:pPr>
      <w:r w:rsidRPr="00B77A71">
        <w:rPr>
          <w:color w:val="000000" w:themeColor="text1"/>
        </w:rPr>
        <w:t>Research Question</w:t>
      </w:r>
      <w:bookmarkEnd w:id="74"/>
      <w:bookmarkEnd w:id="75"/>
    </w:p>
    <w:p w14:paraId="4DDF38AD" w14:textId="77777777" w:rsidR="00291E32" w:rsidRPr="00B77A71" w:rsidRDefault="00291E32" w:rsidP="00291E32">
      <w:pPr>
        <w:spacing w:line="480" w:lineRule="auto"/>
        <w:ind w:firstLine="720"/>
        <w:rPr>
          <w:rFonts w:eastAsia="MS PGothic"/>
          <w:iCs/>
          <w:color w:val="000000" w:themeColor="text1"/>
        </w:rPr>
      </w:pPr>
      <w:r w:rsidRPr="00B674E5">
        <w:rPr>
          <w:rFonts w:eastAsia="MS PGothic"/>
          <w:iCs/>
          <w:color w:val="000000" w:themeColor="text1"/>
        </w:rPr>
        <w:t xml:space="preserve">What relationship exists, if any, between a church leader’s </w:t>
      </w:r>
      <w:r w:rsidRPr="00B674E5">
        <w:rPr>
          <w:rFonts w:eastAsia="MS PGothic"/>
          <w:color w:val="000000" w:themeColor="text1"/>
        </w:rPr>
        <w:t>self-assessed</w:t>
      </w:r>
      <w:r w:rsidRPr="00B674E5">
        <w:rPr>
          <w:rFonts w:eastAsia="MS PGothic"/>
          <w:iCs/>
          <w:color w:val="000000" w:themeColor="text1"/>
        </w:rPr>
        <w:t xml:space="preserve"> spiritual formation and </w:t>
      </w:r>
      <w:r w:rsidRPr="00B674E5">
        <w:rPr>
          <w:rFonts w:eastAsia="MS PGothic"/>
          <w:color w:val="000000" w:themeColor="text1"/>
        </w:rPr>
        <w:t>self-assessed</w:t>
      </w:r>
      <w:r w:rsidRPr="00B674E5">
        <w:rPr>
          <w:rFonts w:eastAsia="MS PGothic"/>
          <w:iCs/>
          <w:color w:val="000000" w:themeColor="text1"/>
        </w:rPr>
        <w:t xml:space="preserve"> transformational leadership practices?</w:t>
      </w:r>
    </w:p>
    <w:p w14:paraId="078E1194" w14:textId="77777777" w:rsidR="00291E32" w:rsidRPr="00B77A71" w:rsidRDefault="00291E32" w:rsidP="00291E32">
      <w:pPr>
        <w:pStyle w:val="APALevel3"/>
        <w:rPr>
          <w:color w:val="000000" w:themeColor="text1"/>
        </w:rPr>
      </w:pPr>
      <w:bookmarkStart w:id="76" w:name="_Toc140914502"/>
      <w:bookmarkStart w:id="77" w:name="_Toc141168165"/>
      <w:r w:rsidRPr="00B77A71">
        <w:rPr>
          <w:color w:val="000000" w:themeColor="text1"/>
        </w:rPr>
        <w:t>Null Hypothesis</w:t>
      </w:r>
      <w:bookmarkEnd w:id="76"/>
      <w:bookmarkEnd w:id="77"/>
      <w:r w:rsidRPr="00B77A71">
        <w:rPr>
          <w:color w:val="000000" w:themeColor="text1"/>
        </w:rPr>
        <w:t xml:space="preserve"> </w:t>
      </w:r>
    </w:p>
    <w:p w14:paraId="70450E3D" w14:textId="77777777" w:rsidR="00291E32" w:rsidRPr="00B77A71" w:rsidRDefault="00291E32" w:rsidP="00291E32">
      <w:pPr>
        <w:spacing w:line="480" w:lineRule="auto"/>
        <w:ind w:firstLine="720"/>
        <w:rPr>
          <w:rFonts w:eastAsia="MS PGothic"/>
          <w:color w:val="000000" w:themeColor="text1"/>
        </w:rPr>
      </w:pPr>
      <w:r w:rsidRPr="00B674E5">
        <w:rPr>
          <w:rFonts w:eastAsia="MS PGothic"/>
          <w:color w:val="000000" w:themeColor="text1"/>
        </w:rPr>
        <w:t>No significant relationship exists between a church leader’s self-assessed</w:t>
      </w:r>
      <w:r w:rsidRPr="00B674E5">
        <w:rPr>
          <w:rFonts w:eastAsia="MS PGothic"/>
          <w:iCs/>
          <w:color w:val="000000" w:themeColor="text1"/>
        </w:rPr>
        <w:t xml:space="preserve"> </w:t>
      </w:r>
      <w:r w:rsidRPr="00B674E5">
        <w:rPr>
          <w:rFonts w:eastAsia="MS PGothic"/>
          <w:color w:val="000000" w:themeColor="text1"/>
        </w:rPr>
        <w:t>spiritual formation and self-assessed</w:t>
      </w:r>
      <w:r w:rsidRPr="00B674E5">
        <w:rPr>
          <w:rFonts w:eastAsia="MS PGothic"/>
          <w:iCs/>
          <w:color w:val="000000" w:themeColor="text1"/>
        </w:rPr>
        <w:t xml:space="preserve"> </w:t>
      </w:r>
      <w:r w:rsidRPr="00B674E5">
        <w:rPr>
          <w:rFonts w:eastAsia="MS PGothic"/>
          <w:color w:val="000000" w:themeColor="text1"/>
        </w:rPr>
        <w:t xml:space="preserve">transformational leadership practices. </w:t>
      </w:r>
    </w:p>
    <w:p w14:paraId="24403233" w14:textId="77777777" w:rsidR="00291E32" w:rsidRPr="00B77A71" w:rsidRDefault="00291E32" w:rsidP="00291E32">
      <w:pPr>
        <w:pStyle w:val="APALevel3"/>
        <w:rPr>
          <w:color w:val="000000" w:themeColor="text1"/>
        </w:rPr>
      </w:pPr>
      <w:bookmarkStart w:id="78" w:name="_Toc140914503"/>
      <w:bookmarkStart w:id="79" w:name="_Toc141168166"/>
      <w:r w:rsidRPr="00B77A71">
        <w:rPr>
          <w:color w:val="000000" w:themeColor="text1"/>
        </w:rPr>
        <w:t>Alternative Hypothesis</w:t>
      </w:r>
      <w:bookmarkEnd w:id="78"/>
      <w:bookmarkEnd w:id="79"/>
      <w:r w:rsidRPr="00B77A71">
        <w:rPr>
          <w:color w:val="000000" w:themeColor="text1"/>
        </w:rPr>
        <w:t xml:space="preserve"> </w:t>
      </w:r>
    </w:p>
    <w:p w14:paraId="4DD2818E" w14:textId="77777777" w:rsidR="00291E32" w:rsidRDefault="00291E32" w:rsidP="00291E32">
      <w:pPr>
        <w:spacing w:line="480" w:lineRule="auto"/>
        <w:ind w:firstLine="720"/>
        <w:rPr>
          <w:rFonts w:eastAsia="MS PGothic"/>
          <w:bCs/>
          <w:color w:val="000000" w:themeColor="text1"/>
        </w:rPr>
      </w:pPr>
      <w:r w:rsidRPr="00B674E5">
        <w:rPr>
          <w:rFonts w:eastAsia="MS PGothic"/>
          <w:bCs/>
          <w:color w:val="000000" w:themeColor="text1"/>
        </w:rPr>
        <w:t xml:space="preserve">A significant relationship exists between a church leader’s </w:t>
      </w:r>
      <w:r w:rsidRPr="00B674E5">
        <w:rPr>
          <w:rFonts w:eastAsia="MS PGothic"/>
          <w:color w:val="000000" w:themeColor="text1"/>
        </w:rPr>
        <w:t>self-assessed</w:t>
      </w:r>
      <w:r w:rsidRPr="00B674E5">
        <w:rPr>
          <w:rFonts w:eastAsia="MS PGothic"/>
          <w:bCs/>
          <w:i/>
          <w:iCs/>
          <w:color w:val="000000" w:themeColor="text1"/>
        </w:rPr>
        <w:t xml:space="preserve"> </w:t>
      </w:r>
      <w:r w:rsidRPr="00B674E5">
        <w:rPr>
          <w:rFonts w:eastAsia="MS PGothic"/>
          <w:bCs/>
          <w:color w:val="000000" w:themeColor="text1"/>
        </w:rPr>
        <w:t xml:space="preserve">spiritual formation and </w:t>
      </w:r>
      <w:r w:rsidRPr="00B674E5">
        <w:rPr>
          <w:rFonts w:eastAsia="MS PGothic"/>
          <w:color w:val="000000" w:themeColor="text1"/>
        </w:rPr>
        <w:t>self-assessed</w:t>
      </w:r>
      <w:r w:rsidRPr="00B674E5">
        <w:rPr>
          <w:rFonts w:eastAsia="MS PGothic"/>
          <w:iCs/>
          <w:color w:val="000000" w:themeColor="text1"/>
        </w:rPr>
        <w:t xml:space="preserve"> </w:t>
      </w:r>
      <w:r w:rsidRPr="00B674E5">
        <w:rPr>
          <w:rFonts w:eastAsia="MS PGothic"/>
          <w:bCs/>
          <w:color w:val="000000" w:themeColor="text1"/>
        </w:rPr>
        <w:t>transformational leadership practices.</w:t>
      </w:r>
    </w:p>
    <w:p w14:paraId="758E8758" w14:textId="0263BFF6" w:rsidR="00291E32" w:rsidRPr="00B77A71" w:rsidRDefault="00291E32" w:rsidP="00291E32">
      <w:pPr>
        <w:spacing w:line="480" w:lineRule="auto"/>
        <w:ind w:firstLine="720"/>
        <w:rPr>
          <w:rFonts w:eastAsia="MS PGothic"/>
          <w:bCs/>
          <w:color w:val="000000" w:themeColor="text1"/>
        </w:rPr>
      </w:pPr>
      <w:r w:rsidRPr="00A27CA4">
        <w:rPr>
          <w:rFonts w:eastAsia="MS PGothic"/>
          <w:bCs/>
          <w:color w:val="000000" w:themeColor="text1"/>
        </w:rPr>
        <w:t>The</w:t>
      </w:r>
      <w:r>
        <w:rPr>
          <w:rFonts w:eastAsia="MS PGothic"/>
          <w:bCs/>
          <w:color w:val="000000" w:themeColor="text1"/>
        </w:rPr>
        <w:t xml:space="preserve"> research</w:t>
      </w:r>
      <w:r w:rsidRPr="00A27CA4">
        <w:rPr>
          <w:rFonts w:eastAsia="MS PGothic"/>
          <w:bCs/>
          <w:color w:val="000000" w:themeColor="text1"/>
        </w:rPr>
        <w:t xml:space="preserve"> methodology</w:t>
      </w:r>
      <w:r w:rsidR="007F1498">
        <w:rPr>
          <w:rFonts w:eastAsia="MS PGothic"/>
          <w:bCs/>
          <w:color w:val="000000" w:themeColor="text1"/>
        </w:rPr>
        <w:t>,</w:t>
      </w:r>
      <w:r w:rsidRPr="00A27CA4">
        <w:rPr>
          <w:rFonts w:eastAsia="MS PGothic"/>
          <w:bCs/>
          <w:color w:val="000000" w:themeColor="text1"/>
        </w:rPr>
        <w:t xml:space="preserve"> including the purpose of the research and the research question, </w:t>
      </w:r>
      <w:r w:rsidR="007F1498">
        <w:rPr>
          <w:rFonts w:eastAsia="MS PGothic"/>
          <w:bCs/>
          <w:color w:val="000000" w:themeColor="text1"/>
        </w:rPr>
        <w:t>is</w:t>
      </w:r>
      <w:r>
        <w:rPr>
          <w:rFonts w:eastAsia="MS PGothic"/>
          <w:bCs/>
          <w:color w:val="000000" w:themeColor="text1"/>
        </w:rPr>
        <w:t xml:space="preserve"> </w:t>
      </w:r>
      <w:r w:rsidRPr="00A27CA4">
        <w:rPr>
          <w:rFonts w:eastAsia="MS PGothic"/>
          <w:bCs/>
          <w:color w:val="000000" w:themeColor="text1"/>
        </w:rPr>
        <w:t>defined and explained. The research design</w:t>
      </w:r>
      <w:r>
        <w:rPr>
          <w:rFonts w:eastAsia="MS PGothic"/>
          <w:bCs/>
          <w:color w:val="000000" w:themeColor="text1"/>
        </w:rPr>
        <w:t xml:space="preserve"> and rationale for the study</w:t>
      </w:r>
      <w:r w:rsidRPr="00A27CA4">
        <w:rPr>
          <w:rFonts w:eastAsia="MS PGothic"/>
          <w:bCs/>
          <w:color w:val="000000" w:themeColor="text1"/>
        </w:rPr>
        <w:t xml:space="preserve"> </w:t>
      </w:r>
      <w:r w:rsidR="007F1498">
        <w:rPr>
          <w:rFonts w:eastAsia="MS PGothic"/>
          <w:bCs/>
          <w:color w:val="000000" w:themeColor="text1"/>
        </w:rPr>
        <w:t>are</w:t>
      </w:r>
      <w:r w:rsidRPr="00A27CA4">
        <w:rPr>
          <w:rFonts w:eastAsia="MS PGothic"/>
          <w:bCs/>
          <w:color w:val="000000" w:themeColor="text1"/>
        </w:rPr>
        <w:t xml:space="preserve"> outlined</w:t>
      </w:r>
      <w:r w:rsidR="007F1498">
        <w:rPr>
          <w:rFonts w:eastAsia="MS PGothic"/>
          <w:bCs/>
          <w:color w:val="000000" w:themeColor="text1"/>
        </w:rPr>
        <w:t>,</w:t>
      </w:r>
      <w:r w:rsidRPr="00A27CA4">
        <w:rPr>
          <w:rFonts w:eastAsia="MS PGothic"/>
          <w:bCs/>
          <w:color w:val="000000" w:themeColor="text1"/>
        </w:rPr>
        <w:t xml:space="preserve"> including </w:t>
      </w:r>
      <w:r>
        <w:rPr>
          <w:rFonts w:eastAsia="MS PGothic"/>
          <w:bCs/>
          <w:color w:val="000000" w:themeColor="text1"/>
        </w:rPr>
        <w:t xml:space="preserve">the problem </w:t>
      </w:r>
      <w:r w:rsidR="006D0F7B">
        <w:rPr>
          <w:rFonts w:eastAsia="MS PGothic"/>
          <w:bCs/>
          <w:color w:val="000000" w:themeColor="text1"/>
        </w:rPr>
        <w:t>and</w:t>
      </w:r>
      <w:r>
        <w:rPr>
          <w:rFonts w:eastAsia="MS PGothic"/>
          <w:bCs/>
          <w:color w:val="000000" w:themeColor="text1"/>
        </w:rPr>
        <w:t xml:space="preserve"> purpose statement</w:t>
      </w:r>
      <w:r w:rsidR="006D0F7B">
        <w:rPr>
          <w:rFonts w:eastAsia="MS PGothic"/>
          <w:bCs/>
          <w:color w:val="000000" w:themeColor="text1"/>
        </w:rPr>
        <w:t>s</w:t>
      </w:r>
      <w:r>
        <w:rPr>
          <w:rFonts w:eastAsia="MS PGothic"/>
          <w:bCs/>
          <w:color w:val="000000" w:themeColor="text1"/>
        </w:rPr>
        <w:t xml:space="preserve"> and the hypothesis. Essential</w:t>
      </w:r>
      <w:r w:rsidRPr="00A27CA4">
        <w:rPr>
          <w:rFonts w:eastAsia="MS PGothic"/>
          <w:bCs/>
          <w:color w:val="000000" w:themeColor="text1"/>
        </w:rPr>
        <w:t xml:space="preserve"> information </w:t>
      </w:r>
      <w:r>
        <w:rPr>
          <w:rFonts w:eastAsia="MS PGothic"/>
          <w:bCs/>
          <w:color w:val="000000" w:themeColor="text1"/>
        </w:rPr>
        <w:t xml:space="preserve">is </w:t>
      </w:r>
      <w:r>
        <w:rPr>
          <w:rFonts w:eastAsia="MS PGothic"/>
          <w:bCs/>
          <w:color w:val="000000" w:themeColor="text1"/>
        </w:rPr>
        <w:lastRenderedPageBreak/>
        <w:t>outlined</w:t>
      </w:r>
      <w:r w:rsidR="007F1498">
        <w:rPr>
          <w:rFonts w:eastAsia="MS PGothic"/>
          <w:bCs/>
          <w:color w:val="000000" w:themeColor="text1"/>
        </w:rPr>
        <w:t>,</w:t>
      </w:r>
      <w:r>
        <w:rPr>
          <w:rFonts w:eastAsia="MS PGothic"/>
          <w:bCs/>
          <w:color w:val="000000" w:themeColor="text1"/>
        </w:rPr>
        <w:t xml:space="preserve"> including the appropriate quantitative correlational measures, the two </w:t>
      </w:r>
      <w:r w:rsidRPr="00A27CA4">
        <w:rPr>
          <w:rFonts w:eastAsia="MS PGothic"/>
          <w:bCs/>
          <w:color w:val="000000" w:themeColor="text1"/>
        </w:rPr>
        <w:t>instrument</w:t>
      </w:r>
      <w:r>
        <w:rPr>
          <w:rFonts w:eastAsia="MS PGothic"/>
          <w:bCs/>
          <w:color w:val="000000" w:themeColor="text1"/>
        </w:rPr>
        <w:t>s to be used for the study</w:t>
      </w:r>
      <w:r w:rsidRPr="00A27CA4">
        <w:rPr>
          <w:rFonts w:eastAsia="MS PGothic"/>
          <w:bCs/>
          <w:color w:val="000000" w:themeColor="text1"/>
        </w:rPr>
        <w:t>, the population and sample</w:t>
      </w:r>
      <w:r>
        <w:rPr>
          <w:rFonts w:eastAsia="MS PGothic"/>
          <w:bCs/>
          <w:color w:val="000000" w:themeColor="text1"/>
        </w:rPr>
        <w:t xml:space="preserve">, </w:t>
      </w:r>
      <w:r w:rsidR="006D0F7B">
        <w:rPr>
          <w:rFonts w:eastAsia="MS PGothic"/>
          <w:bCs/>
          <w:color w:val="000000" w:themeColor="text1"/>
        </w:rPr>
        <w:t>methods for</w:t>
      </w:r>
      <w:r>
        <w:rPr>
          <w:rFonts w:eastAsia="MS PGothic"/>
          <w:bCs/>
          <w:color w:val="000000" w:themeColor="text1"/>
        </w:rPr>
        <w:t xml:space="preserve"> </w:t>
      </w:r>
      <w:r w:rsidRPr="00A27CA4">
        <w:rPr>
          <w:rFonts w:eastAsia="MS PGothic"/>
          <w:bCs/>
          <w:color w:val="000000" w:themeColor="text1"/>
        </w:rPr>
        <w:t xml:space="preserve">data </w:t>
      </w:r>
      <w:r>
        <w:rPr>
          <w:rFonts w:eastAsia="MS PGothic"/>
          <w:bCs/>
          <w:color w:val="000000" w:themeColor="text1"/>
        </w:rPr>
        <w:t>collect</w:t>
      </w:r>
      <w:r w:rsidR="006D0F7B">
        <w:rPr>
          <w:rFonts w:eastAsia="MS PGothic"/>
          <w:bCs/>
          <w:color w:val="000000" w:themeColor="text1"/>
        </w:rPr>
        <w:t>ion</w:t>
      </w:r>
      <w:r>
        <w:rPr>
          <w:rFonts w:eastAsia="MS PGothic"/>
          <w:bCs/>
          <w:color w:val="000000" w:themeColor="text1"/>
        </w:rPr>
        <w:t xml:space="preserve"> and analy</w:t>
      </w:r>
      <w:r w:rsidR="006D0F7B">
        <w:rPr>
          <w:rFonts w:eastAsia="MS PGothic"/>
          <w:bCs/>
          <w:color w:val="000000" w:themeColor="text1"/>
        </w:rPr>
        <w:t>sis</w:t>
      </w:r>
      <w:r>
        <w:rPr>
          <w:rFonts w:eastAsia="MS PGothic"/>
          <w:bCs/>
          <w:color w:val="000000" w:themeColor="text1"/>
        </w:rPr>
        <w:t xml:space="preserve">, the reliability and validity of the study, ethical procedures to be used, and </w:t>
      </w:r>
      <w:r w:rsidRPr="00A27CA4">
        <w:rPr>
          <w:rFonts w:eastAsia="MS PGothic"/>
          <w:bCs/>
          <w:color w:val="000000" w:themeColor="text1"/>
        </w:rPr>
        <w:t>a conclu</w:t>
      </w:r>
      <w:r>
        <w:rPr>
          <w:rFonts w:eastAsia="MS PGothic"/>
          <w:bCs/>
          <w:color w:val="000000" w:themeColor="text1"/>
        </w:rPr>
        <w:t>ding</w:t>
      </w:r>
      <w:r w:rsidRPr="00A27CA4">
        <w:rPr>
          <w:rFonts w:eastAsia="MS PGothic"/>
          <w:bCs/>
          <w:color w:val="000000" w:themeColor="text1"/>
        </w:rPr>
        <w:t xml:space="preserve"> summary.</w:t>
      </w:r>
      <w:r>
        <w:rPr>
          <w:rFonts w:eastAsia="MS PGothic"/>
          <w:bCs/>
          <w:color w:val="000000" w:themeColor="text1"/>
        </w:rPr>
        <w:t xml:space="preserve"> </w:t>
      </w:r>
    </w:p>
    <w:p w14:paraId="1B49B3A2" w14:textId="0331632E" w:rsidR="00B674E5" w:rsidRPr="00B77A71" w:rsidRDefault="004E2BAC" w:rsidP="00B674E5">
      <w:pPr>
        <w:pStyle w:val="APALevel2"/>
        <w:jc w:val="center"/>
        <w:rPr>
          <w:color w:val="000000" w:themeColor="text1"/>
        </w:rPr>
      </w:pPr>
      <w:bookmarkStart w:id="80" w:name="_Toc140914500"/>
      <w:bookmarkStart w:id="81" w:name="_Toc141168163"/>
      <w:r w:rsidRPr="00B77A71">
        <w:rPr>
          <w:color w:val="000000" w:themeColor="text1"/>
        </w:rPr>
        <w:t>Research Design and Rationale</w:t>
      </w:r>
      <w:bookmarkEnd w:id="80"/>
      <w:bookmarkEnd w:id="81"/>
    </w:p>
    <w:p w14:paraId="114A879F" w14:textId="37205B40" w:rsidR="00B674E5" w:rsidRPr="00B77A71" w:rsidRDefault="00B674E5" w:rsidP="00085356">
      <w:pPr>
        <w:spacing w:line="480" w:lineRule="auto"/>
        <w:ind w:firstLine="720"/>
        <w:rPr>
          <w:rFonts w:eastAsia="MS PGothic"/>
          <w:bCs/>
          <w:color w:val="000000" w:themeColor="text1"/>
        </w:rPr>
      </w:pPr>
      <w:r w:rsidRPr="00B674E5">
        <w:rPr>
          <w:color w:val="000000" w:themeColor="text1"/>
        </w:rPr>
        <w:t>This quantitative correlation</w:t>
      </w:r>
      <w:r w:rsidR="00360B9D">
        <w:rPr>
          <w:color w:val="000000" w:themeColor="text1"/>
        </w:rPr>
        <w:t>al</w:t>
      </w:r>
      <w:r w:rsidRPr="00B674E5">
        <w:rPr>
          <w:color w:val="000000" w:themeColor="text1"/>
        </w:rPr>
        <w:t xml:space="preserve"> study will examine the relationship between spiritual formation and transformational leadership practices among </w:t>
      </w:r>
      <w:r w:rsidR="00CB299A">
        <w:rPr>
          <w:color w:val="000000" w:themeColor="text1"/>
        </w:rPr>
        <w:t xml:space="preserve">Southern New Jersey </w:t>
      </w:r>
      <w:r w:rsidRPr="00B674E5">
        <w:rPr>
          <w:color w:val="000000" w:themeColor="text1"/>
        </w:rPr>
        <w:t xml:space="preserve">church leaders from the General Assembly of Regular Baptist Churches (GARBC) using the Spiritual Practices Inventory </w:t>
      </w:r>
      <w:r w:rsidR="00F43027">
        <w:rPr>
          <w:color w:val="000000" w:themeColor="text1"/>
        </w:rPr>
        <w:t>(Hall, 2015)</w:t>
      </w:r>
      <w:r w:rsidRPr="00B674E5">
        <w:rPr>
          <w:color w:val="000000" w:themeColor="text1"/>
        </w:rPr>
        <w:t xml:space="preserve"> and the Leadership Practices Inventory </w:t>
      </w:r>
      <w:r w:rsidR="00F43027">
        <w:rPr>
          <w:color w:val="000000" w:themeColor="text1"/>
        </w:rPr>
        <w:t>(</w:t>
      </w:r>
      <w:r w:rsidR="00A75F20">
        <w:rPr>
          <w:color w:val="000000" w:themeColor="text1"/>
        </w:rPr>
        <w:t>Kouzes &amp; Posner,</w:t>
      </w:r>
      <w:r w:rsidR="00257C95">
        <w:rPr>
          <w:color w:val="000000" w:themeColor="text1"/>
        </w:rPr>
        <w:t xml:space="preserve"> 2016).</w:t>
      </w:r>
      <w:r w:rsidR="00920888">
        <w:rPr>
          <w:color w:val="000000" w:themeColor="text1"/>
        </w:rPr>
        <w:t xml:space="preserve"> </w:t>
      </w:r>
      <w:r w:rsidRPr="00B674E5">
        <w:rPr>
          <w:rFonts w:eastAsia="MS PGothic"/>
          <w:bCs/>
          <w:color w:val="000000" w:themeColor="text1"/>
        </w:rPr>
        <w:t xml:space="preserve">The Pearson’s </w:t>
      </w:r>
      <w:r w:rsidRPr="00B674E5">
        <w:rPr>
          <w:rFonts w:eastAsia="MS PGothic"/>
          <w:bCs/>
          <w:i/>
          <w:iCs/>
          <w:color w:val="000000" w:themeColor="text1"/>
        </w:rPr>
        <w:t>r</w:t>
      </w:r>
      <w:r w:rsidRPr="00B674E5">
        <w:rPr>
          <w:rFonts w:eastAsia="MS PGothic"/>
          <w:bCs/>
          <w:color w:val="000000" w:themeColor="text1"/>
        </w:rPr>
        <w:t xml:space="preserve"> bivariate will </w:t>
      </w:r>
      <w:r w:rsidR="00CB7ABB">
        <w:rPr>
          <w:rFonts w:eastAsia="MS PGothic"/>
          <w:bCs/>
          <w:color w:val="000000" w:themeColor="text1"/>
        </w:rPr>
        <w:t xml:space="preserve">be used to test </w:t>
      </w:r>
      <w:r w:rsidR="007F1498">
        <w:rPr>
          <w:rFonts w:eastAsia="MS PGothic"/>
          <w:bCs/>
          <w:color w:val="000000" w:themeColor="text1"/>
        </w:rPr>
        <w:t>whether</w:t>
      </w:r>
      <w:r w:rsidRPr="00B674E5">
        <w:rPr>
          <w:rFonts w:eastAsia="MS PGothic"/>
          <w:bCs/>
          <w:color w:val="000000" w:themeColor="text1"/>
        </w:rPr>
        <w:t xml:space="preserve"> a </w:t>
      </w:r>
      <w:r w:rsidRPr="00CB299A">
        <w:rPr>
          <w:rFonts w:eastAsia="MS PGothic"/>
          <w:bCs/>
          <w:color w:val="000000" w:themeColor="text1"/>
        </w:rPr>
        <w:t>positive</w:t>
      </w:r>
      <w:r w:rsidRPr="00B674E5">
        <w:rPr>
          <w:rFonts w:eastAsia="MS PGothic"/>
          <w:bCs/>
          <w:color w:val="000000" w:themeColor="text1"/>
        </w:rPr>
        <w:t xml:space="preserve"> relationship exists between church leaders’ spiritual formation and transformational leadership practices</w:t>
      </w:r>
      <w:r w:rsidR="00CB299A">
        <w:rPr>
          <w:rFonts w:eastAsia="MS PGothic"/>
          <w:bCs/>
          <w:color w:val="000000" w:themeColor="text1"/>
        </w:rPr>
        <w:t xml:space="preserve">. The Pearson’s </w:t>
      </w:r>
      <w:r w:rsidR="00CB299A" w:rsidRPr="00CB7ABB">
        <w:rPr>
          <w:rFonts w:eastAsia="MS PGothic"/>
          <w:bCs/>
          <w:i/>
          <w:iCs/>
          <w:color w:val="000000" w:themeColor="text1"/>
        </w:rPr>
        <w:t>r</w:t>
      </w:r>
      <w:r w:rsidR="00CB299A">
        <w:rPr>
          <w:rFonts w:eastAsia="MS PGothic"/>
          <w:bCs/>
          <w:color w:val="000000" w:themeColor="text1"/>
        </w:rPr>
        <w:t xml:space="preserve"> </w:t>
      </w:r>
      <w:r w:rsidR="00085356">
        <w:rPr>
          <w:rFonts w:eastAsia="MS PGothic"/>
          <w:bCs/>
          <w:color w:val="000000" w:themeColor="text1"/>
        </w:rPr>
        <w:t xml:space="preserve">is a number </w:t>
      </w:r>
      <w:r w:rsidR="00CB299A">
        <w:rPr>
          <w:rFonts w:eastAsia="MS PGothic"/>
          <w:bCs/>
          <w:color w:val="000000" w:themeColor="text1"/>
        </w:rPr>
        <w:t>measur</w:t>
      </w:r>
      <w:r w:rsidR="00085356">
        <w:rPr>
          <w:rFonts w:eastAsia="MS PGothic"/>
          <w:bCs/>
          <w:color w:val="000000" w:themeColor="text1"/>
        </w:rPr>
        <w:t>ing</w:t>
      </w:r>
      <w:r w:rsidR="00CB299A">
        <w:rPr>
          <w:rFonts w:eastAsia="MS PGothic"/>
          <w:bCs/>
          <w:color w:val="000000" w:themeColor="text1"/>
        </w:rPr>
        <w:t xml:space="preserve"> linear correlation between -1 and</w:t>
      </w:r>
      <w:r w:rsidR="00085356">
        <w:rPr>
          <w:rFonts w:eastAsia="MS PGothic"/>
          <w:bCs/>
          <w:color w:val="000000" w:themeColor="text1"/>
        </w:rPr>
        <w:t xml:space="preserve"> 1</w:t>
      </w:r>
      <w:r w:rsidR="007F1498">
        <w:rPr>
          <w:rFonts w:eastAsia="MS PGothic"/>
          <w:bCs/>
          <w:color w:val="000000" w:themeColor="text1"/>
        </w:rPr>
        <w:t>,</w:t>
      </w:r>
      <w:r w:rsidR="00085356">
        <w:rPr>
          <w:rFonts w:eastAsia="MS PGothic"/>
          <w:bCs/>
          <w:color w:val="000000" w:themeColor="text1"/>
        </w:rPr>
        <w:t xml:space="preserve"> signifying the relational strength and direction of the two variables </w:t>
      </w:r>
      <w:r w:rsidR="00085356" w:rsidRPr="006D541B">
        <w:rPr>
          <w:rFonts w:eastAsia="MS PGothic"/>
          <w:bCs/>
          <w:color w:val="000000" w:themeColor="text1"/>
        </w:rPr>
        <w:t>(Turney, 2023</w:t>
      </w:r>
      <w:r w:rsidR="006D541B">
        <w:rPr>
          <w:rFonts w:eastAsia="MS PGothic"/>
          <w:bCs/>
          <w:color w:val="000000" w:themeColor="text1"/>
        </w:rPr>
        <w:t>b</w:t>
      </w:r>
      <w:r w:rsidR="00085356" w:rsidRPr="006D541B">
        <w:rPr>
          <w:rFonts w:eastAsia="MS PGothic"/>
          <w:bCs/>
          <w:color w:val="000000" w:themeColor="text1"/>
        </w:rPr>
        <w:t xml:space="preserve">). </w:t>
      </w:r>
      <w:r w:rsidRPr="00B674E5">
        <w:rPr>
          <w:rFonts w:eastAsia="MS PGothic"/>
          <w:bCs/>
          <w:color w:val="000000" w:themeColor="text1"/>
        </w:rPr>
        <w:t>Correlation</w:t>
      </w:r>
      <w:r w:rsidR="00B765F2">
        <w:rPr>
          <w:rFonts w:eastAsia="MS PGothic"/>
          <w:bCs/>
          <w:color w:val="000000" w:themeColor="text1"/>
        </w:rPr>
        <w:t>al</w:t>
      </w:r>
      <w:r w:rsidRPr="00B674E5">
        <w:rPr>
          <w:rFonts w:eastAsia="MS PGothic"/>
          <w:bCs/>
          <w:color w:val="000000" w:themeColor="text1"/>
        </w:rPr>
        <w:t xml:space="preserve"> research does not establish causality</w:t>
      </w:r>
      <w:r w:rsidR="00085356">
        <w:rPr>
          <w:rFonts w:eastAsia="MS PGothic"/>
          <w:bCs/>
          <w:color w:val="000000" w:themeColor="text1"/>
        </w:rPr>
        <w:t xml:space="preserve"> </w:t>
      </w:r>
      <w:r w:rsidR="00B5616D" w:rsidRPr="00B77A71">
        <w:rPr>
          <w:color w:val="000000" w:themeColor="text1"/>
        </w:rPr>
        <w:t>(Plano Clark &amp; Creswell</w:t>
      </w:r>
      <w:r w:rsidR="00B5616D">
        <w:rPr>
          <w:color w:val="000000" w:themeColor="text1"/>
        </w:rPr>
        <w:t>,</w:t>
      </w:r>
      <w:r w:rsidR="00B5616D" w:rsidRPr="00B77A71">
        <w:rPr>
          <w:color w:val="000000" w:themeColor="text1"/>
        </w:rPr>
        <w:t xml:space="preserve"> 2015</w:t>
      </w:r>
      <w:r w:rsidRPr="00B674E5">
        <w:rPr>
          <w:rFonts w:eastAsia="MS PGothic"/>
          <w:bCs/>
          <w:color w:val="000000" w:themeColor="text1"/>
        </w:rPr>
        <w:t xml:space="preserve">). </w:t>
      </w:r>
      <w:r w:rsidR="00085356" w:rsidRPr="00085356">
        <w:rPr>
          <w:rFonts w:eastAsia="MS PGothic"/>
          <w:bCs/>
          <w:color w:val="000000" w:themeColor="text1"/>
        </w:rPr>
        <w:t xml:space="preserve">The further from 0 the values are, the stronger the relationship </w:t>
      </w:r>
      <w:r w:rsidR="00085356">
        <w:rPr>
          <w:rFonts w:eastAsia="MS PGothic"/>
          <w:bCs/>
          <w:color w:val="000000" w:themeColor="text1"/>
        </w:rPr>
        <w:t xml:space="preserve">exists between the two variables </w:t>
      </w:r>
      <w:r w:rsidR="00085356" w:rsidRPr="00B674E5">
        <w:rPr>
          <w:rFonts w:eastAsia="MS PGothic"/>
          <w:bCs/>
          <w:color w:val="000000" w:themeColor="text1"/>
        </w:rPr>
        <w:t>(University of Texas at Austin, n.d.).</w:t>
      </w:r>
    </w:p>
    <w:p w14:paraId="4561C4AA" w14:textId="0E85023D" w:rsidR="00484B8B" w:rsidRDefault="00B674E5" w:rsidP="006B5B31">
      <w:pPr>
        <w:spacing w:line="480" w:lineRule="auto"/>
        <w:ind w:firstLine="720"/>
        <w:rPr>
          <w:rFonts w:eastAsia="MS PGothic"/>
          <w:bCs/>
          <w:color w:val="000000" w:themeColor="text1"/>
        </w:rPr>
      </w:pPr>
      <w:r w:rsidRPr="00B674E5">
        <w:rPr>
          <w:rFonts w:eastAsia="MS PGothic"/>
          <w:bCs/>
          <w:color w:val="000000" w:themeColor="text1"/>
        </w:rPr>
        <w:t>Quantitative correlation</w:t>
      </w:r>
      <w:r w:rsidR="00B765F2">
        <w:rPr>
          <w:rFonts w:eastAsia="MS PGothic"/>
          <w:bCs/>
          <w:color w:val="000000" w:themeColor="text1"/>
        </w:rPr>
        <w:t>al</w:t>
      </w:r>
      <w:r w:rsidRPr="00B674E5">
        <w:rPr>
          <w:rFonts w:eastAsia="MS PGothic"/>
          <w:bCs/>
          <w:color w:val="000000" w:themeColor="text1"/>
        </w:rPr>
        <w:t xml:space="preserve"> methodology will be used to </w:t>
      </w:r>
      <w:r w:rsidR="00085356" w:rsidRPr="00085356">
        <w:rPr>
          <w:rFonts w:eastAsia="MS PGothic"/>
          <w:bCs/>
          <w:color w:val="000000" w:themeColor="text1"/>
        </w:rPr>
        <w:t>evaluate</w:t>
      </w:r>
      <w:r w:rsidRPr="00085356">
        <w:rPr>
          <w:rFonts w:eastAsia="MS PGothic"/>
          <w:bCs/>
          <w:color w:val="000000" w:themeColor="text1"/>
        </w:rPr>
        <w:t xml:space="preserve"> </w:t>
      </w:r>
      <w:r w:rsidRPr="00B674E5">
        <w:rPr>
          <w:rFonts w:eastAsia="MS PGothic"/>
          <w:bCs/>
          <w:color w:val="000000" w:themeColor="text1"/>
        </w:rPr>
        <w:t xml:space="preserve">the data. </w:t>
      </w:r>
      <w:r w:rsidR="00296CEC">
        <w:rPr>
          <w:rFonts w:eastAsia="MS PGothic"/>
          <w:bCs/>
          <w:color w:val="000000" w:themeColor="text1"/>
        </w:rPr>
        <w:t xml:space="preserve">Quantitative methods use statistics to numerically describe phenomena and determine if a relationship exists between two variables (Stockemer, 2019). In comparison to a qualitative research design, </w:t>
      </w:r>
      <w:r w:rsidR="00F11652">
        <w:rPr>
          <w:rFonts w:eastAsia="MS PGothic"/>
          <w:bCs/>
          <w:color w:val="000000" w:themeColor="text1"/>
        </w:rPr>
        <w:t xml:space="preserve">more </w:t>
      </w:r>
      <w:r w:rsidR="00296CEC">
        <w:rPr>
          <w:rFonts w:eastAsia="MS PGothic"/>
          <w:bCs/>
          <w:color w:val="000000" w:themeColor="text1"/>
        </w:rPr>
        <w:t xml:space="preserve">participants </w:t>
      </w:r>
      <w:r w:rsidR="00F11652">
        <w:rPr>
          <w:rFonts w:eastAsia="MS PGothic"/>
          <w:bCs/>
          <w:color w:val="000000" w:themeColor="text1"/>
        </w:rPr>
        <w:t xml:space="preserve">can </w:t>
      </w:r>
      <w:r w:rsidR="00296CEC">
        <w:rPr>
          <w:rFonts w:eastAsia="MS PGothic"/>
          <w:bCs/>
          <w:color w:val="000000" w:themeColor="text1"/>
        </w:rPr>
        <w:t xml:space="preserve">be researched in a quantitative research </w:t>
      </w:r>
      <w:r w:rsidR="00F11652">
        <w:rPr>
          <w:rFonts w:eastAsia="MS PGothic"/>
          <w:bCs/>
          <w:color w:val="000000" w:themeColor="text1"/>
        </w:rPr>
        <w:t>study</w:t>
      </w:r>
      <w:r w:rsidR="00B42DDF">
        <w:rPr>
          <w:rFonts w:eastAsia="MS PGothic"/>
          <w:bCs/>
          <w:color w:val="000000" w:themeColor="text1"/>
        </w:rPr>
        <w:t>,</w:t>
      </w:r>
      <w:r w:rsidR="00F11652">
        <w:rPr>
          <w:rFonts w:eastAsia="MS PGothic"/>
          <w:bCs/>
          <w:color w:val="000000" w:themeColor="text1"/>
        </w:rPr>
        <w:t xml:space="preserve"> </w:t>
      </w:r>
      <w:r w:rsidR="00296CEC">
        <w:rPr>
          <w:rFonts w:eastAsia="MS PGothic"/>
          <w:bCs/>
          <w:color w:val="000000" w:themeColor="text1"/>
        </w:rPr>
        <w:t xml:space="preserve">providing a </w:t>
      </w:r>
      <w:r w:rsidR="00B42DDF">
        <w:rPr>
          <w:rFonts w:eastAsia="MS PGothic"/>
          <w:bCs/>
          <w:color w:val="000000" w:themeColor="text1"/>
        </w:rPr>
        <w:t>more significant</w:t>
      </w:r>
      <w:r w:rsidR="00296CEC">
        <w:rPr>
          <w:rFonts w:eastAsia="MS PGothic"/>
          <w:bCs/>
          <w:color w:val="000000" w:themeColor="text1"/>
        </w:rPr>
        <w:t xml:space="preserve"> number of observations to be made (Plano Clark</w:t>
      </w:r>
      <w:r w:rsidR="00B5616D">
        <w:rPr>
          <w:rFonts w:eastAsia="MS PGothic"/>
          <w:bCs/>
          <w:color w:val="000000" w:themeColor="text1"/>
        </w:rPr>
        <w:t xml:space="preserve"> &amp; Creswell</w:t>
      </w:r>
      <w:r w:rsidR="00296CEC">
        <w:rPr>
          <w:rFonts w:eastAsia="MS PGothic"/>
          <w:bCs/>
          <w:color w:val="000000" w:themeColor="text1"/>
        </w:rPr>
        <w:t>, 2015; Stockemer, 2019).</w:t>
      </w:r>
      <w:r w:rsidR="00296CEC" w:rsidRPr="00B765F2">
        <w:rPr>
          <w:rFonts w:eastAsia="MS PGothic"/>
          <w:b/>
          <w:color w:val="FF0000"/>
        </w:rPr>
        <w:t xml:space="preserve"> </w:t>
      </w:r>
      <w:r w:rsidRPr="00E2096E">
        <w:rPr>
          <w:rFonts w:eastAsia="MS PGothic"/>
          <w:bCs/>
          <w:color w:val="000000" w:themeColor="text1"/>
        </w:rPr>
        <w:t xml:space="preserve">Choosing </w:t>
      </w:r>
      <w:r w:rsidR="00995372" w:rsidRPr="00E2096E">
        <w:rPr>
          <w:rFonts w:eastAsia="MS PGothic"/>
          <w:bCs/>
          <w:color w:val="000000" w:themeColor="text1"/>
        </w:rPr>
        <w:t xml:space="preserve">a correlational research design </w:t>
      </w:r>
      <w:r w:rsidRPr="00E2096E">
        <w:rPr>
          <w:rFonts w:eastAsia="MS PGothic"/>
          <w:bCs/>
          <w:color w:val="000000" w:themeColor="text1"/>
        </w:rPr>
        <w:t xml:space="preserve">is </w:t>
      </w:r>
      <w:r w:rsidR="00B42DDF" w:rsidRPr="00E2096E">
        <w:rPr>
          <w:rFonts w:eastAsia="MS PGothic"/>
          <w:bCs/>
          <w:color w:val="000000" w:themeColor="text1"/>
        </w:rPr>
        <w:t>essential</w:t>
      </w:r>
      <w:r w:rsidRPr="00E2096E">
        <w:rPr>
          <w:rFonts w:eastAsia="MS PGothic"/>
          <w:bCs/>
          <w:color w:val="000000" w:themeColor="text1"/>
        </w:rPr>
        <w:t xml:space="preserve"> to </w:t>
      </w:r>
      <w:r w:rsidR="00570573" w:rsidRPr="00E2096E">
        <w:rPr>
          <w:rFonts w:eastAsia="MS PGothic"/>
          <w:bCs/>
          <w:color w:val="000000" w:themeColor="text1"/>
        </w:rPr>
        <w:t xml:space="preserve">appropriately </w:t>
      </w:r>
      <w:r w:rsidR="00085356" w:rsidRPr="00E2096E">
        <w:rPr>
          <w:rFonts w:eastAsia="MS PGothic"/>
          <w:bCs/>
          <w:color w:val="000000" w:themeColor="text1"/>
        </w:rPr>
        <w:t>evaluate</w:t>
      </w:r>
      <w:r w:rsidRPr="00E2096E">
        <w:rPr>
          <w:rFonts w:eastAsia="MS PGothic"/>
          <w:bCs/>
          <w:color w:val="000000" w:themeColor="text1"/>
        </w:rPr>
        <w:t xml:space="preserve"> the data </w:t>
      </w:r>
      <w:r w:rsidR="00995372" w:rsidRPr="00E2096E">
        <w:rPr>
          <w:rFonts w:eastAsia="MS PGothic"/>
          <w:bCs/>
          <w:color w:val="000000" w:themeColor="text1"/>
        </w:rPr>
        <w:t xml:space="preserve">based </w:t>
      </w:r>
      <w:r w:rsidR="00B42DDF" w:rsidRPr="00E2096E">
        <w:rPr>
          <w:rFonts w:eastAsia="MS PGothic"/>
          <w:bCs/>
          <w:color w:val="000000" w:themeColor="text1"/>
        </w:rPr>
        <w:t>on</w:t>
      </w:r>
      <w:r w:rsidR="00995372" w:rsidRPr="00E2096E">
        <w:rPr>
          <w:rFonts w:eastAsia="MS PGothic"/>
          <w:bCs/>
          <w:color w:val="000000" w:themeColor="text1"/>
        </w:rPr>
        <w:t xml:space="preserve"> the</w:t>
      </w:r>
      <w:r w:rsidRPr="00E2096E">
        <w:rPr>
          <w:rFonts w:eastAsia="MS PGothic"/>
          <w:bCs/>
          <w:color w:val="000000" w:themeColor="text1"/>
        </w:rPr>
        <w:t xml:space="preserve"> research question</w:t>
      </w:r>
      <w:r w:rsidR="00B42DDF" w:rsidRPr="00E2096E">
        <w:rPr>
          <w:rFonts w:eastAsia="MS PGothic"/>
          <w:bCs/>
          <w:color w:val="000000" w:themeColor="text1"/>
        </w:rPr>
        <w:t>,</w:t>
      </w:r>
      <w:r w:rsidRPr="00E2096E">
        <w:rPr>
          <w:rFonts w:eastAsia="MS PGothic"/>
          <w:bCs/>
          <w:color w:val="000000" w:themeColor="text1"/>
        </w:rPr>
        <w:t xml:space="preserve"> which seeks to investigate if there is a relationship between the two continuous variables of </w:t>
      </w:r>
      <w:r w:rsidR="00296CEC" w:rsidRPr="00E2096E">
        <w:rPr>
          <w:rFonts w:eastAsia="MS PGothic"/>
          <w:bCs/>
          <w:color w:val="000000" w:themeColor="text1"/>
        </w:rPr>
        <w:t xml:space="preserve">church leaders’ </w:t>
      </w:r>
      <w:r w:rsidRPr="00E2096E">
        <w:rPr>
          <w:rFonts w:eastAsia="MS PGothic"/>
          <w:bCs/>
          <w:color w:val="000000" w:themeColor="text1"/>
        </w:rPr>
        <w:t xml:space="preserve">spiritual formation and transformational leadership </w:t>
      </w:r>
      <w:r w:rsidRPr="00E2096E">
        <w:rPr>
          <w:rFonts w:eastAsia="MS PGothic"/>
          <w:bCs/>
          <w:color w:val="000000" w:themeColor="text1"/>
        </w:rPr>
        <w:lastRenderedPageBreak/>
        <w:t>practices</w:t>
      </w:r>
      <w:r w:rsidR="00570573" w:rsidRPr="00E2096E">
        <w:rPr>
          <w:rFonts w:eastAsia="MS PGothic"/>
          <w:bCs/>
          <w:color w:val="000000" w:themeColor="text1"/>
        </w:rPr>
        <w:t xml:space="preserve"> </w:t>
      </w:r>
      <w:r w:rsidR="006B5B31" w:rsidRPr="00E2096E">
        <w:rPr>
          <w:rFonts w:eastAsia="MS PGothic"/>
          <w:bCs/>
          <w:color w:val="000000" w:themeColor="text1"/>
        </w:rPr>
        <w:t>(</w:t>
      </w:r>
      <w:r w:rsidR="00E2096E" w:rsidRPr="00E2096E">
        <w:rPr>
          <w:rFonts w:eastAsia="MS PGothic"/>
          <w:bCs/>
          <w:color w:val="000000" w:themeColor="text1"/>
        </w:rPr>
        <w:t>Cherry, 2023).</w:t>
      </w:r>
      <w:r w:rsidR="006B5B31" w:rsidRPr="00E2096E">
        <w:rPr>
          <w:rFonts w:eastAsia="MS PGothic"/>
          <w:bCs/>
          <w:color w:val="000000" w:themeColor="text1"/>
        </w:rPr>
        <w:t xml:space="preserve"> </w:t>
      </w:r>
      <w:r w:rsidR="00296CEC">
        <w:rPr>
          <w:rFonts w:eastAsia="MS PGothic"/>
          <w:bCs/>
          <w:color w:val="000000" w:themeColor="text1"/>
        </w:rPr>
        <w:t xml:space="preserve">A correlation method indicates the positive or negative strength and direction of </w:t>
      </w:r>
      <w:r w:rsidR="00B42DDF">
        <w:rPr>
          <w:rFonts w:eastAsia="MS PGothic"/>
          <w:bCs/>
          <w:color w:val="000000" w:themeColor="text1"/>
        </w:rPr>
        <w:t xml:space="preserve">a </w:t>
      </w:r>
      <w:r w:rsidR="00296CEC">
        <w:rPr>
          <w:rFonts w:eastAsia="MS PGothic"/>
          <w:bCs/>
          <w:color w:val="000000" w:themeColor="text1"/>
        </w:rPr>
        <w:t xml:space="preserve">relationship between the two variables </w:t>
      </w:r>
      <w:bookmarkStart w:id="82" w:name="_Toc141168167"/>
      <w:r w:rsidR="006B5B31" w:rsidRPr="006B5B31">
        <w:rPr>
          <w:rFonts w:eastAsia="MS PGothic"/>
          <w:bCs/>
          <w:color w:val="000000" w:themeColor="text1"/>
        </w:rPr>
        <w:t>(Bhandari, 2021</w:t>
      </w:r>
      <w:r w:rsidR="006D2F7C">
        <w:rPr>
          <w:rFonts w:eastAsia="MS PGothic"/>
          <w:bCs/>
          <w:color w:val="000000" w:themeColor="text1"/>
        </w:rPr>
        <w:t>a</w:t>
      </w:r>
      <w:r w:rsidR="006B5B31" w:rsidRPr="006B5B31">
        <w:rPr>
          <w:rFonts w:eastAsia="MS PGothic"/>
          <w:bCs/>
          <w:color w:val="000000" w:themeColor="text1"/>
        </w:rPr>
        <w:t>).</w:t>
      </w:r>
      <w:r w:rsidR="006B5B31" w:rsidRPr="006B5B31">
        <w:rPr>
          <w:rFonts w:eastAsia="MS PGothic"/>
          <w:b/>
          <w:color w:val="000000" w:themeColor="text1"/>
        </w:rPr>
        <w:t xml:space="preserve"> </w:t>
      </w:r>
    </w:p>
    <w:p w14:paraId="1F3B293B" w14:textId="3E9DC37F" w:rsidR="00B674E5" w:rsidRPr="00484B8B" w:rsidRDefault="00177D3A" w:rsidP="00484B8B">
      <w:pPr>
        <w:spacing w:line="480" w:lineRule="auto"/>
        <w:jc w:val="center"/>
        <w:rPr>
          <w:rFonts w:eastAsia="MS PGothic"/>
          <w:bCs/>
          <w:color w:val="000000" w:themeColor="text1"/>
        </w:rPr>
      </w:pPr>
      <w:r w:rsidRPr="00B77A71">
        <w:rPr>
          <w:b/>
          <w:bCs/>
          <w:color w:val="000000" w:themeColor="text1"/>
        </w:rPr>
        <w:t>Research Procedures</w:t>
      </w:r>
      <w:bookmarkEnd w:id="82"/>
    </w:p>
    <w:p w14:paraId="5AA4F096" w14:textId="56972807" w:rsidR="00B674E5" w:rsidRPr="00EF7B96" w:rsidRDefault="00B674E5" w:rsidP="00B674E5">
      <w:pPr>
        <w:spacing w:line="480" w:lineRule="auto"/>
        <w:ind w:firstLine="720"/>
        <w:rPr>
          <w:rFonts w:eastAsia="MS PGothic"/>
          <w:b/>
          <w:color w:val="C00000"/>
        </w:rPr>
      </w:pPr>
      <w:r w:rsidRPr="00B674E5">
        <w:rPr>
          <w:rFonts w:eastAsia="MS PGothic"/>
          <w:bCs/>
          <w:color w:val="000000" w:themeColor="text1"/>
        </w:rPr>
        <w:t>Research procedures for the quantitative correlation</w:t>
      </w:r>
      <w:r w:rsidR="00E30CF7">
        <w:rPr>
          <w:rFonts w:eastAsia="MS PGothic"/>
          <w:bCs/>
          <w:color w:val="000000" w:themeColor="text1"/>
        </w:rPr>
        <w:t>al</w:t>
      </w:r>
      <w:r w:rsidRPr="00B674E5">
        <w:rPr>
          <w:rFonts w:eastAsia="MS PGothic"/>
          <w:bCs/>
          <w:color w:val="000000" w:themeColor="text1"/>
        </w:rPr>
        <w:t xml:space="preserve"> research study will include explanations of the population and sample, instrumentation, data collection, and data preparation. The research will be focused on church leaders from </w:t>
      </w:r>
      <w:r w:rsidR="00FD59C9">
        <w:rPr>
          <w:rFonts w:eastAsia="MS PGothic"/>
          <w:bCs/>
          <w:color w:val="000000" w:themeColor="text1"/>
        </w:rPr>
        <w:t>S</w:t>
      </w:r>
      <w:r w:rsidRPr="00B674E5">
        <w:rPr>
          <w:rFonts w:eastAsia="MS PGothic"/>
          <w:bCs/>
          <w:color w:val="000000" w:themeColor="text1"/>
        </w:rPr>
        <w:t xml:space="preserve">outhern New Jersey representing </w:t>
      </w:r>
      <w:r w:rsidR="002E45A3">
        <w:rPr>
          <w:rFonts w:eastAsia="MS PGothic"/>
          <w:bCs/>
          <w:color w:val="000000" w:themeColor="text1"/>
        </w:rPr>
        <w:t xml:space="preserve">a </w:t>
      </w:r>
      <w:r w:rsidRPr="00B674E5">
        <w:rPr>
          <w:rFonts w:eastAsia="MS PGothic"/>
          <w:bCs/>
          <w:color w:val="000000" w:themeColor="text1"/>
        </w:rPr>
        <w:t xml:space="preserve">Baptist </w:t>
      </w:r>
      <w:r w:rsidR="00B42DDF">
        <w:rPr>
          <w:rFonts w:eastAsia="MS PGothic"/>
          <w:bCs/>
          <w:color w:val="000000" w:themeColor="text1"/>
        </w:rPr>
        <w:t>denomination</w:t>
      </w:r>
      <w:r w:rsidRPr="00B674E5">
        <w:rPr>
          <w:rFonts w:eastAsia="MS PGothic"/>
          <w:bCs/>
          <w:color w:val="000000" w:themeColor="text1"/>
        </w:rPr>
        <w:t xml:space="preserve">, the </w:t>
      </w:r>
      <w:r w:rsidR="0001481F">
        <w:rPr>
          <w:rFonts w:eastAsia="MS PGothic"/>
          <w:bCs/>
          <w:color w:val="000000" w:themeColor="text1"/>
        </w:rPr>
        <w:t>General Assembly of Regular Baptist Churches (</w:t>
      </w:r>
      <w:r w:rsidRPr="00B674E5">
        <w:rPr>
          <w:rFonts w:eastAsia="MS PGothic"/>
          <w:bCs/>
          <w:color w:val="000000" w:themeColor="text1"/>
        </w:rPr>
        <w:t>GARBC</w:t>
      </w:r>
      <w:r w:rsidR="0001481F">
        <w:rPr>
          <w:rFonts w:eastAsia="MS PGothic"/>
          <w:bCs/>
          <w:color w:val="000000" w:themeColor="text1"/>
        </w:rPr>
        <w:t>)</w:t>
      </w:r>
      <w:r w:rsidRPr="00B674E5">
        <w:rPr>
          <w:rFonts w:eastAsia="MS PGothic"/>
          <w:bCs/>
          <w:color w:val="000000" w:themeColor="text1"/>
        </w:rPr>
        <w:t xml:space="preserve">. </w:t>
      </w:r>
      <w:r w:rsidR="00FD59C9">
        <w:rPr>
          <w:rFonts w:eastAsia="MS PGothic"/>
          <w:bCs/>
          <w:color w:val="000000" w:themeColor="text1"/>
        </w:rPr>
        <w:t>Quantitative r</w:t>
      </w:r>
      <w:r w:rsidRPr="00B674E5">
        <w:rPr>
          <w:rFonts w:eastAsia="MS PGothic"/>
          <w:bCs/>
          <w:color w:val="000000" w:themeColor="text1"/>
        </w:rPr>
        <w:t xml:space="preserve">esearch is needed to </w:t>
      </w:r>
      <w:r w:rsidR="00FD59C9">
        <w:rPr>
          <w:rFonts w:eastAsia="MS PGothic"/>
          <w:bCs/>
          <w:color w:val="000000" w:themeColor="text1"/>
        </w:rPr>
        <w:t>investigate</w:t>
      </w:r>
      <w:r w:rsidRPr="00B674E5">
        <w:rPr>
          <w:rFonts w:eastAsia="MS PGothic"/>
          <w:bCs/>
          <w:color w:val="000000" w:themeColor="text1"/>
        </w:rPr>
        <w:t xml:space="preserve"> if a relationship exists between church leaders’ spiritual formation and transformational leadership practices</w:t>
      </w:r>
      <w:r w:rsidR="00E30CF7">
        <w:rPr>
          <w:rFonts w:eastAsia="MS PGothic"/>
          <w:bCs/>
          <w:color w:val="000000" w:themeColor="text1"/>
        </w:rPr>
        <w:t xml:space="preserve"> </w:t>
      </w:r>
      <w:r w:rsidR="00FD59C9" w:rsidRPr="00E02050">
        <w:rPr>
          <w:color w:val="000000"/>
        </w:rPr>
        <w:t xml:space="preserve">(Taladay &amp; Panesar-Aguilar, 2021). </w:t>
      </w:r>
    </w:p>
    <w:p w14:paraId="07EF80F8" w14:textId="5EE967C0" w:rsidR="009E01E5" w:rsidRPr="00B77A71" w:rsidRDefault="00177D3A" w:rsidP="00737EAD">
      <w:pPr>
        <w:pStyle w:val="APALevel2"/>
        <w:rPr>
          <w:color w:val="000000" w:themeColor="text1"/>
        </w:rPr>
      </w:pPr>
      <w:bookmarkStart w:id="83" w:name="_Toc140914504"/>
      <w:bookmarkStart w:id="84" w:name="_Toc141168168"/>
      <w:r w:rsidRPr="00B77A71">
        <w:rPr>
          <w:color w:val="000000" w:themeColor="text1"/>
        </w:rPr>
        <w:t>Population &amp; Sample Selection</w:t>
      </w:r>
      <w:bookmarkEnd w:id="83"/>
      <w:bookmarkEnd w:id="84"/>
    </w:p>
    <w:p w14:paraId="2E5CDF56" w14:textId="62A589BA" w:rsidR="0026217C" w:rsidRDefault="00B674E5" w:rsidP="00BF5EED">
      <w:pPr>
        <w:spacing w:line="480" w:lineRule="auto"/>
        <w:ind w:firstLine="720"/>
        <w:rPr>
          <w:rFonts w:eastAsia="MS PGothic"/>
          <w:color w:val="000000" w:themeColor="text1"/>
        </w:rPr>
      </w:pPr>
      <w:r w:rsidRPr="002D4B99">
        <w:rPr>
          <w:rFonts w:eastAsia="MS PGothic"/>
          <w:color w:val="000000" w:themeColor="text1"/>
        </w:rPr>
        <w:t xml:space="preserve">The target population will be Church leaders in </w:t>
      </w:r>
      <w:r w:rsidR="00E24BD7" w:rsidRPr="002D4B99">
        <w:rPr>
          <w:rFonts w:eastAsia="MS PGothic"/>
          <w:color w:val="000000" w:themeColor="text1"/>
        </w:rPr>
        <w:t>8</w:t>
      </w:r>
      <w:r w:rsidR="00EF7B96" w:rsidRPr="002D4B99">
        <w:rPr>
          <w:rFonts w:eastAsia="MS PGothic"/>
          <w:color w:val="000000" w:themeColor="text1"/>
        </w:rPr>
        <w:t xml:space="preserve"> counties located </w:t>
      </w:r>
      <w:r w:rsidR="00E24BD7" w:rsidRPr="002D4B99">
        <w:rPr>
          <w:rFonts w:eastAsia="MS PGothic"/>
          <w:color w:val="000000" w:themeColor="text1"/>
        </w:rPr>
        <w:t xml:space="preserve">predominately </w:t>
      </w:r>
      <w:r w:rsidR="00993B32" w:rsidRPr="002D4B99">
        <w:rPr>
          <w:rFonts w:eastAsia="MS PGothic"/>
          <w:color w:val="000000" w:themeColor="text1"/>
        </w:rPr>
        <w:t xml:space="preserve">in </w:t>
      </w:r>
      <w:r w:rsidR="00EF7B96" w:rsidRPr="002D4B99">
        <w:rPr>
          <w:rFonts w:eastAsia="MS PGothic"/>
          <w:color w:val="000000" w:themeColor="text1"/>
        </w:rPr>
        <w:t xml:space="preserve">the </w:t>
      </w:r>
      <w:r w:rsidRPr="002D4B99">
        <w:rPr>
          <w:rFonts w:eastAsia="MS PGothic"/>
          <w:color w:val="000000" w:themeColor="text1"/>
        </w:rPr>
        <w:t>South</w:t>
      </w:r>
      <w:r w:rsidR="00EF7B96" w:rsidRPr="002D4B99">
        <w:rPr>
          <w:rFonts w:eastAsia="MS PGothic"/>
          <w:color w:val="000000" w:themeColor="text1"/>
        </w:rPr>
        <w:t>ern half of</w:t>
      </w:r>
      <w:r w:rsidRPr="002D4B99">
        <w:rPr>
          <w:rFonts w:eastAsia="MS PGothic"/>
          <w:color w:val="000000" w:themeColor="text1"/>
        </w:rPr>
        <w:t xml:space="preserve"> New Jersey</w:t>
      </w:r>
      <w:r w:rsidR="00EF7B96" w:rsidRPr="002D4B99">
        <w:rPr>
          <w:rFonts w:eastAsia="MS PGothic"/>
          <w:color w:val="000000" w:themeColor="text1"/>
        </w:rPr>
        <w:t>.</w:t>
      </w:r>
      <w:r w:rsidR="00EF7B96" w:rsidRPr="002D4B99">
        <w:rPr>
          <w:rFonts w:eastAsia="MS PGothic"/>
          <w:b/>
          <w:bCs/>
          <w:color w:val="FF0000"/>
        </w:rPr>
        <w:t xml:space="preserve"> </w:t>
      </w:r>
      <w:r w:rsidRPr="002D4B99">
        <w:rPr>
          <w:rFonts w:eastAsia="MS PGothic"/>
          <w:color w:val="000000" w:themeColor="text1"/>
        </w:rPr>
        <w:t xml:space="preserve">The </w:t>
      </w:r>
      <w:r w:rsidR="00580858" w:rsidRPr="002D4B99">
        <w:rPr>
          <w:rFonts w:eastAsia="MS PGothic"/>
          <w:color w:val="000000" w:themeColor="text1"/>
        </w:rPr>
        <w:t>14</w:t>
      </w:r>
      <w:r w:rsidR="008A5938" w:rsidRPr="002D4B99">
        <w:rPr>
          <w:rFonts w:eastAsia="MS PGothic"/>
          <w:b/>
          <w:bCs/>
          <w:color w:val="000000" w:themeColor="text1"/>
        </w:rPr>
        <w:t xml:space="preserve"> </w:t>
      </w:r>
      <w:r w:rsidRPr="002D4B99">
        <w:rPr>
          <w:rFonts w:eastAsia="MS PGothic"/>
          <w:color w:val="000000" w:themeColor="text1"/>
        </w:rPr>
        <w:t xml:space="preserve">Churches </w:t>
      </w:r>
      <w:r w:rsidR="002D4B99" w:rsidRPr="002D4B99">
        <w:rPr>
          <w:rFonts w:eastAsia="MS PGothic"/>
          <w:color w:val="000000" w:themeColor="text1"/>
        </w:rPr>
        <w:t>are members of</w:t>
      </w:r>
      <w:r w:rsidRPr="002D4B99">
        <w:rPr>
          <w:rFonts w:eastAsia="MS PGothic"/>
          <w:color w:val="000000" w:themeColor="text1"/>
        </w:rPr>
        <w:t xml:space="preserve"> the GARBC</w:t>
      </w:r>
      <w:r w:rsidR="002D4B99">
        <w:rPr>
          <w:rFonts w:eastAsia="MS PGothic"/>
          <w:color w:val="000000" w:themeColor="text1"/>
        </w:rPr>
        <w:t xml:space="preserve">. </w:t>
      </w:r>
      <w:r w:rsidR="0001481F">
        <w:rPr>
          <w:rFonts w:eastAsia="MS PGothic"/>
          <w:color w:val="000000" w:themeColor="text1"/>
        </w:rPr>
        <w:t xml:space="preserve">Two primary doctrines define fundamental beliefs by </w:t>
      </w:r>
      <w:r w:rsidR="00B42DDF">
        <w:rPr>
          <w:rFonts w:eastAsia="MS PGothic"/>
          <w:color w:val="000000" w:themeColor="text1"/>
        </w:rPr>
        <w:t>GARB</w:t>
      </w:r>
      <w:r w:rsidR="0001481F">
        <w:rPr>
          <w:rFonts w:eastAsia="MS PGothic"/>
          <w:color w:val="000000" w:themeColor="text1"/>
        </w:rPr>
        <w:t xml:space="preserve"> </w:t>
      </w:r>
      <w:r w:rsidR="00B42DDF">
        <w:rPr>
          <w:rFonts w:eastAsia="MS PGothic"/>
          <w:color w:val="000000" w:themeColor="text1"/>
        </w:rPr>
        <w:t>Churches</w:t>
      </w:r>
      <w:r w:rsidRPr="002D4B99">
        <w:rPr>
          <w:rFonts w:eastAsia="MS PGothic"/>
          <w:color w:val="000000" w:themeColor="text1"/>
        </w:rPr>
        <w:t>: Salvation by grace through faith in Jesus Christ alone and the authoritative Word of God (General Association of Regular Baptists, 2023).</w:t>
      </w:r>
      <w:r w:rsidRPr="00B674E5">
        <w:rPr>
          <w:rFonts w:eastAsia="MS PGothic"/>
          <w:color w:val="000000" w:themeColor="text1"/>
        </w:rPr>
        <w:t xml:space="preserve"> Church leaders </w:t>
      </w:r>
      <w:r w:rsidR="0001481F">
        <w:rPr>
          <w:rFonts w:eastAsia="MS PGothic"/>
          <w:color w:val="000000" w:themeColor="text1"/>
        </w:rPr>
        <w:t xml:space="preserve">for the research conducted in this study will be defined to be </w:t>
      </w:r>
      <w:r w:rsidRPr="00B674E5">
        <w:rPr>
          <w:rFonts w:eastAsia="MS PGothic"/>
          <w:color w:val="000000" w:themeColor="text1"/>
        </w:rPr>
        <w:t xml:space="preserve">Pastors, Elders, Deacons, Bible teachers, and </w:t>
      </w:r>
      <w:r w:rsidR="0001481F">
        <w:rPr>
          <w:rFonts w:eastAsia="MS PGothic"/>
          <w:color w:val="000000" w:themeColor="text1"/>
        </w:rPr>
        <w:t>M</w:t>
      </w:r>
      <w:r w:rsidRPr="00B674E5">
        <w:rPr>
          <w:rFonts w:eastAsia="MS PGothic"/>
          <w:color w:val="000000" w:themeColor="text1"/>
        </w:rPr>
        <w:t xml:space="preserve">inistry team members. </w:t>
      </w:r>
      <w:r w:rsidR="008A5938" w:rsidRPr="00BF5EED">
        <w:rPr>
          <w:rFonts w:eastAsia="MS PGothic"/>
          <w:color w:val="000000" w:themeColor="text1"/>
        </w:rPr>
        <w:t xml:space="preserve">The leadership population for the </w:t>
      </w:r>
      <w:r w:rsidR="00580858" w:rsidRPr="00BF5EED">
        <w:rPr>
          <w:rFonts w:eastAsia="MS PGothic"/>
          <w:color w:val="000000" w:themeColor="text1"/>
        </w:rPr>
        <w:t>14</w:t>
      </w:r>
      <w:r w:rsidR="008A5938" w:rsidRPr="00BF5EED">
        <w:rPr>
          <w:rFonts w:eastAsia="MS PGothic"/>
          <w:color w:val="000000" w:themeColor="text1"/>
        </w:rPr>
        <w:t xml:space="preserve"> churches will </w:t>
      </w:r>
      <w:r w:rsidR="00580858" w:rsidRPr="00BF5EED">
        <w:rPr>
          <w:rFonts w:eastAsia="MS PGothic"/>
          <w:color w:val="000000" w:themeColor="text1"/>
        </w:rPr>
        <w:t>be estimated</w:t>
      </w:r>
      <w:r w:rsidR="008A5938" w:rsidRPr="00BF5EED">
        <w:rPr>
          <w:rFonts w:eastAsia="MS PGothic"/>
          <w:color w:val="000000" w:themeColor="text1"/>
        </w:rPr>
        <w:t xml:space="preserve"> to include a</w:t>
      </w:r>
      <w:r w:rsidR="00580858" w:rsidRPr="00BF5EED">
        <w:rPr>
          <w:rFonts w:eastAsia="MS PGothic"/>
          <w:color w:val="000000" w:themeColor="text1"/>
        </w:rPr>
        <w:t xml:space="preserve">n </w:t>
      </w:r>
      <w:r w:rsidR="008A5938" w:rsidRPr="00BF5EED">
        <w:rPr>
          <w:rFonts w:eastAsia="MS PGothic"/>
          <w:color w:val="000000" w:themeColor="text1"/>
        </w:rPr>
        <w:t xml:space="preserve">average of </w:t>
      </w:r>
      <w:r w:rsidR="00580858" w:rsidRPr="00BF5EED">
        <w:rPr>
          <w:rFonts w:eastAsia="MS PGothic"/>
          <w:color w:val="000000" w:themeColor="text1"/>
        </w:rPr>
        <w:t>three</w:t>
      </w:r>
      <w:r w:rsidR="008A5938" w:rsidRPr="00BF5EED">
        <w:rPr>
          <w:rFonts w:eastAsia="MS PGothic"/>
          <w:color w:val="000000" w:themeColor="text1"/>
        </w:rPr>
        <w:t xml:space="preserve"> leaders per church</w:t>
      </w:r>
      <w:r w:rsidR="00BF5EED" w:rsidRPr="00BF5EED">
        <w:rPr>
          <w:rFonts w:eastAsia="MS PGothic"/>
          <w:color w:val="000000" w:themeColor="text1"/>
        </w:rPr>
        <w:t xml:space="preserve">. The population for this study will be </w:t>
      </w:r>
      <w:r w:rsidR="00580858" w:rsidRPr="00BF5EED">
        <w:rPr>
          <w:rFonts w:eastAsia="MS PGothic"/>
          <w:color w:val="000000" w:themeColor="text1"/>
        </w:rPr>
        <w:t>42</w:t>
      </w:r>
      <w:r w:rsidR="008A5938" w:rsidRPr="00BF5EED">
        <w:rPr>
          <w:rFonts w:eastAsia="MS PGothic"/>
          <w:color w:val="000000" w:themeColor="text1"/>
        </w:rPr>
        <w:t xml:space="preserve"> church leaders. </w:t>
      </w:r>
      <w:r w:rsidR="00BF5EED">
        <w:rPr>
          <w:rFonts w:eastAsia="MS PGothic"/>
          <w:color w:val="000000" w:themeColor="text1"/>
        </w:rPr>
        <w:br/>
      </w:r>
      <w:r w:rsidR="00BF5EED">
        <w:rPr>
          <w:rFonts w:eastAsia="MS PGothic"/>
          <w:color w:val="000000" w:themeColor="text1"/>
        </w:rPr>
        <w:tab/>
      </w:r>
      <w:r w:rsidR="00B42DDF">
        <w:rPr>
          <w:rFonts w:eastAsia="MS PGothic"/>
          <w:color w:val="000000" w:themeColor="text1"/>
        </w:rPr>
        <w:t>Based on</w:t>
      </w:r>
      <w:r w:rsidRPr="00B674E5">
        <w:rPr>
          <w:rFonts w:eastAsia="MS PGothic"/>
          <w:color w:val="000000" w:themeColor="text1"/>
        </w:rPr>
        <w:t xml:space="preserve"> the calculation provided through G* </w:t>
      </w:r>
      <w:r w:rsidR="002A7801">
        <w:rPr>
          <w:rFonts w:eastAsia="MS PGothic"/>
          <w:color w:val="000000" w:themeColor="text1"/>
        </w:rPr>
        <w:t xml:space="preserve">Power </w:t>
      </w:r>
      <w:r w:rsidRPr="00B674E5">
        <w:rPr>
          <w:rFonts w:eastAsia="MS PGothic"/>
          <w:color w:val="000000" w:themeColor="text1"/>
        </w:rPr>
        <w:t xml:space="preserve">3.1 </w:t>
      </w:r>
      <w:r w:rsidR="00E30CF7" w:rsidRPr="00475091">
        <w:rPr>
          <w:rFonts w:eastAsia="MS PGothic"/>
          <w:bCs/>
          <w:color w:val="000000" w:themeColor="text1"/>
        </w:rPr>
        <w:t>(</w:t>
      </w:r>
      <w:r w:rsidR="00475091" w:rsidRPr="00475091">
        <w:rPr>
          <w:rFonts w:eastAsia="MS PGothic"/>
          <w:bCs/>
          <w:color w:val="000000" w:themeColor="text1"/>
        </w:rPr>
        <w:t xml:space="preserve">see </w:t>
      </w:r>
      <w:r w:rsidR="00C60BD4">
        <w:rPr>
          <w:rFonts w:eastAsia="MS PGothic"/>
          <w:bCs/>
          <w:color w:val="000000" w:themeColor="text1"/>
        </w:rPr>
        <w:t>A</w:t>
      </w:r>
      <w:r w:rsidR="00475091" w:rsidRPr="00475091">
        <w:rPr>
          <w:rFonts w:eastAsia="MS PGothic"/>
          <w:bCs/>
          <w:color w:val="000000" w:themeColor="text1"/>
        </w:rPr>
        <w:t xml:space="preserve">ppendix </w:t>
      </w:r>
      <w:r w:rsidR="0034573A">
        <w:rPr>
          <w:rFonts w:eastAsia="MS PGothic"/>
          <w:bCs/>
          <w:color w:val="000000" w:themeColor="text1"/>
        </w:rPr>
        <w:t>A</w:t>
      </w:r>
      <w:r w:rsidR="00E30CF7" w:rsidRPr="00475091">
        <w:rPr>
          <w:rFonts w:eastAsia="MS PGothic"/>
          <w:bCs/>
          <w:color w:val="000000" w:themeColor="text1"/>
        </w:rPr>
        <w:t>)</w:t>
      </w:r>
      <w:r w:rsidR="00B42DDF">
        <w:rPr>
          <w:rFonts w:eastAsia="MS PGothic"/>
          <w:bCs/>
          <w:color w:val="000000" w:themeColor="text1"/>
        </w:rPr>
        <w:t xml:space="preserve">, the </w:t>
      </w:r>
      <w:r w:rsidR="00B5664A">
        <w:rPr>
          <w:rFonts w:eastAsia="MS PGothic"/>
          <w:bCs/>
          <w:color w:val="000000" w:themeColor="text1"/>
        </w:rPr>
        <w:t xml:space="preserve">minimum </w:t>
      </w:r>
      <w:r w:rsidR="00B42DDF">
        <w:rPr>
          <w:rFonts w:eastAsia="MS PGothic"/>
          <w:bCs/>
          <w:color w:val="000000" w:themeColor="text1"/>
        </w:rPr>
        <w:t>sample size</w:t>
      </w:r>
      <w:r w:rsidR="00E30CF7" w:rsidRPr="00475091">
        <w:rPr>
          <w:rFonts w:eastAsia="MS PGothic"/>
          <w:b/>
          <w:color w:val="000000" w:themeColor="text1"/>
        </w:rPr>
        <w:t xml:space="preserve"> </w:t>
      </w:r>
      <w:r w:rsidR="002E45A3">
        <w:rPr>
          <w:rFonts w:eastAsia="MS PGothic"/>
          <w:color w:val="000000" w:themeColor="text1"/>
        </w:rPr>
        <w:t>is</w:t>
      </w:r>
      <w:r w:rsidRPr="00B674E5">
        <w:rPr>
          <w:rFonts w:eastAsia="MS PGothic"/>
          <w:color w:val="000000" w:themeColor="text1"/>
        </w:rPr>
        <w:t xml:space="preserve"> 31 church leaders. </w:t>
      </w:r>
      <w:r w:rsidR="00993B32">
        <w:rPr>
          <w:rFonts w:eastAsia="MS PGothic"/>
          <w:color w:val="000000" w:themeColor="text1"/>
        </w:rPr>
        <w:t>A sample size must be large enough to gather sufficient data</w:t>
      </w:r>
      <w:r w:rsidR="00B42DDF">
        <w:rPr>
          <w:rFonts w:eastAsia="MS PGothic"/>
          <w:color w:val="000000" w:themeColor="text1"/>
        </w:rPr>
        <w:t>,</w:t>
      </w:r>
      <w:r w:rsidR="00993B32">
        <w:rPr>
          <w:rFonts w:eastAsia="MS PGothic"/>
          <w:color w:val="000000" w:themeColor="text1"/>
        </w:rPr>
        <w:t xml:space="preserve"> and the statistical power must be established at </w:t>
      </w:r>
      <w:r w:rsidR="00B42DDF">
        <w:rPr>
          <w:rFonts w:eastAsia="MS PGothic"/>
          <w:color w:val="000000" w:themeColor="text1"/>
        </w:rPr>
        <w:t>a level necessary</w:t>
      </w:r>
      <w:r w:rsidR="00993B32">
        <w:rPr>
          <w:rFonts w:eastAsia="MS PGothic"/>
          <w:color w:val="000000" w:themeColor="text1"/>
        </w:rPr>
        <w:t xml:space="preserve"> to </w:t>
      </w:r>
      <w:r w:rsidR="00E3137E">
        <w:rPr>
          <w:rFonts w:eastAsia="MS PGothic"/>
          <w:color w:val="000000" w:themeColor="text1"/>
        </w:rPr>
        <w:t>derive</w:t>
      </w:r>
      <w:r w:rsidR="00993B32">
        <w:rPr>
          <w:rFonts w:eastAsia="MS PGothic"/>
          <w:color w:val="000000" w:themeColor="text1"/>
        </w:rPr>
        <w:t xml:space="preserve"> accurate conclusions </w:t>
      </w:r>
      <w:r w:rsidR="00BF5EED">
        <w:rPr>
          <w:rFonts w:eastAsia="MS PGothic"/>
          <w:color w:val="000000" w:themeColor="text1"/>
        </w:rPr>
        <w:t>to avoid a Type II error</w:t>
      </w:r>
      <w:r w:rsidR="00B42DDF">
        <w:rPr>
          <w:rFonts w:eastAsia="MS PGothic"/>
          <w:color w:val="000000" w:themeColor="text1"/>
        </w:rPr>
        <w:t>,</w:t>
      </w:r>
      <w:r w:rsidR="008A5938">
        <w:rPr>
          <w:rFonts w:eastAsia="MS PGothic"/>
          <w:color w:val="000000" w:themeColor="text1"/>
        </w:rPr>
        <w:t xml:space="preserve"> </w:t>
      </w:r>
      <w:r w:rsidR="00B42DDF">
        <w:rPr>
          <w:rFonts w:eastAsia="MS PGothic"/>
          <w:color w:val="000000" w:themeColor="text1"/>
        </w:rPr>
        <w:t xml:space="preserve">which is </w:t>
      </w:r>
      <w:r w:rsidR="00481D8C">
        <w:rPr>
          <w:rFonts w:eastAsia="MS PGothic"/>
          <w:color w:val="000000" w:themeColor="text1"/>
        </w:rPr>
        <w:t>the acceptance of a false null hypothesis</w:t>
      </w:r>
      <w:r w:rsidR="00BF5EED">
        <w:rPr>
          <w:rFonts w:eastAsia="MS PGothic"/>
          <w:color w:val="000000" w:themeColor="text1"/>
        </w:rPr>
        <w:t xml:space="preserve"> </w:t>
      </w:r>
      <w:r w:rsidR="00993B32" w:rsidRPr="00C84A64">
        <w:rPr>
          <w:rFonts w:eastAsia="MS PGothic"/>
          <w:color w:val="000000" w:themeColor="text1"/>
        </w:rPr>
        <w:t>(</w:t>
      </w:r>
      <w:r w:rsidR="006D2F7C">
        <w:rPr>
          <w:rFonts w:eastAsia="MS PGothic"/>
          <w:color w:val="000000" w:themeColor="text1"/>
        </w:rPr>
        <w:t>Serdar et al., 202</w:t>
      </w:r>
      <w:r w:rsidR="00DA4F30">
        <w:rPr>
          <w:rFonts w:eastAsia="MS PGothic"/>
          <w:color w:val="000000" w:themeColor="text1"/>
        </w:rPr>
        <w:t>1</w:t>
      </w:r>
      <w:r w:rsidR="00993B32">
        <w:rPr>
          <w:rFonts w:eastAsia="MS PGothic"/>
          <w:color w:val="000000" w:themeColor="text1"/>
        </w:rPr>
        <w:t>). The standard percentage for statistical power is 80% (</w:t>
      </w:r>
      <w:r w:rsidR="006D2F7C">
        <w:rPr>
          <w:rFonts w:eastAsia="MS PGothic"/>
          <w:color w:val="000000" w:themeColor="text1"/>
        </w:rPr>
        <w:t>Serdar et al., 202</w:t>
      </w:r>
      <w:r w:rsidR="00DA4F30">
        <w:rPr>
          <w:rFonts w:eastAsia="MS PGothic"/>
          <w:color w:val="000000" w:themeColor="text1"/>
        </w:rPr>
        <w:t>1</w:t>
      </w:r>
      <w:r w:rsidR="00993B32">
        <w:rPr>
          <w:rFonts w:eastAsia="MS PGothic"/>
          <w:color w:val="000000" w:themeColor="text1"/>
        </w:rPr>
        <w:t xml:space="preserve">). </w:t>
      </w:r>
      <w:r w:rsidR="005F6BF4" w:rsidRPr="00B674E5">
        <w:rPr>
          <w:rFonts w:eastAsia="MS PGothic"/>
          <w:color w:val="000000" w:themeColor="text1"/>
        </w:rPr>
        <w:t xml:space="preserve">The </w:t>
      </w:r>
      <w:r w:rsidR="005F6BF4" w:rsidRPr="00E3137E">
        <w:rPr>
          <w:rFonts w:eastAsia="MS PGothic"/>
          <w:color w:val="000000" w:themeColor="text1"/>
        </w:rPr>
        <w:t>statistical power</w:t>
      </w:r>
      <w:r w:rsidR="005F6BF4" w:rsidRPr="00B674E5">
        <w:rPr>
          <w:rFonts w:eastAsia="MS PGothic"/>
          <w:color w:val="000000" w:themeColor="text1"/>
        </w:rPr>
        <w:t xml:space="preserve"> </w:t>
      </w:r>
      <w:r w:rsidR="00993B32">
        <w:rPr>
          <w:rFonts w:eastAsia="MS PGothic"/>
          <w:color w:val="000000" w:themeColor="text1"/>
        </w:rPr>
        <w:lastRenderedPageBreak/>
        <w:t xml:space="preserve">for this study is </w:t>
      </w:r>
      <w:r w:rsidR="00A4256E" w:rsidRPr="00993B32">
        <w:rPr>
          <w:rFonts w:eastAsia="MS PGothic"/>
          <w:color w:val="000000" w:themeColor="text1"/>
        </w:rPr>
        <w:t>set at</w:t>
      </w:r>
      <w:r w:rsidR="005F6BF4" w:rsidRPr="00993B32">
        <w:rPr>
          <w:rFonts w:eastAsia="MS PGothic"/>
          <w:color w:val="000000" w:themeColor="text1"/>
        </w:rPr>
        <w:t xml:space="preserve"> 9</w:t>
      </w:r>
      <w:r w:rsidR="00A4256E" w:rsidRPr="00993B32">
        <w:rPr>
          <w:rFonts w:eastAsia="MS PGothic"/>
          <w:color w:val="000000" w:themeColor="text1"/>
        </w:rPr>
        <w:t>0%</w:t>
      </w:r>
      <w:r w:rsidR="00B42DDF">
        <w:rPr>
          <w:rFonts w:eastAsia="MS PGothic"/>
          <w:color w:val="000000" w:themeColor="text1"/>
        </w:rPr>
        <w:t>,</w:t>
      </w:r>
      <w:r w:rsidR="005F6BF4" w:rsidRPr="00993B32">
        <w:rPr>
          <w:rFonts w:eastAsia="MS PGothic"/>
          <w:color w:val="000000" w:themeColor="text1"/>
        </w:rPr>
        <w:t xml:space="preserve"> </w:t>
      </w:r>
      <w:r w:rsidR="005F6BF4" w:rsidRPr="00B674E5">
        <w:rPr>
          <w:rFonts w:eastAsia="MS PGothic"/>
          <w:color w:val="000000" w:themeColor="text1"/>
        </w:rPr>
        <w:t>ensur</w:t>
      </w:r>
      <w:r w:rsidR="00993B32">
        <w:rPr>
          <w:rFonts w:eastAsia="MS PGothic"/>
          <w:color w:val="000000" w:themeColor="text1"/>
        </w:rPr>
        <w:t>ing</w:t>
      </w:r>
      <w:r w:rsidR="005F6BF4" w:rsidRPr="00B674E5">
        <w:rPr>
          <w:rFonts w:eastAsia="MS PGothic"/>
          <w:color w:val="000000" w:themeColor="text1"/>
        </w:rPr>
        <w:t xml:space="preserve"> strong accuracy and reproducibility of the testing </w:t>
      </w:r>
      <w:r w:rsidR="00B42DDF">
        <w:rPr>
          <w:rFonts w:eastAsia="MS PGothic"/>
          <w:color w:val="000000" w:themeColor="text1"/>
        </w:rPr>
        <w:t>and</w:t>
      </w:r>
      <w:r w:rsidR="00993B32">
        <w:rPr>
          <w:rFonts w:eastAsia="MS PGothic"/>
          <w:color w:val="000000" w:themeColor="text1"/>
        </w:rPr>
        <w:t xml:space="preserve"> ensuring detection </w:t>
      </w:r>
      <w:r w:rsidR="000032D0">
        <w:rPr>
          <w:rFonts w:eastAsia="MS PGothic"/>
          <w:color w:val="000000" w:themeColor="text1"/>
        </w:rPr>
        <w:t xml:space="preserve">with reasonable certainty if there is a correlation between </w:t>
      </w:r>
      <w:r w:rsidR="00993B32">
        <w:rPr>
          <w:rFonts w:eastAsia="MS PGothic"/>
          <w:color w:val="000000" w:themeColor="text1"/>
        </w:rPr>
        <w:t xml:space="preserve">the </w:t>
      </w:r>
      <w:r w:rsidR="000032D0">
        <w:rPr>
          <w:rFonts w:eastAsia="MS PGothic"/>
          <w:color w:val="000000" w:themeColor="text1"/>
        </w:rPr>
        <w:t>two variables (</w:t>
      </w:r>
      <w:r w:rsidR="000032D0" w:rsidRPr="00C84A64">
        <w:rPr>
          <w:rFonts w:eastAsia="MS PGothic"/>
          <w:color w:val="000000" w:themeColor="text1"/>
        </w:rPr>
        <w:t>Bhandari, 2023</w:t>
      </w:r>
      <w:r w:rsidR="009F51C0">
        <w:rPr>
          <w:rFonts w:eastAsia="MS PGothic"/>
          <w:color w:val="000000" w:themeColor="text1"/>
        </w:rPr>
        <w:t>b</w:t>
      </w:r>
      <w:r w:rsidR="00993B32">
        <w:rPr>
          <w:rFonts w:eastAsia="MS PGothic"/>
          <w:color w:val="000000" w:themeColor="text1"/>
        </w:rPr>
        <w:t xml:space="preserve">; </w:t>
      </w:r>
      <w:r w:rsidR="00993B32" w:rsidRPr="00B674E5">
        <w:rPr>
          <w:rFonts w:eastAsia="MS PGothic"/>
          <w:color w:val="000000" w:themeColor="text1"/>
        </w:rPr>
        <w:t>Terrell, 2021</w:t>
      </w:r>
      <w:r w:rsidR="000032D0">
        <w:rPr>
          <w:rFonts w:eastAsia="MS PGothic"/>
          <w:color w:val="000000" w:themeColor="text1"/>
        </w:rPr>
        <w:t xml:space="preserve">). </w:t>
      </w:r>
      <w:r w:rsidR="006D2F7C" w:rsidRPr="00D636CF">
        <w:rPr>
          <w:rFonts w:eastAsia="MS PGothic"/>
          <w:color w:val="000000" w:themeColor="text1"/>
        </w:rPr>
        <w:t>The alpha is based upon a 5% significance error to protect against committing a Type I error</w:t>
      </w:r>
      <w:r w:rsidR="00D636CF">
        <w:rPr>
          <w:rFonts w:eastAsia="MS PGothic"/>
          <w:color w:val="000000" w:themeColor="text1"/>
        </w:rPr>
        <w:t>,</w:t>
      </w:r>
      <w:r w:rsidR="006D2F7C" w:rsidRPr="00D636CF">
        <w:rPr>
          <w:rFonts w:eastAsia="MS PGothic"/>
          <w:color w:val="000000" w:themeColor="text1"/>
        </w:rPr>
        <w:t xml:space="preserve"> which is the rejection of a true Null hypothesis</w:t>
      </w:r>
      <w:r w:rsidR="006D2F7C" w:rsidRPr="006D2F7C">
        <w:rPr>
          <w:rFonts w:eastAsia="MS PGothic"/>
          <w:color w:val="000000" w:themeColor="text1"/>
        </w:rPr>
        <w:t xml:space="preserve"> </w:t>
      </w:r>
      <w:r w:rsidR="00481D8C">
        <w:rPr>
          <w:rFonts w:eastAsia="MS PGothic"/>
          <w:color w:val="000000" w:themeColor="text1"/>
        </w:rPr>
        <w:t>(</w:t>
      </w:r>
      <w:r w:rsidR="006D2F7C">
        <w:rPr>
          <w:rFonts w:eastAsia="MS PGothic"/>
          <w:color w:val="000000" w:themeColor="text1"/>
        </w:rPr>
        <w:t>Serdar et al., 202</w:t>
      </w:r>
      <w:r w:rsidR="00DA4F30">
        <w:rPr>
          <w:rFonts w:eastAsia="MS PGothic"/>
          <w:color w:val="000000" w:themeColor="text1"/>
        </w:rPr>
        <w:t>1</w:t>
      </w:r>
      <w:r w:rsidR="00481D8C">
        <w:rPr>
          <w:rFonts w:eastAsia="MS PGothic"/>
          <w:color w:val="000000" w:themeColor="text1"/>
        </w:rPr>
        <w:t xml:space="preserve">). </w:t>
      </w:r>
      <w:r w:rsidR="00C06DD3">
        <w:rPr>
          <w:rFonts w:eastAsia="MS PGothic"/>
          <w:color w:val="000000" w:themeColor="text1"/>
        </w:rPr>
        <w:t xml:space="preserve">A strong effect size </w:t>
      </w:r>
      <w:r w:rsidR="00CB18F1">
        <w:rPr>
          <w:rFonts w:eastAsia="MS PGothic"/>
          <w:color w:val="000000" w:themeColor="text1"/>
        </w:rPr>
        <w:t xml:space="preserve">incorporated into the G* Power sample size equation </w:t>
      </w:r>
      <w:r w:rsidR="00C06DD3">
        <w:rPr>
          <w:rFonts w:eastAsia="MS PGothic"/>
          <w:color w:val="000000" w:themeColor="text1"/>
        </w:rPr>
        <w:t>will be established at 50% to help indicate the meaningfulness of the relationship between the two study variables</w:t>
      </w:r>
      <w:r w:rsidR="008A5938">
        <w:rPr>
          <w:rFonts w:eastAsia="MS PGothic"/>
          <w:color w:val="000000" w:themeColor="text1"/>
        </w:rPr>
        <w:t>, spiritual formation</w:t>
      </w:r>
      <w:r w:rsidR="00EA2EBA">
        <w:rPr>
          <w:rFonts w:eastAsia="MS PGothic"/>
          <w:color w:val="000000" w:themeColor="text1"/>
        </w:rPr>
        <w:t xml:space="preserve"> </w:t>
      </w:r>
      <w:r w:rsidR="008A5938">
        <w:rPr>
          <w:rFonts w:eastAsia="MS PGothic"/>
          <w:color w:val="000000" w:themeColor="text1"/>
        </w:rPr>
        <w:t>and transformational leadership practices</w:t>
      </w:r>
      <w:r w:rsidR="00C06DD3">
        <w:rPr>
          <w:rFonts w:eastAsia="MS PGothic"/>
          <w:color w:val="000000" w:themeColor="text1"/>
        </w:rPr>
        <w:t xml:space="preserve"> (</w:t>
      </w:r>
      <w:r w:rsidR="00C06DD3" w:rsidRPr="00C1176A">
        <w:rPr>
          <w:rFonts w:eastAsia="MS PGothic"/>
          <w:color w:val="000000" w:themeColor="text1"/>
        </w:rPr>
        <w:t>Bhandari, 2023</w:t>
      </w:r>
      <w:r w:rsidR="009F51C0">
        <w:rPr>
          <w:rFonts w:eastAsia="MS PGothic"/>
          <w:color w:val="000000" w:themeColor="text1"/>
        </w:rPr>
        <w:t>c</w:t>
      </w:r>
      <w:r w:rsidR="00C06DD3">
        <w:rPr>
          <w:rFonts w:eastAsia="MS PGothic"/>
          <w:color w:val="000000" w:themeColor="text1"/>
        </w:rPr>
        <w:t>)</w:t>
      </w:r>
      <w:r w:rsidR="00CB18F1">
        <w:rPr>
          <w:rFonts w:eastAsia="MS PGothic"/>
          <w:color w:val="000000" w:themeColor="text1"/>
        </w:rPr>
        <w:t xml:space="preserve">. </w:t>
      </w:r>
      <w:bookmarkStart w:id="85" w:name="_Toc140914505"/>
      <w:bookmarkStart w:id="86" w:name="_Toc141168169"/>
    </w:p>
    <w:p w14:paraId="144274E2" w14:textId="2D24C094" w:rsidR="00BF5EED" w:rsidRPr="007F1A7E" w:rsidRDefault="007916DE" w:rsidP="00BF5EED">
      <w:pPr>
        <w:spacing w:line="480" w:lineRule="auto"/>
        <w:ind w:firstLine="720"/>
        <w:rPr>
          <w:rFonts w:eastAsia="MS PGothic"/>
          <w:color w:val="000000" w:themeColor="text1"/>
        </w:rPr>
      </w:pPr>
      <w:r>
        <w:rPr>
          <w:color w:val="000000" w:themeColor="text1"/>
        </w:rPr>
        <w:t>Four leaders will be added to</w:t>
      </w:r>
      <w:r w:rsidR="002E45A3">
        <w:rPr>
          <w:color w:val="000000" w:themeColor="text1"/>
        </w:rPr>
        <w:t xml:space="preserve"> strengthen the sample size </w:t>
      </w:r>
      <w:r>
        <w:rPr>
          <w:color w:val="000000" w:themeColor="text1"/>
        </w:rPr>
        <w:t>ratio</w:t>
      </w:r>
      <w:r w:rsidR="00D15F04">
        <w:rPr>
          <w:color w:val="000000" w:themeColor="text1"/>
        </w:rPr>
        <w:t xml:space="preserve"> to</w:t>
      </w:r>
      <w:r w:rsidR="002E45A3">
        <w:rPr>
          <w:color w:val="000000" w:themeColor="text1"/>
        </w:rPr>
        <w:t xml:space="preserve"> the population</w:t>
      </w:r>
      <w:r>
        <w:rPr>
          <w:color w:val="000000" w:themeColor="text1"/>
        </w:rPr>
        <w:t>,</w:t>
      </w:r>
      <w:r w:rsidR="002E45A3">
        <w:rPr>
          <w:color w:val="000000" w:themeColor="text1"/>
        </w:rPr>
        <w:t xml:space="preserve"> bringing the sample size total to 35. </w:t>
      </w:r>
      <w:r>
        <w:rPr>
          <w:color w:val="000000" w:themeColor="text1"/>
        </w:rPr>
        <w:t>There will be no</w:t>
      </w:r>
      <w:r w:rsidR="00D15F04">
        <w:rPr>
          <w:color w:val="000000" w:themeColor="text1"/>
        </w:rPr>
        <w:t xml:space="preserve"> less than 31 leaders</w:t>
      </w:r>
      <w:r>
        <w:rPr>
          <w:color w:val="000000" w:themeColor="text1"/>
        </w:rPr>
        <w:t>,</w:t>
      </w:r>
      <w:r w:rsidR="00D15F04">
        <w:rPr>
          <w:color w:val="000000" w:themeColor="text1"/>
        </w:rPr>
        <w:t xml:space="preserve"> with the projected sample size target of 35 church leaders. </w:t>
      </w:r>
      <w:r w:rsidR="002E45A3">
        <w:rPr>
          <w:color w:val="000000" w:themeColor="text1"/>
        </w:rPr>
        <w:t xml:space="preserve">By providing additional leaders, attrition will be guarded against and provide a </w:t>
      </w:r>
      <w:r>
        <w:rPr>
          <w:color w:val="000000" w:themeColor="text1"/>
        </w:rPr>
        <w:t>robust</w:t>
      </w:r>
      <w:r w:rsidR="002E45A3">
        <w:rPr>
          <w:color w:val="000000" w:themeColor="text1"/>
        </w:rPr>
        <w:t xml:space="preserve"> sample size ratio </w:t>
      </w:r>
      <w:r w:rsidR="001836AA">
        <w:rPr>
          <w:color w:val="000000" w:themeColor="text1"/>
        </w:rPr>
        <w:t xml:space="preserve">of 83% </w:t>
      </w:r>
      <w:r w:rsidR="002E45A3">
        <w:rPr>
          <w:color w:val="000000" w:themeColor="text1"/>
        </w:rPr>
        <w:t xml:space="preserve">for the </w:t>
      </w:r>
      <w:r>
        <w:rPr>
          <w:color w:val="000000" w:themeColor="text1"/>
        </w:rPr>
        <w:t>study's</w:t>
      </w:r>
      <w:r w:rsidR="002E45A3">
        <w:rPr>
          <w:color w:val="000000" w:themeColor="text1"/>
        </w:rPr>
        <w:t xml:space="preserve"> estimated population of 42 church leaders. </w:t>
      </w:r>
      <w:r w:rsidR="00BF5EED" w:rsidRPr="00BF5EED">
        <w:rPr>
          <w:color w:val="000000" w:themeColor="text1"/>
        </w:rPr>
        <w:t xml:space="preserve">Convenience sampling will ensure the availability of participants within the specific population to be researched (Stockemer, 2019). A letter requesting permission to recruit participants will be </w:t>
      </w:r>
      <w:r w:rsidR="00C3277C">
        <w:rPr>
          <w:color w:val="000000" w:themeColor="text1"/>
        </w:rPr>
        <w:t>obtained</w:t>
      </w:r>
      <w:r w:rsidR="00CA7DF5">
        <w:rPr>
          <w:color w:val="000000" w:themeColor="text1"/>
        </w:rPr>
        <w:t xml:space="preserve"> from</w:t>
      </w:r>
      <w:r w:rsidR="00BF5EED" w:rsidRPr="00BF5EED">
        <w:rPr>
          <w:color w:val="000000" w:themeColor="text1"/>
        </w:rPr>
        <w:t xml:space="preserve"> the </w:t>
      </w:r>
      <w:r w:rsidR="0070161E">
        <w:rPr>
          <w:color w:val="000000" w:themeColor="text1"/>
        </w:rPr>
        <w:t xml:space="preserve">New Jersey </w:t>
      </w:r>
      <w:r w:rsidR="00BF5EED" w:rsidRPr="00BF5EED">
        <w:rPr>
          <w:color w:val="000000" w:themeColor="text1"/>
        </w:rPr>
        <w:t xml:space="preserve">GARBC </w:t>
      </w:r>
      <w:r w:rsidR="0070161E">
        <w:rPr>
          <w:color w:val="000000" w:themeColor="text1"/>
        </w:rPr>
        <w:t>leadership</w:t>
      </w:r>
      <w:r w:rsidR="00BF5EED" w:rsidRPr="00BF5EED">
        <w:rPr>
          <w:color w:val="000000" w:themeColor="text1"/>
        </w:rPr>
        <w:t xml:space="preserve"> team (see </w:t>
      </w:r>
      <w:r>
        <w:rPr>
          <w:color w:val="000000" w:themeColor="text1"/>
        </w:rPr>
        <w:t>Appendix</w:t>
      </w:r>
      <w:r w:rsidR="00BF5EED" w:rsidRPr="00BF5EED">
        <w:rPr>
          <w:color w:val="000000" w:themeColor="text1"/>
        </w:rPr>
        <w:t xml:space="preserve"> </w:t>
      </w:r>
      <w:r w:rsidR="0034573A">
        <w:rPr>
          <w:color w:val="000000" w:themeColor="text1"/>
        </w:rPr>
        <w:t>B</w:t>
      </w:r>
      <w:r w:rsidR="00BF5EED" w:rsidRPr="00BF5EED">
        <w:rPr>
          <w:color w:val="000000" w:themeColor="text1"/>
        </w:rPr>
        <w:t>). The first 3</w:t>
      </w:r>
      <w:r w:rsidR="00D15F04">
        <w:rPr>
          <w:color w:val="000000" w:themeColor="text1"/>
        </w:rPr>
        <w:t>5</w:t>
      </w:r>
      <w:r w:rsidR="00BF5EED" w:rsidRPr="00BF5EED">
        <w:rPr>
          <w:color w:val="000000" w:themeColor="text1"/>
        </w:rPr>
        <w:t xml:space="preserve"> church leaders to respond and meet the inclusion/exclusion criteria will be utilized as the sample from the population.</w:t>
      </w:r>
    </w:p>
    <w:p w14:paraId="43906F6A" w14:textId="5C9DD763" w:rsidR="00B674E5" w:rsidRPr="00B77A71" w:rsidRDefault="00C37B26" w:rsidP="00737EAD">
      <w:pPr>
        <w:pStyle w:val="APALevel2"/>
        <w:rPr>
          <w:color w:val="000000" w:themeColor="text1"/>
        </w:rPr>
      </w:pPr>
      <w:r w:rsidRPr="00B77A71">
        <w:rPr>
          <w:color w:val="000000" w:themeColor="text1"/>
        </w:rPr>
        <w:t>Instrumentation</w:t>
      </w:r>
      <w:bookmarkEnd w:id="85"/>
      <w:bookmarkEnd w:id="86"/>
      <w:r w:rsidRPr="00B77A71">
        <w:rPr>
          <w:color w:val="000000" w:themeColor="text1"/>
        </w:rPr>
        <w:t xml:space="preserve"> </w:t>
      </w:r>
    </w:p>
    <w:p w14:paraId="0CD6F3A7" w14:textId="51612729" w:rsidR="00413FE0" w:rsidRDefault="00B674E5" w:rsidP="00493C7C">
      <w:pPr>
        <w:spacing w:line="480" w:lineRule="auto"/>
        <w:ind w:firstLine="720"/>
        <w:rPr>
          <w:rFonts w:eastAsia="MS PGothic"/>
          <w:bCs/>
          <w:color w:val="000000" w:themeColor="text1"/>
        </w:rPr>
      </w:pPr>
      <w:r w:rsidRPr="00B674E5">
        <w:rPr>
          <w:rFonts w:eastAsia="MS PGothic"/>
          <w:bCs/>
          <w:color w:val="000000" w:themeColor="text1"/>
        </w:rPr>
        <w:t xml:space="preserve">Two Instruments will be used to correlate transformational leadership practices and spiritual formation. The first </w:t>
      </w:r>
      <w:r w:rsidR="00B2724E" w:rsidRPr="00B674E5">
        <w:rPr>
          <w:rFonts w:eastAsia="MS PGothic"/>
          <w:bCs/>
          <w:color w:val="000000" w:themeColor="text1"/>
        </w:rPr>
        <w:t xml:space="preserve">instrument </w:t>
      </w:r>
      <w:r w:rsidRPr="00B674E5">
        <w:rPr>
          <w:rFonts w:eastAsia="MS PGothic"/>
          <w:bCs/>
          <w:color w:val="000000" w:themeColor="text1"/>
        </w:rPr>
        <w:t xml:space="preserve">is the Leadership Practices Inventory </w:t>
      </w:r>
      <w:r w:rsidR="00475091">
        <w:rPr>
          <w:rFonts w:eastAsia="MS PGothic"/>
          <w:bCs/>
          <w:color w:val="000000" w:themeColor="text1"/>
        </w:rPr>
        <w:t>(Kouzes &amp; Posner, 2016).</w:t>
      </w:r>
      <w:r w:rsidRPr="00B674E5">
        <w:rPr>
          <w:rFonts w:eastAsia="MS PGothic"/>
          <w:bCs/>
          <w:color w:val="000000" w:themeColor="text1"/>
        </w:rPr>
        <w:t xml:space="preserve"> The second instrument is the Spiritual Transformation Inventory</w:t>
      </w:r>
      <w:r w:rsidR="00FE1854">
        <w:rPr>
          <w:rFonts w:eastAsia="MS PGothic"/>
          <w:bCs/>
          <w:color w:val="000000" w:themeColor="text1"/>
        </w:rPr>
        <w:t xml:space="preserve"> 2.0</w:t>
      </w:r>
      <w:r w:rsidR="00475091">
        <w:rPr>
          <w:rFonts w:eastAsia="MS PGothic"/>
          <w:bCs/>
          <w:color w:val="000000" w:themeColor="text1"/>
        </w:rPr>
        <w:t xml:space="preserve"> (Hall, 2015).</w:t>
      </w:r>
      <w:r w:rsidR="00966D9C">
        <w:rPr>
          <w:rFonts w:eastAsia="MS PGothic"/>
          <w:bCs/>
          <w:color w:val="000000" w:themeColor="text1"/>
        </w:rPr>
        <w:t xml:space="preserve"> </w:t>
      </w:r>
      <w:r w:rsidR="00B2724E">
        <w:rPr>
          <w:rFonts w:eastAsia="MS PGothic"/>
          <w:bCs/>
          <w:color w:val="000000" w:themeColor="text1"/>
        </w:rPr>
        <w:t xml:space="preserve">Both instruments use </w:t>
      </w:r>
      <w:r w:rsidR="007916DE">
        <w:rPr>
          <w:rFonts w:eastAsia="MS PGothic"/>
          <w:bCs/>
          <w:color w:val="000000" w:themeColor="text1"/>
        </w:rPr>
        <w:t xml:space="preserve">a </w:t>
      </w:r>
      <w:r w:rsidR="00B2724E">
        <w:rPr>
          <w:rFonts w:eastAsia="MS PGothic"/>
          <w:bCs/>
          <w:color w:val="000000" w:themeColor="text1"/>
        </w:rPr>
        <w:t xml:space="preserve">Likert </w:t>
      </w:r>
      <w:r w:rsidR="007916DE">
        <w:rPr>
          <w:rFonts w:eastAsia="MS PGothic"/>
          <w:bCs/>
          <w:color w:val="000000" w:themeColor="text1"/>
        </w:rPr>
        <w:t>scale</w:t>
      </w:r>
      <w:r w:rsidR="00FE1854">
        <w:rPr>
          <w:rFonts w:eastAsia="MS PGothic"/>
          <w:bCs/>
          <w:color w:val="000000" w:themeColor="text1"/>
        </w:rPr>
        <w:t xml:space="preserve"> with more than </w:t>
      </w:r>
      <w:r w:rsidR="007916DE">
        <w:rPr>
          <w:rFonts w:eastAsia="MS PGothic"/>
          <w:bCs/>
          <w:color w:val="000000" w:themeColor="text1"/>
        </w:rPr>
        <w:t>five</w:t>
      </w:r>
      <w:r w:rsidR="00FE1854">
        <w:rPr>
          <w:rFonts w:eastAsia="MS PGothic"/>
          <w:bCs/>
          <w:color w:val="000000" w:themeColor="text1"/>
        </w:rPr>
        <w:t xml:space="preserve"> potential answers</w:t>
      </w:r>
      <w:r w:rsidR="00B2724E">
        <w:rPr>
          <w:rFonts w:eastAsia="MS PGothic"/>
          <w:bCs/>
          <w:color w:val="000000" w:themeColor="text1"/>
        </w:rPr>
        <w:t xml:space="preserve"> </w:t>
      </w:r>
      <w:r w:rsidR="00FE1854">
        <w:rPr>
          <w:rFonts w:eastAsia="MS PGothic"/>
          <w:bCs/>
          <w:color w:val="000000" w:themeColor="text1"/>
        </w:rPr>
        <w:t>for each question</w:t>
      </w:r>
      <w:r w:rsidR="007916DE">
        <w:rPr>
          <w:rFonts w:eastAsia="MS PGothic"/>
          <w:bCs/>
          <w:color w:val="000000" w:themeColor="text1"/>
        </w:rPr>
        <w:t>,</w:t>
      </w:r>
      <w:r w:rsidR="00FE1854">
        <w:rPr>
          <w:rFonts w:eastAsia="MS PGothic"/>
          <w:bCs/>
          <w:color w:val="000000" w:themeColor="text1"/>
        </w:rPr>
        <w:t xml:space="preserve"> </w:t>
      </w:r>
      <w:r w:rsidR="00B2724E">
        <w:rPr>
          <w:rFonts w:eastAsia="MS PGothic"/>
          <w:bCs/>
          <w:color w:val="000000" w:themeColor="text1"/>
        </w:rPr>
        <w:t xml:space="preserve">significantly increasing accuracy (Rahi, 2017). </w:t>
      </w:r>
      <w:r w:rsidR="00413FE0" w:rsidRPr="00B674E5">
        <w:rPr>
          <w:rFonts w:eastAsia="MS PGothic"/>
          <w:bCs/>
          <w:color w:val="000000" w:themeColor="text1"/>
        </w:rPr>
        <w:t xml:space="preserve">Quantitative research can be conducted </w:t>
      </w:r>
      <w:r w:rsidR="00413FE0">
        <w:rPr>
          <w:rFonts w:eastAsia="MS PGothic"/>
          <w:bCs/>
          <w:color w:val="000000" w:themeColor="text1"/>
        </w:rPr>
        <w:t xml:space="preserve">with </w:t>
      </w:r>
      <w:r w:rsidR="00413FE0">
        <w:rPr>
          <w:rFonts w:eastAsia="MS PGothic"/>
          <w:bCs/>
          <w:color w:val="000000" w:themeColor="text1"/>
        </w:rPr>
        <w:lastRenderedPageBreak/>
        <w:t xml:space="preserve">these two instruments due to </w:t>
      </w:r>
      <w:r w:rsidR="007916DE">
        <w:rPr>
          <w:rFonts w:eastAsia="MS PGothic"/>
          <w:bCs/>
          <w:color w:val="000000" w:themeColor="text1"/>
        </w:rPr>
        <w:t>using</w:t>
      </w:r>
      <w:r w:rsidR="00413FE0">
        <w:rPr>
          <w:rFonts w:eastAsia="MS PGothic"/>
          <w:bCs/>
          <w:color w:val="000000" w:themeColor="text1"/>
        </w:rPr>
        <w:t xml:space="preserve"> more than five Likert scale responses</w:t>
      </w:r>
      <w:r w:rsidR="007916DE">
        <w:rPr>
          <w:rFonts w:eastAsia="MS PGothic"/>
          <w:bCs/>
          <w:color w:val="000000" w:themeColor="text1"/>
        </w:rPr>
        <w:t>,</w:t>
      </w:r>
      <w:r w:rsidR="00413FE0">
        <w:rPr>
          <w:rFonts w:eastAsia="MS PGothic"/>
          <w:bCs/>
          <w:color w:val="000000" w:themeColor="text1"/>
        </w:rPr>
        <w:t xml:space="preserve"> </w:t>
      </w:r>
      <w:r w:rsidR="00066362">
        <w:rPr>
          <w:rFonts w:eastAsia="MS PGothic"/>
          <w:bCs/>
          <w:color w:val="000000" w:themeColor="text1"/>
        </w:rPr>
        <w:t>allow</w:t>
      </w:r>
      <w:r w:rsidR="00AC2DD5">
        <w:rPr>
          <w:rFonts w:eastAsia="MS PGothic"/>
          <w:bCs/>
          <w:color w:val="000000" w:themeColor="text1"/>
        </w:rPr>
        <w:t>ing</w:t>
      </w:r>
      <w:r w:rsidR="00413FE0">
        <w:rPr>
          <w:rFonts w:eastAsia="MS PGothic"/>
          <w:bCs/>
          <w:color w:val="000000" w:themeColor="text1"/>
        </w:rPr>
        <w:t xml:space="preserve"> ordinal variables to be treated as interval data (Alabi &amp; Jelili, 2023). </w:t>
      </w:r>
    </w:p>
    <w:p w14:paraId="1C981F81" w14:textId="1EC137FC" w:rsidR="00F5141A" w:rsidRPr="00AC2DD5" w:rsidRDefault="00413FE0" w:rsidP="00AC2DD5">
      <w:pPr>
        <w:tabs>
          <w:tab w:val="left" w:pos="720"/>
        </w:tabs>
        <w:spacing w:line="480" w:lineRule="auto"/>
        <w:rPr>
          <w:rFonts w:eastAsia="MS PGothic"/>
          <w:b/>
          <w:i/>
          <w:iCs/>
          <w:color w:val="000000" w:themeColor="text1"/>
        </w:rPr>
      </w:pPr>
      <w:r>
        <w:rPr>
          <w:rFonts w:eastAsia="MS PGothic"/>
          <w:b/>
          <w:i/>
          <w:iCs/>
          <w:color w:val="000000" w:themeColor="text1"/>
        </w:rPr>
        <w:t>Leadership Practices Inventory (LPI)</w:t>
      </w:r>
      <w:r w:rsidR="00AC2DD5">
        <w:rPr>
          <w:rFonts w:eastAsia="MS PGothic"/>
          <w:b/>
          <w:i/>
          <w:iCs/>
          <w:color w:val="000000" w:themeColor="text1"/>
        </w:rPr>
        <w:br/>
      </w:r>
      <w:r w:rsidR="00AC2DD5">
        <w:rPr>
          <w:rFonts w:eastAsia="MS PGothic"/>
          <w:b/>
          <w:i/>
          <w:iCs/>
          <w:color w:val="000000" w:themeColor="text1"/>
        </w:rPr>
        <w:tab/>
      </w:r>
      <w:r w:rsidR="00B674E5" w:rsidRPr="00B674E5">
        <w:rPr>
          <w:rFonts w:eastAsia="MS PGothic"/>
          <w:bCs/>
          <w:color w:val="000000" w:themeColor="text1"/>
        </w:rPr>
        <w:t xml:space="preserve">Transformational Leadership </w:t>
      </w:r>
      <w:r w:rsidR="00F06B50">
        <w:rPr>
          <w:rFonts w:eastAsia="MS PGothic"/>
          <w:bCs/>
          <w:color w:val="000000" w:themeColor="text1"/>
        </w:rPr>
        <w:t xml:space="preserve">practices </w:t>
      </w:r>
      <w:r w:rsidR="00B674E5" w:rsidRPr="00B674E5">
        <w:rPr>
          <w:rFonts w:eastAsia="MS PGothic"/>
          <w:bCs/>
          <w:color w:val="000000" w:themeColor="text1"/>
        </w:rPr>
        <w:t>will be measured by the LP</w:t>
      </w:r>
      <w:r w:rsidR="00493C7C">
        <w:rPr>
          <w:rFonts w:eastAsia="MS PGothic"/>
          <w:bCs/>
          <w:color w:val="000000" w:themeColor="text1"/>
        </w:rPr>
        <w:t>I</w:t>
      </w:r>
      <w:r w:rsidR="00987411">
        <w:rPr>
          <w:rFonts w:eastAsia="MS PGothic"/>
          <w:bCs/>
          <w:color w:val="000000" w:themeColor="text1"/>
        </w:rPr>
        <w:t xml:space="preserve"> (see Appendix </w:t>
      </w:r>
      <w:r w:rsidR="00152650">
        <w:rPr>
          <w:rFonts w:eastAsia="MS PGothic"/>
          <w:bCs/>
          <w:color w:val="000000" w:themeColor="text1"/>
        </w:rPr>
        <w:t>D</w:t>
      </w:r>
      <w:r w:rsidR="00987411">
        <w:rPr>
          <w:rFonts w:eastAsia="MS PGothic"/>
          <w:bCs/>
          <w:color w:val="000000" w:themeColor="text1"/>
        </w:rPr>
        <w:t xml:space="preserve"> for permission letter)</w:t>
      </w:r>
      <w:r w:rsidR="00066362">
        <w:rPr>
          <w:rFonts w:eastAsia="MS PGothic"/>
          <w:bCs/>
          <w:color w:val="000000" w:themeColor="text1"/>
        </w:rPr>
        <w:t xml:space="preserve">, a survey developed by Kouzes and Posner </w:t>
      </w:r>
      <w:r w:rsidR="00FE2DC7">
        <w:rPr>
          <w:rFonts w:eastAsia="MS PGothic"/>
          <w:bCs/>
          <w:color w:val="000000" w:themeColor="text1"/>
        </w:rPr>
        <w:t>to measure the transformational leadership model, the Five Practices of Exemplary Leadership</w:t>
      </w:r>
      <w:r w:rsidR="0030549C">
        <w:rPr>
          <w:rFonts w:eastAsia="MS PGothic"/>
          <w:b/>
          <w:color w:val="FF0000"/>
        </w:rPr>
        <w:t xml:space="preserve"> </w:t>
      </w:r>
      <w:r w:rsidR="0030549C" w:rsidRPr="0030549C">
        <w:rPr>
          <w:rFonts w:eastAsia="MS PGothic"/>
          <w:bCs/>
          <w:color w:val="000000" w:themeColor="text1"/>
        </w:rPr>
        <w:t>(Posner, 2016</w:t>
      </w:r>
      <w:r w:rsidR="00FE2DC7">
        <w:rPr>
          <w:rFonts w:eastAsia="MS PGothic"/>
          <w:bCs/>
          <w:color w:val="000000" w:themeColor="text1"/>
        </w:rPr>
        <w:t>; Watters, 2019</w:t>
      </w:r>
      <w:r w:rsidR="0030549C" w:rsidRPr="0030549C">
        <w:rPr>
          <w:rFonts w:eastAsia="MS PGothic"/>
          <w:bCs/>
          <w:color w:val="000000" w:themeColor="text1"/>
        </w:rPr>
        <w:t>)</w:t>
      </w:r>
      <w:r w:rsidR="00B674E5" w:rsidRPr="0030549C">
        <w:rPr>
          <w:rFonts w:eastAsia="MS PGothic"/>
          <w:bCs/>
          <w:color w:val="000000" w:themeColor="text1"/>
        </w:rPr>
        <w:t xml:space="preserve">. </w:t>
      </w:r>
      <w:r w:rsidR="00FE2DC7">
        <w:rPr>
          <w:rFonts w:eastAsia="MS PGothic"/>
          <w:bCs/>
          <w:color w:val="000000" w:themeColor="text1"/>
        </w:rPr>
        <w:t>Kouzes and Posner</w:t>
      </w:r>
      <w:r w:rsidR="007916DE">
        <w:rPr>
          <w:rFonts w:eastAsia="MS PGothic"/>
          <w:bCs/>
          <w:color w:val="000000" w:themeColor="text1"/>
        </w:rPr>
        <w:t>,</w:t>
      </w:r>
      <w:r w:rsidR="00FE2DC7">
        <w:rPr>
          <w:rFonts w:eastAsia="MS PGothic"/>
          <w:bCs/>
          <w:color w:val="000000" w:themeColor="text1"/>
        </w:rPr>
        <w:t xml:space="preserve"> through their research</w:t>
      </w:r>
      <w:r w:rsidR="007916DE">
        <w:rPr>
          <w:rFonts w:eastAsia="MS PGothic"/>
          <w:bCs/>
          <w:color w:val="000000" w:themeColor="text1"/>
        </w:rPr>
        <w:t>,</w:t>
      </w:r>
      <w:r w:rsidR="00FE2DC7">
        <w:rPr>
          <w:rFonts w:eastAsia="MS PGothic"/>
          <w:bCs/>
          <w:color w:val="000000" w:themeColor="text1"/>
        </w:rPr>
        <w:t xml:space="preserve"> show</w:t>
      </w:r>
      <w:r w:rsidR="008A5938">
        <w:rPr>
          <w:rFonts w:eastAsia="MS PGothic"/>
          <w:bCs/>
          <w:color w:val="000000" w:themeColor="text1"/>
        </w:rPr>
        <w:t xml:space="preserve"> </w:t>
      </w:r>
      <w:r w:rsidR="00FE2DC7">
        <w:rPr>
          <w:rFonts w:eastAsia="MS PGothic"/>
          <w:bCs/>
          <w:color w:val="000000" w:themeColor="text1"/>
        </w:rPr>
        <w:t>leaders are not simply born with certain innate qualities, nor is leadership success for only a certain select number (Watters, 2019). The five practices of exemplary leadership were derived through extensive research, interviews, and iterative processes</w:t>
      </w:r>
      <w:r w:rsidR="007916DE">
        <w:rPr>
          <w:rFonts w:eastAsia="MS PGothic"/>
          <w:bCs/>
          <w:color w:val="000000" w:themeColor="text1"/>
        </w:rPr>
        <w:t>,</w:t>
      </w:r>
      <w:r w:rsidR="00FE2DC7">
        <w:rPr>
          <w:rFonts w:eastAsia="MS PGothic"/>
          <w:bCs/>
          <w:color w:val="000000" w:themeColor="text1"/>
        </w:rPr>
        <w:t xml:space="preserve"> shaping the LPI into one of today’s most utilized leadership surveys (Posner, 2016; Watters, 2019). These </w:t>
      </w:r>
      <w:r w:rsidR="0030549C">
        <w:rPr>
          <w:rFonts w:eastAsia="MS PGothic"/>
          <w:bCs/>
          <w:color w:val="000000" w:themeColor="text1"/>
        </w:rPr>
        <w:t xml:space="preserve">five practices </w:t>
      </w:r>
      <w:r w:rsidR="00FE2DC7">
        <w:rPr>
          <w:rFonts w:eastAsia="MS PGothic"/>
          <w:bCs/>
          <w:color w:val="000000" w:themeColor="text1"/>
        </w:rPr>
        <w:t xml:space="preserve">found in 80% of research participants </w:t>
      </w:r>
      <w:r w:rsidR="00F5141A">
        <w:rPr>
          <w:rFonts w:eastAsia="MS PGothic"/>
          <w:bCs/>
          <w:color w:val="000000" w:themeColor="text1"/>
        </w:rPr>
        <w:t xml:space="preserve">are </w:t>
      </w:r>
      <w:r w:rsidR="00F5141A">
        <w:t>model the way, inspire a shared vision, challenge the process, enable others to act, and encourage the heart (</w:t>
      </w:r>
      <w:r w:rsidR="00035277" w:rsidRPr="00035277">
        <w:rPr>
          <w:rFonts w:eastAsia="MS PGothic"/>
          <w:bCs/>
          <w:color w:val="000000" w:themeColor="text1"/>
        </w:rPr>
        <w:t xml:space="preserve">Kouzes &amp; Posner, 2021; </w:t>
      </w:r>
      <w:r w:rsidR="00F5141A">
        <w:t>Metz et al., 2019; Posner, 2016; Watters, 2019).</w:t>
      </w:r>
      <w:r w:rsidR="00F5141A">
        <w:rPr>
          <w:rFonts w:eastAsia="MS PGothic"/>
          <w:bCs/>
          <w:color w:val="000000" w:themeColor="text1"/>
        </w:rPr>
        <w:t xml:space="preserve"> </w:t>
      </w:r>
      <w:r w:rsidR="00066362">
        <w:rPr>
          <w:rFonts w:eastAsia="MS PGothic"/>
          <w:bCs/>
          <w:color w:val="000000" w:themeColor="text1"/>
        </w:rPr>
        <w:t xml:space="preserve">Over 2.5 million participants have utilized the survey from various disciplines and ethnicities </w:t>
      </w:r>
      <w:r w:rsidR="00066362" w:rsidRPr="00291E32">
        <w:rPr>
          <w:rFonts w:eastAsia="MS PGothic"/>
          <w:bCs/>
          <w:color w:val="000000" w:themeColor="text1"/>
        </w:rPr>
        <w:t>(Posner</w:t>
      </w:r>
      <w:r w:rsidR="00291E32" w:rsidRPr="00291E32">
        <w:rPr>
          <w:rFonts w:eastAsia="MS PGothic"/>
          <w:bCs/>
          <w:color w:val="000000" w:themeColor="text1"/>
        </w:rPr>
        <w:t xml:space="preserve">, </w:t>
      </w:r>
      <w:r w:rsidR="00291E32">
        <w:rPr>
          <w:rFonts w:eastAsia="MS PGothic"/>
          <w:bCs/>
          <w:color w:val="000000" w:themeColor="text1"/>
        </w:rPr>
        <w:t>n.d.</w:t>
      </w:r>
      <w:r w:rsidR="00066362" w:rsidRPr="00291E32">
        <w:rPr>
          <w:rFonts w:eastAsia="MS PGothic"/>
          <w:bCs/>
          <w:color w:val="000000" w:themeColor="text1"/>
        </w:rPr>
        <w:t xml:space="preserve">). </w:t>
      </w:r>
    </w:p>
    <w:p w14:paraId="76958E58" w14:textId="053D1626" w:rsidR="002D5AEC" w:rsidRPr="008A5938" w:rsidRDefault="00B674E5" w:rsidP="00035277">
      <w:pPr>
        <w:spacing w:line="480" w:lineRule="auto"/>
        <w:ind w:firstLine="720"/>
        <w:rPr>
          <w:rFonts w:eastAsia="MS PGothic"/>
          <w:bCs/>
          <w:color w:val="000000" w:themeColor="text1"/>
        </w:rPr>
      </w:pPr>
      <w:r w:rsidRPr="00B674E5">
        <w:rPr>
          <w:rFonts w:eastAsia="MS PGothic"/>
          <w:bCs/>
          <w:color w:val="000000" w:themeColor="text1"/>
        </w:rPr>
        <w:t xml:space="preserve">The LPI </w:t>
      </w:r>
      <w:r w:rsidR="00066362">
        <w:rPr>
          <w:rFonts w:eastAsia="MS PGothic"/>
          <w:bCs/>
          <w:color w:val="000000" w:themeColor="text1"/>
        </w:rPr>
        <w:t xml:space="preserve">began with a </w:t>
      </w:r>
      <w:r w:rsidR="009239FD">
        <w:rPr>
          <w:rFonts w:eastAsia="MS PGothic"/>
          <w:bCs/>
          <w:color w:val="000000" w:themeColor="text1"/>
        </w:rPr>
        <w:t>5-point</w:t>
      </w:r>
      <w:r w:rsidR="00066362">
        <w:rPr>
          <w:rFonts w:eastAsia="MS PGothic"/>
          <w:bCs/>
          <w:color w:val="000000" w:themeColor="text1"/>
        </w:rPr>
        <w:t xml:space="preserve"> Likert scale and developed through research into </w:t>
      </w:r>
      <w:r w:rsidRPr="00B674E5">
        <w:rPr>
          <w:rFonts w:eastAsia="MS PGothic"/>
          <w:bCs/>
          <w:color w:val="000000" w:themeColor="text1"/>
        </w:rPr>
        <w:t xml:space="preserve">a </w:t>
      </w:r>
      <w:r w:rsidR="009239FD">
        <w:rPr>
          <w:rFonts w:eastAsia="MS PGothic"/>
          <w:bCs/>
          <w:color w:val="000000" w:themeColor="text1"/>
        </w:rPr>
        <w:t>ten-question</w:t>
      </w:r>
      <w:r w:rsidRPr="00B674E5">
        <w:rPr>
          <w:rFonts w:eastAsia="MS PGothic"/>
          <w:bCs/>
          <w:color w:val="000000" w:themeColor="text1"/>
        </w:rPr>
        <w:t xml:space="preserve"> Likert scale to score responses ranging from 1- almost never, to 10 - almost always</w:t>
      </w:r>
      <w:r w:rsidR="0070081B">
        <w:rPr>
          <w:rFonts w:eastAsia="MS PGothic"/>
          <w:bCs/>
          <w:color w:val="000000" w:themeColor="text1"/>
        </w:rPr>
        <w:t xml:space="preserve"> </w:t>
      </w:r>
      <w:r w:rsidR="0070081B" w:rsidRPr="00291E32">
        <w:rPr>
          <w:rFonts w:eastAsia="MS PGothic"/>
          <w:bCs/>
          <w:color w:val="000000" w:themeColor="text1"/>
        </w:rPr>
        <w:t>(Posner</w:t>
      </w:r>
      <w:r w:rsidR="00291E32" w:rsidRPr="00291E32">
        <w:rPr>
          <w:rFonts w:eastAsia="MS PGothic"/>
          <w:bCs/>
          <w:color w:val="000000" w:themeColor="text1"/>
        </w:rPr>
        <w:t>, n.d.</w:t>
      </w:r>
      <w:r w:rsidR="0070081B" w:rsidRPr="00291E32">
        <w:rPr>
          <w:rFonts w:eastAsia="MS PGothic"/>
          <w:bCs/>
          <w:color w:val="000000" w:themeColor="text1"/>
        </w:rPr>
        <w:t>).</w:t>
      </w:r>
      <w:r w:rsidR="0070081B" w:rsidRPr="00291E32">
        <w:rPr>
          <w:rFonts w:eastAsia="MS PGothic"/>
          <w:b/>
          <w:color w:val="000000" w:themeColor="text1"/>
        </w:rPr>
        <w:t xml:space="preserve"> </w:t>
      </w:r>
      <w:r w:rsidR="00785B61">
        <w:rPr>
          <w:rFonts w:eastAsia="MS PGothic"/>
          <w:bCs/>
          <w:color w:val="000000" w:themeColor="text1"/>
        </w:rPr>
        <w:t>Cronbach’s alpha</w:t>
      </w:r>
      <w:r w:rsidR="0070081B">
        <w:rPr>
          <w:rFonts w:eastAsia="MS PGothic"/>
          <w:bCs/>
          <w:color w:val="000000" w:themeColor="text1"/>
        </w:rPr>
        <w:t xml:space="preserve">, used to </w:t>
      </w:r>
      <w:r w:rsidR="00785B61">
        <w:rPr>
          <w:rFonts w:eastAsia="MS PGothic"/>
          <w:bCs/>
          <w:color w:val="000000" w:themeColor="text1"/>
        </w:rPr>
        <w:t xml:space="preserve">measure </w:t>
      </w:r>
      <w:r w:rsidR="0070081B">
        <w:rPr>
          <w:rFonts w:eastAsia="MS PGothic"/>
          <w:bCs/>
          <w:color w:val="000000" w:themeColor="text1"/>
        </w:rPr>
        <w:t xml:space="preserve">a set of scales’ </w:t>
      </w:r>
      <w:r w:rsidR="00785B61">
        <w:rPr>
          <w:rFonts w:eastAsia="MS PGothic"/>
          <w:bCs/>
          <w:color w:val="000000" w:themeColor="text1"/>
        </w:rPr>
        <w:t>internal strength and reliability</w:t>
      </w:r>
      <w:r w:rsidR="0070081B">
        <w:rPr>
          <w:rFonts w:eastAsia="MS PGothic"/>
          <w:bCs/>
          <w:color w:val="000000" w:themeColor="text1"/>
        </w:rPr>
        <w:t xml:space="preserve"> with an acceptable </w:t>
      </w:r>
      <w:r w:rsidR="00FB7248">
        <w:rPr>
          <w:rFonts w:eastAsia="MS PGothic"/>
          <w:bCs/>
          <w:color w:val="000000" w:themeColor="text1"/>
        </w:rPr>
        <w:t xml:space="preserve">reliability coefficient </w:t>
      </w:r>
      <w:r w:rsidR="0070081B">
        <w:rPr>
          <w:rFonts w:eastAsia="MS PGothic"/>
          <w:bCs/>
          <w:color w:val="000000" w:themeColor="text1"/>
        </w:rPr>
        <w:t>of .7, was used to measure the internal validity of the LPI (</w:t>
      </w:r>
      <w:r w:rsidR="00FB7248">
        <w:rPr>
          <w:rFonts w:eastAsia="MS PGothic"/>
          <w:bCs/>
          <w:color w:val="000000" w:themeColor="text1"/>
        </w:rPr>
        <w:t xml:space="preserve">Goforth, 2015; </w:t>
      </w:r>
      <w:r w:rsidR="0070081B" w:rsidRPr="00291E32">
        <w:rPr>
          <w:rFonts w:eastAsia="MS PGothic"/>
          <w:bCs/>
          <w:color w:val="000000" w:themeColor="text1"/>
        </w:rPr>
        <w:t>UCLA, 2021</w:t>
      </w:r>
      <w:r w:rsidR="0070081B">
        <w:rPr>
          <w:rFonts w:eastAsia="MS PGothic"/>
          <w:bCs/>
          <w:color w:val="000000" w:themeColor="text1"/>
        </w:rPr>
        <w:t xml:space="preserve">). </w:t>
      </w:r>
      <w:r w:rsidRPr="00785B61">
        <w:rPr>
          <w:rFonts w:eastAsia="MS PGothic"/>
          <w:bCs/>
          <w:color w:val="000000" w:themeColor="text1"/>
        </w:rPr>
        <w:t xml:space="preserve">The Cronbach Alpha </w:t>
      </w:r>
      <w:r w:rsidRPr="00B674E5">
        <w:rPr>
          <w:rFonts w:eastAsia="MS PGothic"/>
          <w:bCs/>
          <w:color w:val="000000" w:themeColor="text1"/>
        </w:rPr>
        <w:t xml:space="preserve">score for the </w:t>
      </w:r>
      <w:r w:rsidR="00F06B50">
        <w:rPr>
          <w:rFonts w:eastAsia="MS PGothic"/>
          <w:bCs/>
          <w:color w:val="000000" w:themeColor="text1"/>
        </w:rPr>
        <w:t>LPI</w:t>
      </w:r>
      <w:r w:rsidR="00AC2DD5">
        <w:rPr>
          <w:rFonts w:eastAsia="MS PGothic"/>
          <w:bCs/>
          <w:color w:val="000000" w:themeColor="text1"/>
        </w:rPr>
        <w:t xml:space="preserve"> scale</w:t>
      </w:r>
      <w:r w:rsidRPr="00B674E5">
        <w:rPr>
          <w:rFonts w:eastAsia="MS PGothic"/>
          <w:bCs/>
          <w:color w:val="000000" w:themeColor="text1"/>
        </w:rPr>
        <w:t xml:space="preserve"> is .88</w:t>
      </w:r>
      <w:r w:rsidR="009239FD">
        <w:rPr>
          <w:rFonts w:eastAsia="MS PGothic"/>
          <w:bCs/>
          <w:color w:val="000000" w:themeColor="text1"/>
        </w:rPr>
        <w:t>,</w:t>
      </w:r>
      <w:r w:rsidRPr="00B674E5">
        <w:rPr>
          <w:rFonts w:eastAsia="MS PGothic"/>
          <w:bCs/>
          <w:color w:val="000000" w:themeColor="text1"/>
        </w:rPr>
        <w:t xml:space="preserve"> establishing the </w:t>
      </w:r>
      <w:r w:rsidR="0070081B">
        <w:rPr>
          <w:rFonts w:eastAsia="MS PGothic"/>
          <w:bCs/>
          <w:color w:val="000000" w:themeColor="text1"/>
        </w:rPr>
        <w:t xml:space="preserve">strong </w:t>
      </w:r>
      <w:r w:rsidRPr="00B674E5">
        <w:rPr>
          <w:rFonts w:eastAsia="MS PGothic"/>
          <w:bCs/>
          <w:color w:val="000000" w:themeColor="text1"/>
        </w:rPr>
        <w:t>reliability of the scale (Posner, 2016).</w:t>
      </w:r>
      <w:r w:rsidR="0070081B">
        <w:rPr>
          <w:rFonts w:eastAsia="MS PGothic"/>
          <w:bCs/>
          <w:color w:val="000000" w:themeColor="text1"/>
        </w:rPr>
        <w:t xml:space="preserve"> </w:t>
      </w:r>
    </w:p>
    <w:p w14:paraId="31C6A4E9" w14:textId="5C6AFC6C" w:rsidR="00413FE0" w:rsidRPr="00413FE0" w:rsidRDefault="00413FE0" w:rsidP="00413FE0">
      <w:pPr>
        <w:spacing w:line="480" w:lineRule="auto"/>
        <w:rPr>
          <w:rFonts w:eastAsia="MS PGothic"/>
          <w:b/>
          <w:i/>
          <w:iCs/>
          <w:color w:val="000000" w:themeColor="text1"/>
        </w:rPr>
      </w:pPr>
      <w:r>
        <w:rPr>
          <w:rFonts w:eastAsia="MS PGothic"/>
          <w:b/>
          <w:i/>
          <w:iCs/>
          <w:color w:val="000000" w:themeColor="text1"/>
        </w:rPr>
        <w:t>Spiritual Transformational Inventory (STI)</w:t>
      </w:r>
    </w:p>
    <w:p w14:paraId="54D23A48" w14:textId="4F9853A0" w:rsidR="00705169" w:rsidRDefault="00B674E5" w:rsidP="007117DD">
      <w:pPr>
        <w:spacing w:line="480" w:lineRule="auto"/>
        <w:ind w:firstLine="720"/>
      </w:pPr>
      <w:r w:rsidRPr="00B674E5">
        <w:rPr>
          <w:rFonts w:eastAsia="MS PGothic"/>
          <w:bCs/>
          <w:color w:val="000000" w:themeColor="text1"/>
        </w:rPr>
        <w:t>Spiritual Formation will be measured</w:t>
      </w:r>
      <w:r w:rsidR="001529CE">
        <w:rPr>
          <w:rFonts w:eastAsia="MS PGothic"/>
          <w:bCs/>
          <w:color w:val="000000" w:themeColor="text1"/>
        </w:rPr>
        <w:t xml:space="preserve"> </w:t>
      </w:r>
      <w:r w:rsidRPr="00B674E5">
        <w:rPr>
          <w:rFonts w:eastAsia="MS PGothic"/>
          <w:bCs/>
          <w:color w:val="000000" w:themeColor="text1"/>
        </w:rPr>
        <w:t xml:space="preserve">using </w:t>
      </w:r>
      <w:r w:rsidR="00987411">
        <w:rPr>
          <w:rFonts w:eastAsia="MS PGothic"/>
          <w:bCs/>
          <w:color w:val="000000" w:themeColor="text1"/>
        </w:rPr>
        <w:t xml:space="preserve">Dr. Hall’s (2015) </w:t>
      </w:r>
      <w:r w:rsidR="00493C7C">
        <w:rPr>
          <w:rFonts w:eastAsia="MS PGothic"/>
          <w:bCs/>
          <w:color w:val="000000" w:themeColor="text1"/>
        </w:rPr>
        <w:t>STI</w:t>
      </w:r>
      <w:r w:rsidRPr="00B674E5">
        <w:rPr>
          <w:rFonts w:eastAsia="MS PGothic"/>
          <w:bCs/>
          <w:color w:val="000000" w:themeColor="text1"/>
        </w:rPr>
        <w:t xml:space="preserve"> 2.0 </w:t>
      </w:r>
      <w:r w:rsidR="00987411">
        <w:rPr>
          <w:rFonts w:eastAsia="MS PGothic"/>
          <w:bCs/>
          <w:color w:val="000000" w:themeColor="text1"/>
        </w:rPr>
        <w:t xml:space="preserve">(see Appendix </w:t>
      </w:r>
      <w:r w:rsidR="00152650">
        <w:rPr>
          <w:rFonts w:eastAsia="MS PGothic"/>
          <w:bCs/>
          <w:color w:val="000000" w:themeColor="text1"/>
        </w:rPr>
        <w:t>E</w:t>
      </w:r>
      <w:r w:rsidR="00987411">
        <w:rPr>
          <w:rFonts w:eastAsia="MS PGothic"/>
          <w:bCs/>
          <w:color w:val="000000" w:themeColor="text1"/>
        </w:rPr>
        <w:t xml:space="preserve"> for </w:t>
      </w:r>
      <w:r w:rsidR="0047257E">
        <w:rPr>
          <w:rFonts w:eastAsia="MS PGothic"/>
          <w:bCs/>
          <w:color w:val="000000" w:themeColor="text1"/>
        </w:rPr>
        <w:t xml:space="preserve">the </w:t>
      </w:r>
      <w:r w:rsidR="00987411">
        <w:rPr>
          <w:rFonts w:eastAsia="MS PGothic"/>
          <w:bCs/>
          <w:color w:val="000000" w:themeColor="text1"/>
        </w:rPr>
        <w:t>permission letter)</w:t>
      </w:r>
      <w:r w:rsidRPr="00F06B50">
        <w:rPr>
          <w:rFonts w:eastAsia="MS PGothic"/>
          <w:bCs/>
          <w:color w:val="000000" w:themeColor="text1"/>
        </w:rPr>
        <w:t xml:space="preserve">. </w:t>
      </w:r>
      <w:r w:rsidR="0067235F" w:rsidRPr="008A5938">
        <w:t xml:space="preserve">The initial instrument developed by Hall and Edwards (1996; 2002) to </w:t>
      </w:r>
      <w:r w:rsidR="0067235F" w:rsidRPr="008A5938">
        <w:lastRenderedPageBreak/>
        <w:t xml:space="preserve">measure spirituality from a relational perspective </w:t>
      </w:r>
      <w:r w:rsidR="008A5938">
        <w:t xml:space="preserve">was </w:t>
      </w:r>
      <w:r w:rsidR="0067235F" w:rsidRPr="008A5938">
        <w:t xml:space="preserve">the Spiritual Assessment Inventory (Hall, 2015). </w:t>
      </w:r>
      <w:r w:rsidR="00EB109C">
        <w:t xml:space="preserve">The Spiritual Assessment Inventory </w:t>
      </w:r>
      <w:r w:rsidR="0067235F" w:rsidRPr="008A5938">
        <w:t>has been used in many studies with a range of different disciplines to investigate topics such as relational maturity. As research about relational spirituality increased, a broader measurement became necessary due to further developments</w:t>
      </w:r>
      <w:r w:rsidR="009239FD">
        <w:t>,</w:t>
      </w:r>
      <w:r w:rsidR="0067235F" w:rsidRPr="008A5938">
        <w:t xml:space="preserve"> particularly in attachment theory and the importance of a </w:t>
      </w:r>
      <w:r w:rsidR="009239FD">
        <w:t>person’s</w:t>
      </w:r>
      <w:r w:rsidR="0067235F" w:rsidRPr="008A5938">
        <w:t xml:space="preserve"> emotional experience with God (Hall, 2015). </w:t>
      </w:r>
    </w:p>
    <w:p w14:paraId="17442A74" w14:textId="477A72F4" w:rsidR="00DC3B36" w:rsidRPr="00DC3B36" w:rsidRDefault="00DC3B36" w:rsidP="00DC3B36">
      <w:pPr>
        <w:spacing w:line="480" w:lineRule="auto"/>
        <w:ind w:firstLine="720"/>
        <w:rPr>
          <w:rFonts w:eastAsia="MS PGothic"/>
          <w:bCs/>
          <w:color w:val="000000" w:themeColor="text1"/>
        </w:rPr>
      </w:pPr>
      <w:r w:rsidRPr="00B674E5">
        <w:rPr>
          <w:rFonts w:eastAsia="MS PGothic"/>
          <w:bCs/>
          <w:color w:val="000000" w:themeColor="text1"/>
        </w:rPr>
        <w:t>The first version</w:t>
      </w:r>
      <w:r>
        <w:rPr>
          <w:rFonts w:eastAsia="MS PGothic"/>
          <w:bCs/>
          <w:color w:val="000000" w:themeColor="text1"/>
        </w:rPr>
        <w:t xml:space="preserve"> of STI</w:t>
      </w:r>
      <w:r w:rsidRPr="00B674E5">
        <w:rPr>
          <w:rFonts w:eastAsia="MS PGothic"/>
          <w:bCs/>
          <w:color w:val="000000" w:themeColor="text1"/>
        </w:rPr>
        <w:t xml:space="preserve">, used </w:t>
      </w:r>
      <w:r w:rsidR="009239FD">
        <w:rPr>
          <w:rFonts w:eastAsia="MS PGothic"/>
          <w:bCs/>
          <w:color w:val="000000" w:themeColor="text1"/>
        </w:rPr>
        <w:t>from</w:t>
      </w:r>
      <w:r w:rsidRPr="00B674E5">
        <w:rPr>
          <w:rFonts w:eastAsia="MS PGothic"/>
          <w:bCs/>
          <w:color w:val="000000" w:themeColor="text1"/>
        </w:rPr>
        <w:t xml:space="preserve"> 2003 </w:t>
      </w:r>
      <w:r>
        <w:rPr>
          <w:rFonts w:eastAsia="MS PGothic"/>
          <w:bCs/>
          <w:color w:val="000000" w:themeColor="text1"/>
        </w:rPr>
        <w:t xml:space="preserve">to the Fall of </w:t>
      </w:r>
      <w:r w:rsidRPr="00B674E5">
        <w:rPr>
          <w:rFonts w:eastAsia="MS PGothic"/>
          <w:bCs/>
          <w:color w:val="000000" w:themeColor="text1"/>
        </w:rPr>
        <w:t xml:space="preserve">2011, </w:t>
      </w:r>
      <w:r w:rsidRPr="008A5938">
        <w:t>was developed using relational spirituality theory and the S</w:t>
      </w:r>
      <w:r w:rsidR="00EB109C">
        <w:t xml:space="preserve">piritual </w:t>
      </w:r>
      <w:r w:rsidR="00EB109C" w:rsidRPr="008A5938">
        <w:t>A</w:t>
      </w:r>
      <w:r w:rsidR="00EB109C">
        <w:t xml:space="preserve">ssessment </w:t>
      </w:r>
      <w:r w:rsidRPr="008A5938">
        <w:t>I</w:t>
      </w:r>
      <w:r w:rsidR="00EB109C">
        <w:t>nventory</w:t>
      </w:r>
      <w:r w:rsidRPr="008A5938">
        <w:t xml:space="preserve"> to build upon (Hall, 2015).</w:t>
      </w:r>
      <w:r>
        <w:rPr>
          <w:rFonts w:eastAsia="MS PGothic"/>
          <w:bCs/>
          <w:color w:val="000000" w:themeColor="text1"/>
        </w:rPr>
        <w:t xml:space="preserve"> STI 1.0 </w:t>
      </w:r>
      <w:r w:rsidRPr="00B674E5">
        <w:rPr>
          <w:rFonts w:eastAsia="MS PGothic"/>
          <w:bCs/>
          <w:color w:val="000000" w:themeColor="text1"/>
        </w:rPr>
        <w:t xml:space="preserve">was replaced by version 2.0 </w:t>
      </w:r>
      <w:r>
        <w:rPr>
          <w:rFonts w:eastAsia="MS PGothic"/>
          <w:bCs/>
          <w:color w:val="000000" w:themeColor="text1"/>
        </w:rPr>
        <w:t>and</w:t>
      </w:r>
      <w:r w:rsidRPr="00B674E5">
        <w:rPr>
          <w:rFonts w:eastAsia="MS PGothic"/>
          <w:bCs/>
          <w:color w:val="000000" w:themeColor="text1"/>
        </w:rPr>
        <w:t xml:space="preserve"> tested to show validity (Hall, 2015).</w:t>
      </w:r>
      <w:r>
        <w:rPr>
          <w:rFonts w:eastAsia="MS PGothic"/>
          <w:bCs/>
          <w:color w:val="000000" w:themeColor="text1"/>
        </w:rPr>
        <w:t xml:space="preserve"> </w:t>
      </w:r>
      <w:r w:rsidR="0067235F" w:rsidRPr="008A5938">
        <w:t>STI 2.0 was developed</w:t>
      </w:r>
      <w:r w:rsidR="009239FD">
        <w:t>,</w:t>
      </w:r>
      <w:r w:rsidR="0067235F" w:rsidRPr="008A5938">
        <w:t xml:space="preserve"> keeping relational spirituality as the theoretical basis while revising the domains and scales. The Connected Life model of spirituality was formed </w:t>
      </w:r>
      <w:r w:rsidR="00880138">
        <w:t>to</w:t>
      </w:r>
      <w:r w:rsidR="0067235F" w:rsidRPr="008A5938">
        <w:t xml:space="preserve"> organize a </w:t>
      </w:r>
      <w:r w:rsidR="009239FD">
        <w:t>more precise</w:t>
      </w:r>
      <w:r w:rsidR="0067235F" w:rsidRPr="008A5938">
        <w:t xml:space="preserve"> framework</w:t>
      </w:r>
      <w:r w:rsidR="009239FD">
        <w:t>,</w:t>
      </w:r>
      <w:r w:rsidR="0067235F" w:rsidRPr="008A5938">
        <w:t xml:space="preserve"> which included the revision and addition of </w:t>
      </w:r>
      <w:r w:rsidR="00EB109C">
        <w:t xml:space="preserve">the </w:t>
      </w:r>
      <w:r w:rsidR="0067235F" w:rsidRPr="008A5938">
        <w:t>domains and scales (Hall, 2015).</w:t>
      </w:r>
    </w:p>
    <w:p w14:paraId="546C2A53" w14:textId="7DDDF13B" w:rsidR="00BF0D18" w:rsidRPr="00331CEA" w:rsidRDefault="00B674E5" w:rsidP="00331CEA">
      <w:pPr>
        <w:spacing w:line="480" w:lineRule="auto"/>
        <w:ind w:firstLine="720"/>
        <w:rPr>
          <w:rFonts w:eastAsia="MS PGothic"/>
          <w:bCs/>
          <w:color w:val="000000" w:themeColor="text1"/>
        </w:rPr>
      </w:pPr>
      <w:r w:rsidRPr="00B674E5">
        <w:rPr>
          <w:rFonts w:eastAsia="MS PGothic"/>
          <w:bCs/>
          <w:color w:val="000000" w:themeColor="text1"/>
        </w:rPr>
        <w:t xml:space="preserve">The STI </w:t>
      </w:r>
      <w:r w:rsidR="00DC3B36">
        <w:rPr>
          <w:rFonts w:eastAsia="MS PGothic"/>
          <w:bCs/>
          <w:color w:val="000000" w:themeColor="text1"/>
        </w:rPr>
        <w:t xml:space="preserve">2.0 </w:t>
      </w:r>
      <w:r w:rsidRPr="00B674E5">
        <w:rPr>
          <w:rFonts w:eastAsia="MS PGothic"/>
          <w:bCs/>
          <w:color w:val="000000" w:themeColor="text1"/>
        </w:rPr>
        <w:t>uses 33 scales with five main domains derived from the Connected life model of spirituality</w:t>
      </w:r>
      <w:r w:rsidR="0067235F">
        <w:rPr>
          <w:rFonts w:eastAsia="MS PGothic"/>
          <w:bCs/>
          <w:color w:val="000000" w:themeColor="text1"/>
        </w:rPr>
        <w:t xml:space="preserve"> (</w:t>
      </w:r>
      <w:r w:rsidR="0067235F" w:rsidRPr="0067235F">
        <w:rPr>
          <w:rFonts w:eastAsia="MS PGothic"/>
          <w:bCs/>
          <w:color w:val="000000" w:themeColor="text1"/>
        </w:rPr>
        <w:t>Hall, 2015</w:t>
      </w:r>
      <w:r w:rsidR="0067235F">
        <w:rPr>
          <w:rFonts w:eastAsia="MS PGothic"/>
          <w:bCs/>
          <w:color w:val="000000" w:themeColor="text1"/>
        </w:rPr>
        <w:t>)</w:t>
      </w:r>
      <w:r w:rsidR="009239FD">
        <w:rPr>
          <w:rFonts w:eastAsia="MS PGothic"/>
          <w:bCs/>
          <w:color w:val="000000" w:themeColor="text1"/>
        </w:rPr>
        <w:t>.</w:t>
      </w:r>
      <w:r w:rsidR="0067235F">
        <w:rPr>
          <w:rFonts w:eastAsia="MS PGothic"/>
          <w:bCs/>
          <w:color w:val="000000" w:themeColor="text1"/>
        </w:rPr>
        <w:t xml:space="preserve"> The Connected life model </w:t>
      </w:r>
      <w:r w:rsidRPr="00B674E5">
        <w:rPr>
          <w:rFonts w:eastAsia="MS PGothic"/>
          <w:bCs/>
          <w:color w:val="000000" w:themeColor="text1"/>
        </w:rPr>
        <w:t xml:space="preserve">is based upon a relational model of spirituality to measure spiritual formation (Hall, 2015). The five domains are Connecting to self and others, </w:t>
      </w:r>
      <w:r w:rsidR="00253512">
        <w:rPr>
          <w:rFonts w:eastAsia="MS PGothic"/>
          <w:bCs/>
          <w:color w:val="000000" w:themeColor="text1"/>
        </w:rPr>
        <w:t>C</w:t>
      </w:r>
      <w:r w:rsidRPr="00B674E5">
        <w:rPr>
          <w:rFonts w:eastAsia="MS PGothic"/>
          <w:bCs/>
          <w:color w:val="000000" w:themeColor="text1"/>
        </w:rPr>
        <w:t xml:space="preserve">onnecting to God, </w:t>
      </w:r>
      <w:r w:rsidR="00253512">
        <w:rPr>
          <w:rFonts w:eastAsia="MS PGothic"/>
          <w:bCs/>
          <w:color w:val="000000" w:themeColor="text1"/>
        </w:rPr>
        <w:t>C</w:t>
      </w:r>
      <w:r w:rsidRPr="00B674E5">
        <w:rPr>
          <w:rFonts w:eastAsia="MS PGothic"/>
          <w:bCs/>
          <w:color w:val="000000" w:themeColor="text1"/>
        </w:rPr>
        <w:t xml:space="preserve">onnecting to spiritual community, </w:t>
      </w:r>
      <w:r w:rsidR="00253512">
        <w:rPr>
          <w:rFonts w:eastAsia="MS PGothic"/>
          <w:bCs/>
          <w:color w:val="000000" w:themeColor="text1"/>
        </w:rPr>
        <w:t>C</w:t>
      </w:r>
      <w:r w:rsidRPr="00B674E5">
        <w:rPr>
          <w:rFonts w:eastAsia="MS PGothic"/>
          <w:bCs/>
          <w:color w:val="000000" w:themeColor="text1"/>
        </w:rPr>
        <w:t xml:space="preserve">onnecting to spiritual practices, and </w:t>
      </w:r>
      <w:r w:rsidR="00253512">
        <w:rPr>
          <w:rFonts w:eastAsia="MS PGothic"/>
          <w:bCs/>
          <w:color w:val="000000" w:themeColor="text1"/>
        </w:rPr>
        <w:t>C</w:t>
      </w:r>
      <w:r w:rsidRPr="00B674E5">
        <w:rPr>
          <w:rFonts w:eastAsia="MS PGothic"/>
          <w:bCs/>
          <w:color w:val="000000" w:themeColor="text1"/>
        </w:rPr>
        <w:t>onnecting to God’s Kingdom</w:t>
      </w:r>
      <w:r w:rsidR="0067235F">
        <w:rPr>
          <w:rFonts w:eastAsia="MS PGothic"/>
          <w:bCs/>
          <w:color w:val="000000" w:themeColor="text1"/>
        </w:rPr>
        <w:t xml:space="preserve"> (Hall, 2015)</w:t>
      </w:r>
      <w:r w:rsidRPr="00B674E5">
        <w:rPr>
          <w:rFonts w:eastAsia="MS PGothic"/>
          <w:bCs/>
          <w:color w:val="000000" w:themeColor="text1"/>
        </w:rPr>
        <w:t xml:space="preserve">. Responses from participants are based upon a </w:t>
      </w:r>
      <w:r w:rsidR="009239FD">
        <w:rPr>
          <w:rFonts w:eastAsia="MS PGothic"/>
          <w:bCs/>
          <w:color w:val="000000" w:themeColor="text1"/>
        </w:rPr>
        <w:t>6-point</w:t>
      </w:r>
      <w:r w:rsidRPr="00B674E5">
        <w:rPr>
          <w:rFonts w:eastAsia="MS PGothic"/>
          <w:bCs/>
          <w:color w:val="000000" w:themeColor="text1"/>
        </w:rPr>
        <w:t xml:space="preserve"> </w:t>
      </w:r>
      <w:r w:rsidRPr="00F06B50">
        <w:rPr>
          <w:rFonts w:eastAsia="MS PGothic"/>
          <w:bCs/>
          <w:color w:val="000000" w:themeColor="text1"/>
        </w:rPr>
        <w:t xml:space="preserve">Likert scale </w:t>
      </w:r>
      <w:r w:rsidRPr="00B674E5">
        <w:rPr>
          <w:rFonts w:eastAsia="MS PGothic"/>
          <w:bCs/>
          <w:color w:val="000000" w:themeColor="text1"/>
        </w:rPr>
        <w:t xml:space="preserve">ranging from 1 – Very true of me to 6 – Very untrue of me (Hall, 2015). </w:t>
      </w:r>
      <w:r w:rsidR="00705169" w:rsidRPr="00F06B50">
        <w:rPr>
          <w:rFonts w:eastAsia="MS PGothic"/>
          <w:bCs/>
          <w:color w:val="000000" w:themeColor="text1"/>
        </w:rPr>
        <w:t xml:space="preserve">Cronbach’s </w:t>
      </w:r>
      <w:r w:rsidRPr="00F06B50">
        <w:rPr>
          <w:rFonts w:eastAsia="MS PGothic"/>
          <w:bCs/>
          <w:color w:val="000000" w:themeColor="text1"/>
        </w:rPr>
        <w:t>alpha</w:t>
      </w:r>
      <w:r w:rsidR="00576EB5">
        <w:rPr>
          <w:rFonts w:eastAsia="MS PGothic"/>
          <w:bCs/>
          <w:color w:val="000000" w:themeColor="text1"/>
        </w:rPr>
        <w:t xml:space="preserve">, used to measure the internal consistency of the group of </w:t>
      </w:r>
      <w:r w:rsidR="003E0516">
        <w:rPr>
          <w:rFonts w:eastAsia="MS PGothic"/>
          <w:bCs/>
          <w:color w:val="000000" w:themeColor="text1"/>
        </w:rPr>
        <w:t xml:space="preserve">STI </w:t>
      </w:r>
      <w:r w:rsidR="00576EB5">
        <w:rPr>
          <w:rFonts w:eastAsia="MS PGothic"/>
          <w:bCs/>
          <w:color w:val="000000" w:themeColor="text1"/>
        </w:rPr>
        <w:t>scales, scored</w:t>
      </w:r>
      <w:r w:rsidRPr="00B674E5">
        <w:rPr>
          <w:rFonts w:eastAsia="MS PGothic"/>
          <w:bCs/>
          <w:color w:val="000000" w:themeColor="text1"/>
        </w:rPr>
        <w:t xml:space="preserve"> .87</w:t>
      </w:r>
      <w:r w:rsidR="009239FD">
        <w:rPr>
          <w:rFonts w:eastAsia="MS PGothic"/>
          <w:bCs/>
          <w:color w:val="000000" w:themeColor="text1"/>
        </w:rPr>
        <w:t>,</w:t>
      </w:r>
      <w:r w:rsidRPr="00B674E5">
        <w:rPr>
          <w:rFonts w:eastAsia="MS PGothic"/>
          <w:bCs/>
          <w:color w:val="000000" w:themeColor="text1"/>
        </w:rPr>
        <w:t xml:space="preserve"> indicating a high internal consistency (Hall, 2015</w:t>
      </w:r>
      <w:r w:rsidR="00576EB5">
        <w:rPr>
          <w:rFonts w:eastAsia="MS PGothic"/>
          <w:bCs/>
          <w:color w:val="000000" w:themeColor="text1"/>
        </w:rPr>
        <w:t>; Goforth, 2015</w:t>
      </w:r>
      <w:r w:rsidRPr="00B674E5">
        <w:rPr>
          <w:rFonts w:eastAsia="MS PGothic"/>
          <w:bCs/>
          <w:color w:val="000000" w:themeColor="text1"/>
        </w:rPr>
        <w:t xml:space="preserve">). </w:t>
      </w:r>
      <w:bookmarkStart w:id="87" w:name="_Toc140914506"/>
      <w:bookmarkStart w:id="88" w:name="_Toc141168170"/>
    </w:p>
    <w:p w14:paraId="0A33636B" w14:textId="3885A5FB" w:rsidR="00D94AE4" w:rsidRPr="00B77A71" w:rsidRDefault="00C37B26" w:rsidP="00331CEA">
      <w:pPr>
        <w:pStyle w:val="APALevel2"/>
        <w:jc w:val="center"/>
        <w:rPr>
          <w:color w:val="000000" w:themeColor="text1"/>
        </w:rPr>
      </w:pPr>
      <w:r w:rsidRPr="00B77A71">
        <w:rPr>
          <w:color w:val="000000" w:themeColor="text1"/>
        </w:rPr>
        <w:t>Data Collection</w:t>
      </w:r>
      <w:bookmarkEnd w:id="87"/>
      <w:bookmarkEnd w:id="88"/>
    </w:p>
    <w:p w14:paraId="6E50939D" w14:textId="35908573" w:rsidR="00B674E5" w:rsidRPr="00B674E5" w:rsidRDefault="00331CEA" w:rsidP="00331CEA">
      <w:pPr>
        <w:spacing w:line="480" w:lineRule="auto"/>
        <w:ind w:firstLine="720"/>
        <w:rPr>
          <w:rFonts w:eastAsia="MS PGothic"/>
          <w:bCs/>
          <w:color w:val="000000" w:themeColor="text1"/>
        </w:rPr>
      </w:pPr>
      <w:r>
        <w:rPr>
          <w:rFonts w:eastAsia="MS PGothic"/>
          <w:bCs/>
          <w:color w:val="000000" w:themeColor="text1"/>
        </w:rPr>
        <w:t xml:space="preserve">The IRB will be requested to review and give permission </w:t>
      </w:r>
      <w:r w:rsidR="0070161E">
        <w:rPr>
          <w:rFonts w:eastAsia="MS PGothic"/>
          <w:bCs/>
          <w:color w:val="000000" w:themeColor="text1"/>
        </w:rPr>
        <w:t>for</w:t>
      </w:r>
      <w:r>
        <w:rPr>
          <w:rFonts w:eastAsia="MS PGothic"/>
          <w:bCs/>
          <w:color w:val="000000" w:themeColor="text1"/>
        </w:rPr>
        <w:t xml:space="preserve"> the research and design of this research study. </w:t>
      </w:r>
      <w:r w:rsidRPr="004C280D">
        <w:rPr>
          <w:rFonts w:eastAsia="MS PGothic"/>
          <w:bCs/>
          <w:color w:val="000000" w:themeColor="text1"/>
        </w:rPr>
        <w:t xml:space="preserve">Upon obtaining IRB permission, </w:t>
      </w:r>
      <w:r w:rsidR="004C280D">
        <w:rPr>
          <w:rFonts w:eastAsia="MS PGothic"/>
          <w:bCs/>
          <w:color w:val="000000" w:themeColor="text1"/>
        </w:rPr>
        <w:t xml:space="preserve">research will be conducted as </w:t>
      </w:r>
      <w:r w:rsidR="00F05173">
        <w:rPr>
          <w:rFonts w:eastAsia="MS PGothic"/>
          <w:bCs/>
          <w:color w:val="000000" w:themeColor="text1"/>
        </w:rPr>
        <w:t>outlined</w:t>
      </w:r>
      <w:r w:rsidR="004C280D">
        <w:rPr>
          <w:rFonts w:eastAsia="MS PGothic"/>
          <w:bCs/>
          <w:color w:val="000000" w:themeColor="text1"/>
        </w:rPr>
        <w:t xml:space="preserve">. The </w:t>
      </w:r>
      <w:r w:rsidR="004C280D">
        <w:rPr>
          <w:rFonts w:eastAsia="MS PGothic"/>
          <w:bCs/>
          <w:color w:val="000000" w:themeColor="text1"/>
        </w:rPr>
        <w:lastRenderedPageBreak/>
        <w:t xml:space="preserve">GARBC leadership </w:t>
      </w:r>
      <w:r w:rsidR="0070161E">
        <w:rPr>
          <w:rFonts w:eastAsia="MS PGothic"/>
          <w:bCs/>
          <w:color w:val="000000" w:themeColor="text1"/>
        </w:rPr>
        <w:t>team</w:t>
      </w:r>
      <w:r w:rsidR="004C280D">
        <w:rPr>
          <w:rFonts w:eastAsia="MS PGothic"/>
          <w:bCs/>
          <w:color w:val="000000" w:themeColor="text1"/>
        </w:rPr>
        <w:t xml:space="preserve"> has given permission to request </w:t>
      </w:r>
      <w:r w:rsidR="0070161E">
        <w:rPr>
          <w:rFonts w:eastAsia="MS PGothic"/>
          <w:bCs/>
          <w:color w:val="000000" w:themeColor="text1"/>
        </w:rPr>
        <w:t xml:space="preserve">church </w:t>
      </w:r>
      <w:r w:rsidR="004C280D">
        <w:rPr>
          <w:rFonts w:eastAsia="MS PGothic"/>
          <w:bCs/>
          <w:color w:val="000000" w:themeColor="text1"/>
        </w:rPr>
        <w:t xml:space="preserve">leaders from within GARBC South Jersey Churches </w:t>
      </w:r>
      <w:r w:rsidR="00F05173">
        <w:rPr>
          <w:rFonts w:eastAsia="MS PGothic"/>
          <w:bCs/>
          <w:color w:val="000000" w:themeColor="text1"/>
        </w:rPr>
        <w:t>to participate in the study voluntarily (see Appendix B)</w:t>
      </w:r>
      <w:r w:rsidR="004C280D">
        <w:rPr>
          <w:rFonts w:eastAsia="MS PGothic"/>
          <w:bCs/>
          <w:color w:val="000000" w:themeColor="text1"/>
        </w:rPr>
        <w:t xml:space="preserve">. A </w:t>
      </w:r>
      <w:r w:rsidR="00F33EEF" w:rsidRPr="004C280D">
        <w:rPr>
          <w:rFonts w:eastAsia="MS PGothic"/>
          <w:bCs/>
          <w:color w:val="000000" w:themeColor="text1"/>
        </w:rPr>
        <w:t xml:space="preserve">participant </w:t>
      </w:r>
      <w:r w:rsidRPr="004C280D">
        <w:rPr>
          <w:rFonts w:eastAsia="MS PGothic"/>
          <w:bCs/>
          <w:color w:val="000000" w:themeColor="text1"/>
        </w:rPr>
        <w:t xml:space="preserve">consent form will be emailed to </w:t>
      </w:r>
      <w:r w:rsidR="0034573A" w:rsidRPr="004C280D">
        <w:rPr>
          <w:rFonts w:eastAsia="MS PGothic"/>
          <w:bCs/>
          <w:color w:val="000000" w:themeColor="text1"/>
        </w:rPr>
        <w:t>the</w:t>
      </w:r>
      <w:r w:rsidRPr="004C280D">
        <w:rPr>
          <w:rFonts w:eastAsia="MS PGothic"/>
          <w:bCs/>
          <w:color w:val="000000" w:themeColor="text1"/>
        </w:rPr>
        <w:t xml:space="preserve"> </w:t>
      </w:r>
      <w:r w:rsidR="001A1C6B" w:rsidRPr="004C280D">
        <w:rPr>
          <w:rFonts w:eastAsia="MS PGothic"/>
          <w:bCs/>
          <w:color w:val="000000" w:themeColor="text1"/>
        </w:rPr>
        <w:t>GARBC</w:t>
      </w:r>
      <w:r w:rsidRPr="004C280D">
        <w:rPr>
          <w:rFonts w:eastAsia="MS PGothic"/>
          <w:bCs/>
          <w:color w:val="000000" w:themeColor="text1"/>
        </w:rPr>
        <w:t xml:space="preserve"> leadership </w:t>
      </w:r>
      <w:r w:rsidR="00EB5A06" w:rsidRPr="004C280D">
        <w:rPr>
          <w:rFonts w:eastAsia="MS PGothic"/>
          <w:bCs/>
          <w:color w:val="000000" w:themeColor="text1"/>
        </w:rPr>
        <w:t>group</w:t>
      </w:r>
      <w:r w:rsidRPr="004C280D">
        <w:rPr>
          <w:rFonts w:eastAsia="MS PGothic"/>
          <w:bCs/>
          <w:color w:val="000000" w:themeColor="text1"/>
        </w:rPr>
        <w:t xml:space="preserve"> </w:t>
      </w:r>
      <w:r w:rsidR="004C280D" w:rsidRPr="004C280D">
        <w:rPr>
          <w:rFonts w:eastAsia="MS PGothic"/>
          <w:bCs/>
          <w:color w:val="000000" w:themeColor="text1"/>
        </w:rPr>
        <w:t xml:space="preserve">for disbursement </w:t>
      </w:r>
      <w:r w:rsidR="004C280D">
        <w:rPr>
          <w:rFonts w:eastAsia="MS PGothic"/>
          <w:bCs/>
          <w:color w:val="000000" w:themeColor="text1"/>
        </w:rPr>
        <w:t xml:space="preserve">to </w:t>
      </w:r>
      <w:r w:rsidR="004C280D" w:rsidRPr="00B674E5">
        <w:rPr>
          <w:rFonts w:eastAsia="MS PGothic"/>
          <w:bCs/>
          <w:color w:val="000000" w:themeColor="text1"/>
        </w:rPr>
        <w:t xml:space="preserve">South Jersey </w:t>
      </w:r>
      <w:r w:rsidR="004C280D">
        <w:rPr>
          <w:rFonts w:eastAsia="MS PGothic"/>
          <w:bCs/>
          <w:color w:val="000000" w:themeColor="text1"/>
        </w:rPr>
        <w:t xml:space="preserve">GARB Churches </w:t>
      </w:r>
      <w:r w:rsidRPr="004C280D">
        <w:rPr>
          <w:rFonts w:eastAsia="MS PGothic"/>
          <w:bCs/>
          <w:color w:val="000000" w:themeColor="text1"/>
        </w:rPr>
        <w:t>request</w:t>
      </w:r>
      <w:r w:rsidR="004C280D" w:rsidRPr="004C280D">
        <w:rPr>
          <w:rFonts w:eastAsia="MS PGothic"/>
          <w:bCs/>
          <w:color w:val="000000" w:themeColor="text1"/>
        </w:rPr>
        <w:t>ing</w:t>
      </w:r>
      <w:r w:rsidR="00F33EEF" w:rsidRPr="004C280D">
        <w:rPr>
          <w:rFonts w:eastAsia="MS PGothic"/>
          <w:bCs/>
          <w:color w:val="000000" w:themeColor="text1"/>
        </w:rPr>
        <w:t xml:space="preserve"> </w:t>
      </w:r>
      <w:r w:rsidR="004C280D">
        <w:rPr>
          <w:rFonts w:eastAsia="MS PGothic"/>
          <w:bCs/>
          <w:color w:val="000000" w:themeColor="text1"/>
        </w:rPr>
        <w:t>leaders'</w:t>
      </w:r>
      <w:r w:rsidR="004C280D" w:rsidRPr="004C280D">
        <w:rPr>
          <w:rFonts w:eastAsia="MS PGothic"/>
          <w:bCs/>
          <w:color w:val="000000" w:themeColor="text1"/>
        </w:rPr>
        <w:t xml:space="preserve"> </w:t>
      </w:r>
      <w:r w:rsidRPr="004C280D">
        <w:rPr>
          <w:rFonts w:eastAsia="MS PGothic"/>
          <w:bCs/>
          <w:color w:val="000000" w:themeColor="text1"/>
        </w:rPr>
        <w:t xml:space="preserve">participation in the research </w:t>
      </w:r>
      <w:r>
        <w:rPr>
          <w:rFonts w:eastAsia="MS PGothic"/>
          <w:bCs/>
          <w:color w:val="000000" w:themeColor="text1"/>
        </w:rPr>
        <w:t xml:space="preserve">(see </w:t>
      </w:r>
      <w:r w:rsidR="009239FD">
        <w:rPr>
          <w:rFonts w:eastAsia="MS PGothic"/>
          <w:bCs/>
          <w:color w:val="000000" w:themeColor="text1"/>
        </w:rPr>
        <w:t>Appendix</w:t>
      </w:r>
      <w:r>
        <w:rPr>
          <w:rFonts w:eastAsia="MS PGothic"/>
          <w:bCs/>
          <w:color w:val="000000" w:themeColor="text1"/>
        </w:rPr>
        <w:t xml:space="preserve"> </w:t>
      </w:r>
      <w:r w:rsidR="004C280D">
        <w:rPr>
          <w:rFonts w:eastAsia="MS PGothic"/>
          <w:bCs/>
          <w:color w:val="000000" w:themeColor="text1"/>
        </w:rPr>
        <w:t>C</w:t>
      </w:r>
      <w:r>
        <w:rPr>
          <w:rFonts w:eastAsia="MS PGothic"/>
          <w:bCs/>
          <w:color w:val="000000" w:themeColor="text1"/>
        </w:rPr>
        <w:t xml:space="preserve">). Church leaders include </w:t>
      </w:r>
      <w:r w:rsidR="00B674E5" w:rsidRPr="00B674E5">
        <w:rPr>
          <w:rFonts w:eastAsia="MS PGothic"/>
          <w:bCs/>
          <w:color w:val="000000" w:themeColor="text1"/>
        </w:rPr>
        <w:t>Pastor</w:t>
      </w:r>
      <w:r>
        <w:rPr>
          <w:rFonts w:eastAsia="MS PGothic"/>
          <w:bCs/>
          <w:color w:val="000000" w:themeColor="text1"/>
        </w:rPr>
        <w:t>s</w:t>
      </w:r>
      <w:r w:rsidR="00B674E5" w:rsidRPr="00B674E5">
        <w:rPr>
          <w:rFonts w:eastAsia="MS PGothic"/>
          <w:bCs/>
          <w:color w:val="000000" w:themeColor="text1"/>
        </w:rPr>
        <w:t>, Elder</w:t>
      </w:r>
      <w:r>
        <w:rPr>
          <w:rFonts w:eastAsia="MS PGothic"/>
          <w:bCs/>
          <w:color w:val="000000" w:themeColor="text1"/>
        </w:rPr>
        <w:t>s</w:t>
      </w:r>
      <w:r w:rsidR="00B674E5" w:rsidRPr="00B674E5">
        <w:rPr>
          <w:rFonts w:eastAsia="MS PGothic"/>
          <w:bCs/>
          <w:color w:val="000000" w:themeColor="text1"/>
        </w:rPr>
        <w:t>,</w:t>
      </w:r>
      <w:r>
        <w:rPr>
          <w:rFonts w:eastAsia="MS PGothic"/>
          <w:bCs/>
          <w:color w:val="000000" w:themeColor="text1"/>
        </w:rPr>
        <w:t xml:space="preserve"> </w:t>
      </w:r>
      <w:r w:rsidR="00B674E5" w:rsidRPr="00B674E5">
        <w:rPr>
          <w:rFonts w:eastAsia="MS PGothic"/>
          <w:bCs/>
          <w:color w:val="000000" w:themeColor="text1"/>
        </w:rPr>
        <w:t>Deacon</w:t>
      </w:r>
      <w:r>
        <w:rPr>
          <w:rFonts w:eastAsia="MS PGothic"/>
          <w:bCs/>
          <w:color w:val="000000" w:themeColor="text1"/>
        </w:rPr>
        <w:t>s</w:t>
      </w:r>
      <w:r w:rsidR="00B674E5" w:rsidRPr="00B674E5">
        <w:rPr>
          <w:rFonts w:eastAsia="MS PGothic"/>
          <w:bCs/>
          <w:color w:val="000000" w:themeColor="text1"/>
        </w:rPr>
        <w:t>, Bible teacher</w:t>
      </w:r>
      <w:r>
        <w:rPr>
          <w:rFonts w:eastAsia="MS PGothic"/>
          <w:bCs/>
          <w:color w:val="000000" w:themeColor="text1"/>
        </w:rPr>
        <w:t>s</w:t>
      </w:r>
      <w:r w:rsidR="00B674E5" w:rsidRPr="00B674E5">
        <w:rPr>
          <w:rFonts w:eastAsia="MS PGothic"/>
          <w:bCs/>
          <w:color w:val="000000" w:themeColor="text1"/>
        </w:rPr>
        <w:t xml:space="preserve">, or </w:t>
      </w:r>
      <w:r w:rsidR="0070161E">
        <w:rPr>
          <w:rFonts w:eastAsia="MS PGothic"/>
          <w:bCs/>
          <w:color w:val="000000" w:themeColor="text1"/>
        </w:rPr>
        <w:t>M</w:t>
      </w:r>
      <w:r w:rsidR="00B674E5" w:rsidRPr="00B674E5">
        <w:rPr>
          <w:rFonts w:eastAsia="MS PGothic"/>
          <w:bCs/>
          <w:color w:val="000000" w:themeColor="text1"/>
        </w:rPr>
        <w:t xml:space="preserve">inistry </w:t>
      </w:r>
      <w:r w:rsidR="0070161E">
        <w:rPr>
          <w:rFonts w:eastAsia="MS PGothic"/>
          <w:bCs/>
          <w:color w:val="000000" w:themeColor="text1"/>
        </w:rPr>
        <w:t>T</w:t>
      </w:r>
      <w:r w:rsidR="00B674E5" w:rsidRPr="00B674E5">
        <w:rPr>
          <w:rFonts w:eastAsia="MS PGothic"/>
          <w:bCs/>
          <w:color w:val="000000" w:themeColor="text1"/>
        </w:rPr>
        <w:t xml:space="preserve">eam </w:t>
      </w:r>
      <w:r w:rsidR="0070161E">
        <w:rPr>
          <w:rFonts w:eastAsia="MS PGothic"/>
          <w:bCs/>
          <w:color w:val="000000" w:themeColor="text1"/>
        </w:rPr>
        <w:t>L</w:t>
      </w:r>
      <w:r w:rsidR="00B674E5" w:rsidRPr="00B674E5">
        <w:rPr>
          <w:rFonts w:eastAsia="MS PGothic"/>
          <w:bCs/>
          <w:color w:val="000000" w:themeColor="text1"/>
        </w:rPr>
        <w:t>eader</w:t>
      </w:r>
      <w:r>
        <w:rPr>
          <w:rFonts w:eastAsia="MS PGothic"/>
          <w:bCs/>
          <w:color w:val="000000" w:themeColor="text1"/>
        </w:rPr>
        <w:t>s</w:t>
      </w:r>
      <w:r w:rsidR="00B674E5" w:rsidRPr="00B674E5">
        <w:rPr>
          <w:rFonts w:eastAsia="MS PGothic"/>
          <w:bCs/>
          <w:color w:val="000000" w:themeColor="text1"/>
        </w:rPr>
        <w:t xml:space="preserve"> of the South Jersey GARB </w:t>
      </w:r>
      <w:r w:rsidR="0070161E">
        <w:rPr>
          <w:rFonts w:eastAsia="MS PGothic"/>
          <w:bCs/>
          <w:color w:val="000000" w:themeColor="text1"/>
        </w:rPr>
        <w:t>C</w:t>
      </w:r>
      <w:r w:rsidR="00B674E5" w:rsidRPr="00B674E5">
        <w:rPr>
          <w:rFonts w:eastAsia="MS PGothic"/>
          <w:bCs/>
          <w:color w:val="000000" w:themeColor="text1"/>
        </w:rPr>
        <w:t>hurches</w:t>
      </w:r>
      <w:r>
        <w:rPr>
          <w:rFonts w:eastAsia="MS PGothic"/>
          <w:bCs/>
          <w:color w:val="000000" w:themeColor="text1"/>
        </w:rPr>
        <w:t xml:space="preserve">. </w:t>
      </w:r>
      <w:r w:rsidRPr="00E72ED3">
        <w:rPr>
          <w:rFonts w:eastAsia="MS PGothic"/>
          <w:bCs/>
          <w:color w:val="000000" w:themeColor="text1"/>
        </w:rPr>
        <w:t xml:space="preserve">The </w:t>
      </w:r>
      <w:r w:rsidR="00F05173">
        <w:rPr>
          <w:rFonts w:eastAsia="MS PGothic"/>
          <w:bCs/>
          <w:color w:val="000000" w:themeColor="text1"/>
        </w:rPr>
        <w:t xml:space="preserve">participation </w:t>
      </w:r>
      <w:r w:rsidRPr="00E72ED3">
        <w:rPr>
          <w:rFonts w:eastAsia="MS PGothic"/>
          <w:bCs/>
          <w:color w:val="000000" w:themeColor="text1"/>
        </w:rPr>
        <w:t xml:space="preserve">consent </w:t>
      </w:r>
      <w:r w:rsidR="00987411">
        <w:rPr>
          <w:rFonts w:eastAsia="MS PGothic"/>
          <w:bCs/>
          <w:color w:val="000000" w:themeColor="text1"/>
        </w:rPr>
        <w:t>letter</w:t>
      </w:r>
      <w:r w:rsidRPr="00E72ED3">
        <w:rPr>
          <w:rFonts w:eastAsia="MS PGothic"/>
          <w:bCs/>
          <w:color w:val="000000" w:themeColor="text1"/>
        </w:rPr>
        <w:t xml:space="preserve"> will include</w:t>
      </w:r>
      <w:r w:rsidR="00B674E5" w:rsidRPr="00E72ED3">
        <w:rPr>
          <w:rFonts w:eastAsia="MS PGothic"/>
          <w:bCs/>
          <w:color w:val="000000" w:themeColor="text1"/>
        </w:rPr>
        <w:t xml:space="preserve"> demographic questions to ensure the correct fit of </w:t>
      </w:r>
      <w:r w:rsidRPr="00E72ED3">
        <w:rPr>
          <w:rFonts w:eastAsia="MS PGothic"/>
          <w:bCs/>
          <w:color w:val="000000" w:themeColor="text1"/>
        </w:rPr>
        <w:t xml:space="preserve">each </w:t>
      </w:r>
      <w:r w:rsidR="00B674E5" w:rsidRPr="00E72ED3">
        <w:rPr>
          <w:rFonts w:eastAsia="MS PGothic"/>
          <w:bCs/>
          <w:color w:val="000000" w:themeColor="text1"/>
        </w:rPr>
        <w:t>respondent.</w:t>
      </w:r>
      <w:r w:rsidR="007F1A7E" w:rsidRPr="00E72ED3">
        <w:rPr>
          <w:rFonts w:eastAsia="MS PGothic"/>
          <w:bCs/>
          <w:color w:val="000000" w:themeColor="text1"/>
        </w:rPr>
        <w:t xml:space="preserve"> </w:t>
      </w:r>
      <w:r>
        <w:rPr>
          <w:rFonts w:eastAsia="MS PGothic"/>
          <w:bCs/>
          <w:color w:val="000000" w:themeColor="text1"/>
        </w:rPr>
        <w:t xml:space="preserve">Research ethics will be followed to ensure participant rights are protected, improve research legitimacy, and protect research integrity </w:t>
      </w:r>
      <w:r w:rsidRPr="00C42C35">
        <w:rPr>
          <w:rFonts w:eastAsia="MS PGothic"/>
          <w:bCs/>
          <w:color w:val="0070C0"/>
        </w:rPr>
        <w:t>(</w:t>
      </w:r>
      <w:r w:rsidRPr="00C1176A">
        <w:rPr>
          <w:rFonts w:eastAsia="MS PGothic"/>
          <w:bCs/>
          <w:color w:val="000000" w:themeColor="text1"/>
        </w:rPr>
        <w:t>Bhandari, 202</w:t>
      </w:r>
      <w:r w:rsidR="00C1176A" w:rsidRPr="00C1176A">
        <w:rPr>
          <w:rFonts w:eastAsia="MS PGothic"/>
          <w:bCs/>
          <w:color w:val="000000" w:themeColor="text1"/>
        </w:rPr>
        <w:t>1</w:t>
      </w:r>
      <w:r w:rsidR="006D2F7C">
        <w:rPr>
          <w:rFonts w:eastAsia="MS PGothic"/>
          <w:bCs/>
          <w:color w:val="000000" w:themeColor="text1"/>
        </w:rPr>
        <w:t>b</w:t>
      </w:r>
      <w:r>
        <w:rPr>
          <w:rFonts w:eastAsia="MS PGothic"/>
          <w:bCs/>
          <w:color w:val="000000" w:themeColor="text1"/>
        </w:rPr>
        <w:t>).</w:t>
      </w:r>
    </w:p>
    <w:p w14:paraId="1F48FD51" w14:textId="2501093C" w:rsidR="00B674E5" w:rsidRPr="00152650" w:rsidRDefault="00B674E5" w:rsidP="00152650">
      <w:pPr>
        <w:spacing w:line="480" w:lineRule="auto"/>
        <w:ind w:firstLine="720"/>
        <w:rPr>
          <w:rFonts w:eastAsia="MS PGothic"/>
          <w:bCs/>
          <w:color w:val="000000" w:themeColor="text1"/>
        </w:rPr>
      </w:pPr>
      <w:r w:rsidRPr="00B674E5">
        <w:rPr>
          <w:rFonts w:eastAsia="MS PGothic"/>
          <w:bCs/>
          <w:color w:val="000000" w:themeColor="text1"/>
        </w:rPr>
        <w:t xml:space="preserve">The first </w:t>
      </w:r>
      <w:r w:rsidR="009239FD">
        <w:rPr>
          <w:rFonts w:eastAsia="MS PGothic"/>
          <w:bCs/>
          <w:color w:val="000000" w:themeColor="text1"/>
        </w:rPr>
        <w:t>thirty-five</w:t>
      </w:r>
      <w:r w:rsidRPr="00B674E5">
        <w:rPr>
          <w:rFonts w:eastAsia="MS PGothic"/>
          <w:bCs/>
          <w:color w:val="000000" w:themeColor="text1"/>
        </w:rPr>
        <w:t xml:space="preserve"> church leaders</w:t>
      </w:r>
      <w:r w:rsidR="00D15F04">
        <w:rPr>
          <w:rFonts w:eastAsia="MS PGothic"/>
          <w:bCs/>
          <w:color w:val="000000" w:themeColor="text1"/>
        </w:rPr>
        <w:t xml:space="preserve"> (minimum 31)</w:t>
      </w:r>
      <w:r w:rsidRPr="00B674E5">
        <w:rPr>
          <w:rFonts w:eastAsia="MS PGothic"/>
          <w:bCs/>
          <w:color w:val="000000" w:themeColor="text1"/>
        </w:rPr>
        <w:t xml:space="preserve"> to respond will be utilized for the research project</w:t>
      </w:r>
      <w:r w:rsidR="00331CEA">
        <w:rPr>
          <w:rFonts w:eastAsia="MS PGothic"/>
          <w:bCs/>
          <w:color w:val="000000" w:themeColor="text1"/>
        </w:rPr>
        <w:t xml:space="preserve"> according to G* Power calculations (see </w:t>
      </w:r>
      <w:r w:rsidR="009239FD">
        <w:rPr>
          <w:rFonts w:eastAsia="MS PGothic"/>
          <w:bCs/>
          <w:color w:val="000000" w:themeColor="text1"/>
        </w:rPr>
        <w:t>A</w:t>
      </w:r>
      <w:r w:rsidR="00331CEA">
        <w:rPr>
          <w:rFonts w:eastAsia="MS PGothic"/>
          <w:bCs/>
          <w:color w:val="000000" w:themeColor="text1"/>
        </w:rPr>
        <w:t xml:space="preserve">ppendix </w:t>
      </w:r>
      <w:r w:rsidR="0034573A">
        <w:rPr>
          <w:rFonts w:eastAsia="MS PGothic"/>
          <w:bCs/>
          <w:color w:val="000000" w:themeColor="text1"/>
        </w:rPr>
        <w:t>A</w:t>
      </w:r>
      <w:r w:rsidR="00331CEA">
        <w:rPr>
          <w:rFonts w:eastAsia="MS PGothic"/>
          <w:bCs/>
          <w:color w:val="000000" w:themeColor="text1"/>
        </w:rPr>
        <w:t xml:space="preserve">). </w:t>
      </w:r>
      <w:r w:rsidR="009C0412" w:rsidRPr="009C0412">
        <w:rPr>
          <w:rFonts w:eastAsia="MS PGothic"/>
          <w:bCs/>
          <w:color w:val="000000" w:themeColor="text1"/>
        </w:rPr>
        <w:t xml:space="preserve">Appropriate </w:t>
      </w:r>
      <w:r w:rsidR="0070161E" w:rsidRPr="009C0412">
        <w:rPr>
          <w:rFonts w:eastAsia="MS PGothic"/>
          <w:bCs/>
          <w:color w:val="000000" w:themeColor="text1"/>
        </w:rPr>
        <w:t xml:space="preserve">participants </w:t>
      </w:r>
      <w:r w:rsidR="009C0412" w:rsidRPr="009C0412">
        <w:rPr>
          <w:rFonts w:eastAsia="MS PGothic"/>
          <w:bCs/>
          <w:color w:val="000000" w:themeColor="text1"/>
        </w:rPr>
        <w:t>will be</w:t>
      </w:r>
      <w:r w:rsidR="0070161E" w:rsidRPr="009C0412">
        <w:rPr>
          <w:rFonts w:eastAsia="MS PGothic"/>
          <w:bCs/>
          <w:color w:val="000000" w:themeColor="text1"/>
        </w:rPr>
        <w:t xml:space="preserve"> selected</w:t>
      </w:r>
      <w:r w:rsidR="009C0412" w:rsidRPr="009C0412">
        <w:rPr>
          <w:rFonts w:eastAsia="MS PGothic"/>
          <w:bCs/>
          <w:color w:val="000000" w:themeColor="text1"/>
        </w:rPr>
        <w:t xml:space="preserve"> and contact information </w:t>
      </w:r>
      <w:r w:rsidR="00134EBB">
        <w:rPr>
          <w:rFonts w:eastAsia="MS PGothic"/>
          <w:bCs/>
          <w:color w:val="000000" w:themeColor="text1"/>
        </w:rPr>
        <w:t xml:space="preserve">will be </w:t>
      </w:r>
      <w:r w:rsidR="009C0412" w:rsidRPr="009C0412">
        <w:rPr>
          <w:rFonts w:eastAsia="MS PGothic"/>
          <w:bCs/>
          <w:color w:val="000000" w:themeColor="text1"/>
        </w:rPr>
        <w:t>obtained.</w:t>
      </w:r>
      <w:r w:rsidR="00134EBB">
        <w:rPr>
          <w:rFonts w:eastAsia="MS PGothic"/>
          <w:bCs/>
          <w:color w:val="000000" w:themeColor="text1"/>
        </w:rPr>
        <w:t xml:space="preserve"> An email will be sent to</w:t>
      </w:r>
      <w:r w:rsidR="009C0412" w:rsidRPr="009C0412">
        <w:rPr>
          <w:rFonts w:eastAsia="MS PGothic"/>
          <w:bCs/>
          <w:color w:val="000000" w:themeColor="text1"/>
        </w:rPr>
        <w:t xml:space="preserve"> </w:t>
      </w:r>
      <w:r w:rsidR="00134EBB">
        <w:rPr>
          <w:rFonts w:eastAsia="MS PGothic"/>
          <w:bCs/>
          <w:color w:val="000000" w:themeColor="text1"/>
        </w:rPr>
        <w:t>e</w:t>
      </w:r>
      <w:r w:rsidR="009C0412" w:rsidRPr="009C0412">
        <w:rPr>
          <w:rFonts w:eastAsia="MS PGothic"/>
          <w:bCs/>
          <w:color w:val="000000" w:themeColor="text1"/>
        </w:rPr>
        <w:t>ach participant</w:t>
      </w:r>
      <w:r w:rsidR="00134EBB">
        <w:rPr>
          <w:rFonts w:eastAsia="MS PGothic"/>
          <w:bCs/>
          <w:color w:val="000000" w:themeColor="text1"/>
        </w:rPr>
        <w:t>,</w:t>
      </w:r>
      <w:r w:rsidR="009C0412" w:rsidRPr="009C0412">
        <w:rPr>
          <w:rFonts w:eastAsia="MS PGothic"/>
          <w:bCs/>
          <w:color w:val="000000" w:themeColor="text1"/>
        </w:rPr>
        <w:t xml:space="preserve"> </w:t>
      </w:r>
      <w:r w:rsidR="00134EBB">
        <w:rPr>
          <w:rFonts w:eastAsia="MS PGothic"/>
          <w:bCs/>
          <w:color w:val="000000" w:themeColor="text1"/>
        </w:rPr>
        <w:t xml:space="preserve">including </w:t>
      </w:r>
      <w:r w:rsidR="009C0412" w:rsidRPr="009C0412">
        <w:rPr>
          <w:rFonts w:eastAsia="MS PGothic"/>
          <w:bCs/>
          <w:color w:val="000000" w:themeColor="text1"/>
        </w:rPr>
        <w:t>directions with embedded links to access the survey information.</w:t>
      </w:r>
      <w:r w:rsidR="009C0412">
        <w:rPr>
          <w:rFonts w:eastAsia="MS PGothic"/>
          <w:bCs/>
          <w:color w:val="000000" w:themeColor="text1"/>
        </w:rPr>
        <w:t xml:space="preserve"> </w:t>
      </w:r>
      <w:r w:rsidR="00152650" w:rsidRPr="00152650">
        <w:rPr>
          <w:rFonts w:eastAsia="MS PGothic"/>
          <w:bCs/>
          <w:color w:val="000000" w:themeColor="text1"/>
        </w:rPr>
        <w:t>Permission to use the LPI and STI instruments has been obtained (see Appendices D &amp; E)</w:t>
      </w:r>
      <w:r w:rsidR="00152650" w:rsidRPr="00152650">
        <w:rPr>
          <w:rFonts w:eastAsia="MS PGothic"/>
          <w:bCs/>
          <w:color w:val="C00000"/>
        </w:rPr>
        <w:t xml:space="preserve">. </w:t>
      </w:r>
      <w:r w:rsidR="009C0412">
        <w:rPr>
          <w:rFonts w:eastAsia="MS PGothic"/>
          <w:bCs/>
          <w:color w:val="000000" w:themeColor="text1"/>
        </w:rPr>
        <w:t xml:space="preserve">When surveys are completed, scores from each survey will be </w:t>
      </w:r>
      <w:r w:rsidR="00152650">
        <w:rPr>
          <w:rFonts w:eastAsia="MS PGothic"/>
          <w:bCs/>
          <w:color w:val="000000" w:themeColor="text1"/>
        </w:rPr>
        <w:t xml:space="preserve">collected and </w:t>
      </w:r>
      <w:r w:rsidR="009C0412">
        <w:rPr>
          <w:rFonts w:eastAsia="MS PGothic"/>
          <w:bCs/>
          <w:color w:val="000000" w:themeColor="text1"/>
        </w:rPr>
        <w:t xml:space="preserve">documented </w:t>
      </w:r>
      <w:r w:rsidR="00152650">
        <w:rPr>
          <w:rFonts w:eastAsia="MS PGothic"/>
          <w:bCs/>
          <w:color w:val="000000" w:themeColor="text1"/>
        </w:rPr>
        <w:t xml:space="preserve">for analysis. </w:t>
      </w:r>
      <w:r w:rsidR="008304E8" w:rsidRPr="00152650">
        <w:rPr>
          <w:rFonts w:eastAsia="MS PGothic"/>
          <w:bCs/>
          <w:color w:val="000000" w:themeColor="text1"/>
        </w:rPr>
        <w:t xml:space="preserve">A thank-you email will be sent to each participant for participating in the research (see Appendix F). </w:t>
      </w:r>
      <w:r w:rsidR="00331CEA" w:rsidRPr="00152650">
        <w:rPr>
          <w:rFonts w:eastAsia="MS PGothic"/>
          <w:bCs/>
          <w:color w:val="000000" w:themeColor="text1"/>
        </w:rPr>
        <w:t xml:space="preserve">Once data analysis and the research project </w:t>
      </w:r>
      <w:r w:rsidR="009239FD" w:rsidRPr="00152650">
        <w:rPr>
          <w:rFonts w:eastAsia="MS PGothic"/>
          <w:bCs/>
          <w:color w:val="000000" w:themeColor="text1"/>
        </w:rPr>
        <w:t>have</w:t>
      </w:r>
      <w:r w:rsidR="00331CEA" w:rsidRPr="00152650">
        <w:rPr>
          <w:rFonts w:eastAsia="MS PGothic"/>
          <w:bCs/>
          <w:color w:val="000000" w:themeColor="text1"/>
        </w:rPr>
        <w:t xml:space="preserve"> been completed, a summary review of findings will be sent to each participant and the churches participating in the study for review. </w:t>
      </w:r>
      <w:r w:rsidR="008304E8" w:rsidRPr="00152650">
        <w:rPr>
          <w:rFonts w:eastAsia="MS PGothic"/>
          <w:bCs/>
          <w:color w:val="000000" w:themeColor="text1"/>
        </w:rPr>
        <w:t>Individual responses and information will be stored on an external flash drive for three years.</w:t>
      </w:r>
    </w:p>
    <w:p w14:paraId="2800301F" w14:textId="33CC1824" w:rsidR="00B77A71" w:rsidRPr="00B77A71" w:rsidRDefault="00B674E5" w:rsidP="00B77A71">
      <w:pPr>
        <w:pStyle w:val="Heading3"/>
        <w:tabs>
          <w:tab w:val="decimal" w:pos="0"/>
        </w:tabs>
        <w:spacing w:line="480" w:lineRule="auto"/>
        <w:rPr>
          <w:rFonts w:ascii="Times New Roman" w:eastAsia="MS PGothic" w:hAnsi="Times New Roman" w:cs="Times New Roman"/>
          <w:b/>
          <w:i/>
          <w:iCs/>
          <w:color w:val="000000" w:themeColor="text1"/>
        </w:rPr>
      </w:pPr>
      <w:bookmarkStart w:id="89" w:name="_Toc141168171"/>
      <w:r w:rsidRPr="00B674E5">
        <w:rPr>
          <w:rFonts w:ascii="Times New Roman" w:eastAsia="MS PGothic" w:hAnsi="Times New Roman" w:cs="Times New Roman"/>
          <w:b/>
          <w:i/>
          <w:iCs/>
          <w:color w:val="000000" w:themeColor="text1"/>
        </w:rPr>
        <w:t>STI data collection</w:t>
      </w:r>
      <w:bookmarkEnd w:id="89"/>
      <w:r w:rsidR="008304E8">
        <w:rPr>
          <w:rFonts w:ascii="Times New Roman" w:eastAsia="MS PGothic" w:hAnsi="Times New Roman" w:cs="Times New Roman"/>
          <w:b/>
          <w:i/>
          <w:iCs/>
          <w:color w:val="000000" w:themeColor="text1"/>
        </w:rPr>
        <w:t xml:space="preserve">  </w:t>
      </w:r>
    </w:p>
    <w:p w14:paraId="30FBD164" w14:textId="46554BDA" w:rsidR="00B674E5" w:rsidRPr="00D15F04" w:rsidRDefault="00DF43C4" w:rsidP="00D15F04">
      <w:pPr>
        <w:tabs>
          <w:tab w:val="left" w:pos="720"/>
        </w:tabs>
        <w:spacing w:line="480" w:lineRule="auto"/>
        <w:rPr>
          <w:rFonts w:eastAsia="MS PGothic"/>
          <w:b/>
          <w:i/>
          <w:iCs/>
          <w:color w:val="000000" w:themeColor="text1"/>
        </w:rPr>
      </w:pPr>
      <w:r>
        <w:rPr>
          <w:rFonts w:eastAsia="MS PGothic"/>
          <w:bCs/>
          <w:color w:val="000000" w:themeColor="text1"/>
        </w:rPr>
        <w:tab/>
      </w:r>
      <w:r w:rsidR="00B674E5" w:rsidRPr="00B674E5">
        <w:rPr>
          <w:rFonts w:eastAsia="MS PGothic"/>
          <w:bCs/>
          <w:color w:val="000000" w:themeColor="text1"/>
        </w:rPr>
        <w:t xml:space="preserve">Each eligible participant will receive an email link with an invitation to complete the </w:t>
      </w:r>
      <w:r w:rsidR="00152650">
        <w:rPr>
          <w:rFonts w:eastAsia="MS PGothic"/>
          <w:bCs/>
          <w:color w:val="000000" w:themeColor="text1"/>
        </w:rPr>
        <w:t xml:space="preserve">STI 2.0 </w:t>
      </w:r>
      <w:r w:rsidR="00B674E5" w:rsidRPr="00B674E5">
        <w:rPr>
          <w:rFonts w:eastAsia="MS PGothic"/>
          <w:bCs/>
          <w:color w:val="000000" w:themeColor="text1"/>
        </w:rPr>
        <w:t>survey. Once the survey is completed</w:t>
      </w:r>
      <w:r w:rsidR="009239FD">
        <w:rPr>
          <w:rFonts w:eastAsia="MS PGothic"/>
          <w:bCs/>
          <w:color w:val="000000" w:themeColor="text1"/>
        </w:rPr>
        <w:t>,</w:t>
      </w:r>
      <w:r w:rsidR="00B674E5" w:rsidRPr="00B674E5">
        <w:rPr>
          <w:rFonts w:eastAsia="MS PGothic"/>
          <w:bCs/>
          <w:color w:val="000000" w:themeColor="text1"/>
        </w:rPr>
        <w:t xml:space="preserve"> an email notification will be created to communicate </w:t>
      </w:r>
      <w:r w:rsidR="008304E8">
        <w:rPr>
          <w:rFonts w:eastAsia="MS PGothic"/>
          <w:bCs/>
          <w:color w:val="000000" w:themeColor="text1"/>
        </w:rPr>
        <w:t xml:space="preserve">that </w:t>
      </w:r>
      <w:r w:rsidR="00B674E5" w:rsidRPr="00B674E5">
        <w:rPr>
          <w:rFonts w:eastAsia="MS PGothic"/>
          <w:bCs/>
          <w:color w:val="000000" w:themeColor="text1"/>
        </w:rPr>
        <w:t xml:space="preserve">the data is ready for collection. </w:t>
      </w:r>
      <w:r w:rsidR="00331CEA">
        <w:rPr>
          <w:rFonts w:eastAsia="MS PGothic"/>
          <w:bCs/>
          <w:color w:val="000000" w:themeColor="text1"/>
        </w:rPr>
        <w:t xml:space="preserve">Each survey will be reviewed to ensure completion, stored </w:t>
      </w:r>
      <w:r w:rsidR="00331CEA">
        <w:rPr>
          <w:rFonts w:eastAsia="MS PGothic"/>
          <w:bCs/>
          <w:color w:val="000000" w:themeColor="text1"/>
        </w:rPr>
        <w:lastRenderedPageBreak/>
        <w:t xml:space="preserve">for security, and data collected for analysis. </w:t>
      </w:r>
      <w:bookmarkStart w:id="90" w:name="_Toc141168172"/>
      <w:r w:rsidR="00D15F04">
        <w:rPr>
          <w:rFonts w:eastAsia="MS PGothic"/>
          <w:bCs/>
          <w:color w:val="000000" w:themeColor="text1"/>
        </w:rPr>
        <w:br/>
      </w:r>
      <w:r w:rsidR="00B674E5" w:rsidRPr="00B674E5">
        <w:rPr>
          <w:rFonts w:eastAsia="MS PGothic"/>
          <w:b/>
          <w:i/>
          <w:iCs/>
          <w:color w:val="000000" w:themeColor="text1"/>
        </w:rPr>
        <w:t>LPI data collection</w:t>
      </w:r>
      <w:bookmarkEnd w:id="90"/>
      <w:r w:rsidR="00D15F04">
        <w:rPr>
          <w:rFonts w:eastAsia="MS PGothic"/>
          <w:b/>
          <w:i/>
          <w:iCs/>
          <w:color w:val="000000" w:themeColor="text1"/>
        </w:rPr>
        <w:br/>
      </w:r>
      <w:r w:rsidR="00D15F04">
        <w:rPr>
          <w:rFonts w:eastAsia="MS PGothic"/>
          <w:bCs/>
          <w:color w:val="000000" w:themeColor="text1"/>
        </w:rPr>
        <w:tab/>
      </w:r>
      <w:r w:rsidR="00B674E5" w:rsidRPr="00B674E5">
        <w:rPr>
          <w:rFonts w:eastAsia="MS PGothic"/>
          <w:bCs/>
          <w:color w:val="000000" w:themeColor="text1"/>
        </w:rPr>
        <w:t>Each eligible participant will receive a link providing access to the LPI</w:t>
      </w:r>
      <w:r w:rsidR="00152650">
        <w:rPr>
          <w:rFonts w:eastAsia="MS PGothic"/>
          <w:bCs/>
          <w:color w:val="000000" w:themeColor="text1"/>
        </w:rPr>
        <w:t xml:space="preserve"> survey</w:t>
      </w:r>
      <w:r w:rsidR="00B674E5" w:rsidRPr="00B674E5">
        <w:rPr>
          <w:rFonts w:eastAsia="MS PGothic"/>
          <w:bCs/>
          <w:color w:val="000000" w:themeColor="text1"/>
        </w:rPr>
        <w:t xml:space="preserve">. Once participants have completed the questions, </w:t>
      </w:r>
      <w:r w:rsidR="009239FD">
        <w:rPr>
          <w:rFonts w:eastAsia="MS PGothic"/>
          <w:bCs/>
          <w:color w:val="000000" w:themeColor="text1"/>
        </w:rPr>
        <w:t xml:space="preserve">a </w:t>
      </w:r>
      <w:r w:rsidR="00B674E5" w:rsidRPr="00B674E5">
        <w:rPr>
          <w:rFonts w:eastAsia="MS PGothic"/>
          <w:bCs/>
          <w:color w:val="000000" w:themeColor="text1"/>
        </w:rPr>
        <w:t xml:space="preserve">notice of completion will be provided. </w:t>
      </w:r>
      <w:r w:rsidR="00331CEA">
        <w:rPr>
          <w:rFonts w:eastAsia="MS PGothic"/>
          <w:bCs/>
          <w:color w:val="000000" w:themeColor="text1"/>
        </w:rPr>
        <w:t xml:space="preserve">Each survey will be reviewed to ensure completion, stored for security, and data collected for analysis. </w:t>
      </w:r>
    </w:p>
    <w:p w14:paraId="2508894A" w14:textId="30E88C36" w:rsidR="00142F90" w:rsidRDefault="00B674E5" w:rsidP="00142F90">
      <w:pPr>
        <w:spacing w:line="480" w:lineRule="auto"/>
        <w:ind w:firstLine="720"/>
        <w:rPr>
          <w:rFonts w:eastAsia="MS PGothic"/>
          <w:bCs/>
          <w:color w:val="000000" w:themeColor="text1"/>
        </w:rPr>
      </w:pPr>
      <w:r w:rsidRPr="00B674E5">
        <w:rPr>
          <w:rFonts w:eastAsia="MS PGothic"/>
          <w:bCs/>
          <w:color w:val="000000" w:themeColor="text1"/>
        </w:rPr>
        <w:t xml:space="preserve">Both instruments align with the purpose of the research as each </w:t>
      </w:r>
      <w:r w:rsidR="009239FD">
        <w:rPr>
          <w:rFonts w:eastAsia="MS PGothic"/>
          <w:bCs/>
          <w:color w:val="000000" w:themeColor="text1"/>
        </w:rPr>
        <w:t>tests</w:t>
      </w:r>
      <w:r w:rsidRPr="00B674E5">
        <w:rPr>
          <w:rFonts w:eastAsia="MS PGothic"/>
          <w:bCs/>
          <w:color w:val="000000" w:themeColor="text1"/>
        </w:rPr>
        <w:t xml:space="preserve"> the relevant </w:t>
      </w:r>
      <w:r w:rsidR="007A3826">
        <w:rPr>
          <w:rFonts w:eastAsia="MS PGothic"/>
          <w:bCs/>
          <w:color w:val="000000" w:themeColor="text1"/>
        </w:rPr>
        <w:t>dependent variables</w:t>
      </w:r>
      <w:r w:rsidRPr="00B674E5">
        <w:rPr>
          <w:rFonts w:eastAsia="MS PGothic"/>
          <w:bCs/>
          <w:color w:val="000000" w:themeColor="text1"/>
        </w:rPr>
        <w:t>, spiritual formation</w:t>
      </w:r>
      <w:r w:rsidR="002A4C95">
        <w:rPr>
          <w:rFonts w:eastAsia="MS PGothic"/>
          <w:bCs/>
          <w:color w:val="000000" w:themeColor="text1"/>
        </w:rPr>
        <w:t xml:space="preserve"> </w:t>
      </w:r>
      <w:r w:rsidRPr="00B674E5">
        <w:rPr>
          <w:rFonts w:eastAsia="MS PGothic"/>
          <w:bCs/>
          <w:color w:val="000000" w:themeColor="text1"/>
        </w:rPr>
        <w:t xml:space="preserve">and transformational leadership practices. </w:t>
      </w:r>
      <w:r w:rsidR="007A3826">
        <w:rPr>
          <w:rFonts w:eastAsia="MS PGothic"/>
          <w:bCs/>
          <w:color w:val="000000" w:themeColor="text1"/>
        </w:rPr>
        <w:t>T</w:t>
      </w:r>
      <w:r w:rsidRPr="00BE09A6">
        <w:rPr>
          <w:rFonts w:eastAsia="MS PGothic"/>
          <w:bCs/>
          <w:color w:val="000000" w:themeColor="text1"/>
        </w:rPr>
        <w:t xml:space="preserve">he instruments are </w:t>
      </w:r>
      <w:r w:rsidR="007A3826">
        <w:rPr>
          <w:rFonts w:eastAsia="MS PGothic"/>
          <w:bCs/>
          <w:color w:val="000000" w:themeColor="text1"/>
        </w:rPr>
        <w:t xml:space="preserve">also </w:t>
      </w:r>
      <w:r w:rsidRPr="00BE09A6">
        <w:rPr>
          <w:rFonts w:eastAsia="MS PGothic"/>
          <w:bCs/>
          <w:color w:val="000000" w:themeColor="text1"/>
        </w:rPr>
        <w:t xml:space="preserve">appropriate </w:t>
      </w:r>
      <w:r w:rsidR="009239FD">
        <w:rPr>
          <w:rFonts w:eastAsia="MS PGothic"/>
          <w:bCs/>
          <w:color w:val="000000" w:themeColor="text1"/>
        </w:rPr>
        <w:t>for measuring</w:t>
      </w:r>
      <w:r w:rsidR="007A3826">
        <w:rPr>
          <w:rFonts w:eastAsia="MS PGothic"/>
          <w:bCs/>
          <w:color w:val="000000" w:themeColor="text1"/>
        </w:rPr>
        <w:t xml:space="preserve"> </w:t>
      </w:r>
      <w:r w:rsidR="009239FD">
        <w:rPr>
          <w:rFonts w:eastAsia="MS PGothic"/>
          <w:bCs/>
          <w:color w:val="000000" w:themeColor="text1"/>
        </w:rPr>
        <w:t>church leaders'</w:t>
      </w:r>
      <w:r w:rsidR="007A3826">
        <w:rPr>
          <w:rFonts w:eastAsia="MS PGothic"/>
          <w:bCs/>
          <w:color w:val="000000" w:themeColor="text1"/>
        </w:rPr>
        <w:t xml:space="preserve"> spiritual health and transformational leadership practices </w:t>
      </w:r>
      <w:r w:rsidR="00D079B4" w:rsidRPr="00BE09A6">
        <w:rPr>
          <w:rFonts w:eastAsia="MS PGothic"/>
          <w:bCs/>
          <w:color w:val="000000" w:themeColor="text1"/>
        </w:rPr>
        <w:t xml:space="preserve">(Hall, 2015; Kouzes &amp; Posner, </w:t>
      </w:r>
      <w:r w:rsidR="00BE09A6" w:rsidRPr="00BE09A6">
        <w:rPr>
          <w:rFonts w:eastAsia="MS PGothic"/>
          <w:bCs/>
          <w:color w:val="000000" w:themeColor="text1"/>
        </w:rPr>
        <w:t>2016</w:t>
      </w:r>
      <w:r w:rsidR="00704EC8" w:rsidRPr="00BE09A6">
        <w:rPr>
          <w:rFonts w:eastAsia="MS PGothic"/>
          <w:bCs/>
          <w:color w:val="000000" w:themeColor="text1"/>
        </w:rPr>
        <w:t>)</w:t>
      </w:r>
      <w:r w:rsidRPr="00BE09A6">
        <w:rPr>
          <w:rFonts w:eastAsia="MS PGothic"/>
          <w:bCs/>
          <w:color w:val="000000" w:themeColor="text1"/>
        </w:rPr>
        <w:t xml:space="preserve">. </w:t>
      </w:r>
      <w:r w:rsidRPr="00B674E5">
        <w:rPr>
          <w:rFonts w:eastAsia="MS PGothic"/>
          <w:bCs/>
          <w:color w:val="000000" w:themeColor="text1"/>
        </w:rPr>
        <w:t xml:space="preserve">Pearson’s </w:t>
      </w:r>
      <w:r w:rsidRPr="00B674E5">
        <w:rPr>
          <w:rFonts w:eastAsia="MS PGothic"/>
          <w:bCs/>
          <w:i/>
          <w:iCs/>
          <w:color w:val="000000" w:themeColor="text1"/>
        </w:rPr>
        <w:t>r</w:t>
      </w:r>
      <w:r w:rsidRPr="00B674E5">
        <w:rPr>
          <w:rFonts w:eastAsia="MS PGothic"/>
          <w:bCs/>
          <w:color w:val="000000" w:themeColor="text1"/>
        </w:rPr>
        <w:t xml:space="preserve"> bivariate will be used to investigate </w:t>
      </w:r>
      <w:r w:rsidR="00152650">
        <w:rPr>
          <w:rFonts w:eastAsia="MS PGothic"/>
          <w:bCs/>
          <w:color w:val="000000" w:themeColor="text1"/>
        </w:rPr>
        <w:t xml:space="preserve">if </w:t>
      </w:r>
      <w:r w:rsidRPr="00B674E5">
        <w:rPr>
          <w:rFonts w:eastAsia="MS PGothic"/>
          <w:bCs/>
          <w:color w:val="000000" w:themeColor="text1"/>
        </w:rPr>
        <w:t xml:space="preserve">a positive relationship </w:t>
      </w:r>
      <w:r w:rsidR="00152650">
        <w:rPr>
          <w:rFonts w:eastAsia="MS PGothic"/>
          <w:bCs/>
          <w:color w:val="000000" w:themeColor="text1"/>
        </w:rPr>
        <w:t xml:space="preserve">exists between church </w:t>
      </w:r>
      <w:r w:rsidR="00134EBB">
        <w:rPr>
          <w:rFonts w:eastAsia="MS PGothic"/>
          <w:bCs/>
          <w:color w:val="000000" w:themeColor="text1"/>
        </w:rPr>
        <w:t>leaders’</w:t>
      </w:r>
      <w:r w:rsidR="00152650">
        <w:rPr>
          <w:rFonts w:eastAsia="MS PGothic"/>
          <w:bCs/>
          <w:color w:val="000000" w:themeColor="text1"/>
        </w:rPr>
        <w:t xml:space="preserve"> spiritual formation and transformational leadership practices using </w:t>
      </w:r>
      <w:r w:rsidRPr="00B674E5">
        <w:rPr>
          <w:rFonts w:eastAsia="MS PGothic"/>
          <w:bCs/>
          <w:color w:val="000000" w:themeColor="text1"/>
        </w:rPr>
        <w:t xml:space="preserve">the STI and LPI instruments. The research data will be collected and tested over </w:t>
      </w:r>
      <w:r w:rsidR="009239FD">
        <w:rPr>
          <w:rFonts w:eastAsia="MS PGothic"/>
          <w:bCs/>
          <w:color w:val="000000" w:themeColor="text1"/>
        </w:rPr>
        <w:t>four weeks,</w:t>
      </w:r>
      <w:r w:rsidRPr="00B674E5">
        <w:rPr>
          <w:rFonts w:eastAsia="MS PGothic"/>
          <w:bCs/>
          <w:color w:val="000000" w:themeColor="text1"/>
        </w:rPr>
        <w:t xml:space="preserve"> with results documented at the end of that </w:t>
      </w:r>
      <w:r w:rsidR="009E352D">
        <w:rPr>
          <w:rFonts w:eastAsia="MS PGothic"/>
          <w:bCs/>
          <w:color w:val="000000" w:themeColor="text1"/>
        </w:rPr>
        <w:t>time</w:t>
      </w:r>
      <w:r w:rsidRPr="00B674E5">
        <w:rPr>
          <w:rFonts w:eastAsia="MS PGothic"/>
          <w:bCs/>
          <w:color w:val="000000" w:themeColor="text1"/>
        </w:rPr>
        <w:t xml:space="preserve">. </w:t>
      </w:r>
      <w:bookmarkStart w:id="91" w:name="_Toc140914507"/>
      <w:bookmarkStart w:id="92" w:name="_Toc141168173"/>
    </w:p>
    <w:p w14:paraId="264EDEB8" w14:textId="5B618CC4" w:rsidR="00B674E5" w:rsidRPr="00142F90" w:rsidRDefault="00C37B26" w:rsidP="00142F90">
      <w:pPr>
        <w:tabs>
          <w:tab w:val="left" w:pos="720"/>
        </w:tabs>
        <w:spacing w:line="480" w:lineRule="auto"/>
        <w:rPr>
          <w:rFonts w:eastAsia="MS PGothic"/>
          <w:b/>
          <w:bCs/>
          <w:color w:val="000000" w:themeColor="text1"/>
        </w:rPr>
      </w:pPr>
      <w:r w:rsidRPr="00142F90">
        <w:rPr>
          <w:b/>
          <w:bCs/>
          <w:i/>
          <w:iCs/>
          <w:color w:val="000000" w:themeColor="text1"/>
        </w:rPr>
        <w:t>Data Preparation</w:t>
      </w:r>
      <w:bookmarkStart w:id="93" w:name="_Toc140914136"/>
      <w:bookmarkStart w:id="94" w:name="_Toc140914508"/>
      <w:bookmarkStart w:id="95" w:name="_Toc140916205"/>
      <w:bookmarkEnd w:id="91"/>
      <w:bookmarkEnd w:id="92"/>
      <w:r w:rsidR="00142F90">
        <w:rPr>
          <w:b/>
          <w:bCs/>
          <w:i/>
          <w:iCs/>
          <w:color w:val="000000" w:themeColor="text1"/>
        </w:rPr>
        <w:br/>
      </w:r>
      <w:r w:rsidR="00142F90">
        <w:rPr>
          <w:b/>
          <w:bCs/>
          <w:i/>
          <w:iCs/>
          <w:color w:val="000000" w:themeColor="text1"/>
        </w:rPr>
        <w:tab/>
      </w:r>
      <w:r w:rsidR="00B674E5" w:rsidRPr="00B77A71">
        <w:rPr>
          <w:rFonts w:eastAsia="MS PGothic"/>
          <w:bCs/>
          <w:color w:val="000000" w:themeColor="text1"/>
        </w:rPr>
        <w:t xml:space="preserve">Each participant’s survey will be reviewed to ensure all questions have been answered. </w:t>
      </w:r>
      <w:r w:rsidR="009239FD">
        <w:rPr>
          <w:rFonts w:eastAsia="MS PGothic"/>
          <w:bCs/>
          <w:color w:val="000000" w:themeColor="text1"/>
        </w:rPr>
        <w:t>Surveys</w:t>
      </w:r>
      <w:r w:rsidR="00B674E5" w:rsidRPr="00B77A71">
        <w:rPr>
          <w:rFonts w:eastAsia="MS PGothic"/>
          <w:bCs/>
          <w:color w:val="000000" w:themeColor="text1"/>
        </w:rPr>
        <w:t xml:space="preserve"> will be reviewed to eliminate any potential discrepancies and typing errors. The </w:t>
      </w:r>
      <w:r w:rsidR="009239FD">
        <w:rPr>
          <w:rFonts w:eastAsia="MS PGothic"/>
          <w:bCs/>
          <w:color w:val="000000" w:themeColor="text1"/>
        </w:rPr>
        <w:t>coefficients</w:t>
      </w:r>
      <w:r w:rsidR="009E352D">
        <w:rPr>
          <w:rFonts w:eastAsia="MS PGothic"/>
          <w:bCs/>
          <w:color w:val="000000" w:themeColor="text1"/>
        </w:rPr>
        <w:t xml:space="preserve"> from the </w:t>
      </w:r>
      <w:r w:rsidR="00B674E5" w:rsidRPr="00B77A71">
        <w:rPr>
          <w:rFonts w:eastAsia="MS PGothic"/>
          <w:bCs/>
          <w:color w:val="000000" w:themeColor="text1"/>
        </w:rPr>
        <w:t xml:space="preserve">LPI and STI </w:t>
      </w:r>
      <w:r w:rsidR="009E352D">
        <w:rPr>
          <w:rFonts w:eastAsia="MS PGothic"/>
          <w:bCs/>
          <w:color w:val="000000" w:themeColor="text1"/>
        </w:rPr>
        <w:t xml:space="preserve">instruments </w:t>
      </w:r>
      <w:r w:rsidR="00B674E5" w:rsidRPr="00B77A71">
        <w:rPr>
          <w:rFonts w:eastAsia="MS PGothic"/>
          <w:bCs/>
          <w:color w:val="000000" w:themeColor="text1"/>
        </w:rPr>
        <w:t xml:space="preserve">will be imported to </w:t>
      </w:r>
      <w:r w:rsidR="00B674E5" w:rsidRPr="00704EC8">
        <w:rPr>
          <w:rFonts w:eastAsia="MS PGothic"/>
          <w:bCs/>
          <w:color w:val="000000" w:themeColor="text1"/>
        </w:rPr>
        <w:t>SPSS</w:t>
      </w:r>
      <w:r w:rsidR="00B674E5" w:rsidRPr="00B77A71">
        <w:rPr>
          <w:rFonts w:eastAsia="MS PGothic"/>
          <w:bCs/>
          <w:color w:val="000000" w:themeColor="text1"/>
        </w:rPr>
        <w:t xml:space="preserve"> to prepare for analysis. </w:t>
      </w:r>
      <w:r w:rsidR="00B674E5" w:rsidRPr="00331CEA">
        <w:rPr>
          <w:rFonts w:eastAsia="MS PGothic"/>
          <w:bCs/>
          <w:color w:val="000000" w:themeColor="text1"/>
        </w:rPr>
        <w:t xml:space="preserve">Each variable will be assessed to determine </w:t>
      </w:r>
      <w:r w:rsidR="00D170F5" w:rsidRPr="00331CEA">
        <w:rPr>
          <w:rFonts w:eastAsia="MS PGothic"/>
          <w:bCs/>
          <w:color w:val="000000" w:themeColor="text1"/>
        </w:rPr>
        <w:t xml:space="preserve">frequency </w:t>
      </w:r>
      <w:r w:rsidR="00B674E5" w:rsidRPr="00331CEA">
        <w:rPr>
          <w:rFonts w:eastAsia="MS PGothic"/>
          <w:bCs/>
          <w:color w:val="000000" w:themeColor="text1"/>
        </w:rPr>
        <w:t>distribution</w:t>
      </w:r>
      <w:r w:rsidR="00331CEA" w:rsidRPr="00331CEA">
        <w:rPr>
          <w:rFonts w:eastAsia="MS PGothic"/>
          <w:bCs/>
          <w:color w:val="000000" w:themeColor="text1"/>
        </w:rPr>
        <w:t xml:space="preserve"> and normality (Turney, 2023</w:t>
      </w:r>
      <w:r w:rsidR="006D541B">
        <w:rPr>
          <w:rFonts w:eastAsia="MS PGothic"/>
          <w:bCs/>
          <w:color w:val="000000" w:themeColor="text1"/>
        </w:rPr>
        <w:t>a</w:t>
      </w:r>
      <w:r w:rsidR="00331CEA" w:rsidRPr="00331CEA">
        <w:rPr>
          <w:rFonts w:eastAsia="MS PGothic"/>
          <w:bCs/>
          <w:color w:val="000000" w:themeColor="text1"/>
        </w:rPr>
        <w:t>)</w:t>
      </w:r>
      <w:r w:rsidR="00B674E5" w:rsidRPr="00331CEA">
        <w:rPr>
          <w:rFonts w:eastAsia="MS PGothic"/>
          <w:bCs/>
          <w:color w:val="000000" w:themeColor="text1"/>
        </w:rPr>
        <w:t>.</w:t>
      </w:r>
      <w:bookmarkEnd w:id="93"/>
      <w:bookmarkEnd w:id="94"/>
      <w:bookmarkEnd w:id="95"/>
      <w:r w:rsidR="00D170F5" w:rsidRPr="00331CEA">
        <w:rPr>
          <w:rFonts w:eastAsia="MS PGothic"/>
          <w:bCs/>
          <w:color w:val="000000" w:themeColor="text1"/>
        </w:rPr>
        <w:t xml:space="preserve"> </w:t>
      </w:r>
    </w:p>
    <w:p w14:paraId="0E83A889" w14:textId="076DFC61" w:rsidR="00B674E5" w:rsidRPr="00B77A71" w:rsidRDefault="00C37B26" w:rsidP="00B674E5">
      <w:pPr>
        <w:pStyle w:val="APALevel2"/>
        <w:jc w:val="center"/>
        <w:rPr>
          <w:color w:val="000000" w:themeColor="text1"/>
        </w:rPr>
      </w:pPr>
      <w:bookmarkStart w:id="96" w:name="_Toc140914509"/>
      <w:bookmarkStart w:id="97" w:name="_Toc141168174"/>
      <w:r w:rsidRPr="00B77A71">
        <w:rPr>
          <w:color w:val="000000" w:themeColor="text1"/>
        </w:rPr>
        <w:t>Data Analysis</w:t>
      </w:r>
      <w:bookmarkEnd w:id="96"/>
      <w:bookmarkEnd w:id="97"/>
    </w:p>
    <w:p w14:paraId="21DEC165" w14:textId="7E9FA698" w:rsidR="00331CEA" w:rsidRDefault="00B674E5" w:rsidP="00331CEA">
      <w:pPr>
        <w:spacing w:line="480" w:lineRule="auto"/>
        <w:ind w:firstLine="720"/>
        <w:rPr>
          <w:color w:val="000000" w:themeColor="text1"/>
        </w:rPr>
      </w:pPr>
      <w:r w:rsidRPr="00B674E5">
        <w:rPr>
          <w:color w:val="000000" w:themeColor="text1"/>
        </w:rPr>
        <w:t xml:space="preserve">This study will test data for normality and relevant assumptions of appropriate statistical procedures. Descriptive statistics will be utilized to analyze for central tendency, </w:t>
      </w:r>
      <w:r w:rsidR="00D170F5" w:rsidRPr="00704EC8">
        <w:rPr>
          <w:color w:val="000000" w:themeColor="text1"/>
        </w:rPr>
        <w:t>the mean</w:t>
      </w:r>
      <w:r w:rsidR="00D170F5">
        <w:rPr>
          <w:color w:val="000000" w:themeColor="text1"/>
        </w:rPr>
        <w:t xml:space="preserve">, </w:t>
      </w:r>
      <w:r w:rsidRPr="00B674E5">
        <w:rPr>
          <w:color w:val="000000" w:themeColor="text1"/>
        </w:rPr>
        <w:t xml:space="preserve">frequency, and standard deviation. </w:t>
      </w:r>
      <w:r w:rsidR="00331CEA">
        <w:rPr>
          <w:color w:val="000000" w:themeColor="text1"/>
        </w:rPr>
        <w:t xml:space="preserve">SPSS will be </w:t>
      </w:r>
      <w:r w:rsidR="009239FD">
        <w:rPr>
          <w:color w:val="000000" w:themeColor="text1"/>
        </w:rPr>
        <w:t>used</w:t>
      </w:r>
      <w:r w:rsidR="00331CEA">
        <w:rPr>
          <w:color w:val="000000" w:themeColor="text1"/>
        </w:rPr>
        <w:t xml:space="preserve"> to calculate the mean for both the LPI and </w:t>
      </w:r>
      <w:r w:rsidR="00331CEA">
        <w:rPr>
          <w:color w:val="000000" w:themeColor="text1"/>
        </w:rPr>
        <w:lastRenderedPageBreak/>
        <w:t xml:space="preserve">STI variables. </w:t>
      </w:r>
      <w:r w:rsidRPr="00B674E5">
        <w:rPr>
          <w:color w:val="000000" w:themeColor="text1"/>
        </w:rPr>
        <w:t xml:space="preserve">If data do not meet assumptions for parametric procedures (results apply to the population), nonparametric </w:t>
      </w:r>
      <w:r w:rsidR="00464973">
        <w:rPr>
          <w:color w:val="000000" w:themeColor="text1"/>
        </w:rPr>
        <w:t>methods</w:t>
      </w:r>
      <w:r w:rsidRPr="00B674E5">
        <w:rPr>
          <w:color w:val="000000" w:themeColor="text1"/>
        </w:rPr>
        <w:t xml:space="preserve"> (results apply only to the sample) will be utilized. Pearson’s Product Moment of Correlation (parametric) or Spearman’s Rank Correlation (nonparametric) will be used to test the hypotheses for </w:t>
      </w:r>
      <w:r w:rsidR="00331CEA" w:rsidRPr="00B674E5">
        <w:rPr>
          <w:color w:val="000000" w:themeColor="text1"/>
        </w:rPr>
        <w:t xml:space="preserve">potential </w:t>
      </w:r>
      <w:r w:rsidRPr="00B674E5">
        <w:rPr>
          <w:color w:val="000000" w:themeColor="text1"/>
        </w:rPr>
        <w:t>statistically significant relationships</w:t>
      </w:r>
      <w:r w:rsidR="00331CEA">
        <w:rPr>
          <w:color w:val="000000" w:themeColor="text1"/>
        </w:rPr>
        <w:t xml:space="preserve">. </w:t>
      </w:r>
    </w:p>
    <w:p w14:paraId="26538AE0" w14:textId="1A912F22" w:rsidR="00331CEA" w:rsidRPr="00331CEA" w:rsidRDefault="00B674E5" w:rsidP="00331CEA">
      <w:pPr>
        <w:spacing w:line="480" w:lineRule="auto"/>
        <w:ind w:firstLine="720"/>
        <w:rPr>
          <w:b/>
          <w:bCs/>
          <w:color w:val="FF0000"/>
        </w:rPr>
      </w:pPr>
      <w:r w:rsidRPr="00B674E5">
        <w:rPr>
          <w:color w:val="000000" w:themeColor="text1"/>
        </w:rPr>
        <w:t xml:space="preserve">The </w:t>
      </w:r>
      <w:r w:rsidR="00464973">
        <w:rPr>
          <w:color w:val="000000" w:themeColor="text1"/>
        </w:rPr>
        <w:t>coefficients</w:t>
      </w:r>
      <w:r w:rsidR="00331CEA">
        <w:rPr>
          <w:color w:val="000000" w:themeColor="text1"/>
        </w:rPr>
        <w:t xml:space="preserve"> of STI and LPI</w:t>
      </w:r>
      <w:r w:rsidRPr="00B674E5">
        <w:rPr>
          <w:color w:val="000000" w:themeColor="text1"/>
        </w:rPr>
        <w:t xml:space="preserve"> will be tested using </w:t>
      </w:r>
      <w:r w:rsidR="00331CEA">
        <w:rPr>
          <w:color w:val="000000" w:themeColor="text1"/>
        </w:rPr>
        <w:t xml:space="preserve">a positive, one-tailed procedure with </w:t>
      </w:r>
      <w:r w:rsidRPr="00B674E5">
        <w:rPr>
          <w:color w:val="000000" w:themeColor="text1"/>
        </w:rPr>
        <w:t xml:space="preserve">Pearson’s </w:t>
      </w:r>
      <w:r w:rsidRPr="00152650">
        <w:rPr>
          <w:i/>
          <w:iCs/>
          <w:color w:val="000000" w:themeColor="text1"/>
        </w:rPr>
        <w:t>r</w:t>
      </w:r>
      <w:r w:rsidRPr="00B674E5">
        <w:rPr>
          <w:color w:val="000000" w:themeColor="text1"/>
        </w:rPr>
        <w:t xml:space="preserve"> to investigate if a relationship exists between the two variables</w:t>
      </w:r>
      <w:r w:rsidR="00464973">
        <w:rPr>
          <w:color w:val="000000" w:themeColor="text1"/>
        </w:rPr>
        <w:t>.</w:t>
      </w:r>
      <w:r w:rsidR="00331CEA">
        <w:rPr>
          <w:b/>
          <w:bCs/>
          <w:color w:val="FF0000"/>
        </w:rPr>
        <w:t xml:space="preserve"> </w:t>
      </w:r>
      <w:r w:rsidRPr="00B674E5">
        <w:rPr>
          <w:color w:val="000000" w:themeColor="text1"/>
        </w:rPr>
        <w:t xml:space="preserve">To analyze the results within the accepted range, </w:t>
      </w:r>
      <w:r w:rsidRPr="00331CEA">
        <w:rPr>
          <w:color w:val="000000" w:themeColor="text1"/>
        </w:rPr>
        <w:t>the alpha significant value will be set at</w:t>
      </w:r>
      <w:r w:rsidR="00B95475" w:rsidRPr="00331CEA">
        <w:rPr>
          <w:color w:val="000000" w:themeColor="text1"/>
        </w:rPr>
        <w:t xml:space="preserve"> </w:t>
      </w:r>
      <w:r w:rsidRPr="00331CEA">
        <w:rPr>
          <w:color w:val="000000" w:themeColor="text1"/>
        </w:rPr>
        <w:t xml:space="preserve">.05 </w:t>
      </w:r>
      <w:r w:rsidRPr="00B674E5">
        <w:rPr>
          <w:color w:val="000000" w:themeColor="text1"/>
        </w:rPr>
        <w:t xml:space="preserve">(Terrell, 2021). </w:t>
      </w:r>
      <w:r w:rsidR="00464973">
        <w:rPr>
          <w:color w:val="000000" w:themeColor="text1"/>
        </w:rPr>
        <w:t>The STI 2.0 instrument will measure church leader’s spiritual formation</w:t>
      </w:r>
      <w:r w:rsidR="002A4C95">
        <w:rPr>
          <w:color w:val="000000" w:themeColor="text1"/>
        </w:rPr>
        <w:t xml:space="preserve">. </w:t>
      </w:r>
      <w:r w:rsidR="00464973">
        <w:rPr>
          <w:color w:val="000000" w:themeColor="text1"/>
        </w:rPr>
        <w:t>The LPI instrument will measure church leader’s transformational leadership practices</w:t>
      </w:r>
      <w:r w:rsidR="00331CEA" w:rsidRPr="00B674E5">
        <w:rPr>
          <w:color w:val="000000" w:themeColor="text1"/>
        </w:rPr>
        <w:t xml:space="preserve">. Cronbach’s alpha coefficients were </w:t>
      </w:r>
      <w:r w:rsidR="00152650">
        <w:rPr>
          <w:color w:val="000000" w:themeColor="text1"/>
        </w:rPr>
        <w:t xml:space="preserve">calculated and are </w:t>
      </w:r>
      <w:r w:rsidR="00331CEA" w:rsidRPr="00B674E5">
        <w:rPr>
          <w:color w:val="000000" w:themeColor="text1"/>
        </w:rPr>
        <w:t xml:space="preserve">sufficient for both STI and LPI to support the validity of the research </w:t>
      </w:r>
      <w:r w:rsidR="00331CEA" w:rsidRPr="00B674E5">
        <w:rPr>
          <w:rFonts w:eastAsia="MS PGothic"/>
          <w:bCs/>
          <w:color w:val="000000" w:themeColor="text1"/>
        </w:rPr>
        <w:t>(Hall, 2015; Posner, 2016).</w:t>
      </w:r>
      <w:bookmarkStart w:id="98" w:name="_Toc140914510"/>
      <w:bookmarkStart w:id="99" w:name="_Toc141168175"/>
    </w:p>
    <w:p w14:paraId="0D615ABB" w14:textId="3ABAAB89" w:rsidR="00C37B26" w:rsidRPr="00B77A71" w:rsidRDefault="00C37B26" w:rsidP="00737EAD">
      <w:pPr>
        <w:pStyle w:val="APALevel2"/>
        <w:jc w:val="center"/>
        <w:rPr>
          <w:color w:val="000000" w:themeColor="text1"/>
        </w:rPr>
      </w:pPr>
      <w:r w:rsidRPr="00B77A71">
        <w:rPr>
          <w:color w:val="000000" w:themeColor="text1"/>
        </w:rPr>
        <w:t>Reliability &amp; Validity</w:t>
      </w:r>
      <w:bookmarkEnd w:id="98"/>
      <w:bookmarkEnd w:id="99"/>
    </w:p>
    <w:p w14:paraId="42A32604" w14:textId="70BCF463" w:rsidR="00BA63BA" w:rsidRDefault="002A4C95" w:rsidP="00982BEA">
      <w:pPr>
        <w:spacing w:line="480" w:lineRule="auto"/>
        <w:ind w:firstLine="720"/>
        <w:rPr>
          <w:rFonts w:eastAsia="MS PGothic"/>
          <w:bCs/>
          <w:color w:val="000000" w:themeColor="text1"/>
        </w:rPr>
      </w:pPr>
      <w:r>
        <w:rPr>
          <w:rFonts w:eastAsia="MS PGothic"/>
          <w:bCs/>
          <w:color w:val="000000" w:themeColor="text1"/>
        </w:rPr>
        <w:t>Fourteen</w:t>
      </w:r>
      <w:r w:rsidR="00331CEA">
        <w:rPr>
          <w:rFonts w:eastAsia="MS PGothic"/>
          <w:bCs/>
          <w:color w:val="000000" w:themeColor="text1"/>
        </w:rPr>
        <w:t xml:space="preserve"> </w:t>
      </w:r>
      <w:r w:rsidR="00B674E5" w:rsidRPr="00B674E5">
        <w:rPr>
          <w:rFonts w:eastAsia="MS PGothic"/>
          <w:bCs/>
          <w:color w:val="000000" w:themeColor="text1"/>
        </w:rPr>
        <w:t xml:space="preserve">churches represent the GARBC in South Jersey. </w:t>
      </w:r>
      <w:r>
        <w:rPr>
          <w:rFonts w:eastAsia="MS PGothic"/>
          <w:bCs/>
          <w:color w:val="000000" w:themeColor="text1"/>
        </w:rPr>
        <w:t>Estimating</w:t>
      </w:r>
      <w:r w:rsidR="00BA63BA">
        <w:rPr>
          <w:rFonts w:eastAsia="MS PGothic"/>
          <w:bCs/>
          <w:color w:val="000000" w:themeColor="text1"/>
        </w:rPr>
        <w:t xml:space="preserve"> </w:t>
      </w:r>
      <w:r>
        <w:rPr>
          <w:rFonts w:eastAsia="MS PGothic"/>
          <w:bCs/>
          <w:color w:val="000000" w:themeColor="text1"/>
        </w:rPr>
        <w:t xml:space="preserve">three </w:t>
      </w:r>
      <w:r w:rsidR="00B674E5" w:rsidRPr="00B674E5">
        <w:rPr>
          <w:rFonts w:eastAsia="MS PGothic"/>
          <w:bCs/>
          <w:color w:val="000000" w:themeColor="text1"/>
        </w:rPr>
        <w:t xml:space="preserve">leadership roles </w:t>
      </w:r>
      <w:r w:rsidR="00980F08">
        <w:rPr>
          <w:rFonts w:eastAsia="MS PGothic"/>
          <w:bCs/>
          <w:color w:val="000000" w:themeColor="text1"/>
        </w:rPr>
        <w:t>per</w:t>
      </w:r>
      <w:r>
        <w:rPr>
          <w:rFonts w:eastAsia="MS PGothic"/>
          <w:bCs/>
          <w:color w:val="000000" w:themeColor="text1"/>
        </w:rPr>
        <w:t xml:space="preserve"> church </w:t>
      </w:r>
      <w:r w:rsidR="00B674E5" w:rsidRPr="00B674E5">
        <w:rPr>
          <w:rFonts w:eastAsia="MS PGothic"/>
          <w:bCs/>
          <w:color w:val="000000" w:themeColor="text1"/>
        </w:rPr>
        <w:t>for this study, the population of representative church leaders is</w:t>
      </w:r>
      <w:r w:rsidR="00464973">
        <w:rPr>
          <w:rFonts w:eastAsia="MS PGothic"/>
          <w:bCs/>
          <w:color w:val="000000" w:themeColor="text1"/>
        </w:rPr>
        <w:t>,</w:t>
      </w:r>
      <w:r w:rsidR="00B674E5" w:rsidRPr="00B674E5">
        <w:rPr>
          <w:rFonts w:eastAsia="MS PGothic"/>
          <w:bCs/>
          <w:color w:val="000000" w:themeColor="text1"/>
        </w:rPr>
        <w:t xml:space="preserve"> at minimum, </w:t>
      </w:r>
      <w:r>
        <w:rPr>
          <w:rFonts w:eastAsia="MS PGothic"/>
          <w:bCs/>
          <w:color w:val="000000" w:themeColor="text1"/>
        </w:rPr>
        <w:t>42</w:t>
      </w:r>
      <w:r w:rsidR="00331CEA">
        <w:rPr>
          <w:rFonts w:eastAsia="MS PGothic"/>
          <w:bCs/>
          <w:color w:val="000000" w:themeColor="text1"/>
        </w:rPr>
        <w:t xml:space="preserve"> leaders</w:t>
      </w:r>
      <w:r w:rsidR="00B674E5" w:rsidRPr="00B674E5">
        <w:rPr>
          <w:rFonts w:eastAsia="MS PGothic"/>
          <w:bCs/>
          <w:color w:val="000000" w:themeColor="text1"/>
        </w:rPr>
        <w:t xml:space="preserve">. </w:t>
      </w:r>
      <w:r w:rsidR="00372D22">
        <w:rPr>
          <w:rFonts w:eastAsia="MS PGothic"/>
          <w:bCs/>
          <w:color w:val="000000" w:themeColor="text1"/>
        </w:rPr>
        <w:t xml:space="preserve">Greater generalizability to the population could be attained with a larger sample size. </w:t>
      </w:r>
    </w:p>
    <w:p w14:paraId="2FF4C6FF" w14:textId="056FCE07" w:rsidR="00982BEA" w:rsidRPr="009F51C0" w:rsidRDefault="00464973" w:rsidP="00BA63BA">
      <w:pPr>
        <w:spacing w:line="480" w:lineRule="auto"/>
        <w:ind w:firstLine="720"/>
        <w:rPr>
          <w:rFonts w:eastAsia="MS PGothic"/>
          <w:bCs/>
          <w:color w:val="C00000"/>
        </w:rPr>
      </w:pPr>
      <w:r>
        <w:rPr>
          <w:rFonts w:eastAsia="MS PGothic"/>
          <w:bCs/>
          <w:color w:val="000000" w:themeColor="text1"/>
        </w:rPr>
        <w:t>A minimum of thirty-one participants is the</w:t>
      </w:r>
      <w:r w:rsidR="00B674E5" w:rsidRPr="00B674E5">
        <w:rPr>
          <w:rFonts w:eastAsia="MS PGothic"/>
          <w:bCs/>
          <w:color w:val="000000" w:themeColor="text1"/>
        </w:rPr>
        <w:t xml:space="preserve"> </w:t>
      </w:r>
      <w:r w:rsidR="00C42C35">
        <w:rPr>
          <w:rFonts w:eastAsia="MS PGothic"/>
          <w:bCs/>
          <w:color w:val="000000" w:themeColor="text1"/>
        </w:rPr>
        <w:t xml:space="preserve">appropriate </w:t>
      </w:r>
      <w:r w:rsidR="00C42C35" w:rsidRPr="00B674E5">
        <w:rPr>
          <w:rFonts w:eastAsia="MS PGothic"/>
          <w:bCs/>
          <w:color w:val="000000" w:themeColor="text1"/>
        </w:rPr>
        <w:t xml:space="preserve">sample size for a Pearson’s r </w:t>
      </w:r>
      <w:r w:rsidR="00C42C35">
        <w:rPr>
          <w:rFonts w:eastAsia="MS PGothic"/>
          <w:bCs/>
          <w:color w:val="000000" w:themeColor="text1"/>
        </w:rPr>
        <w:t xml:space="preserve">correlation test based upon the </w:t>
      </w:r>
      <w:r w:rsidR="00B674E5" w:rsidRPr="00B674E5">
        <w:rPr>
          <w:rFonts w:eastAsia="MS PGothic"/>
          <w:bCs/>
          <w:color w:val="000000" w:themeColor="text1"/>
        </w:rPr>
        <w:t>calculation utilizing G*Power</w:t>
      </w:r>
      <w:r w:rsidR="00C42C35">
        <w:rPr>
          <w:rFonts w:eastAsia="MS PGothic"/>
          <w:bCs/>
          <w:color w:val="000000" w:themeColor="text1"/>
        </w:rPr>
        <w:t xml:space="preserve">. Participants </w:t>
      </w:r>
      <w:r w:rsidR="00B674E5" w:rsidRPr="00B674E5">
        <w:rPr>
          <w:rFonts w:eastAsia="MS PGothic"/>
          <w:bCs/>
          <w:color w:val="000000" w:themeColor="text1"/>
        </w:rPr>
        <w:t xml:space="preserve">will be selected using a convenience sampling method. </w:t>
      </w:r>
      <w:r w:rsidR="00372D22" w:rsidRPr="009F51C0">
        <w:rPr>
          <w:rFonts w:eastAsia="MS PGothic"/>
          <w:bCs/>
          <w:color w:val="000000" w:themeColor="text1"/>
        </w:rPr>
        <w:t xml:space="preserve">The sample </w:t>
      </w:r>
      <w:r w:rsidR="00982BEA" w:rsidRPr="009F51C0">
        <w:rPr>
          <w:rFonts w:eastAsia="MS PGothic"/>
          <w:bCs/>
          <w:color w:val="000000" w:themeColor="text1"/>
        </w:rPr>
        <w:t xml:space="preserve">adequately </w:t>
      </w:r>
      <w:r w:rsidR="00372D22" w:rsidRPr="009F51C0">
        <w:rPr>
          <w:rFonts w:eastAsia="MS PGothic"/>
          <w:bCs/>
          <w:color w:val="000000" w:themeColor="text1"/>
        </w:rPr>
        <w:t>reflect</w:t>
      </w:r>
      <w:r w:rsidR="00C1176A" w:rsidRPr="009F51C0">
        <w:rPr>
          <w:rFonts w:eastAsia="MS PGothic"/>
          <w:bCs/>
          <w:color w:val="000000" w:themeColor="text1"/>
        </w:rPr>
        <w:t>s</w:t>
      </w:r>
      <w:r w:rsidR="00372D22" w:rsidRPr="009F51C0">
        <w:rPr>
          <w:rFonts w:eastAsia="MS PGothic"/>
          <w:bCs/>
          <w:color w:val="000000" w:themeColor="text1"/>
        </w:rPr>
        <w:t xml:space="preserve"> the population</w:t>
      </w:r>
      <w:r>
        <w:rPr>
          <w:rFonts w:eastAsia="MS PGothic"/>
          <w:bCs/>
          <w:color w:val="000000" w:themeColor="text1"/>
        </w:rPr>
        <w:t>,</w:t>
      </w:r>
      <w:r w:rsidR="00372D22" w:rsidRPr="009F51C0">
        <w:rPr>
          <w:rFonts w:eastAsia="MS PGothic"/>
          <w:bCs/>
          <w:color w:val="000000" w:themeColor="text1"/>
        </w:rPr>
        <w:t xml:space="preserve"> protecting against external validity threats (</w:t>
      </w:r>
      <w:r w:rsidR="002F1D01" w:rsidRPr="009F51C0">
        <w:rPr>
          <w:rFonts w:eastAsia="MS PGothic"/>
          <w:bCs/>
          <w:color w:val="000000" w:themeColor="text1"/>
        </w:rPr>
        <w:t>Bhandari</w:t>
      </w:r>
      <w:r w:rsidR="00372D22" w:rsidRPr="009F51C0">
        <w:rPr>
          <w:rFonts w:eastAsia="MS PGothic"/>
          <w:bCs/>
          <w:color w:val="000000" w:themeColor="text1"/>
        </w:rPr>
        <w:t>, 2023</w:t>
      </w:r>
      <w:r w:rsidR="008F21A3" w:rsidRPr="009F51C0">
        <w:rPr>
          <w:rFonts w:eastAsia="MS PGothic"/>
          <w:bCs/>
          <w:color w:val="000000" w:themeColor="text1"/>
        </w:rPr>
        <w:t>a</w:t>
      </w:r>
      <w:r w:rsidR="00372D22" w:rsidRPr="009F51C0">
        <w:rPr>
          <w:rFonts w:eastAsia="MS PGothic"/>
          <w:bCs/>
          <w:color w:val="000000" w:themeColor="text1"/>
        </w:rPr>
        <w:t xml:space="preserve">). </w:t>
      </w:r>
      <w:r w:rsidR="00982BEA" w:rsidRPr="009F51C0">
        <w:rPr>
          <w:rFonts w:eastAsia="MS PGothic"/>
          <w:bCs/>
          <w:color w:val="000000" w:themeColor="text1"/>
        </w:rPr>
        <w:t xml:space="preserve">Construct validity minimizes external and internal threats to </w:t>
      </w:r>
      <w:r w:rsidR="00BA63BA" w:rsidRPr="009F51C0">
        <w:rPr>
          <w:rFonts w:eastAsia="MS PGothic"/>
          <w:bCs/>
          <w:color w:val="000000" w:themeColor="text1"/>
        </w:rPr>
        <w:t xml:space="preserve">research </w:t>
      </w:r>
      <w:r w:rsidR="00982BEA" w:rsidRPr="009F51C0">
        <w:rPr>
          <w:rFonts w:eastAsia="MS PGothic"/>
          <w:bCs/>
          <w:color w:val="000000" w:themeColor="text1"/>
        </w:rPr>
        <w:t xml:space="preserve">validity by establishing correct methods of </w:t>
      </w:r>
      <w:r>
        <w:rPr>
          <w:rFonts w:eastAsia="MS PGothic"/>
          <w:bCs/>
          <w:color w:val="000000" w:themeColor="text1"/>
        </w:rPr>
        <w:t>measurement</w:t>
      </w:r>
      <w:r w:rsidR="00982BEA" w:rsidRPr="009F51C0">
        <w:rPr>
          <w:rFonts w:eastAsia="MS PGothic"/>
          <w:bCs/>
          <w:color w:val="000000" w:themeColor="text1"/>
        </w:rPr>
        <w:t xml:space="preserve"> (Middleton, 2023). </w:t>
      </w:r>
    </w:p>
    <w:p w14:paraId="366844F2" w14:textId="19534AFB" w:rsidR="00705F55" w:rsidRPr="00576E95" w:rsidRDefault="00B674E5" w:rsidP="00576E95">
      <w:pPr>
        <w:spacing w:line="480" w:lineRule="auto"/>
        <w:ind w:firstLine="720"/>
        <w:rPr>
          <w:rFonts w:eastAsia="MS PGothic"/>
          <w:bCs/>
          <w:color w:val="000000" w:themeColor="text1"/>
        </w:rPr>
      </w:pPr>
      <w:r w:rsidRPr="00B674E5">
        <w:rPr>
          <w:rFonts w:eastAsia="MS PGothic"/>
          <w:bCs/>
          <w:color w:val="000000" w:themeColor="text1"/>
        </w:rPr>
        <w:t xml:space="preserve">Type I errors will be guarded against by setting the level of significance (alpha) at .05 (Terrell, 2021). Type II errors will be guarded against by establishing the statistical power at .9, </w:t>
      </w:r>
      <w:r w:rsidRPr="00B674E5">
        <w:rPr>
          <w:rFonts w:eastAsia="MS PGothic"/>
          <w:bCs/>
          <w:color w:val="000000" w:themeColor="text1"/>
        </w:rPr>
        <w:lastRenderedPageBreak/>
        <w:t xml:space="preserve">higher than the generally accepted value </w:t>
      </w:r>
      <w:r w:rsidR="002A4C95">
        <w:rPr>
          <w:rFonts w:eastAsia="MS PGothic"/>
          <w:bCs/>
          <w:color w:val="000000" w:themeColor="text1"/>
        </w:rPr>
        <w:t>of</w:t>
      </w:r>
      <w:r w:rsidRPr="00B674E5">
        <w:rPr>
          <w:rFonts w:eastAsia="MS PGothic"/>
          <w:bCs/>
          <w:color w:val="000000" w:themeColor="text1"/>
        </w:rPr>
        <w:t xml:space="preserve"> .8 (Terrell, 2021). </w:t>
      </w:r>
      <w:r w:rsidR="00BA63BA">
        <w:rPr>
          <w:rFonts w:eastAsia="MS PGothic"/>
          <w:bCs/>
          <w:color w:val="000000" w:themeColor="text1"/>
        </w:rPr>
        <w:t xml:space="preserve">The higher statistical power level also strengthens the reliability of the study. Further contributing to the reliability of the study is Cronbach’s alpha for the STI measured at .87 and the LPI at .88 (Hall, 2015; Posner, 2016). </w:t>
      </w:r>
      <w:bookmarkStart w:id="100" w:name="_Toc141168176"/>
    </w:p>
    <w:p w14:paraId="11D46145" w14:textId="0FF1481D" w:rsidR="00B95475" w:rsidRPr="00BA63BA" w:rsidRDefault="00B95475" w:rsidP="00997BD3">
      <w:pPr>
        <w:spacing w:line="480" w:lineRule="auto"/>
        <w:jc w:val="center"/>
        <w:rPr>
          <w:rFonts w:eastAsia="MS PGothic"/>
          <w:b/>
          <w:color w:val="000000" w:themeColor="text1"/>
        </w:rPr>
      </w:pPr>
      <w:r w:rsidRPr="00B77A71">
        <w:rPr>
          <w:rFonts w:eastAsia="MS PGothic"/>
          <w:b/>
          <w:color w:val="000000" w:themeColor="text1"/>
        </w:rPr>
        <w:t>Ethical Procedures</w:t>
      </w:r>
      <w:bookmarkEnd w:id="100"/>
    </w:p>
    <w:p w14:paraId="26AE9D36" w14:textId="1C03199B" w:rsidR="00BA63BA" w:rsidRDefault="00B674E5" w:rsidP="00BA63BA">
      <w:pPr>
        <w:tabs>
          <w:tab w:val="left" w:pos="720"/>
        </w:tabs>
        <w:spacing w:line="480" w:lineRule="auto"/>
        <w:ind w:firstLine="720"/>
        <w:rPr>
          <w:rFonts w:eastAsia="MS PGothic"/>
          <w:bCs/>
          <w:color w:val="000000" w:themeColor="text1"/>
        </w:rPr>
      </w:pPr>
      <w:r w:rsidRPr="00B674E5">
        <w:rPr>
          <w:rFonts w:eastAsia="MS PGothic"/>
          <w:bCs/>
          <w:color w:val="000000" w:themeColor="text1"/>
        </w:rPr>
        <w:t xml:space="preserve">The National Institute of Health (NIH) </w:t>
      </w:r>
      <w:r w:rsidRPr="00BA63BA">
        <w:rPr>
          <w:rFonts w:eastAsia="MS PGothic"/>
          <w:bCs/>
          <w:color w:val="000000" w:themeColor="text1"/>
        </w:rPr>
        <w:t xml:space="preserve">provides </w:t>
      </w:r>
      <w:r w:rsidR="00BA63BA">
        <w:rPr>
          <w:rFonts w:eastAsia="MS PGothic"/>
          <w:bCs/>
          <w:color w:val="000000" w:themeColor="text1"/>
        </w:rPr>
        <w:t xml:space="preserve">ethical </w:t>
      </w:r>
      <w:r w:rsidRPr="00BA63BA">
        <w:rPr>
          <w:rFonts w:eastAsia="MS PGothic"/>
          <w:bCs/>
          <w:color w:val="000000" w:themeColor="text1"/>
        </w:rPr>
        <w:t xml:space="preserve">guidelines </w:t>
      </w:r>
      <w:r w:rsidR="00BA63BA">
        <w:rPr>
          <w:rFonts w:eastAsia="MS PGothic"/>
          <w:bCs/>
          <w:color w:val="000000" w:themeColor="text1"/>
        </w:rPr>
        <w:t>to protect participants involved in research and the</w:t>
      </w:r>
      <w:r w:rsidRPr="00B674E5">
        <w:rPr>
          <w:rFonts w:eastAsia="MS PGothic"/>
          <w:bCs/>
          <w:color w:val="000000" w:themeColor="text1"/>
        </w:rPr>
        <w:t xml:space="preserve"> collection of data </w:t>
      </w:r>
      <w:r w:rsidR="00BA63BA">
        <w:rPr>
          <w:rFonts w:eastAsia="MS PGothic"/>
          <w:bCs/>
          <w:color w:val="000000" w:themeColor="text1"/>
        </w:rPr>
        <w:t>(</w:t>
      </w:r>
      <w:r w:rsidR="00BA63BA" w:rsidRPr="00291E32">
        <w:rPr>
          <w:rFonts w:eastAsia="MS PGothic"/>
          <w:bCs/>
          <w:color w:val="000000" w:themeColor="text1"/>
        </w:rPr>
        <w:t>NIH, n.d.</w:t>
      </w:r>
      <w:r w:rsidR="00BA63BA">
        <w:rPr>
          <w:rFonts w:eastAsia="MS PGothic"/>
          <w:bCs/>
          <w:color w:val="000000" w:themeColor="text1"/>
        </w:rPr>
        <w:t xml:space="preserve">). </w:t>
      </w:r>
      <w:r w:rsidR="00D5026C" w:rsidRPr="00B5616D">
        <w:rPr>
          <w:rFonts w:eastAsia="MS PGothic"/>
          <w:bCs/>
          <w:color w:val="000000" w:themeColor="text1"/>
        </w:rPr>
        <w:t>Plano</w:t>
      </w:r>
      <w:r w:rsidR="00D5026C" w:rsidRPr="00B5616D">
        <w:rPr>
          <w:rFonts w:eastAsia="MS PGothic"/>
          <w:b/>
          <w:color w:val="000000" w:themeColor="text1"/>
        </w:rPr>
        <w:t xml:space="preserve"> </w:t>
      </w:r>
      <w:r w:rsidR="00D5026C" w:rsidRPr="00B674E5">
        <w:rPr>
          <w:rFonts w:eastAsia="MS PGothic"/>
          <w:bCs/>
          <w:color w:val="000000" w:themeColor="text1"/>
        </w:rPr>
        <w:t xml:space="preserve">Clark and Creswell (2015) emphasize the importance </w:t>
      </w:r>
      <w:r w:rsidR="00D5026C">
        <w:rPr>
          <w:rFonts w:eastAsia="MS PGothic"/>
          <w:bCs/>
          <w:color w:val="000000" w:themeColor="text1"/>
        </w:rPr>
        <w:t>of</w:t>
      </w:r>
      <w:r w:rsidR="00D5026C" w:rsidRPr="00B674E5">
        <w:rPr>
          <w:rFonts w:eastAsia="MS PGothic"/>
          <w:bCs/>
          <w:color w:val="000000" w:themeColor="text1"/>
        </w:rPr>
        <w:t xml:space="preserve"> ethical research.</w:t>
      </w:r>
      <w:r w:rsidR="00D5026C">
        <w:rPr>
          <w:rFonts w:eastAsia="MS PGothic"/>
          <w:bCs/>
          <w:color w:val="000000" w:themeColor="text1"/>
        </w:rPr>
        <w:t xml:space="preserve"> </w:t>
      </w:r>
      <w:r w:rsidR="00BA63BA">
        <w:rPr>
          <w:rFonts w:eastAsia="MS PGothic"/>
          <w:bCs/>
          <w:color w:val="000000" w:themeColor="text1"/>
        </w:rPr>
        <w:t>Participants will be asked valuable</w:t>
      </w:r>
      <w:r w:rsidR="00132A95">
        <w:rPr>
          <w:rFonts w:eastAsia="MS PGothic"/>
          <w:bCs/>
          <w:color w:val="000000" w:themeColor="text1"/>
        </w:rPr>
        <w:t xml:space="preserve">, </w:t>
      </w:r>
      <w:r w:rsidR="00BA63BA">
        <w:rPr>
          <w:rFonts w:eastAsia="MS PGothic"/>
          <w:bCs/>
          <w:color w:val="000000" w:themeColor="text1"/>
        </w:rPr>
        <w:t>valid</w:t>
      </w:r>
      <w:r w:rsidR="00132A95">
        <w:rPr>
          <w:rFonts w:eastAsia="MS PGothic"/>
          <w:bCs/>
          <w:color w:val="000000" w:themeColor="text1"/>
        </w:rPr>
        <w:t xml:space="preserve">, and beneficent </w:t>
      </w:r>
      <w:r w:rsidR="00BA63BA">
        <w:rPr>
          <w:rFonts w:eastAsia="MS PGothic"/>
          <w:bCs/>
          <w:color w:val="000000" w:themeColor="text1"/>
        </w:rPr>
        <w:t>questions with respect</w:t>
      </w:r>
      <w:r w:rsidR="00132A95">
        <w:rPr>
          <w:rFonts w:eastAsia="MS PGothic"/>
          <w:bCs/>
          <w:color w:val="000000" w:themeColor="text1"/>
        </w:rPr>
        <w:t xml:space="preserve"> </w:t>
      </w:r>
      <w:r w:rsidR="00BA63BA">
        <w:rPr>
          <w:rFonts w:eastAsia="MS PGothic"/>
          <w:bCs/>
          <w:color w:val="000000" w:themeColor="text1"/>
        </w:rPr>
        <w:t xml:space="preserve">consistent </w:t>
      </w:r>
      <w:r w:rsidR="00464973">
        <w:rPr>
          <w:rFonts w:eastAsia="MS PGothic"/>
          <w:bCs/>
          <w:color w:val="000000" w:themeColor="text1"/>
        </w:rPr>
        <w:t>with</w:t>
      </w:r>
      <w:r w:rsidR="00BA63BA">
        <w:rPr>
          <w:rFonts w:eastAsia="MS PGothic"/>
          <w:bCs/>
          <w:color w:val="000000" w:themeColor="text1"/>
        </w:rPr>
        <w:t xml:space="preserve"> the research of the study. Participants will be selected fairly, protected from bias, and information kept confidential.</w:t>
      </w:r>
      <w:r w:rsidR="00132A95">
        <w:rPr>
          <w:rFonts w:eastAsia="MS PGothic"/>
          <w:b/>
          <w:color w:val="FF0000"/>
        </w:rPr>
        <w:t xml:space="preserve"> </w:t>
      </w:r>
      <w:r w:rsidRPr="00B674E5">
        <w:rPr>
          <w:rFonts w:eastAsia="MS PGothic"/>
          <w:bCs/>
          <w:color w:val="000000" w:themeColor="text1"/>
        </w:rPr>
        <w:t xml:space="preserve">Permission will be obtained from the GARBC for access to church leaders. Consent forms will be provided </w:t>
      </w:r>
      <w:r w:rsidR="00464973">
        <w:rPr>
          <w:rFonts w:eastAsia="MS PGothic"/>
          <w:bCs/>
          <w:color w:val="000000" w:themeColor="text1"/>
        </w:rPr>
        <w:t xml:space="preserve">to </w:t>
      </w:r>
      <w:r w:rsidRPr="00B674E5">
        <w:rPr>
          <w:rFonts w:eastAsia="MS PGothic"/>
          <w:bCs/>
          <w:color w:val="000000" w:themeColor="text1"/>
        </w:rPr>
        <w:t>potential participants to obtain permission</w:t>
      </w:r>
      <w:r w:rsidR="00BA63BA">
        <w:rPr>
          <w:rFonts w:eastAsia="MS PGothic"/>
          <w:bCs/>
          <w:color w:val="000000" w:themeColor="text1"/>
        </w:rPr>
        <w:t xml:space="preserve"> and</w:t>
      </w:r>
      <w:r w:rsidRPr="00B674E5">
        <w:rPr>
          <w:rFonts w:eastAsia="MS PGothic"/>
          <w:bCs/>
          <w:color w:val="000000" w:themeColor="text1"/>
        </w:rPr>
        <w:t xml:space="preserve"> </w:t>
      </w:r>
      <w:r w:rsidR="00BA63BA" w:rsidRPr="00B674E5">
        <w:rPr>
          <w:rFonts w:eastAsia="MS PGothic"/>
          <w:bCs/>
          <w:color w:val="000000" w:themeColor="text1"/>
        </w:rPr>
        <w:t xml:space="preserve">state </w:t>
      </w:r>
      <w:r w:rsidRPr="00B674E5">
        <w:rPr>
          <w:rFonts w:eastAsia="MS PGothic"/>
          <w:bCs/>
          <w:color w:val="000000" w:themeColor="text1"/>
        </w:rPr>
        <w:t>a participant</w:t>
      </w:r>
      <w:r w:rsidR="00BA63BA">
        <w:rPr>
          <w:rFonts w:eastAsia="MS PGothic"/>
          <w:bCs/>
          <w:color w:val="000000" w:themeColor="text1"/>
        </w:rPr>
        <w:t>’s ability to</w:t>
      </w:r>
      <w:r w:rsidRPr="00B674E5">
        <w:rPr>
          <w:rFonts w:eastAsia="MS PGothic"/>
          <w:bCs/>
          <w:color w:val="000000" w:themeColor="text1"/>
        </w:rPr>
        <w:t xml:space="preserve"> withdraw without penalty at any time</w:t>
      </w:r>
      <w:r w:rsidR="00BA63BA">
        <w:rPr>
          <w:rFonts w:eastAsia="MS PGothic"/>
          <w:bCs/>
          <w:color w:val="000000" w:themeColor="text1"/>
        </w:rPr>
        <w:t>. Participants</w:t>
      </w:r>
      <w:r w:rsidRPr="00B674E5">
        <w:rPr>
          <w:rFonts w:eastAsia="MS PGothic"/>
          <w:bCs/>
          <w:color w:val="000000" w:themeColor="text1"/>
        </w:rPr>
        <w:t xml:space="preserve"> will not be discriminated against, will be treated equally, and will not suffer personally nor professiona</w:t>
      </w:r>
      <w:r w:rsidR="00464973">
        <w:rPr>
          <w:rFonts w:eastAsia="MS PGothic"/>
          <w:bCs/>
          <w:color w:val="000000" w:themeColor="text1"/>
        </w:rPr>
        <w:t>lly</w:t>
      </w:r>
      <w:r w:rsidR="005E14D2">
        <w:rPr>
          <w:rFonts w:eastAsia="MS PGothic"/>
          <w:bCs/>
          <w:color w:val="000000" w:themeColor="text1"/>
        </w:rPr>
        <w:t xml:space="preserve"> </w:t>
      </w:r>
      <w:r w:rsidRPr="00B674E5">
        <w:rPr>
          <w:rFonts w:eastAsia="MS PGothic"/>
          <w:bCs/>
          <w:color w:val="000000" w:themeColor="text1"/>
        </w:rPr>
        <w:t>(Husband,</w:t>
      </w:r>
      <w:r w:rsidR="00B95475" w:rsidRPr="00B77A71">
        <w:rPr>
          <w:rFonts w:eastAsia="MS PGothic"/>
          <w:bCs/>
          <w:color w:val="000000" w:themeColor="text1"/>
        </w:rPr>
        <w:t xml:space="preserve"> </w:t>
      </w:r>
      <w:r w:rsidRPr="00B674E5">
        <w:rPr>
          <w:rFonts w:eastAsia="MS PGothic"/>
          <w:bCs/>
          <w:color w:val="000000" w:themeColor="text1"/>
        </w:rPr>
        <w:t>2020</w:t>
      </w:r>
      <w:r w:rsidR="00BA63BA">
        <w:rPr>
          <w:rFonts w:eastAsia="MS PGothic"/>
          <w:bCs/>
          <w:color w:val="000000" w:themeColor="text1"/>
        </w:rPr>
        <w:t>)</w:t>
      </w:r>
      <w:r w:rsidR="00291E32">
        <w:rPr>
          <w:rFonts w:eastAsia="MS PGothic"/>
          <w:bCs/>
          <w:color w:val="000000" w:themeColor="text1"/>
        </w:rPr>
        <w:t>.</w:t>
      </w:r>
      <w:r w:rsidR="00BA63BA">
        <w:rPr>
          <w:rFonts w:eastAsia="MS PGothic"/>
          <w:bCs/>
          <w:color w:val="000000" w:themeColor="text1"/>
        </w:rPr>
        <w:t xml:space="preserve"> Research will </w:t>
      </w:r>
      <w:r w:rsidR="00464973">
        <w:rPr>
          <w:rFonts w:eastAsia="MS PGothic"/>
          <w:bCs/>
          <w:color w:val="000000" w:themeColor="text1"/>
        </w:rPr>
        <w:t>follow</w:t>
      </w:r>
      <w:r w:rsidR="00BA63BA">
        <w:rPr>
          <w:rFonts w:eastAsia="MS PGothic"/>
          <w:bCs/>
          <w:color w:val="000000" w:themeColor="text1"/>
        </w:rPr>
        <w:t xml:space="preserve"> state and federal laws</w:t>
      </w:r>
      <w:r w:rsidR="00464973">
        <w:rPr>
          <w:rFonts w:eastAsia="MS PGothic"/>
          <w:bCs/>
          <w:color w:val="000000" w:themeColor="text1"/>
        </w:rPr>
        <w:t>,</w:t>
      </w:r>
      <w:r w:rsidR="00BA63BA">
        <w:rPr>
          <w:rFonts w:eastAsia="MS PGothic"/>
          <w:bCs/>
          <w:color w:val="000000" w:themeColor="text1"/>
        </w:rPr>
        <w:t xml:space="preserve"> ensuring </w:t>
      </w:r>
      <w:r w:rsidR="00464973">
        <w:rPr>
          <w:rFonts w:eastAsia="MS PGothic"/>
          <w:bCs/>
          <w:color w:val="000000" w:themeColor="text1"/>
        </w:rPr>
        <w:t>volunteer participants'</w:t>
      </w:r>
      <w:r w:rsidR="00BA63BA">
        <w:rPr>
          <w:rFonts w:eastAsia="MS PGothic"/>
          <w:bCs/>
          <w:color w:val="000000" w:themeColor="text1"/>
        </w:rPr>
        <w:t xml:space="preserve"> safety and respectful treatment. </w:t>
      </w:r>
    </w:p>
    <w:p w14:paraId="40196F43" w14:textId="72E39D98" w:rsidR="00D15F04" w:rsidRDefault="00B674E5" w:rsidP="00D15F04">
      <w:pPr>
        <w:tabs>
          <w:tab w:val="left" w:pos="720"/>
        </w:tabs>
        <w:spacing w:line="480" w:lineRule="auto"/>
        <w:ind w:firstLine="720"/>
        <w:rPr>
          <w:color w:val="000000" w:themeColor="text1"/>
        </w:rPr>
      </w:pPr>
      <w:r w:rsidRPr="00B674E5">
        <w:rPr>
          <w:rFonts w:eastAsia="MS PGothic"/>
          <w:bCs/>
          <w:color w:val="000000" w:themeColor="text1"/>
        </w:rPr>
        <w:t xml:space="preserve">Each </w:t>
      </w:r>
      <w:r w:rsidR="00464973">
        <w:rPr>
          <w:rFonts w:eastAsia="MS PGothic"/>
          <w:bCs/>
          <w:color w:val="000000" w:themeColor="text1"/>
        </w:rPr>
        <w:t>participant's</w:t>
      </w:r>
      <w:r w:rsidRPr="00B674E5">
        <w:rPr>
          <w:rFonts w:eastAsia="MS PGothic"/>
          <w:bCs/>
          <w:color w:val="000000" w:themeColor="text1"/>
        </w:rPr>
        <w:t xml:space="preserve"> personal information will be </w:t>
      </w:r>
      <w:r w:rsidR="00BA63BA">
        <w:rPr>
          <w:rFonts w:eastAsia="MS PGothic"/>
          <w:bCs/>
          <w:color w:val="000000" w:themeColor="text1"/>
        </w:rPr>
        <w:t xml:space="preserve">kept </w:t>
      </w:r>
      <w:r w:rsidRPr="00B674E5">
        <w:rPr>
          <w:rFonts w:eastAsia="MS PGothic"/>
          <w:bCs/>
          <w:color w:val="000000" w:themeColor="text1"/>
        </w:rPr>
        <w:t xml:space="preserve">confidential. </w:t>
      </w:r>
      <w:r w:rsidRPr="00B51DC3">
        <w:rPr>
          <w:rFonts w:eastAsia="MS PGothic"/>
          <w:bCs/>
          <w:color w:val="000000" w:themeColor="text1"/>
        </w:rPr>
        <w:t xml:space="preserve">Records will be </w:t>
      </w:r>
      <w:r w:rsidR="00BA63BA" w:rsidRPr="00B51DC3">
        <w:rPr>
          <w:rFonts w:eastAsia="MS PGothic"/>
          <w:bCs/>
          <w:color w:val="000000" w:themeColor="text1"/>
        </w:rPr>
        <w:t>stored</w:t>
      </w:r>
      <w:r w:rsidRPr="00B51DC3">
        <w:rPr>
          <w:rFonts w:eastAsia="MS PGothic"/>
          <w:bCs/>
          <w:color w:val="000000" w:themeColor="text1"/>
        </w:rPr>
        <w:t xml:space="preserve"> on a</w:t>
      </w:r>
      <w:r w:rsidR="00BA63BA" w:rsidRPr="00B51DC3">
        <w:rPr>
          <w:rFonts w:eastAsia="MS PGothic"/>
          <w:bCs/>
          <w:color w:val="000000" w:themeColor="text1"/>
        </w:rPr>
        <w:t xml:space="preserve">n external flash </w:t>
      </w:r>
      <w:r w:rsidR="00B95475" w:rsidRPr="00B51DC3">
        <w:rPr>
          <w:rFonts w:eastAsia="MS PGothic"/>
          <w:bCs/>
          <w:color w:val="000000" w:themeColor="text1"/>
        </w:rPr>
        <w:t>drive</w:t>
      </w:r>
      <w:r w:rsidR="00BA63BA" w:rsidRPr="00B51DC3">
        <w:rPr>
          <w:rFonts w:eastAsia="MS PGothic"/>
          <w:bCs/>
          <w:color w:val="000000" w:themeColor="text1"/>
        </w:rPr>
        <w:t xml:space="preserve"> to be deleted after three years</w:t>
      </w:r>
      <w:r w:rsidR="00B95475" w:rsidRPr="00B51DC3">
        <w:rPr>
          <w:rFonts w:eastAsia="MS PGothic"/>
          <w:bCs/>
          <w:color w:val="000000" w:themeColor="text1"/>
        </w:rPr>
        <w:t xml:space="preserve">. </w:t>
      </w:r>
      <w:r w:rsidRPr="00B674E5">
        <w:rPr>
          <w:rFonts w:eastAsia="MS PGothic"/>
          <w:bCs/>
          <w:color w:val="000000" w:themeColor="text1"/>
        </w:rPr>
        <w:t xml:space="preserve">Results of the study will be made available to the GARBC without </w:t>
      </w:r>
      <w:r w:rsidR="00464973">
        <w:rPr>
          <w:rFonts w:eastAsia="MS PGothic"/>
          <w:bCs/>
          <w:color w:val="000000" w:themeColor="text1"/>
        </w:rPr>
        <w:t>disclosing personal information</w:t>
      </w:r>
      <w:r w:rsidRPr="00B674E5">
        <w:rPr>
          <w:rFonts w:eastAsia="MS PGothic"/>
          <w:bCs/>
          <w:color w:val="000000" w:themeColor="text1"/>
        </w:rPr>
        <w:t xml:space="preserve">. The research procedures </w:t>
      </w:r>
      <w:r w:rsidR="005E14D2">
        <w:rPr>
          <w:rFonts w:eastAsia="MS PGothic"/>
          <w:bCs/>
          <w:color w:val="000000" w:themeColor="text1"/>
        </w:rPr>
        <w:t>will be</w:t>
      </w:r>
      <w:r w:rsidRPr="00B674E5">
        <w:rPr>
          <w:rFonts w:eastAsia="MS PGothic"/>
          <w:bCs/>
          <w:color w:val="000000" w:themeColor="text1"/>
        </w:rPr>
        <w:t xml:space="preserve"> appropriate, respectful, and trustworthy.</w:t>
      </w:r>
      <w:bookmarkStart w:id="101" w:name="_Toc140914511"/>
      <w:bookmarkStart w:id="102" w:name="_Toc141168177"/>
    </w:p>
    <w:p w14:paraId="766B949A" w14:textId="77777777" w:rsidR="00D15F04" w:rsidRDefault="00F77C28" w:rsidP="00D15F04">
      <w:pPr>
        <w:tabs>
          <w:tab w:val="left" w:pos="720"/>
        </w:tabs>
        <w:spacing w:line="480" w:lineRule="auto"/>
        <w:jc w:val="center"/>
        <w:rPr>
          <w:color w:val="000000" w:themeColor="text1"/>
        </w:rPr>
      </w:pPr>
      <w:r w:rsidRPr="00D15F04">
        <w:rPr>
          <w:b/>
          <w:bCs/>
          <w:color w:val="000000" w:themeColor="text1"/>
        </w:rPr>
        <w:t>Chapter Summary</w:t>
      </w:r>
      <w:bookmarkStart w:id="103" w:name="_Toc140914140"/>
      <w:bookmarkStart w:id="104" w:name="_Toc140914512"/>
      <w:bookmarkStart w:id="105" w:name="_Toc140916210"/>
      <w:bookmarkStart w:id="106" w:name="_Toc140916303"/>
      <w:bookmarkEnd w:id="101"/>
      <w:bookmarkEnd w:id="102"/>
    </w:p>
    <w:p w14:paraId="34DA7CD3" w14:textId="259C7B25" w:rsidR="00D15F04" w:rsidRDefault="00D15F04" w:rsidP="00D15F04">
      <w:pPr>
        <w:tabs>
          <w:tab w:val="left" w:pos="720"/>
        </w:tabs>
        <w:spacing w:line="480" w:lineRule="auto"/>
        <w:rPr>
          <w:rFonts w:eastAsia="MS PGothic"/>
          <w:color w:val="000000" w:themeColor="text1"/>
        </w:rPr>
      </w:pPr>
      <w:r>
        <w:rPr>
          <w:rFonts w:eastAsia="MS PGothic"/>
          <w:color w:val="000000" w:themeColor="text1"/>
        </w:rPr>
        <w:tab/>
      </w:r>
      <w:r w:rsidR="00B95475" w:rsidRPr="00B77A71">
        <w:rPr>
          <w:rFonts w:eastAsia="MS PGothic"/>
          <w:color w:val="000000" w:themeColor="text1"/>
        </w:rPr>
        <w:t xml:space="preserve">The research design elements for the quantitative correlation study investigating a potential relationship between spiritual formation and transformational leadership practices </w:t>
      </w:r>
      <w:r w:rsidR="00464973">
        <w:rPr>
          <w:rFonts w:eastAsia="MS PGothic"/>
          <w:color w:val="000000" w:themeColor="text1"/>
        </w:rPr>
        <w:t>have</w:t>
      </w:r>
    </w:p>
    <w:p w14:paraId="37DCC0CA" w14:textId="488BBCCE" w:rsidR="00B77A71" w:rsidRPr="00D15F04" w:rsidRDefault="00B95475" w:rsidP="00D15F04">
      <w:pPr>
        <w:tabs>
          <w:tab w:val="left" w:pos="720"/>
        </w:tabs>
        <w:spacing w:line="480" w:lineRule="auto"/>
        <w:rPr>
          <w:b/>
          <w:bCs/>
          <w:color w:val="000000" w:themeColor="text1"/>
        </w:rPr>
      </w:pPr>
      <w:r w:rsidRPr="00B77A71">
        <w:rPr>
          <w:rFonts w:eastAsia="MS PGothic"/>
          <w:color w:val="000000" w:themeColor="text1"/>
        </w:rPr>
        <w:t xml:space="preserve">been detailed. The sequencing of data collection and analysis </w:t>
      </w:r>
      <w:r w:rsidR="00464973">
        <w:rPr>
          <w:rFonts w:eastAsia="MS PGothic"/>
          <w:color w:val="000000" w:themeColor="text1"/>
        </w:rPr>
        <w:t>was</w:t>
      </w:r>
      <w:r w:rsidRPr="00B77A71">
        <w:rPr>
          <w:rFonts w:eastAsia="MS PGothic"/>
          <w:color w:val="000000" w:themeColor="text1"/>
        </w:rPr>
        <w:t xml:space="preserve"> clarified.</w:t>
      </w:r>
      <w:r w:rsidR="00BA63BA">
        <w:rPr>
          <w:rFonts w:eastAsia="MS PGothic"/>
          <w:color w:val="000000" w:themeColor="text1"/>
        </w:rPr>
        <w:t xml:space="preserve"> Research procedures are</w:t>
      </w:r>
      <w:r w:rsidRPr="00B77A71">
        <w:rPr>
          <w:rFonts w:eastAsia="MS PGothic"/>
          <w:color w:val="000000" w:themeColor="text1"/>
        </w:rPr>
        <w:t xml:space="preserve"> explained</w:t>
      </w:r>
      <w:r w:rsidR="00464973">
        <w:rPr>
          <w:rFonts w:eastAsia="MS PGothic"/>
          <w:color w:val="000000" w:themeColor="text1"/>
        </w:rPr>
        <w:t>,</w:t>
      </w:r>
      <w:r w:rsidRPr="00B77A71">
        <w:rPr>
          <w:rFonts w:eastAsia="MS PGothic"/>
          <w:color w:val="000000" w:themeColor="text1"/>
        </w:rPr>
        <w:t xml:space="preserve"> including the purpose and research questions, the population and sample, </w:t>
      </w:r>
      <w:r w:rsidRPr="00BA63BA">
        <w:rPr>
          <w:rFonts w:eastAsia="MS PGothic"/>
          <w:color w:val="000000" w:themeColor="text1"/>
        </w:rPr>
        <w:t xml:space="preserve">the two </w:t>
      </w:r>
      <w:r w:rsidRPr="00BA63BA">
        <w:rPr>
          <w:rFonts w:eastAsia="MS PGothic"/>
          <w:color w:val="000000" w:themeColor="text1"/>
        </w:rPr>
        <w:lastRenderedPageBreak/>
        <w:t xml:space="preserve">instruments, data collection, data analysis, and </w:t>
      </w:r>
      <w:r w:rsidR="00464973">
        <w:rPr>
          <w:rFonts w:eastAsia="MS PGothic"/>
          <w:color w:val="000000" w:themeColor="text1"/>
        </w:rPr>
        <w:t xml:space="preserve">the </w:t>
      </w:r>
      <w:r w:rsidRPr="00BA63BA">
        <w:rPr>
          <w:rFonts w:eastAsia="MS PGothic"/>
          <w:color w:val="000000" w:themeColor="text1"/>
        </w:rPr>
        <w:t>significance of the study</w:t>
      </w:r>
      <w:r w:rsidR="00BA63BA">
        <w:rPr>
          <w:rFonts w:eastAsia="MS PGothic"/>
          <w:color w:val="000000" w:themeColor="text1"/>
        </w:rPr>
        <w:t>.</w:t>
      </w:r>
      <w:r w:rsidR="005E14D2" w:rsidRPr="00BA63BA">
        <w:rPr>
          <w:rFonts w:eastAsia="MS PGothic"/>
          <w:color w:val="000000" w:themeColor="text1"/>
        </w:rPr>
        <w:t xml:space="preserve"> </w:t>
      </w:r>
      <w:r w:rsidR="00BA63BA">
        <w:rPr>
          <w:rFonts w:eastAsia="MS PGothic"/>
          <w:color w:val="000000" w:themeColor="text1"/>
        </w:rPr>
        <w:t xml:space="preserve">The </w:t>
      </w:r>
      <w:r w:rsidR="00830783" w:rsidRPr="00D15F04">
        <w:rPr>
          <w:rFonts w:eastAsia="MS PGothic"/>
          <w:bCs/>
          <w:color w:val="000000" w:themeColor="text1"/>
        </w:rPr>
        <w:t>two</w:t>
      </w:r>
      <w:r w:rsidR="00830783">
        <w:rPr>
          <w:rFonts w:eastAsia="MS PGothic"/>
          <w:b/>
          <w:color w:val="000000" w:themeColor="text1"/>
        </w:rPr>
        <w:t xml:space="preserve"> </w:t>
      </w:r>
      <w:r w:rsidR="00BA63BA">
        <w:rPr>
          <w:rFonts w:eastAsia="MS PGothic"/>
          <w:color w:val="000000" w:themeColor="text1"/>
        </w:rPr>
        <w:t>instruments</w:t>
      </w:r>
      <w:r w:rsidR="00830783" w:rsidRPr="00D15F04">
        <w:rPr>
          <w:rFonts w:eastAsia="MS PGothic"/>
          <w:bCs/>
          <w:color w:val="000000" w:themeColor="text1"/>
        </w:rPr>
        <w:t>, SPI and LPI,</w:t>
      </w:r>
      <w:r w:rsidR="00830783">
        <w:rPr>
          <w:rFonts w:eastAsia="MS PGothic"/>
          <w:b/>
          <w:color w:val="000000" w:themeColor="text1"/>
        </w:rPr>
        <w:t xml:space="preserve"> </w:t>
      </w:r>
      <w:r w:rsidR="00BA63BA">
        <w:rPr>
          <w:rFonts w:eastAsia="MS PGothic"/>
          <w:color w:val="000000" w:themeColor="text1"/>
        </w:rPr>
        <w:t xml:space="preserve">were chosen because they are valid and reliable </w:t>
      </w:r>
      <w:r w:rsidR="00BA63BA" w:rsidRPr="00BA63BA">
        <w:rPr>
          <w:rFonts w:eastAsia="MS PGothic"/>
          <w:color w:val="000000" w:themeColor="text1"/>
        </w:rPr>
        <w:t>(</w:t>
      </w:r>
      <w:r w:rsidR="00BA63BA" w:rsidRPr="00BA63BA">
        <w:t>Sürücü &amp; Maslakçi, 2020).</w:t>
      </w:r>
      <w:r w:rsidRPr="00B77A71">
        <w:rPr>
          <w:rFonts w:eastAsia="MS PGothic"/>
          <w:color w:val="000000" w:themeColor="text1"/>
        </w:rPr>
        <w:t xml:space="preserve"> </w:t>
      </w:r>
      <w:r w:rsidR="005E14D2">
        <w:rPr>
          <w:rFonts w:eastAsia="MS PGothic"/>
          <w:color w:val="000000" w:themeColor="text1"/>
        </w:rPr>
        <w:t xml:space="preserve">The next chapter </w:t>
      </w:r>
      <w:r w:rsidRPr="00B77A71">
        <w:rPr>
          <w:rFonts w:eastAsia="MS PGothic"/>
          <w:color w:val="000000" w:themeColor="text1"/>
        </w:rPr>
        <w:t>expresses the data and statistical findings from the research</w:t>
      </w:r>
      <w:bookmarkEnd w:id="103"/>
      <w:bookmarkEnd w:id="104"/>
      <w:bookmarkEnd w:id="105"/>
      <w:bookmarkEnd w:id="106"/>
      <w:r w:rsidR="000A244F" w:rsidRPr="00B77A71">
        <w:rPr>
          <w:rFonts w:eastAsia="MS PGothic"/>
          <w:color w:val="000000" w:themeColor="text1"/>
        </w:rPr>
        <w:t>.</w:t>
      </w:r>
    </w:p>
    <w:p w14:paraId="0E1A239E" w14:textId="77777777" w:rsidR="00576E95" w:rsidRDefault="00576E95" w:rsidP="00D15F04">
      <w:pPr>
        <w:pStyle w:val="APALevel2"/>
        <w:outlineLvl w:val="9"/>
        <w:rPr>
          <w:color w:val="000000" w:themeColor="text1"/>
        </w:rPr>
      </w:pPr>
      <w:bookmarkStart w:id="107" w:name="_Toc140914513"/>
      <w:bookmarkStart w:id="108" w:name="_Toc141168178"/>
    </w:p>
    <w:p w14:paraId="58668507" w14:textId="77777777" w:rsidR="00576E95" w:rsidRDefault="00576E95" w:rsidP="00D15F04">
      <w:pPr>
        <w:pStyle w:val="APALevel2"/>
        <w:outlineLvl w:val="9"/>
        <w:rPr>
          <w:color w:val="000000" w:themeColor="text1"/>
        </w:rPr>
      </w:pPr>
    </w:p>
    <w:p w14:paraId="5784C806" w14:textId="77777777" w:rsidR="00576E95" w:rsidRDefault="00576E95" w:rsidP="00D15F04">
      <w:pPr>
        <w:pStyle w:val="APALevel2"/>
        <w:outlineLvl w:val="9"/>
        <w:rPr>
          <w:color w:val="000000" w:themeColor="text1"/>
        </w:rPr>
      </w:pPr>
    </w:p>
    <w:p w14:paraId="73D9726E" w14:textId="77777777" w:rsidR="00576E95" w:rsidRDefault="00576E95" w:rsidP="00D15F04">
      <w:pPr>
        <w:pStyle w:val="APALevel2"/>
        <w:outlineLvl w:val="9"/>
        <w:rPr>
          <w:color w:val="000000" w:themeColor="text1"/>
        </w:rPr>
      </w:pPr>
    </w:p>
    <w:p w14:paraId="5F7AC902" w14:textId="77777777" w:rsidR="00576E95" w:rsidRDefault="00576E95" w:rsidP="00D15F04">
      <w:pPr>
        <w:pStyle w:val="APALevel2"/>
        <w:outlineLvl w:val="9"/>
        <w:rPr>
          <w:color w:val="000000" w:themeColor="text1"/>
        </w:rPr>
      </w:pPr>
    </w:p>
    <w:p w14:paraId="77E42523" w14:textId="77777777" w:rsidR="00576E95" w:rsidRDefault="00576E95" w:rsidP="00D15F04">
      <w:pPr>
        <w:pStyle w:val="APALevel2"/>
        <w:outlineLvl w:val="9"/>
        <w:rPr>
          <w:color w:val="000000" w:themeColor="text1"/>
        </w:rPr>
      </w:pPr>
    </w:p>
    <w:p w14:paraId="517F673D" w14:textId="77777777" w:rsidR="00576E95" w:rsidRDefault="00576E95" w:rsidP="00D15F04">
      <w:pPr>
        <w:pStyle w:val="APALevel2"/>
        <w:outlineLvl w:val="9"/>
        <w:rPr>
          <w:color w:val="000000" w:themeColor="text1"/>
        </w:rPr>
      </w:pPr>
    </w:p>
    <w:p w14:paraId="1D29BBA5" w14:textId="77777777" w:rsidR="00576E95" w:rsidRDefault="00576E95" w:rsidP="00D15F04">
      <w:pPr>
        <w:pStyle w:val="APALevel2"/>
        <w:outlineLvl w:val="9"/>
        <w:rPr>
          <w:color w:val="000000" w:themeColor="text1"/>
        </w:rPr>
      </w:pPr>
    </w:p>
    <w:p w14:paraId="5EF0A3A9" w14:textId="6560D33B" w:rsidR="00576E95" w:rsidRDefault="00576E95" w:rsidP="00D15F04">
      <w:pPr>
        <w:pStyle w:val="APALevel2"/>
        <w:outlineLvl w:val="9"/>
        <w:rPr>
          <w:color w:val="000000" w:themeColor="text1"/>
        </w:rPr>
      </w:pPr>
      <w:r w:rsidRPr="00B77A71">
        <w:rPr>
          <w:color w:val="000000" w:themeColor="text1"/>
        </w:rPr>
        <w:br w:type="page"/>
      </w:r>
    </w:p>
    <w:p w14:paraId="32633C00" w14:textId="0D4D0620" w:rsidR="009E01E5" w:rsidRPr="00B77A71" w:rsidRDefault="009E01E5" w:rsidP="00D15F04">
      <w:pPr>
        <w:pStyle w:val="APALevel2"/>
        <w:outlineLvl w:val="9"/>
        <w:rPr>
          <w:color w:val="000000" w:themeColor="text1"/>
        </w:rPr>
      </w:pPr>
      <w:r w:rsidRPr="00B77A71">
        <w:rPr>
          <w:color w:val="000000" w:themeColor="text1"/>
        </w:rPr>
        <w:lastRenderedPageBreak/>
        <w:t xml:space="preserve">CHAPTER 4: </w:t>
      </w:r>
      <w:r w:rsidR="00526FDE" w:rsidRPr="00B77A71">
        <w:rPr>
          <w:color w:val="000000" w:themeColor="text1"/>
        </w:rPr>
        <w:t>SUMMARY OF RESULTS</w:t>
      </w:r>
      <w:bookmarkEnd w:id="107"/>
      <w:bookmarkEnd w:id="108"/>
    </w:p>
    <w:p w14:paraId="24018878" w14:textId="77777777" w:rsidR="00400465" w:rsidRPr="00B77A71" w:rsidRDefault="00400465" w:rsidP="009258A7">
      <w:pPr>
        <w:pStyle w:val="APALevel2"/>
        <w:rPr>
          <w:color w:val="000000" w:themeColor="text1"/>
        </w:rPr>
      </w:pPr>
      <w:bookmarkStart w:id="109" w:name="_Toc140914142"/>
      <w:bookmarkStart w:id="110" w:name="_Toc140914514"/>
      <w:bookmarkStart w:id="111" w:name="_Toc141168179"/>
      <w:r w:rsidRPr="00B77A71">
        <w:rPr>
          <w:color w:val="000000" w:themeColor="text1"/>
        </w:rPr>
        <w:t>[Brief introductory paragraph.]</w:t>
      </w:r>
      <w:bookmarkEnd w:id="109"/>
      <w:bookmarkEnd w:id="110"/>
      <w:bookmarkEnd w:id="111"/>
    </w:p>
    <w:p w14:paraId="69DD2D79" w14:textId="77777777" w:rsidR="00526FDE" w:rsidRPr="00B77A71" w:rsidRDefault="00526FDE" w:rsidP="009258A7">
      <w:pPr>
        <w:pStyle w:val="APALevel2"/>
        <w:rPr>
          <w:color w:val="000000" w:themeColor="text1"/>
        </w:rPr>
      </w:pPr>
      <w:bookmarkStart w:id="112" w:name="_Toc140914515"/>
      <w:bookmarkStart w:id="113" w:name="_Toc141168180"/>
      <w:r w:rsidRPr="00B77A71">
        <w:rPr>
          <w:color w:val="000000" w:themeColor="text1"/>
        </w:rPr>
        <w:t>Descriptions of the Sample</w:t>
      </w:r>
      <w:bookmarkEnd w:id="112"/>
      <w:bookmarkEnd w:id="113"/>
    </w:p>
    <w:p w14:paraId="6526588A" w14:textId="77777777" w:rsidR="00167DD1" w:rsidRPr="00B77A71" w:rsidRDefault="00526FDE" w:rsidP="009258A7">
      <w:pPr>
        <w:pStyle w:val="APALevel3"/>
        <w:rPr>
          <w:color w:val="000000" w:themeColor="text1"/>
        </w:rPr>
      </w:pPr>
      <w:bookmarkStart w:id="114" w:name="_Toc140914516"/>
      <w:bookmarkStart w:id="115" w:name="_Toc141168181"/>
      <w:r w:rsidRPr="00B77A71">
        <w:rPr>
          <w:color w:val="000000" w:themeColor="text1"/>
        </w:rPr>
        <w:t>Response Level</w:t>
      </w:r>
      <w:bookmarkEnd w:id="114"/>
      <w:bookmarkEnd w:id="115"/>
    </w:p>
    <w:p w14:paraId="0B1FA152" w14:textId="77777777" w:rsidR="00526FDE" w:rsidRPr="00B77A71" w:rsidRDefault="00526FDE" w:rsidP="009258A7">
      <w:pPr>
        <w:pStyle w:val="APALevel3"/>
        <w:rPr>
          <w:color w:val="000000" w:themeColor="text1"/>
        </w:rPr>
      </w:pPr>
      <w:bookmarkStart w:id="116" w:name="_Toc140914517"/>
      <w:bookmarkStart w:id="117" w:name="_Toc141168182"/>
      <w:r w:rsidRPr="00B77A71">
        <w:rPr>
          <w:color w:val="000000" w:themeColor="text1"/>
        </w:rPr>
        <w:t>Demographic Data</w:t>
      </w:r>
      <w:bookmarkEnd w:id="116"/>
      <w:bookmarkEnd w:id="117"/>
    </w:p>
    <w:p w14:paraId="577C6B94" w14:textId="77777777" w:rsidR="00526FDE" w:rsidRPr="00B77A71" w:rsidRDefault="00526FDE" w:rsidP="009258A7">
      <w:pPr>
        <w:pStyle w:val="APALevel2"/>
        <w:rPr>
          <w:color w:val="000000" w:themeColor="text1"/>
        </w:rPr>
      </w:pPr>
      <w:bookmarkStart w:id="118" w:name="_Toc140914518"/>
      <w:bookmarkStart w:id="119" w:name="_Toc141168183"/>
      <w:r w:rsidRPr="00B77A71">
        <w:rPr>
          <w:color w:val="000000" w:themeColor="text1"/>
        </w:rPr>
        <w:t>Tests of the Hypotheses</w:t>
      </w:r>
      <w:bookmarkEnd w:id="118"/>
      <w:bookmarkEnd w:id="119"/>
    </w:p>
    <w:p w14:paraId="5B37EDB9" w14:textId="77777777" w:rsidR="00526FDE" w:rsidRPr="00B77A71" w:rsidRDefault="00526FDE" w:rsidP="009258A7">
      <w:pPr>
        <w:pStyle w:val="APALevel3"/>
        <w:rPr>
          <w:color w:val="000000" w:themeColor="text1"/>
        </w:rPr>
      </w:pPr>
      <w:bookmarkStart w:id="120" w:name="_Toc140914519"/>
      <w:bookmarkStart w:id="121" w:name="_Toc141168184"/>
      <w:r w:rsidRPr="00B77A71">
        <w:rPr>
          <w:color w:val="000000" w:themeColor="text1"/>
        </w:rPr>
        <w:t>Tests and Results of Hypothesis 1</w:t>
      </w:r>
      <w:bookmarkEnd w:id="120"/>
      <w:bookmarkEnd w:id="121"/>
    </w:p>
    <w:p w14:paraId="0BA7ADB3" w14:textId="77777777" w:rsidR="00526FDE" w:rsidRPr="00B77A71" w:rsidRDefault="00526FDE" w:rsidP="009258A7">
      <w:pPr>
        <w:pStyle w:val="APALevel3"/>
        <w:rPr>
          <w:color w:val="000000" w:themeColor="text1"/>
        </w:rPr>
      </w:pPr>
      <w:bookmarkStart w:id="122" w:name="_Toc140914520"/>
      <w:bookmarkStart w:id="123" w:name="_Toc141168185"/>
      <w:r w:rsidRPr="00B77A71">
        <w:rPr>
          <w:color w:val="000000" w:themeColor="text1"/>
        </w:rPr>
        <w:t>Tests and Results of Hypothesis 2</w:t>
      </w:r>
      <w:bookmarkEnd w:id="122"/>
      <w:bookmarkEnd w:id="123"/>
    </w:p>
    <w:p w14:paraId="3ABF5730" w14:textId="77777777" w:rsidR="00526FDE" w:rsidRPr="00B77A71" w:rsidRDefault="00526FDE" w:rsidP="009258A7">
      <w:pPr>
        <w:pStyle w:val="APALevel3"/>
        <w:rPr>
          <w:color w:val="000000" w:themeColor="text1"/>
        </w:rPr>
      </w:pPr>
      <w:bookmarkStart w:id="124" w:name="_Toc140914521"/>
      <w:bookmarkStart w:id="125" w:name="_Toc141168186"/>
      <w:r w:rsidRPr="00B77A71">
        <w:rPr>
          <w:color w:val="000000" w:themeColor="text1"/>
        </w:rPr>
        <w:t>Tests and Results of Hypothesis 3</w:t>
      </w:r>
      <w:bookmarkEnd w:id="124"/>
      <w:bookmarkEnd w:id="125"/>
    </w:p>
    <w:p w14:paraId="31B405EC" w14:textId="3F5C8BD2" w:rsidR="00576E95" w:rsidRDefault="00526FDE" w:rsidP="00576E95">
      <w:pPr>
        <w:pStyle w:val="APALevel2"/>
        <w:rPr>
          <w:color w:val="000000" w:themeColor="text1"/>
        </w:rPr>
      </w:pPr>
      <w:bookmarkStart w:id="126" w:name="_Toc140914522"/>
      <w:bookmarkStart w:id="127" w:name="_Toc141168187"/>
      <w:r w:rsidRPr="00B77A71">
        <w:rPr>
          <w:color w:val="000000" w:themeColor="text1"/>
        </w:rPr>
        <w:t>Other Observations</w:t>
      </w:r>
      <w:bookmarkEnd w:id="126"/>
      <w:bookmarkEnd w:id="127"/>
    </w:p>
    <w:p w14:paraId="5540D4ED" w14:textId="77777777" w:rsidR="00576E95" w:rsidRDefault="00576E95" w:rsidP="00576E95">
      <w:pPr>
        <w:pStyle w:val="APALevel2"/>
        <w:rPr>
          <w:color w:val="000000" w:themeColor="text1"/>
        </w:rPr>
      </w:pPr>
    </w:p>
    <w:p w14:paraId="07ED2CA6" w14:textId="77777777" w:rsidR="00576E95" w:rsidRDefault="00576E95" w:rsidP="00576E95">
      <w:pPr>
        <w:pStyle w:val="APALevel2"/>
        <w:rPr>
          <w:color w:val="000000" w:themeColor="text1"/>
        </w:rPr>
      </w:pPr>
    </w:p>
    <w:p w14:paraId="7A41AE19" w14:textId="77777777" w:rsidR="00576E95" w:rsidRDefault="00576E95" w:rsidP="00576E95">
      <w:pPr>
        <w:pStyle w:val="APALevel2"/>
        <w:rPr>
          <w:color w:val="000000" w:themeColor="text1"/>
        </w:rPr>
      </w:pPr>
    </w:p>
    <w:p w14:paraId="39127CBF" w14:textId="77777777" w:rsidR="00576E95" w:rsidRDefault="00576E95" w:rsidP="00576E95">
      <w:pPr>
        <w:pStyle w:val="APALevel2"/>
        <w:rPr>
          <w:color w:val="000000" w:themeColor="text1"/>
        </w:rPr>
      </w:pPr>
    </w:p>
    <w:p w14:paraId="1322600F" w14:textId="77777777" w:rsidR="00576E95" w:rsidRDefault="00576E95" w:rsidP="00576E95">
      <w:pPr>
        <w:pStyle w:val="APALevel2"/>
        <w:rPr>
          <w:color w:val="000000" w:themeColor="text1"/>
        </w:rPr>
      </w:pPr>
    </w:p>
    <w:p w14:paraId="2B491751" w14:textId="77777777" w:rsidR="00576E95" w:rsidRDefault="00576E95" w:rsidP="00576E95">
      <w:pPr>
        <w:pStyle w:val="APALevel2"/>
        <w:rPr>
          <w:color w:val="000000" w:themeColor="text1"/>
        </w:rPr>
      </w:pPr>
    </w:p>
    <w:p w14:paraId="029DDDDB" w14:textId="77777777" w:rsidR="00576E95" w:rsidRDefault="00576E95" w:rsidP="00576E95">
      <w:pPr>
        <w:pStyle w:val="APALevel2"/>
        <w:rPr>
          <w:color w:val="000000" w:themeColor="text1"/>
        </w:rPr>
      </w:pPr>
    </w:p>
    <w:p w14:paraId="1CA5B807" w14:textId="77777777" w:rsidR="00576E95" w:rsidRDefault="00576E95" w:rsidP="00576E95">
      <w:pPr>
        <w:pStyle w:val="APALevel2"/>
        <w:rPr>
          <w:color w:val="000000" w:themeColor="text1"/>
        </w:rPr>
      </w:pPr>
    </w:p>
    <w:p w14:paraId="50795482" w14:textId="77777777" w:rsidR="00576E95" w:rsidRDefault="00576E95" w:rsidP="00576E95">
      <w:pPr>
        <w:pStyle w:val="APALevel2"/>
        <w:rPr>
          <w:color w:val="000000" w:themeColor="text1"/>
        </w:rPr>
      </w:pPr>
    </w:p>
    <w:p w14:paraId="5C1D0D22" w14:textId="77777777" w:rsidR="00576E95" w:rsidRDefault="00576E95" w:rsidP="00576E95">
      <w:pPr>
        <w:pStyle w:val="APALevel2"/>
        <w:rPr>
          <w:color w:val="000000" w:themeColor="text1"/>
        </w:rPr>
      </w:pPr>
    </w:p>
    <w:p w14:paraId="69DE7C09" w14:textId="77777777" w:rsidR="00576E95" w:rsidRDefault="00576E95" w:rsidP="00576E95">
      <w:pPr>
        <w:pStyle w:val="APALevel2"/>
        <w:rPr>
          <w:color w:val="000000" w:themeColor="text1"/>
        </w:rPr>
      </w:pPr>
    </w:p>
    <w:p w14:paraId="415C250C" w14:textId="77777777" w:rsidR="00576E95" w:rsidRDefault="00576E95" w:rsidP="00576E95">
      <w:pPr>
        <w:pStyle w:val="APALevel2"/>
        <w:rPr>
          <w:color w:val="000000" w:themeColor="text1"/>
        </w:rPr>
      </w:pPr>
    </w:p>
    <w:p w14:paraId="31E37EB2" w14:textId="77777777" w:rsidR="00576E95" w:rsidRPr="00B77A71" w:rsidRDefault="00576E95" w:rsidP="00576E95">
      <w:pPr>
        <w:pStyle w:val="APALevel2"/>
        <w:rPr>
          <w:color w:val="000000" w:themeColor="text1"/>
        </w:rPr>
      </w:pPr>
    </w:p>
    <w:p w14:paraId="53C31A9D" w14:textId="6FF993E9" w:rsidR="009E01E5" w:rsidRPr="00B77A71" w:rsidRDefault="009E01E5" w:rsidP="009258A7">
      <w:pPr>
        <w:pStyle w:val="APALevel2"/>
        <w:rPr>
          <w:color w:val="000000" w:themeColor="text1"/>
        </w:rPr>
      </w:pPr>
      <w:bookmarkStart w:id="128" w:name="_Toc140914523"/>
      <w:bookmarkStart w:id="129" w:name="_Toc141168188"/>
      <w:r w:rsidRPr="00B77A71">
        <w:rPr>
          <w:color w:val="000000" w:themeColor="text1"/>
        </w:rPr>
        <w:lastRenderedPageBreak/>
        <w:t xml:space="preserve">CHAPTER 5: </w:t>
      </w:r>
      <w:r w:rsidR="003263B2" w:rsidRPr="00B77A71">
        <w:rPr>
          <w:color w:val="000000" w:themeColor="text1"/>
        </w:rPr>
        <w:t>CONCLUSIONS AND RECOMMENDATIONS</w:t>
      </w:r>
      <w:bookmarkEnd w:id="128"/>
      <w:bookmarkEnd w:id="129"/>
    </w:p>
    <w:p w14:paraId="7EE0CC0D" w14:textId="77777777" w:rsidR="00066326" w:rsidRPr="00B77A71" w:rsidRDefault="00400465" w:rsidP="00586CDB">
      <w:pPr>
        <w:pStyle w:val="BodyText"/>
        <w:rPr>
          <w:color w:val="000000" w:themeColor="text1"/>
        </w:rPr>
      </w:pPr>
      <w:r w:rsidRPr="00B77A71">
        <w:rPr>
          <w:color w:val="000000" w:themeColor="text1"/>
        </w:rPr>
        <w:t>[Brief paragraph of introduction to the chapter without a heading.]</w:t>
      </w:r>
    </w:p>
    <w:p w14:paraId="110118D2" w14:textId="77777777" w:rsidR="009E01E5" w:rsidRPr="00B77A71" w:rsidRDefault="003263B2" w:rsidP="009258A7">
      <w:pPr>
        <w:pStyle w:val="APALevel2"/>
        <w:rPr>
          <w:rFonts w:eastAsiaTheme="minorEastAsia"/>
          <w:color w:val="000000" w:themeColor="text1"/>
        </w:rPr>
      </w:pPr>
      <w:bookmarkStart w:id="130" w:name="_Toc140914524"/>
      <w:bookmarkStart w:id="131" w:name="_Toc141168189"/>
      <w:r w:rsidRPr="00B77A71">
        <w:rPr>
          <w:rFonts w:eastAsiaTheme="minorEastAsia"/>
          <w:color w:val="000000" w:themeColor="text1"/>
        </w:rPr>
        <w:t>Conclusions</w:t>
      </w:r>
      <w:bookmarkEnd w:id="130"/>
      <w:bookmarkEnd w:id="131"/>
      <w:r w:rsidR="00400465" w:rsidRPr="00B77A71">
        <w:rPr>
          <w:rFonts w:eastAsiaTheme="minorEastAsia"/>
          <w:color w:val="000000" w:themeColor="text1"/>
        </w:rPr>
        <w:t xml:space="preserve"> </w:t>
      </w:r>
    </w:p>
    <w:p w14:paraId="7221DAC5" w14:textId="77777777" w:rsidR="00740A8A" w:rsidRPr="00B77A71" w:rsidRDefault="003263B2" w:rsidP="009258A7">
      <w:pPr>
        <w:pStyle w:val="APALevel2"/>
        <w:rPr>
          <w:rFonts w:eastAsiaTheme="minorEastAsia"/>
          <w:color w:val="000000" w:themeColor="text1"/>
        </w:rPr>
      </w:pPr>
      <w:bookmarkStart w:id="132" w:name="_Toc140914525"/>
      <w:bookmarkStart w:id="133" w:name="_Toc141168190"/>
      <w:r w:rsidRPr="00B77A71">
        <w:rPr>
          <w:rFonts w:eastAsiaTheme="minorEastAsia"/>
          <w:color w:val="000000" w:themeColor="text1"/>
        </w:rPr>
        <w:t>Interpretation</w:t>
      </w:r>
      <w:bookmarkEnd w:id="132"/>
      <w:bookmarkEnd w:id="133"/>
    </w:p>
    <w:p w14:paraId="17D2B766" w14:textId="77777777" w:rsidR="003263B2" w:rsidRPr="00B77A71" w:rsidRDefault="003263B2" w:rsidP="009258A7">
      <w:pPr>
        <w:pStyle w:val="APALevel2"/>
        <w:rPr>
          <w:rFonts w:eastAsiaTheme="minorEastAsia"/>
          <w:color w:val="000000" w:themeColor="text1"/>
        </w:rPr>
      </w:pPr>
      <w:bookmarkStart w:id="134" w:name="_Toc140914526"/>
      <w:bookmarkStart w:id="135" w:name="_Toc141168191"/>
      <w:r w:rsidRPr="00B77A71">
        <w:rPr>
          <w:rFonts w:eastAsiaTheme="minorEastAsia"/>
          <w:color w:val="000000" w:themeColor="text1"/>
        </w:rPr>
        <w:t>Recommendation</w:t>
      </w:r>
      <w:r w:rsidR="00400465" w:rsidRPr="00B77A71">
        <w:rPr>
          <w:rFonts w:eastAsiaTheme="minorEastAsia"/>
          <w:color w:val="000000" w:themeColor="text1"/>
        </w:rPr>
        <w:t>s</w:t>
      </w:r>
      <w:bookmarkEnd w:id="134"/>
      <w:bookmarkEnd w:id="135"/>
    </w:p>
    <w:p w14:paraId="09D2730A" w14:textId="77777777" w:rsidR="00400465" w:rsidRPr="00B77A71" w:rsidRDefault="00586CDB" w:rsidP="009258A7">
      <w:pPr>
        <w:pStyle w:val="APALevel3"/>
        <w:rPr>
          <w:rFonts w:eastAsiaTheme="minorEastAsia"/>
          <w:color w:val="000000" w:themeColor="text1"/>
        </w:rPr>
      </w:pPr>
      <w:bookmarkStart w:id="136" w:name="_Toc140914527"/>
      <w:bookmarkStart w:id="137" w:name="_Toc141168192"/>
      <w:r w:rsidRPr="00B77A71">
        <w:rPr>
          <w:rFonts w:eastAsiaTheme="minorEastAsia"/>
          <w:color w:val="000000" w:themeColor="text1"/>
        </w:rPr>
        <w:t>[Appropriate Level 2</w:t>
      </w:r>
      <w:r w:rsidR="00400465" w:rsidRPr="00B77A71">
        <w:rPr>
          <w:rFonts w:eastAsiaTheme="minorEastAsia"/>
          <w:color w:val="000000" w:themeColor="text1"/>
        </w:rPr>
        <w:t xml:space="preserve"> Headings of Your Choice]</w:t>
      </w:r>
      <w:bookmarkEnd w:id="136"/>
      <w:bookmarkEnd w:id="137"/>
    </w:p>
    <w:p w14:paraId="6993F5D6" w14:textId="77777777" w:rsidR="003263B2" w:rsidRPr="00B77A71" w:rsidRDefault="003263B2" w:rsidP="009258A7">
      <w:pPr>
        <w:pStyle w:val="APALevel2"/>
        <w:rPr>
          <w:rFonts w:eastAsiaTheme="minorEastAsia"/>
          <w:color w:val="000000" w:themeColor="text1"/>
        </w:rPr>
      </w:pPr>
      <w:bookmarkStart w:id="138" w:name="_Toc140914528"/>
      <w:bookmarkStart w:id="139" w:name="_Toc141168193"/>
      <w:r w:rsidRPr="00B77A71">
        <w:rPr>
          <w:rFonts w:eastAsiaTheme="minorEastAsia"/>
          <w:color w:val="000000" w:themeColor="text1"/>
        </w:rPr>
        <w:t>Suggestions for Further Research</w:t>
      </w:r>
      <w:bookmarkEnd w:id="138"/>
      <w:bookmarkEnd w:id="139"/>
    </w:p>
    <w:p w14:paraId="6C4AFD37" w14:textId="77777777" w:rsidR="009E01E5" w:rsidRPr="00B77A71" w:rsidRDefault="009E01E5" w:rsidP="009E01E5">
      <w:pPr>
        <w:pStyle w:val="BodyText"/>
        <w:rPr>
          <w:color w:val="000000" w:themeColor="text1"/>
        </w:rPr>
      </w:pPr>
    </w:p>
    <w:p w14:paraId="13E10518" w14:textId="77777777" w:rsidR="009E01E5" w:rsidRPr="00B77A71" w:rsidRDefault="009E01E5" w:rsidP="009258A7">
      <w:pPr>
        <w:pStyle w:val="APALevel1"/>
        <w:rPr>
          <w:color w:val="000000" w:themeColor="text1"/>
        </w:rPr>
      </w:pPr>
      <w:bookmarkStart w:id="140" w:name="References"/>
      <w:bookmarkEnd w:id="140"/>
      <w:r w:rsidRPr="00B77A71">
        <w:rPr>
          <w:color w:val="000000" w:themeColor="text1"/>
        </w:rPr>
        <w:br w:type="page"/>
      </w:r>
    </w:p>
    <w:p w14:paraId="3A8D2297" w14:textId="77777777" w:rsidR="009E01E5" w:rsidRPr="00B77A71" w:rsidRDefault="009E01E5" w:rsidP="009258A7">
      <w:pPr>
        <w:pStyle w:val="APALevel1"/>
        <w:rPr>
          <w:color w:val="000000" w:themeColor="text1"/>
        </w:rPr>
      </w:pPr>
      <w:bookmarkStart w:id="141" w:name="_Toc140914529"/>
      <w:bookmarkStart w:id="142" w:name="_Toc141168194"/>
      <w:r w:rsidRPr="00B77A71">
        <w:rPr>
          <w:color w:val="000000" w:themeColor="text1"/>
        </w:rPr>
        <w:lastRenderedPageBreak/>
        <w:t>[</w:t>
      </w:r>
      <w:r w:rsidR="00797921" w:rsidRPr="00B77A71">
        <w:rPr>
          <w:color w:val="000000" w:themeColor="text1"/>
        </w:rPr>
        <w:t>BACK MATTER</w:t>
      </w:r>
      <w:r w:rsidRPr="00B77A71">
        <w:rPr>
          <w:color w:val="000000" w:themeColor="text1"/>
        </w:rPr>
        <w:t>]</w:t>
      </w:r>
      <w:bookmarkEnd w:id="141"/>
      <w:bookmarkEnd w:id="142"/>
      <w:r w:rsidRPr="00B77A71">
        <w:rPr>
          <w:color w:val="000000" w:themeColor="text1"/>
        </w:rPr>
        <w:t xml:space="preserve"> </w:t>
      </w:r>
    </w:p>
    <w:p w14:paraId="5374CF86" w14:textId="77777777" w:rsidR="00C8403D" w:rsidRPr="00142F90" w:rsidRDefault="00C8403D" w:rsidP="00C8403D">
      <w:pPr>
        <w:spacing w:line="480" w:lineRule="auto"/>
        <w:rPr>
          <w:color w:val="000000" w:themeColor="text1"/>
          <w:highlight w:val="yellow"/>
        </w:rPr>
      </w:pPr>
      <w:r w:rsidRPr="00B77A71">
        <w:rPr>
          <w:color w:val="000000" w:themeColor="text1"/>
          <w:sz w:val="23"/>
          <w:szCs w:val="23"/>
        </w:rPr>
        <w:tab/>
      </w:r>
      <w:r w:rsidRPr="00142F90">
        <w:rPr>
          <w:color w:val="000000" w:themeColor="text1"/>
          <w:highlight w:val="yellow"/>
        </w:rPr>
        <w:t>Many details are compiled in a section known as back matter. This information is more detailed than is needed for general comprehension of the purpose and outcomes of the research but is preserved in the report so that the entire process can be verified or repeated. Include all elements that were part of your research. These pages all carry page numbers.</w:t>
      </w:r>
    </w:p>
    <w:p w14:paraId="434A2B42" w14:textId="77777777" w:rsidR="00C8403D" w:rsidRPr="00142F90" w:rsidRDefault="00C8403D" w:rsidP="00C8403D">
      <w:pPr>
        <w:spacing w:line="480" w:lineRule="auto"/>
        <w:rPr>
          <w:color w:val="000000" w:themeColor="text1"/>
          <w:highlight w:val="yellow"/>
        </w:rPr>
      </w:pPr>
      <w:r w:rsidRPr="00142F90">
        <w:rPr>
          <w:color w:val="000000" w:themeColor="text1"/>
          <w:highlight w:val="yellow"/>
        </w:rPr>
        <w:tab/>
        <w:t>Works Cited. All materials referred to in the text.</w:t>
      </w:r>
    </w:p>
    <w:p w14:paraId="0F6A6C2E" w14:textId="77777777" w:rsidR="00C8403D" w:rsidRPr="00142F90" w:rsidRDefault="00C8403D" w:rsidP="00C8403D">
      <w:pPr>
        <w:spacing w:line="480" w:lineRule="auto"/>
        <w:rPr>
          <w:color w:val="000000" w:themeColor="text1"/>
          <w:highlight w:val="yellow"/>
        </w:rPr>
      </w:pPr>
      <w:r w:rsidRPr="00142F90">
        <w:rPr>
          <w:color w:val="000000" w:themeColor="text1"/>
          <w:highlight w:val="yellow"/>
        </w:rPr>
        <w:tab/>
        <w:t xml:space="preserve">Related Works. (Rarely used). Materials used in the development of the project, </w:t>
      </w:r>
      <w:r w:rsidRPr="00142F90">
        <w:rPr>
          <w:color w:val="000000" w:themeColor="text1"/>
          <w:highlight w:val="yellow"/>
        </w:rPr>
        <w:tab/>
      </w:r>
      <w:r w:rsidRPr="00142F90">
        <w:rPr>
          <w:color w:val="000000" w:themeColor="text1"/>
          <w:highlight w:val="yellow"/>
        </w:rPr>
        <w:tab/>
      </w:r>
      <w:r w:rsidRPr="00142F90">
        <w:rPr>
          <w:color w:val="000000" w:themeColor="text1"/>
          <w:highlight w:val="yellow"/>
        </w:rPr>
        <w:tab/>
        <w:t xml:space="preserve">but not cited in the text. These materials provide prerequisite or </w:t>
      </w:r>
      <w:r w:rsidRPr="00142F90">
        <w:rPr>
          <w:color w:val="000000" w:themeColor="text1"/>
          <w:highlight w:val="yellow"/>
        </w:rPr>
        <w:tab/>
      </w:r>
      <w:r w:rsidRPr="00142F90">
        <w:rPr>
          <w:color w:val="000000" w:themeColor="text1"/>
          <w:highlight w:val="yellow"/>
        </w:rPr>
        <w:tab/>
      </w:r>
      <w:r w:rsidRPr="00142F90">
        <w:rPr>
          <w:color w:val="000000" w:themeColor="text1"/>
          <w:highlight w:val="yellow"/>
        </w:rPr>
        <w:tab/>
      </w:r>
      <w:r w:rsidRPr="00142F90">
        <w:rPr>
          <w:color w:val="000000" w:themeColor="text1"/>
          <w:highlight w:val="yellow"/>
        </w:rPr>
        <w:tab/>
        <w:t xml:space="preserve">supplemental information not used in the research but that is closely </w:t>
      </w:r>
      <w:r w:rsidRPr="00142F90">
        <w:rPr>
          <w:color w:val="000000" w:themeColor="text1"/>
          <w:highlight w:val="yellow"/>
        </w:rPr>
        <w:tab/>
      </w:r>
      <w:r w:rsidRPr="00142F90">
        <w:rPr>
          <w:color w:val="000000" w:themeColor="text1"/>
          <w:highlight w:val="yellow"/>
        </w:rPr>
        <w:tab/>
      </w:r>
      <w:r w:rsidRPr="00142F90">
        <w:rPr>
          <w:color w:val="000000" w:themeColor="text1"/>
          <w:highlight w:val="yellow"/>
        </w:rPr>
        <w:tab/>
        <w:t>related to the topic.</w:t>
      </w:r>
    </w:p>
    <w:p w14:paraId="079A9E61" w14:textId="77777777" w:rsidR="00E307A1" w:rsidRPr="00142F90" w:rsidRDefault="00C8403D" w:rsidP="00E307A1">
      <w:pPr>
        <w:spacing w:line="480" w:lineRule="auto"/>
        <w:ind w:left="720"/>
        <w:rPr>
          <w:i/>
          <w:iCs/>
          <w:color w:val="000000" w:themeColor="text1"/>
          <w:highlight w:val="yellow"/>
        </w:rPr>
      </w:pPr>
      <w:r w:rsidRPr="00142F90">
        <w:rPr>
          <w:color w:val="000000" w:themeColor="text1"/>
          <w:highlight w:val="yellow"/>
        </w:rPr>
        <w:t>Appendixes</w:t>
      </w:r>
      <w:r w:rsidR="00E307A1" w:rsidRPr="00142F90">
        <w:rPr>
          <w:color w:val="000000" w:themeColor="text1"/>
          <w:highlight w:val="yellow"/>
        </w:rPr>
        <w:t xml:space="preserve"> – </w:t>
      </w:r>
      <w:r w:rsidR="00E307A1" w:rsidRPr="00142F90">
        <w:rPr>
          <w:i/>
          <w:iCs/>
          <w:color w:val="000000" w:themeColor="text1"/>
          <w:highlight w:val="yellow"/>
        </w:rPr>
        <w:t>zb... sample size info/explanation –</w:t>
      </w:r>
      <w:r w:rsidR="00E307A1" w:rsidRPr="00142F90">
        <w:rPr>
          <w:color w:val="000000" w:themeColor="text1"/>
          <w:highlight w:val="yellow"/>
        </w:rPr>
        <w:t xml:space="preserve"> </w:t>
      </w:r>
      <w:r w:rsidR="00E307A1" w:rsidRPr="00142F90">
        <w:rPr>
          <w:i/>
          <w:iCs/>
          <w:color w:val="000000" w:themeColor="text1"/>
          <w:highlight w:val="yellow"/>
        </w:rPr>
        <w:t xml:space="preserve">recruitment letter – permission </w:t>
      </w:r>
    </w:p>
    <w:p w14:paraId="00C4D517" w14:textId="45AAAE30" w:rsidR="00C8403D" w:rsidRPr="00142F90" w:rsidRDefault="00E307A1" w:rsidP="00E307A1">
      <w:pPr>
        <w:spacing w:line="480" w:lineRule="auto"/>
        <w:ind w:left="1440" w:firstLine="720"/>
        <w:rPr>
          <w:i/>
          <w:iCs/>
          <w:color w:val="000000" w:themeColor="text1"/>
          <w:highlight w:val="yellow"/>
        </w:rPr>
      </w:pPr>
      <w:r w:rsidRPr="00142F90">
        <w:rPr>
          <w:i/>
          <w:iCs/>
          <w:color w:val="000000" w:themeColor="text1"/>
          <w:highlight w:val="yellow"/>
        </w:rPr>
        <w:t>Letters, permission from sample participants, Instruments etc...</w:t>
      </w:r>
    </w:p>
    <w:p w14:paraId="1A2F858F" w14:textId="39351D1D" w:rsidR="00C8403D" w:rsidRPr="00142F90" w:rsidRDefault="00C8403D" w:rsidP="00C8403D">
      <w:pPr>
        <w:spacing w:line="480" w:lineRule="auto"/>
        <w:rPr>
          <w:i/>
          <w:iCs/>
          <w:color w:val="000000" w:themeColor="text1"/>
          <w:highlight w:val="yellow"/>
        </w:rPr>
      </w:pPr>
      <w:r w:rsidRPr="00142F90">
        <w:rPr>
          <w:color w:val="000000" w:themeColor="text1"/>
          <w:highlight w:val="yellow"/>
        </w:rPr>
        <w:tab/>
        <w:t>The author’s vita</w:t>
      </w:r>
      <w:r w:rsidR="00E307A1" w:rsidRPr="00142F90">
        <w:rPr>
          <w:color w:val="000000" w:themeColor="text1"/>
          <w:highlight w:val="yellow"/>
        </w:rPr>
        <w:t xml:space="preserve"> - </w:t>
      </w:r>
    </w:p>
    <w:p w14:paraId="2C238D41" w14:textId="77777777" w:rsidR="00C8403D" w:rsidRPr="00142F90" w:rsidRDefault="00C8403D" w:rsidP="00C8403D">
      <w:pPr>
        <w:spacing w:line="480" w:lineRule="auto"/>
        <w:rPr>
          <w:color w:val="000000" w:themeColor="text1"/>
          <w:highlight w:val="yellow"/>
        </w:rPr>
      </w:pPr>
      <w:r w:rsidRPr="00142F90">
        <w:rPr>
          <w:color w:val="000000" w:themeColor="text1"/>
          <w:highlight w:val="yellow"/>
        </w:rPr>
        <w:tab/>
        <w:t>Index (Rarely used)</w:t>
      </w:r>
    </w:p>
    <w:p w14:paraId="6AEEAE78" w14:textId="77777777" w:rsidR="00EF5D95" w:rsidRPr="00142F90" w:rsidRDefault="00EF5D95" w:rsidP="009258A7">
      <w:pPr>
        <w:pStyle w:val="APALevel2"/>
        <w:rPr>
          <w:color w:val="000000" w:themeColor="text1"/>
          <w:highlight w:val="yellow"/>
        </w:rPr>
      </w:pPr>
      <w:bookmarkStart w:id="143" w:name="_Toc140914530"/>
      <w:bookmarkStart w:id="144" w:name="_Toc141168195"/>
      <w:r w:rsidRPr="00142F90">
        <w:rPr>
          <w:color w:val="000000" w:themeColor="text1"/>
          <w:highlight w:val="yellow"/>
        </w:rPr>
        <w:t>[OTHER BACK MATTER]</w:t>
      </w:r>
      <w:bookmarkEnd w:id="143"/>
      <w:bookmarkEnd w:id="144"/>
    </w:p>
    <w:p w14:paraId="61A82E76" w14:textId="77777777" w:rsidR="00EF5D95" w:rsidRPr="00142F90" w:rsidRDefault="00EF5D95" w:rsidP="00EF5D95">
      <w:pPr>
        <w:pStyle w:val="BodyText"/>
        <w:rPr>
          <w:color w:val="000000" w:themeColor="text1"/>
          <w:highlight w:val="yellow"/>
        </w:rPr>
      </w:pPr>
      <w:r w:rsidRPr="00142F90">
        <w:rPr>
          <w:color w:val="000000" w:themeColor="text1"/>
          <w:highlight w:val="yellow"/>
        </w:rPr>
        <w:t>Anything else that is important to add follows the appendixes. Such items, which are optional and depend upon the nature of a particular project, could include:</w:t>
      </w:r>
    </w:p>
    <w:p w14:paraId="0C0B46A7" w14:textId="77777777" w:rsidR="00EF5D95" w:rsidRPr="00142F90" w:rsidRDefault="00EF5D95" w:rsidP="00EF5D95">
      <w:pPr>
        <w:pStyle w:val="BodyText"/>
        <w:rPr>
          <w:color w:val="000000" w:themeColor="text1"/>
          <w:highlight w:val="yellow"/>
        </w:rPr>
      </w:pPr>
      <w:r w:rsidRPr="00142F90">
        <w:rPr>
          <w:color w:val="000000" w:themeColor="text1"/>
          <w:highlight w:val="yellow"/>
        </w:rPr>
        <w:t>Bibliography (materials consulted that contributed to your project but not cited)</w:t>
      </w:r>
    </w:p>
    <w:p w14:paraId="27A229B8" w14:textId="77777777" w:rsidR="00EF5D95" w:rsidRPr="00142F90" w:rsidRDefault="00EF5D95" w:rsidP="00EF5D95">
      <w:pPr>
        <w:pStyle w:val="BodyText"/>
        <w:rPr>
          <w:color w:val="000000" w:themeColor="text1"/>
          <w:highlight w:val="yellow"/>
        </w:rPr>
      </w:pPr>
      <w:r w:rsidRPr="00142F90">
        <w:rPr>
          <w:color w:val="000000" w:themeColor="text1"/>
          <w:highlight w:val="yellow"/>
        </w:rPr>
        <w:t>Sources recommended for further information on the subject of the research</w:t>
      </w:r>
    </w:p>
    <w:p w14:paraId="13274267" w14:textId="77777777" w:rsidR="00EF5D95" w:rsidRPr="00B77A71" w:rsidRDefault="00EF5D95" w:rsidP="00EF5D95">
      <w:pPr>
        <w:pStyle w:val="BodyText"/>
        <w:rPr>
          <w:color w:val="000000" w:themeColor="text1"/>
        </w:rPr>
      </w:pPr>
      <w:r w:rsidRPr="00142F90">
        <w:rPr>
          <w:color w:val="000000" w:themeColor="text1"/>
          <w:highlight w:val="yellow"/>
        </w:rPr>
        <w:t>These are used uncommonly, but if you have materials that you believe must be included to enable optimal comprehension and use of the content, talk to your advisor about including them. Extraneous material diminishes the credibility of the study.</w:t>
      </w:r>
    </w:p>
    <w:p w14:paraId="63768094" w14:textId="67D7B533" w:rsidR="009E01E5" w:rsidRPr="00970D2F" w:rsidRDefault="009E01E5" w:rsidP="009E01E5">
      <w:pPr>
        <w:rPr>
          <w:color w:val="000000" w:themeColor="text1"/>
          <w:sz w:val="23"/>
          <w:szCs w:val="23"/>
        </w:rPr>
      </w:pPr>
      <w:r w:rsidRPr="00B77A71">
        <w:rPr>
          <w:color w:val="000000" w:themeColor="text1"/>
        </w:rPr>
        <w:br w:type="page"/>
      </w:r>
    </w:p>
    <w:p w14:paraId="542FA2A7" w14:textId="06BBCF22" w:rsidR="00457B7B" w:rsidRPr="005F6584" w:rsidRDefault="005F6584" w:rsidP="009258A7">
      <w:pPr>
        <w:pStyle w:val="APALevel1"/>
        <w:rPr>
          <w:caps w:val="0"/>
          <w:color w:val="000000" w:themeColor="text1"/>
        </w:rPr>
      </w:pPr>
      <w:bookmarkStart w:id="145" w:name="_Toc141168196"/>
      <w:r>
        <w:rPr>
          <w:caps w:val="0"/>
          <w:color w:val="000000" w:themeColor="text1"/>
        </w:rPr>
        <w:lastRenderedPageBreak/>
        <w:t>Works Cited</w:t>
      </w:r>
      <w:bookmarkEnd w:id="145"/>
    </w:p>
    <w:p w14:paraId="1C1F905E" w14:textId="7B5588B3" w:rsidR="00121E7A" w:rsidRDefault="00121E7A" w:rsidP="00121E7A">
      <w:pPr>
        <w:tabs>
          <w:tab w:val="decimal" w:pos="630"/>
        </w:tabs>
        <w:spacing w:line="480" w:lineRule="auto"/>
        <w:rPr>
          <w:color w:val="000000"/>
        </w:rPr>
      </w:pPr>
      <w:r>
        <w:rPr>
          <w:color w:val="000000"/>
        </w:rPr>
        <w:t xml:space="preserve">Adnan, N., Bhatti, O. K., &amp; Farooq, W. (2020). Relating ethical leadership with work </w:t>
      </w:r>
      <w:r>
        <w:rPr>
          <w:color w:val="000000"/>
        </w:rPr>
        <w:tab/>
      </w:r>
      <w:r>
        <w:rPr>
          <w:color w:val="000000"/>
        </w:rPr>
        <w:tab/>
      </w:r>
      <w:r>
        <w:rPr>
          <w:color w:val="000000"/>
        </w:rPr>
        <w:tab/>
        <w:t xml:space="preserve">          engagement: How workplace spirituality mediates? </w:t>
      </w:r>
      <w:r>
        <w:rPr>
          <w:i/>
          <w:iCs/>
          <w:color w:val="000000"/>
        </w:rPr>
        <w:t>Cogent Business &amp; Management</w:t>
      </w:r>
      <w:r>
        <w:rPr>
          <w:color w:val="000000"/>
        </w:rPr>
        <w:t xml:space="preserve">, </w:t>
      </w:r>
      <w:r>
        <w:rPr>
          <w:i/>
          <w:iCs/>
          <w:color w:val="000000"/>
        </w:rPr>
        <w:t>7</w:t>
      </w:r>
      <w:r>
        <w:rPr>
          <w:color w:val="000000"/>
        </w:rPr>
        <w:t xml:space="preserve">, </w:t>
      </w:r>
    </w:p>
    <w:p w14:paraId="54B00E0A" w14:textId="1B6A481F" w:rsidR="00F75B64" w:rsidRPr="00121E7A" w:rsidRDefault="00121E7A" w:rsidP="00121E7A">
      <w:pPr>
        <w:tabs>
          <w:tab w:val="decimal" w:pos="0"/>
          <w:tab w:val="decimal" w:pos="720"/>
        </w:tabs>
        <w:spacing w:line="480" w:lineRule="auto"/>
        <w:rPr>
          <w:color w:val="000000"/>
        </w:rPr>
      </w:pPr>
      <w:r>
        <w:rPr>
          <w:color w:val="000000"/>
        </w:rPr>
        <w:tab/>
        <w:t xml:space="preserve">1-22. https://doi.org/10.1080/23311975.2020.1739494 </w:t>
      </w:r>
    </w:p>
    <w:p w14:paraId="2FB77005" w14:textId="77777777" w:rsidR="00774B01" w:rsidRDefault="00774B01" w:rsidP="00774B01">
      <w:pPr>
        <w:spacing w:line="480" w:lineRule="auto"/>
      </w:pPr>
      <w:r>
        <w:t xml:space="preserve">Alabi, A. T., &amp; Jelili, M. O. (2023). Clarifying likert scale misconceptions for improved </w:t>
      </w:r>
    </w:p>
    <w:p w14:paraId="3D8029A9" w14:textId="3ECD9524" w:rsidR="00774B01" w:rsidRPr="00774B01" w:rsidRDefault="00774B01" w:rsidP="00774B01">
      <w:pPr>
        <w:spacing w:line="480" w:lineRule="auto"/>
        <w:ind w:left="720"/>
        <w:rPr>
          <w:color w:val="000000" w:themeColor="text1"/>
        </w:rPr>
      </w:pPr>
      <w:r>
        <w:t xml:space="preserve">application in urban studies. </w:t>
      </w:r>
      <w:r>
        <w:rPr>
          <w:i/>
          <w:iCs/>
        </w:rPr>
        <w:t>Quality &amp; Quantity</w:t>
      </w:r>
      <w:r>
        <w:t xml:space="preserve">, </w:t>
      </w:r>
      <w:r>
        <w:rPr>
          <w:i/>
          <w:iCs/>
        </w:rPr>
        <w:t>57</w:t>
      </w:r>
      <w:r>
        <w:t xml:space="preserve">(2), 1337–1350. </w:t>
      </w:r>
      <w:hyperlink r:id="rId18" w:history="1">
        <w:r w:rsidRPr="00774B01">
          <w:rPr>
            <w:rStyle w:val="Hyperlink"/>
            <w:color w:val="000000" w:themeColor="text1"/>
            <w:u w:val="none"/>
          </w:rPr>
          <w:t>https://doi.org/10.1007/s11135-022-01415-8</w:t>
        </w:r>
      </w:hyperlink>
    </w:p>
    <w:p w14:paraId="44B2C171" w14:textId="2E1BAE75" w:rsidR="00121E7A" w:rsidRDefault="00121E7A" w:rsidP="00121E7A">
      <w:pPr>
        <w:tabs>
          <w:tab w:val="decimal" w:pos="0"/>
        </w:tabs>
        <w:spacing w:line="480" w:lineRule="auto"/>
        <w:rPr>
          <w:rFonts w:eastAsia="MS PGothic"/>
          <w:color w:val="000000"/>
        </w:rPr>
      </w:pPr>
      <w:r w:rsidRPr="00121E7A">
        <w:rPr>
          <w:rFonts w:eastAsia="MS PGothic"/>
          <w:color w:val="000000"/>
        </w:rPr>
        <w:t xml:space="preserve">Alkaabi, O. A. (2019). </w:t>
      </w:r>
      <w:r w:rsidRPr="00121E7A">
        <w:rPr>
          <w:rFonts w:eastAsia="MS PGothic"/>
          <w:i/>
          <w:iCs/>
          <w:color w:val="000000"/>
        </w:rPr>
        <w:t xml:space="preserve">Relationships among authentic leadership, manager incivility and trust in </w:t>
      </w:r>
      <w:r>
        <w:rPr>
          <w:rFonts w:eastAsia="MS PGothic"/>
          <w:i/>
          <w:iCs/>
          <w:color w:val="000000"/>
        </w:rPr>
        <w:tab/>
      </w:r>
      <w:r w:rsidRPr="00121E7A">
        <w:rPr>
          <w:rFonts w:eastAsia="MS PGothic"/>
          <w:i/>
          <w:iCs/>
          <w:color w:val="000000"/>
        </w:rPr>
        <w:t>the manager</w:t>
      </w:r>
      <w:r w:rsidR="00F95370" w:rsidRPr="00121E7A">
        <w:rPr>
          <w:rFonts w:eastAsia="MS PGothic"/>
          <w:color w:val="000000"/>
        </w:rPr>
        <w:t xml:space="preserve">. </w:t>
      </w:r>
      <w:r w:rsidRPr="00121E7A">
        <w:rPr>
          <w:rFonts w:eastAsia="MS PGothic"/>
          <w:color w:val="000000"/>
        </w:rPr>
        <w:t xml:space="preserve">Electronic Thesis and Dissertation Repository. 5634. </w:t>
      </w:r>
    </w:p>
    <w:p w14:paraId="5711D403" w14:textId="1F869E99" w:rsidR="00121E7A" w:rsidRPr="00121E7A" w:rsidRDefault="00121E7A" w:rsidP="00121E7A">
      <w:pPr>
        <w:tabs>
          <w:tab w:val="decimal" w:pos="0"/>
        </w:tabs>
        <w:spacing w:line="480" w:lineRule="auto"/>
        <w:rPr>
          <w:rFonts w:eastAsia="MS PGothic"/>
          <w:color w:val="000000"/>
        </w:rPr>
      </w:pPr>
      <w:r>
        <w:rPr>
          <w:rFonts w:eastAsia="MS PGothic"/>
          <w:color w:val="000000"/>
        </w:rPr>
        <w:tab/>
      </w:r>
      <w:r w:rsidRPr="00121E7A">
        <w:rPr>
          <w:rFonts w:eastAsia="MS PGothic"/>
          <w:color w:val="000000"/>
        </w:rPr>
        <w:t>https://doi.org/10.1108/LHS-06-2019-0030</w:t>
      </w:r>
    </w:p>
    <w:p w14:paraId="1871330C" w14:textId="1F62E16A" w:rsidR="00121E7A" w:rsidRPr="00121E7A" w:rsidRDefault="00121E7A" w:rsidP="00121E7A">
      <w:pPr>
        <w:tabs>
          <w:tab w:val="decimal" w:pos="0"/>
        </w:tabs>
        <w:spacing w:line="480" w:lineRule="auto"/>
        <w:rPr>
          <w:rFonts w:eastAsia="MS PGothic"/>
          <w:color w:val="000000"/>
        </w:rPr>
      </w:pPr>
      <w:r w:rsidRPr="00121E7A">
        <w:rPr>
          <w:rFonts w:eastAsia="MS PGothic"/>
          <w:color w:val="000000"/>
        </w:rPr>
        <w:t xml:space="preserve">Allen, S., &amp; Fry, L. W. (2022). A framework for leader, spiritual, and moral development. </w:t>
      </w:r>
      <w:r>
        <w:rPr>
          <w:rFonts w:eastAsia="MS PGothic"/>
          <w:color w:val="000000"/>
        </w:rPr>
        <w:tab/>
      </w:r>
      <w:r>
        <w:rPr>
          <w:rFonts w:eastAsia="MS PGothic"/>
          <w:color w:val="000000"/>
        </w:rPr>
        <w:tab/>
      </w:r>
      <w:r w:rsidRPr="00121E7A">
        <w:rPr>
          <w:rFonts w:eastAsia="MS PGothic"/>
          <w:i/>
          <w:iCs/>
          <w:color w:val="000000"/>
        </w:rPr>
        <w:t>Journal of Business Ethics</w:t>
      </w:r>
      <w:r w:rsidRPr="00121E7A">
        <w:rPr>
          <w:rFonts w:eastAsia="MS PGothic"/>
          <w:color w:val="000000"/>
        </w:rPr>
        <w:t xml:space="preserve">, </w:t>
      </w:r>
      <w:r w:rsidRPr="00121E7A">
        <w:rPr>
          <w:rFonts w:eastAsia="MS PGothic"/>
          <w:i/>
          <w:iCs/>
          <w:color w:val="000000"/>
        </w:rPr>
        <w:t>184</w:t>
      </w:r>
      <w:r w:rsidRPr="00121E7A">
        <w:rPr>
          <w:rFonts w:eastAsia="MS PGothic"/>
          <w:color w:val="000000"/>
        </w:rPr>
        <w:t>(3), 649–663. https://doi.org/10.1007/s10551-022-</w:t>
      </w:r>
      <w:r>
        <w:rPr>
          <w:rFonts w:eastAsia="MS PGothic"/>
          <w:color w:val="000000"/>
        </w:rPr>
        <w:br/>
        <w:t xml:space="preserve">            </w:t>
      </w:r>
      <w:r w:rsidRPr="00121E7A">
        <w:rPr>
          <w:rFonts w:eastAsia="MS PGothic"/>
          <w:color w:val="000000"/>
        </w:rPr>
        <w:t>05116-y</w:t>
      </w:r>
    </w:p>
    <w:p w14:paraId="5227D80A" w14:textId="77777777" w:rsidR="00121E7A" w:rsidRDefault="00121E7A" w:rsidP="00121E7A">
      <w:pPr>
        <w:tabs>
          <w:tab w:val="decimal" w:pos="0"/>
        </w:tabs>
        <w:spacing w:line="480" w:lineRule="auto"/>
        <w:rPr>
          <w:rFonts w:eastAsia="MS PGothic"/>
          <w:i/>
          <w:iCs/>
          <w:color w:val="000000"/>
        </w:rPr>
      </w:pPr>
      <w:r w:rsidRPr="00121E7A">
        <w:rPr>
          <w:rFonts w:eastAsia="MS PGothic"/>
          <w:color w:val="000000"/>
        </w:rPr>
        <w:t xml:space="preserve">An, C. H., West, A. D., Sandage, S. J., &amp; Bell, C. A. (2019). Relational Spirituality, Mature </w:t>
      </w:r>
      <w:r>
        <w:rPr>
          <w:rFonts w:eastAsia="MS PGothic"/>
          <w:color w:val="000000"/>
        </w:rPr>
        <w:tab/>
      </w:r>
      <w:r>
        <w:rPr>
          <w:rFonts w:eastAsia="MS PGothic"/>
          <w:color w:val="000000"/>
        </w:rPr>
        <w:tab/>
      </w:r>
      <w:r w:rsidRPr="00121E7A">
        <w:rPr>
          <w:rFonts w:eastAsia="MS PGothic"/>
          <w:color w:val="000000"/>
        </w:rPr>
        <w:t xml:space="preserve">Alterity, and Spiritual Service among Ministry Leaders: An Empirical Study. </w:t>
      </w:r>
      <w:r w:rsidRPr="00121E7A">
        <w:rPr>
          <w:rFonts w:eastAsia="MS PGothic"/>
          <w:i/>
          <w:iCs/>
          <w:color w:val="000000"/>
        </w:rPr>
        <w:t xml:space="preserve">Pastoral </w:t>
      </w:r>
    </w:p>
    <w:p w14:paraId="14774ABB" w14:textId="5D97E15B" w:rsidR="00121E7A" w:rsidRPr="00121E7A" w:rsidRDefault="00121E7A" w:rsidP="00121E7A">
      <w:pPr>
        <w:tabs>
          <w:tab w:val="decimal" w:pos="0"/>
        </w:tabs>
        <w:spacing w:line="480" w:lineRule="auto"/>
        <w:rPr>
          <w:rFonts w:eastAsia="MS PGothic"/>
          <w:color w:val="000000"/>
        </w:rPr>
      </w:pPr>
      <w:r>
        <w:rPr>
          <w:rFonts w:eastAsia="MS PGothic"/>
          <w:i/>
          <w:iCs/>
          <w:color w:val="000000"/>
        </w:rPr>
        <w:tab/>
      </w:r>
      <w:r w:rsidRPr="00121E7A">
        <w:rPr>
          <w:rFonts w:eastAsia="MS PGothic"/>
          <w:i/>
          <w:iCs/>
          <w:color w:val="000000"/>
        </w:rPr>
        <w:t>Psychology</w:t>
      </w:r>
      <w:r w:rsidRPr="00121E7A">
        <w:rPr>
          <w:rFonts w:eastAsia="MS PGothic"/>
          <w:color w:val="000000"/>
        </w:rPr>
        <w:t xml:space="preserve">, </w:t>
      </w:r>
      <w:r w:rsidRPr="00121E7A">
        <w:rPr>
          <w:rFonts w:eastAsia="MS PGothic"/>
          <w:i/>
          <w:iCs/>
          <w:color w:val="000000"/>
        </w:rPr>
        <w:t>68</w:t>
      </w:r>
      <w:r w:rsidRPr="00121E7A">
        <w:rPr>
          <w:rFonts w:eastAsia="MS PGothic"/>
          <w:color w:val="000000"/>
        </w:rPr>
        <w:t>(2), 127–143. https://doi.org/10.1007/s11089-018-0846-9</w:t>
      </w:r>
    </w:p>
    <w:p w14:paraId="55588B66" w14:textId="77777777" w:rsidR="00121E7A" w:rsidRDefault="00121E7A" w:rsidP="00121E7A">
      <w:pPr>
        <w:tabs>
          <w:tab w:val="decimal" w:pos="720"/>
        </w:tabs>
        <w:spacing w:line="480" w:lineRule="auto"/>
        <w:rPr>
          <w:color w:val="000000"/>
        </w:rPr>
      </w:pPr>
      <w:r w:rsidRPr="00121E7A">
        <w:rPr>
          <w:color w:val="000000"/>
        </w:rPr>
        <w:t xml:space="preserve">Anthony, F. V., &amp; Hermans, C. A. M. (2020). Spiritual determinants and situational </w:t>
      </w:r>
      <w:r>
        <w:rPr>
          <w:color w:val="000000"/>
        </w:rPr>
        <w:t xml:space="preserve"> </w:t>
      </w:r>
      <w:r>
        <w:rPr>
          <w:color w:val="000000"/>
        </w:rPr>
        <w:tab/>
      </w:r>
      <w:r>
        <w:rPr>
          <w:color w:val="000000"/>
        </w:rPr>
        <w:tab/>
      </w:r>
    </w:p>
    <w:p w14:paraId="7CDCB273" w14:textId="72081185" w:rsidR="00F75B64" w:rsidRPr="000F2636" w:rsidRDefault="00121E7A" w:rsidP="000F2636">
      <w:pPr>
        <w:tabs>
          <w:tab w:val="decimal" w:pos="0"/>
        </w:tabs>
        <w:spacing w:line="480" w:lineRule="auto"/>
        <w:rPr>
          <w:color w:val="000000"/>
        </w:rPr>
      </w:pPr>
      <w:r>
        <w:rPr>
          <w:color w:val="000000"/>
        </w:rPr>
        <w:tab/>
      </w:r>
      <w:r w:rsidRPr="00121E7A">
        <w:rPr>
          <w:color w:val="000000"/>
        </w:rPr>
        <w:t xml:space="preserve">contingencies of transformational leadership. </w:t>
      </w:r>
      <w:r w:rsidRPr="00121E7A">
        <w:rPr>
          <w:i/>
          <w:iCs/>
          <w:color w:val="000000"/>
        </w:rPr>
        <w:t>Acta Theologica</w:t>
      </w:r>
      <w:r w:rsidRPr="00121E7A">
        <w:rPr>
          <w:color w:val="000000"/>
        </w:rPr>
        <w:t xml:space="preserve">, </w:t>
      </w:r>
      <w:r w:rsidRPr="00121E7A">
        <w:rPr>
          <w:i/>
          <w:iCs/>
          <w:color w:val="000000"/>
        </w:rPr>
        <w:t>30</w:t>
      </w:r>
      <w:r w:rsidRPr="00121E7A">
        <w:rPr>
          <w:color w:val="000000"/>
        </w:rPr>
        <w:t xml:space="preserve">, 60-85. </w:t>
      </w:r>
      <w:r>
        <w:rPr>
          <w:color w:val="000000"/>
        </w:rPr>
        <w:tab/>
      </w:r>
      <w:r w:rsidRPr="00121E7A">
        <w:rPr>
          <w:color w:val="000000"/>
        </w:rPr>
        <w:t xml:space="preserve">https://doi.org/10.18820/23099089/actat.Sup30.3 </w:t>
      </w:r>
    </w:p>
    <w:p w14:paraId="3654519E" w14:textId="1246A493" w:rsidR="006D0DA1" w:rsidRPr="006D0DA1" w:rsidRDefault="006D0DA1" w:rsidP="006D0DA1">
      <w:pPr>
        <w:tabs>
          <w:tab w:val="left" w:pos="720"/>
        </w:tabs>
        <w:spacing w:line="480" w:lineRule="auto"/>
        <w:rPr>
          <w:color w:val="000000" w:themeColor="text1"/>
        </w:rPr>
      </w:pPr>
      <w:r>
        <w:t xml:space="preserve">Avolio, B. J., Gardner, W. L., Walumbwa, F. O., Luthans, F., &amp; May, D. R. (2004). Unlocking </w:t>
      </w:r>
      <w:r>
        <w:tab/>
        <w:t xml:space="preserve">the mask: A look at the process by which authentic leaders impact follower attitudes and </w:t>
      </w:r>
      <w:r w:rsidRPr="006D0DA1">
        <w:rPr>
          <w:color w:val="000000" w:themeColor="text1"/>
        </w:rPr>
        <w:tab/>
        <w:t xml:space="preserve">behaviors. </w:t>
      </w:r>
      <w:r w:rsidRPr="006D0DA1">
        <w:rPr>
          <w:i/>
          <w:iCs/>
          <w:color w:val="000000" w:themeColor="text1"/>
        </w:rPr>
        <w:t>The Leadership Quarterly</w:t>
      </w:r>
      <w:r w:rsidRPr="006D0DA1">
        <w:rPr>
          <w:color w:val="000000" w:themeColor="text1"/>
        </w:rPr>
        <w:t xml:space="preserve">, </w:t>
      </w:r>
      <w:r w:rsidRPr="006D0DA1">
        <w:rPr>
          <w:i/>
          <w:iCs/>
          <w:color w:val="000000" w:themeColor="text1"/>
        </w:rPr>
        <w:t>15</w:t>
      </w:r>
      <w:r w:rsidRPr="006D0DA1">
        <w:rPr>
          <w:color w:val="000000" w:themeColor="text1"/>
        </w:rPr>
        <w:t xml:space="preserve">(6), 801–823. </w:t>
      </w:r>
      <w:hyperlink r:id="rId19" w:history="1">
        <w:r w:rsidRPr="006D0DA1">
          <w:rPr>
            <w:rStyle w:val="Hyperlink"/>
            <w:color w:val="000000" w:themeColor="text1"/>
            <w:u w:val="none"/>
          </w:rPr>
          <w:t>https://doi.org/10.1016/</w:t>
        </w:r>
        <w:r w:rsidRPr="006D0DA1">
          <w:rPr>
            <w:rStyle w:val="Hyperlink"/>
            <w:color w:val="000000" w:themeColor="text1"/>
            <w:u w:val="none"/>
          </w:rPr>
          <w:br/>
        </w:r>
        <w:r w:rsidRPr="006D0DA1">
          <w:rPr>
            <w:rStyle w:val="Hyperlink"/>
            <w:color w:val="000000" w:themeColor="text1"/>
            <w:u w:val="none"/>
          </w:rPr>
          <w:tab/>
          <w:t>j.leaqua.2004.09.003</w:t>
        </w:r>
      </w:hyperlink>
    </w:p>
    <w:p w14:paraId="7723AC54" w14:textId="5712BF61" w:rsidR="00121E7A" w:rsidRDefault="00121E7A" w:rsidP="00121E7A">
      <w:pPr>
        <w:spacing w:line="480" w:lineRule="auto"/>
        <w:rPr>
          <w:rFonts w:eastAsia="MS PGothic"/>
          <w:color w:val="000000"/>
        </w:rPr>
      </w:pPr>
      <w:r w:rsidRPr="00121E7A">
        <w:rPr>
          <w:rFonts w:eastAsia="MS PGothic"/>
          <w:color w:val="000000"/>
        </w:rPr>
        <w:lastRenderedPageBreak/>
        <w:t xml:space="preserve">Ayogu, S. O., Ribeiro, J. L., &amp; Leite, R. (2022). Practising servant leadership: Pastoral and social </w:t>
      </w:r>
    </w:p>
    <w:p w14:paraId="3363A7DB" w14:textId="4573662D" w:rsidR="00121E7A" w:rsidRPr="00121E7A" w:rsidRDefault="00121E7A" w:rsidP="00121E7A">
      <w:pPr>
        <w:spacing w:line="480" w:lineRule="auto"/>
        <w:ind w:left="720"/>
        <w:rPr>
          <w:rFonts w:eastAsia="MS PGothic"/>
          <w:color w:val="000000"/>
        </w:rPr>
      </w:pPr>
      <w:r w:rsidRPr="00121E7A">
        <w:rPr>
          <w:rFonts w:eastAsia="MS PGothic"/>
          <w:color w:val="000000"/>
        </w:rPr>
        <w:t xml:space="preserve">ministry in the modern age. In C. Machado (Ed.), </w:t>
      </w:r>
      <w:r w:rsidRPr="00121E7A">
        <w:rPr>
          <w:rFonts w:eastAsia="MS PGothic"/>
          <w:i/>
          <w:iCs/>
          <w:color w:val="000000"/>
        </w:rPr>
        <w:t>Challenges and trends in organizational management and industry</w:t>
      </w:r>
      <w:r w:rsidRPr="00121E7A">
        <w:rPr>
          <w:rFonts w:eastAsia="MS PGothic"/>
          <w:color w:val="000000"/>
        </w:rPr>
        <w:t xml:space="preserve"> (pp. 17-48). Springer. </w:t>
      </w:r>
    </w:p>
    <w:p w14:paraId="753BA942" w14:textId="77777777" w:rsidR="00121E7A" w:rsidRDefault="00121E7A" w:rsidP="00121E7A">
      <w:pPr>
        <w:spacing w:line="480" w:lineRule="auto"/>
        <w:rPr>
          <w:rFonts w:eastAsia="MS PGothic"/>
          <w:color w:val="000000"/>
        </w:rPr>
      </w:pPr>
      <w:r w:rsidRPr="00121E7A">
        <w:rPr>
          <w:rFonts w:eastAsia="MS PGothic"/>
          <w:color w:val="000000"/>
        </w:rPr>
        <w:t xml:space="preserve">Balasundaram, I. (2020). Workplace spirituality: Successful mantra for modern organization. </w:t>
      </w:r>
    </w:p>
    <w:p w14:paraId="00AAEAB6" w14:textId="32D374FC" w:rsidR="00121E7A" w:rsidRPr="00121E7A" w:rsidRDefault="00121E7A" w:rsidP="00121E7A">
      <w:pPr>
        <w:spacing w:line="480" w:lineRule="auto"/>
        <w:ind w:firstLine="720"/>
        <w:rPr>
          <w:rFonts w:eastAsia="MS PGothic"/>
          <w:color w:val="000000"/>
        </w:rPr>
      </w:pPr>
      <w:r w:rsidRPr="00121E7A">
        <w:rPr>
          <w:rFonts w:eastAsia="MS PGothic"/>
          <w:i/>
          <w:iCs/>
          <w:color w:val="000000"/>
        </w:rPr>
        <w:t>Journal of Critical Reviews</w:t>
      </w:r>
      <w:r w:rsidRPr="00121E7A">
        <w:rPr>
          <w:rFonts w:eastAsia="MS PGothic"/>
          <w:color w:val="000000"/>
        </w:rPr>
        <w:t xml:space="preserve">, </w:t>
      </w:r>
      <w:r w:rsidRPr="00121E7A">
        <w:rPr>
          <w:rFonts w:eastAsia="MS PGothic"/>
          <w:i/>
          <w:iCs/>
          <w:color w:val="000000"/>
        </w:rPr>
        <w:t>7</w:t>
      </w:r>
      <w:r w:rsidRPr="00121E7A">
        <w:rPr>
          <w:rFonts w:eastAsia="MS PGothic"/>
          <w:color w:val="000000"/>
        </w:rPr>
        <w:t>, 2020. https://doi.org/10.31838/jcr.07.06.77</w:t>
      </w:r>
    </w:p>
    <w:p w14:paraId="18726240" w14:textId="77777777" w:rsidR="00121E7A" w:rsidRDefault="00121E7A" w:rsidP="00121E7A">
      <w:pPr>
        <w:spacing w:line="480" w:lineRule="auto"/>
        <w:rPr>
          <w:rFonts w:eastAsia="MS PGothic"/>
          <w:i/>
          <w:iCs/>
          <w:color w:val="000000"/>
        </w:rPr>
      </w:pPr>
      <w:r w:rsidRPr="00121E7A">
        <w:rPr>
          <w:rFonts w:eastAsia="MS PGothic"/>
          <w:color w:val="000000"/>
        </w:rPr>
        <w:t xml:space="preserve">Ball, R. (2021). Examination of Daniel’s spiritual leadership. </w:t>
      </w:r>
      <w:r w:rsidRPr="00121E7A">
        <w:rPr>
          <w:rFonts w:eastAsia="MS PGothic"/>
          <w:i/>
          <w:iCs/>
          <w:color w:val="000000"/>
        </w:rPr>
        <w:t xml:space="preserve">The American Journal of Biblical </w:t>
      </w:r>
    </w:p>
    <w:p w14:paraId="06382BAB" w14:textId="14A9A23F" w:rsidR="003C3033" w:rsidRPr="003C3033" w:rsidRDefault="00121E7A" w:rsidP="003C3033">
      <w:pPr>
        <w:spacing w:line="480" w:lineRule="auto"/>
        <w:ind w:firstLine="720"/>
        <w:rPr>
          <w:rFonts w:eastAsia="MS PGothic"/>
          <w:color w:val="000000"/>
        </w:rPr>
      </w:pPr>
      <w:r w:rsidRPr="00121E7A">
        <w:rPr>
          <w:rFonts w:eastAsia="MS PGothic"/>
          <w:i/>
          <w:iCs/>
          <w:color w:val="000000"/>
        </w:rPr>
        <w:t>Theology</w:t>
      </w:r>
      <w:r w:rsidRPr="00121E7A">
        <w:rPr>
          <w:rFonts w:eastAsia="MS PGothic"/>
          <w:color w:val="000000"/>
        </w:rPr>
        <w:t xml:space="preserve">, </w:t>
      </w:r>
      <w:r w:rsidRPr="00121E7A">
        <w:rPr>
          <w:rFonts w:eastAsia="MS PGothic"/>
          <w:i/>
          <w:iCs/>
          <w:color w:val="000000"/>
        </w:rPr>
        <w:t>22</w:t>
      </w:r>
      <w:r w:rsidRPr="00121E7A">
        <w:rPr>
          <w:rFonts w:eastAsia="MS PGothic"/>
          <w:color w:val="000000"/>
        </w:rPr>
        <w:t>(41), 1-11.</w:t>
      </w:r>
    </w:p>
    <w:p w14:paraId="557267BC" w14:textId="77777777" w:rsidR="003C3033" w:rsidRDefault="003C3033" w:rsidP="003C3033">
      <w:pPr>
        <w:spacing w:line="480" w:lineRule="auto"/>
        <w:rPr>
          <w:rFonts w:eastAsia="MS PGothic"/>
          <w:color w:val="000000"/>
        </w:rPr>
      </w:pPr>
      <w:r w:rsidRPr="00BA0788">
        <w:rPr>
          <w:rFonts w:eastAsia="MS PGothic"/>
          <w:color w:val="000000"/>
        </w:rPr>
        <w:t xml:space="preserve">Barbuto, J. E., &amp; Wheeler, D. W. (2006). Scale development and construct clarification of </w:t>
      </w:r>
    </w:p>
    <w:p w14:paraId="75BDFD41" w14:textId="4A57C2D1" w:rsidR="003C3033" w:rsidRPr="00544EE7" w:rsidRDefault="003C3033" w:rsidP="00544EE7">
      <w:pPr>
        <w:spacing w:line="480" w:lineRule="auto"/>
        <w:ind w:left="720"/>
        <w:rPr>
          <w:rFonts w:eastAsia="MS PGothic"/>
          <w:color w:val="000000"/>
        </w:rPr>
      </w:pPr>
      <w:r w:rsidRPr="00BA0788">
        <w:rPr>
          <w:rFonts w:eastAsia="MS PGothic"/>
          <w:color w:val="000000"/>
        </w:rPr>
        <w:t xml:space="preserve">servant leadership. </w:t>
      </w:r>
      <w:r w:rsidRPr="00BA0788">
        <w:rPr>
          <w:rFonts w:eastAsia="MS PGothic"/>
          <w:i/>
          <w:iCs/>
          <w:color w:val="000000"/>
        </w:rPr>
        <w:t>Group &amp; Organization Management</w:t>
      </w:r>
      <w:r w:rsidRPr="00BA0788">
        <w:rPr>
          <w:rFonts w:eastAsia="MS PGothic"/>
          <w:color w:val="000000"/>
        </w:rPr>
        <w:t xml:space="preserve">, </w:t>
      </w:r>
      <w:r w:rsidRPr="00BA0788">
        <w:rPr>
          <w:rFonts w:eastAsia="MS PGothic"/>
          <w:i/>
          <w:iCs/>
          <w:color w:val="000000"/>
        </w:rPr>
        <w:t>31</w:t>
      </w:r>
      <w:r w:rsidRPr="00BA0788">
        <w:rPr>
          <w:rFonts w:eastAsia="MS PGothic"/>
          <w:color w:val="000000"/>
        </w:rPr>
        <w:t>(3), 300–326. https://doi.org/10.1177/1059601106287091</w:t>
      </w:r>
    </w:p>
    <w:p w14:paraId="1EFD1D47" w14:textId="6765E8C9" w:rsidR="003C3033" w:rsidRPr="00544EE7" w:rsidRDefault="003C3033" w:rsidP="00544EE7">
      <w:pPr>
        <w:rPr>
          <w:color w:val="000000" w:themeColor="text1"/>
        </w:rPr>
      </w:pPr>
      <w:r w:rsidRPr="00544EE7">
        <w:rPr>
          <w:color w:val="000000" w:themeColor="text1"/>
        </w:rPr>
        <w:t xml:space="preserve">Bass, </w:t>
      </w:r>
      <w:r w:rsidR="00544EE7" w:rsidRPr="00544EE7">
        <w:rPr>
          <w:color w:val="000000" w:themeColor="text1"/>
        </w:rPr>
        <w:t>B. M. (</w:t>
      </w:r>
      <w:r w:rsidRPr="00544EE7">
        <w:rPr>
          <w:color w:val="000000" w:themeColor="text1"/>
        </w:rPr>
        <w:t>1985</w:t>
      </w:r>
      <w:r w:rsidR="00544EE7" w:rsidRPr="00544EE7">
        <w:rPr>
          <w:color w:val="000000" w:themeColor="text1"/>
        </w:rPr>
        <w:t xml:space="preserve">). </w:t>
      </w:r>
      <w:r w:rsidR="00544EE7" w:rsidRPr="00544EE7">
        <w:rPr>
          <w:i/>
          <w:iCs/>
          <w:color w:val="000000" w:themeColor="text1"/>
        </w:rPr>
        <w:t>Leadership and performance beyond expectations</w:t>
      </w:r>
      <w:r w:rsidR="00544EE7" w:rsidRPr="00544EE7">
        <w:rPr>
          <w:color w:val="000000" w:themeColor="text1"/>
        </w:rPr>
        <w:t>. The Free Press.</w:t>
      </w:r>
      <w:r w:rsidRPr="00544EE7">
        <w:rPr>
          <w:color w:val="000000" w:themeColor="text1"/>
        </w:rPr>
        <w:t xml:space="preserve"> </w:t>
      </w:r>
      <w:r w:rsidR="00544EE7">
        <w:rPr>
          <w:color w:val="000000" w:themeColor="text1"/>
        </w:rPr>
        <w:br/>
      </w:r>
    </w:p>
    <w:p w14:paraId="4796489C" w14:textId="67B557A4" w:rsidR="003C3033" w:rsidRPr="003C3033" w:rsidRDefault="003C3033" w:rsidP="003C3033">
      <w:pPr>
        <w:spacing w:line="480" w:lineRule="auto"/>
        <w:rPr>
          <w:rFonts w:eastAsia="MS PGothic"/>
          <w:color w:val="000000"/>
        </w:rPr>
      </w:pPr>
      <w:r w:rsidRPr="00BA0788">
        <w:rPr>
          <w:rFonts w:eastAsia="MS PGothic"/>
          <w:color w:val="000000"/>
        </w:rPr>
        <w:t xml:space="preserve">Bass, B. M. (1990). From transactional to transformational leadership: Learning to share the </w:t>
      </w:r>
    </w:p>
    <w:p w14:paraId="1665B3B9" w14:textId="77777777" w:rsidR="003C3033" w:rsidRPr="00BA0788" w:rsidRDefault="003C3033" w:rsidP="003C3033">
      <w:pPr>
        <w:spacing w:line="480" w:lineRule="auto"/>
        <w:ind w:left="720"/>
        <w:rPr>
          <w:rFonts w:eastAsia="MS PGothic"/>
          <w:color w:val="000000" w:themeColor="text1"/>
        </w:rPr>
      </w:pPr>
      <w:r w:rsidRPr="00BA0788">
        <w:rPr>
          <w:rFonts w:eastAsia="MS PGothic"/>
          <w:color w:val="000000" w:themeColor="text1"/>
        </w:rPr>
        <w:t xml:space="preserve">vision. </w:t>
      </w:r>
      <w:r w:rsidRPr="00BA0788">
        <w:rPr>
          <w:rFonts w:eastAsia="MS PGothic"/>
          <w:i/>
          <w:iCs/>
          <w:color w:val="000000" w:themeColor="text1"/>
        </w:rPr>
        <w:t>Organizational Dynamics</w:t>
      </w:r>
      <w:r w:rsidRPr="00BA0788">
        <w:rPr>
          <w:rFonts w:eastAsia="MS PGothic"/>
          <w:color w:val="000000" w:themeColor="text1"/>
        </w:rPr>
        <w:t xml:space="preserve">, </w:t>
      </w:r>
      <w:r w:rsidRPr="00BA0788">
        <w:rPr>
          <w:rFonts w:eastAsia="MS PGothic"/>
          <w:i/>
          <w:iCs/>
          <w:color w:val="000000" w:themeColor="text1"/>
        </w:rPr>
        <w:t>18</w:t>
      </w:r>
      <w:r w:rsidRPr="00BA0788">
        <w:rPr>
          <w:rFonts w:eastAsia="MS PGothic"/>
          <w:color w:val="000000" w:themeColor="text1"/>
        </w:rPr>
        <w:t xml:space="preserve">(3), 19–31. </w:t>
      </w:r>
      <w:hyperlink r:id="rId20" w:history="1">
        <w:r w:rsidRPr="00BA0788">
          <w:rPr>
            <w:rStyle w:val="Hyperlink"/>
            <w:rFonts w:eastAsia="MS PGothic"/>
            <w:color w:val="000000" w:themeColor="text1"/>
            <w:u w:val="none"/>
          </w:rPr>
          <w:t>https://doi.org/10.1016/0090-2616(90)90061-S</w:t>
        </w:r>
      </w:hyperlink>
      <w:r w:rsidRPr="00BA0788">
        <w:rPr>
          <w:rFonts w:eastAsia="MS PGothic"/>
          <w:color w:val="000000" w:themeColor="text1"/>
        </w:rPr>
        <w:t xml:space="preserve"> </w:t>
      </w:r>
    </w:p>
    <w:p w14:paraId="56AC7D0C" w14:textId="77777777" w:rsidR="003C3033" w:rsidRDefault="003C3033" w:rsidP="003C3033">
      <w:pPr>
        <w:spacing w:line="480" w:lineRule="auto"/>
        <w:rPr>
          <w:rFonts w:eastAsia="MS PGothic"/>
          <w:color w:val="000000"/>
        </w:rPr>
      </w:pPr>
      <w:r w:rsidRPr="000F2636">
        <w:rPr>
          <w:rFonts w:eastAsia="MS PGothic"/>
          <w:color w:val="000000"/>
        </w:rPr>
        <w:t xml:space="preserve">Beaver, H. O. (2011). </w:t>
      </w:r>
      <w:r w:rsidRPr="000F2636">
        <w:rPr>
          <w:rFonts w:eastAsia="MS PGothic"/>
          <w:i/>
          <w:iCs/>
          <w:color w:val="000000"/>
        </w:rPr>
        <w:t>The relationship between situational leadership and student achievement</w:t>
      </w:r>
      <w:r w:rsidRPr="000F2636">
        <w:rPr>
          <w:rFonts w:eastAsia="MS PGothic"/>
          <w:color w:val="000000"/>
        </w:rPr>
        <w:t xml:space="preserve">. </w:t>
      </w:r>
    </w:p>
    <w:p w14:paraId="32462215" w14:textId="77777777" w:rsidR="003C3033" w:rsidRDefault="003C3033" w:rsidP="003C3033">
      <w:pPr>
        <w:spacing w:line="480" w:lineRule="auto"/>
        <w:ind w:firstLine="720"/>
        <w:rPr>
          <w:rFonts w:eastAsia="MS PGothic"/>
          <w:color w:val="000000"/>
        </w:rPr>
      </w:pPr>
      <w:r w:rsidRPr="000F2636">
        <w:rPr>
          <w:rFonts w:eastAsia="MS PGothic"/>
          <w:color w:val="000000"/>
        </w:rPr>
        <w:t>[Unpublished doctoral dissertation] University of Southern Mississippi.</w:t>
      </w:r>
    </w:p>
    <w:p w14:paraId="091E3D6A" w14:textId="1ADF208E" w:rsidR="009F51C0" w:rsidRPr="005F3160" w:rsidRDefault="009F51C0" w:rsidP="009F51C0">
      <w:pPr>
        <w:tabs>
          <w:tab w:val="left" w:pos="720"/>
        </w:tabs>
        <w:spacing w:line="480" w:lineRule="auto"/>
        <w:rPr>
          <w:color w:val="000000" w:themeColor="text1"/>
        </w:rPr>
      </w:pPr>
      <w:r>
        <w:t>Bhandari, P. (2021</w:t>
      </w:r>
      <w:r w:rsidR="006D2F7C">
        <w:t>a</w:t>
      </w:r>
      <w:r>
        <w:t xml:space="preserve">, July 7). </w:t>
      </w:r>
      <w:r w:rsidRPr="00865275">
        <w:t>Correlational research | When &amp; how to use</w:t>
      </w:r>
      <w:r>
        <w:t xml:space="preserve">. </w:t>
      </w:r>
      <w:r w:rsidRPr="00865275">
        <w:rPr>
          <w:i/>
          <w:iCs/>
        </w:rPr>
        <w:t>Scribbr</w:t>
      </w:r>
      <w:r>
        <w:t xml:space="preserve">. </w:t>
      </w:r>
      <w:r w:rsidRPr="00865275">
        <w:rPr>
          <w:color w:val="000000" w:themeColor="text1"/>
        </w:rPr>
        <w:tab/>
      </w:r>
      <w:hyperlink r:id="rId21" w:history="1">
        <w:r w:rsidRPr="00865275">
          <w:rPr>
            <w:rStyle w:val="Hyperlink"/>
            <w:color w:val="000000" w:themeColor="text1"/>
            <w:u w:val="none"/>
          </w:rPr>
          <w:t>https://www.scribbr.com/methodology/correlational-research/</w:t>
        </w:r>
      </w:hyperlink>
    </w:p>
    <w:p w14:paraId="6826CB58" w14:textId="68974488" w:rsidR="009F51C0" w:rsidRPr="00A8025B" w:rsidRDefault="009F51C0" w:rsidP="009F51C0">
      <w:pPr>
        <w:tabs>
          <w:tab w:val="left" w:pos="720"/>
        </w:tabs>
        <w:spacing w:line="480" w:lineRule="auto"/>
        <w:rPr>
          <w:color w:val="000000" w:themeColor="text1"/>
        </w:rPr>
      </w:pPr>
      <w:r>
        <w:t>Bhandari, P. (2021</w:t>
      </w:r>
      <w:r w:rsidR="006D2F7C">
        <w:t>b</w:t>
      </w:r>
      <w:r>
        <w:t xml:space="preserve">, October 18). </w:t>
      </w:r>
      <w:r w:rsidRPr="00865275">
        <w:t>Ethical considerations in research | Types &amp; examples</w:t>
      </w:r>
      <w:r>
        <w:t xml:space="preserve">. </w:t>
      </w:r>
      <w:r w:rsidRPr="00A8025B">
        <w:rPr>
          <w:color w:val="000000" w:themeColor="text1"/>
        </w:rPr>
        <w:tab/>
      </w:r>
      <w:r w:rsidRPr="00A8025B">
        <w:rPr>
          <w:i/>
          <w:iCs/>
          <w:color w:val="000000" w:themeColor="text1"/>
        </w:rPr>
        <w:t>Scribbr</w:t>
      </w:r>
      <w:r w:rsidRPr="00A8025B">
        <w:rPr>
          <w:color w:val="000000" w:themeColor="text1"/>
        </w:rPr>
        <w:t xml:space="preserve">. </w:t>
      </w:r>
      <w:hyperlink r:id="rId22" w:history="1">
        <w:r w:rsidRPr="00A8025B">
          <w:rPr>
            <w:rStyle w:val="Hyperlink"/>
            <w:color w:val="000000" w:themeColor="text1"/>
            <w:u w:val="none"/>
          </w:rPr>
          <w:t>https://www.scribbr.com/methodology/research-ethics/</w:t>
        </w:r>
      </w:hyperlink>
    </w:p>
    <w:p w14:paraId="5A3DC267" w14:textId="4BA04428" w:rsidR="00367F32" w:rsidRPr="00544EE7" w:rsidRDefault="00367F32" w:rsidP="00544EE7">
      <w:pPr>
        <w:pStyle w:val="NormalWeb"/>
        <w:spacing w:before="0" w:beforeAutospacing="0" w:after="0" w:afterAutospacing="0" w:line="480" w:lineRule="auto"/>
        <w:ind w:left="720" w:hanging="720"/>
        <w:rPr>
          <w:color w:val="000000"/>
        </w:rPr>
      </w:pPr>
      <w:r>
        <w:rPr>
          <w:color w:val="000000"/>
        </w:rPr>
        <w:t>Bhandari, P. (2023a). External validity | Definition, types, threats &amp; examples.</w:t>
      </w:r>
      <w:r>
        <w:rPr>
          <w:rStyle w:val="apple-converted-space"/>
          <w:color w:val="000000"/>
        </w:rPr>
        <w:t> </w:t>
      </w:r>
      <w:r>
        <w:rPr>
          <w:i/>
          <w:iCs/>
          <w:color w:val="000000"/>
        </w:rPr>
        <w:t>Scribbr</w:t>
      </w:r>
      <w:r>
        <w:rPr>
          <w:color w:val="000000"/>
        </w:rPr>
        <w:t>.</w:t>
      </w:r>
      <w:r>
        <w:rPr>
          <w:rStyle w:val="apple-converted-space"/>
          <w:color w:val="000000"/>
        </w:rPr>
        <w:t> </w:t>
      </w:r>
      <w:r>
        <w:rPr>
          <w:color w:val="000000"/>
        </w:rPr>
        <w:t>https://www.scribbr.com/methodology/external-validity/</w:t>
      </w:r>
    </w:p>
    <w:p w14:paraId="1CCB3779" w14:textId="77777777" w:rsidR="00F87EA8" w:rsidRDefault="00F87EA8" w:rsidP="00367F32">
      <w:pPr>
        <w:tabs>
          <w:tab w:val="left" w:pos="720"/>
        </w:tabs>
        <w:spacing w:line="480" w:lineRule="auto"/>
        <w:rPr>
          <w:color w:val="000000" w:themeColor="text1"/>
          <w:shd w:val="clear" w:color="auto" w:fill="FFFFFF"/>
        </w:rPr>
      </w:pPr>
    </w:p>
    <w:p w14:paraId="450F0E50" w14:textId="210D7842" w:rsidR="00367F32" w:rsidRPr="00367F32" w:rsidRDefault="00367F32" w:rsidP="00367F32">
      <w:pPr>
        <w:tabs>
          <w:tab w:val="left" w:pos="720"/>
        </w:tabs>
        <w:spacing w:line="480" w:lineRule="auto"/>
        <w:rPr>
          <w:color w:val="000000" w:themeColor="text1"/>
          <w:shd w:val="clear" w:color="auto" w:fill="FFFFFF"/>
        </w:rPr>
      </w:pPr>
      <w:r w:rsidRPr="00367F32">
        <w:rPr>
          <w:color w:val="000000" w:themeColor="text1"/>
          <w:shd w:val="clear" w:color="auto" w:fill="FFFFFF"/>
        </w:rPr>
        <w:lastRenderedPageBreak/>
        <w:t xml:space="preserve">Bhandari, P. (2023b). Statistical power and why it matters | A simple introduction. </w:t>
      </w:r>
      <w:r w:rsidRPr="00367F32">
        <w:rPr>
          <w:i/>
          <w:iCs/>
          <w:color w:val="000000" w:themeColor="text1"/>
          <w:shd w:val="clear" w:color="auto" w:fill="FFFFFF"/>
        </w:rPr>
        <w:t>Scribbr</w:t>
      </w:r>
      <w:r w:rsidRPr="00367F32">
        <w:rPr>
          <w:color w:val="000000" w:themeColor="text1"/>
          <w:shd w:val="clear" w:color="auto" w:fill="FFFFFF"/>
        </w:rPr>
        <w:t xml:space="preserve">. </w:t>
      </w:r>
    </w:p>
    <w:p w14:paraId="6DA4E269" w14:textId="77777777" w:rsidR="00367F32" w:rsidRPr="00367F32" w:rsidRDefault="00367F32" w:rsidP="00367F32">
      <w:pPr>
        <w:tabs>
          <w:tab w:val="left" w:pos="720"/>
        </w:tabs>
        <w:spacing w:line="480" w:lineRule="auto"/>
        <w:rPr>
          <w:color w:val="000000" w:themeColor="text1"/>
          <w:shd w:val="clear" w:color="auto" w:fill="FFFFFF"/>
        </w:rPr>
      </w:pPr>
      <w:r w:rsidRPr="00367F32">
        <w:rPr>
          <w:color w:val="000000" w:themeColor="text1"/>
          <w:shd w:val="clear" w:color="auto" w:fill="FFFFFF"/>
        </w:rPr>
        <w:tab/>
      </w:r>
      <w:r w:rsidRPr="00367F32">
        <w:rPr>
          <w:color w:val="000000" w:themeColor="text1"/>
        </w:rPr>
        <w:t>https://www.scribbr.com/statistics/statistical-power/</w:t>
      </w:r>
    </w:p>
    <w:p w14:paraId="698EBDB1" w14:textId="77777777" w:rsidR="00367F32" w:rsidRPr="00367F32" w:rsidRDefault="00367F32" w:rsidP="00367F32">
      <w:pPr>
        <w:tabs>
          <w:tab w:val="left" w:pos="674"/>
          <w:tab w:val="left" w:pos="720"/>
        </w:tabs>
        <w:spacing w:line="480" w:lineRule="auto"/>
        <w:rPr>
          <w:color w:val="000000" w:themeColor="text1"/>
          <w:shd w:val="clear" w:color="auto" w:fill="FFFFFF"/>
        </w:rPr>
      </w:pPr>
      <w:r w:rsidRPr="00367F32">
        <w:rPr>
          <w:color w:val="000000" w:themeColor="text1"/>
          <w:shd w:val="clear" w:color="auto" w:fill="FFFFFF"/>
        </w:rPr>
        <w:t xml:space="preserve">Bhandari, P. (2023c). What is effect size and why does it matter? (Examples). </w:t>
      </w:r>
      <w:r w:rsidRPr="00367F32">
        <w:rPr>
          <w:i/>
          <w:iCs/>
          <w:color w:val="000000" w:themeColor="text1"/>
          <w:shd w:val="clear" w:color="auto" w:fill="FFFFFF"/>
        </w:rPr>
        <w:t>Scribbr</w:t>
      </w:r>
      <w:r w:rsidRPr="00367F32">
        <w:rPr>
          <w:color w:val="000000" w:themeColor="text1"/>
          <w:shd w:val="clear" w:color="auto" w:fill="FFFFFF"/>
        </w:rPr>
        <w:t xml:space="preserve">. </w:t>
      </w:r>
    </w:p>
    <w:p w14:paraId="19C5B844" w14:textId="5B67D052" w:rsidR="00865275" w:rsidRPr="00367F32" w:rsidRDefault="00367F32" w:rsidP="00367F32">
      <w:pPr>
        <w:tabs>
          <w:tab w:val="left" w:pos="674"/>
          <w:tab w:val="left" w:pos="720"/>
        </w:tabs>
        <w:spacing w:line="480" w:lineRule="auto"/>
        <w:rPr>
          <w:color w:val="000000" w:themeColor="text1"/>
        </w:rPr>
      </w:pPr>
      <w:r w:rsidRPr="00A8025B">
        <w:rPr>
          <w:color w:val="000000" w:themeColor="text1"/>
          <w:shd w:val="clear" w:color="auto" w:fill="FFFFFF"/>
        </w:rPr>
        <w:tab/>
      </w:r>
      <w:hyperlink r:id="rId23" w:history="1">
        <w:r w:rsidRPr="00A8025B">
          <w:rPr>
            <w:rStyle w:val="Hyperlink"/>
            <w:color w:val="000000" w:themeColor="text1"/>
            <w:u w:val="none"/>
          </w:rPr>
          <w:t>https://www.scribbr.com/statistics/effect-size/</w:t>
        </w:r>
      </w:hyperlink>
    </w:p>
    <w:p w14:paraId="077A6A65" w14:textId="01177B2A" w:rsidR="000E3E9A" w:rsidRPr="000E3E9A" w:rsidRDefault="000E3E9A" w:rsidP="000E3E9A">
      <w:pPr>
        <w:spacing w:line="480" w:lineRule="auto"/>
        <w:rPr>
          <w:rFonts w:eastAsia="MS PGothic"/>
          <w:color w:val="000000"/>
        </w:rPr>
      </w:pPr>
      <w:r w:rsidRPr="000E3E9A">
        <w:rPr>
          <w:rFonts w:eastAsia="MS PGothic"/>
          <w:color w:val="000000"/>
        </w:rPr>
        <w:t xml:space="preserve">Breevaart, K., &amp; Zacher, H. (2019). Main and interactive effects of weekly transformational and </w:t>
      </w:r>
      <w:r w:rsidRPr="000E3E9A">
        <w:rPr>
          <w:rFonts w:eastAsia="MS PGothic"/>
          <w:color w:val="000000"/>
        </w:rPr>
        <w:tab/>
        <w:t xml:space="preserve">laissez‐faire leadership on followers’ trust in the leader and leader effectiveness. </w:t>
      </w:r>
      <w:r w:rsidRPr="000E3E9A">
        <w:rPr>
          <w:rFonts w:eastAsia="MS PGothic"/>
          <w:i/>
          <w:iCs/>
          <w:color w:val="000000"/>
        </w:rPr>
        <w:t xml:space="preserve">Journal </w:t>
      </w:r>
      <w:r w:rsidRPr="000E3E9A">
        <w:rPr>
          <w:rFonts w:eastAsia="MS PGothic"/>
          <w:i/>
          <w:iCs/>
          <w:color w:val="000000"/>
        </w:rPr>
        <w:tab/>
        <w:t>of Occupational and Organizational Psychology</w:t>
      </w:r>
      <w:r w:rsidRPr="000E3E9A">
        <w:rPr>
          <w:rFonts w:eastAsia="MS PGothic"/>
          <w:color w:val="000000"/>
        </w:rPr>
        <w:t xml:space="preserve">, </w:t>
      </w:r>
      <w:r w:rsidRPr="000E3E9A">
        <w:rPr>
          <w:rFonts w:eastAsia="MS PGothic"/>
          <w:i/>
          <w:iCs/>
          <w:color w:val="000000"/>
        </w:rPr>
        <w:t>92</w:t>
      </w:r>
      <w:r w:rsidRPr="000E3E9A">
        <w:rPr>
          <w:rFonts w:eastAsia="MS PGothic"/>
          <w:color w:val="000000"/>
        </w:rPr>
        <w:t xml:space="preserve">(2), 384–409. </w:t>
      </w:r>
      <w:r w:rsidRPr="000E3E9A">
        <w:rPr>
          <w:rFonts w:eastAsia="MS PGothic"/>
          <w:color w:val="000000"/>
        </w:rPr>
        <w:tab/>
      </w:r>
      <w:hyperlink r:id="rId24" w:history="1">
        <w:r w:rsidRPr="000E3E9A">
          <w:rPr>
            <w:rFonts w:eastAsia="MS PGothic"/>
            <w:color w:val="000000"/>
          </w:rPr>
          <w:t>https://doi.org/10.1111/joop.12253</w:t>
        </w:r>
      </w:hyperlink>
      <w:r w:rsidRPr="000E3E9A">
        <w:rPr>
          <w:rFonts w:eastAsia="MS PGothic"/>
          <w:color w:val="000000"/>
        </w:rPr>
        <w:t xml:space="preserve"> </w:t>
      </w:r>
    </w:p>
    <w:p w14:paraId="06029CCC" w14:textId="77777777" w:rsidR="000F2636" w:rsidRDefault="000F2636" w:rsidP="000F2636">
      <w:pPr>
        <w:spacing w:line="480" w:lineRule="auto"/>
        <w:rPr>
          <w:rFonts w:eastAsia="MS PGothic"/>
          <w:i/>
          <w:iCs/>
          <w:color w:val="000000"/>
        </w:rPr>
      </w:pPr>
      <w:r w:rsidRPr="000F2636">
        <w:rPr>
          <w:rFonts w:eastAsia="MS PGothic"/>
          <w:color w:val="000000"/>
        </w:rPr>
        <w:t xml:space="preserve">Brown, M. E., &amp; Treviño, L. K. (2006). Ethical leadership: A review and future directions. </w:t>
      </w:r>
      <w:r w:rsidRPr="000F2636">
        <w:rPr>
          <w:rFonts w:eastAsia="MS PGothic"/>
          <w:i/>
          <w:iCs/>
          <w:color w:val="000000"/>
        </w:rPr>
        <w:t xml:space="preserve">The </w:t>
      </w:r>
    </w:p>
    <w:p w14:paraId="06B59DE2" w14:textId="2B683160" w:rsidR="000F2636" w:rsidRDefault="000F2636" w:rsidP="00D74586">
      <w:pPr>
        <w:spacing w:line="480" w:lineRule="auto"/>
        <w:ind w:firstLine="720"/>
        <w:rPr>
          <w:rFonts w:eastAsia="MS PGothic"/>
          <w:color w:val="000000"/>
        </w:rPr>
      </w:pPr>
      <w:r w:rsidRPr="000F2636">
        <w:rPr>
          <w:rFonts w:eastAsia="MS PGothic"/>
          <w:i/>
          <w:iCs/>
          <w:color w:val="000000"/>
        </w:rPr>
        <w:t>Leadership Quarterly</w:t>
      </w:r>
      <w:r w:rsidRPr="000F2636">
        <w:rPr>
          <w:rFonts w:eastAsia="MS PGothic"/>
          <w:color w:val="000000"/>
        </w:rPr>
        <w:t xml:space="preserve">, </w:t>
      </w:r>
      <w:r w:rsidRPr="000F2636">
        <w:rPr>
          <w:rFonts w:eastAsia="MS PGothic"/>
          <w:i/>
          <w:iCs/>
          <w:color w:val="000000"/>
        </w:rPr>
        <w:t>17</w:t>
      </w:r>
      <w:r w:rsidRPr="000F2636">
        <w:rPr>
          <w:rFonts w:eastAsia="MS PGothic"/>
          <w:color w:val="000000"/>
        </w:rPr>
        <w:t>(6), 595–616. https://doi.org/10.1016/j.leaqua.2006.10.004</w:t>
      </w:r>
    </w:p>
    <w:p w14:paraId="1FD437AA" w14:textId="77777777" w:rsidR="00D74586" w:rsidRDefault="00D74586" w:rsidP="00D74586">
      <w:pPr>
        <w:spacing w:line="480" w:lineRule="auto"/>
        <w:rPr>
          <w:rFonts w:eastAsia="MS PGothic"/>
          <w:color w:val="000000"/>
        </w:rPr>
      </w:pPr>
      <w:r w:rsidRPr="00D74586">
        <w:rPr>
          <w:rFonts w:eastAsia="MS PGothic"/>
          <w:color w:val="000000"/>
        </w:rPr>
        <w:t xml:space="preserve">Butler, P. A., &amp; Senses-Ozyurt, S. (2020). The effects of transformational Leadership and </w:t>
      </w:r>
    </w:p>
    <w:p w14:paraId="081CCAC0" w14:textId="75357B9D" w:rsidR="00D74586" w:rsidRPr="00D74586" w:rsidRDefault="00D74586" w:rsidP="00D74586">
      <w:pPr>
        <w:spacing w:line="480" w:lineRule="auto"/>
        <w:ind w:left="720"/>
        <w:rPr>
          <w:rFonts w:eastAsia="MS PGothic"/>
          <w:color w:val="000000"/>
        </w:rPr>
      </w:pPr>
      <w:r w:rsidRPr="00D74586">
        <w:rPr>
          <w:rFonts w:eastAsia="MS PGothic"/>
          <w:color w:val="000000"/>
        </w:rPr>
        <w:t xml:space="preserve">management experience of Pastors on church business operations. </w:t>
      </w:r>
      <w:r w:rsidRPr="00D74586">
        <w:rPr>
          <w:rFonts w:eastAsia="MS PGothic"/>
          <w:i/>
          <w:iCs/>
          <w:color w:val="000000"/>
        </w:rPr>
        <w:t>Theology</w:t>
      </w:r>
      <w:r w:rsidRPr="00D74586">
        <w:rPr>
          <w:rFonts w:eastAsia="MS PGothic"/>
          <w:color w:val="000000"/>
        </w:rPr>
        <w:t xml:space="preserve"> </w:t>
      </w:r>
      <w:r w:rsidRPr="00D74586">
        <w:rPr>
          <w:rFonts w:eastAsia="MS PGothic"/>
          <w:i/>
          <w:iCs/>
          <w:color w:val="000000"/>
        </w:rPr>
        <w:t>of</w:t>
      </w:r>
      <w:r w:rsidRPr="00D74586">
        <w:rPr>
          <w:rFonts w:eastAsia="MS PGothic"/>
          <w:color w:val="000000"/>
        </w:rPr>
        <w:t xml:space="preserve"> </w:t>
      </w:r>
      <w:r w:rsidRPr="00D74586">
        <w:rPr>
          <w:rFonts w:eastAsia="MS PGothic"/>
          <w:i/>
          <w:iCs/>
          <w:color w:val="000000"/>
        </w:rPr>
        <w:t>Leadership</w:t>
      </w:r>
      <w:r w:rsidRPr="00D74586">
        <w:rPr>
          <w:rFonts w:eastAsia="MS PGothic"/>
          <w:color w:val="000000"/>
        </w:rPr>
        <w:t xml:space="preserve"> </w:t>
      </w:r>
      <w:r w:rsidRPr="00D74586">
        <w:rPr>
          <w:rFonts w:eastAsia="MS PGothic"/>
          <w:i/>
          <w:iCs/>
          <w:color w:val="000000"/>
        </w:rPr>
        <w:t>Journal</w:t>
      </w:r>
      <w:r w:rsidRPr="00D74586">
        <w:rPr>
          <w:rFonts w:eastAsia="MS PGothic"/>
          <w:color w:val="000000"/>
        </w:rPr>
        <w:t xml:space="preserve">, </w:t>
      </w:r>
      <w:r w:rsidRPr="00D74586">
        <w:rPr>
          <w:rFonts w:eastAsia="MS PGothic"/>
          <w:i/>
          <w:iCs/>
          <w:color w:val="000000"/>
        </w:rPr>
        <w:t>3</w:t>
      </w:r>
      <w:r w:rsidRPr="00D74586">
        <w:rPr>
          <w:rFonts w:eastAsia="MS PGothic"/>
          <w:color w:val="000000"/>
        </w:rPr>
        <w:t xml:space="preserve">(1), 5-23. </w:t>
      </w:r>
    </w:p>
    <w:p w14:paraId="4B25BEC5" w14:textId="77777777" w:rsidR="00D74586" w:rsidRDefault="00D74586" w:rsidP="00D74586">
      <w:pPr>
        <w:spacing w:line="480" w:lineRule="auto"/>
        <w:rPr>
          <w:rFonts w:eastAsia="MS PGothic"/>
          <w:color w:val="000000"/>
        </w:rPr>
      </w:pPr>
      <w:r w:rsidRPr="00D74586">
        <w:rPr>
          <w:rFonts w:eastAsia="MS PGothic"/>
          <w:color w:val="000000"/>
        </w:rPr>
        <w:t xml:space="preserve">Carson, D. A. (1994). When is spirituality spiritual? Reflections on some problems of definition. </w:t>
      </w:r>
    </w:p>
    <w:p w14:paraId="47217033" w14:textId="015437FA" w:rsidR="00D74586" w:rsidRDefault="00D74586" w:rsidP="00D74586">
      <w:pPr>
        <w:spacing w:line="480" w:lineRule="auto"/>
        <w:ind w:firstLine="720"/>
        <w:rPr>
          <w:rFonts w:eastAsia="MS PGothic"/>
          <w:color w:val="000000"/>
        </w:rPr>
      </w:pPr>
      <w:r w:rsidRPr="00D74586">
        <w:rPr>
          <w:rFonts w:eastAsia="MS PGothic"/>
          <w:i/>
          <w:iCs/>
          <w:color w:val="000000"/>
        </w:rPr>
        <w:t>JETS</w:t>
      </w:r>
      <w:r w:rsidRPr="00D74586">
        <w:rPr>
          <w:rFonts w:eastAsia="MS PGothic"/>
          <w:color w:val="000000"/>
        </w:rPr>
        <w:t xml:space="preserve"> </w:t>
      </w:r>
      <w:r w:rsidRPr="00D74586">
        <w:rPr>
          <w:rFonts w:eastAsia="MS PGothic"/>
          <w:i/>
          <w:iCs/>
          <w:color w:val="000000"/>
        </w:rPr>
        <w:t>37</w:t>
      </w:r>
      <w:r w:rsidRPr="00D74586">
        <w:rPr>
          <w:rFonts w:eastAsia="MS PGothic"/>
          <w:color w:val="000000"/>
        </w:rPr>
        <w:t>(3), 381-394</w:t>
      </w:r>
      <w:r w:rsidR="00F95370" w:rsidRPr="00D74586">
        <w:rPr>
          <w:rFonts w:eastAsia="MS PGothic"/>
          <w:color w:val="000000"/>
        </w:rPr>
        <w:t xml:space="preserve">. </w:t>
      </w:r>
    </w:p>
    <w:p w14:paraId="6465AED1" w14:textId="0595EE57" w:rsidR="00544EE7" w:rsidRPr="0092175D" w:rsidRDefault="00544EE7" w:rsidP="0092175D">
      <w:pPr>
        <w:tabs>
          <w:tab w:val="left" w:pos="720"/>
        </w:tabs>
        <w:spacing w:line="480" w:lineRule="auto"/>
        <w:rPr>
          <w:color w:val="000000" w:themeColor="text1"/>
        </w:rPr>
      </w:pPr>
      <w:r>
        <w:t xml:space="preserve">Chapman, A. L., Foley, L., Halliday, J., &amp; Miller, L. (2021). Relational spirituality in K-12 </w:t>
      </w:r>
      <w:r>
        <w:tab/>
        <w:t xml:space="preserve">education: A multi-case study. </w:t>
      </w:r>
      <w:r>
        <w:rPr>
          <w:i/>
          <w:iCs/>
        </w:rPr>
        <w:t>International Journal of Children’s Spirituality</w:t>
      </w:r>
      <w:r>
        <w:t xml:space="preserve">, </w:t>
      </w:r>
      <w:r>
        <w:rPr>
          <w:i/>
          <w:iCs/>
        </w:rPr>
        <w:t>26</w:t>
      </w:r>
      <w:r>
        <w:t xml:space="preserve">(3), </w:t>
      </w:r>
      <w:r w:rsidRPr="00544EE7">
        <w:rPr>
          <w:color w:val="000000" w:themeColor="text1"/>
        </w:rPr>
        <w:tab/>
        <w:t xml:space="preserve">133–157. </w:t>
      </w:r>
      <w:hyperlink r:id="rId25" w:history="1">
        <w:r w:rsidRPr="00544EE7">
          <w:rPr>
            <w:rStyle w:val="Hyperlink"/>
            <w:color w:val="000000" w:themeColor="text1"/>
            <w:u w:val="none"/>
          </w:rPr>
          <w:t>https://doi.org/10.1080/1364436X.2021.1898345</w:t>
        </w:r>
      </w:hyperlink>
    </w:p>
    <w:p w14:paraId="064EE749" w14:textId="77777777" w:rsidR="00F745BE" w:rsidRDefault="00F745BE" w:rsidP="00F745BE">
      <w:pPr>
        <w:tabs>
          <w:tab w:val="left" w:pos="720"/>
          <w:tab w:val="left" w:pos="1839"/>
        </w:tabs>
        <w:spacing w:line="480" w:lineRule="auto"/>
        <w:rPr>
          <w:rFonts w:eastAsia="Arial"/>
          <w:bCs/>
          <w:color w:val="000000" w:themeColor="text1"/>
        </w:rPr>
      </w:pPr>
      <w:r w:rsidRPr="00F745BE">
        <w:rPr>
          <w:rFonts w:eastAsia="Arial"/>
          <w:bCs/>
          <w:color w:val="000000" w:themeColor="text1"/>
        </w:rPr>
        <w:t>Cherry, K. (2023).</w:t>
      </w:r>
      <w:r w:rsidRPr="00F745BE">
        <w:rPr>
          <w:rFonts w:eastAsia="Arial"/>
          <w:bCs/>
          <w:i/>
          <w:iCs/>
          <w:color w:val="000000" w:themeColor="text1"/>
        </w:rPr>
        <w:t xml:space="preserve"> </w:t>
      </w:r>
      <w:r w:rsidRPr="00F745BE">
        <w:rPr>
          <w:rFonts w:eastAsia="Arial"/>
          <w:bCs/>
          <w:color w:val="000000" w:themeColor="text1"/>
        </w:rPr>
        <w:t xml:space="preserve">Correlation studies in psychology research: Determining the relationship </w:t>
      </w:r>
      <w:r>
        <w:rPr>
          <w:rFonts w:eastAsia="Arial"/>
          <w:bCs/>
          <w:color w:val="000000" w:themeColor="text1"/>
        </w:rPr>
        <w:t xml:space="preserve">  </w:t>
      </w:r>
    </w:p>
    <w:p w14:paraId="2461916F" w14:textId="77777777" w:rsidR="00F745BE" w:rsidRDefault="00F745BE" w:rsidP="00F745BE">
      <w:pPr>
        <w:tabs>
          <w:tab w:val="left" w:pos="720"/>
          <w:tab w:val="left" w:pos="1839"/>
        </w:tabs>
        <w:spacing w:line="480" w:lineRule="auto"/>
        <w:rPr>
          <w:rFonts w:eastAsia="Arial"/>
          <w:bCs/>
          <w:color w:val="000000" w:themeColor="text1"/>
        </w:rPr>
      </w:pPr>
      <w:r>
        <w:rPr>
          <w:rFonts w:eastAsia="Arial"/>
          <w:bCs/>
          <w:color w:val="000000" w:themeColor="text1"/>
        </w:rPr>
        <w:tab/>
      </w:r>
      <w:r w:rsidRPr="00F745BE">
        <w:rPr>
          <w:rFonts w:eastAsia="Arial"/>
          <w:bCs/>
          <w:color w:val="000000" w:themeColor="text1"/>
        </w:rPr>
        <w:t xml:space="preserve">between two or more variables. </w:t>
      </w:r>
      <w:r w:rsidRPr="00F745BE">
        <w:rPr>
          <w:rFonts w:eastAsia="Arial"/>
          <w:bCs/>
          <w:i/>
          <w:iCs/>
          <w:color w:val="000000" w:themeColor="text1"/>
        </w:rPr>
        <w:t>Verywell Mind</w:t>
      </w:r>
      <w:r w:rsidRPr="00F745BE">
        <w:rPr>
          <w:rFonts w:eastAsia="Arial"/>
          <w:bCs/>
          <w:color w:val="000000" w:themeColor="text1"/>
        </w:rPr>
        <w:t xml:space="preserve">. Retrieved September 21, 2023, from </w:t>
      </w:r>
    </w:p>
    <w:p w14:paraId="3F62C441" w14:textId="16512804" w:rsidR="00F745BE" w:rsidRPr="00F745BE" w:rsidRDefault="00F745BE" w:rsidP="00F745BE">
      <w:pPr>
        <w:tabs>
          <w:tab w:val="left" w:pos="720"/>
          <w:tab w:val="left" w:pos="1839"/>
        </w:tabs>
        <w:spacing w:line="480" w:lineRule="auto"/>
        <w:rPr>
          <w:rFonts w:eastAsia="Arial"/>
          <w:bCs/>
          <w:color w:val="000000" w:themeColor="text1"/>
        </w:rPr>
      </w:pPr>
      <w:r w:rsidRPr="00F745BE">
        <w:rPr>
          <w:rFonts w:eastAsia="Arial"/>
          <w:bCs/>
          <w:color w:val="000000" w:themeColor="text1"/>
        </w:rPr>
        <w:tab/>
      </w:r>
      <w:hyperlink r:id="rId26" w:history="1">
        <w:r w:rsidRPr="00F745BE">
          <w:rPr>
            <w:rStyle w:val="Hyperlink"/>
            <w:rFonts w:eastAsia="Arial"/>
            <w:bCs/>
            <w:color w:val="000000" w:themeColor="text1"/>
            <w:u w:val="none"/>
          </w:rPr>
          <w:t>https://www.verywellmind.com/correlational-research-2795774</w:t>
        </w:r>
      </w:hyperlink>
    </w:p>
    <w:p w14:paraId="533EA3FB" w14:textId="1D2A318A" w:rsidR="008363B6" w:rsidRPr="00B5616D" w:rsidRDefault="00D74586" w:rsidP="002D5AEC">
      <w:pPr>
        <w:tabs>
          <w:tab w:val="left" w:pos="720"/>
          <w:tab w:val="left" w:pos="1839"/>
        </w:tabs>
        <w:spacing w:line="480" w:lineRule="auto"/>
        <w:rPr>
          <w:rFonts w:eastAsia="Arial"/>
          <w:color w:val="000000" w:themeColor="text1"/>
        </w:rPr>
      </w:pPr>
      <w:proofErr w:type="spellStart"/>
      <w:r w:rsidRPr="0092175D">
        <w:rPr>
          <w:rFonts w:eastAsia="Arial"/>
          <w:color w:val="000000" w:themeColor="text1"/>
        </w:rPr>
        <w:t>Ciulla</w:t>
      </w:r>
      <w:proofErr w:type="spellEnd"/>
      <w:r w:rsidRPr="0092175D">
        <w:rPr>
          <w:rFonts w:eastAsia="Arial"/>
          <w:color w:val="000000" w:themeColor="text1"/>
        </w:rPr>
        <w:t xml:space="preserve">, </w:t>
      </w:r>
      <w:r w:rsidR="0092175D" w:rsidRPr="0092175D">
        <w:rPr>
          <w:rFonts w:eastAsia="Arial"/>
          <w:color w:val="000000" w:themeColor="text1"/>
        </w:rPr>
        <w:t>J. B. (</w:t>
      </w:r>
      <w:r w:rsidRPr="0092175D">
        <w:rPr>
          <w:rFonts w:eastAsia="Arial"/>
          <w:color w:val="000000" w:themeColor="text1"/>
        </w:rPr>
        <w:t>2017</w:t>
      </w:r>
      <w:r w:rsidRPr="0092175D">
        <w:rPr>
          <w:rFonts w:eastAsia="Arial"/>
          <w:color w:val="000000" w:themeColor="text1"/>
        </w:rPr>
        <w:tab/>
      </w:r>
      <w:r w:rsidR="0092175D" w:rsidRPr="0092175D">
        <w:rPr>
          <w:rFonts w:eastAsia="Arial"/>
          <w:color w:val="000000" w:themeColor="text1"/>
        </w:rPr>
        <w:t xml:space="preserve">). Leadership, virtue, and morality in the miniature. In Sison, A. J. G., </w:t>
      </w:r>
      <w:r w:rsidR="0092175D">
        <w:rPr>
          <w:rFonts w:eastAsia="Arial"/>
          <w:color w:val="000000" w:themeColor="text1"/>
        </w:rPr>
        <w:tab/>
      </w:r>
      <w:r w:rsidR="0092175D" w:rsidRPr="0092175D">
        <w:rPr>
          <w:rFonts w:eastAsia="Arial"/>
          <w:color w:val="000000" w:themeColor="text1"/>
        </w:rPr>
        <w:t xml:space="preserve">Beabout, G. R., Ferrero, I. (Eds.), </w:t>
      </w:r>
      <w:r w:rsidR="0092175D" w:rsidRPr="002D5AEC">
        <w:rPr>
          <w:rFonts w:eastAsia="Arial"/>
          <w:i/>
          <w:iCs/>
          <w:color w:val="000000" w:themeColor="text1"/>
        </w:rPr>
        <w:t>Handbook of virtue ethics in business and management</w:t>
      </w:r>
      <w:r w:rsidR="0092175D" w:rsidRPr="0092175D">
        <w:rPr>
          <w:rFonts w:eastAsia="Arial"/>
          <w:color w:val="000000" w:themeColor="text1"/>
        </w:rPr>
        <w:t xml:space="preserve"> </w:t>
      </w:r>
      <w:r w:rsidR="0092175D" w:rsidRPr="002D5AEC">
        <w:rPr>
          <w:rFonts w:eastAsia="Arial"/>
          <w:color w:val="000000" w:themeColor="text1"/>
        </w:rPr>
        <w:lastRenderedPageBreak/>
        <w:tab/>
        <w:t xml:space="preserve">(pp. 941-949). Springer Nature. </w:t>
      </w:r>
      <w:hyperlink r:id="rId27" w:history="1">
        <w:r w:rsidR="002D5AEC" w:rsidRPr="002D5AEC">
          <w:rPr>
            <w:rStyle w:val="Hyperlink"/>
            <w:rFonts w:eastAsia="Arial"/>
            <w:color w:val="000000" w:themeColor="text1"/>
            <w:u w:val="none"/>
          </w:rPr>
          <w:t>https://link.springer.com/referencework/10.1007/978-94-</w:t>
        </w:r>
        <w:r w:rsidR="002D5AEC" w:rsidRPr="002D5AEC">
          <w:rPr>
            <w:rStyle w:val="Hyperlink"/>
            <w:rFonts w:eastAsia="Arial"/>
            <w:color w:val="000000" w:themeColor="text1"/>
            <w:u w:val="none"/>
          </w:rPr>
          <w:tab/>
          <w:t>007-6510-8</w:t>
        </w:r>
      </w:hyperlink>
      <w:r w:rsidR="002D5AEC">
        <w:rPr>
          <w:rFonts w:eastAsia="Arial"/>
          <w:color w:val="000000" w:themeColor="text1"/>
        </w:rPr>
        <w:t xml:space="preserve"> </w:t>
      </w:r>
      <w:r w:rsidR="00B5616D">
        <w:rPr>
          <w:rFonts w:eastAsia="Arial"/>
          <w:color w:val="000000" w:themeColor="text1"/>
        </w:rPr>
        <w:t xml:space="preserve"> </w:t>
      </w:r>
    </w:p>
    <w:p w14:paraId="1F0B7AE7" w14:textId="5EB99CBE" w:rsidR="00E53B76" w:rsidRPr="00E53B76" w:rsidRDefault="008363B6" w:rsidP="00E53B76">
      <w:pPr>
        <w:tabs>
          <w:tab w:val="left" w:pos="720"/>
        </w:tabs>
        <w:spacing w:line="480" w:lineRule="auto"/>
        <w:rPr>
          <w:rFonts w:eastAsia="Arial"/>
          <w:color w:val="000000" w:themeColor="text1"/>
        </w:rPr>
      </w:pPr>
      <w:r w:rsidRPr="00E53B76">
        <w:rPr>
          <w:rFonts w:eastAsia="Arial"/>
          <w:color w:val="000000" w:themeColor="text1"/>
        </w:rPr>
        <w:t>Counted</w:t>
      </w:r>
      <w:r w:rsidR="00E53B76" w:rsidRPr="00E53B76">
        <w:rPr>
          <w:rFonts w:eastAsia="Arial"/>
          <w:color w:val="000000" w:themeColor="text1"/>
        </w:rPr>
        <w:t>, V.,</w:t>
      </w:r>
      <w:r w:rsidRPr="00E53B76">
        <w:rPr>
          <w:rFonts w:eastAsia="Arial"/>
          <w:color w:val="000000" w:themeColor="text1"/>
        </w:rPr>
        <w:t xml:space="preserve"> &amp; Zock</w:t>
      </w:r>
      <w:r w:rsidR="00E53B76" w:rsidRPr="00E53B76">
        <w:rPr>
          <w:rFonts w:eastAsia="Arial"/>
          <w:color w:val="000000" w:themeColor="text1"/>
        </w:rPr>
        <w:t>, H.</w:t>
      </w:r>
      <w:r w:rsidRPr="00E53B76">
        <w:rPr>
          <w:rFonts w:eastAsia="Arial"/>
          <w:color w:val="000000" w:themeColor="text1"/>
        </w:rPr>
        <w:t xml:space="preserve"> </w:t>
      </w:r>
      <w:r w:rsidR="00E53B76" w:rsidRPr="00E53B76">
        <w:rPr>
          <w:rFonts w:eastAsia="Arial"/>
          <w:color w:val="000000" w:themeColor="text1"/>
        </w:rPr>
        <w:t>(</w:t>
      </w:r>
      <w:r w:rsidRPr="00E53B76">
        <w:rPr>
          <w:rFonts w:eastAsia="Arial"/>
          <w:color w:val="000000" w:themeColor="text1"/>
        </w:rPr>
        <w:t>2019</w:t>
      </w:r>
      <w:r w:rsidR="00E53B76" w:rsidRPr="00E53B76">
        <w:rPr>
          <w:rFonts w:eastAsia="Arial"/>
          <w:color w:val="000000" w:themeColor="text1"/>
        </w:rPr>
        <w:t xml:space="preserve">). Place spirituality: An attachment perspective. </w:t>
      </w:r>
      <w:r w:rsidR="00E53B76" w:rsidRPr="00E53B76">
        <w:rPr>
          <w:rFonts w:eastAsia="Arial"/>
          <w:i/>
          <w:iCs/>
          <w:color w:val="000000" w:themeColor="text1"/>
        </w:rPr>
        <w:t xml:space="preserve">Archive for the </w:t>
      </w:r>
      <w:r w:rsidR="00E53B76" w:rsidRPr="00E53B76">
        <w:rPr>
          <w:rFonts w:eastAsia="Arial"/>
          <w:i/>
          <w:iCs/>
          <w:color w:val="000000" w:themeColor="text1"/>
        </w:rPr>
        <w:tab/>
        <w:t>Psychology of Religion</w:t>
      </w:r>
      <w:r w:rsidR="00E53B76" w:rsidRPr="00E53B76">
        <w:rPr>
          <w:rFonts w:eastAsia="Arial"/>
          <w:color w:val="000000" w:themeColor="text1"/>
        </w:rPr>
        <w:t xml:space="preserve">, </w:t>
      </w:r>
      <w:r w:rsidR="00E53B76" w:rsidRPr="00E53B76">
        <w:rPr>
          <w:rFonts w:eastAsia="Arial"/>
          <w:i/>
          <w:iCs/>
          <w:color w:val="000000" w:themeColor="text1"/>
        </w:rPr>
        <w:t>41</w:t>
      </w:r>
      <w:r w:rsidR="00E53B76" w:rsidRPr="00E53B76">
        <w:rPr>
          <w:rFonts w:eastAsia="Arial"/>
          <w:color w:val="000000" w:themeColor="text1"/>
        </w:rPr>
        <w:t xml:space="preserve">(1), 12-25. </w:t>
      </w:r>
      <w:hyperlink r:id="rId28" w:history="1">
        <w:r w:rsidR="00E53B76" w:rsidRPr="00E53B76">
          <w:rPr>
            <w:rStyle w:val="Hyperlink"/>
            <w:rFonts w:eastAsia="Arial"/>
            <w:color w:val="000000" w:themeColor="text1"/>
            <w:u w:val="none"/>
          </w:rPr>
          <w:t>https://journals.sagepub.com/doi/10.1177/</w:t>
        </w:r>
        <w:r w:rsidR="00E53B76" w:rsidRPr="00E53B76">
          <w:rPr>
            <w:rStyle w:val="Hyperlink"/>
            <w:rFonts w:eastAsia="Arial"/>
            <w:color w:val="000000" w:themeColor="text1"/>
            <w:u w:val="none"/>
          </w:rPr>
          <w:br/>
        </w:r>
        <w:r w:rsidR="00E53B76" w:rsidRPr="00E53B76">
          <w:rPr>
            <w:rStyle w:val="Hyperlink"/>
            <w:rFonts w:eastAsia="Arial"/>
            <w:color w:val="000000" w:themeColor="text1"/>
            <w:u w:val="none"/>
          </w:rPr>
          <w:tab/>
          <w:t>0084672419833448</w:t>
        </w:r>
      </w:hyperlink>
    </w:p>
    <w:p w14:paraId="35D8933F" w14:textId="08D89874" w:rsidR="0024194C" w:rsidRPr="00E53B76" w:rsidRDefault="00E53B76" w:rsidP="00E53B76">
      <w:pPr>
        <w:tabs>
          <w:tab w:val="left" w:pos="720"/>
        </w:tabs>
        <w:spacing w:line="480" w:lineRule="auto"/>
        <w:rPr>
          <w:rFonts w:eastAsia="Arial"/>
          <w:color w:val="000000" w:themeColor="text1"/>
        </w:rPr>
      </w:pPr>
      <w:r>
        <w:rPr>
          <w:rFonts w:eastAsia="Arial"/>
          <w:color w:val="000000" w:themeColor="text1"/>
        </w:rPr>
        <w:t xml:space="preserve"> </w:t>
      </w:r>
      <w:r w:rsidR="0024194C" w:rsidRPr="0024194C">
        <w:rPr>
          <w:rFonts w:eastAsia="Arial" w:cs="Times New Roman (Body CS)"/>
          <w:color w:val="000000" w:themeColor="text1"/>
          <w:szCs w:val="20"/>
        </w:rPr>
        <w:t>Cranton, P. (2016). </w:t>
      </w:r>
      <w:r w:rsidR="0024194C" w:rsidRPr="0024194C">
        <w:rPr>
          <w:rFonts w:eastAsia="Arial" w:cs="Times New Roman (Body CS)"/>
          <w:i/>
          <w:iCs/>
          <w:color w:val="000000" w:themeColor="text1"/>
          <w:szCs w:val="20"/>
        </w:rPr>
        <w:t xml:space="preserve">Understanding and promoting transformative learning: A guide to theory </w:t>
      </w:r>
    </w:p>
    <w:p w14:paraId="2FCB3053" w14:textId="094BA3D3" w:rsidR="0024194C" w:rsidRPr="0024194C" w:rsidRDefault="0024194C" w:rsidP="0024194C">
      <w:pPr>
        <w:spacing w:line="480" w:lineRule="auto"/>
        <w:ind w:firstLine="720"/>
        <w:rPr>
          <w:rFonts w:eastAsia="Arial" w:cs="Times New Roman (Body CS)"/>
          <w:color w:val="000000" w:themeColor="text1"/>
          <w:szCs w:val="20"/>
        </w:rPr>
      </w:pPr>
      <w:r w:rsidRPr="0024194C">
        <w:rPr>
          <w:rFonts w:eastAsia="Arial" w:cs="Times New Roman (Body CS)"/>
          <w:i/>
          <w:iCs/>
          <w:color w:val="000000" w:themeColor="text1"/>
          <w:szCs w:val="20"/>
        </w:rPr>
        <w:t>and practice</w:t>
      </w:r>
      <w:r w:rsidRPr="0024194C">
        <w:rPr>
          <w:rFonts w:eastAsia="Arial" w:cs="Times New Roman (Body CS)"/>
          <w:color w:val="000000" w:themeColor="text1"/>
          <w:szCs w:val="20"/>
        </w:rPr>
        <w:t>. Stylus Publishing, LLC.</w:t>
      </w:r>
    </w:p>
    <w:p w14:paraId="3ECC0A20" w14:textId="77777777" w:rsidR="00E14F78" w:rsidRDefault="00E14F78" w:rsidP="00E14F78">
      <w:pPr>
        <w:spacing w:line="480" w:lineRule="auto"/>
        <w:rPr>
          <w:rFonts w:eastAsia="Arial" w:cs="Times New Roman (Body CS)"/>
          <w:color w:val="000000" w:themeColor="text1"/>
          <w:szCs w:val="20"/>
        </w:rPr>
      </w:pPr>
      <w:r w:rsidRPr="00E14F78">
        <w:rPr>
          <w:rFonts w:eastAsia="Arial" w:cs="Times New Roman (Body CS)"/>
          <w:color w:val="000000" w:themeColor="text1"/>
          <w:szCs w:val="20"/>
        </w:rPr>
        <w:t xml:space="preserve">Crawford, J. A., Dawkins, S., Martin, A., &amp; Lewis, G. (2020). Putting the leader back into </w:t>
      </w:r>
    </w:p>
    <w:p w14:paraId="1B7040E2" w14:textId="53F6D166" w:rsidR="00E14F78" w:rsidRPr="00E14F78" w:rsidRDefault="00E14F78" w:rsidP="00E14F78">
      <w:pPr>
        <w:spacing w:line="480" w:lineRule="auto"/>
        <w:ind w:left="720"/>
        <w:rPr>
          <w:rFonts w:eastAsia="Arial" w:cs="Times New Roman (Body CS)"/>
          <w:color w:val="000000" w:themeColor="text1"/>
          <w:szCs w:val="20"/>
        </w:rPr>
      </w:pPr>
      <w:r w:rsidRPr="00E14F78">
        <w:rPr>
          <w:rFonts w:eastAsia="Arial" w:cs="Times New Roman (Body CS)"/>
          <w:color w:val="000000" w:themeColor="text1"/>
          <w:szCs w:val="20"/>
        </w:rPr>
        <w:t xml:space="preserve">authentic leadership: Reconceptualising and rethinking leaders. </w:t>
      </w:r>
      <w:r w:rsidRPr="00E14F78">
        <w:rPr>
          <w:rFonts w:eastAsia="Arial" w:cs="Times New Roman (Body CS)"/>
          <w:i/>
          <w:iCs/>
          <w:color w:val="000000" w:themeColor="text1"/>
          <w:szCs w:val="20"/>
        </w:rPr>
        <w:t>Australian Journal of Management</w:t>
      </w:r>
      <w:r w:rsidRPr="00E14F78">
        <w:rPr>
          <w:rFonts w:eastAsia="Arial" w:cs="Times New Roman (Body CS)"/>
          <w:color w:val="000000" w:themeColor="text1"/>
          <w:szCs w:val="20"/>
        </w:rPr>
        <w:t xml:space="preserve">, </w:t>
      </w:r>
      <w:r w:rsidRPr="00E14F78">
        <w:rPr>
          <w:rFonts w:eastAsia="Arial" w:cs="Times New Roman (Body CS)"/>
          <w:i/>
          <w:iCs/>
          <w:color w:val="000000" w:themeColor="text1"/>
          <w:szCs w:val="20"/>
        </w:rPr>
        <w:t>45</w:t>
      </w:r>
      <w:r w:rsidRPr="00E14F78">
        <w:rPr>
          <w:rFonts w:eastAsia="Arial" w:cs="Times New Roman (Body CS)"/>
          <w:color w:val="000000" w:themeColor="text1"/>
          <w:szCs w:val="20"/>
        </w:rPr>
        <w:t>(1), 114–133. https://doi.org/10.1177/0312896219836460</w:t>
      </w:r>
    </w:p>
    <w:p w14:paraId="3C7045E8" w14:textId="77777777" w:rsidR="00E14F78" w:rsidRDefault="00E14F78" w:rsidP="00E14F78">
      <w:pPr>
        <w:spacing w:line="480" w:lineRule="auto"/>
        <w:rPr>
          <w:rFonts w:eastAsia="Arial"/>
        </w:rPr>
      </w:pPr>
      <w:r w:rsidRPr="00E14F78">
        <w:rPr>
          <w:rFonts w:eastAsia="Arial"/>
        </w:rPr>
        <w:t xml:space="preserve">Crisp, B. (2018). Pauline perspectives on religious consecration, relational reconciliation, and </w:t>
      </w:r>
    </w:p>
    <w:p w14:paraId="5729F8EA" w14:textId="505ACE93" w:rsidR="008363B6" w:rsidRPr="00E14F78" w:rsidRDefault="00E14F78" w:rsidP="00E14F78">
      <w:pPr>
        <w:spacing w:line="480" w:lineRule="auto"/>
        <w:ind w:firstLine="720"/>
        <w:rPr>
          <w:rFonts w:eastAsia="Arial"/>
        </w:rPr>
      </w:pPr>
      <w:r w:rsidRPr="00E14F78">
        <w:rPr>
          <w:rFonts w:eastAsia="Arial"/>
        </w:rPr>
        <w:t xml:space="preserve">spiritual transformation. </w:t>
      </w:r>
      <w:r w:rsidRPr="00E14F78">
        <w:rPr>
          <w:rFonts w:eastAsia="Arial"/>
          <w:i/>
          <w:iCs/>
        </w:rPr>
        <w:t>Journal of Biblical Perspectives in Leadership</w:t>
      </w:r>
      <w:r w:rsidRPr="00E14F78">
        <w:rPr>
          <w:rFonts w:eastAsia="Arial"/>
        </w:rPr>
        <w:t xml:space="preserve">, </w:t>
      </w:r>
      <w:r w:rsidRPr="00E14F78">
        <w:rPr>
          <w:rFonts w:eastAsia="Arial"/>
          <w:i/>
          <w:iCs/>
        </w:rPr>
        <w:t>8</w:t>
      </w:r>
      <w:r w:rsidRPr="00E14F78">
        <w:rPr>
          <w:rFonts w:eastAsia="Arial"/>
        </w:rPr>
        <w:t xml:space="preserve">(1), 136-149. </w:t>
      </w:r>
    </w:p>
    <w:p w14:paraId="3F5F916D" w14:textId="77777777" w:rsidR="00E14F78" w:rsidRDefault="00E14F78" w:rsidP="00E14F78">
      <w:pPr>
        <w:spacing w:line="480" w:lineRule="auto"/>
        <w:rPr>
          <w:rFonts w:eastAsia="Arial"/>
          <w:color w:val="000000" w:themeColor="text1"/>
          <w:szCs w:val="20"/>
        </w:rPr>
      </w:pPr>
      <w:r w:rsidRPr="00E14F78">
        <w:rPr>
          <w:rFonts w:eastAsia="Arial"/>
          <w:color w:val="000000" w:themeColor="text1"/>
          <w:szCs w:val="20"/>
        </w:rPr>
        <w:t xml:space="preserve">Davidson, F. D., &amp; Hughes, T. R. (2020). Moral Dimensions of Leadership. In F. D. Davidson &amp; </w:t>
      </w:r>
    </w:p>
    <w:p w14:paraId="5F61A89E" w14:textId="5B6D5013" w:rsidR="00E14F78" w:rsidRPr="006D7A29" w:rsidRDefault="00E14F78" w:rsidP="00E14F78">
      <w:pPr>
        <w:spacing w:line="480" w:lineRule="auto"/>
        <w:ind w:left="720"/>
        <w:rPr>
          <w:rFonts w:eastAsia="Arial"/>
          <w:color w:val="000000" w:themeColor="text1"/>
          <w:szCs w:val="20"/>
        </w:rPr>
      </w:pPr>
      <w:r w:rsidRPr="00E14F78">
        <w:rPr>
          <w:rFonts w:eastAsia="Arial"/>
          <w:color w:val="000000" w:themeColor="text1"/>
          <w:szCs w:val="20"/>
        </w:rPr>
        <w:t xml:space="preserve">T. R. Hughes, </w:t>
      </w:r>
      <w:r w:rsidRPr="00E14F78">
        <w:rPr>
          <w:rFonts w:eastAsia="Arial"/>
          <w:i/>
          <w:iCs/>
          <w:color w:val="000000" w:themeColor="text1"/>
          <w:szCs w:val="20"/>
        </w:rPr>
        <w:t>Oxford Research Encyclopedia of Education</w:t>
      </w:r>
      <w:r w:rsidRPr="00E14F78">
        <w:rPr>
          <w:rFonts w:eastAsia="Arial"/>
          <w:color w:val="000000" w:themeColor="text1"/>
          <w:szCs w:val="20"/>
        </w:rPr>
        <w:t xml:space="preserve">. Oxford University Press. </w:t>
      </w:r>
      <w:hyperlink r:id="rId29" w:history="1">
        <w:r w:rsidR="006D7A29" w:rsidRPr="006D7A29">
          <w:rPr>
            <w:rStyle w:val="Hyperlink"/>
            <w:rFonts w:eastAsia="Arial"/>
            <w:color w:val="000000" w:themeColor="text1"/>
            <w:szCs w:val="20"/>
            <w:u w:val="none"/>
          </w:rPr>
          <w:t>https://doi.org/10.1093/acrefore/9780190264093.013.785</w:t>
        </w:r>
      </w:hyperlink>
      <w:r w:rsidR="006D7A29" w:rsidRPr="006D7A29">
        <w:rPr>
          <w:rFonts w:eastAsia="Arial"/>
          <w:color w:val="000000" w:themeColor="text1"/>
          <w:szCs w:val="20"/>
        </w:rPr>
        <w:t xml:space="preserve"> </w:t>
      </w:r>
    </w:p>
    <w:p w14:paraId="0F69989C" w14:textId="77777777" w:rsidR="00E14F78" w:rsidRDefault="00E14F78" w:rsidP="00E14F78">
      <w:pPr>
        <w:spacing w:line="480" w:lineRule="auto"/>
        <w:rPr>
          <w:rFonts w:eastAsia="Arial" w:cs="Times New Roman (Body CS)"/>
          <w:i/>
          <w:iCs/>
          <w:color w:val="000000" w:themeColor="text1"/>
          <w:szCs w:val="20"/>
        </w:rPr>
      </w:pPr>
      <w:r w:rsidRPr="00E14F78">
        <w:rPr>
          <w:rFonts w:eastAsia="Arial" w:cs="Times New Roman (Body CS)"/>
          <w:color w:val="000000" w:themeColor="text1"/>
          <w:szCs w:val="20"/>
        </w:rPr>
        <w:t xml:space="preserve">Demont-Biaggi, F. (2019). How ethical leadership is related to authenticity. </w:t>
      </w:r>
      <w:r w:rsidRPr="00E14F78">
        <w:rPr>
          <w:rFonts w:eastAsia="Arial" w:cs="Times New Roman (Body CS)"/>
          <w:i/>
          <w:iCs/>
          <w:color w:val="000000" w:themeColor="text1"/>
          <w:szCs w:val="20"/>
        </w:rPr>
        <w:t xml:space="preserve">Leadership, </w:t>
      </w:r>
    </w:p>
    <w:p w14:paraId="75B9CA13" w14:textId="13CA2938" w:rsidR="00C73997" w:rsidRPr="00F87EA8" w:rsidRDefault="00E14F78" w:rsidP="00F87EA8">
      <w:pPr>
        <w:spacing w:line="480" w:lineRule="auto"/>
        <w:ind w:left="720"/>
        <w:rPr>
          <w:rFonts w:eastAsia="Arial" w:cs="Times New Roman (Body CS)"/>
          <w:color w:val="000000" w:themeColor="text1"/>
          <w:szCs w:val="20"/>
        </w:rPr>
      </w:pPr>
      <w:r w:rsidRPr="00E14F78">
        <w:rPr>
          <w:rFonts w:eastAsia="Arial" w:cs="Times New Roman (Body CS)"/>
          <w:i/>
          <w:iCs/>
          <w:color w:val="000000" w:themeColor="text1"/>
          <w:szCs w:val="20"/>
        </w:rPr>
        <w:t>Education, Personality: An Interdisciplinary Journal</w:t>
      </w:r>
      <w:r w:rsidRPr="00E14F78">
        <w:rPr>
          <w:rFonts w:eastAsia="Arial" w:cs="Times New Roman (Body CS)"/>
          <w:color w:val="000000" w:themeColor="text1"/>
          <w:szCs w:val="20"/>
        </w:rPr>
        <w:t xml:space="preserve">, </w:t>
      </w:r>
      <w:r w:rsidRPr="00E14F78">
        <w:rPr>
          <w:rFonts w:eastAsia="Arial" w:cs="Times New Roman (Body CS)"/>
          <w:i/>
          <w:iCs/>
          <w:color w:val="000000" w:themeColor="text1"/>
          <w:szCs w:val="20"/>
        </w:rPr>
        <w:t>1</w:t>
      </w:r>
      <w:r w:rsidRPr="00E14F78">
        <w:rPr>
          <w:rFonts w:eastAsia="Arial" w:cs="Times New Roman (Body CS)"/>
          <w:color w:val="000000" w:themeColor="text1"/>
          <w:szCs w:val="20"/>
        </w:rPr>
        <w:t>(1–2), 15–28. https://doi.org/10.1365/s42681-020-00006-1</w:t>
      </w:r>
    </w:p>
    <w:p w14:paraId="2DE493DE" w14:textId="379EA521" w:rsidR="00E14F78" w:rsidRDefault="00E14F78" w:rsidP="00E14F78">
      <w:pPr>
        <w:spacing w:line="480" w:lineRule="auto"/>
        <w:rPr>
          <w:color w:val="000000" w:themeColor="text1"/>
        </w:rPr>
      </w:pPr>
      <w:r w:rsidRPr="00E14F78">
        <w:rPr>
          <w:color w:val="000000" w:themeColor="text1"/>
        </w:rPr>
        <w:t xml:space="preserve">Driscoll, C., McIsaac, E. M., &amp; Wiebe, E. (2019). The material nature of spirituality in the small </w:t>
      </w:r>
      <w:r>
        <w:rPr>
          <w:color w:val="000000" w:themeColor="text1"/>
        </w:rPr>
        <w:tab/>
      </w:r>
      <w:r w:rsidRPr="00E14F78">
        <w:rPr>
          <w:color w:val="000000" w:themeColor="text1"/>
        </w:rPr>
        <w:t>business workplace: From transcendent ethical values to immanent ethical actions.</w:t>
      </w:r>
    </w:p>
    <w:p w14:paraId="5A58410D" w14:textId="7E1FE221" w:rsidR="00E14F78" w:rsidRPr="00C73997" w:rsidRDefault="00E14F78" w:rsidP="00E14F78">
      <w:pPr>
        <w:spacing w:line="480" w:lineRule="auto"/>
        <w:ind w:left="720"/>
        <w:rPr>
          <w:color w:val="000000" w:themeColor="text1"/>
        </w:rPr>
      </w:pPr>
      <w:r w:rsidRPr="00C73997">
        <w:rPr>
          <w:i/>
          <w:iCs/>
          <w:color w:val="000000" w:themeColor="text1"/>
        </w:rPr>
        <w:t>Journal of Management, Spirituality &amp; Religion</w:t>
      </w:r>
      <w:r w:rsidRPr="00C73997">
        <w:rPr>
          <w:color w:val="000000" w:themeColor="text1"/>
        </w:rPr>
        <w:t xml:space="preserve">, </w:t>
      </w:r>
      <w:r w:rsidRPr="00C73997">
        <w:rPr>
          <w:i/>
          <w:iCs/>
          <w:color w:val="000000" w:themeColor="text1"/>
        </w:rPr>
        <w:t>16</w:t>
      </w:r>
      <w:r w:rsidRPr="00C73997">
        <w:rPr>
          <w:color w:val="000000" w:themeColor="text1"/>
        </w:rPr>
        <w:t xml:space="preserve">(2), 155–177. </w:t>
      </w:r>
      <w:hyperlink r:id="rId30" w:history="1">
        <w:r w:rsidR="00C73997" w:rsidRPr="00C73997">
          <w:rPr>
            <w:rStyle w:val="Hyperlink"/>
            <w:color w:val="000000" w:themeColor="text1"/>
            <w:u w:val="none"/>
          </w:rPr>
          <w:t>https://doi.org/10.1080/</w:t>
        </w:r>
        <w:r w:rsidR="00C73997" w:rsidRPr="00C73997">
          <w:rPr>
            <w:rStyle w:val="Hyperlink"/>
            <w:color w:val="000000" w:themeColor="text1"/>
            <w:u w:val="none"/>
          </w:rPr>
          <w:br/>
          <w:t>14766086.2019.1570474</w:t>
        </w:r>
      </w:hyperlink>
      <w:r w:rsidR="00C73997" w:rsidRPr="00C73997">
        <w:rPr>
          <w:color w:val="000000" w:themeColor="text1"/>
        </w:rPr>
        <w:t xml:space="preserve"> </w:t>
      </w:r>
    </w:p>
    <w:p w14:paraId="4E42EF31" w14:textId="77777777" w:rsidR="00E14F78" w:rsidRDefault="00E14F78" w:rsidP="00E14F78">
      <w:pPr>
        <w:spacing w:line="480" w:lineRule="auto"/>
        <w:rPr>
          <w:rFonts w:eastAsia="Arial"/>
          <w:color w:val="000000" w:themeColor="text1"/>
        </w:rPr>
      </w:pPr>
      <w:r w:rsidRPr="00E14F78">
        <w:rPr>
          <w:rFonts w:eastAsia="Arial"/>
          <w:color w:val="000000" w:themeColor="text1"/>
        </w:rPr>
        <w:t xml:space="preserve">Du Plessis, A. L., &amp; Nkambule, C. M. (2020). Servant leadership as part of spiritual formation of </w:t>
      </w:r>
    </w:p>
    <w:p w14:paraId="30FF8513" w14:textId="04E4139D" w:rsidR="00E14F78" w:rsidRDefault="00E14F78" w:rsidP="003C1561">
      <w:pPr>
        <w:spacing w:line="480" w:lineRule="auto"/>
        <w:ind w:left="720"/>
        <w:rPr>
          <w:rFonts w:eastAsia="Arial"/>
          <w:color w:val="000000" w:themeColor="text1"/>
        </w:rPr>
      </w:pPr>
      <w:r w:rsidRPr="00E14F78">
        <w:rPr>
          <w:rFonts w:eastAsia="Arial"/>
          <w:color w:val="000000" w:themeColor="text1"/>
        </w:rPr>
        <w:lastRenderedPageBreak/>
        <w:t>theological students in contextualisation of 21st century theological training. HTS Teologiese Studies / Theological Studies, 76(2). https://doi.org/10.4102/hts.v76i2.5959</w:t>
      </w:r>
    </w:p>
    <w:p w14:paraId="3C532388" w14:textId="77777777" w:rsidR="003C1561" w:rsidRDefault="003C1561" w:rsidP="003C1561">
      <w:pPr>
        <w:spacing w:line="480" w:lineRule="auto"/>
        <w:rPr>
          <w:rFonts w:eastAsia="Arial"/>
          <w:color w:val="000000" w:themeColor="text1"/>
        </w:rPr>
      </w:pPr>
      <w:r w:rsidRPr="003C1561">
        <w:rPr>
          <w:rFonts w:eastAsia="Arial"/>
          <w:color w:val="000000" w:themeColor="text1"/>
        </w:rPr>
        <w:t xml:space="preserve">Elrehail, H., Emeagwali, O. L., Alsaad, A., &amp; Alzghoul, A. (2018). The impact of </w:t>
      </w:r>
    </w:p>
    <w:p w14:paraId="73F94FA0" w14:textId="3CD11659" w:rsidR="003C1561" w:rsidRPr="003C1561" w:rsidRDefault="003C1561" w:rsidP="003C1561">
      <w:pPr>
        <w:spacing w:line="480" w:lineRule="auto"/>
        <w:ind w:left="720"/>
        <w:rPr>
          <w:rFonts w:eastAsia="Arial"/>
          <w:color w:val="000000" w:themeColor="text1"/>
        </w:rPr>
      </w:pPr>
      <w:r w:rsidRPr="003C1561">
        <w:rPr>
          <w:rFonts w:eastAsia="Arial"/>
          <w:color w:val="000000" w:themeColor="text1"/>
        </w:rPr>
        <w:t>transformational and authentic leadership on innovation in higher education: The contingent role of knowledge sharing. Telematics and Informatics, 35(1), 55–67. https://doi.org/10.1016/j.tele.2017.09.018</w:t>
      </w:r>
    </w:p>
    <w:p w14:paraId="6F35F6FD" w14:textId="77777777" w:rsidR="003C1561" w:rsidRDefault="003C1561" w:rsidP="003C1561">
      <w:pPr>
        <w:spacing w:line="480" w:lineRule="auto"/>
        <w:rPr>
          <w:rFonts w:eastAsia="Arial"/>
        </w:rPr>
      </w:pPr>
      <w:r w:rsidRPr="003C1561">
        <w:rPr>
          <w:rFonts w:eastAsia="Arial"/>
        </w:rPr>
        <w:t xml:space="preserve">Ewah, S. (2020). Authentic leadership as an effective tool for enhancing productive tendencies </w:t>
      </w:r>
    </w:p>
    <w:p w14:paraId="259A5CEA" w14:textId="34A9BFF5" w:rsidR="003C1561" w:rsidRPr="003C1561" w:rsidRDefault="003C1561" w:rsidP="003C1561">
      <w:pPr>
        <w:spacing w:line="480" w:lineRule="auto"/>
        <w:ind w:left="720"/>
        <w:rPr>
          <w:rFonts w:eastAsia="Arial"/>
        </w:rPr>
      </w:pPr>
      <w:r w:rsidRPr="003C1561">
        <w:rPr>
          <w:rFonts w:eastAsia="Arial"/>
        </w:rPr>
        <w:t>and followership motivation.</w:t>
      </w:r>
      <w:r w:rsidRPr="003C1561">
        <w:rPr>
          <w:rFonts w:eastAsia="Arial"/>
          <w:i/>
          <w:iCs/>
        </w:rPr>
        <w:t xml:space="preserve"> International Journal of Latest Research in Humanities and Social Science</w:t>
      </w:r>
      <w:r w:rsidRPr="003C1561">
        <w:rPr>
          <w:rFonts w:eastAsia="Arial"/>
        </w:rPr>
        <w:t xml:space="preserve">, </w:t>
      </w:r>
      <w:r w:rsidRPr="003C1561">
        <w:rPr>
          <w:rFonts w:eastAsia="Arial"/>
          <w:i/>
          <w:iCs/>
        </w:rPr>
        <w:t>3</w:t>
      </w:r>
      <w:r w:rsidRPr="003C1561">
        <w:rPr>
          <w:rFonts w:eastAsia="Arial"/>
        </w:rPr>
        <w:t>(10), 1-11.</w:t>
      </w:r>
    </w:p>
    <w:p w14:paraId="78B660C3" w14:textId="77777777" w:rsidR="003C1561" w:rsidRDefault="003C1561" w:rsidP="003C1561">
      <w:pPr>
        <w:spacing w:line="480" w:lineRule="auto"/>
      </w:pPr>
      <w:r w:rsidRPr="003C1561">
        <w:t xml:space="preserve">Ewell, J. (2018). Revitalizing a Student Organization by Applying Transformational Leadership. </w:t>
      </w:r>
    </w:p>
    <w:p w14:paraId="4F1BDC1F" w14:textId="5ED050BE" w:rsidR="003C1561" w:rsidRPr="003C1561" w:rsidRDefault="003C1561" w:rsidP="003C1561">
      <w:pPr>
        <w:spacing w:line="480" w:lineRule="auto"/>
        <w:ind w:firstLine="720"/>
      </w:pPr>
      <w:r w:rsidRPr="003C1561">
        <w:rPr>
          <w:i/>
          <w:iCs/>
        </w:rPr>
        <w:t>Journal of Leadership Education</w:t>
      </w:r>
      <w:r w:rsidRPr="003C1561">
        <w:t xml:space="preserve">, </w:t>
      </w:r>
      <w:r w:rsidRPr="003C1561">
        <w:rPr>
          <w:i/>
          <w:iCs/>
        </w:rPr>
        <w:t>17</w:t>
      </w:r>
      <w:r w:rsidRPr="003C1561">
        <w:t>(3), 208–218. https://doi.org/10.12806/V17/I3/A2</w:t>
      </w:r>
    </w:p>
    <w:p w14:paraId="44BDC333" w14:textId="77777777" w:rsidR="003C1561" w:rsidRDefault="003C1561" w:rsidP="003C1561">
      <w:r w:rsidRPr="003C1561">
        <w:t xml:space="preserve">Faddis, T. (2020). </w:t>
      </w:r>
      <w:r w:rsidRPr="003C1561">
        <w:rPr>
          <w:i/>
          <w:iCs/>
        </w:rPr>
        <w:t>The ethical line: 10 leadership strategies for effective decision making</w:t>
      </w:r>
      <w:r w:rsidRPr="003C1561">
        <w:t xml:space="preserve">. </w:t>
      </w:r>
    </w:p>
    <w:p w14:paraId="09C5D961" w14:textId="77777777" w:rsidR="003C1561" w:rsidRDefault="003C1561" w:rsidP="003C1561"/>
    <w:p w14:paraId="13587675" w14:textId="3EF64BC7" w:rsidR="003C1561" w:rsidRPr="003C1561" w:rsidRDefault="003C1561" w:rsidP="003C1561">
      <w:pPr>
        <w:ind w:firstLine="720"/>
      </w:pPr>
      <w:r w:rsidRPr="003C1561">
        <w:t xml:space="preserve">Corwin. </w:t>
      </w:r>
    </w:p>
    <w:p w14:paraId="063D1CB4" w14:textId="77777777" w:rsidR="003C1561" w:rsidRDefault="003C1561" w:rsidP="008363B6">
      <w:pPr>
        <w:rPr>
          <w:rFonts w:eastAsia="Arial"/>
          <w:b/>
          <w:bCs/>
          <w:color w:val="C00000"/>
        </w:rPr>
      </w:pPr>
    </w:p>
    <w:p w14:paraId="7E504D99" w14:textId="3A837488" w:rsidR="000E3E9A" w:rsidRPr="000E3E9A" w:rsidRDefault="000E3E9A" w:rsidP="000E3E9A">
      <w:pPr>
        <w:spacing w:line="480" w:lineRule="auto"/>
        <w:rPr>
          <w:rFonts w:eastAsia="MS PGothic"/>
          <w:color w:val="000000"/>
        </w:rPr>
      </w:pPr>
      <w:r w:rsidRPr="000E3E9A">
        <w:rPr>
          <w:rFonts w:eastAsia="MS PGothic"/>
          <w:color w:val="000000"/>
        </w:rPr>
        <w:t xml:space="preserve">Gaitho, P. R. (2019). Influence of religion on leadership styles and leadership roles: A critical </w:t>
      </w:r>
      <w:r w:rsidRPr="000E3E9A">
        <w:rPr>
          <w:rFonts w:eastAsia="MS PGothic"/>
          <w:color w:val="000000"/>
        </w:rPr>
        <w:tab/>
        <w:t xml:space="preserve">literature review. </w:t>
      </w:r>
      <w:r w:rsidRPr="000E3E9A">
        <w:rPr>
          <w:rFonts w:eastAsia="MS PGothic"/>
          <w:i/>
          <w:iCs/>
          <w:color w:val="000000"/>
        </w:rPr>
        <w:t>Microeconomics and Macroeconomics</w:t>
      </w:r>
      <w:r w:rsidRPr="000E3E9A">
        <w:rPr>
          <w:rFonts w:eastAsia="MS PGothic"/>
          <w:color w:val="000000"/>
        </w:rPr>
        <w:t xml:space="preserve">, </w:t>
      </w:r>
      <w:r w:rsidRPr="000E3E9A">
        <w:rPr>
          <w:rFonts w:eastAsia="MS PGothic"/>
          <w:i/>
          <w:iCs/>
          <w:color w:val="000000"/>
        </w:rPr>
        <w:t>7</w:t>
      </w:r>
      <w:r w:rsidRPr="000E3E9A">
        <w:rPr>
          <w:rFonts w:eastAsia="MS PGothic"/>
          <w:color w:val="000000"/>
        </w:rPr>
        <w:t>(1), 8-11.</w:t>
      </w:r>
    </w:p>
    <w:p w14:paraId="69BDED87" w14:textId="77777777" w:rsidR="000E3E9A" w:rsidRPr="000E3E9A" w:rsidRDefault="000E3E9A" w:rsidP="000E3E9A">
      <w:pPr>
        <w:tabs>
          <w:tab w:val="left" w:pos="720"/>
        </w:tabs>
        <w:spacing w:line="480" w:lineRule="auto"/>
        <w:rPr>
          <w:rFonts w:eastAsia="MS PGothic"/>
          <w:color w:val="000000"/>
        </w:rPr>
      </w:pPr>
      <w:r w:rsidRPr="000E3E9A">
        <w:rPr>
          <w:rFonts w:eastAsia="MS PGothic"/>
          <w:color w:val="000000"/>
        </w:rPr>
        <w:t xml:space="preserve">General Association of Regular Baptist Churches. (2023). </w:t>
      </w:r>
      <w:r w:rsidRPr="000E3E9A">
        <w:rPr>
          <w:rFonts w:eastAsia="MS PGothic"/>
          <w:i/>
          <w:iCs/>
          <w:color w:val="000000"/>
        </w:rPr>
        <w:t>Our beliefs</w:t>
      </w:r>
      <w:r w:rsidRPr="000E3E9A">
        <w:rPr>
          <w:rFonts w:eastAsia="MS PGothic"/>
          <w:color w:val="000000"/>
        </w:rPr>
        <w:t xml:space="preserve">. </w:t>
      </w:r>
    </w:p>
    <w:p w14:paraId="364E3321" w14:textId="77777777" w:rsidR="000E3E9A" w:rsidRPr="000E3E9A" w:rsidRDefault="000E3E9A" w:rsidP="000E3E9A">
      <w:pPr>
        <w:tabs>
          <w:tab w:val="left" w:pos="720"/>
        </w:tabs>
        <w:spacing w:line="480" w:lineRule="auto"/>
        <w:rPr>
          <w:rFonts w:eastAsia="MS PGothic"/>
          <w:color w:val="000000"/>
        </w:rPr>
      </w:pPr>
      <w:r w:rsidRPr="000E3E9A">
        <w:rPr>
          <w:rFonts w:eastAsia="MS PGothic"/>
          <w:color w:val="000000"/>
        </w:rPr>
        <w:tab/>
        <w:t>https://www.garbc.org/about/</w:t>
      </w:r>
    </w:p>
    <w:p w14:paraId="1DF4581B" w14:textId="5BEF4323" w:rsidR="005E1F57" w:rsidRDefault="005E1F57" w:rsidP="005E1F57">
      <w:pPr>
        <w:spacing w:line="480" w:lineRule="auto"/>
        <w:rPr>
          <w:rFonts w:eastAsia="Arial" w:cs="Times New Roman (Body CS)"/>
          <w:color w:val="000000" w:themeColor="text1"/>
          <w:szCs w:val="20"/>
        </w:rPr>
      </w:pPr>
      <w:proofErr w:type="spellStart"/>
      <w:r w:rsidRPr="005E1F57">
        <w:rPr>
          <w:rFonts w:eastAsia="Arial" w:cs="Times New Roman (Body CS)"/>
          <w:color w:val="000000" w:themeColor="text1"/>
          <w:szCs w:val="20"/>
        </w:rPr>
        <w:t>Gigol</w:t>
      </w:r>
      <w:proofErr w:type="spellEnd"/>
      <w:r w:rsidRPr="005E1F57">
        <w:rPr>
          <w:rFonts w:eastAsia="Arial" w:cs="Times New Roman (Body CS)"/>
          <w:color w:val="000000" w:themeColor="text1"/>
          <w:szCs w:val="20"/>
        </w:rPr>
        <w:t xml:space="preserve">, T. (2020). Influence of authentic Leadership on unethical pro-organizational behavior: </w:t>
      </w:r>
    </w:p>
    <w:p w14:paraId="029F7903" w14:textId="01A48DD5" w:rsidR="003E0516" w:rsidRPr="00734896" w:rsidRDefault="005E1F57" w:rsidP="00734896">
      <w:pPr>
        <w:spacing w:line="480" w:lineRule="auto"/>
        <w:ind w:firstLine="720"/>
        <w:rPr>
          <w:rFonts w:eastAsia="Arial" w:cs="Times New Roman (Body CS)"/>
          <w:color w:val="000000" w:themeColor="text1"/>
          <w:szCs w:val="20"/>
        </w:rPr>
      </w:pPr>
      <w:r w:rsidRPr="005E1F57">
        <w:rPr>
          <w:rFonts w:eastAsia="Arial" w:cs="Times New Roman (Body CS)"/>
          <w:color w:val="000000" w:themeColor="text1"/>
          <w:szCs w:val="20"/>
        </w:rPr>
        <w:t xml:space="preserve">The intermediate role of work engagement. </w:t>
      </w:r>
      <w:r w:rsidRPr="005E1F57">
        <w:rPr>
          <w:rFonts w:eastAsia="Arial" w:cs="Times New Roman (Body CS)"/>
          <w:i/>
          <w:iCs/>
          <w:color w:val="000000" w:themeColor="text1"/>
          <w:szCs w:val="20"/>
        </w:rPr>
        <w:t>Sustainability</w:t>
      </w:r>
      <w:r w:rsidRPr="005E1F57">
        <w:rPr>
          <w:rFonts w:eastAsia="Arial" w:cs="Times New Roman (Body CS)"/>
          <w:color w:val="000000" w:themeColor="text1"/>
          <w:szCs w:val="20"/>
        </w:rPr>
        <w:t xml:space="preserve">, </w:t>
      </w:r>
      <w:r w:rsidRPr="005E1F57">
        <w:rPr>
          <w:rFonts w:eastAsia="Arial" w:cs="Times New Roman (Body CS)"/>
          <w:i/>
          <w:iCs/>
          <w:color w:val="000000" w:themeColor="text1"/>
          <w:szCs w:val="20"/>
        </w:rPr>
        <w:t>12</w:t>
      </w:r>
      <w:r w:rsidRPr="005E1F57">
        <w:rPr>
          <w:rFonts w:eastAsia="Arial" w:cs="Times New Roman (Body CS)"/>
          <w:color w:val="000000" w:themeColor="text1"/>
          <w:szCs w:val="20"/>
        </w:rPr>
        <w:t xml:space="preserve">(3), 1182. </w:t>
      </w:r>
    </w:p>
    <w:p w14:paraId="7349902B" w14:textId="20E1E1BF" w:rsidR="003E0516" w:rsidRPr="00734896" w:rsidRDefault="00576EB5" w:rsidP="00734896">
      <w:pPr>
        <w:tabs>
          <w:tab w:val="left" w:pos="720"/>
        </w:tabs>
        <w:spacing w:line="480" w:lineRule="auto"/>
        <w:rPr>
          <w:i/>
          <w:iCs/>
          <w:color w:val="000000" w:themeColor="text1"/>
        </w:rPr>
      </w:pPr>
      <w:r w:rsidRPr="00734896">
        <w:rPr>
          <w:color w:val="000000" w:themeColor="text1"/>
        </w:rPr>
        <w:t xml:space="preserve">Goforth, C. (2015). Using and interpreting Cronbach’s alpha. </w:t>
      </w:r>
      <w:r w:rsidRPr="00734896">
        <w:rPr>
          <w:i/>
          <w:iCs/>
          <w:color w:val="000000" w:themeColor="text1"/>
        </w:rPr>
        <w:t>University of Virginia Library</w:t>
      </w:r>
      <w:r w:rsidR="00734896" w:rsidRPr="00734896">
        <w:rPr>
          <w:i/>
          <w:iCs/>
          <w:color w:val="000000" w:themeColor="text1"/>
        </w:rPr>
        <w:t xml:space="preserve"> </w:t>
      </w:r>
      <w:r w:rsidR="00734896" w:rsidRPr="00734896">
        <w:rPr>
          <w:i/>
          <w:iCs/>
          <w:color w:val="000000" w:themeColor="text1"/>
        </w:rPr>
        <w:tab/>
        <w:t>Statlab</w:t>
      </w:r>
      <w:r w:rsidRPr="00734896">
        <w:rPr>
          <w:i/>
          <w:iCs/>
          <w:color w:val="000000" w:themeColor="text1"/>
        </w:rPr>
        <w:t xml:space="preserve">. </w:t>
      </w:r>
      <w:hyperlink r:id="rId31" w:history="1">
        <w:r w:rsidR="00734896" w:rsidRPr="00734896">
          <w:rPr>
            <w:rStyle w:val="Hyperlink"/>
            <w:color w:val="000000" w:themeColor="text1"/>
            <w:u w:val="none"/>
          </w:rPr>
          <w:t>https://data.library.virginia.edu/using-and-interpreting-cronbachs-alpha/</w:t>
        </w:r>
      </w:hyperlink>
    </w:p>
    <w:p w14:paraId="273EC1F1" w14:textId="3AF20F81" w:rsidR="005E1F57" w:rsidRDefault="005E1F57" w:rsidP="005E1F57">
      <w:pPr>
        <w:spacing w:line="480" w:lineRule="auto"/>
        <w:rPr>
          <w:color w:val="000000" w:themeColor="text1"/>
        </w:rPr>
      </w:pPr>
      <w:r w:rsidRPr="005E1F57">
        <w:rPr>
          <w:color w:val="000000" w:themeColor="text1"/>
        </w:rPr>
        <w:t xml:space="preserve">Greenway, T. S. (2022). Attending to the multidimensional nature of spirituality and faith: </w:t>
      </w:r>
    </w:p>
    <w:p w14:paraId="762A1448" w14:textId="3C2D0C54" w:rsidR="005E1F57" w:rsidRPr="005E1F57" w:rsidRDefault="005E1F57" w:rsidP="005E1F57">
      <w:pPr>
        <w:spacing w:line="480" w:lineRule="auto"/>
        <w:ind w:left="720"/>
        <w:rPr>
          <w:color w:val="000000" w:themeColor="text1"/>
        </w:rPr>
      </w:pPr>
      <w:r w:rsidRPr="005E1F57">
        <w:rPr>
          <w:color w:val="000000" w:themeColor="text1"/>
        </w:rPr>
        <w:lastRenderedPageBreak/>
        <w:t xml:space="preserve">Integrating spiritual development and moral foundations theory. </w:t>
      </w:r>
      <w:r w:rsidRPr="005E1F57">
        <w:rPr>
          <w:i/>
          <w:iCs/>
          <w:color w:val="000000" w:themeColor="text1"/>
        </w:rPr>
        <w:t>Christian Education Journal: Research on Educational Ministry</w:t>
      </w:r>
      <w:r w:rsidRPr="005E1F57">
        <w:rPr>
          <w:color w:val="000000" w:themeColor="text1"/>
        </w:rPr>
        <w:t xml:space="preserve">, </w:t>
      </w:r>
      <w:r w:rsidRPr="005E1F57">
        <w:rPr>
          <w:i/>
          <w:iCs/>
          <w:color w:val="000000" w:themeColor="text1"/>
        </w:rPr>
        <w:t>19</w:t>
      </w:r>
      <w:r w:rsidRPr="005E1F57">
        <w:rPr>
          <w:color w:val="000000" w:themeColor="text1"/>
        </w:rPr>
        <w:t>(1), 47–62. https://doi.org/10.1177/0739891320986162</w:t>
      </w:r>
    </w:p>
    <w:p w14:paraId="0739E66C" w14:textId="3CDC3D78" w:rsidR="008363B6" w:rsidRDefault="000E3E9A" w:rsidP="000E3E9A">
      <w:pPr>
        <w:spacing w:line="480" w:lineRule="auto"/>
        <w:rPr>
          <w:rFonts w:eastAsia="MS PGothic"/>
          <w:color w:val="000000"/>
        </w:rPr>
      </w:pPr>
      <w:r w:rsidRPr="000E3E9A">
        <w:rPr>
          <w:rFonts w:eastAsia="MS PGothic"/>
          <w:color w:val="000000"/>
        </w:rPr>
        <w:t xml:space="preserve">Groves, K. S., &amp; LaRocca, M. A. (2011). An empirical study of leader ethical values, </w:t>
      </w:r>
      <w:r w:rsidRPr="000E3E9A">
        <w:rPr>
          <w:rFonts w:eastAsia="MS PGothic"/>
          <w:color w:val="000000"/>
        </w:rPr>
        <w:tab/>
        <w:t xml:space="preserve">transformational and transactional leadership, and follower attitudes toward corporate </w:t>
      </w:r>
      <w:r w:rsidRPr="000E3E9A">
        <w:rPr>
          <w:rFonts w:eastAsia="MS PGothic"/>
          <w:color w:val="000000"/>
        </w:rPr>
        <w:tab/>
        <w:t xml:space="preserve">social responsibility. </w:t>
      </w:r>
      <w:r w:rsidRPr="000E3E9A">
        <w:rPr>
          <w:rFonts w:eastAsia="MS PGothic"/>
          <w:i/>
          <w:iCs/>
          <w:color w:val="000000"/>
        </w:rPr>
        <w:t>Journal of Business Ethics</w:t>
      </w:r>
      <w:r w:rsidRPr="000E3E9A">
        <w:rPr>
          <w:rFonts w:eastAsia="MS PGothic"/>
          <w:color w:val="000000"/>
        </w:rPr>
        <w:t xml:space="preserve">, </w:t>
      </w:r>
      <w:r w:rsidRPr="000E3E9A">
        <w:rPr>
          <w:rFonts w:eastAsia="MS PGothic"/>
          <w:i/>
          <w:iCs/>
          <w:color w:val="000000"/>
        </w:rPr>
        <w:t>103</w:t>
      </w:r>
      <w:r w:rsidRPr="000E3E9A">
        <w:rPr>
          <w:rFonts w:eastAsia="MS PGothic"/>
          <w:color w:val="000000"/>
        </w:rPr>
        <w:t xml:space="preserve">(4), 511–528. </w:t>
      </w:r>
      <w:r w:rsidRPr="000E3E9A">
        <w:rPr>
          <w:rFonts w:eastAsia="MS PGothic"/>
          <w:color w:val="000000"/>
        </w:rPr>
        <w:tab/>
        <w:t>https://doi.org/10.1007/s10551-011-0877-y</w:t>
      </w:r>
    </w:p>
    <w:p w14:paraId="497AAA93" w14:textId="77777777" w:rsidR="005E1F57" w:rsidRDefault="005E1F57" w:rsidP="005E1F57">
      <w:pPr>
        <w:tabs>
          <w:tab w:val="left" w:pos="720"/>
          <w:tab w:val="right" w:leader="dot" w:pos="8640"/>
        </w:tabs>
        <w:suppressAutoHyphens/>
        <w:autoSpaceDE w:val="0"/>
        <w:autoSpaceDN w:val="0"/>
        <w:spacing w:line="480" w:lineRule="auto"/>
        <w:rPr>
          <w:rFonts w:eastAsia="Arial"/>
          <w:i/>
          <w:iCs/>
        </w:rPr>
      </w:pPr>
      <w:r w:rsidRPr="005E1F57">
        <w:rPr>
          <w:rFonts w:eastAsia="Arial"/>
        </w:rPr>
        <w:t xml:space="preserve">GÜmÜsay, A. A. (2019). Embracing religions in moral theories of leadership. </w:t>
      </w:r>
      <w:r w:rsidRPr="005E1F57">
        <w:rPr>
          <w:rFonts w:eastAsia="Arial"/>
          <w:i/>
          <w:iCs/>
        </w:rPr>
        <w:t xml:space="preserve">Academy of </w:t>
      </w:r>
    </w:p>
    <w:p w14:paraId="5CBAA585" w14:textId="4603C72B" w:rsidR="006D1C07" w:rsidRPr="006D1C07" w:rsidRDefault="005E1F57" w:rsidP="006D1C07">
      <w:pPr>
        <w:tabs>
          <w:tab w:val="left" w:pos="720"/>
          <w:tab w:val="right" w:leader="dot" w:pos="8640"/>
        </w:tabs>
        <w:suppressAutoHyphens/>
        <w:autoSpaceDE w:val="0"/>
        <w:autoSpaceDN w:val="0"/>
        <w:spacing w:line="480" w:lineRule="auto"/>
        <w:rPr>
          <w:rFonts w:eastAsia="Arial"/>
        </w:rPr>
      </w:pPr>
      <w:r>
        <w:rPr>
          <w:rFonts w:eastAsia="Arial"/>
          <w:i/>
          <w:iCs/>
        </w:rPr>
        <w:tab/>
      </w:r>
      <w:r w:rsidRPr="005E1F57">
        <w:rPr>
          <w:rFonts w:eastAsia="Arial"/>
          <w:i/>
          <w:iCs/>
        </w:rPr>
        <w:t>Management Perspectives</w:t>
      </w:r>
      <w:r w:rsidRPr="005E1F57">
        <w:rPr>
          <w:rFonts w:eastAsia="Arial"/>
        </w:rPr>
        <w:t xml:space="preserve">, </w:t>
      </w:r>
      <w:r w:rsidRPr="005E1F57">
        <w:rPr>
          <w:rFonts w:eastAsia="Arial"/>
          <w:i/>
          <w:iCs/>
        </w:rPr>
        <w:t>33</w:t>
      </w:r>
      <w:r w:rsidRPr="005E1F57">
        <w:rPr>
          <w:rFonts w:eastAsia="Arial"/>
        </w:rPr>
        <w:t>(3), 292–306. https://doi.org/10.5465/amp.2017.0130</w:t>
      </w:r>
    </w:p>
    <w:p w14:paraId="18994E0E" w14:textId="77777777" w:rsidR="006D1C07" w:rsidRPr="000E3E9A" w:rsidRDefault="006D1C07" w:rsidP="006D1C07">
      <w:pPr>
        <w:spacing w:line="480" w:lineRule="auto"/>
        <w:rPr>
          <w:rFonts w:eastAsia="MS PGothic"/>
          <w:color w:val="000000"/>
        </w:rPr>
      </w:pPr>
      <w:r w:rsidRPr="000E3E9A">
        <w:rPr>
          <w:rFonts w:eastAsia="MS PGothic"/>
          <w:color w:val="000000"/>
        </w:rPr>
        <w:t xml:space="preserve">Hall, T. W. (2015). </w:t>
      </w:r>
      <w:r w:rsidRPr="000E3E9A">
        <w:rPr>
          <w:rFonts w:eastAsia="MS PGothic"/>
          <w:i/>
          <w:iCs/>
          <w:color w:val="000000"/>
        </w:rPr>
        <w:t>Technical report: Development and validation</w:t>
      </w:r>
      <w:r w:rsidRPr="000E3E9A">
        <w:rPr>
          <w:rFonts w:eastAsia="MS PGothic"/>
          <w:color w:val="000000"/>
        </w:rPr>
        <w:t xml:space="preserve">. Retrieved from </w:t>
      </w:r>
      <w:r w:rsidRPr="000E3E9A">
        <w:rPr>
          <w:rFonts w:eastAsia="MS PGothic"/>
          <w:color w:val="000000"/>
        </w:rPr>
        <w:tab/>
        <w:t xml:space="preserve">SpiritualTransformation.org </w:t>
      </w:r>
    </w:p>
    <w:p w14:paraId="0624AE62" w14:textId="4C542C3A" w:rsidR="006D1C07" w:rsidRPr="006D1C07" w:rsidRDefault="006D1C07" w:rsidP="006D1C07">
      <w:pPr>
        <w:tabs>
          <w:tab w:val="left" w:pos="720"/>
        </w:tabs>
        <w:spacing w:line="480" w:lineRule="auto"/>
        <w:rPr>
          <w:color w:val="000000" w:themeColor="text1"/>
        </w:rPr>
      </w:pPr>
      <w:r>
        <w:t xml:space="preserve">Hall, T. W., Fujikawa, A., Halcrow, S. R., Hill, P. C., &amp; Delaney, H. (2009). Attachment to God </w:t>
      </w:r>
      <w:r>
        <w:tab/>
        <w:t xml:space="preserve">and implicit spirituality: Clarifying correspondence and compensation models. </w:t>
      </w:r>
      <w:r>
        <w:rPr>
          <w:i/>
          <w:iCs/>
        </w:rPr>
        <w:t xml:space="preserve">Journal of </w:t>
      </w:r>
      <w:r w:rsidRPr="006D1C07">
        <w:rPr>
          <w:i/>
          <w:iCs/>
          <w:color w:val="000000" w:themeColor="text1"/>
        </w:rPr>
        <w:tab/>
        <w:t>Psychology and Theology</w:t>
      </w:r>
      <w:r w:rsidRPr="006D1C07">
        <w:rPr>
          <w:color w:val="000000" w:themeColor="text1"/>
        </w:rPr>
        <w:t xml:space="preserve">, </w:t>
      </w:r>
      <w:r w:rsidRPr="006D1C07">
        <w:rPr>
          <w:i/>
          <w:iCs/>
          <w:color w:val="000000" w:themeColor="text1"/>
        </w:rPr>
        <w:t>37</w:t>
      </w:r>
      <w:r w:rsidRPr="006D1C07">
        <w:rPr>
          <w:color w:val="000000" w:themeColor="text1"/>
        </w:rPr>
        <w:t xml:space="preserve">(4), 227–244. </w:t>
      </w:r>
      <w:hyperlink r:id="rId32" w:history="1">
        <w:r w:rsidRPr="006D1C07">
          <w:rPr>
            <w:rStyle w:val="Hyperlink"/>
            <w:color w:val="000000" w:themeColor="text1"/>
            <w:u w:val="none"/>
          </w:rPr>
          <w:t>https://doi.org/10.1177/009164710903700401</w:t>
        </w:r>
      </w:hyperlink>
    </w:p>
    <w:p w14:paraId="08B9A063" w14:textId="77777777" w:rsidR="005E1F57" w:rsidRDefault="005E1F57" w:rsidP="005E1F57">
      <w:pPr>
        <w:tabs>
          <w:tab w:val="left" w:pos="720"/>
          <w:tab w:val="right" w:leader="dot" w:pos="8640"/>
        </w:tabs>
        <w:suppressAutoHyphens/>
        <w:autoSpaceDE w:val="0"/>
        <w:autoSpaceDN w:val="0"/>
        <w:spacing w:line="480" w:lineRule="auto"/>
        <w:rPr>
          <w:rFonts w:eastAsia="Arial"/>
          <w:color w:val="000000" w:themeColor="text1"/>
        </w:rPr>
      </w:pPr>
      <w:r w:rsidRPr="005E1F57">
        <w:rPr>
          <w:rFonts w:eastAsia="Arial"/>
          <w:color w:val="000000" w:themeColor="text1"/>
        </w:rPr>
        <w:t xml:space="preserve">Hiebert, D. E. (1994). Presentation and transformation: An exposition of Romans 12:1-2. </w:t>
      </w:r>
    </w:p>
    <w:p w14:paraId="357F3087" w14:textId="544AAB50" w:rsidR="005E1F57" w:rsidRPr="005E1F57" w:rsidRDefault="005E1F57" w:rsidP="005E1F57">
      <w:pPr>
        <w:tabs>
          <w:tab w:val="left" w:pos="720"/>
          <w:tab w:val="right" w:leader="dot" w:pos="8640"/>
        </w:tabs>
        <w:suppressAutoHyphens/>
        <w:autoSpaceDE w:val="0"/>
        <w:autoSpaceDN w:val="0"/>
        <w:spacing w:line="480" w:lineRule="auto"/>
        <w:rPr>
          <w:rFonts w:eastAsia="Arial"/>
          <w:color w:val="000000" w:themeColor="text1"/>
        </w:rPr>
      </w:pPr>
      <w:r>
        <w:rPr>
          <w:rFonts w:eastAsia="Arial"/>
          <w:color w:val="000000" w:themeColor="text1"/>
        </w:rPr>
        <w:tab/>
      </w:r>
      <w:r w:rsidRPr="005E1F57">
        <w:rPr>
          <w:rFonts w:eastAsia="Arial"/>
          <w:i/>
          <w:iCs/>
          <w:color w:val="000000" w:themeColor="text1"/>
        </w:rPr>
        <w:t>Bibliotheca Sacra, 151</w:t>
      </w:r>
      <w:r w:rsidRPr="005E1F57">
        <w:rPr>
          <w:rFonts w:eastAsia="Arial"/>
          <w:color w:val="000000" w:themeColor="text1"/>
        </w:rPr>
        <w:t>(603),</w:t>
      </w:r>
      <w:r w:rsidRPr="005E1F57">
        <w:rPr>
          <w:rFonts w:eastAsia="Arial"/>
          <w:i/>
          <w:iCs/>
          <w:color w:val="000000" w:themeColor="text1"/>
        </w:rPr>
        <w:t xml:space="preserve"> </w:t>
      </w:r>
      <w:r w:rsidRPr="005E1F57">
        <w:rPr>
          <w:rFonts w:eastAsia="Arial"/>
          <w:color w:val="000000" w:themeColor="text1"/>
        </w:rPr>
        <w:t>309-324</w:t>
      </w:r>
      <w:r w:rsidRPr="005E1F57">
        <w:rPr>
          <w:rFonts w:eastAsia="Arial"/>
          <w:i/>
          <w:iCs/>
          <w:color w:val="000000" w:themeColor="text1"/>
        </w:rPr>
        <w:t xml:space="preserve">. </w:t>
      </w:r>
    </w:p>
    <w:p w14:paraId="7980A81F" w14:textId="74F6D291" w:rsidR="005E1F57" w:rsidRDefault="005E1F57" w:rsidP="005E1F57">
      <w:pPr>
        <w:tabs>
          <w:tab w:val="left" w:pos="720"/>
          <w:tab w:val="right" w:leader="dot" w:pos="8640"/>
        </w:tabs>
        <w:suppressAutoHyphens/>
        <w:autoSpaceDE w:val="0"/>
        <w:autoSpaceDN w:val="0"/>
        <w:spacing w:line="480" w:lineRule="auto"/>
        <w:rPr>
          <w:rFonts w:eastAsia="Arial" w:cs="Times New Roman (Body CS)"/>
          <w:color w:val="000000" w:themeColor="text1"/>
          <w:szCs w:val="20"/>
        </w:rPr>
      </w:pPr>
      <w:r w:rsidRPr="005E1F57">
        <w:rPr>
          <w:rFonts w:eastAsia="Arial" w:cs="Times New Roman (Body CS)"/>
          <w:color w:val="000000" w:themeColor="text1"/>
          <w:szCs w:val="20"/>
        </w:rPr>
        <w:t xml:space="preserve">Hoch, J. E., Bommer, W. H., Dulebohn, J. H., &amp; Wu, D. (2018). Do ethical, authentic, and </w:t>
      </w:r>
    </w:p>
    <w:p w14:paraId="337331E0" w14:textId="57BEA0F3" w:rsidR="005E1F57" w:rsidRPr="005E1F57" w:rsidRDefault="005E1F57" w:rsidP="005E1F57">
      <w:pPr>
        <w:tabs>
          <w:tab w:val="left" w:pos="720"/>
          <w:tab w:val="right" w:leader="dot" w:pos="8640"/>
        </w:tabs>
        <w:suppressAutoHyphens/>
        <w:autoSpaceDE w:val="0"/>
        <w:autoSpaceDN w:val="0"/>
        <w:spacing w:line="480" w:lineRule="auto"/>
        <w:ind w:left="720"/>
        <w:rPr>
          <w:rFonts w:eastAsia="Arial" w:cs="Times New Roman (Body CS)"/>
          <w:color w:val="000000" w:themeColor="text1"/>
          <w:szCs w:val="20"/>
        </w:rPr>
      </w:pPr>
      <w:r>
        <w:rPr>
          <w:rFonts w:eastAsia="Arial" w:cs="Times New Roman (Body CS)"/>
          <w:color w:val="000000" w:themeColor="text1"/>
          <w:szCs w:val="20"/>
        </w:rPr>
        <w:tab/>
      </w:r>
      <w:r w:rsidRPr="005E1F57">
        <w:rPr>
          <w:rFonts w:eastAsia="Arial" w:cs="Times New Roman (Body CS)"/>
          <w:color w:val="000000" w:themeColor="text1"/>
          <w:szCs w:val="20"/>
        </w:rPr>
        <w:t xml:space="preserve">servant leadership explain variance above and beyond transformational leadership? A meta-analysis. </w:t>
      </w:r>
      <w:r w:rsidRPr="005E1F57">
        <w:rPr>
          <w:rFonts w:eastAsia="Arial" w:cs="Times New Roman (Body CS)"/>
          <w:i/>
          <w:iCs/>
          <w:color w:val="000000" w:themeColor="text1"/>
          <w:szCs w:val="20"/>
        </w:rPr>
        <w:t>Journal of Management</w:t>
      </w:r>
      <w:r w:rsidRPr="005E1F57">
        <w:rPr>
          <w:rFonts w:eastAsia="Arial" w:cs="Times New Roman (Body CS)"/>
          <w:color w:val="000000" w:themeColor="text1"/>
          <w:szCs w:val="20"/>
        </w:rPr>
        <w:t xml:space="preserve">, </w:t>
      </w:r>
      <w:r w:rsidRPr="005E1F57">
        <w:rPr>
          <w:rFonts w:eastAsia="Arial" w:cs="Times New Roman (Body CS)"/>
          <w:i/>
          <w:iCs/>
          <w:color w:val="000000" w:themeColor="text1"/>
          <w:szCs w:val="20"/>
        </w:rPr>
        <w:t>44</w:t>
      </w:r>
      <w:r w:rsidRPr="005E1F57">
        <w:rPr>
          <w:rFonts w:eastAsia="Arial" w:cs="Times New Roman (Body CS)"/>
          <w:color w:val="000000" w:themeColor="text1"/>
          <w:szCs w:val="20"/>
        </w:rPr>
        <w:t>(2), 501–529. https://doi.org/10.1177/0149206316665461</w:t>
      </w:r>
    </w:p>
    <w:p w14:paraId="27A4E8E4" w14:textId="673CC9EB" w:rsidR="005E1F57" w:rsidRPr="00B23A26" w:rsidRDefault="005E1F57" w:rsidP="008A61B4">
      <w:pPr>
        <w:tabs>
          <w:tab w:val="left" w:pos="720"/>
          <w:tab w:val="right" w:leader="dot" w:pos="8640"/>
        </w:tabs>
        <w:suppressAutoHyphens/>
        <w:autoSpaceDE w:val="0"/>
        <w:autoSpaceDN w:val="0"/>
        <w:spacing w:line="480" w:lineRule="auto"/>
        <w:rPr>
          <w:rFonts w:eastAsia="Arial" w:cs="Times New Roman (Body CS)"/>
          <w:color w:val="000000" w:themeColor="text1"/>
          <w:szCs w:val="20"/>
        </w:rPr>
      </w:pPr>
      <w:r w:rsidRPr="00B23A26">
        <w:rPr>
          <w:rFonts w:eastAsia="Arial" w:cs="Times New Roman (Body CS)"/>
          <w:color w:val="000000" w:themeColor="text1"/>
          <w:szCs w:val="20"/>
        </w:rPr>
        <w:t xml:space="preserve">Holder, A. G. (Ed.). (2005). </w:t>
      </w:r>
      <w:r w:rsidR="008A61B4" w:rsidRPr="00B23A26">
        <w:rPr>
          <w:rFonts w:eastAsia="Arial" w:cs="Times New Roman (Body CS)"/>
          <w:color w:val="000000" w:themeColor="text1"/>
          <w:szCs w:val="20"/>
        </w:rPr>
        <w:t xml:space="preserve">Introduction. In A. Holder (Ed.), </w:t>
      </w:r>
      <w:r w:rsidRPr="00B23A26">
        <w:rPr>
          <w:rFonts w:eastAsia="Arial" w:cs="Times New Roman (Body CS)"/>
          <w:i/>
          <w:iCs/>
          <w:color w:val="000000" w:themeColor="text1"/>
          <w:szCs w:val="20"/>
        </w:rPr>
        <w:t xml:space="preserve">The Blackwell companion to </w:t>
      </w:r>
      <w:r w:rsidR="008A61B4" w:rsidRPr="00B23A26">
        <w:rPr>
          <w:rFonts w:eastAsia="Arial" w:cs="Times New Roman (Body CS)"/>
          <w:i/>
          <w:iCs/>
          <w:color w:val="000000" w:themeColor="text1"/>
          <w:szCs w:val="20"/>
        </w:rPr>
        <w:tab/>
      </w:r>
      <w:r w:rsidRPr="00B23A26">
        <w:rPr>
          <w:rFonts w:eastAsia="Arial" w:cs="Times New Roman (Body CS)"/>
          <w:i/>
          <w:iCs/>
          <w:color w:val="000000" w:themeColor="text1"/>
          <w:szCs w:val="20"/>
        </w:rPr>
        <w:t>Christian spirituality</w:t>
      </w:r>
      <w:r w:rsidR="008A61B4" w:rsidRPr="00B23A26">
        <w:rPr>
          <w:rFonts w:eastAsia="Arial" w:cs="Times New Roman (Body CS)"/>
          <w:color w:val="000000" w:themeColor="text1"/>
          <w:szCs w:val="20"/>
        </w:rPr>
        <w:t xml:space="preserve"> (pp. 1-11). </w:t>
      </w:r>
      <w:r w:rsidRPr="00B23A26">
        <w:rPr>
          <w:rFonts w:eastAsia="Arial" w:cs="Times New Roman (Body CS)"/>
          <w:color w:val="000000" w:themeColor="text1"/>
          <w:szCs w:val="20"/>
        </w:rPr>
        <w:t>Blackwell Pub</w:t>
      </w:r>
      <w:r w:rsidR="008A61B4" w:rsidRPr="00B23A26">
        <w:rPr>
          <w:rFonts w:eastAsia="Arial" w:cs="Times New Roman (Body CS)"/>
          <w:color w:val="000000" w:themeColor="text1"/>
          <w:szCs w:val="20"/>
        </w:rPr>
        <w:t xml:space="preserve">lishing. </w:t>
      </w:r>
    </w:p>
    <w:p w14:paraId="1E996353" w14:textId="51CEDDDB" w:rsidR="0024194C" w:rsidRPr="005E1F57" w:rsidRDefault="000E3E9A" w:rsidP="000E3E9A">
      <w:pPr>
        <w:tabs>
          <w:tab w:val="left" w:pos="720"/>
        </w:tabs>
        <w:spacing w:line="480" w:lineRule="auto"/>
        <w:rPr>
          <w:color w:val="000000"/>
        </w:rPr>
      </w:pPr>
      <w:r w:rsidRPr="000E3E9A">
        <w:lastRenderedPageBreak/>
        <w:t xml:space="preserve">Husband, G. (2020). Ethical data collection and recognizing the impact of semi-structured </w:t>
      </w:r>
      <w:r w:rsidRPr="000E3E9A">
        <w:tab/>
        <w:t xml:space="preserve">interviews on research respondents. </w:t>
      </w:r>
      <w:r w:rsidRPr="000E3E9A">
        <w:rPr>
          <w:i/>
          <w:iCs/>
        </w:rPr>
        <w:t>Education Sciences</w:t>
      </w:r>
      <w:r w:rsidRPr="000E3E9A">
        <w:t xml:space="preserve">, </w:t>
      </w:r>
      <w:r w:rsidRPr="000E3E9A">
        <w:rPr>
          <w:i/>
          <w:iCs/>
        </w:rPr>
        <w:t>10</w:t>
      </w:r>
      <w:r w:rsidRPr="000E3E9A">
        <w:t xml:space="preserve">(8), 206. </w:t>
      </w:r>
      <w:r w:rsidRPr="000E3E9A">
        <w:rPr>
          <w:color w:val="000000"/>
        </w:rPr>
        <w:tab/>
      </w:r>
      <w:hyperlink r:id="rId33" w:history="1">
        <w:r w:rsidRPr="000E3E9A">
          <w:rPr>
            <w:color w:val="000000"/>
          </w:rPr>
          <w:t>https://doi.org/10.3390/educsci10080206</w:t>
        </w:r>
      </w:hyperlink>
    </w:p>
    <w:p w14:paraId="1D7F1FF7" w14:textId="0D42B3A8" w:rsidR="00B23A26" w:rsidRPr="00B23A26" w:rsidRDefault="00B23A26" w:rsidP="00B23A26">
      <w:pPr>
        <w:tabs>
          <w:tab w:val="left" w:pos="720"/>
        </w:tabs>
        <w:spacing w:line="480" w:lineRule="auto"/>
        <w:rPr>
          <w:color w:val="000000" w:themeColor="text1"/>
        </w:rPr>
      </w:pPr>
      <w:r>
        <w:t xml:space="preserve">Jankowski, P. J., Sandage, S. J., Bell, C. A., Ruffing, E. G., &amp; Adams, C. (2019). Humility, </w:t>
      </w:r>
      <w:r>
        <w:tab/>
        <w:t xml:space="preserve">relational spirituality, and well-being among religious leaders: A moderated mediation </w:t>
      </w:r>
      <w:r w:rsidRPr="00B23A26">
        <w:rPr>
          <w:color w:val="000000" w:themeColor="text1"/>
        </w:rPr>
        <w:tab/>
        <w:t xml:space="preserve">model. </w:t>
      </w:r>
      <w:r w:rsidRPr="00B23A26">
        <w:rPr>
          <w:i/>
          <w:iCs/>
          <w:color w:val="000000" w:themeColor="text1"/>
        </w:rPr>
        <w:t>Journal of Religion and Health</w:t>
      </w:r>
      <w:r w:rsidRPr="00B23A26">
        <w:rPr>
          <w:color w:val="000000" w:themeColor="text1"/>
        </w:rPr>
        <w:t xml:space="preserve">, </w:t>
      </w:r>
      <w:r w:rsidRPr="00B23A26">
        <w:rPr>
          <w:i/>
          <w:iCs/>
          <w:color w:val="000000" w:themeColor="text1"/>
        </w:rPr>
        <w:t>58</w:t>
      </w:r>
      <w:r w:rsidRPr="00B23A26">
        <w:rPr>
          <w:color w:val="000000" w:themeColor="text1"/>
        </w:rPr>
        <w:t xml:space="preserve">(1), 132–152. </w:t>
      </w:r>
      <w:hyperlink r:id="rId34" w:history="1">
        <w:r w:rsidRPr="00B23A26">
          <w:rPr>
            <w:rStyle w:val="Hyperlink"/>
            <w:color w:val="000000" w:themeColor="text1"/>
            <w:u w:val="none"/>
          </w:rPr>
          <w:t>https://doi.org/10.1007/s10943-</w:t>
        </w:r>
        <w:r w:rsidRPr="00B23A26">
          <w:rPr>
            <w:rStyle w:val="Hyperlink"/>
            <w:color w:val="000000" w:themeColor="text1"/>
            <w:u w:val="none"/>
          </w:rPr>
          <w:tab/>
          <w:t>018-0580-8</w:t>
        </w:r>
      </w:hyperlink>
    </w:p>
    <w:p w14:paraId="19A29404" w14:textId="3F5554EA" w:rsidR="005E1F57" w:rsidRDefault="005E1F57" w:rsidP="005E1F57">
      <w:pPr>
        <w:tabs>
          <w:tab w:val="left" w:pos="720"/>
          <w:tab w:val="right" w:leader="dot" w:pos="8640"/>
        </w:tabs>
        <w:suppressAutoHyphens/>
        <w:autoSpaceDE w:val="0"/>
        <w:autoSpaceDN w:val="0"/>
        <w:spacing w:line="480" w:lineRule="auto"/>
        <w:rPr>
          <w:rFonts w:eastAsia="Arial"/>
          <w:color w:val="000000" w:themeColor="text1"/>
          <w:szCs w:val="20"/>
        </w:rPr>
      </w:pPr>
      <w:r w:rsidRPr="005E1F57">
        <w:rPr>
          <w:rFonts w:eastAsia="Arial"/>
          <w:color w:val="000000" w:themeColor="text1"/>
          <w:szCs w:val="20"/>
        </w:rPr>
        <w:t xml:space="preserve">Javed, S., Malik, A., &amp; Alharbi, M. M. H. (2020). The relevance of leadership styles and Islamic </w:t>
      </w:r>
    </w:p>
    <w:p w14:paraId="4BE8E5F0" w14:textId="7D3A007D" w:rsidR="005E1F57" w:rsidRPr="005E1F57" w:rsidRDefault="005E1F57" w:rsidP="005E1F57">
      <w:pPr>
        <w:tabs>
          <w:tab w:val="left" w:pos="720"/>
          <w:tab w:val="right" w:leader="dot" w:pos="8640"/>
        </w:tabs>
        <w:suppressAutoHyphens/>
        <w:autoSpaceDE w:val="0"/>
        <w:autoSpaceDN w:val="0"/>
        <w:spacing w:line="480" w:lineRule="auto"/>
        <w:ind w:left="720"/>
        <w:rPr>
          <w:rFonts w:eastAsia="Arial"/>
          <w:color w:val="000000" w:themeColor="text1"/>
          <w:szCs w:val="20"/>
        </w:rPr>
      </w:pPr>
      <w:r w:rsidRPr="005E1F57">
        <w:rPr>
          <w:rFonts w:eastAsia="Arial"/>
          <w:color w:val="000000" w:themeColor="text1"/>
          <w:szCs w:val="20"/>
        </w:rPr>
        <w:t xml:space="preserve">work ethics in managerial effectiveness. </w:t>
      </w:r>
      <w:r w:rsidRPr="005E1F57">
        <w:rPr>
          <w:rFonts w:eastAsia="Arial"/>
          <w:i/>
          <w:iCs/>
          <w:color w:val="000000" w:themeColor="text1"/>
          <w:szCs w:val="20"/>
        </w:rPr>
        <w:t>PSU Research Review</w:t>
      </w:r>
      <w:r w:rsidRPr="005E1F57">
        <w:rPr>
          <w:rFonts w:eastAsia="Arial"/>
          <w:color w:val="000000" w:themeColor="text1"/>
          <w:szCs w:val="20"/>
        </w:rPr>
        <w:t xml:space="preserve">, </w:t>
      </w:r>
      <w:r w:rsidRPr="005E1F57">
        <w:rPr>
          <w:rFonts w:eastAsia="Arial"/>
          <w:i/>
          <w:iCs/>
          <w:color w:val="000000" w:themeColor="text1"/>
          <w:szCs w:val="20"/>
        </w:rPr>
        <w:t>4</w:t>
      </w:r>
      <w:r w:rsidRPr="005E1F57">
        <w:rPr>
          <w:rFonts w:eastAsia="Arial"/>
          <w:color w:val="000000" w:themeColor="text1"/>
          <w:szCs w:val="20"/>
        </w:rPr>
        <w:t>(3), 189–207. https://doi.org/10.1108/PRR-03-2019-0007</w:t>
      </w:r>
    </w:p>
    <w:p w14:paraId="41BBCB83" w14:textId="77777777" w:rsidR="005E1F57" w:rsidRDefault="005E1F57" w:rsidP="005E1F57">
      <w:pPr>
        <w:tabs>
          <w:tab w:val="left" w:pos="720"/>
          <w:tab w:val="right" w:leader="dot" w:pos="8640"/>
        </w:tabs>
        <w:suppressAutoHyphens/>
        <w:autoSpaceDE w:val="0"/>
        <w:autoSpaceDN w:val="0"/>
        <w:spacing w:line="480" w:lineRule="auto"/>
        <w:rPr>
          <w:rFonts w:eastAsia="Arial"/>
          <w:color w:val="000000" w:themeColor="text1"/>
          <w:szCs w:val="20"/>
        </w:rPr>
      </w:pPr>
      <w:r w:rsidRPr="005E1F57">
        <w:rPr>
          <w:rFonts w:eastAsia="Arial"/>
          <w:color w:val="000000" w:themeColor="text1"/>
          <w:szCs w:val="20"/>
        </w:rPr>
        <w:t xml:space="preserve">Jensen, U. T., Andersen, L. B., Bro, L. L., Bøllingtoft, A., Eriksen, T. L. M., Holten, A.-L., </w:t>
      </w:r>
    </w:p>
    <w:p w14:paraId="3ACF6D10" w14:textId="5C7B4B23" w:rsidR="005E1F57" w:rsidRPr="005E1F57" w:rsidRDefault="005E1F57" w:rsidP="005E1F57">
      <w:pPr>
        <w:tabs>
          <w:tab w:val="left" w:pos="720"/>
          <w:tab w:val="right" w:leader="dot" w:pos="8640"/>
        </w:tabs>
        <w:suppressAutoHyphens/>
        <w:autoSpaceDE w:val="0"/>
        <w:autoSpaceDN w:val="0"/>
        <w:spacing w:line="480" w:lineRule="auto"/>
        <w:ind w:left="720"/>
        <w:rPr>
          <w:rFonts w:eastAsia="Arial"/>
          <w:color w:val="000000" w:themeColor="text1"/>
          <w:szCs w:val="20"/>
        </w:rPr>
      </w:pPr>
      <w:r>
        <w:rPr>
          <w:rFonts w:eastAsia="Arial"/>
          <w:color w:val="000000" w:themeColor="text1"/>
          <w:szCs w:val="20"/>
        </w:rPr>
        <w:tab/>
      </w:r>
      <w:r w:rsidRPr="005E1F57">
        <w:rPr>
          <w:rFonts w:eastAsia="Arial"/>
          <w:color w:val="000000" w:themeColor="text1"/>
          <w:szCs w:val="20"/>
        </w:rPr>
        <w:t xml:space="preserve">Jacobsen, C. B., Ladenburg, J., Nielsen, P. A., Salomonsen, H. H., Westergård-Nielsen, N., &amp; Würtz, A. (2019). Conceptualizing and measuring transformational and transactional leadership. </w:t>
      </w:r>
      <w:r w:rsidRPr="005E1F57">
        <w:rPr>
          <w:rFonts w:eastAsia="Arial"/>
          <w:i/>
          <w:iCs/>
          <w:color w:val="000000" w:themeColor="text1"/>
          <w:szCs w:val="20"/>
        </w:rPr>
        <w:t>Administration &amp; Society</w:t>
      </w:r>
      <w:r w:rsidRPr="005E1F57">
        <w:rPr>
          <w:rFonts w:eastAsia="Arial"/>
          <w:color w:val="000000" w:themeColor="text1"/>
          <w:szCs w:val="20"/>
        </w:rPr>
        <w:t xml:space="preserve">, </w:t>
      </w:r>
      <w:r w:rsidRPr="005E1F57">
        <w:rPr>
          <w:rFonts w:eastAsia="Arial"/>
          <w:i/>
          <w:iCs/>
          <w:color w:val="000000" w:themeColor="text1"/>
          <w:szCs w:val="20"/>
        </w:rPr>
        <w:t>51</w:t>
      </w:r>
      <w:r w:rsidRPr="005E1F57">
        <w:rPr>
          <w:rFonts w:eastAsia="Arial"/>
          <w:color w:val="000000" w:themeColor="text1"/>
          <w:szCs w:val="20"/>
        </w:rPr>
        <w:t>(1), 3–33. https://doi.org/10.1177/0095399716667157</w:t>
      </w:r>
    </w:p>
    <w:p w14:paraId="288E6B2C" w14:textId="77777777" w:rsidR="005E1F57" w:rsidRDefault="005E1F57" w:rsidP="005E1F57">
      <w:pPr>
        <w:tabs>
          <w:tab w:val="left" w:pos="720"/>
          <w:tab w:val="right" w:leader="dot" w:pos="8640"/>
        </w:tabs>
        <w:suppressAutoHyphens/>
        <w:autoSpaceDE w:val="0"/>
        <w:autoSpaceDN w:val="0"/>
        <w:spacing w:line="480" w:lineRule="auto"/>
        <w:rPr>
          <w:rFonts w:eastAsia="Arial"/>
          <w:i/>
          <w:iCs/>
          <w:color w:val="000000" w:themeColor="text1"/>
          <w:szCs w:val="20"/>
        </w:rPr>
      </w:pPr>
      <w:r w:rsidRPr="005E1F57">
        <w:rPr>
          <w:rFonts w:eastAsia="Arial"/>
          <w:color w:val="000000" w:themeColor="text1"/>
          <w:szCs w:val="20"/>
        </w:rPr>
        <w:t xml:space="preserve">Johnson, C. (2020). The struggle for leadership in the African American church. </w:t>
      </w:r>
      <w:r w:rsidRPr="005E1F57">
        <w:rPr>
          <w:rFonts w:eastAsia="Arial"/>
          <w:i/>
          <w:iCs/>
          <w:color w:val="000000" w:themeColor="text1"/>
          <w:szCs w:val="20"/>
        </w:rPr>
        <w:t xml:space="preserve">Doctoral </w:t>
      </w:r>
    </w:p>
    <w:p w14:paraId="75406EB6" w14:textId="7AB23925" w:rsidR="005E1F57" w:rsidRPr="005E1F57" w:rsidRDefault="005E1F57" w:rsidP="005E1F57">
      <w:pPr>
        <w:tabs>
          <w:tab w:val="left" w:pos="720"/>
          <w:tab w:val="right" w:leader="dot" w:pos="8640"/>
        </w:tabs>
        <w:suppressAutoHyphens/>
        <w:autoSpaceDE w:val="0"/>
        <w:autoSpaceDN w:val="0"/>
        <w:spacing w:line="480" w:lineRule="auto"/>
        <w:rPr>
          <w:rFonts w:eastAsia="Arial"/>
          <w:color w:val="000000" w:themeColor="text1"/>
          <w:szCs w:val="20"/>
        </w:rPr>
      </w:pPr>
      <w:r>
        <w:rPr>
          <w:rFonts w:eastAsia="Arial"/>
          <w:i/>
          <w:iCs/>
          <w:color w:val="000000" w:themeColor="text1"/>
          <w:szCs w:val="20"/>
        </w:rPr>
        <w:tab/>
      </w:r>
      <w:r w:rsidRPr="005E1F57">
        <w:rPr>
          <w:rFonts w:eastAsia="Arial"/>
          <w:i/>
          <w:iCs/>
          <w:color w:val="000000" w:themeColor="text1"/>
          <w:szCs w:val="20"/>
        </w:rPr>
        <w:t>Dissertations and Projects</w:t>
      </w:r>
      <w:r w:rsidRPr="005E1F57">
        <w:rPr>
          <w:rFonts w:eastAsia="Arial"/>
          <w:color w:val="000000" w:themeColor="text1"/>
          <w:szCs w:val="20"/>
        </w:rPr>
        <w:t>. https://digitalcommons.liberty.edu/doctoral/2384</w:t>
      </w:r>
    </w:p>
    <w:p w14:paraId="2E08C103" w14:textId="77777777" w:rsidR="005E1F57" w:rsidRDefault="005E1F57" w:rsidP="005E1F57">
      <w:pPr>
        <w:tabs>
          <w:tab w:val="left" w:pos="720"/>
          <w:tab w:val="right" w:leader="dot" w:pos="8640"/>
        </w:tabs>
        <w:suppressAutoHyphens/>
        <w:autoSpaceDE w:val="0"/>
        <w:autoSpaceDN w:val="0"/>
        <w:spacing w:line="480" w:lineRule="auto"/>
      </w:pPr>
      <w:r w:rsidRPr="005E1F57">
        <w:t xml:space="preserve">Jufrizen, Sari, M., Nasution, M. I., Radiman, &amp; Wahyuni, S. F. (2019). The strategy of spiritual </w:t>
      </w:r>
    </w:p>
    <w:p w14:paraId="2B1EF7B6" w14:textId="20E163F0" w:rsidR="005E1F57" w:rsidRPr="005E1F57" w:rsidRDefault="005E1F57" w:rsidP="005E1F57">
      <w:pPr>
        <w:tabs>
          <w:tab w:val="left" w:pos="720"/>
          <w:tab w:val="right" w:leader="dot" w:pos="8640"/>
        </w:tabs>
        <w:suppressAutoHyphens/>
        <w:autoSpaceDE w:val="0"/>
        <w:autoSpaceDN w:val="0"/>
        <w:spacing w:line="480" w:lineRule="auto"/>
        <w:ind w:left="720"/>
      </w:pPr>
      <w:r>
        <w:tab/>
      </w:r>
      <w:r w:rsidRPr="005E1F57">
        <w:t>leadership: The role of spiritual survival, workplace spirituality and organizational commitment at private universities.</w:t>
      </w:r>
      <w:r w:rsidRPr="005E1F57">
        <w:rPr>
          <w:i/>
          <w:iCs/>
        </w:rPr>
        <w:t xml:space="preserve"> International Journal of Research in Business and Social Science</w:t>
      </w:r>
      <w:r w:rsidRPr="005E1F57">
        <w:t xml:space="preserve">, </w:t>
      </w:r>
      <w:r w:rsidRPr="005E1F57">
        <w:rPr>
          <w:i/>
          <w:iCs/>
        </w:rPr>
        <w:t>8</w:t>
      </w:r>
      <w:r w:rsidRPr="005E1F57">
        <w:t>(1), 64-72.</w:t>
      </w:r>
    </w:p>
    <w:p w14:paraId="19C0791B" w14:textId="77777777" w:rsidR="0011459F" w:rsidRDefault="0011459F" w:rsidP="0011459F">
      <w:pPr>
        <w:tabs>
          <w:tab w:val="left" w:pos="720"/>
          <w:tab w:val="right" w:leader="dot" w:pos="8640"/>
        </w:tabs>
        <w:suppressAutoHyphens/>
        <w:autoSpaceDE w:val="0"/>
        <w:autoSpaceDN w:val="0"/>
        <w:spacing w:line="480" w:lineRule="auto"/>
        <w:rPr>
          <w:rFonts w:eastAsia="Arial"/>
          <w:color w:val="000000" w:themeColor="text1"/>
          <w:szCs w:val="20"/>
        </w:rPr>
      </w:pPr>
      <w:r w:rsidRPr="0011459F">
        <w:rPr>
          <w:rFonts w:eastAsia="Arial"/>
          <w:color w:val="000000" w:themeColor="text1"/>
          <w:szCs w:val="20"/>
        </w:rPr>
        <w:t xml:space="preserve">Khattak, M. N., Zolin, R., &amp; Muhammad, N. (2020). Linking transformational leadership and </w:t>
      </w:r>
    </w:p>
    <w:p w14:paraId="0A4A9EC3" w14:textId="07F2C140" w:rsidR="0011459F" w:rsidRPr="0011459F" w:rsidRDefault="0011459F" w:rsidP="0011459F">
      <w:pPr>
        <w:tabs>
          <w:tab w:val="left" w:pos="720"/>
          <w:tab w:val="right" w:leader="dot" w:pos="8640"/>
        </w:tabs>
        <w:suppressAutoHyphens/>
        <w:autoSpaceDE w:val="0"/>
        <w:autoSpaceDN w:val="0"/>
        <w:spacing w:line="480" w:lineRule="auto"/>
        <w:ind w:left="720"/>
        <w:rPr>
          <w:rFonts w:eastAsia="Arial"/>
          <w:color w:val="000000" w:themeColor="text1"/>
          <w:szCs w:val="20"/>
        </w:rPr>
      </w:pPr>
      <w:r>
        <w:rPr>
          <w:rFonts w:eastAsia="Arial"/>
          <w:color w:val="000000" w:themeColor="text1"/>
          <w:szCs w:val="20"/>
        </w:rPr>
        <w:lastRenderedPageBreak/>
        <w:tab/>
      </w:r>
      <w:r w:rsidRPr="0011459F">
        <w:rPr>
          <w:rFonts w:eastAsia="Arial"/>
          <w:color w:val="000000" w:themeColor="text1"/>
          <w:szCs w:val="20"/>
        </w:rPr>
        <w:t xml:space="preserve">continuous improvement: The mediating role of trust. </w:t>
      </w:r>
      <w:r w:rsidRPr="0011459F">
        <w:rPr>
          <w:rFonts w:eastAsia="Arial"/>
          <w:i/>
          <w:iCs/>
          <w:color w:val="000000" w:themeColor="text1"/>
          <w:szCs w:val="20"/>
        </w:rPr>
        <w:t>Management Research Review</w:t>
      </w:r>
      <w:r w:rsidRPr="0011459F">
        <w:rPr>
          <w:rFonts w:eastAsia="Arial"/>
          <w:color w:val="000000" w:themeColor="text1"/>
          <w:szCs w:val="20"/>
        </w:rPr>
        <w:t xml:space="preserve">, </w:t>
      </w:r>
      <w:r w:rsidRPr="0011459F">
        <w:rPr>
          <w:rFonts w:eastAsia="Arial"/>
          <w:i/>
          <w:iCs/>
          <w:color w:val="000000" w:themeColor="text1"/>
          <w:szCs w:val="20"/>
        </w:rPr>
        <w:t>43</w:t>
      </w:r>
      <w:r w:rsidRPr="0011459F">
        <w:rPr>
          <w:rFonts w:eastAsia="Arial"/>
          <w:color w:val="000000" w:themeColor="text1"/>
          <w:szCs w:val="20"/>
        </w:rPr>
        <w:t>(8), 931–950. https://doi.org/10.1108/MRR-06-2019-0268</w:t>
      </w:r>
    </w:p>
    <w:p w14:paraId="2BFDF0AA" w14:textId="77777777" w:rsidR="0011459F" w:rsidRDefault="0011459F" w:rsidP="0011459F">
      <w:pPr>
        <w:tabs>
          <w:tab w:val="left" w:pos="720"/>
          <w:tab w:val="right" w:leader="dot" w:pos="8640"/>
        </w:tabs>
        <w:suppressAutoHyphens/>
        <w:autoSpaceDE w:val="0"/>
        <w:autoSpaceDN w:val="0"/>
        <w:spacing w:line="480" w:lineRule="auto"/>
        <w:rPr>
          <w:rFonts w:eastAsia="Arial"/>
          <w:color w:val="000000" w:themeColor="text1"/>
        </w:rPr>
      </w:pPr>
      <w:r w:rsidRPr="0011459F">
        <w:rPr>
          <w:rFonts w:eastAsia="Arial"/>
          <w:color w:val="000000" w:themeColor="text1"/>
        </w:rPr>
        <w:t xml:space="preserve">Kim, B.-J., Nurunnabi, M., Kim, T.-H., &amp; Kim, T. (2018). Doing good is not enough, you should </w:t>
      </w:r>
    </w:p>
    <w:p w14:paraId="5C471D53" w14:textId="3C0D609A" w:rsidR="0011459F" w:rsidRPr="0011459F" w:rsidRDefault="0011459F" w:rsidP="0011459F">
      <w:pPr>
        <w:tabs>
          <w:tab w:val="left" w:pos="720"/>
          <w:tab w:val="right" w:leader="dot" w:pos="8640"/>
        </w:tabs>
        <w:suppressAutoHyphens/>
        <w:autoSpaceDE w:val="0"/>
        <w:autoSpaceDN w:val="0"/>
        <w:spacing w:line="480" w:lineRule="auto"/>
        <w:ind w:left="720"/>
        <w:rPr>
          <w:rFonts w:eastAsia="Arial"/>
          <w:color w:val="000000" w:themeColor="text1"/>
        </w:rPr>
      </w:pPr>
      <w:r w:rsidRPr="0011459F">
        <w:rPr>
          <w:rFonts w:eastAsia="Arial"/>
          <w:color w:val="000000" w:themeColor="text1"/>
        </w:rPr>
        <w:t xml:space="preserve">have been authentic: Organizational identification, authentic leadership and csr. </w:t>
      </w:r>
      <w:r w:rsidRPr="0011459F">
        <w:rPr>
          <w:rFonts w:eastAsia="Arial"/>
          <w:i/>
          <w:iCs/>
          <w:color w:val="000000" w:themeColor="text1"/>
        </w:rPr>
        <w:t>Sustainability</w:t>
      </w:r>
      <w:r w:rsidRPr="0011459F">
        <w:rPr>
          <w:rFonts w:eastAsia="Arial"/>
          <w:color w:val="000000" w:themeColor="text1"/>
        </w:rPr>
        <w:t xml:space="preserve">, </w:t>
      </w:r>
      <w:r w:rsidRPr="0011459F">
        <w:rPr>
          <w:rFonts w:eastAsia="Arial"/>
          <w:i/>
          <w:iCs/>
          <w:color w:val="000000" w:themeColor="text1"/>
        </w:rPr>
        <w:t>10</w:t>
      </w:r>
      <w:r w:rsidRPr="0011459F">
        <w:rPr>
          <w:rFonts w:eastAsia="Arial"/>
          <w:color w:val="000000" w:themeColor="text1"/>
        </w:rPr>
        <w:t>(6), 2026. https://doi.org/10.3390/su10062026</w:t>
      </w:r>
    </w:p>
    <w:p w14:paraId="52A2D417" w14:textId="77777777" w:rsidR="0011459F" w:rsidRDefault="0011459F" w:rsidP="0011459F">
      <w:pPr>
        <w:tabs>
          <w:tab w:val="left" w:pos="720"/>
          <w:tab w:val="right" w:leader="dot" w:pos="8640"/>
        </w:tabs>
        <w:suppressAutoHyphens/>
        <w:autoSpaceDE w:val="0"/>
        <w:autoSpaceDN w:val="0"/>
        <w:spacing w:line="480" w:lineRule="auto"/>
        <w:rPr>
          <w:rFonts w:eastAsia="Arial" w:cs="Times New Roman (Body CS)"/>
          <w:color w:val="000000" w:themeColor="text1"/>
          <w:szCs w:val="20"/>
        </w:rPr>
      </w:pPr>
      <w:r w:rsidRPr="0011459F">
        <w:rPr>
          <w:rFonts w:eastAsia="Arial" w:cs="Times New Roman (Body CS)"/>
          <w:color w:val="000000" w:themeColor="text1"/>
          <w:szCs w:val="20"/>
        </w:rPr>
        <w:t xml:space="preserve">Knoetze, J. J. (2022). Theological education, spiritual formation and leadership development in </w:t>
      </w:r>
    </w:p>
    <w:p w14:paraId="0546C041" w14:textId="4BAF4E52" w:rsidR="0011459F" w:rsidRPr="0011459F" w:rsidRDefault="0011459F" w:rsidP="0011459F">
      <w:pPr>
        <w:tabs>
          <w:tab w:val="left" w:pos="720"/>
          <w:tab w:val="right" w:leader="dot" w:pos="8640"/>
        </w:tabs>
        <w:suppressAutoHyphens/>
        <w:autoSpaceDE w:val="0"/>
        <w:autoSpaceDN w:val="0"/>
        <w:spacing w:line="480" w:lineRule="auto"/>
        <w:ind w:left="720"/>
        <w:rPr>
          <w:rFonts w:eastAsia="Arial" w:cs="Times New Roman (Body CS)"/>
          <w:color w:val="000000" w:themeColor="text1"/>
          <w:szCs w:val="20"/>
        </w:rPr>
      </w:pPr>
      <w:r>
        <w:rPr>
          <w:rFonts w:eastAsia="Arial" w:cs="Times New Roman (Body CS)"/>
          <w:color w:val="000000" w:themeColor="text1"/>
          <w:szCs w:val="20"/>
        </w:rPr>
        <w:tab/>
      </w:r>
      <w:r w:rsidRPr="0011459F">
        <w:rPr>
          <w:rFonts w:eastAsia="Arial" w:cs="Times New Roman (Body CS)"/>
          <w:color w:val="000000" w:themeColor="text1"/>
          <w:szCs w:val="20"/>
        </w:rPr>
        <w:t xml:space="preserve">Africa: What does God have to do with it? </w:t>
      </w:r>
      <w:r w:rsidRPr="0011459F">
        <w:rPr>
          <w:rFonts w:eastAsia="Arial" w:cs="Times New Roman (Body CS)"/>
          <w:i/>
          <w:iCs/>
          <w:color w:val="000000" w:themeColor="text1"/>
          <w:szCs w:val="20"/>
        </w:rPr>
        <w:t>HTS Teologiese Studies / Theological Studies</w:t>
      </w:r>
      <w:r w:rsidRPr="0011459F">
        <w:rPr>
          <w:rFonts w:eastAsia="Arial" w:cs="Times New Roman (Body CS)"/>
          <w:color w:val="000000" w:themeColor="text1"/>
          <w:szCs w:val="20"/>
        </w:rPr>
        <w:t xml:space="preserve">, </w:t>
      </w:r>
      <w:r w:rsidRPr="0011459F">
        <w:rPr>
          <w:rFonts w:eastAsia="Arial" w:cs="Times New Roman (Body CS)"/>
          <w:i/>
          <w:iCs/>
          <w:color w:val="000000" w:themeColor="text1"/>
          <w:szCs w:val="20"/>
        </w:rPr>
        <w:t>78</w:t>
      </w:r>
      <w:r w:rsidRPr="0011459F">
        <w:rPr>
          <w:rFonts w:eastAsia="Arial" w:cs="Times New Roman (Body CS)"/>
          <w:color w:val="000000" w:themeColor="text1"/>
          <w:szCs w:val="20"/>
        </w:rPr>
        <w:t>(4). https://doi.org/10.4102/hts.v78i4.7521</w:t>
      </w:r>
    </w:p>
    <w:p w14:paraId="5EAA38FC" w14:textId="77777777" w:rsidR="0011459F" w:rsidRDefault="0011459F" w:rsidP="0011459F">
      <w:pPr>
        <w:tabs>
          <w:tab w:val="left" w:pos="720"/>
        </w:tabs>
        <w:spacing w:line="480" w:lineRule="auto"/>
        <w:rPr>
          <w:rFonts w:eastAsia="Arial"/>
          <w:i/>
          <w:iCs/>
        </w:rPr>
      </w:pPr>
      <w:r w:rsidRPr="0011459F">
        <w:rPr>
          <w:rFonts w:eastAsia="Arial"/>
        </w:rPr>
        <w:t xml:space="preserve">Kok, J. (Kobus), &amp; van den Heuvel, S. C. (Eds.). (2019). </w:t>
      </w:r>
      <w:r w:rsidRPr="0011459F">
        <w:rPr>
          <w:rFonts w:eastAsia="Arial"/>
          <w:i/>
          <w:iCs/>
        </w:rPr>
        <w:t xml:space="preserve">Leading in a VUCA world: Integrating </w:t>
      </w:r>
    </w:p>
    <w:p w14:paraId="2BDF64C2" w14:textId="4B7392F7" w:rsidR="0011459F" w:rsidRPr="0011459F" w:rsidRDefault="0011459F" w:rsidP="0011459F">
      <w:pPr>
        <w:tabs>
          <w:tab w:val="left" w:pos="720"/>
        </w:tabs>
        <w:spacing w:line="480" w:lineRule="auto"/>
        <w:ind w:left="720"/>
        <w:rPr>
          <w:rFonts w:eastAsia="Arial"/>
        </w:rPr>
      </w:pPr>
      <w:r w:rsidRPr="0011459F">
        <w:rPr>
          <w:rFonts w:eastAsia="Arial"/>
          <w:i/>
          <w:iCs/>
        </w:rPr>
        <w:t>leadership, discernment and spirituality</w:t>
      </w:r>
      <w:r w:rsidRPr="0011459F">
        <w:rPr>
          <w:rFonts w:eastAsia="Arial"/>
        </w:rPr>
        <w:t>. Springer International Publishing. https://doi.org/10.1007/978-3-319-98884-9</w:t>
      </w:r>
    </w:p>
    <w:p w14:paraId="17DB75FC" w14:textId="3BFF970F" w:rsidR="000E3E9A" w:rsidRPr="000E3E9A" w:rsidRDefault="000E3E9A" w:rsidP="000E3E9A">
      <w:pPr>
        <w:tabs>
          <w:tab w:val="left" w:pos="720"/>
        </w:tabs>
        <w:spacing w:line="480" w:lineRule="auto"/>
        <w:rPr>
          <w:rFonts w:eastAsia="MS PGothic"/>
        </w:rPr>
      </w:pPr>
      <w:r w:rsidRPr="000E3E9A">
        <w:rPr>
          <w:rFonts w:eastAsia="MS PGothic"/>
        </w:rPr>
        <w:t xml:space="preserve">Kouzes, J. M., &amp; Posner, B. Z. (2021). </w:t>
      </w:r>
      <w:r w:rsidRPr="000E3E9A">
        <w:rPr>
          <w:rFonts w:eastAsia="MS PGothic"/>
          <w:i/>
          <w:iCs/>
        </w:rPr>
        <w:t>The Leadership Practices Inventory</w:t>
      </w:r>
      <w:r w:rsidRPr="000E3E9A">
        <w:rPr>
          <w:rFonts w:eastAsia="MS PGothic"/>
        </w:rPr>
        <w:t xml:space="preserve">. Retrieved from </w:t>
      </w:r>
    </w:p>
    <w:p w14:paraId="5949FC71" w14:textId="77777777" w:rsidR="000E3E9A" w:rsidRPr="000E3E9A" w:rsidRDefault="000E3E9A" w:rsidP="000E3E9A">
      <w:pPr>
        <w:tabs>
          <w:tab w:val="left" w:pos="720"/>
        </w:tabs>
        <w:spacing w:line="480" w:lineRule="auto"/>
        <w:rPr>
          <w:rFonts w:eastAsia="MS PGothic"/>
          <w:color w:val="000000"/>
        </w:rPr>
      </w:pPr>
      <w:r w:rsidRPr="000E3E9A">
        <w:rPr>
          <w:rFonts w:eastAsia="MS PGothic"/>
        </w:rPr>
        <w:tab/>
        <w:t xml:space="preserve">www.leadershipchallenge.com </w:t>
      </w:r>
      <w:r w:rsidRPr="000E3E9A">
        <w:rPr>
          <w:rFonts w:eastAsia="MS PGothic"/>
          <w:color w:val="000000"/>
        </w:rPr>
        <w:tab/>
        <w:t xml:space="preserve"> </w:t>
      </w:r>
    </w:p>
    <w:p w14:paraId="25F74979" w14:textId="77777777" w:rsidR="0011459F" w:rsidRDefault="0011459F" w:rsidP="0011459F">
      <w:pPr>
        <w:spacing w:line="480" w:lineRule="auto"/>
      </w:pPr>
      <w:r w:rsidRPr="0011459F">
        <w:t xml:space="preserve">Kozminski, A. K., Baczyńska, A. K., Skoczeń, I., &amp; Korzynski, P. (2022). Towards leadership </w:t>
      </w:r>
    </w:p>
    <w:p w14:paraId="170CC3CC" w14:textId="37BE1F79" w:rsidR="00B23A26" w:rsidRDefault="0011459F" w:rsidP="00F87EA8">
      <w:pPr>
        <w:spacing w:line="480" w:lineRule="auto"/>
        <w:ind w:left="720"/>
      </w:pPr>
      <w:r w:rsidRPr="0011459F">
        <w:t>effectiveness: The role of leadership individual competencies and constraints. Introduction of the bounded leadership model. Leadership &amp; Organization Development Journal, 43(4), 596–611. https://doi.org/10.1108/LODJ-04-2020-0157</w:t>
      </w:r>
    </w:p>
    <w:p w14:paraId="3985971E" w14:textId="397D4D57" w:rsidR="00D6526D" w:rsidRDefault="00D6526D" w:rsidP="00D6526D">
      <w:pPr>
        <w:spacing w:line="480" w:lineRule="auto"/>
        <w:rPr>
          <w:i/>
          <w:iCs/>
        </w:rPr>
      </w:pPr>
      <w:r w:rsidRPr="00D6526D">
        <w:t xml:space="preserve">Krispin, K. R. (2020). Christian leader development: An outcomes framework. </w:t>
      </w:r>
      <w:r w:rsidRPr="00D6526D">
        <w:rPr>
          <w:i/>
          <w:iCs/>
        </w:rPr>
        <w:t xml:space="preserve">Christian </w:t>
      </w:r>
    </w:p>
    <w:p w14:paraId="55C045C0" w14:textId="459050BC" w:rsidR="00D6526D" w:rsidRPr="001850D3" w:rsidRDefault="00D6526D" w:rsidP="001850D3">
      <w:pPr>
        <w:spacing w:line="480" w:lineRule="auto"/>
        <w:ind w:left="720"/>
      </w:pPr>
      <w:r w:rsidRPr="00D6526D">
        <w:rPr>
          <w:i/>
          <w:iCs/>
        </w:rPr>
        <w:t>Education Journal: Research on Educational Ministry</w:t>
      </w:r>
      <w:r w:rsidRPr="00D6526D">
        <w:t xml:space="preserve">, </w:t>
      </w:r>
      <w:r w:rsidRPr="00D6526D">
        <w:rPr>
          <w:i/>
          <w:iCs/>
        </w:rPr>
        <w:t>17</w:t>
      </w:r>
      <w:r w:rsidRPr="00D6526D">
        <w:t>(1), 18–37. https://doi.org/10.1177/0739891319869697</w:t>
      </w:r>
    </w:p>
    <w:p w14:paraId="12371356" w14:textId="47AC9D05" w:rsidR="001850D3" w:rsidRPr="00774B01" w:rsidRDefault="00D6526D" w:rsidP="00CC2D3C">
      <w:pPr>
        <w:tabs>
          <w:tab w:val="left" w:pos="720"/>
        </w:tabs>
        <w:spacing w:line="480" w:lineRule="auto"/>
        <w:rPr>
          <w:rFonts w:eastAsia="Arial" w:cs="Times New Roman (Body CS)"/>
          <w:color w:val="000000" w:themeColor="text1"/>
          <w:szCs w:val="20"/>
        </w:rPr>
      </w:pPr>
      <w:r w:rsidRPr="00D6526D">
        <w:rPr>
          <w:rFonts w:eastAsia="Arial" w:cs="Times New Roman (Body CS)"/>
          <w:color w:val="000000" w:themeColor="text1"/>
          <w:szCs w:val="20"/>
        </w:rPr>
        <w:t xml:space="preserve">Laajalahti, A. (2018). Fostering creative interdisciplinarity: Building bridges between ethical </w:t>
      </w:r>
      <w:r w:rsidR="00F87EA8">
        <w:rPr>
          <w:rFonts w:eastAsia="Arial" w:cs="Times New Roman (Body CS)"/>
          <w:color w:val="000000" w:themeColor="text1"/>
          <w:szCs w:val="20"/>
        </w:rPr>
        <w:tab/>
      </w:r>
      <w:r w:rsidRPr="00D6526D">
        <w:rPr>
          <w:rFonts w:eastAsia="Arial" w:cs="Times New Roman (Body CS)"/>
          <w:color w:val="000000" w:themeColor="text1"/>
          <w:szCs w:val="20"/>
        </w:rPr>
        <w:t xml:space="preserve">leadership and leaders’ interpersonal communication competence. </w:t>
      </w:r>
      <w:r w:rsidRPr="00D6526D">
        <w:rPr>
          <w:rFonts w:eastAsia="Arial" w:cs="Times New Roman (Body CS)"/>
          <w:i/>
          <w:iCs/>
          <w:color w:val="000000" w:themeColor="text1"/>
          <w:szCs w:val="20"/>
        </w:rPr>
        <w:t xml:space="preserve">Advances in Public </w:t>
      </w:r>
      <w:r w:rsidR="00F87EA8" w:rsidRPr="00CC2D3C">
        <w:rPr>
          <w:rFonts w:eastAsia="Arial" w:cs="Times New Roman (Body CS)"/>
          <w:i/>
          <w:iCs/>
          <w:color w:val="000000" w:themeColor="text1"/>
          <w:szCs w:val="20"/>
        </w:rPr>
        <w:lastRenderedPageBreak/>
        <w:tab/>
      </w:r>
      <w:r w:rsidRPr="00CC2D3C">
        <w:rPr>
          <w:rFonts w:eastAsia="Arial" w:cs="Times New Roman (Body CS)"/>
          <w:i/>
          <w:iCs/>
          <w:color w:val="000000" w:themeColor="text1"/>
          <w:szCs w:val="20"/>
        </w:rPr>
        <w:t>Relations and Communication Management, 3</w:t>
      </w:r>
      <w:r w:rsidRPr="00CC2D3C">
        <w:rPr>
          <w:rFonts w:eastAsia="Arial" w:cs="Times New Roman (Body CS)"/>
          <w:color w:val="000000" w:themeColor="text1"/>
          <w:szCs w:val="20"/>
        </w:rPr>
        <w:t xml:space="preserve">, 23–55. </w:t>
      </w:r>
      <w:hyperlink r:id="rId35" w:history="1">
        <w:r w:rsidR="00CC2D3C" w:rsidRPr="00CC2D3C">
          <w:rPr>
            <w:rStyle w:val="Hyperlink"/>
            <w:rFonts w:eastAsia="Arial" w:cs="Times New Roman (Body CS)"/>
            <w:color w:val="000000" w:themeColor="text1"/>
            <w:szCs w:val="20"/>
            <w:u w:val="none"/>
          </w:rPr>
          <w:t>https://doi.org/10.1108/S2398-</w:t>
        </w:r>
        <w:r w:rsidR="00CC2D3C" w:rsidRPr="00CC2D3C">
          <w:rPr>
            <w:rStyle w:val="Hyperlink"/>
            <w:rFonts w:eastAsia="Arial" w:cs="Times New Roman (Body CS)"/>
            <w:color w:val="000000" w:themeColor="text1"/>
            <w:szCs w:val="20"/>
            <w:u w:val="none"/>
          </w:rPr>
          <w:br/>
        </w:r>
        <w:r w:rsidR="00CC2D3C" w:rsidRPr="00CC2D3C">
          <w:rPr>
            <w:rStyle w:val="Hyperlink"/>
            <w:rFonts w:eastAsia="Arial" w:cs="Times New Roman (Body CS)"/>
            <w:color w:val="000000" w:themeColor="text1"/>
            <w:szCs w:val="20"/>
            <w:u w:val="none"/>
          </w:rPr>
          <w:tab/>
          <w:t>391420180000003002</w:t>
        </w:r>
      </w:hyperlink>
      <w:r w:rsidR="00CC2D3C">
        <w:rPr>
          <w:rFonts w:eastAsia="Arial" w:cs="Times New Roman (Body CS)"/>
          <w:color w:val="000000" w:themeColor="text1"/>
          <w:szCs w:val="20"/>
        </w:rPr>
        <w:t xml:space="preserve"> </w:t>
      </w:r>
    </w:p>
    <w:p w14:paraId="5AC739DA" w14:textId="76D63188" w:rsidR="00C212A4" w:rsidRDefault="00C212A4" w:rsidP="00C212A4">
      <w:pPr>
        <w:spacing w:line="480" w:lineRule="auto"/>
      </w:pPr>
      <w:r w:rsidRPr="00C212A4">
        <w:t xml:space="preserve">Leman, A. B. (2021). Exposition of Nehemiah’s leadership model: A spiritual and </w:t>
      </w:r>
    </w:p>
    <w:p w14:paraId="1B0FA963" w14:textId="72DB1BD2" w:rsidR="00C212A4" w:rsidRPr="00C212A4" w:rsidRDefault="00C212A4" w:rsidP="00C212A4">
      <w:pPr>
        <w:spacing w:line="480" w:lineRule="auto"/>
        <w:ind w:left="720"/>
      </w:pPr>
      <w:r w:rsidRPr="00C212A4">
        <w:t>transformational leadership approach. Journal Kerugma, 4(2), 50–77. https://doi.org/10.33856/kerugma.v4i2.225</w:t>
      </w:r>
    </w:p>
    <w:p w14:paraId="2C6272BD" w14:textId="77777777" w:rsidR="00C212A4" w:rsidRDefault="00C212A4" w:rsidP="00C212A4">
      <w:pPr>
        <w:tabs>
          <w:tab w:val="left" w:pos="1155"/>
        </w:tabs>
        <w:spacing w:line="480" w:lineRule="auto"/>
        <w:rPr>
          <w:color w:val="000000" w:themeColor="text1"/>
        </w:rPr>
      </w:pPr>
      <w:r w:rsidRPr="00C212A4">
        <w:rPr>
          <w:color w:val="000000" w:themeColor="text1"/>
        </w:rPr>
        <w:t xml:space="preserve">Lewis, D. E. (2019). Old Testament view of Robert Greenleaf’s servant leadership theory. </w:t>
      </w:r>
    </w:p>
    <w:p w14:paraId="655E22EE" w14:textId="11EA5AFC" w:rsidR="00B23A26" w:rsidRPr="00B23A26" w:rsidRDefault="00C212A4" w:rsidP="00B23A26">
      <w:pPr>
        <w:tabs>
          <w:tab w:val="left" w:pos="1155"/>
        </w:tabs>
        <w:spacing w:line="480" w:lineRule="auto"/>
        <w:rPr>
          <w:color w:val="000000" w:themeColor="text1"/>
        </w:rPr>
      </w:pPr>
      <w:r>
        <w:rPr>
          <w:color w:val="000000" w:themeColor="text1"/>
        </w:rPr>
        <w:tab/>
      </w:r>
      <w:r w:rsidRPr="00C212A4">
        <w:rPr>
          <w:i/>
          <w:iCs/>
          <w:color w:val="000000" w:themeColor="text1"/>
        </w:rPr>
        <w:t>Journal of Biblical Perspectives in Leadership</w:t>
      </w:r>
      <w:r w:rsidRPr="00C212A4">
        <w:rPr>
          <w:color w:val="000000" w:themeColor="text1"/>
        </w:rPr>
        <w:t xml:space="preserve">, </w:t>
      </w:r>
      <w:r w:rsidRPr="00C212A4">
        <w:rPr>
          <w:i/>
          <w:iCs/>
          <w:color w:val="000000" w:themeColor="text1"/>
        </w:rPr>
        <w:t>9</w:t>
      </w:r>
      <w:r w:rsidRPr="00C212A4">
        <w:rPr>
          <w:color w:val="000000" w:themeColor="text1"/>
        </w:rPr>
        <w:t>(1</w:t>
      </w:r>
      <w:r w:rsidRPr="00C212A4">
        <w:rPr>
          <w:i/>
          <w:iCs/>
          <w:color w:val="000000" w:themeColor="text1"/>
        </w:rPr>
        <w:t>)</w:t>
      </w:r>
      <w:r w:rsidRPr="00C212A4">
        <w:rPr>
          <w:color w:val="000000" w:themeColor="text1"/>
        </w:rPr>
        <w:t>, 304-318.</w:t>
      </w:r>
    </w:p>
    <w:p w14:paraId="79672DAC" w14:textId="7023DDBD" w:rsidR="00B23A26" w:rsidRPr="00B23A26" w:rsidRDefault="00B23A26" w:rsidP="00B23A26">
      <w:pPr>
        <w:tabs>
          <w:tab w:val="left" w:pos="720"/>
          <w:tab w:val="right" w:leader="dot" w:pos="8640"/>
        </w:tabs>
        <w:suppressAutoHyphens/>
        <w:autoSpaceDE w:val="0"/>
        <w:autoSpaceDN w:val="0"/>
        <w:spacing w:line="480" w:lineRule="auto"/>
        <w:rPr>
          <w:rFonts w:eastAsia="Arial" w:cs="Times New Roman (Body CS)"/>
          <w:color w:val="000000" w:themeColor="text1"/>
          <w:szCs w:val="20"/>
        </w:rPr>
      </w:pPr>
      <w:r w:rsidRPr="00B23A26">
        <w:rPr>
          <w:rFonts w:eastAsia="Arial" w:cs="Times New Roman (Body CS)"/>
          <w:color w:val="000000" w:themeColor="text1"/>
          <w:szCs w:val="20"/>
        </w:rPr>
        <w:t xml:space="preserve">Londsdale, D. (2005). The Church as context for Christian spirituality. In A. Holder (Ed.), </w:t>
      </w:r>
      <w:r w:rsidRPr="00B23A26">
        <w:rPr>
          <w:rFonts w:eastAsia="Arial" w:cs="Times New Roman (Body CS)"/>
          <w:color w:val="000000" w:themeColor="text1"/>
          <w:szCs w:val="20"/>
        </w:rPr>
        <w:tab/>
      </w:r>
      <w:r w:rsidRPr="00B23A26">
        <w:rPr>
          <w:rFonts w:eastAsia="Arial" w:cs="Times New Roman (Body CS)"/>
          <w:i/>
          <w:iCs/>
          <w:color w:val="000000" w:themeColor="text1"/>
          <w:szCs w:val="20"/>
        </w:rPr>
        <w:t>The Blackwell companion to Christian spirituality</w:t>
      </w:r>
      <w:r w:rsidRPr="00B23A26">
        <w:rPr>
          <w:rFonts w:eastAsia="Arial" w:cs="Times New Roman (Body CS)"/>
          <w:color w:val="000000" w:themeColor="text1"/>
          <w:szCs w:val="20"/>
        </w:rPr>
        <w:t xml:space="preserve"> (pp. 239-253). Blackwell </w:t>
      </w:r>
      <w:r w:rsidRPr="00B23A26">
        <w:rPr>
          <w:rFonts w:eastAsia="Arial" w:cs="Times New Roman (Body CS)"/>
          <w:color w:val="000000" w:themeColor="text1"/>
          <w:szCs w:val="20"/>
        </w:rPr>
        <w:tab/>
        <w:t>Publishing.</w:t>
      </w:r>
    </w:p>
    <w:p w14:paraId="1B1DD721" w14:textId="090A25F0" w:rsidR="00C212A4" w:rsidRDefault="00C212A4" w:rsidP="00C212A4">
      <w:pPr>
        <w:spacing w:line="480" w:lineRule="auto"/>
        <w:rPr>
          <w:rFonts w:eastAsia="Arial"/>
          <w:i/>
          <w:iCs/>
          <w:color w:val="000000" w:themeColor="text1"/>
        </w:rPr>
      </w:pPr>
      <w:r w:rsidRPr="00C212A4">
        <w:rPr>
          <w:rFonts w:eastAsia="Arial"/>
          <w:color w:val="000000" w:themeColor="text1"/>
        </w:rPr>
        <w:t xml:space="preserve">Luetz, J. M., Dowden, T., &amp; Norsworthy, B. (Eds.). (2018). </w:t>
      </w:r>
      <w:r w:rsidRPr="00C212A4">
        <w:rPr>
          <w:rFonts w:eastAsia="Arial"/>
          <w:i/>
          <w:iCs/>
          <w:color w:val="000000" w:themeColor="text1"/>
        </w:rPr>
        <w:t xml:space="preserve">Reimagining Christian education: </w:t>
      </w:r>
    </w:p>
    <w:p w14:paraId="623FDA41" w14:textId="38242E84" w:rsidR="00C212A4" w:rsidRPr="00C212A4" w:rsidRDefault="00C212A4" w:rsidP="00C212A4">
      <w:pPr>
        <w:spacing w:line="480" w:lineRule="auto"/>
        <w:ind w:left="720"/>
        <w:rPr>
          <w:rFonts w:eastAsia="Arial"/>
          <w:color w:val="000000" w:themeColor="text1"/>
        </w:rPr>
      </w:pPr>
      <w:r w:rsidRPr="00C212A4">
        <w:rPr>
          <w:rFonts w:eastAsia="Arial"/>
          <w:i/>
          <w:iCs/>
          <w:color w:val="000000" w:themeColor="text1"/>
        </w:rPr>
        <w:t>Cultivating transformative approaches</w:t>
      </w:r>
      <w:r w:rsidRPr="00C212A4">
        <w:rPr>
          <w:rFonts w:eastAsia="Arial"/>
          <w:color w:val="000000" w:themeColor="text1"/>
        </w:rPr>
        <w:t xml:space="preserve">. Springer. </w:t>
      </w:r>
      <w:hyperlink r:id="rId36" w:history="1">
        <w:r w:rsidRPr="00C212A4">
          <w:rPr>
            <w:rStyle w:val="Hyperlink"/>
            <w:rFonts w:eastAsia="Arial"/>
            <w:color w:val="000000" w:themeColor="text1"/>
            <w:u w:val="none"/>
          </w:rPr>
          <w:t>https://doi.org/10.1007/978-981-13-0851-2</w:t>
        </w:r>
      </w:hyperlink>
      <w:r w:rsidRPr="00C212A4">
        <w:rPr>
          <w:rFonts w:eastAsia="Arial"/>
          <w:color w:val="000000" w:themeColor="text1"/>
        </w:rPr>
        <w:t xml:space="preserve"> </w:t>
      </w:r>
    </w:p>
    <w:p w14:paraId="0FEFEAB1" w14:textId="77777777" w:rsidR="00C212A4" w:rsidRDefault="00C212A4" w:rsidP="00C212A4">
      <w:pPr>
        <w:spacing w:line="480" w:lineRule="auto"/>
        <w:rPr>
          <w:rFonts w:eastAsia="Arial"/>
          <w:i/>
          <w:iCs/>
        </w:rPr>
      </w:pPr>
      <w:r w:rsidRPr="00C212A4">
        <w:rPr>
          <w:rFonts w:eastAsia="Arial"/>
        </w:rPr>
        <w:t xml:space="preserve">Lyons, S., &amp; Munro, C. R. (2022). </w:t>
      </w:r>
      <w:r w:rsidRPr="00C212A4">
        <w:rPr>
          <w:rFonts w:eastAsia="Arial"/>
          <w:i/>
          <w:iCs/>
        </w:rPr>
        <w:t xml:space="preserve">Beyond a leap of faith: Fostering leadership spirituality in the </w:t>
      </w:r>
    </w:p>
    <w:p w14:paraId="22BC7E4F" w14:textId="0C4D6387" w:rsidR="00C212A4" w:rsidRDefault="00C212A4" w:rsidP="00C212A4">
      <w:pPr>
        <w:spacing w:line="480" w:lineRule="auto"/>
        <w:ind w:left="720"/>
        <w:rPr>
          <w:rFonts w:eastAsia="Arial"/>
        </w:rPr>
      </w:pPr>
      <w:r w:rsidRPr="00C212A4">
        <w:rPr>
          <w:rFonts w:eastAsia="Arial"/>
          <w:i/>
          <w:iCs/>
        </w:rPr>
        <w:t>workplace</w:t>
      </w:r>
      <w:r w:rsidRPr="00C212A4">
        <w:rPr>
          <w:rFonts w:eastAsia="Arial"/>
        </w:rPr>
        <w:t xml:space="preserve"> [full paper].</w:t>
      </w:r>
      <w:r>
        <w:rPr>
          <w:rFonts w:eastAsia="Arial"/>
        </w:rPr>
        <w:t xml:space="preserve"> </w:t>
      </w:r>
      <w:r w:rsidRPr="00C212A4">
        <w:rPr>
          <w:rFonts w:eastAsia="Arial"/>
        </w:rPr>
        <w:t>https://pressbooks.bccampus.ca/rrudoctoralconference2021/</w:t>
      </w:r>
      <w:r>
        <w:rPr>
          <w:rFonts w:eastAsia="Arial"/>
        </w:rPr>
        <w:br/>
      </w:r>
      <w:r w:rsidRPr="00C212A4">
        <w:rPr>
          <w:rFonts w:eastAsia="Arial"/>
        </w:rPr>
        <w:t>chapter/beyond-a-leap-of-faith-fostering-leadership-spirituality-in-the-workplace/</w:t>
      </w:r>
    </w:p>
    <w:p w14:paraId="50835482" w14:textId="77777777" w:rsidR="00C212A4" w:rsidRDefault="00C212A4" w:rsidP="00C212A4">
      <w:pPr>
        <w:spacing w:line="480" w:lineRule="auto"/>
        <w:rPr>
          <w:color w:val="000000" w:themeColor="text1"/>
        </w:rPr>
      </w:pPr>
      <w:r w:rsidRPr="00C212A4">
        <w:rPr>
          <w:color w:val="000000" w:themeColor="text1"/>
        </w:rPr>
        <w:t xml:space="preserve">Mabey, C., Conroy, M., Blakeley, K., &amp; de Marco, S. (2017). Having burned the straw man of </w:t>
      </w:r>
    </w:p>
    <w:p w14:paraId="6030AC62" w14:textId="55343FE0" w:rsidR="00C212A4" w:rsidRPr="00C212A4" w:rsidRDefault="00C212A4" w:rsidP="00C212A4">
      <w:pPr>
        <w:spacing w:line="480" w:lineRule="auto"/>
        <w:ind w:left="720"/>
        <w:rPr>
          <w:color w:val="000000" w:themeColor="text1"/>
        </w:rPr>
      </w:pPr>
      <w:r w:rsidRPr="00C212A4">
        <w:rPr>
          <w:color w:val="000000" w:themeColor="text1"/>
        </w:rPr>
        <w:t>Christian spiritual leadership, what can we learn from Jesus about leading ethically? Journal of Business Ethics, 145(4), 757–769. https://doi.org/10.1007/s10551-016-3054-5</w:t>
      </w:r>
    </w:p>
    <w:p w14:paraId="5C21A8C7" w14:textId="77777777" w:rsidR="00C212A4" w:rsidRDefault="00C212A4" w:rsidP="00C212A4">
      <w:pPr>
        <w:spacing w:line="480" w:lineRule="auto"/>
        <w:rPr>
          <w:rFonts w:eastAsia="Arial"/>
          <w:color w:val="000000" w:themeColor="text1"/>
        </w:rPr>
      </w:pPr>
      <w:r w:rsidRPr="00C212A4">
        <w:rPr>
          <w:rFonts w:eastAsia="Arial"/>
          <w:color w:val="000000" w:themeColor="text1"/>
        </w:rPr>
        <w:t xml:space="preserve">Makka, A. (2019). Spirituality and leadership in a South African context. In J. Kok &amp; S. C. van </w:t>
      </w:r>
    </w:p>
    <w:p w14:paraId="1B9175B5" w14:textId="20FFC746" w:rsidR="0016568D" w:rsidRPr="0016568D" w:rsidRDefault="00C212A4" w:rsidP="0016568D">
      <w:pPr>
        <w:spacing w:line="480" w:lineRule="auto"/>
        <w:ind w:firstLine="720"/>
        <w:rPr>
          <w:rFonts w:eastAsia="Arial"/>
          <w:color w:val="000000" w:themeColor="text1"/>
        </w:rPr>
      </w:pPr>
      <w:r w:rsidRPr="00C212A4">
        <w:rPr>
          <w:rFonts w:eastAsia="Arial"/>
          <w:color w:val="000000" w:themeColor="text1"/>
        </w:rPr>
        <w:t xml:space="preserve">den Heuvel (Eds.), </w:t>
      </w:r>
      <w:r w:rsidRPr="00C212A4">
        <w:rPr>
          <w:rFonts w:eastAsia="Arial"/>
          <w:i/>
          <w:iCs/>
          <w:color w:val="000000" w:themeColor="text1"/>
        </w:rPr>
        <w:t>Leading in a vucu world</w:t>
      </w:r>
      <w:r w:rsidRPr="00C212A4">
        <w:rPr>
          <w:rFonts w:eastAsia="Arial"/>
          <w:color w:val="000000" w:themeColor="text1"/>
        </w:rPr>
        <w:t xml:space="preserve"> (pp. 77-90). Springer Open.</w:t>
      </w:r>
    </w:p>
    <w:p w14:paraId="05D886B4" w14:textId="43CC3A74" w:rsidR="0016568D" w:rsidRPr="00C84A64" w:rsidRDefault="0016568D" w:rsidP="00C84A64">
      <w:pPr>
        <w:tabs>
          <w:tab w:val="left" w:pos="720"/>
        </w:tabs>
        <w:spacing w:line="480" w:lineRule="auto"/>
        <w:rPr>
          <w:rFonts w:eastAsia="Arial"/>
          <w:color w:val="000000" w:themeColor="text1"/>
        </w:rPr>
      </w:pPr>
      <w:r>
        <w:t xml:space="preserve">McCombes, S. (2023). </w:t>
      </w:r>
      <w:r>
        <w:rPr>
          <w:i/>
          <w:iCs/>
        </w:rPr>
        <w:t>What is a research design | Types, guide &amp; examples</w:t>
      </w:r>
      <w:r>
        <w:t xml:space="preserve">. </w:t>
      </w:r>
      <w:r w:rsidRPr="00865275">
        <w:rPr>
          <w:i/>
          <w:iCs/>
        </w:rPr>
        <w:t>Scribbr</w:t>
      </w:r>
      <w:r>
        <w:t xml:space="preserve">. </w:t>
      </w:r>
      <w:r w:rsidR="00C84A64" w:rsidRPr="00C84A64">
        <w:rPr>
          <w:color w:val="000000" w:themeColor="text1"/>
        </w:rPr>
        <w:tab/>
      </w:r>
      <w:hyperlink r:id="rId37" w:history="1">
        <w:r w:rsidR="00C84A64" w:rsidRPr="00C84A64">
          <w:rPr>
            <w:rStyle w:val="Hyperlink"/>
            <w:color w:val="000000" w:themeColor="text1"/>
            <w:u w:val="none"/>
          </w:rPr>
          <w:t>https://www.scribbr.com/methodology/research-design/</w:t>
        </w:r>
      </w:hyperlink>
      <w:r w:rsidR="00C84A64" w:rsidRPr="00C84A64">
        <w:rPr>
          <w:color w:val="000000" w:themeColor="text1"/>
        </w:rPr>
        <w:t xml:space="preserve"> </w:t>
      </w:r>
    </w:p>
    <w:p w14:paraId="69626DB9" w14:textId="0C9DC4BE" w:rsidR="00C212A4" w:rsidRDefault="00C212A4" w:rsidP="00C212A4">
      <w:pPr>
        <w:spacing w:line="480" w:lineRule="auto"/>
        <w:rPr>
          <w:rFonts w:eastAsia="Arial"/>
          <w:color w:val="000000" w:themeColor="text1"/>
          <w:szCs w:val="20"/>
        </w:rPr>
      </w:pPr>
      <w:r w:rsidRPr="00C212A4">
        <w:rPr>
          <w:rFonts w:eastAsia="Arial"/>
          <w:color w:val="000000" w:themeColor="text1"/>
          <w:szCs w:val="20"/>
        </w:rPr>
        <w:t xml:space="preserve">Mekka, A., Lubis, A. R., Djalil, M. A., &amp; Kesuma, T. M. (2020). The effect of transformational </w:t>
      </w:r>
    </w:p>
    <w:p w14:paraId="0A700D08" w14:textId="2E951B3D" w:rsidR="00F95370" w:rsidRPr="00CB18F1" w:rsidRDefault="00C212A4" w:rsidP="00CB18F1">
      <w:pPr>
        <w:spacing w:line="480" w:lineRule="auto"/>
        <w:ind w:left="720"/>
        <w:rPr>
          <w:rFonts w:eastAsia="Arial"/>
          <w:color w:val="000000" w:themeColor="text1"/>
          <w:szCs w:val="20"/>
        </w:rPr>
      </w:pPr>
      <w:r w:rsidRPr="00C212A4">
        <w:rPr>
          <w:rFonts w:eastAsia="Arial"/>
          <w:color w:val="000000" w:themeColor="text1"/>
          <w:szCs w:val="20"/>
        </w:rPr>
        <w:lastRenderedPageBreak/>
        <w:t xml:space="preserve">leadership, organizational learning and compensation toward employee engagement with trust as mediating variable (study on employees of PT bank Mandiri (Persero), Tbk Lhokseumawe branch office, Aceh, Indonesia). </w:t>
      </w:r>
      <w:r w:rsidRPr="00C212A4">
        <w:rPr>
          <w:rFonts w:eastAsia="Arial"/>
          <w:i/>
          <w:iCs/>
          <w:color w:val="000000" w:themeColor="text1"/>
          <w:szCs w:val="20"/>
        </w:rPr>
        <w:t>East African Scholars Journal of Economics, Business and Management</w:t>
      </w:r>
      <w:r w:rsidRPr="00C212A4">
        <w:rPr>
          <w:rFonts w:eastAsia="Arial"/>
          <w:color w:val="000000" w:themeColor="text1"/>
          <w:szCs w:val="20"/>
        </w:rPr>
        <w:t xml:space="preserve">, </w:t>
      </w:r>
      <w:r w:rsidRPr="00C212A4">
        <w:rPr>
          <w:rFonts w:eastAsia="Arial"/>
          <w:i/>
          <w:iCs/>
          <w:color w:val="000000" w:themeColor="text1"/>
          <w:szCs w:val="20"/>
        </w:rPr>
        <w:t>3</w:t>
      </w:r>
      <w:r w:rsidRPr="00C212A4">
        <w:rPr>
          <w:rFonts w:eastAsia="Arial"/>
          <w:color w:val="000000" w:themeColor="text1"/>
          <w:szCs w:val="20"/>
        </w:rPr>
        <w:t xml:space="preserve">(2), 188-196. </w:t>
      </w:r>
    </w:p>
    <w:p w14:paraId="61728AC3" w14:textId="317FAF2D" w:rsidR="00C212A4" w:rsidRDefault="00C212A4" w:rsidP="00C212A4">
      <w:pPr>
        <w:tabs>
          <w:tab w:val="left" w:pos="1640"/>
        </w:tabs>
        <w:spacing w:line="480" w:lineRule="auto"/>
        <w:rPr>
          <w:rFonts w:eastAsia="Arial"/>
        </w:rPr>
      </w:pPr>
      <w:r w:rsidRPr="00C212A4">
        <w:rPr>
          <w:rFonts w:eastAsia="Arial"/>
        </w:rPr>
        <w:t xml:space="preserve">Meneely, C. (2015). Transformative learning and Christian spirituality: Towards a model for </w:t>
      </w:r>
    </w:p>
    <w:p w14:paraId="531FE836" w14:textId="44839F80" w:rsidR="00C212A4" w:rsidRDefault="00C212A4" w:rsidP="00C212A4">
      <w:pPr>
        <w:tabs>
          <w:tab w:val="left" w:pos="1640"/>
        </w:tabs>
        <w:spacing w:line="480" w:lineRule="auto"/>
        <w:ind w:left="720"/>
        <w:rPr>
          <w:rFonts w:eastAsia="Arial"/>
        </w:rPr>
      </w:pPr>
      <w:r w:rsidRPr="00C212A4">
        <w:rPr>
          <w:rFonts w:eastAsia="Arial"/>
        </w:rPr>
        <w:t>pedagogical and theological clarity?. </w:t>
      </w:r>
      <w:r w:rsidRPr="00C212A4">
        <w:rPr>
          <w:rFonts w:eastAsia="Arial"/>
          <w:i/>
          <w:iCs/>
        </w:rPr>
        <w:t>Adult Learner: The Irish Journal of Adult and Community Education</w:t>
      </w:r>
      <w:r w:rsidRPr="00C212A4">
        <w:rPr>
          <w:rFonts w:eastAsia="Arial"/>
        </w:rPr>
        <w:t>, </w:t>
      </w:r>
      <w:r w:rsidRPr="00C212A4">
        <w:rPr>
          <w:rFonts w:eastAsia="Arial"/>
          <w:i/>
          <w:iCs/>
        </w:rPr>
        <w:t>88</w:t>
      </w:r>
      <w:r w:rsidRPr="00C212A4">
        <w:rPr>
          <w:rFonts w:eastAsia="Arial"/>
        </w:rPr>
        <w:t>, 101.</w:t>
      </w:r>
    </w:p>
    <w:p w14:paraId="01DF14C3" w14:textId="022DEFE4" w:rsidR="00CB18F1" w:rsidRPr="00C212A4" w:rsidRDefault="00CB18F1" w:rsidP="00CB18F1">
      <w:pPr>
        <w:tabs>
          <w:tab w:val="left" w:pos="1640"/>
        </w:tabs>
        <w:spacing w:line="480" w:lineRule="auto"/>
        <w:rPr>
          <w:rFonts w:eastAsia="Arial"/>
        </w:rPr>
      </w:pPr>
      <w:r>
        <w:rPr>
          <w:rFonts w:eastAsia="Arial"/>
        </w:rPr>
        <w:t xml:space="preserve">Metaxas, E. (2022). </w:t>
      </w:r>
      <w:r w:rsidRPr="00CB18F1">
        <w:rPr>
          <w:rFonts w:eastAsia="Arial"/>
          <w:i/>
          <w:iCs/>
        </w:rPr>
        <w:t>Letter to the American Church</w:t>
      </w:r>
      <w:r>
        <w:rPr>
          <w:rFonts w:eastAsia="Arial"/>
        </w:rPr>
        <w:t xml:space="preserve">. Salem Books. </w:t>
      </w:r>
    </w:p>
    <w:p w14:paraId="17A1478D" w14:textId="155281E8" w:rsidR="009F51C0" w:rsidRPr="009F51C0" w:rsidRDefault="009F51C0" w:rsidP="009F51C0">
      <w:pPr>
        <w:pStyle w:val="NormalWeb"/>
        <w:spacing w:before="0" w:beforeAutospacing="0" w:after="0" w:afterAutospacing="0" w:line="480" w:lineRule="auto"/>
        <w:ind w:left="720" w:hanging="720"/>
        <w:rPr>
          <w:color w:val="000000" w:themeColor="text1"/>
          <w:shd w:val="clear" w:color="auto" w:fill="FFFFFF"/>
        </w:rPr>
      </w:pPr>
      <w:r w:rsidRPr="00982BEA">
        <w:rPr>
          <w:color w:val="000000" w:themeColor="text1"/>
          <w:shd w:val="clear" w:color="auto" w:fill="FFFFFF"/>
        </w:rPr>
        <w:t>Middleton, F. (2023, June 22).</w:t>
      </w:r>
      <w:r w:rsidRPr="00982BEA">
        <w:rPr>
          <w:rStyle w:val="apple-converted-space"/>
          <w:color w:val="000000" w:themeColor="text1"/>
          <w:shd w:val="clear" w:color="auto" w:fill="FFFFFF"/>
        </w:rPr>
        <w:t> </w:t>
      </w:r>
      <w:r w:rsidRPr="00053BC0">
        <w:rPr>
          <w:rStyle w:val="HTMLCite"/>
          <w:i w:val="0"/>
          <w:iCs w:val="0"/>
          <w:color w:val="000000" w:themeColor="text1"/>
        </w:rPr>
        <w:t xml:space="preserve">The 4 types of </w:t>
      </w:r>
      <w:r>
        <w:rPr>
          <w:rStyle w:val="HTMLCite"/>
          <w:i w:val="0"/>
          <w:iCs w:val="0"/>
          <w:color w:val="000000" w:themeColor="text1"/>
        </w:rPr>
        <w:t>v</w:t>
      </w:r>
      <w:r w:rsidRPr="00053BC0">
        <w:rPr>
          <w:rStyle w:val="HTMLCite"/>
          <w:i w:val="0"/>
          <w:iCs w:val="0"/>
          <w:color w:val="000000" w:themeColor="text1"/>
        </w:rPr>
        <w:t xml:space="preserve">alidity in </w:t>
      </w:r>
      <w:r>
        <w:rPr>
          <w:rStyle w:val="HTMLCite"/>
          <w:i w:val="0"/>
          <w:iCs w:val="0"/>
          <w:color w:val="000000" w:themeColor="text1"/>
        </w:rPr>
        <w:t>r</w:t>
      </w:r>
      <w:r w:rsidRPr="00053BC0">
        <w:rPr>
          <w:rStyle w:val="HTMLCite"/>
          <w:i w:val="0"/>
          <w:iCs w:val="0"/>
          <w:color w:val="000000" w:themeColor="text1"/>
        </w:rPr>
        <w:t xml:space="preserve">esearch | Definitions &amp; </w:t>
      </w:r>
      <w:r w:rsidRPr="009F51C0">
        <w:rPr>
          <w:rStyle w:val="HTMLCite"/>
          <w:i w:val="0"/>
          <w:iCs w:val="0"/>
          <w:color w:val="000000" w:themeColor="text1"/>
        </w:rPr>
        <w:t>examples.</w:t>
      </w:r>
      <w:r w:rsidRPr="009F51C0">
        <w:rPr>
          <w:rStyle w:val="apple-converted-space"/>
          <w:color w:val="000000" w:themeColor="text1"/>
          <w:shd w:val="clear" w:color="auto" w:fill="FFFFFF"/>
        </w:rPr>
        <w:t> </w:t>
      </w:r>
      <w:r w:rsidRPr="009F51C0">
        <w:rPr>
          <w:i/>
          <w:iCs/>
          <w:color w:val="000000" w:themeColor="text1"/>
          <w:shd w:val="clear" w:color="auto" w:fill="FFFFFF"/>
        </w:rPr>
        <w:t>Scribbr</w:t>
      </w:r>
      <w:r w:rsidRPr="009F51C0">
        <w:rPr>
          <w:color w:val="000000" w:themeColor="text1"/>
          <w:shd w:val="clear" w:color="auto" w:fill="FFFFFF"/>
        </w:rPr>
        <w:t xml:space="preserve">. </w:t>
      </w:r>
      <w:hyperlink r:id="rId38" w:history="1">
        <w:r w:rsidRPr="009F51C0">
          <w:rPr>
            <w:rStyle w:val="Hyperlink"/>
            <w:color w:val="000000" w:themeColor="text1"/>
            <w:u w:val="none"/>
            <w:shd w:val="clear" w:color="auto" w:fill="FFFFFF"/>
          </w:rPr>
          <w:t>https://www.scribbr.com/methodology/types-of-validity/</w:t>
        </w:r>
      </w:hyperlink>
    </w:p>
    <w:p w14:paraId="3D8562C1" w14:textId="2A5EF31C" w:rsidR="00C212A4" w:rsidRPr="00982BEA" w:rsidRDefault="00C212A4" w:rsidP="00982BEA">
      <w:pPr>
        <w:tabs>
          <w:tab w:val="left" w:pos="720"/>
        </w:tabs>
        <w:spacing w:line="480" w:lineRule="auto"/>
        <w:rPr>
          <w:rFonts w:asciiTheme="majorHAnsi" w:hAnsiTheme="majorHAnsi" w:cstheme="majorHAnsi"/>
          <w:color w:val="202F66"/>
          <w:shd w:val="clear" w:color="auto" w:fill="FFFFFF"/>
        </w:rPr>
      </w:pPr>
      <w:r w:rsidRPr="00C212A4">
        <w:t xml:space="preserve">Moore, A. L. (2021). </w:t>
      </w:r>
      <w:r w:rsidRPr="00C212A4">
        <w:rPr>
          <w:i/>
          <w:iCs/>
        </w:rPr>
        <w:t>Perceptions of spiritual leadership theory in leadership practices</w:t>
      </w:r>
      <w:r w:rsidRPr="00C212A4">
        <w:t xml:space="preserve">. </w:t>
      </w:r>
    </w:p>
    <w:p w14:paraId="6D732E48" w14:textId="149E2D2A" w:rsidR="009F51C0" w:rsidRPr="00734896" w:rsidRDefault="00C212A4" w:rsidP="00734896">
      <w:pPr>
        <w:tabs>
          <w:tab w:val="left" w:pos="720"/>
        </w:tabs>
        <w:spacing w:line="480" w:lineRule="auto"/>
      </w:pPr>
      <w:r>
        <w:tab/>
      </w:r>
      <w:r w:rsidRPr="00C212A4">
        <w:t>[Unpublished doctoral dissertation]. Indiana University of Pennsylvania.</w:t>
      </w:r>
    </w:p>
    <w:p w14:paraId="394EA434" w14:textId="26001D5D" w:rsidR="00C212A4" w:rsidRDefault="00C212A4" w:rsidP="00C212A4">
      <w:pPr>
        <w:tabs>
          <w:tab w:val="left" w:pos="1640"/>
          <w:tab w:val="left" w:pos="2410"/>
        </w:tabs>
        <w:spacing w:line="480" w:lineRule="auto"/>
        <w:rPr>
          <w:rFonts w:eastAsia="Arial" w:cs="Times New Roman (Body CS)"/>
          <w:i/>
          <w:iCs/>
          <w:color w:val="000000" w:themeColor="text1"/>
          <w:szCs w:val="20"/>
        </w:rPr>
      </w:pPr>
      <w:r w:rsidRPr="00C212A4">
        <w:rPr>
          <w:rFonts w:eastAsia="Arial" w:cs="Times New Roman (Body CS)"/>
          <w:color w:val="000000" w:themeColor="text1"/>
          <w:szCs w:val="20"/>
        </w:rPr>
        <w:t xml:space="preserve">Muldoon, M., &amp; King, N. (1995). Spirituality, health care, and bioethics. </w:t>
      </w:r>
      <w:r w:rsidRPr="00C212A4">
        <w:rPr>
          <w:rFonts w:eastAsia="Arial" w:cs="Times New Roman (Body CS)"/>
          <w:i/>
          <w:iCs/>
          <w:color w:val="000000" w:themeColor="text1"/>
          <w:szCs w:val="20"/>
        </w:rPr>
        <w:t xml:space="preserve">Journal of Religion and </w:t>
      </w:r>
    </w:p>
    <w:p w14:paraId="2BC53CAF" w14:textId="043CC4F4" w:rsidR="00C212A4" w:rsidRPr="00C212A4" w:rsidRDefault="00C212A4" w:rsidP="00C212A4">
      <w:pPr>
        <w:tabs>
          <w:tab w:val="left" w:pos="720"/>
          <w:tab w:val="left" w:pos="2410"/>
        </w:tabs>
        <w:spacing w:line="480" w:lineRule="auto"/>
        <w:rPr>
          <w:rFonts w:eastAsia="Arial" w:cs="Times New Roman (Body CS)"/>
          <w:color w:val="000000" w:themeColor="text1"/>
          <w:szCs w:val="20"/>
        </w:rPr>
      </w:pPr>
      <w:r>
        <w:rPr>
          <w:rFonts w:eastAsia="Arial" w:cs="Times New Roman (Body CS)"/>
          <w:i/>
          <w:iCs/>
          <w:color w:val="000000" w:themeColor="text1"/>
          <w:szCs w:val="20"/>
        </w:rPr>
        <w:tab/>
      </w:r>
      <w:r w:rsidRPr="00C212A4">
        <w:rPr>
          <w:rFonts w:eastAsia="Arial" w:cs="Times New Roman (Body CS)"/>
          <w:i/>
          <w:iCs/>
          <w:color w:val="000000" w:themeColor="text1"/>
          <w:szCs w:val="20"/>
        </w:rPr>
        <w:t>Health</w:t>
      </w:r>
      <w:r w:rsidRPr="00C212A4">
        <w:rPr>
          <w:rFonts w:eastAsia="Arial" w:cs="Times New Roman (Body CS)"/>
          <w:color w:val="000000" w:themeColor="text1"/>
          <w:szCs w:val="20"/>
        </w:rPr>
        <w:t xml:space="preserve">, </w:t>
      </w:r>
      <w:r w:rsidRPr="00C212A4">
        <w:rPr>
          <w:rFonts w:eastAsia="Arial" w:cs="Times New Roman (Body CS)"/>
          <w:i/>
          <w:iCs/>
          <w:color w:val="000000" w:themeColor="text1"/>
          <w:szCs w:val="20"/>
        </w:rPr>
        <w:t>34</w:t>
      </w:r>
      <w:r w:rsidRPr="00C212A4">
        <w:rPr>
          <w:rFonts w:eastAsia="Arial" w:cs="Times New Roman (Body CS)"/>
          <w:color w:val="000000" w:themeColor="text1"/>
          <w:szCs w:val="20"/>
        </w:rPr>
        <w:t>(4), 329–350. https://doi.org/10.1007/BF02248742</w:t>
      </w:r>
    </w:p>
    <w:p w14:paraId="15754E1E" w14:textId="117B1B69" w:rsidR="00C308FC" w:rsidRPr="004A76B5" w:rsidRDefault="00C212A4" w:rsidP="004A76B5">
      <w:pPr>
        <w:tabs>
          <w:tab w:val="left" w:pos="1640"/>
          <w:tab w:val="left" w:pos="2410"/>
        </w:tabs>
        <w:spacing w:line="480" w:lineRule="auto"/>
        <w:rPr>
          <w:rFonts w:eastAsia="Arial" w:cs="Times New Roman (Body CS)"/>
          <w:color w:val="000000" w:themeColor="text1"/>
          <w:szCs w:val="20"/>
        </w:rPr>
      </w:pPr>
      <w:r w:rsidRPr="00C212A4">
        <w:rPr>
          <w:rFonts w:eastAsia="Arial" w:cs="Times New Roman (Body CS)"/>
          <w:color w:val="000000" w:themeColor="text1"/>
          <w:szCs w:val="20"/>
        </w:rPr>
        <w:t xml:space="preserve">Niemandt, </w:t>
      </w:r>
      <w:r w:rsidR="001F4F69">
        <w:rPr>
          <w:rFonts w:eastAsia="Arial" w:cs="Times New Roman (Body CS)"/>
          <w:color w:val="000000" w:themeColor="text1"/>
          <w:szCs w:val="20"/>
        </w:rPr>
        <w:t>N</w:t>
      </w:r>
      <w:r w:rsidRPr="00C212A4">
        <w:rPr>
          <w:rFonts w:eastAsia="Arial" w:cs="Times New Roman (Body CS)"/>
          <w:color w:val="000000" w:themeColor="text1"/>
          <w:szCs w:val="20"/>
        </w:rPr>
        <w:t xml:space="preserve">. (2019). </w:t>
      </w:r>
      <w:r w:rsidRPr="00C212A4">
        <w:rPr>
          <w:rFonts w:eastAsia="Arial" w:cs="Times New Roman (Body CS)"/>
          <w:i/>
          <w:iCs/>
          <w:color w:val="000000" w:themeColor="text1"/>
          <w:szCs w:val="20"/>
        </w:rPr>
        <w:t xml:space="preserve">Missional </w:t>
      </w:r>
      <w:r w:rsidR="00B23A26">
        <w:rPr>
          <w:rFonts w:eastAsia="Arial" w:cs="Times New Roman (Body CS)"/>
          <w:i/>
          <w:iCs/>
          <w:color w:val="000000" w:themeColor="text1"/>
          <w:szCs w:val="20"/>
        </w:rPr>
        <w:t>l</w:t>
      </w:r>
      <w:r w:rsidRPr="00C212A4">
        <w:rPr>
          <w:rFonts w:eastAsia="Arial" w:cs="Times New Roman (Body CS)"/>
          <w:i/>
          <w:iCs/>
          <w:color w:val="000000" w:themeColor="text1"/>
          <w:szCs w:val="20"/>
        </w:rPr>
        <w:t>eadership</w:t>
      </w:r>
      <w:r w:rsidRPr="00C212A4">
        <w:rPr>
          <w:rFonts w:eastAsia="Arial" w:cs="Times New Roman (Body CS)"/>
          <w:color w:val="000000" w:themeColor="text1"/>
          <w:szCs w:val="20"/>
        </w:rPr>
        <w:t>. AOSIS. https://doi.org/10.4102/aosis.2019.BK108</w:t>
      </w:r>
    </w:p>
    <w:p w14:paraId="17D1EF23" w14:textId="16C4C2E3" w:rsidR="00E94A6C" w:rsidRDefault="00E94A6C" w:rsidP="00E94A6C">
      <w:pPr>
        <w:spacing w:line="480" w:lineRule="auto"/>
        <w:rPr>
          <w:color w:val="000000" w:themeColor="text1"/>
        </w:rPr>
      </w:pPr>
      <w:r w:rsidRPr="00E94A6C">
        <w:rPr>
          <w:color w:val="000000" w:themeColor="text1"/>
        </w:rPr>
        <w:t xml:space="preserve">Niemandt, D., &amp; Niemandt, N. C. (2021). Missional metanoia: Missional spirituality in holistic </w:t>
      </w:r>
    </w:p>
    <w:p w14:paraId="03A76ABB" w14:textId="13BB69AE" w:rsidR="00E94A6C" w:rsidRPr="00E94A6C" w:rsidRDefault="00E94A6C" w:rsidP="00E94A6C">
      <w:pPr>
        <w:spacing w:line="480" w:lineRule="auto"/>
        <w:ind w:left="720"/>
        <w:rPr>
          <w:color w:val="000000" w:themeColor="text1"/>
        </w:rPr>
      </w:pPr>
      <w:r w:rsidRPr="00E94A6C">
        <w:rPr>
          <w:color w:val="000000" w:themeColor="text1"/>
        </w:rPr>
        <w:t xml:space="preserve">theological education. </w:t>
      </w:r>
      <w:r w:rsidRPr="00E94A6C">
        <w:rPr>
          <w:i/>
          <w:iCs/>
          <w:color w:val="000000" w:themeColor="text1"/>
        </w:rPr>
        <w:t>HTS Teologiese Studies/Theological Studies</w:t>
      </w:r>
      <w:r w:rsidRPr="00E94A6C">
        <w:rPr>
          <w:color w:val="000000" w:themeColor="text1"/>
        </w:rPr>
        <w:t xml:space="preserve">, </w:t>
      </w:r>
      <w:r w:rsidRPr="00E94A6C">
        <w:rPr>
          <w:i/>
          <w:iCs/>
          <w:color w:val="000000" w:themeColor="text1"/>
        </w:rPr>
        <w:t>77</w:t>
      </w:r>
      <w:r w:rsidRPr="00E94A6C">
        <w:rPr>
          <w:color w:val="000000" w:themeColor="text1"/>
        </w:rPr>
        <w:t>(4). https://doi.org/10.4102/hts.v77i4.6506</w:t>
      </w:r>
    </w:p>
    <w:p w14:paraId="0505F134" w14:textId="77777777" w:rsidR="00E94A6C" w:rsidRDefault="00E94A6C" w:rsidP="00E94A6C">
      <w:pPr>
        <w:spacing w:line="480" w:lineRule="auto"/>
        <w:rPr>
          <w:rFonts w:eastAsia="Arial"/>
          <w:color w:val="000000" w:themeColor="text1"/>
        </w:rPr>
      </w:pPr>
      <w:r w:rsidRPr="00E94A6C">
        <w:rPr>
          <w:rFonts w:eastAsia="Arial"/>
          <w:color w:val="000000" w:themeColor="text1"/>
        </w:rPr>
        <w:t xml:space="preserve">Orticio, E., Marti, L., &amp; Kidd, C. (2021). Beliefs are most swayed by social prevalence under </w:t>
      </w:r>
    </w:p>
    <w:p w14:paraId="4F4941E5" w14:textId="7703DB9A" w:rsidR="00774B01" w:rsidRPr="00774B01" w:rsidRDefault="00E94A6C" w:rsidP="00774B01">
      <w:pPr>
        <w:spacing w:line="480" w:lineRule="auto"/>
        <w:ind w:left="720"/>
        <w:rPr>
          <w:rFonts w:eastAsia="Arial"/>
          <w:color w:val="000000" w:themeColor="text1"/>
        </w:rPr>
      </w:pPr>
      <w:r w:rsidRPr="00E94A6C">
        <w:rPr>
          <w:rFonts w:eastAsia="Arial"/>
          <w:color w:val="000000" w:themeColor="text1"/>
        </w:rPr>
        <w:t xml:space="preserve">uncertainty. </w:t>
      </w:r>
      <w:r w:rsidRPr="00E94A6C">
        <w:rPr>
          <w:rFonts w:eastAsia="Arial"/>
          <w:i/>
          <w:iCs/>
          <w:color w:val="000000" w:themeColor="text1"/>
        </w:rPr>
        <w:t>Proceedings of the annual Meeting of the Cognitive Science Society</w:t>
      </w:r>
      <w:r w:rsidRPr="00E94A6C">
        <w:rPr>
          <w:rFonts w:eastAsia="Arial"/>
          <w:color w:val="000000" w:themeColor="text1"/>
        </w:rPr>
        <w:t xml:space="preserve">, </w:t>
      </w:r>
      <w:r w:rsidRPr="00E94A6C">
        <w:rPr>
          <w:rFonts w:eastAsia="Arial"/>
          <w:i/>
          <w:iCs/>
          <w:color w:val="000000" w:themeColor="text1"/>
        </w:rPr>
        <w:t>43</w:t>
      </w:r>
      <w:r w:rsidRPr="00E94A6C">
        <w:rPr>
          <w:rFonts w:eastAsia="Arial"/>
          <w:color w:val="000000" w:themeColor="text1"/>
        </w:rPr>
        <w:t>(43). https://escholarship.org/uc/item/7sb1h1fp</w:t>
      </w:r>
    </w:p>
    <w:p w14:paraId="68F19850" w14:textId="39B77D28" w:rsidR="00E94A6C" w:rsidRDefault="00E94A6C" w:rsidP="00E94A6C">
      <w:pPr>
        <w:spacing w:line="480" w:lineRule="auto"/>
        <w:rPr>
          <w:rFonts w:eastAsia="Arial"/>
        </w:rPr>
      </w:pPr>
      <w:r w:rsidRPr="00E94A6C">
        <w:rPr>
          <w:rFonts w:eastAsia="Arial"/>
        </w:rPr>
        <w:t xml:space="preserve">Otaye-Ebede, L., Shaffakat, S., &amp; Foster, S. (2020). A multilevel model examining the </w:t>
      </w:r>
    </w:p>
    <w:p w14:paraId="7FD651D4" w14:textId="13375BE5" w:rsidR="00774B01" w:rsidRPr="00734896" w:rsidRDefault="00E94A6C" w:rsidP="00734896">
      <w:pPr>
        <w:spacing w:line="480" w:lineRule="auto"/>
        <w:ind w:left="720"/>
        <w:rPr>
          <w:rFonts w:eastAsia="Arial"/>
        </w:rPr>
      </w:pPr>
      <w:r w:rsidRPr="00E94A6C">
        <w:rPr>
          <w:rFonts w:eastAsia="Arial"/>
        </w:rPr>
        <w:lastRenderedPageBreak/>
        <w:t xml:space="preserve">relationships between workplace spirituality, ethical climate and outcomes: A social cognitive theory perspective. </w:t>
      </w:r>
      <w:r w:rsidRPr="00E94A6C">
        <w:rPr>
          <w:rFonts w:eastAsia="Arial"/>
          <w:i/>
          <w:iCs/>
        </w:rPr>
        <w:t>Journal of Business Ethics</w:t>
      </w:r>
      <w:r w:rsidRPr="00E94A6C">
        <w:rPr>
          <w:rFonts w:eastAsia="Arial"/>
        </w:rPr>
        <w:t xml:space="preserve">, </w:t>
      </w:r>
      <w:r w:rsidRPr="00E94A6C">
        <w:rPr>
          <w:rFonts w:eastAsia="Arial"/>
          <w:i/>
          <w:iCs/>
        </w:rPr>
        <w:t>166</w:t>
      </w:r>
      <w:r w:rsidRPr="00E94A6C">
        <w:rPr>
          <w:rFonts w:eastAsia="Arial"/>
        </w:rPr>
        <w:t>(3), 611–626. https://doi.org/10.1007/s10551-019-04133-8</w:t>
      </w:r>
    </w:p>
    <w:p w14:paraId="2F66D81D" w14:textId="6A0C95A9" w:rsidR="00E94A6C" w:rsidRDefault="00E94A6C" w:rsidP="00E94A6C">
      <w:pPr>
        <w:tabs>
          <w:tab w:val="left" w:pos="2452"/>
        </w:tabs>
        <w:spacing w:line="480" w:lineRule="auto"/>
      </w:pPr>
      <w:r w:rsidRPr="00E94A6C">
        <w:t xml:space="preserve">Paul Victor, C. G., &amp; Treschuk, J. V. (2020). Critical literature review on the definition clarity of </w:t>
      </w:r>
    </w:p>
    <w:p w14:paraId="66D9A107" w14:textId="6F7BCBC5" w:rsidR="001850D3" w:rsidRPr="00774B01" w:rsidRDefault="00E94A6C" w:rsidP="00774B01">
      <w:pPr>
        <w:tabs>
          <w:tab w:val="left" w:pos="2452"/>
        </w:tabs>
        <w:spacing w:line="480" w:lineRule="auto"/>
        <w:ind w:left="720"/>
      </w:pPr>
      <w:r w:rsidRPr="00E94A6C">
        <w:t xml:space="preserve">the concept of faith, religion, and spirituality. </w:t>
      </w:r>
      <w:r w:rsidRPr="00E94A6C">
        <w:rPr>
          <w:i/>
          <w:iCs/>
        </w:rPr>
        <w:t>Journal of Holistic Nursing</w:t>
      </w:r>
      <w:r w:rsidRPr="00E94A6C">
        <w:t xml:space="preserve">, </w:t>
      </w:r>
      <w:r w:rsidRPr="00E94A6C">
        <w:rPr>
          <w:i/>
          <w:iCs/>
        </w:rPr>
        <w:t>38</w:t>
      </w:r>
      <w:r w:rsidRPr="00E94A6C">
        <w:t>(1),</w:t>
      </w:r>
      <w:r>
        <w:t xml:space="preserve"> </w:t>
      </w:r>
      <w:r w:rsidRPr="00E94A6C">
        <w:t>107–113. https://doi.org/10.1177/0898010119895368</w:t>
      </w:r>
    </w:p>
    <w:p w14:paraId="01706E57" w14:textId="65ED977E" w:rsidR="00E94A6C" w:rsidRDefault="00E94A6C" w:rsidP="00E94A6C">
      <w:pPr>
        <w:tabs>
          <w:tab w:val="left" w:pos="2452"/>
        </w:tabs>
        <w:spacing w:line="480" w:lineRule="auto"/>
        <w:rPr>
          <w:rFonts w:eastAsia="Arial"/>
          <w:i/>
          <w:iCs/>
          <w:color w:val="000000" w:themeColor="text1"/>
        </w:rPr>
      </w:pPr>
      <w:r w:rsidRPr="00E94A6C">
        <w:rPr>
          <w:rFonts w:eastAsia="Arial"/>
          <w:color w:val="000000" w:themeColor="text1"/>
        </w:rPr>
        <w:t>Payette, F. A. (2004). The role of the Holy Spirit in transformational learning. </w:t>
      </w:r>
      <w:r w:rsidRPr="00E94A6C">
        <w:rPr>
          <w:rFonts w:eastAsia="Arial"/>
          <w:i/>
          <w:iCs/>
          <w:color w:val="000000" w:themeColor="text1"/>
        </w:rPr>
        <w:t xml:space="preserve">Retrieved on </w:t>
      </w:r>
    </w:p>
    <w:p w14:paraId="36B25C07" w14:textId="2FC5F272" w:rsidR="00E94A6C" w:rsidRPr="00E94A6C" w:rsidRDefault="00E94A6C" w:rsidP="00E94A6C">
      <w:pPr>
        <w:tabs>
          <w:tab w:val="left" w:pos="720"/>
        </w:tabs>
        <w:spacing w:line="480" w:lineRule="auto"/>
        <w:rPr>
          <w:rFonts w:eastAsia="Arial"/>
          <w:color w:val="000000" w:themeColor="text1"/>
        </w:rPr>
      </w:pPr>
      <w:r>
        <w:rPr>
          <w:rFonts w:eastAsia="Arial"/>
          <w:i/>
          <w:iCs/>
          <w:color w:val="000000" w:themeColor="text1"/>
        </w:rPr>
        <w:tab/>
      </w:r>
      <w:r w:rsidRPr="00E94A6C">
        <w:rPr>
          <w:rFonts w:eastAsia="Arial"/>
          <w:i/>
          <w:iCs/>
          <w:color w:val="000000" w:themeColor="text1"/>
        </w:rPr>
        <w:t>September 20</w:t>
      </w:r>
      <w:r w:rsidRPr="00E94A6C">
        <w:rPr>
          <w:rFonts w:eastAsia="Arial"/>
          <w:color w:val="000000" w:themeColor="text1"/>
        </w:rPr>
        <w:t>, 2004.</w:t>
      </w:r>
    </w:p>
    <w:p w14:paraId="795A7E5C" w14:textId="77777777" w:rsidR="00E94A6C" w:rsidRDefault="00E94A6C" w:rsidP="00E94A6C">
      <w:pPr>
        <w:tabs>
          <w:tab w:val="left" w:pos="2452"/>
        </w:tabs>
        <w:spacing w:line="480" w:lineRule="auto"/>
        <w:rPr>
          <w:rFonts w:eastAsia="Arial"/>
          <w:color w:val="000000" w:themeColor="text1"/>
        </w:rPr>
      </w:pPr>
      <w:r w:rsidRPr="00E94A6C">
        <w:rPr>
          <w:rFonts w:eastAsia="Arial"/>
          <w:color w:val="000000" w:themeColor="text1"/>
        </w:rPr>
        <w:t xml:space="preserve">Peng-Keller, S. (2019). Genealogies of spirituality: An historical analysis of a travelling term. </w:t>
      </w:r>
    </w:p>
    <w:p w14:paraId="16892F72" w14:textId="56A5911D" w:rsidR="00E94A6C" w:rsidRDefault="00E94A6C" w:rsidP="00E94A6C">
      <w:pPr>
        <w:tabs>
          <w:tab w:val="left" w:pos="720"/>
        </w:tabs>
        <w:spacing w:line="480" w:lineRule="auto"/>
        <w:ind w:left="720"/>
        <w:rPr>
          <w:rFonts w:eastAsia="Arial"/>
          <w:color w:val="000000" w:themeColor="text1"/>
        </w:rPr>
      </w:pPr>
      <w:r w:rsidRPr="00E94A6C">
        <w:rPr>
          <w:rFonts w:eastAsia="Arial"/>
          <w:i/>
          <w:iCs/>
          <w:color w:val="000000" w:themeColor="text1"/>
        </w:rPr>
        <w:t>Journal for the Study of Spirituality</w:t>
      </w:r>
      <w:r w:rsidRPr="00E94A6C">
        <w:rPr>
          <w:rFonts w:eastAsia="Arial"/>
          <w:color w:val="000000" w:themeColor="text1"/>
        </w:rPr>
        <w:t xml:space="preserve">, </w:t>
      </w:r>
      <w:r w:rsidRPr="00E94A6C">
        <w:rPr>
          <w:rFonts w:eastAsia="Arial"/>
          <w:i/>
          <w:iCs/>
          <w:color w:val="000000" w:themeColor="text1"/>
        </w:rPr>
        <w:t>9</w:t>
      </w:r>
      <w:r w:rsidRPr="00E94A6C">
        <w:rPr>
          <w:rFonts w:eastAsia="Arial"/>
          <w:color w:val="000000" w:themeColor="text1"/>
        </w:rPr>
        <w:t>(2), 86–98.</w:t>
      </w:r>
      <w:r>
        <w:rPr>
          <w:rFonts w:eastAsia="Arial"/>
          <w:color w:val="000000" w:themeColor="text1"/>
        </w:rPr>
        <w:t xml:space="preserve"> </w:t>
      </w:r>
      <w:r w:rsidRPr="00E94A6C">
        <w:rPr>
          <w:rFonts w:eastAsia="Arial"/>
          <w:color w:val="000000" w:themeColor="text1"/>
        </w:rPr>
        <w:t>https://doi.org/10.1080/20440243.2019.1658261</w:t>
      </w:r>
    </w:p>
    <w:p w14:paraId="60E0345D" w14:textId="77777777" w:rsidR="00E94A6C" w:rsidRDefault="00E94A6C" w:rsidP="00E94A6C">
      <w:pPr>
        <w:spacing w:line="480" w:lineRule="auto"/>
        <w:rPr>
          <w:rFonts w:eastAsia="MS PGothic"/>
          <w:color w:val="000000"/>
        </w:rPr>
      </w:pPr>
      <w:r w:rsidRPr="00E94A6C">
        <w:rPr>
          <w:rFonts w:eastAsia="MS PGothic"/>
          <w:color w:val="000000"/>
        </w:rPr>
        <w:t xml:space="preserve">Piercy, G. (2013). Transformative learning theory and spirituality: A whole-person </w:t>
      </w:r>
    </w:p>
    <w:p w14:paraId="03B37190" w14:textId="1445B220" w:rsidR="00E94A6C" w:rsidRDefault="00E94A6C" w:rsidP="00E94A6C">
      <w:pPr>
        <w:spacing w:line="480" w:lineRule="auto"/>
        <w:ind w:firstLine="720"/>
        <w:rPr>
          <w:rFonts w:eastAsia="MS PGothic"/>
          <w:color w:val="000000"/>
        </w:rPr>
      </w:pPr>
      <w:r w:rsidRPr="00E94A6C">
        <w:rPr>
          <w:rFonts w:eastAsia="MS PGothic"/>
          <w:color w:val="000000"/>
        </w:rPr>
        <w:t>approach. </w:t>
      </w:r>
      <w:r w:rsidRPr="00E94A6C">
        <w:rPr>
          <w:rFonts w:eastAsia="MS PGothic"/>
          <w:i/>
          <w:iCs/>
          <w:color w:val="000000"/>
        </w:rPr>
        <w:t>Journal of Instructional Research</w:t>
      </w:r>
      <w:r w:rsidRPr="00E94A6C">
        <w:rPr>
          <w:rFonts w:eastAsia="MS PGothic"/>
          <w:color w:val="000000"/>
        </w:rPr>
        <w:t>, </w:t>
      </w:r>
      <w:r w:rsidRPr="00E94A6C">
        <w:rPr>
          <w:rFonts w:eastAsia="MS PGothic"/>
          <w:i/>
          <w:iCs/>
          <w:color w:val="000000"/>
        </w:rPr>
        <w:t>2</w:t>
      </w:r>
      <w:r w:rsidRPr="00E94A6C">
        <w:rPr>
          <w:rFonts w:eastAsia="MS PGothic"/>
          <w:color w:val="000000"/>
        </w:rPr>
        <w:t>, 30-42.</w:t>
      </w:r>
    </w:p>
    <w:p w14:paraId="59D1F900" w14:textId="1499204C" w:rsidR="0024194C" w:rsidRDefault="000E3E9A" w:rsidP="000E3E9A">
      <w:pPr>
        <w:spacing w:line="480" w:lineRule="auto"/>
        <w:rPr>
          <w:rFonts w:eastAsia="MS PGothic"/>
          <w:color w:val="000000"/>
        </w:rPr>
      </w:pPr>
      <w:r w:rsidRPr="000E3E9A">
        <w:rPr>
          <w:rFonts w:eastAsia="MS PGothic"/>
          <w:color w:val="000000"/>
        </w:rPr>
        <w:t xml:space="preserve">Plano Clark, V. L., &amp; Creswell, J. W. (2015). </w:t>
      </w:r>
      <w:r w:rsidRPr="000E3E9A">
        <w:rPr>
          <w:rFonts w:eastAsia="MS PGothic"/>
          <w:i/>
          <w:iCs/>
          <w:color w:val="000000"/>
        </w:rPr>
        <w:t>Understanding research: A consumer’s guide</w:t>
      </w:r>
      <w:r w:rsidRPr="000E3E9A">
        <w:rPr>
          <w:rFonts w:eastAsia="MS PGothic"/>
          <w:color w:val="000000"/>
        </w:rPr>
        <w:t xml:space="preserve"> (2</w:t>
      </w:r>
      <w:r w:rsidRPr="000E3E9A">
        <w:rPr>
          <w:rFonts w:eastAsia="MS PGothic"/>
          <w:color w:val="000000"/>
          <w:vertAlign w:val="superscript"/>
        </w:rPr>
        <w:t>nd</w:t>
      </w:r>
      <w:r w:rsidRPr="000E3E9A">
        <w:rPr>
          <w:rFonts w:eastAsia="MS PGothic"/>
          <w:color w:val="000000"/>
        </w:rPr>
        <w:t xml:space="preserve"> </w:t>
      </w:r>
      <w:r w:rsidRPr="000E3E9A">
        <w:rPr>
          <w:rFonts w:eastAsia="MS PGothic"/>
          <w:color w:val="000000"/>
        </w:rPr>
        <w:tab/>
        <w:t xml:space="preserve">ed.). Pearson. </w:t>
      </w:r>
    </w:p>
    <w:p w14:paraId="25DA1816" w14:textId="77777777" w:rsidR="00E94A6C" w:rsidRDefault="00E94A6C" w:rsidP="00E94A6C">
      <w:pPr>
        <w:spacing w:line="480" w:lineRule="auto"/>
        <w:rPr>
          <w:rFonts w:eastAsia="Arial"/>
          <w:color w:val="000000" w:themeColor="text1"/>
        </w:rPr>
      </w:pPr>
      <w:r w:rsidRPr="00E94A6C">
        <w:rPr>
          <w:rFonts w:eastAsia="Arial"/>
          <w:color w:val="000000" w:themeColor="text1"/>
        </w:rPr>
        <w:t xml:space="preserve">Porter, S. L., Sandage, S. J., Wang, D. C., &amp; Hill, P. C. (2019). Measuring the spiritual, </w:t>
      </w:r>
    </w:p>
    <w:p w14:paraId="1ACD150C" w14:textId="3ADAB8E4" w:rsidR="00E94A6C" w:rsidRDefault="00E94A6C" w:rsidP="00E94A6C">
      <w:pPr>
        <w:spacing w:line="480" w:lineRule="auto"/>
        <w:ind w:left="720"/>
        <w:rPr>
          <w:rFonts w:eastAsia="Arial"/>
          <w:color w:val="000000" w:themeColor="text1"/>
        </w:rPr>
      </w:pPr>
      <w:r w:rsidRPr="00E94A6C">
        <w:rPr>
          <w:rFonts w:eastAsia="Arial"/>
          <w:color w:val="000000" w:themeColor="text1"/>
        </w:rPr>
        <w:t xml:space="preserve">character, and moral formation of seminarians: In search of a meta-theory of spiritual change. </w:t>
      </w:r>
      <w:r w:rsidRPr="00E94A6C">
        <w:rPr>
          <w:rFonts w:eastAsia="Arial"/>
          <w:i/>
          <w:iCs/>
          <w:color w:val="000000" w:themeColor="text1"/>
        </w:rPr>
        <w:t>Journal of Spiritual Formation and Soul Care</w:t>
      </w:r>
      <w:r w:rsidRPr="00E94A6C">
        <w:rPr>
          <w:rFonts w:eastAsia="Arial"/>
          <w:color w:val="000000" w:themeColor="text1"/>
        </w:rPr>
        <w:t xml:space="preserve">, </w:t>
      </w:r>
      <w:r w:rsidRPr="00E94A6C">
        <w:rPr>
          <w:rFonts w:eastAsia="Arial"/>
          <w:i/>
          <w:iCs/>
          <w:color w:val="000000" w:themeColor="text1"/>
        </w:rPr>
        <w:t>12</w:t>
      </w:r>
      <w:r w:rsidRPr="00E94A6C">
        <w:rPr>
          <w:rFonts w:eastAsia="Arial"/>
          <w:color w:val="000000" w:themeColor="text1"/>
        </w:rPr>
        <w:t>(1), 5–24. https://doi.org/10.1177/1939790918797481</w:t>
      </w:r>
    </w:p>
    <w:p w14:paraId="51FB754B" w14:textId="5C0E1F42" w:rsidR="00774B01" w:rsidRPr="00774B01" w:rsidRDefault="00E94A6C" w:rsidP="0024194C">
      <w:pPr>
        <w:spacing w:line="480" w:lineRule="auto"/>
        <w:rPr>
          <w:rFonts w:eastAsia="Arial" w:cs="Times New Roman (Body CS)"/>
          <w:b/>
          <w:bCs/>
          <w:szCs w:val="20"/>
        </w:rPr>
      </w:pPr>
      <w:r w:rsidRPr="00E94A6C">
        <w:rPr>
          <w:rFonts w:eastAsia="Arial"/>
          <w:color w:val="000000" w:themeColor="text1"/>
        </w:rPr>
        <w:t xml:space="preserve"> </w:t>
      </w:r>
      <w:r w:rsidR="000E3E9A" w:rsidRPr="000E3E9A">
        <w:rPr>
          <w:rFonts w:eastAsia="MS PGothic"/>
          <w:color w:val="000000"/>
        </w:rPr>
        <w:t xml:space="preserve">Posner B.Z. (2016). Investigating the reliability and validity of the leadership practices </w:t>
      </w:r>
      <w:r w:rsidR="000E3E9A" w:rsidRPr="000E3E9A">
        <w:rPr>
          <w:rFonts w:eastAsia="MS PGothic"/>
          <w:color w:val="000000"/>
        </w:rPr>
        <w:tab/>
        <w:t>inventory</w:t>
      </w:r>
      <w:r w:rsidR="000E3E9A" w:rsidRPr="000E3E9A">
        <w:rPr>
          <w:rFonts w:eastAsia="MS PGothic"/>
          <w:color w:val="000000"/>
          <w:vertAlign w:val="superscript"/>
        </w:rPr>
        <w:t>®</w:t>
      </w:r>
      <w:r w:rsidR="000E3E9A" w:rsidRPr="000E3E9A">
        <w:rPr>
          <w:rFonts w:eastAsia="MS PGothic"/>
          <w:color w:val="000000"/>
        </w:rPr>
        <w:t>. </w:t>
      </w:r>
      <w:r w:rsidR="000E3E9A" w:rsidRPr="000E3E9A">
        <w:rPr>
          <w:rFonts w:eastAsia="MS PGothic"/>
          <w:i/>
          <w:iCs/>
          <w:color w:val="000000"/>
        </w:rPr>
        <w:t>Administrative Sciences</w:t>
      </w:r>
      <w:r w:rsidR="000E3E9A" w:rsidRPr="000E3E9A">
        <w:rPr>
          <w:rFonts w:eastAsia="MS PGothic"/>
          <w:color w:val="000000"/>
        </w:rPr>
        <w:t xml:space="preserve">, </w:t>
      </w:r>
      <w:r w:rsidR="000E3E9A" w:rsidRPr="000E3E9A">
        <w:rPr>
          <w:rFonts w:eastAsia="MS PGothic"/>
          <w:i/>
          <w:iCs/>
          <w:color w:val="000000"/>
        </w:rPr>
        <w:t>6</w:t>
      </w:r>
      <w:r w:rsidR="000E3E9A" w:rsidRPr="000E3E9A">
        <w:rPr>
          <w:rFonts w:eastAsia="MS PGothic"/>
          <w:color w:val="000000"/>
        </w:rPr>
        <w:t xml:space="preserve">(4), p. 17. </w:t>
      </w:r>
      <w:hyperlink r:id="rId39" w:history="1">
        <w:r w:rsidR="000E3E9A" w:rsidRPr="000E3E9A">
          <w:rPr>
            <w:rFonts w:eastAsia="MS PGothic"/>
            <w:color w:val="000000"/>
          </w:rPr>
          <w:t>https://doi.org/10.3390/admsci6040017</w:t>
        </w:r>
      </w:hyperlink>
    </w:p>
    <w:p w14:paraId="1B4B0BED" w14:textId="77777777" w:rsidR="00774B01" w:rsidRDefault="00774B01" w:rsidP="00774B01">
      <w:pPr>
        <w:tabs>
          <w:tab w:val="left" w:pos="720"/>
        </w:tabs>
        <w:spacing w:line="480" w:lineRule="auto"/>
      </w:pPr>
      <w:r w:rsidRPr="00774B01">
        <w:t xml:space="preserve">Rahi, S. (2017). Research design and methods: A systematic review of research paradigms, </w:t>
      </w:r>
    </w:p>
    <w:p w14:paraId="293421F2" w14:textId="24D220BD" w:rsidR="00774B01" w:rsidRPr="00774B01" w:rsidRDefault="00774B01" w:rsidP="00774B01">
      <w:pPr>
        <w:tabs>
          <w:tab w:val="left" w:pos="720"/>
        </w:tabs>
        <w:spacing w:line="480" w:lineRule="auto"/>
        <w:ind w:left="720"/>
      </w:pPr>
      <w:r w:rsidRPr="00774B01">
        <w:lastRenderedPageBreak/>
        <w:t xml:space="preserve">sampling issues and instruments development. </w:t>
      </w:r>
      <w:r w:rsidRPr="00774B01">
        <w:rPr>
          <w:i/>
          <w:iCs/>
        </w:rPr>
        <w:t>International Journal of Economics &amp; Management Sciences</w:t>
      </w:r>
      <w:r w:rsidRPr="00774B01">
        <w:t xml:space="preserve">, </w:t>
      </w:r>
      <w:r w:rsidRPr="00774B01">
        <w:rPr>
          <w:i/>
          <w:iCs/>
        </w:rPr>
        <w:t>6</w:t>
      </w:r>
      <w:r w:rsidRPr="00774B01">
        <w:t xml:space="preserve">(2) 1-5. </w:t>
      </w:r>
    </w:p>
    <w:p w14:paraId="7B6CB364" w14:textId="4020B1C5" w:rsidR="00774B01" w:rsidRPr="00331825" w:rsidRDefault="0024194C" w:rsidP="00331825">
      <w:pPr>
        <w:tabs>
          <w:tab w:val="left" w:pos="720"/>
        </w:tabs>
        <w:spacing w:line="480" w:lineRule="auto"/>
        <w:rPr>
          <w:rFonts w:eastAsia="Arial"/>
          <w:color w:val="000000" w:themeColor="text1"/>
        </w:rPr>
      </w:pPr>
      <w:r w:rsidRPr="00331825">
        <w:rPr>
          <w:rFonts w:eastAsia="Arial" w:cs="Times New Roman (Body CS)"/>
          <w:color w:val="000000" w:themeColor="text1"/>
          <w:szCs w:val="20"/>
        </w:rPr>
        <w:t xml:space="preserve">Rakhmonova G. Sh., </w:t>
      </w:r>
      <w:r w:rsidR="00331825" w:rsidRPr="00331825">
        <w:rPr>
          <w:rFonts w:eastAsia="Arial" w:cs="Times New Roman (Body CS)"/>
          <w:color w:val="000000" w:themeColor="text1"/>
          <w:szCs w:val="20"/>
        </w:rPr>
        <w:t>(</w:t>
      </w:r>
      <w:r w:rsidRPr="00331825">
        <w:rPr>
          <w:rFonts w:eastAsia="Arial" w:cs="Times New Roman (Body CS)"/>
          <w:color w:val="000000" w:themeColor="text1"/>
          <w:szCs w:val="20"/>
        </w:rPr>
        <w:t>2021</w:t>
      </w:r>
      <w:r w:rsidR="00331825" w:rsidRPr="00331825">
        <w:rPr>
          <w:rFonts w:eastAsia="Arial" w:cs="Times New Roman (Body CS)"/>
          <w:color w:val="000000" w:themeColor="text1"/>
          <w:szCs w:val="20"/>
        </w:rPr>
        <w:t xml:space="preserve">). The role of spiritual and moral education in the spiritual </w:t>
      </w:r>
      <w:r w:rsidR="00331825" w:rsidRPr="00331825">
        <w:rPr>
          <w:rFonts w:eastAsia="Arial" w:cs="Times New Roman (Body CS)"/>
          <w:color w:val="000000" w:themeColor="text1"/>
          <w:szCs w:val="20"/>
        </w:rPr>
        <w:tab/>
        <w:t xml:space="preserve">formation of students. </w:t>
      </w:r>
      <w:r w:rsidR="00331825" w:rsidRPr="00331825">
        <w:rPr>
          <w:rFonts w:eastAsia="Arial" w:cs="Times New Roman (Body CS)"/>
          <w:i/>
          <w:iCs/>
          <w:color w:val="000000" w:themeColor="text1"/>
          <w:szCs w:val="20"/>
        </w:rPr>
        <w:t>Web of Scientist: International Scientific Research Journal</w:t>
      </w:r>
      <w:r w:rsidR="00331825" w:rsidRPr="00331825">
        <w:rPr>
          <w:rFonts w:eastAsia="Arial" w:cs="Times New Roman (Body CS)"/>
          <w:color w:val="000000" w:themeColor="text1"/>
          <w:szCs w:val="20"/>
        </w:rPr>
        <w:t xml:space="preserve">, </w:t>
      </w:r>
      <w:r w:rsidR="00331825" w:rsidRPr="00331825">
        <w:rPr>
          <w:rFonts w:eastAsia="Arial" w:cs="Times New Roman (Body CS)"/>
          <w:color w:val="000000" w:themeColor="text1"/>
          <w:szCs w:val="20"/>
        </w:rPr>
        <w:tab/>
      </w:r>
      <w:r w:rsidR="00331825" w:rsidRPr="00331825">
        <w:rPr>
          <w:rFonts w:eastAsia="Arial" w:cs="Times New Roman (Body CS)"/>
          <w:i/>
          <w:iCs/>
          <w:color w:val="000000" w:themeColor="text1"/>
          <w:szCs w:val="20"/>
        </w:rPr>
        <w:t>2</w:t>
      </w:r>
      <w:r w:rsidR="00331825" w:rsidRPr="00331825">
        <w:rPr>
          <w:rFonts w:eastAsia="Arial" w:cs="Times New Roman (Body CS)"/>
          <w:color w:val="000000" w:themeColor="text1"/>
          <w:szCs w:val="20"/>
        </w:rPr>
        <w:t xml:space="preserve">(11), 317-320. </w:t>
      </w:r>
    </w:p>
    <w:p w14:paraId="40852E0D" w14:textId="2C3EAC82" w:rsidR="00A61D20" w:rsidRDefault="00A61D20" w:rsidP="00A61D20">
      <w:pPr>
        <w:tabs>
          <w:tab w:val="left" w:pos="1896"/>
        </w:tabs>
        <w:spacing w:line="480" w:lineRule="auto"/>
        <w:rPr>
          <w:rFonts w:eastAsia="Arial"/>
        </w:rPr>
      </w:pPr>
      <w:r w:rsidRPr="00A61D20">
        <w:rPr>
          <w:rFonts w:eastAsia="Arial"/>
        </w:rPr>
        <w:t xml:space="preserve">Reddy, A. V. (2018). Servant leadership and spirituality at workplace: A critical review. </w:t>
      </w:r>
    </w:p>
    <w:p w14:paraId="2D539A8C" w14:textId="2F13E89D" w:rsidR="00A61D20" w:rsidRDefault="00A61D20" w:rsidP="00A61D20">
      <w:pPr>
        <w:tabs>
          <w:tab w:val="left" w:pos="720"/>
        </w:tabs>
        <w:spacing w:line="480" w:lineRule="auto"/>
        <w:rPr>
          <w:rFonts w:eastAsia="Arial"/>
        </w:rPr>
      </w:pPr>
      <w:r>
        <w:rPr>
          <w:rFonts w:eastAsia="Arial"/>
        </w:rPr>
        <w:tab/>
      </w:r>
      <w:r w:rsidRPr="00A61D20">
        <w:rPr>
          <w:rFonts w:eastAsia="Arial"/>
          <w:i/>
          <w:iCs/>
        </w:rPr>
        <w:t>International Journal on Leadership</w:t>
      </w:r>
      <w:r w:rsidRPr="00A61D20">
        <w:rPr>
          <w:rFonts w:eastAsia="Arial"/>
        </w:rPr>
        <w:t xml:space="preserve">, </w:t>
      </w:r>
      <w:r w:rsidRPr="00A61D20">
        <w:rPr>
          <w:rFonts w:eastAsia="Arial"/>
          <w:i/>
          <w:iCs/>
        </w:rPr>
        <w:t>7</w:t>
      </w:r>
      <w:r w:rsidRPr="00A61D20">
        <w:rPr>
          <w:rFonts w:eastAsia="Arial"/>
        </w:rPr>
        <w:t>(1), 8-12</w:t>
      </w:r>
      <w:r w:rsidR="00F95370" w:rsidRPr="00A61D20">
        <w:rPr>
          <w:rFonts w:eastAsia="Arial"/>
        </w:rPr>
        <w:t xml:space="preserve">. </w:t>
      </w:r>
    </w:p>
    <w:p w14:paraId="088C1110" w14:textId="77777777" w:rsidR="00A61D20" w:rsidRDefault="00A61D20" w:rsidP="00A61D20">
      <w:pPr>
        <w:tabs>
          <w:tab w:val="left" w:pos="1896"/>
        </w:tabs>
        <w:spacing w:line="480" w:lineRule="auto"/>
        <w:rPr>
          <w:rFonts w:eastAsia="Arial"/>
          <w:color w:val="000000" w:themeColor="text1"/>
        </w:rPr>
      </w:pPr>
      <w:r w:rsidRPr="00A61D20">
        <w:rPr>
          <w:rFonts w:eastAsia="Arial"/>
          <w:color w:val="000000" w:themeColor="text1"/>
        </w:rPr>
        <w:t xml:space="preserve">Resane, K. T. (2020). Servant leadership and shepherd leadership: The missing dynamic in </w:t>
      </w:r>
    </w:p>
    <w:p w14:paraId="1E7EA2B1" w14:textId="2E53DA41" w:rsidR="00A61D20" w:rsidRPr="00A61D20" w:rsidRDefault="00A61D20" w:rsidP="00A61D20">
      <w:pPr>
        <w:tabs>
          <w:tab w:val="left" w:pos="720"/>
        </w:tabs>
        <w:spacing w:line="480" w:lineRule="auto"/>
        <w:ind w:left="720"/>
        <w:rPr>
          <w:rFonts w:eastAsia="Arial"/>
          <w:color w:val="000000" w:themeColor="text1"/>
        </w:rPr>
      </w:pPr>
      <w:r w:rsidRPr="00A61D20">
        <w:rPr>
          <w:rFonts w:eastAsia="Arial"/>
          <w:color w:val="000000" w:themeColor="text1"/>
        </w:rPr>
        <w:t xml:space="preserve">pastoral integrity in South Africa today. </w:t>
      </w:r>
      <w:r w:rsidRPr="00A61D20">
        <w:rPr>
          <w:rFonts w:eastAsia="Arial"/>
          <w:i/>
          <w:iCs/>
          <w:color w:val="000000" w:themeColor="text1"/>
        </w:rPr>
        <w:t>HTS Teologiese Studies / Theological Studies</w:t>
      </w:r>
      <w:r w:rsidRPr="00A61D20">
        <w:rPr>
          <w:rFonts w:eastAsia="Arial"/>
          <w:color w:val="000000" w:themeColor="text1"/>
        </w:rPr>
        <w:t xml:space="preserve">, </w:t>
      </w:r>
      <w:r w:rsidRPr="00A61D20">
        <w:rPr>
          <w:rFonts w:eastAsia="Arial"/>
          <w:i/>
          <w:iCs/>
          <w:color w:val="000000" w:themeColor="text1"/>
        </w:rPr>
        <w:t>76</w:t>
      </w:r>
      <w:r w:rsidRPr="00A61D20">
        <w:rPr>
          <w:rFonts w:eastAsia="Arial"/>
          <w:color w:val="000000" w:themeColor="text1"/>
        </w:rPr>
        <w:t>(1). https://doi.org/10.4102/hts.v76i1.5608</w:t>
      </w:r>
    </w:p>
    <w:p w14:paraId="55968620" w14:textId="77777777" w:rsidR="00A61D20" w:rsidRDefault="00A61D20" w:rsidP="00A61D20">
      <w:pPr>
        <w:tabs>
          <w:tab w:val="left" w:pos="1896"/>
        </w:tabs>
        <w:spacing w:line="480" w:lineRule="auto"/>
        <w:rPr>
          <w:rFonts w:eastAsia="Arial"/>
          <w:i/>
          <w:iCs/>
          <w:color w:val="000000" w:themeColor="text1"/>
        </w:rPr>
      </w:pPr>
      <w:r w:rsidRPr="00A61D20">
        <w:rPr>
          <w:rFonts w:eastAsia="Arial"/>
          <w:color w:val="000000" w:themeColor="text1"/>
        </w:rPr>
        <w:t xml:space="preserve">Reza, M. H. (2019). Components of transformational leadership behavior. </w:t>
      </w:r>
      <w:r w:rsidRPr="00A61D20">
        <w:rPr>
          <w:rFonts w:eastAsia="Arial"/>
          <w:i/>
          <w:iCs/>
          <w:color w:val="000000" w:themeColor="text1"/>
        </w:rPr>
        <w:t xml:space="preserve">EPRA International </w:t>
      </w:r>
    </w:p>
    <w:p w14:paraId="596542DD" w14:textId="142AFE10" w:rsidR="00F95370" w:rsidRPr="00774B01" w:rsidRDefault="00A61D20" w:rsidP="00774B01">
      <w:pPr>
        <w:tabs>
          <w:tab w:val="left" w:pos="720"/>
        </w:tabs>
        <w:spacing w:line="480" w:lineRule="auto"/>
        <w:rPr>
          <w:rFonts w:eastAsia="Arial"/>
          <w:color w:val="000000" w:themeColor="text1"/>
        </w:rPr>
      </w:pPr>
      <w:r>
        <w:rPr>
          <w:rFonts w:eastAsia="Arial"/>
          <w:i/>
          <w:iCs/>
          <w:color w:val="000000" w:themeColor="text1"/>
        </w:rPr>
        <w:tab/>
      </w:r>
      <w:r w:rsidRPr="00A61D20">
        <w:rPr>
          <w:rFonts w:eastAsia="Arial"/>
          <w:i/>
          <w:iCs/>
          <w:color w:val="000000" w:themeColor="text1"/>
        </w:rPr>
        <w:t>Journal of Multidisciplinary Research</w:t>
      </w:r>
      <w:r w:rsidRPr="00A61D20">
        <w:rPr>
          <w:rFonts w:eastAsia="Arial"/>
          <w:color w:val="000000" w:themeColor="text1"/>
        </w:rPr>
        <w:t xml:space="preserve">, </w:t>
      </w:r>
      <w:r w:rsidRPr="00A61D20">
        <w:rPr>
          <w:rFonts w:eastAsia="Arial"/>
          <w:i/>
          <w:iCs/>
          <w:color w:val="000000" w:themeColor="text1"/>
        </w:rPr>
        <w:t>5</w:t>
      </w:r>
      <w:r w:rsidRPr="00A61D20">
        <w:rPr>
          <w:rFonts w:eastAsia="Arial"/>
          <w:color w:val="000000" w:themeColor="text1"/>
        </w:rPr>
        <w:t>(3), 119-124.</w:t>
      </w:r>
    </w:p>
    <w:p w14:paraId="04794012" w14:textId="152F79ED" w:rsidR="00A61D20" w:rsidRDefault="00A61D20" w:rsidP="00A61D20">
      <w:pPr>
        <w:spacing w:line="480" w:lineRule="auto"/>
        <w:rPr>
          <w:rFonts w:eastAsia="Arial"/>
          <w:color w:val="000000" w:themeColor="text1"/>
          <w:szCs w:val="20"/>
        </w:rPr>
      </w:pPr>
      <w:r w:rsidRPr="00A61D20">
        <w:rPr>
          <w:rFonts w:eastAsia="Arial"/>
          <w:color w:val="000000" w:themeColor="text1"/>
          <w:szCs w:val="20"/>
        </w:rPr>
        <w:t xml:space="preserve">Ribeiro, N., Duarte, A. P., &amp; Filipe, R. (2018). How authentic leadership promotes individual </w:t>
      </w:r>
    </w:p>
    <w:p w14:paraId="4C703460" w14:textId="20662A54" w:rsidR="00DA4F30" w:rsidRPr="00DA4F30" w:rsidRDefault="00A61D20" w:rsidP="00DA4F30">
      <w:pPr>
        <w:spacing w:line="480" w:lineRule="auto"/>
        <w:ind w:left="720"/>
        <w:rPr>
          <w:rFonts w:eastAsia="Arial"/>
          <w:color w:val="000000" w:themeColor="text1"/>
          <w:szCs w:val="20"/>
        </w:rPr>
      </w:pPr>
      <w:r w:rsidRPr="00A61D20">
        <w:rPr>
          <w:rFonts w:eastAsia="Arial"/>
          <w:color w:val="000000" w:themeColor="text1"/>
          <w:szCs w:val="20"/>
        </w:rPr>
        <w:t xml:space="preserve">performance: Mediating role of organizational citizenship behavior and creativity. </w:t>
      </w:r>
      <w:r w:rsidRPr="00A61D20">
        <w:rPr>
          <w:rFonts w:eastAsia="Arial"/>
          <w:i/>
          <w:iCs/>
          <w:color w:val="000000" w:themeColor="text1"/>
          <w:szCs w:val="20"/>
        </w:rPr>
        <w:t>International Journal of Productivity and Performance Management</w:t>
      </w:r>
      <w:r w:rsidRPr="00A61D20">
        <w:rPr>
          <w:rFonts w:eastAsia="Arial"/>
          <w:color w:val="000000" w:themeColor="text1"/>
          <w:szCs w:val="20"/>
        </w:rPr>
        <w:t xml:space="preserve">, </w:t>
      </w:r>
      <w:r w:rsidRPr="00A61D20">
        <w:rPr>
          <w:rFonts w:eastAsia="Arial"/>
          <w:i/>
          <w:iCs/>
          <w:color w:val="000000" w:themeColor="text1"/>
          <w:szCs w:val="20"/>
        </w:rPr>
        <w:t>67</w:t>
      </w:r>
      <w:r w:rsidRPr="00A61D20">
        <w:rPr>
          <w:rFonts w:eastAsia="Arial"/>
          <w:color w:val="000000" w:themeColor="text1"/>
          <w:szCs w:val="20"/>
        </w:rPr>
        <w:t>(9), 1585–1607. https://doi.org/10.1108/IJPPM-11-2017-0318</w:t>
      </w:r>
    </w:p>
    <w:p w14:paraId="4734D9D1" w14:textId="77777777" w:rsidR="00DA4F30" w:rsidRPr="00DA4F30" w:rsidRDefault="00DA4F30" w:rsidP="00DA4F30">
      <w:pPr>
        <w:tabs>
          <w:tab w:val="left" w:pos="720"/>
        </w:tabs>
        <w:spacing w:line="480" w:lineRule="auto"/>
        <w:rPr>
          <w:color w:val="000000" w:themeColor="text1"/>
        </w:rPr>
      </w:pPr>
      <w:r w:rsidRPr="00DA4F30">
        <w:rPr>
          <w:color w:val="000000" w:themeColor="text1"/>
        </w:rPr>
        <w:t xml:space="preserve">Serdar, C. C., Cihan, M., Yücel, D., &amp; Serdar, M. A. (2021). Sample size, power and effect </w:t>
      </w:r>
      <w:r w:rsidRPr="00DA4F30">
        <w:rPr>
          <w:color w:val="000000" w:themeColor="text1"/>
        </w:rPr>
        <w:tab/>
        <w:t xml:space="preserve">size revisited: Simplified and practical approaches in pre-clinical, clinical and </w:t>
      </w:r>
      <w:r w:rsidRPr="00DA4F30">
        <w:rPr>
          <w:color w:val="000000" w:themeColor="text1"/>
        </w:rPr>
        <w:tab/>
        <w:t xml:space="preserve">laboratory studies. </w:t>
      </w:r>
      <w:r w:rsidRPr="00DA4F30">
        <w:rPr>
          <w:i/>
          <w:iCs/>
          <w:color w:val="000000" w:themeColor="text1"/>
        </w:rPr>
        <w:t>Biochemia Medica</w:t>
      </w:r>
      <w:r w:rsidRPr="00DA4F30">
        <w:rPr>
          <w:color w:val="000000" w:themeColor="text1"/>
        </w:rPr>
        <w:t xml:space="preserve">, </w:t>
      </w:r>
      <w:r w:rsidRPr="00DA4F30">
        <w:rPr>
          <w:i/>
          <w:iCs/>
          <w:color w:val="000000" w:themeColor="text1"/>
        </w:rPr>
        <w:t>31</w:t>
      </w:r>
      <w:r w:rsidRPr="00DA4F30">
        <w:rPr>
          <w:color w:val="000000" w:themeColor="text1"/>
        </w:rPr>
        <w:t xml:space="preserve">(1), 010502. </w:t>
      </w:r>
      <w:hyperlink r:id="rId40" w:history="1">
        <w:r w:rsidRPr="00DA4F30">
          <w:rPr>
            <w:rStyle w:val="Hyperlink"/>
            <w:color w:val="000000" w:themeColor="text1"/>
            <w:u w:val="none"/>
          </w:rPr>
          <w:t>https://doi.org/10.11613/</w:t>
        </w:r>
        <w:r w:rsidRPr="00DA4F30">
          <w:rPr>
            <w:rStyle w:val="Hyperlink"/>
            <w:color w:val="000000" w:themeColor="text1"/>
            <w:u w:val="none"/>
          </w:rPr>
          <w:br/>
        </w:r>
        <w:r w:rsidRPr="00DA4F30">
          <w:rPr>
            <w:rStyle w:val="Hyperlink"/>
            <w:color w:val="000000" w:themeColor="text1"/>
            <w:u w:val="none"/>
          </w:rPr>
          <w:tab/>
          <w:t>BM.2021.010502</w:t>
        </w:r>
      </w:hyperlink>
    </w:p>
    <w:p w14:paraId="32448A4A" w14:textId="07963519" w:rsidR="00A61D20" w:rsidRPr="003B4424" w:rsidRDefault="00A61D20" w:rsidP="003B4424">
      <w:pPr>
        <w:tabs>
          <w:tab w:val="left" w:pos="720"/>
        </w:tabs>
        <w:spacing w:line="480" w:lineRule="auto"/>
        <w:rPr>
          <w:color w:val="000000" w:themeColor="text1"/>
        </w:rPr>
      </w:pPr>
      <w:proofErr w:type="spellStart"/>
      <w:r w:rsidRPr="003B4424">
        <w:rPr>
          <w:color w:val="000000" w:themeColor="text1"/>
        </w:rPr>
        <w:t>Serrat</w:t>
      </w:r>
      <w:proofErr w:type="spellEnd"/>
      <w:r w:rsidRPr="003B4424">
        <w:rPr>
          <w:color w:val="000000" w:themeColor="text1"/>
        </w:rPr>
        <w:t xml:space="preserve">, O. (2021). </w:t>
      </w:r>
      <w:r w:rsidRPr="003B4424">
        <w:rPr>
          <w:i/>
          <w:iCs/>
          <w:color w:val="000000" w:themeColor="text1"/>
        </w:rPr>
        <w:t>Leading solutions: Essays in business psychology</w:t>
      </w:r>
      <w:r w:rsidRPr="003B4424">
        <w:rPr>
          <w:color w:val="000000" w:themeColor="text1"/>
        </w:rPr>
        <w:t xml:space="preserve">. Springer. </w:t>
      </w:r>
      <w:hyperlink r:id="rId41" w:history="1">
        <w:r w:rsidR="003B4424" w:rsidRPr="003B4424">
          <w:rPr>
            <w:rStyle w:val="Hyperlink"/>
            <w:color w:val="000000" w:themeColor="text1"/>
            <w:u w:val="none"/>
          </w:rPr>
          <w:t>https://doi.org/10.</w:t>
        </w:r>
        <w:r w:rsidR="003B4424" w:rsidRPr="003B4424">
          <w:rPr>
            <w:rStyle w:val="Hyperlink"/>
            <w:color w:val="000000" w:themeColor="text1"/>
            <w:u w:val="none"/>
          </w:rPr>
          <w:br/>
        </w:r>
        <w:r w:rsidR="003B4424" w:rsidRPr="003B4424">
          <w:rPr>
            <w:rStyle w:val="Hyperlink"/>
            <w:color w:val="000000" w:themeColor="text1"/>
            <w:u w:val="none"/>
          </w:rPr>
          <w:tab/>
          <w:t>1007/978-981-33-6485-1</w:t>
        </w:r>
      </w:hyperlink>
      <w:r w:rsidR="00994C79" w:rsidRPr="003B4424">
        <w:rPr>
          <w:color w:val="000000" w:themeColor="text1"/>
        </w:rPr>
        <w:t xml:space="preserve"> </w:t>
      </w:r>
    </w:p>
    <w:p w14:paraId="5E227E3E" w14:textId="77777777" w:rsidR="00A61D20" w:rsidRPr="00A61D20" w:rsidRDefault="00A61D20" w:rsidP="00A61D20">
      <w:pPr>
        <w:spacing w:line="480" w:lineRule="auto"/>
        <w:rPr>
          <w:color w:val="000000" w:themeColor="text1"/>
        </w:rPr>
      </w:pPr>
      <w:r w:rsidRPr="00A61D20">
        <w:rPr>
          <w:color w:val="000000" w:themeColor="text1"/>
        </w:rPr>
        <w:t xml:space="preserve">Sims, B. D., &amp; Lopes, J. P. (2011). Spiritual leadership and transformational change across </w:t>
      </w:r>
    </w:p>
    <w:p w14:paraId="67C342D5" w14:textId="215F3FE2" w:rsidR="00A61D20" w:rsidRPr="00A61D20" w:rsidRDefault="00A61D20" w:rsidP="00A61D20">
      <w:pPr>
        <w:spacing w:line="480" w:lineRule="auto"/>
        <w:ind w:firstLine="720"/>
        <w:rPr>
          <w:color w:val="000000" w:themeColor="text1"/>
        </w:rPr>
      </w:pPr>
      <w:r w:rsidRPr="00A61D20">
        <w:rPr>
          <w:color w:val="000000" w:themeColor="text1"/>
        </w:rPr>
        <w:lastRenderedPageBreak/>
        <w:t xml:space="preserve">cultures: The sli leadership incubator. </w:t>
      </w:r>
      <w:r w:rsidRPr="00A61D20">
        <w:rPr>
          <w:i/>
          <w:iCs/>
          <w:color w:val="000000" w:themeColor="text1"/>
        </w:rPr>
        <w:t>Journal of Religious Leadership</w:t>
      </w:r>
      <w:r w:rsidRPr="00A61D20">
        <w:rPr>
          <w:color w:val="000000" w:themeColor="text1"/>
        </w:rPr>
        <w:t xml:space="preserve">, </w:t>
      </w:r>
      <w:r w:rsidRPr="00A61D20">
        <w:rPr>
          <w:i/>
          <w:iCs/>
          <w:color w:val="000000" w:themeColor="text1"/>
        </w:rPr>
        <w:t>10</w:t>
      </w:r>
      <w:r w:rsidRPr="00A61D20">
        <w:rPr>
          <w:color w:val="000000" w:themeColor="text1"/>
        </w:rPr>
        <w:t xml:space="preserve">(2), 59-86. </w:t>
      </w:r>
    </w:p>
    <w:p w14:paraId="7FE8C867" w14:textId="77777777" w:rsidR="004005A6" w:rsidRDefault="004005A6" w:rsidP="004005A6">
      <w:pPr>
        <w:spacing w:line="480" w:lineRule="auto"/>
        <w:rPr>
          <w:color w:val="000000" w:themeColor="text1"/>
        </w:rPr>
      </w:pPr>
      <w:r w:rsidRPr="004005A6">
        <w:rPr>
          <w:color w:val="000000" w:themeColor="text1"/>
        </w:rPr>
        <w:t xml:space="preserve">Smith, G., Minor, M., &amp; Brashen, H. (2018). Spiritual leadership: A guide to a leadership style </w:t>
      </w:r>
    </w:p>
    <w:p w14:paraId="32E2B4D9" w14:textId="51853FAE" w:rsidR="004005A6" w:rsidRPr="004005A6" w:rsidRDefault="004005A6" w:rsidP="004005A6">
      <w:pPr>
        <w:spacing w:line="480" w:lineRule="auto"/>
        <w:ind w:left="720"/>
        <w:rPr>
          <w:color w:val="000000" w:themeColor="text1"/>
        </w:rPr>
      </w:pPr>
      <w:r w:rsidRPr="004005A6">
        <w:rPr>
          <w:color w:val="000000" w:themeColor="text1"/>
        </w:rPr>
        <w:t xml:space="preserve">that embraces multiple perspectives. </w:t>
      </w:r>
      <w:r w:rsidRPr="004005A6">
        <w:rPr>
          <w:i/>
          <w:iCs/>
          <w:color w:val="000000" w:themeColor="text1"/>
        </w:rPr>
        <w:t>Journal of Instructional Research</w:t>
      </w:r>
      <w:r w:rsidRPr="004005A6">
        <w:rPr>
          <w:color w:val="000000" w:themeColor="text1"/>
        </w:rPr>
        <w:t xml:space="preserve">, </w:t>
      </w:r>
      <w:r w:rsidRPr="004005A6">
        <w:rPr>
          <w:i/>
          <w:iCs/>
          <w:color w:val="000000" w:themeColor="text1"/>
        </w:rPr>
        <w:t>7</w:t>
      </w:r>
      <w:r w:rsidRPr="004005A6">
        <w:rPr>
          <w:color w:val="000000" w:themeColor="text1"/>
        </w:rPr>
        <w:t>(1). https://doi.org/10.9743/JIR.2018.7</w:t>
      </w:r>
    </w:p>
    <w:p w14:paraId="75517FBD" w14:textId="1E263DEE" w:rsidR="00217E44" w:rsidRPr="00217E44" w:rsidRDefault="000E3E9A" w:rsidP="00217E44">
      <w:pPr>
        <w:tabs>
          <w:tab w:val="left" w:pos="720"/>
        </w:tabs>
        <w:spacing w:line="480" w:lineRule="auto"/>
        <w:rPr>
          <w:rFonts w:eastAsia="MS PGothic"/>
          <w:color w:val="000000" w:themeColor="text1"/>
        </w:rPr>
      </w:pPr>
      <w:r w:rsidRPr="00CC44F0">
        <w:rPr>
          <w:rFonts w:eastAsia="MS PGothic"/>
          <w:color w:val="000000" w:themeColor="text1"/>
        </w:rPr>
        <w:t xml:space="preserve">Southern Baptist Convention. (2000). </w:t>
      </w:r>
      <w:r w:rsidRPr="00CC44F0">
        <w:rPr>
          <w:rFonts w:eastAsia="MS PGothic"/>
          <w:i/>
          <w:iCs/>
          <w:color w:val="000000" w:themeColor="text1"/>
        </w:rPr>
        <w:t>Baptist faith &amp; message 2000</w:t>
      </w:r>
      <w:r w:rsidRPr="00CC44F0">
        <w:rPr>
          <w:rFonts w:eastAsia="MS PGothic"/>
          <w:color w:val="000000" w:themeColor="text1"/>
        </w:rPr>
        <w:t xml:space="preserve">. </w:t>
      </w:r>
      <w:hyperlink r:id="rId42" w:anchor="iv" w:history="1">
        <w:r w:rsidR="00CC44F0" w:rsidRPr="00CC44F0">
          <w:rPr>
            <w:rStyle w:val="Hyperlink"/>
            <w:rFonts w:eastAsia="MS PGothic"/>
            <w:color w:val="000000" w:themeColor="text1"/>
            <w:u w:val="none"/>
          </w:rPr>
          <w:t>https://bfm.sbc.net/</w:t>
        </w:r>
        <w:r w:rsidR="00CC44F0" w:rsidRPr="00CC44F0">
          <w:rPr>
            <w:rStyle w:val="Hyperlink"/>
            <w:rFonts w:eastAsia="MS PGothic"/>
            <w:color w:val="000000" w:themeColor="text1"/>
            <w:u w:val="none"/>
          </w:rPr>
          <w:br/>
        </w:r>
        <w:r w:rsidR="00CC44F0" w:rsidRPr="00CC44F0">
          <w:rPr>
            <w:rStyle w:val="Hyperlink"/>
            <w:rFonts w:eastAsia="MS PGothic"/>
            <w:color w:val="000000" w:themeColor="text1"/>
            <w:u w:val="none"/>
          </w:rPr>
          <w:tab/>
          <w:t>bfm2000/#iv</w:t>
        </w:r>
      </w:hyperlink>
    </w:p>
    <w:p w14:paraId="0F42A95A" w14:textId="7A83C39F" w:rsidR="00217E44" w:rsidRPr="00217E44" w:rsidRDefault="00217E44" w:rsidP="00217E44">
      <w:pPr>
        <w:tabs>
          <w:tab w:val="left" w:pos="720"/>
        </w:tabs>
        <w:spacing w:line="480" w:lineRule="auto"/>
        <w:rPr>
          <w:color w:val="000000" w:themeColor="text1"/>
        </w:rPr>
      </w:pPr>
      <w:r>
        <w:t xml:space="preserve">Sparks, J. (2021). Understanding transformational leadership during a time of uncertainty. </w:t>
      </w:r>
      <w:r w:rsidRPr="00217E44">
        <w:rPr>
          <w:color w:val="000000" w:themeColor="text1"/>
        </w:rPr>
        <w:tab/>
      </w:r>
      <w:r w:rsidRPr="00217E44">
        <w:rPr>
          <w:i/>
          <w:iCs/>
          <w:color w:val="000000" w:themeColor="text1"/>
        </w:rPr>
        <w:t>Alabama Journal of Educational Leadership</w:t>
      </w:r>
      <w:r w:rsidRPr="00217E44">
        <w:rPr>
          <w:color w:val="000000" w:themeColor="text1"/>
        </w:rPr>
        <w:t xml:space="preserve">, </w:t>
      </w:r>
      <w:r w:rsidRPr="00217E44">
        <w:rPr>
          <w:i/>
          <w:iCs/>
          <w:color w:val="000000" w:themeColor="text1"/>
        </w:rPr>
        <w:t>8</w:t>
      </w:r>
      <w:r w:rsidRPr="00217E44">
        <w:rPr>
          <w:color w:val="000000" w:themeColor="text1"/>
        </w:rPr>
        <w:t xml:space="preserve">, 10-15. </w:t>
      </w:r>
      <w:hyperlink r:id="rId43" w:history="1">
        <w:r w:rsidRPr="00217E44">
          <w:rPr>
            <w:rStyle w:val="Hyperlink"/>
            <w:color w:val="000000" w:themeColor="text1"/>
            <w:u w:val="none"/>
          </w:rPr>
          <w:t>https://files.eric.ed.gov/fulltext/</w:t>
        </w:r>
        <w:r w:rsidRPr="00217E44">
          <w:rPr>
            <w:rStyle w:val="Hyperlink"/>
            <w:color w:val="000000" w:themeColor="text1"/>
            <w:u w:val="none"/>
          </w:rPr>
          <w:br/>
        </w:r>
        <w:r w:rsidRPr="00217E44">
          <w:rPr>
            <w:rStyle w:val="Hyperlink"/>
            <w:color w:val="000000" w:themeColor="text1"/>
            <w:u w:val="none"/>
          </w:rPr>
          <w:tab/>
          <w:t>EJ1322100.pdf</w:t>
        </w:r>
      </w:hyperlink>
      <w:r w:rsidRPr="00217E44">
        <w:rPr>
          <w:color w:val="000000" w:themeColor="text1"/>
        </w:rPr>
        <w:t xml:space="preserve"> </w:t>
      </w:r>
    </w:p>
    <w:p w14:paraId="6353D85D" w14:textId="73A0A7C7" w:rsidR="000E3E9A" w:rsidRPr="000E3E9A" w:rsidRDefault="000E3E9A" w:rsidP="00E94A6C">
      <w:pPr>
        <w:spacing w:line="480" w:lineRule="auto"/>
        <w:rPr>
          <w:rFonts w:eastAsia="MS PGothic"/>
          <w:color w:val="000000"/>
        </w:rPr>
      </w:pPr>
      <w:r w:rsidRPr="000E3E9A">
        <w:rPr>
          <w:rFonts w:eastAsia="MS PGothic"/>
          <w:color w:val="000000"/>
        </w:rPr>
        <w:t xml:space="preserve">Spoelstra, S., Butler, N., &amp; Delaney, H. (2021). Measures of faith: Science and belief in </w:t>
      </w:r>
      <w:r w:rsidRPr="000E3E9A">
        <w:rPr>
          <w:rFonts w:eastAsia="MS PGothic"/>
          <w:color w:val="000000"/>
        </w:rPr>
        <w:tab/>
        <w:t xml:space="preserve">leadership studies. </w:t>
      </w:r>
      <w:r w:rsidRPr="000E3E9A">
        <w:rPr>
          <w:rFonts w:eastAsia="MS PGothic"/>
          <w:i/>
          <w:iCs/>
          <w:color w:val="000000"/>
        </w:rPr>
        <w:t>Journal of Management Inquiry</w:t>
      </w:r>
      <w:r w:rsidRPr="000E3E9A">
        <w:rPr>
          <w:rFonts w:eastAsia="MS PGothic"/>
          <w:color w:val="000000"/>
        </w:rPr>
        <w:t xml:space="preserve">, </w:t>
      </w:r>
      <w:r w:rsidRPr="000E3E9A">
        <w:rPr>
          <w:rFonts w:eastAsia="MS PGothic"/>
          <w:i/>
          <w:iCs/>
          <w:color w:val="000000"/>
        </w:rPr>
        <w:t>30</w:t>
      </w:r>
      <w:r w:rsidRPr="000E3E9A">
        <w:rPr>
          <w:rFonts w:eastAsia="MS PGothic"/>
          <w:color w:val="000000"/>
        </w:rPr>
        <w:t xml:space="preserve">(3), 300-311. </w:t>
      </w:r>
    </w:p>
    <w:p w14:paraId="468744E4" w14:textId="77777777" w:rsidR="004005A6" w:rsidRDefault="004005A6" w:rsidP="004005A6">
      <w:pPr>
        <w:spacing w:line="480" w:lineRule="auto"/>
        <w:rPr>
          <w:rFonts w:eastAsia="MS PGothic"/>
        </w:rPr>
      </w:pPr>
      <w:r w:rsidRPr="004005A6">
        <w:rPr>
          <w:rFonts w:eastAsia="MS PGothic"/>
        </w:rPr>
        <w:t xml:space="preserve">Steinmann, B., Klug, H. J. P., &amp; Maier, G. W. (2018). The path is the goal: How </w:t>
      </w:r>
    </w:p>
    <w:p w14:paraId="537A563C" w14:textId="382D8D02" w:rsidR="004005A6" w:rsidRPr="004005A6" w:rsidRDefault="004005A6" w:rsidP="004005A6">
      <w:pPr>
        <w:spacing w:line="480" w:lineRule="auto"/>
        <w:ind w:left="720"/>
        <w:rPr>
          <w:rFonts w:eastAsia="MS PGothic"/>
        </w:rPr>
      </w:pPr>
      <w:r w:rsidRPr="004005A6">
        <w:rPr>
          <w:rFonts w:eastAsia="MS PGothic"/>
        </w:rPr>
        <w:t xml:space="preserve">transformational leaders enhance followers’ job attitudes and proactive behavior. </w:t>
      </w:r>
      <w:r w:rsidRPr="004005A6">
        <w:rPr>
          <w:rFonts w:eastAsia="MS PGothic"/>
          <w:i/>
          <w:iCs/>
        </w:rPr>
        <w:t>Frontiers in</w:t>
      </w:r>
      <w:r w:rsidRPr="004005A6">
        <w:rPr>
          <w:rFonts w:eastAsia="MS PGothic"/>
        </w:rPr>
        <w:t xml:space="preserve"> </w:t>
      </w:r>
      <w:r w:rsidRPr="004005A6">
        <w:rPr>
          <w:rFonts w:eastAsia="MS PGothic"/>
          <w:i/>
          <w:iCs/>
        </w:rPr>
        <w:t>Psychology</w:t>
      </w:r>
      <w:r w:rsidRPr="004005A6">
        <w:rPr>
          <w:rFonts w:eastAsia="MS PGothic"/>
        </w:rPr>
        <w:t xml:space="preserve">, </w:t>
      </w:r>
      <w:r w:rsidRPr="004005A6">
        <w:rPr>
          <w:rFonts w:eastAsia="MS PGothic"/>
          <w:i/>
          <w:iCs/>
        </w:rPr>
        <w:t>9</w:t>
      </w:r>
      <w:r w:rsidRPr="004005A6">
        <w:rPr>
          <w:rFonts w:eastAsia="MS PGothic"/>
        </w:rPr>
        <w:t>, 2338. https://doi.org/10.3389/fpsyg.2018.02338</w:t>
      </w:r>
    </w:p>
    <w:p w14:paraId="3C55B49A" w14:textId="77777777" w:rsidR="00B51DC3" w:rsidRDefault="000E3E9A" w:rsidP="00B51DC3">
      <w:pPr>
        <w:spacing w:line="480" w:lineRule="auto"/>
        <w:rPr>
          <w:rFonts w:eastAsia="MS PGothic"/>
        </w:rPr>
      </w:pPr>
      <w:r w:rsidRPr="000E3E9A">
        <w:rPr>
          <w:rFonts w:eastAsia="MS PGothic"/>
        </w:rPr>
        <w:t xml:space="preserve">Stockemer, D. (2019). </w:t>
      </w:r>
      <w:r w:rsidRPr="000E3E9A">
        <w:rPr>
          <w:rFonts w:eastAsia="MS PGothic"/>
          <w:i/>
          <w:iCs/>
        </w:rPr>
        <w:t>Quantitative methods for the social sciences</w:t>
      </w:r>
      <w:r w:rsidRPr="000E3E9A">
        <w:rPr>
          <w:rFonts w:eastAsia="MS PGothic"/>
        </w:rPr>
        <w:t>. Springer.</w:t>
      </w:r>
    </w:p>
    <w:p w14:paraId="3C3E4D15" w14:textId="77777777" w:rsidR="00B51DC3" w:rsidRDefault="00B51DC3" w:rsidP="00B51DC3">
      <w:pPr>
        <w:spacing w:line="480" w:lineRule="auto"/>
        <w:rPr>
          <w:i/>
          <w:iCs/>
        </w:rPr>
      </w:pPr>
      <w:r>
        <w:t xml:space="preserve">Sürücü, L., &amp; Maslakçi, A. (2020). Validity and reliability in quantitative research. </w:t>
      </w:r>
      <w:r>
        <w:rPr>
          <w:i/>
          <w:iCs/>
        </w:rPr>
        <w:t xml:space="preserve">Business &amp; </w:t>
      </w:r>
    </w:p>
    <w:p w14:paraId="1536FB85" w14:textId="3A1833CB" w:rsidR="00B51DC3" w:rsidRPr="00B51DC3" w:rsidRDefault="00B51DC3" w:rsidP="00B51DC3">
      <w:pPr>
        <w:spacing w:line="480" w:lineRule="auto"/>
        <w:ind w:left="720"/>
        <w:rPr>
          <w:rFonts w:eastAsia="MS PGothic"/>
          <w:color w:val="000000" w:themeColor="text1"/>
        </w:rPr>
      </w:pPr>
      <w:r>
        <w:rPr>
          <w:i/>
          <w:iCs/>
        </w:rPr>
        <w:t>Management Studies: An International Journal</w:t>
      </w:r>
      <w:r>
        <w:t xml:space="preserve">, </w:t>
      </w:r>
      <w:r>
        <w:rPr>
          <w:i/>
          <w:iCs/>
        </w:rPr>
        <w:t>8</w:t>
      </w:r>
      <w:r>
        <w:t xml:space="preserve">(3), 2694–2726. </w:t>
      </w:r>
      <w:hyperlink r:id="rId44" w:history="1">
        <w:r w:rsidRPr="00B51DC3">
          <w:rPr>
            <w:rStyle w:val="Hyperlink"/>
            <w:color w:val="000000" w:themeColor="text1"/>
            <w:u w:val="none"/>
          </w:rPr>
          <w:t>https://doi.org/10.15295/bmij.v8i3.1540</w:t>
        </w:r>
      </w:hyperlink>
    </w:p>
    <w:p w14:paraId="7E7769F1" w14:textId="30C95781" w:rsidR="000E3E9A" w:rsidRPr="000E3E9A" w:rsidRDefault="000E3E9A" w:rsidP="00E94A6C">
      <w:pPr>
        <w:spacing w:line="480" w:lineRule="auto"/>
        <w:rPr>
          <w:rFonts w:eastAsia="MS PGothic"/>
          <w:color w:val="000000"/>
        </w:rPr>
      </w:pPr>
      <w:r w:rsidRPr="000E3E9A">
        <w:rPr>
          <w:rFonts w:eastAsia="MS PGothic"/>
          <w:color w:val="000000"/>
        </w:rPr>
        <w:t xml:space="preserve">Taladay, S., &amp; Panesar-Aguilar, S. (2021). On the relationship between spirituality and </w:t>
      </w:r>
      <w:r w:rsidRPr="000E3E9A">
        <w:rPr>
          <w:rFonts w:eastAsia="MS PGothic"/>
          <w:color w:val="000000"/>
        </w:rPr>
        <w:tab/>
        <w:t xml:space="preserve">transformational leadership practices: A quantitative study. </w:t>
      </w:r>
      <w:r w:rsidRPr="000E3E9A">
        <w:rPr>
          <w:rFonts w:eastAsia="MS PGothic"/>
          <w:i/>
          <w:iCs/>
          <w:color w:val="000000"/>
        </w:rPr>
        <w:t xml:space="preserve">Journal of Resource </w:t>
      </w:r>
      <w:r w:rsidRPr="000E3E9A">
        <w:rPr>
          <w:rFonts w:eastAsia="MS PGothic"/>
          <w:i/>
          <w:iCs/>
          <w:color w:val="000000"/>
        </w:rPr>
        <w:tab/>
        <w:t>Management</w:t>
      </w:r>
      <w:r w:rsidRPr="000E3E9A">
        <w:rPr>
          <w:rFonts w:eastAsia="MS PGothic"/>
          <w:color w:val="000000"/>
        </w:rPr>
        <w:t xml:space="preserve">, </w:t>
      </w:r>
      <w:r w:rsidRPr="000E3E9A">
        <w:rPr>
          <w:rFonts w:eastAsia="MS PGothic"/>
          <w:i/>
          <w:iCs/>
          <w:color w:val="000000"/>
        </w:rPr>
        <w:t>9</w:t>
      </w:r>
      <w:r w:rsidRPr="000E3E9A">
        <w:rPr>
          <w:rFonts w:eastAsia="MS PGothic"/>
          <w:color w:val="000000"/>
        </w:rPr>
        <w:t xml:space="preserve">(4), 102-107. </w:t>
      </w:r>
      <w:hyperlink r:id="rId45" w:history="1">
        <w:r w:rsidRPr="000E3E9A">
          <w:rPr>
            <w:rFonts w:eastAsia="MS PGothic"/>
            <w:color w:val="000000"/>
          </w:rPr>
          <w:t>http://hdl.handle.net/20.500.12520/91</w:t>
        </w:r>
      </w:hyperlink>
    </w:p>
    <w:p w14:paraId="01FC5E13" w14:textId="48471831" w:rsidR="00B23A26" w:rsidRDefault="000E3E9A" w:rsidP="004005A6">
      <w:pPr>
        <w:tabs>
          <w:tab w:val="left" w:pos="720"/>
        </w:tabs>
        <w:spacing w:line="480" w:lineRule="auto"/>
        <w:rPr>
          <w:rFonts w:eastAsia="MS PGothic"/>
          <w:bCs/>
          <w:color w:val="000000"/>
        </w:rPr>
      </w:pPr>
      <w:r w:rsidRPr="000E3E9A">
        <w:rPr>
          <w:rFonts w:eastAsia="MS PGothic"/>
          <w:bCs/>
          <w:color w:val="000000"/>
        </w:rPr>
        <w:t xml:space="preserve">Terrell, S. R. (2021). </w:t>
      </w:r>
      <w:r w:rsidRPr="000E3E9A">
        <w:rPr>
          <w:rFonts w:eastAsia="MS PGothic"/>
          <w:bCs/>
          <w:i/>
          <w:iCs/>
          <w:color w:val="000000"/>
        </w:rPr>
        <w:t>Statistics translated: A step-by-step guide to analyzing and</w:t>
      </w:r>
      <w:r w:rsidRPr="000E3E9A">
        <w:rPr>
          <w:rFonts w:eastAsia="MS PGothic"/>
          <w:bCs/>
          <w:i/>
          <w:iCs/>
          <w:color w:val="000000"/>
        </w:rPr>
        <w:br/>
        <w:t xml:space="preserve"> </w:t>
      </w:r>
      <w:r w:rsidRPr="000E3E9A">
        <w:rPr>
          <w:rFonts w:eastAsia="MS PGothic"/>
          <w:bCs/>
          <w:i/>
          <w:iCs/>
          <w:color w:val="000000"/>
        </w:rPr>
        <w:tab/>
        <w:t>Interpreting data</w:t>
      </w:r>
      <w:r w:rsidRPr="000E3E9A">
        <w:rPr>
          <w:rFonts w:eastAsia="MS PGothic"/>
          <w:bCs/>
          <w:color w:val="000000"/>
        </w:rPr>
        <w:t xml:space="preserve"> (2</w:t>
      </w:r>
      <w:r w:rsidRPr="000E3E9A">
        <w:rPr>
          <w:rFonts w:eastAsia="MS PGothic"/>
          <w:bCs/>
          <w:color w:val="000000"/>
          <w:vertAlign w:val="superscript"/>
        </w:rPr>
        <w:t>nd</w:t>
      </w:r>
      <w:r w:rsidRPr="000E3E9A">
        <w:rPr>
          <w:rFonts w:eastAsia="MS PGothic"/>
          <w:bCs/>
          <w:color w:val="000000"/>
        </w:rPr>
        <w:t xml:space="preserve"> ed.). The Guilford Press.</w:t>
      </w:r>
    </w:p>
    <w:p w14:paraId="3389702C" w14:textId="71981224" w:rsidR="00B23A26" w:rsidRPr="003B4424" w:rsidRDefault="00B23A26" w:rsidP="003B4424">
      <w:pPr>
        <w:tabs>
          <w:tab w:val="left" w:pos="720"/>
          <w:tab w:val="left" w:pos="3978"/>
        </w:tabs>
        <w:suppressAutoHyphens/>
        <w:autoSpaceDE w:val="0"/>
        <w:autoSpaceDN w:val="0"/>
        <w:spacing w:line="480" w:lineRule="auto"/>
        <w:rPr>
          <w:rFonts w:eastAsia="Arial"/>
          <w:color w:val="000000" w:themeColor="text1"/>
        </w:rPr>
      </w:pPr>
      <w:r w:rsidRPr="00B23A26">
        <w:rPr>
          <w:rFonts w:eastAsia="Arial"/>
          <w:color w:val="000000" w:themeColor="text1"/>
        </w:rPr>
        <w:lastRenderedPageBreak/>
        <w:t xml:space="preserve">Thurston, B. (2005). The </w:t>
      </w:r>
      <w:r>
        <w:rPr>
          <w:rFonts w:eastAsia="Arial"/>
          <w:color w:val="000000" w:themeColor="text1"/>
        </w:rPr>
        <w:t>N</w:t>
      </w:r>
      <w:r w:rsidRPr="00B23A26">
        <w:rPr>
          <w:rFonts w:eastAsia="Arial"/>
          <w:color w:val="000000" w:themeColor="text1"/>
        </w:rPr>
        <w:t xml:space="preserve">ew </w:t>
      </w:r>
      <w:r>
        <w:rPr>
          <w:rFonts w:eastAsia="Arial"/>
          <w:color w:val="000000" w:themeColor="text1"/>
        </w:rPr>
        <w:t>T</w:t>
      </w:r>
      <w:r w:rsidRPr="00B23A26">
        <w:rPr>
          <w:rFonts w:eastAsia="Arial"/>
          <w:color w:val="000000" w:themeColor="text1"/>
        </w:rPr>
        <w:t xml:space="preserve">estament in Christian spirituality. </w:t>
      </w:r>
      <w:r w:rsidRPr="00B23A26">
        <w:rPr>
          <w:rFonts w:eastAsia="Arial" w:cs="Times New Roman (Body CS)"/>
          <w:color w:val="000000" w:themeColor="text1"/>
          <w:szCs w:val="20"/>
        </w:rPr>
        <w:t xml:space="preserve">In A. Holder (Ed.), </w:t>
      </w:r>
      <w:r w:rsidRPr="00B23A26">
        <w:rPr>
          <w:rFonts w:eastAsia="Arial" w:cs="Times New Roman (Body CS)"/>
          <w:i/>
          <w:iCs/>
          <w:color w:val="000000" w:themeColor="text1"/>
          <w:szCs w:val="20"/>
        </w:rPr>
        <w:t xml:space="preserve">The </w:t>
      </w:r>
      <w:r w:rsidRPr="00B23A26">
        <w:rPr>
          <w:rFonts w:eastAsia="Arial" w:cs="Times New Roman (Body CS)"/>
          <w:i/>
          <w:iCs/>
          <w:color w:val="000000" w:themeColor="text1"/>
          <w:szCs w:val="20"/>
        </w:rPr>
        <w:tab/>
        <w:t>Blackwell companion to Christian spirituality</w:t>
      </w:r>
      <w:r w:rsidRPr="00B23A26">
        <w:rPr>
          <w:rFonts w:eastAsia="Arial" w:cs="Times New Roman (Body CS)"/>
          <w:color w:val="000000" w:themeColor="text1"/>
          <w:szCs w:val="20"/>
        </w:rPr>
        <w:t xml:space="preserve"> (pp. 55-70). Blackwell Publishing.</w:t>
      </w:r>
      <w:r w:rsidRPr="00B23A26">
        <w:rPr>
          <w:rFonts w:eastAsia="Arial"/>
          <w:color w:val="000000" w:themeColor="text1"/>
        </w:rPr>
        <w:tab/>
      </w:r>
    </w:p>
    <w:p w14:paraId="57BB08BF" w14:textId="33C54F8C" w:rsidR="004005A6" w:rsidRDefault="004005A6" w:rsidP="004005A6">
      <w:pPr>
        <w:tabs>
          <w:tab w:val="left" w:pos="720"/>
        </w:tabs>
        <w:spacing w:line="480" w:lineRule="auto"/>
        <w:rPr>
          <w:rFonts w:eastAsia="MS PGothic"/>
          <w:bCs/>
          <w:color w:val="000000"/>
        </w:rPr>
      </w:pPr>
      <w:r w:rsidRPr="004005A6">
        <w:rPr>
          <w:rFonts w:eastAsia="MS PGothic"/>
          <w:bCs/>
          <w:color w:val="000000"/>
        </w:rPr>
        <w:t xml:space="preserve">Trnka, R., Kuška, M., Tavel, P., &amp; Kuběna, A. A. (2020). Social work leaders’ authenticity </w:t>
      </w:r>
    </w:p>
    <w:p w14:paraId="3CC9A77B" w14:textId="112B30BE" w:rsidR="004005A6" w:rsidRPr="004005A6" w:rsidRDefault="004005A6" w:rsidP="004005A6">
      <w:pPr>
        <w:tabs>
          <w:tab w:val="left" w:pos="720"/>
        </w:tabs>
        <w:spacing w:line="480" w:lineRule="auto"/>
        <w:ind w:left="720"/>
        <w:rPr>
          <w:rFonts w:eastAsia="MS PGothic"/>
          <w:bCs/>
          <w:color w:val="000000"/>
        </w:rPr>
      </w:pPr>
      <w:r w:rsidRPr="004005A6">
        <w:rPr>
          <w:rFonts w:eastAsia="MS PGothic"/>
          <w:bCs/>
          <w:color w:val="000000"/>
        </w:rPr>
        <w:t xml:space="preserve">positively influences their dispositions toward ethical decision-making. </w:t>
      </w:r>
      <w:r w:rsidRPr="004005A6">
        <w:rPr>
          <w:rFonts w:eastAsia="MS PGothic"/>
          <w:bCs/>
          <w:i/>
          <w:iCs/>
          <w:color w:val="000000"/>
        </w:rPr>
        <w:t>European Journal of Social Work</w:t>
      </w:r>
      <w:r w:rsidRPr="004005A6">
        <w:rPr>
          <w:rFonts w:eastAsia="MS PGothic"/>
          <w:bCs/>
          <w:color w:val="000000"/>
        </w:rPr>
        <w:t xml:space="preserve">, </w:t>
      </w:r>
      <w:r w:rsidRPr="004005A6">
        <w:rPr>
          <w:rFonts w:eastAsia="MS PGothic"/>
          <w:bCs/>
          <w:i/>
          <w:iCs/>
          <w:color w:val="000000"/>
        </w:rPr>
        <w:t>23</w:t>
      </w:r>
      <w:r w:rsidRPr="004005A6">
        <w:rPr>
          <w:rFonts w:eastAsia="MS PGothic"/>
          <w:bCs/>
          <w:color w:val="000000"/>
        </w:rPr>
        <w:t>(5), 809–825. https://doi.org/10.1080/13691457.2019.1608513</w:t>
      </w:r>
    </w:p>
    <w:p w14:paraId="6D73F9EF" w14:textId="2784B089" w:rsidR="00331CEA" w:rsidRDefault="00331CEA" w:rsidP="00331CEA">
      <w:pPr>
        <w:tabs>
          <w:tab w:val="left" w:pos="720"/>
        </w:tabs>
        <w:spacing w:line="480" w:lineRule="auto"/>
        <w:rPr>
          <w:color w:val="000000"/>
        </w:rPr>
      </w:pPr>
      <w:r>
        <w:rPr>
          <w:color w:val="000000"/>
        </w:rPr>
        <w:t>Turney, S. (2023</w:t>
      </w:r>
      <w:r w:rsidR="006D541B">
        <w:rPr>
          <w:color w:val="000000"/>
        </w:rPr>
        <w:t>a</w:t>
      </w:r>
      <w:r>
        <w:rPr>
          <w:color w:val="000000"/>
        </w:rPr>
        <w:t>). Frequency Distribution | Tables, Types &amp; Examples.</w:t>
      </w:r>
      <w:r>
        <w:rPr>
          <w:rStyle w:val="apple-converted-space"/>
          <w:color w:val="000000"/>
        </w:rPr>
        <w:t> </w:t>
      </w:r>
      <w:r>
        <w:rPr>
          <w:i/>
          <w:iCs/>
          <w:color w:val="000000"/>
        </w:rPr>
        <w:t>Scribbr</w:t>
      </w:r>
      <w:r>
        <w:rPr>
          <w:color w:val="000000"/>
        </w:rPr>
        <w:t>.</w:t>
      </w:r>
    </w:p>
    <w:p w14:paraId="7EAEE558" w14:textId="56C21CEE" w:rsidR="006D541B" w:rsidRPr="006D541B" w:rsidRDefault="006D541B" w:rsidP="006D541B">
      <w:pPr>
        <w:tabs>
          <w:tab w:val="left" w:pos="720"/>
        </w:tabs>
        <w:spacing w:line="480" w:lineRule="auto"/>
        <w:rPr>
          <w:rStyle w:val="apple-converted-space"/>
          <w:color w:val="000000" w:themeColor="text1"/>
        </w:rPr>
      </w:pPr>
      <w:r w:rsidRPr="006D541B">
        <w:rPr>
          <w:rStyle w:val="apple-converted-space"/>
          <w:color w:val="000000" w:themeColor="text1"/>
        </w:rPr>
        <w:tab/>
      </w:r>
      <w:hyperlink r:id="rId46" w:history="1">
        <w:r w:rsidRPr="006D541B">
          <w:rPr>
            <w:rStyle w:val="Hyperlink"/>
            <w:color w:val="000000" w:themeColor="text1"/>
            <w:u w:val="none"/>
          </w:rPr>
          <w:t>https://www.scribbr.com/statistics/frequency-distributions/</w:t>
        </w:r>
      </w:hyperlink>
    </w:p>
    <w:p w14:paraId="30F9F659" w14:textId="05573C3F" w:rsidR="006D541B" w:rsidRDefault="006D541B" w:rsidP="006D541B">
      <w:pPr>
        <w:tabs>
          <w:tab w:val="left" w:pos="720"/>
        </w:tabs>
        <w:spacing w:line="480" w:lineRule="auto"/>
        <w:rPr>
          <w:color w:val="000000"/>
        </w:rPr>
      </w:pPr>
      <w:r>
        <w:rPr>
          <w:color w:val="000000"/>
        </w:rPr>
        <w:t>Turney, S. (2023b). Pearson correlation coefficient (r) | Guide &amp; examples.</w:t>
      </w:r>
      <w:r>
        <w:rPr>
          <w:rStyle w:val="apple-converted-space"/>
          <w:color w:val="000000"/>
        </w:rPr>
        <w:t> </w:t>
      </w:r>
      <w:r>
        <w:rPr>
          <w:i/>
          <w:iCs/>
          <w:color w:val="000000"/>
        </w:rPr>
        <w:t>Scribbr</w:t>
      </w:r>
      <w:r>
        <w:rPr>
          <w:color w:val="000000"/>
        </w:rPr>
        <w:t>.</w:t>
      </w:r>
    </w:p>
    <w:p w14:paraId="46216F23" w14:textId="2F307897" w:rsidR="006D541B" w:rsidRPr="006D541B" w:rsidRDefault="006D541B" w:rsidP="006D541B">
      <w:pPr>
        <w:tabs>
          <w:tab w:val="left" w:pos="720"/>
        </w:tabs>
        <w:spacing w:line="480" w:lineRule="auto"/>
        <w:rPr>
          <w:b/>
          <w:bCs/>
          <w:color w:val="000000" w:themeColor="text1"/>
        </w:rPr>
      </w:pPr>
      <w:r w:rsidRPr="006D541B">
        <w:rPr>
          <w:rStyle w:val="apple-converted-space"/>
          <w:color w:val="000000" w:themeColor="text1"/>
        </w:rPr>
        <w:t> </w:t>
      </w:r>
      <w:r w:rsidRPr="006D541B">
        <w:rPr>
          <w:rStyle w:val="apple-converted-space"/>
          <w:color w:val="000000" w:themeColor="text1"/>
        </w:rPr>
        <w:tab/>
      </w:r>
      <w:hyperlink r:id="rId47" w:history="1">
        <w:r w:rsidRPr="006D541B">
          <w:rPr>
            <w:rStyle w:val="Hyperlink"/>
            <w:color w:val="000000" w:themeColor="text1"/>
            <w:u w:val="none"/>
          </w:rPr>
          <w:t>https://www.scribbr.com/statistics/pearson-correlation-coefficient/</w:t>
        </w:r>
      </w:hyperlink>
    </w:p>
    <w:p w14:paraId="78ECFF86" w14:textId="2E4751D9" w:rsidR="000E3E9A" w:rsidRPr="000E3E9A" w:rsidRDefault="000E3E9A" w:rsidP="006D541B">
      <w:pPr>
        <w:tabs>
          <w:tab w:val="left" w:pos="720"/>
        </w:tabs>
        <w:spacing w:line="480" w:lineRule="auto"/>
        <w:rPr>
          <w:rFonts w:eastAsia="MS PGothic"/>
          <w:bCs/>
          <w:color w:val="000000"/>
        </w:rPr>
      </w:pPr>
      <w:r w:rsidRPr="000E3E9A">
        <w:rPr>
          <w:rFonts w:eastAsia="MS PGothic"/>
          <w:bCs/>
          <w:color w:val="000000"/>
        </w:rPr>
        <w:t xml:space="preserve">University of Texas at Austin. (n.d.). </w:t>
      </w:r>
      <w:r w:rsidRPr="000E3E9A">
        <w:rPr>
          <w:rFonts w:eastAsia="MS PGothic"/>
          <w:bCs/>
          <w:i/>
          <w:iCs/>
          <w:color w:val="000000"/>
        </w:rPr>
        <w:t>Pearson correlation and linear regression</w:t>
      </w:r>
      <w:r w:rsidRPr="000E3E9A">
        <w:rPr>
          <w:rFonts w:eastAsia="MS PGothic"/>
          <w:bCs/>
          <w:color w:val="000000"/>
        </w:rPr>
        <w:t xml:space="preserve">. University of </w:t>
      </w:r>
      <w:r w:rsidR="006D541B">
        <w:rPr>
          <w:rFonts w:eastAsia="MS PGothic"/>
          <w:bCs/>
          <w:color w:val="000000"/>
        </w:rPr>
        <w:tab/>
      </w:r>
      <w:r w:rsidRPr="000E3E9A">
        <w:rPr>
          <w:rFonts w:eastAsia="MS PGothic"/>
          <w:bCs/>
          <w:color w:val="000000"/>
        </w:rPr>
        <w:t xml:space="preserve">Texas. Retrieved June 12, 2023, from </w:t>
      </w:r>
      <w:hyperlink r:id="rId48" w:history="1">
        <w:r w:rsidRPr="000E3E9A">
          <w:rPr>
            <w:rFonts w:eastAsia="MS PGothic"/>
            <w:bCs/>
            <w:color w:val="000000"/>
          </w:rPr>
          <w:t>https://sites.utexas.edu/sos/guided/inferential/</w:t>
        </w:r>
        <w:r w:rsidRPr="000E3E9A">
          <w:rPr>
            <w:rFonts w:eastAsia="MS PGothic"/>
            <w:bCs/>
            <w:color w:val="000000"/>
          </w:rPr>
          <w:br/>
        </w:r>
        <w:r w:rsidRPr="000E3E9A">
          <w:rPr>
            <w:rFonts w:eastAsia="MS PGothic"/>
            <w:bCs/>
            <w:color w:val="000000"/>
          </w:rPr>
          <w:tab/>
          <w:t>numeric/bivariate/cor/</w:t>
        </w:r>
      </w:hyperlink>
    </w:p>
    <w:p w14:paraId="2ABF5800" w14:textId="77D8845E" w:rsidR="00970D2F" w:rsidRPr="00F95370" w:rsidRDefault="000E3E9A" w:rsidP="00E94A6C">
      <w:pPr>
        <w:spacing w:line="480" w:lineRule="auto"/>
        <w:rPr>
          <w:rFonts w:eastAsia="MS PGothic"/>
          <w:color w:val="000000"/>
        </w:rPr>
      </w:pPr>
      <w:r w:rsidRPr="000E3E9A">
        <w:rPr>
          <w:rFonts w:eastAsia="MS PGothic"/>
          <w:color w:val="000000"/>
        </w:rPr>
        <w:t xml:space="preserve">Usman, M. (2020). Transformational leadership and organizational change: In the context of </w:t>
      </w:r>
      <w:r w:rsidRPr="000E3E9A">
        <w:rPr>
          <w:rFonts w:eastAsia="MS PGothic"/>
          <w:color w:val="000000"/>
        </w:rPr>
        <w:tab/>
        <w:t xml:space="preserve">today’s leader. </w:t>
      </w:r>
      <w:r w:rsidRPr="000E3E9A">
        <w:rPr>
          <w:rFonts w:eastAsia="MS PGothic"/>
          <w:i/>
          <w:iCs/>
          <w:color w:val="000000"/>
        </w:rPr>
        <w:t>International Business Education Journal</w:t>
      </w:r>
      <w:r w:rsidRPr="000E3E9A">
        <w:rPr>
          <w:rFonts w:eastAsia="MS PGothic"/>
          <w:color w:val="000000"/>
        </w:rPr>
        <w:t xml:space="preserve">, </w:t>
      </w:r>
      <w:r w:rsidRPr="000E3E9A">
        <w:rPr>
          <w:rFonts w:eastAsia="MS PGothic"/>
          <w:i/>
          <w:iCs/>
          <w:color w:val="000000"/>
        </w:rPr>
        <w:t>13</w:t>
      </w:r>
      <w:r w:rsidRPr="000E3E9A">
        <w:rPr>
          <w:rFonts w:eastAsia="MS PGothic"/>
          <w:color w:val="000000"/>
        </w:rPr>
        <w:t xml:space="preserve">(1), 95–107. </w:t>
      </w:r>
      <w:r w:rsidRPr="000E3E9A">
        <w:rPr>
          <w:rFonts w:eastAsia="MS PGothic"/>
          <w:color w:val="000000"/>
        </w:rPr>
        <w:tab/>
        <w:t>https://doi.org/10.37134/ibej.vol13.1.8.2020</w:t>
      </w:r>
    </w:p>
    <w:p w14:paraId="4FFAC665" w14:textId="77777777" w:rsidR="004005A6" w:rsidRDefault="004005A6" w:rsidP="004005A6">
      <w:pPr>
        <w:spacing w:line="480" w:lineRule="auto"/>
        <w:rPr>
          <w:i/>
          <w:iCs/>
          <w:color w:val="000000" w:themeColor="text1"/>
        </w:rPr>
      </w:pPr>
      <w:r w:rsidRPr="004005A6">
        <w:rPr>
          <w:color w:val="000000" w:themeColor="text1"/>
        </w:rPr>
        <w:t xml:space="preserve">Vale, J. M. (2019). </w:t>
      </w:r>
      <w:r w:rsidRPr="004005A6">
        <w:rPr>
          <w:i/>
          <w:iCs/>
          <w:color w:val="000000" w:themeColor="text1"/>
        </w:rPr>
        <w:t>Transformational leadership in the association of related churches: A cross-</w:t>
      </w:r>
    </w:p>
    <w:p w14:paraId="688357A3" w14:textId="39838D4E" w:rsidR="004005A6" w:rsidRDefault="004005A6" w:rsidP="004005A6">
      <w:pPr>
        <w:spacing w:line="480" w:lineRule="auto"/>
        <w:ind w:left="720"/>
        <w:rPr>
          <w:color w:val="000000" w:themeColor="text1"/>
        </w:rPr>
      </w:pPr>
      <w:r w:rsidRPr="004005A6">
        <w:rPr>
          <w:i/>
          <w:iCs/>
          <w:color w:val="000000" w:themeColor="text1"/>
        </w:rPr>
        <w:t>sectional examination of ministry students at Southeastern University regional campuses</w:t>
      </w:r>
      <w:r w:rsidRPr="004005A6">
        <w:rPr>
          <w:color w:val="000000" w:themeColor="text1"/>
        </w:rPr>
        <w:t>. [Unpublished doctoral dissertation] Southeastern University.</w:t>
      </w:r>
    </w:p>
    <w:p w14:paraId="0616F361" w14:textId="77777777" w:rsidR="004005A6" w:rsidRDefault="004005A6" w:rsidP="004005A6">
      <w:pPr>
        <w:spacing w:line="480" w:lineRule="auto"/>
        <w:rPr>
          <w:color w:val="000000" w:themeColor="text1"/>
        </w:rPr>
      </w:pPr>
      <w:r w:rsidRPr="004005A6">
        <w:rPr>
          <w:color w:val="000000" w:themeColor="text1"/>
        </w:rPr>
        <w:t xml:space="preserve">van Saane, J. (2019). Personal leadership as form of spirituality. In J. Kok &amp; S. C. van den </w:t>
      </w:r>
    </w:p>
    <w:p w14:paraId="6A5E98F0" w14:textId="53462474" w:rsidR="00E251F8" w:rsidRPr="00E251F8" w:rsidRDefault="004005A6" w:rsidP="00E251F8">
      <w:pPr>
        <w:spacing w:line="480" w:lineRule="auto"/>
        <w:ind w:firstLine="720"/>
        <w:rPr>
          <w:color w:val="000000" w:themeColor="text1"/>
        </w:rPr>
      </w:pPr>
      <w:r w:rsidRPr="004005A6">
        <w:rPr>
          <w:color w:val="000000" w:themeColor="text1"/>
        </w:rPr>
        <w:t xml:space="preserve">Heuvel (Eds.), </w:t>
      </w:r>
      <w:r w:rsidRPr="004005A6">
        <w:rPr>
          <w:i/>
          <w:iCs/>
          <w:color w:val="000000" w:themeColor="text1"/>
        </w:rPr>
        <w:t>Leading in a vucu world</w:t>
      </w:r>
      <w:r w:rsidRPr="004005A6">
        <w:rPr>
          <w:color w:val="000000" w:themeColor="text1"/>
        </w:rPr>
        <w:t xml:space="preserve"> (pp. 43-58). Springer Open.</w:t>
      </w:r>
    </w:p>
    <w:p w14:paraId="4E57545B" w14:textId="77777777" w:rsidR="00E251F8" w:rsidRPr="00B03400" w:rsidRDefault="00E251F8" w:rsidP="00E251F8">
      <w:pPr>
        <w:tabs>
          <w:tab w:val="left" w:pos="720"/>
        </w:tabs>
        <w:spacing w:line="480" w:lineRule="auto"/>
        <w:rPr>
          <w:color w:val="000000" w:themeColor="text1"/>
        </w:rPr>
      </w:pPr>
      <w:r w:rsidRPr="00B03400">
        <w:t xml:space="preserve">Paul Victor, C. G., &amp; Treschuk, J. V. (2020). Critical </w:t>
      </w:r>
      <w:r>
        <w:t>l</w:t>
      </w:r>
      <w:r w:rsidRPr="00B03400">
        <w:t xml:space="preserve">iterature </w:t>
      </w:r>
      <w:r>
        <w:t>r</w:t>
      </w:r>
      <w:r w:rsidRPr="00B03400">
        <w:t xml:space="preserve">eview on the </w:t>
      </w:r>
      <w:r>
        <w:t>d</w:t>
      </w:r>
      <w:r w:rsidRPr="00B03400">
        <w:t xml:space="preserve">efinition </w:t>
      </w:r>
      <w:r>
        <w:t>c</w:t>
      </w:r>
      <w:r w:rsidRPr="00B03400">
        <w:t xml:space="preserve">larity </w:t>
      </w:r>
      <w:r>
        <w:tab/>
      </w:r>
      <w:r w:rsidRPr="00B03400">
        <w:t xml:space="preserve">of the </w:t>
      </w:r>
      <w:r>
        <w:t>c</w:t>
      </w:r>
      <w:r w:rsidRPr="00B03400">
        <w:t xml:space="preserve">oncept of </w:t>
      </w:r>
      <w:r>
        <w:t>f</w:t>
      </w:r>
      <w:r w:rsidRPr="00B03400">
        <w:t xml:space="preserve">aith, </w:t>
      </w:r>
      <w:r>
        <w:t>r</w:t>
      </w:r>
      <w:r w:rsidRPr="00B03400">
        <w:t xml:space="preserve">eligion, and </w:t>
      </w:r>
      <w:r>
        <w:t>s</w:t>
      </w:r>
      <w:r w:rsidRPr="00B03400">
        <w:t xml:space="preserve">pirituality. </w:t>
      </w:r>
      <w:r w:rsidRPr="00B03400">
        <w:rPr>
          <w:i/>
          <w:iCs/>
        </w:rPr>
        <w:t>Journal of Holistic Nursing</w:t>
      </w:r>
      <w:r w:rsidRPr="00B03400">
        <w:t xml:space="preserve">, </w:t>
      </w:r>
      <w:r w:rsidRPr="00B03400">
        <w:rPr>
          <w:i/>
          <w:iCs/>
        </w:rPr>
        <w:t>38</w:t>
      </w:r>
      <w:r w:rsidRPr="00B03400">
        <w:t xml:space="preserve">(1), </w:t>
      </w:r>
      <w:r w:rsidRPr="00E251F8">
        <w:rPr>
          <w:color w:val="000000" w:themeColor="text1"/>
        </w:rPr>
        <w:tab/>
      </w:r>
      <w:r w:rsidRPr="00B03400">
        <w:rPr>
          <w:color w:val="000000" w:themeColor="text1"/>
        </w:rPr>
        <w:t xml:space="preserve">107–113. </w:t>
      </w:r>
      <w:hyperlink r:id="rId49" w:history="1">
        <w:r w:rsidRPr="00B03400">
          <w:rPr>
            <w:color w:val="000000" w:themeColor="text1"/>
          </w:rPr>
          <w:t>https://doi.org/10.1177/0898010119895368</w:t>
        </w:r>
      </w:hyperlink>
    </w:p>
    <w:p w14:paraId="1D5FD078" w14:textId="05640D4B" w:rsidR="004005A6" w:rsidRDefault="004005A6" w:rsidP="004005A6">
      <w:pPr>
        <w:spacing w:line="480" w:lineRule="auto"/>
        <w:rPr>
          <w:rFonts w:eastAsia="Arial"/>
          <w:color w:val="000000" w:themeColor="text1"/>
        </w:rPr>
      </w:pPr>
      <w:r w:rsidRPr="004005A6">
        <w:rPr>
          <w:rFonts w:eastAsia="Arial"/>
          <w:color w:val="000000" w:themeColor="text1"/>
        </w:rPr>
        <w:lastRenderedPageBreak/>
        <w:t xml:space="preserve">Watton, E., Lichtenstein, S., &amp; Aitken, P. (2019). ‘Won’t get fooled again’: How personal values </w:t>
      </w:r>
    </w:p>
    <w:p w14:paraId="40DC8393" w14:textId="1C8E625A" w:rsidR="004005A6" w:rsidRPr="004005A6" w:rsidRDefault="004005A6" w:rsidP="004005A6">
      <w:pPr>
        <w:spacing w:line="480" w:lineRule="auto"/>
        <w:ind w:left="720"/>
        <w:rPr>
          <w:rFonts w:eastAsia="Arial"/>
          <w:color w:val="000000" w:themeColor="text1"/>
        </w:rPr>
      </w:pPr>
      <w:r w:rsidRPr="004005A6">
        <w:rPr>
          <w:rFonts w:eastAsia="Arial"/>
          <w:color w:val="000000" w:themeColor="text1"/>
        </w:rPr>
        <w:t xml:space="preserve">shape leadership purpose, behavior and legacy. </w:t>
      </w:r>
      <w:r w:rsidRPr="004005A6">
        <w:rPr>
          <w:rFonts w:eastAsia="Arial"/>
          <w:i/>
          <w:iCs/>
          <w:color w:val="000000" w:themeColor="text1"/>
        </w:rPr>
        <w:t>Journal of Management &amp;</w:t>
      </w:r>
      <w:r w:rsidRPr="004005A6">
        <w:rPr>
          <w:rFonts w:eastAsia="Arial"/>
          <w:color w:val="000000" w:themeColor="text1"/>
        </w:rPr>
        <w:t xml:space="preserve"> </w:t>
      </w:r>
      <w:r w:rsidRPr="004005A6">
        <w:rPr>
          <w:rFonts w:eastAsia="Arial"/>
          <w:i/>
          <w:iCs/>
          <w:color w:val="000000" w:themeColor="text1"/>
        </w:rPr>
        <w:t>Organization</w:t>
      </w:r>
      <w:r w:rsidRPr="004005A6">
        <w:rPr>
          <w:rFonts w:eastAsia="Arial"/>
          <w:color w:val="000000" w:themeColor="text1"/>
        </w:rPr>
        <w:t xml:space="preserve">, </w:t>
      </w:r>
      <w:r w:rsidRPr="004005A6">
        <w:rPr>
          <w:rFonts w:eastAsia="Arial"/>
          <w:i/>
          <w:iCs/>
          <w:color w:val="000000" w:themeColor="text1"/>
        </w:rPr>
        <w:t>25</w:t>
      </w:r>
      <w:r w:rsidRPr="004005A6">
        <w:rPr>
          <w:rFonts w:eastAsia="Arial"/>
          <w:color w:val="000000" w:themeColor="text1"/>
        </w:rPr>
        <w:t>(03), 414–429. https://doi.org/10.1017/jmo.2019.19</w:t>
      </w:r>
    </w:p>
    <w:p w14:paraId="3907E9DC" w14:textId="77777777" w:rsidR="004005A6" w:rsidRDefault="004005A6" w:rsidP="004005A6">
      <w:pPr>
        <w:tabs>
          <w:tab w:val="left" w:pos="2481"/>
        </w:tabs>
        <w:spacing w:line="480" w:lineRule="auto"/>
        <w:rPr>
          <w:rFonts w:eastAsia="Arial"/>
          <w:color w:val="000000" w:themeColor="text1"/>
        </w:rPr>
      </w:pPr>
      <w:r w:rsidRPr="004005A6">
        <w:rPr>
          <w:rFonts w:eastAsia="Arial"/>
          <w:color w:val="000000" w:themeColor="text1"/>
        </w:rPr>
        <w:t xml:space="preserve">Widodo, S. &amp; Suryosukmono, G. (2021). Spiritual leadership, workplace spirituality and their </w:t>
      </w:r>
    </w:p>
    <w:p w14:paraId="572560AD" w14:textId="0E5F8C18" w:rsidR="004005A6" w:rsidRPr="004005A6" w:rsidRDefault="004005A6" w:rsidP="004005A6">
      <w:pPr>
        <w:tabs>
          <w:tab w:val="left" w:pos="720"/>
        </w:tabs>
        <w:spacing w:line="480" w:lineRule="auto"/>
        <w:ind w:left="720"/>
        <w:rPr>
          <w:rFonts w:eastAsia="Arial"/>
          <w:color w:val="000000" w:themeColor="text1"/>
        </w:rPr>
      </w:pPr>
      <w:r w:rsidRPr="004005A6">
        <w:rPr>
          <w:rFonts w:eastAsia="Arial"/>
          <w:color w:val="000000" w:themeColor="text1"/>
        </w:rPr>
        <w:t xml:space="preserve">effects on meaningful work: Self-transcendence as mediator role. </w:t>
      </w:r>
      <w:r w:rsidRPr="004005A6">
        <w:rPr>
          <w:rFonts w:eastAsia="Arial"/>
          <w:i/>
          <w:iCs/>
          <w:color w:val="000000" w:themeColor="text1"/>
        </w:rPr>
        <w:t>Growing Science</w:t>
      </w:r>
      <w:r w:rsidRPr="004005A6">
        <w:rPr>
          <w:rFonts w:eastAsia="Arial"/>
          <w:color w:val="000000" w:themeColor="text1"/>
        </w:rPr>
        <w:t xml:space="preserve">, </w:t>
      </w:r>
      <w:r w:rsidRPr="004005A6">
        <w:rPr>
          <w:rFonts w:eastAsia="Arial"/>
          <w:i/>
          <w:iCs/>
          <w:color w:val="000000" w:themeColor="text1"/>
        </w:rPr>
        <w:t>11</w:t>
      </w:r>
      <w:r w:rsidRPr="004005A6">
        <w:rPr>
          <w:rFonts w:eastAsia="Arial"/>
          <w:color w:val="000000" w:themeColor="text1"/>
        </w:rPr>
        <w:t xml:space="preserve">, 2115-2126. </w:t>
      </w:r>
    </w:p>
    <w:p w14:paraId="039DEE02" w14:textId="77777777" w:rsidR="004005A6" w:rsidRDefault="004005A6" w:rsidP="004005A6">
      <w:pPr>
        <w:tabs>
          <w:tab w:val="left" w:pos="2481"/>
        </w:tabs>
        <w:spacing w:line="480" w:lineRule="auto"/>
        <w:rPr>
          <w:rFonts w:eastAsia="Arial"/>
          <w:color w:val="000000" w:themeColor="text1"/>
        </w:rPr>
      </w:pPr>
      <w:r w:rsidRPr="004005A6">
        <w:rPr>
          <w:rFonts w:eastAsia="Arial"/>
          <w:color w:val="000000" w:themeColor="text1"/>
        </w:rPr>
        <w:t xml:space="preserve">Wong, A. C. K., McAlpine, B., Thiessen, J., &amp; Walker, K. (2019). Are you listening? The </w:t>
      </w:r>
    </w:p>
    <w:p w14:paraId="1875EDE2" w14:textId="5C945FE6" w:rsidR="004005A6" w:rsidRPr="004005A6" w:rsidRDefault="004005A6" w:rsidP="004005A6">
      <w:pPr>
        <w:tabs>
          <w:tab w:val="left" w:pos="720"/>
        </w:tabs>
        <w:spacing w:line="480" w:lineRule="auto"/>
        <w:ind w:left="720"/>
        <w:rPr>
          <w:rFonts w:eastAsia="Arial"/>
          <w:color w:val="000000" w:themeColor="text1"/>
        </w:rPr>
      </w:pPr>
      <w:r w:rsidRPr="004005A6">
        <w:rPr>
          <w:rFonts w:eastAsia="Arial"/>
          <w:color w:val="000000" w:themeColor="text1"/>
        </w:rPr>
        <w:t xml:space="preserve">relevance of what pastoral/denominational leaders and theological educators are saying about preparing leaders for ministry. </w:t>
      </w:r>
      <w:r w:rsidRPr="004005A6">
        <w:rPr>
          <w:rFonts w:eastAsia="Arial"/>
          <w:i/>
          <w:iCs/>
          <w:color w:val="000000" w:themeColor="text1"/>
        </w:rPr>
        <w:t>Practical Theology</w:t>
      </w:r>
      <w:r w:rsidRPr="004005A6">
        <w:rPr>
          <w:rFonts w:eastAsia="Arial"/>
          <w:color w:val="000000" w:themeColor="text1"/>
        </w:rPr>
        <w:t xml:space="preserve">, </w:t>
      </w:r>
      <w:r w:rsidRPr="004005A6">
        <w:rPr>
          <w:rFonts w:eastAsia="Arial"/>
          <w:i/>
          <w:iCs/>
          <w:color w:val="000000" w:themeColor="text1"/>
        </w:rPr>
        <w:t>12</w:t>
      </w:r>
      <w:r w:rsidRPr="004005A6">
        <w:rPr>
          <w:rFonts w:eastAsia="Arial"/>
          <w:color w:val="000000" w:themeColor="text1"/>
        </w:rPr>
        <w:t>(4), 415-432. https://doi.org/10.1080/1756073X.2019.1609255</w:t>
      </w:r>
    </w:p>
    <w:p w14:paraId="1CEE38A0" w14:textId="77777777" w:rsidR="004005A6" w:rsidRDefault="004005A6" w:rsidP="004005A6">
      <w:pPr>
        <w:tabs>
          <w:tab w:val="left" w:pos="2481"/>
        </w:tabs>
        <w:spacing w:line="480" w:lineRule="auto"/>
        <w:rPr>
          <w:rFonts w:eastAsia="Arial"/>
          <w:color w:val="000000" w:themeColor="text1"/>
        </w:rPr>
      </w:pPr>
      <w:r w:rsidRPr="004005A6">
        <w:rPr>
          <w:rFonts w:eastAsia="Arial"/>
          <w:color w:val="000000" w:themeColor="text1"/>
        </w:rPr>
        <w:t xml:space="preserve">Yue, C. A., Men, L. R., &amp; Ferguson, M. A. (2019). Bridging transformational leadership, </w:t>
      </w:r>
    </w:p>
    <w:p w14:paraId="2CC648E2" w14:textId="643AE3CC" w:rsidR="0024194C" w:rsidRPr="00F95370" w:rsidRDefault="004005A6" w:rsidP="00F95370">
      <w:pPr>
        <w:tabs>
          <w:tab w:val="left" w:pos="720"/>
        </w:tabs>
        <w:spacing w:line="480" w:lineRule="auto"/>
        <w:ind w:left="720"/>
        <w:rPr>
          <w:rFonts w:eastAsia="Arial"/>
          <w:color w:val="000000" w:themeColor="text1"/>
        </w:rPr>
      </w:pPr>
      <w:r w:rsidRPr="004005A6">
        <w:rPr>
          <w:rFonts w:eastAsia="Arial"/>
          <w:color w:val="000000" w:themeColor="text1"/>
        </w:rPr>
        <w:t>transparent communication, and employee openness to change: The mediating role of trust. Public Relations Review, 45(3), 101779. https://doi.org/10.1016/j.pubrev.2019.04.012</w:t>
      </w:r>
    </w:p>
    <w:p w14:paraId="15FD2303" w14:textId="77777777" w:rsidR="004005A6" w:rsidRDefault="004005A6" w:rsidP="004005A6">
      <w:pPr>
        <w:spacing w:line="480" w:lineRule="auto"/>
      </w:pPr>
      <w:r w:rsidRPr="004005A6">
        <w:t xml:space="preserve">Zhu, W., Zheng, X., He, H., Wang, G., &amp; Zhang, X. (2019). Ethical leadership with both “moral </w:t>
      </w:r>
    </w:p>
    <w:p w14:paraId="1914C6B9" w14:textId="395BE8C2" w:rsidR="004005A6" w:rsidRPr="004005A6" w:rsidRDefault="004005A6" w:rsidP="004005A6">
      <w:pPr>
        <w:spacing w:line="480" w:lineRule="auto"/>
        <w:ind w:left="720"/>
      </w:pPr>
      <w:r w:rsidRPr="004005A6">
        <w:t xml:space="preserve">person” and “moral manager” aspects: Scale development and cross-cultural validation. </w:t>
      </w:r>
      <w:r w:rsidRPr="004005A6">
        <w:rPr>
          <w:i/>
          <w:iCs/>
        </w:rPr>
        <w:t>Journal of Business Ethics</w:t>
      </w:r>
      <w:r w:rsidRPr="004005A6">
        <w:t xml:space="preserve">, </w:t>
      </w:r>
      <w:r w:rsidRPr="004005A6">
        <w:rPr>
          <w:i/>
          <w:iCs/>
        </w:rPr>
        <w:t>158</w:t>
      </w:r>
      <w:r w:rsidRPr="004005A6">
        <w:t>(2), 547–565. https://doi.org/10.1007/s10551-017-3740-y</w:t>
      </w:r>
    </w:p>
    <w:p w14:paraId="7E51EB84" w14:textId="77777777" w:rsidR="004005A6" w:rsidRDefault="004005A6" w:rsidP="004005A6">
      <w:pPr>
        <w:spacing w:line="480" w:lineRule="auto"/>
      </w:pPr>
      <w:r w:rsidRPr="004005A6">
        <w:t xml:space="preserve">Zigan, K., Héliot, Y., &amp; Le Grys, A. (2021). Analyzing Leadership Attributes in Faith-Based </w:t>
      </w:r>
    </w:p>
    <w:p w14:paraId="239AFD81" w14:textId="5E3DA78E" w:rsidR="004005A6" w:rsidRPr="004005A6" w:rsidRDefault="004005A6" w:rsidP="004005A6">
      <w:pPr>
        <w:spacing w:line="480" w:lineRule="auto"/>
        <w:ind w:left="720"/>
      </w:pPr>
      <w:r w:rsidRPr="004005A6">
        <w:t xml:space="preserve">Organizations: Idealism Versus Reality. </w:t>
      </w:r>
      <w:r w:rsidRPr="004005A6">
        <w:rPr>
          <w:i/>
          <w:iCs/>
        </w:rPr>
        <w:t>Journal of Business Ethics</w:t>
      </w:r>
      <w:r w:rsidRPr="004005A6">
        <w:t xml:space="preserve">, </w:t>
      </w:r>
      <w:r w:rsidRPr="004005A6">
        <w:rPr>
          <w:i/>
          <w:iCs/>
        </w:rPr>
        <w:t>170</w:t>
      </w:r>
      <w:r w:rsidRPr="004005A6">
        <w:t>(4), 743–757. https://doi.org/10.1007/s10551-019-04358-7</w:t>
      </w:r>
    </w:p>
    <w:p w14:paraId="72295F20" w14:textId="77777777" w:rsidR="004005A6" w:rsidRDefault="004005A6" w:rsidP="004005A6">
      <w:pPr>
        <w:spacing w:line="480" w:lineRule="auto"/>
      </w:pPr>
      <w:r w:rsidRPr="004005A6">
        <w:t xml:space="preserve">Zscheile, D. J. (2013). Christian Biblical understanding of leadership. In S. H. Callahan (Ed), </w:t>
      </w:r>
    </w:p>
    <w:p w14:paraId="03EC75A0" w14:textId="59CEEB65" w:rsidR="004005A6" w:rsidRPr="004005A6" w:rsidRDefault="004005A6" w:rsidP="004005A6">
      <w:pPr>
        <w:spacing w:line="480" w:lineRule="auto"/>
        <w:ind w:firstLine="720"/>
      </w:pPr>
      <w:r w:rsidRPr="004005A6">
        <w:rPr>
          <w:i/>
          <w:iCs/>
        </w:rPr>
        <w:t>Religious leadership: A reference handbook</w:t>
      </w:r>
      <w:r w:rsidRPr="004005A6">
        <w:t xml:space="preserve"> (pp. 153-160). Sage.</w:t>
      </w:r>
    </w:p>
    <w:p w14:paraId="0DAE4357" w14:textId="77777777" w:rsidR="003B4424" w:rsidRDefault="003B4424" w:rsidP="00457B7B">
      <w:pPr>
        <w:rPr>
          <w:color w:val="000000" w:themeColor="text1"/>
        </w:rPr>
      </w:pPr>
    </w:p>
    <w:p w14:paraId="42A32D6A" w14:textId="77777777" w:rsidR="000D7949" w:rsidRPr="00B77A71" w:rsidRDefault="000D7949" w:rsidP="00457B7B">
      <w:pPr>
        <w:rPr>
          <w:color w:val="000000" w:themeColor="text1"/>
        </w:rPr>
      </w:pPr>
    </w:p>
    <w:p w14:paraId="5380ACBA" w14:textId="77777777" w:rsidR="009E01E5" w:rsidRPr="00B77A71" w:rsidRDefault="009E01E5" w:rsidP="009258A7">
      <w:pPr>
        <w:pStyle w:val="APALevel1"/>
        <w:rPr>
          <w:color w:val="000000" w:themeColor="text1"/>
        </w:rPr>
      </w:pPr>
      <w:bookmarkStart w:id="146" w:name="_Toc140914532"/>
      <w:bookmarkStart w:id="147" w:name="_Toc141168197"/>
      <w:r w:rsidRPr="00B77A71">
        <w:rPr>
          <w:color w:val="000000" w:themeColor="text1"/>
        </w:rPr>
        <w:lastRenderedPageBreak/>
        <w:t>RELATED WORKS</w:t>
      </w:r>
      <w:bookmarkEnd w:id="146"/>
      <w:bookmarkEnd w:id="147"/>
    </w:p>
    <w:p w14:paraId="0A6F2E25" w14:textId="77777777" w:rsidR="00457B7B" w:rsidRPr="00B77A71" w:rsidRDefault="00457B7B" w:rsidP="00457B7B">
      <w:pPr>
        <w:pStyle w:val="BodyText"/>
        <w:rPr>
          <w:color w:val="000000" w:themeColor="text1"/>
        </w:rPr>
      </w:pPr>
      <w:r w:rsidRPr="001F4B26">
        <w:rPr>
          <w:color w:val="000000" w:themeColor="text1"/>
          <w:highlight w:val="yellow"/>
        </w:rPr>
        <w:t>Works read in preparation for a research study but not quoted, and thus omitted from the Works Cited section, may be listed alphabetically in an optional section entitled Related Works placed immediately after the Works Cited. The references follow the same APA 6th format. Use only if the information is useful to the reader lest you appear to be padding your report.</w:t>
      </w:r>
    </w:p>
    <w:p w14:paraId="6649FB5C" w14:textId="77777777" w:rsidR="009E01E5" w:rsidRPr="00B77A71" w:rsidRDefault="009E01E5" w:rsidP="009E01E5">
      <w:pPr>
        <w:pStyle w:val="BodyText"/>
        <w:rPr>
          <w:color w:val="000000" w:themeColor="text1"/>
        </w:rPr>
      </w:pPr>
    </w:p>
    <w:p w14:paraId="3F3CE1EC" w14:textId="77777777" w:rsidR="009E01E5" w:rsidRPr="00B77A71" w:rsidRDefault="009E01E5" w:rsidP="009E01E5">
      <w:pPr>
        <w:pStyle w:val="BodyText"/>
        <w:rPr>
          <w:color w:val="000000" w:themeColor="text1"/>
        </w:rPr>
      </w:pPr>
    </w:p>
    <w:p w14:paraId="1DB3EAFC" w14:textId="77777777" w:rsidR="009E01E5" w:rsidRPr="00B77A71" w:rsidRDefault="009E01E5" w:rsidP="009E01E5">
      <w:pPr>
        <w:rPr>
          <w:color w:val="000000" w:themeColor="text1"/>
        </w:rPr>
      </w:pPr>
    </w:p>
    <w:p w14:paraId="1A4A8DA1" w14:textId="77777777" w:rsidR="009E01E5" w:rsidRPr="00B77A71" w:rsidRDefault="009E01E5" w:rsidP="009E01E5">
      <w:pPr>
        <w:rPr>
          <w:color w:val="000000" w:themeColor="text1"/>
        </w:rPr>
      </w:pPr>
      <w:bookmarkStart w:id="148" w:name="CV"/>
      <w:bookmarkEnd w:id="148"/>
      <w:r w:rsidRPr="00B77A71">
        <w:rPr>
          <w:color w:val="000000" w:themeColor="text1"/>
        </w:rPr>
        <w:br w:type="page"/>
      </w:r>
    </w:p>
    <w:p w14:paraId="3928294A" w14:textId="77777777" w:rsidR="009E01E5" w:rsidRPr="00B77A71" w:rsidRDefault="009E01E5" w:rsidP="009E01E5">
      <w:pPr>
        <w:rPr>
          <w:color w:val="000000" w:themeColor="text1"/>
        </w:rPr>
      </w:pPr>
    </w:p>
    <w:p w14:paraId="54C4C084" w14:textId="77777777" w:rsidR="009E01E5" w:rsidRPr="00B77A71" w:rsidRDefault="009E01E5" w:rsidP="009E01E5">
      <w:pPr>
        <w:rPr>
          <w:color w:val="000000" w:themeColor="text1"/>
        </w:rPr>
      </w:pPr>
    </w:p>
    <w:p w14:paraId="1B1A707B" w14:textId="77777777" w:rsidR="009E01E5" w:rsidRPr="00B77A71" w:rsidRDefault="009E01E5" w:rsidP="009E01E5">
      <w:pPr>
        <w:rPr>
          <w:color w:val="000000" w:themeColor="text1"/>
        </w:rPr>
      </w:pPr>
    </w:p>
    <w:p w14:paraId="6059E112" w14:textId="77777777" w:rsidR="009E01E5" w:rsidRPr="00B77A71" w:rsidRDefault="009E01E5" w:rsidP="009E01E5">
      <w:pPr>
        <w:rPr>
          <w:color w:val="000000" w:themeColor="text1"/>
        </w:rPr>
      </w:pPr>
    </w:p>
    <w:p w14:paraId="731C46D4" w14:textId="77777777" w:rsidR="009E01E5" w:rsidRPr="00B77A71" w:rsidRDefault="009E01E5" w:rsidP="009E01E5">
      <w:pPr>
        <w:rPr>
          <w:color w:val="000000" w:themeColor="text1"/>
        </w:rPr>
      </w:pPr>
    </w:p>
    <w:p w14:paraId="1ED6244F" w14:textId="77777777" w:rsidR="009E01E5" w:rsidRPr="00B77A71" w:rsidRDefault="009E01E5" w:rsidP="009E01E5">
      <w:pPr>
        <w:rPr>
          <w:color w:val="000000" w:themeColor="text1"/>
        </w:rPr>
      </w:pPr>
    </w:p>
    <w:p w14:paraId="183BB6C1" w14:textId="77777777" w:rsidR="009E01E5" w:rsidRPr="00B77A71" w:rsidRDefault="009E01E5" w:rsidP="009E01E5">
      <w:pPr>
        <w:rPr>
          <w:color w:val="000000" w:themeColor="text1"/>
        </w:rPr>
      </w:pPr>
    </w:p>
    <w:p w14:paraId="45DECB9A" w14:textId="77777777" w:rsidR="009E01E5" w:rsidRPr="00B77A71" w:rsidRDefault="009E01E5" w:rsidP="009E01E5">
      <w:pPr>
        <w:rPr>
          <w:color w:val="000000" w:themeColor="text1"/>
        </w:rPr>
      </w:pPr>
    </w:p>
    <w:p w14:paraId="0F35A359" w14:textId="77777777" w:rsidR="009E01E5" w:rsidRPr="00B77A71" w:rsidRDefault="009E01E5" w:rsidP="009E01E5">
      <w:pPr>
        <w:rPr>
          <w:color w:val="000000" w:themeColor="text1"/>
        </w:rPr>
      </w:pPr>
    </w:p>
    <w:p w14:paraId="17C83CFD" w14:textId="77777777" w:rsidR="009E01E5" w:rsidRPr="00B77A71" w:rsidRDefault="009E01E5" w:rsidP="009E01E5">
      <w:pPr>
        <w:rPr>
          <w:color w:val="000000" w:themeColor="text1"/>
        </w:rPr>
      </w:pPr>
    </w:p>
    <w:p w14:paraId="77D87D77" w14:textId="77777777" w:rsidR="009E01E5" w:rsidRPr="00B77A71" w:rsidRDefault="009E01E5" w:rsidP="009E01E5">
      <w:pPr>
        <w:rPr>
          <w:color w:val="000000" w:themeColor="text1"/>
        </w:rPr>
      </w:pPr>
    </w:p>
    <w:p w14:paraId="475229FA" w14:textId="77777777" w:rsidR="009E01E5" w:rsidRPr="00B77A71" w:rsidRDefault="009E01E5" w:rsidP="009E01E5">
      <w:pPr>
        <w:rPr>
          <w:color w:val="000000" w:themeColor="text1"/>
        </w:rPr>
      </w:pPr>
    </w:p>
    <w:p w14:paraId="36213D74" w14:textId="77777777" w:rsidR="009E01E5" w:rsidRPr="00B77A71" w:rsidRDefault="009E01E5" w:rsidP="009E01E5">
      <w:pPr>
        <w:rPr>
          <w:color w:val="000000" w:themeColor="text1"/>
        </w:rPr>
      </w:pPr>
    </w:p>
    <w:p w14:paraId="343F589E" w14:textId="77777777" w:rsidR="009E01E5" w:rsidRPr="00B77A71" w:rsidRDefault="009E01E5" w:rsidP="009E01E5">
      <w:pPr>
        <w:rPr>
          <w:color w:val="000000" w:themeColor="text1"/>
        </w:rPr>
      </w:pPr>
    </w:p>
    <w:p w14:paraId="7D377831" w14:textId="77777777" w:rsidR="009E01E5" w:rsidRPr="00B77A71" w:rsidRDefault="009E01E5" w:rsidP="009E01E5">
      <w:pPr>
        <w:rPr>
          <w:color w:val="000000" w:themeColor="text1"/>
        </w:rPr>
      </w:pPr>
    </w:p>
    <w:p w14:paraId="540AE4FD" w14:textId="77777777" w:rsidR="009E01E5" w:rsidRPr="00B77A71" w:rsidRDefault="009E01E5" w:rsidP="009E01E5">
      <w:pPr>
        <w:rPr>
          <w:color w:val="000000" w:themeColor="text1"/>
        </w:rPr>
      </w:pPr>
    </w:p>
    <w:p w14:paraId="40FF9B0C" w14:textId="77777777" w:rsidR="009E01E5" w:rsidRPr="00B77A71" w:rsidRDefault="009E01E5" w:rsidP="009E01E5">
      <w:pPr>
        <w:rPr>
          <w:color w:val="000000" w:themeColor="text1"/>
        </w:rPr>
      </w:pPr>
    </w:p>
    <w:p w14:paraId="28EBECBC" w14:textId="77777777" w:rsidR="009E01E5" w:rsidRPr="00B77A71" w:rsidRDefault="009E01E5" w:rsidP="009E01E5">
      <w:pPr>
        <w:rPr>
          <w:color w:val="000000" w:themeColor="text1"/>
        </w:rPr>
      </w:pPr>
    </w:p>
    <w:p w14:paraId="7DE5A5CF" w14:textId="77777777" w:rsidR="009E01E5" w:rsidRPr="00B77A71" w:rsidRDefault="009E01E5" w:rsidP="009E01E5">
      <w:pPr>
        <w:rPr>
          <w:color w:val="000000" w:themeColor="text1"/>
        </w:rPr>
      </w:pPr>
    </w:p>
    <w:p w14:paraId="6E16FB45" w14:textId="77777777" w:rsidR="009E01E5" w:rsidRPr="00B77A71" w:rsidRDefault="009E01E5" w:rsidP="009E01E5">
      <w:pPr>
        <w:jc w:val="center"/>
        <w:rPr>
          <w:color w:val="000000" w:themeColor="text1"/>
        </w:rPr>
      </w:pPr>
      <w:r w:rsidRPr="00B77A71">
        <w:rPr>
          <w:color w:val="000000" w:themeColor="text1"/>
        </w:rPr>
        <w:t>APPENDIX A</w:t>
      </w:r>
    </w:p>
    <w:p w14:paraId="02B276B0" w14:textId="77777777" w:rsidR="009E01E5" w:rsidRPr="00B77A71" w:rsidRDefault="009E01E5" w:rsidP="009E01E5">
      <w:pPr>
        <w:jc w:val="center"/>
        <w:rPr>
          <w:color w:val="000000" w:themeColor="text1"/>
        </w:rPr>
      </w:pPr>
      <w:r w:rsidRPr="00B77A71">
        <w:rPr>
          <w:color w:val="000000" w:themeColor="text1"/>
        </w:rPr>
        <w:t>TITLE OF APPENDIX</w:t>
      </w:r>
    </w:p>
    <w:p w14:paraId="137FF1B7" w14:textId="77777777" w:rsidR="009E01E5" w:rsidRPr="00B77A71" w:rsidRDefault="009E01E5" w:rsidP="009E01E5">
      <w:pPr>
        <w:rPr>
          <w:color w:val="000000" w:themeColor="text1"/>
        </w:rPr>
      </w:pPr>
    </w:p>
    <w:p w14:paraId="2E68C0AB" w14:textId="77777777" w:rsidR="009E01E5" w:rsidRPr="00B77A71" w:rsidRDefault="009E01E5" w:rsidP="009E01E5">
      <w:pPr>
        <w:rPr>
          <w:color w:val="000000" w:themeColor="text1"/>
        </w:rPr>
      </w:pPr>
    </w:p>
    <w:p w14:paraId="03B419AC" w14:textId="77777777" w:rsidR="009E01E5" w:rsidRPr="00B77A71" w:rsidRDefault="009E01E5" w:rsidP="009E01E5">
      <w:pPr>
        <w:rPr>
          <w:color w:val="000000" w:themeColor="text1"/>
        </w:rPr>
      </w:pPr>
    </w:p>
    <w:p w14:paraId="2F497BC8" w14:textId="77777777" w:rsidR="009E01E5" w:rsidRPr="00B77A71" w:rsidRDefault="009E01E5" w:rsidP="009E01E5">
      <w:pPr>
        <w:rPr>
          <w:color w:val="000000" w:themeColor="text1"/>
        </w:rPr>
      </w:pPr>
    </w:p>
    <w:p w14:paraId="311E6626" w14:textId="77777777" w:rsidR="009E01E5" w:rsidRPr="00B77A71" w:rsidRDefault="009E01E5" w:rsidP="009E01E5">
      <w:pPr>
        <w:rPr>
          <w:color w:val="000000" w:themeColor="text1"/>
        </w:rPr>
      </w:pPr>
    </w:p>
    <w:p w14:paraId="76418602" w14:textId="77777777" w:rsidR="009E01E5" w:rsidRPr="00B77A71" w:rsidRDefault="009E01E5" w:rsidP="009E01E5">
      <w:pPr>
        <w:rPr>
          <w:color w:val="000000" w:themeColor="text1"/>
        </w:rPr>
      </w:pPr>
    </w:p>
    <w:p w14:paraId="4ABF027F" w14:textId="77777777" w:rsidR="009E01E5" w:rsidRPr="00B77A71" w:rsidRDefault="009E01E5" w:rsidP="009E01E5">
      <w:pPr>
        <w:rPr>
          <w:color w:val="000000" w:themeColor="text1"/>
        </w:rPr>
      </w:pPr>
    </w:p>
    <w:p w14:paraId="1CCFA113" w14:textId="77777777" w:rsidR="009E01E5" w:rsidRPr="00B77A71" w:rsidRDefault="009E01E5" w:rsidP="009E01E5">
      <w:pPr>
        <w:rPr>
          <w:color w:val="000000" w:themeColor="text1"/>
        </w:rPr>
      </w:pPr>
    </w:p>
    <w:p w14:paraId="64630EB2" w14:textId="77777777" w:rsidR="009E01E5" w:rsidRPr="00B77A71" w:rsidRDefault="009E01E5" w:rsidP="009E01E5">
      <w:pPr>
        <w:rPr>
          <w:color w:val="000000" w:themeColor="text1"/>
        </w:rPr>
      </w:pPr>
    </w:p>
    <w:p w14:paraId="4737B6BA" w14:textId="77777777" w:rsidR="009E01E5" w:rsidRPr="00B77A71" w:rsidRDefault="009E01E5" w:rsidP="009E01E5">
      <w:pPr>
        <w:rPr>
          <w:color w:val="000000" w:themeColor="text1"/>
        </w:rPr>
      </w:pPr>
    </w:p>
    <w:p w14:paraId="3F69E545" w14:textId="77777777" w:rsidR="009E01E5" w:rsidRPr="00B77A71" w:rsidRDefault="009E01E5" w:rsidP="009E01E5">
      <w:pPr>
        <w:rPr>
          <w:color w:val="000000" w:themeColor="text1"/>
        </w:rPr>
      </w:pPr>
    </w:p>
    <w:p w14:paraId="5C8D70E4" w14:textId="77777777" w:rsidR="009E01E5" w:rsidRPr="00B77A71" w:rsidRDefault="009E01E5" w:rsidP="009E01E5">
      <w:pPr>
        <w:rPr>
          <w:color w:val="000000" w:themeColor="text1"/>
        </w:rPr>
      </w:pPr>
    </w:p>
    <w:p w14:paraId="3930B917" w14:textId="77777777" w:rsidR="009E01E5" w:rsidRPr="00B77A71" w:rsidRDefault="009E01E5" w:rsidP="009E01E5">
      <w:pPr>
        <w:rPr>
          <w:color w:val="000000" w:themeColor="text1"/>
        </w:rPr>
      </w:pPr>
    </w:p>
    <w:p w14:paraId="1D396E2A" w14:textId="77777777" w:rsidR="009E01E5" w:rsidRPr="00B77A71" w:rsidRDefault="009E01E5" w:rsidP="009E01E5">
      <w:pPr>
        <w:rPr>
          <w:color w:val="000000" w:themeColor="text1"/>
        </w:rPr>
      </w:pPr>
    </w:p>
    <w:p w14:paraId="3F440DAF" w14:textId="77777777" w:rsidR="009E01E5" w:rsidRPr="00B77A71" w:rsidRDefault="009E01E5" w:rsidP="009E01E5">
      <w:pPr>
        <w:rPr>
          <w:color w:val="000000" w:themeColor="text1"/>
        </w:rPr>
      </w:pPr>
    </w:p>
    <w:p w14:paraId="30CDD6E8" w14:textId="77777777" w:rsidR="009E01E5" w:rsidRPr="00B77A71" w:rsidRDefault="009E01E5" w:rsidP="009E01E5">
      <w:pPr>
        <w:rPr>
          <w:color w:val="000000" w:themeColor="text1"/>
        </w:rPr>
      </w:pPr>
    </w:p>
    <w:p w14:paraId="63BA3E12" w14:textId="77777777" w:rsidR="009E01E5" w:rsidRPr="00B77A71" w:rsidRDefault="009E01E5" w:rsidP="009E01E5">
      <w:pPr>
        <w:rPr>
          <w:color w:val="000000" w:themeColor="text1"/>
        </w:rPr>
      </w:pPr>
    </w:p>
    <w:p w14:paraId="7AEC36CA" w14:textId="77777777" w:rsidR="009E01E5" w:rsidRPr="00B77A71" w:rsidRDefault="009E01E5" w:rsidP="009E01E5">
      <w:pPr>
        <w:rPr>
          <w:color w:val="000000" w:themeColor="text1"/>
        </w:rPr>
      </w:pPr>
    </w:p>
    <w:p w14:paraId="52FEE60F" w14:textId="77777777" w:rsidR="009E01E5" w:rsidRPr="00B77A71" w:rsidRDefault="009E01E5" w:rsidP="009E01E5">
      <w:pPr>
        <w:rPr>
          <w:color w:val="000000" w:themeColor="text1"/>
        </w:rPr>
      </w:pPr>
    </w:p>
    <w:p w14:paraId="17CC9EE6" w14:textId="77777777" w:rsidR="009E01E5" w:rsidRPr="00B77A71" w:rsidRDefault="009E01E5" w:rsidP="009E01E5">
      <w:pPr>
        <w:rPr>
          <w:color w:val="000000" w:themeColor="text1"/>
        </w:rPr>
      </w:pPr>
    </w:p>
    <w:p w14:paraId="1FF8A20B" w14:textId="77777777" w:rsidR="009E01E5" w:rsidRPr="00B77A71" w:rsidRDefault="009E01E5" w:rsidP="009E01E5">
      <w:pPr>
        <w:rPr>
          <w:color w:val="000000" w:themeColor="text1"/>
        </w:rPr>
      </w:pPr>
    </w:p>
    <w:p w14:paraId="206D3439" w14:textId="77777777" w:rsidR="009E01E5" w:rsidRPr="00B77A71" w:rsidRDefault="009E01E5" w:rsidP="009E01E5">
      <w:pPr>
        <w:rPr>
          <w:color w:val="000000" w:themeColor="text1"/>
        </w:rPr>
      </w:pPr>
    </w:p>
    <w:p w14:paraId="18793957" w14:textId="77777777" w:rsidR="009E01E5" w:rsidRPr="00B77A71" w:rsidRDefault="009E01E5" w:rsidP="009E01E5">
      <w:pPr>
        <w:rPr>
          <w:color w:val="000000" w:themeColor="text1"/>
        </w:rPr>
      </w:pPr>
    </w:p>
    <w:p w14:paraId="7D996EC8" w14:textId="77777777" w:rsidR="009E01E5" w:rsidRPr="00B77A71" w:rsidRDefault="009E01E5" w:rsidP="009258A7">
      <w:pPr>
        <w:pStyle w:val="APALevel1"/>
        <w:rPr>
          <w:color w:val="000000" w:themeColor="text1"/>
        </w:rPr>
      </w:pPr>
    </w:p>
    <w:p w14:paraId="023BE6FF" w14:textId="77777777" w:rsidR="00797921" w:rsidRPr="00B77A71" w:rsidRDefault="009E01E5" w:rsidP="009258A7">
      <w:pPr>
        <w:pStyle w:val="APALevel1"/>
        <w:rPr>
          <w:color w:val="000000" w:themeColor="text1"/>
        </w:rPr>
      </w:pPr>
      <w:bookmarkStart w:id="149" w:name="_Toc140914533"/>
      <w:bookmarkStart w:id="150" w:name="_Toc141168198"/>
      <w:r w:rsidRPr="00B77A71">
        <w:rPr>
          <w:color w:val="000000" w:themeColor="text1"/>
        </w:rPr>
        <w:lastRenderedPageBreak/>
        <w:t>APPENDIX A: TITLE OF APPENDIX</w:t>
      </w:r>
      <w:bookmarkEnd w:id="149"/>
      <w:bookmarkEnd w:id="150"/>
    </w:p>
    <w:p w14:paraId="4F196D52" w14:textId="77777777" w:rsidR="00797921" w:rsidRPr="001F4B26" w:rsidRDefault="00797921" w:rsidP="00797921">
      <w:pPr>
        <w:pStyle w:val="BodyText"/>
        <w:rPr>
          <w:color w:val="000000" w:themeColor="text1"/>
          <w:highlight w:val="yellow"/>
        </w:rPr>
      </w:pPr>
      <w:r w:rsidRPr="001F4B26">
        <w:rPr>
          <w:color w:val="000000" w:themeColor="text1"/>
          <w:highlight w:val="yellow"/>
        </w:rPr>
        <w:t>The plural form of “appendix” may be either “appendixes” or “appendices.” The dictionary followed by APA 6th (Merriam-Webster’s Collegiate Dictionary, 2005) shows “appendixes” as the preferred form, as do most other current dictionaries. The appendixes follow immediately after the Works Cited and are placed in the sequence in which their material appears in the body of the dissertation. The appendixes that are included depend upon the nature of the research. Each has a title page identified by a letter—A, B, C and so on. (This book does not follow that practice.) Should you have more than 26 (!), continue from Z as AA, AB, AC.</w:t>
      </w:r>
    </w:p>
    <w:p w14:paraId="1D83D4D6" w14:textId="77777777" w:rsidR="00797921" w:rsidRPr="001F4B26" w:rsidRDefault="00797921" w:rsidP="00797921">
      <w:pPr>
        <w:pStyle w:val="BodyText"/>
        <w:rPr>
          <w:color w:val="000000" w:themeColor="text1"/>
          <w:highlight w:val="yellow"/>
        </w:rPr>
      </w:pPr>
      <w:r w:rsidRPr="001F4B26">
        <w:rPr>
          <w:color w:val="000000" w:themeColor="text1"/>
          <w:highlight w:val="yellow"/>
        </w:rPr>
        <w:t>An appendix may contain only one item although that item may be multiple pages. For example, a survey would be in one appendix, but a permission form for a minor child to fill out the survey would be in another. Include all material that would help a naïve reader to comprehend exactly what you did, but only if the material is relevant. Do not open yourself to criticism of padding out a weak report.</w:t>
      </w:r>
    </w:p>
    <w:p w14:paraId="6588CB64" w14:textId="77777777" w:rsidR="00797921" w:rsidRPr="001F4B26" w:rsidRDefault="00797921" w:rsidP="00797921">
      <w:pPr>
        <w:pStyle w:val="BodyText"/>
        <w:rPr>
          <w:color w:val="000000" w:themeColor="text1"/>
          <w:highlight w:val="yellow"/>
        </w:rPr>
      </w:pPr>
      <w:r w:rsidRPr="001F4B26">
        <w:rPr>
          <w:color w:val="000000" w:themeColor="text1"/>
          <w:highlight w:val="yellow"/>
        </w:rPr>
        <w:t>Side margins of an appendix may be narrowed to accommodate a data table, but reducing the size of the table is generally preferred. If the size of a figure or historical document is reduced, insert that information on the title page for that appendix (E.g., Map is 80% of actual size.)</w:t>
      </w:r>
    </w:p>
    <w:p w14:paraId="4BEF9744" w14:textId="77777777" w:rsidR="009E01E5" w:rsidRPr="001F4B26" w:rsidRDefault="00797921" w:rsidP="009258A7">
      <w:pPr>
        <w:pStyle w:val="APALevel2"/>
        <w:rPr>
          <w:color w:val="000000" w:themeColor="text1"/>
          <w:highlight w:val="yellow"/>
        </w:rPr>
      </w:pPr>
      <w:r w:rsidRPr="001F4B26">
        <w:rPr>
          <w:color w:val="000000" w:themeColor="text1"/>
          <w:highlight w:val="yellow"/>
        </w:rPr>
        <w:t xml:space="preserve"> </w:t>
      </w:r>
      <w:bookmarkStart w:id="151" w:name="_Toc140914534"/>
      <w:bookmarkStart w:id="152" w:name="_Toc141168199"/>
      <w:r w:rsidR="009E01E5" w:rsidRPr="001F4B26">
        <w:rPr>
          <w:color w:val="000000" w:themeColor="text1"/>
          <w:highlight w:val="yellow"/>
        </w:rPr>
        <w:t>[Common Appendixes</w:t>
      </w:r>
      <w:r w:rsidRPr="001F4B26">
        <w:rPr>
          <w:color w:val="000000" w:themeColor="text1"/>
          <w:highlight w:val="yellow"/>
        </w:rPr>
        <w:t xml:space="preserve"> in Quantitative Dissertations</w:t>
      </w:r>
      <w:r w:rsidR="009E01E5" w:rsidRPr="001F4B26">
        <w:rPr>
          <w:color w:val="000000" w:themeColor="text1"/>
          <w:highlight w:val="yellow"/>
        </w:rPr>
        <w:t>]</w:t>
      </w:r>
      <w:bookmarkEnd w:id="151"/>
      <w:bookmarkEnd w:id="152"/>
    </w:p>
    <w:p w14:paraId="418AE0AC" w14:textId="77777777" w:rsidR="00797921" w:rsidRPr="001F4B26" w:rsidRDefault="00797921" w:rsidP="00797921">
      <w:pPr>
        <w:pStyle w:val="BodyText"/>
        <w:rPr>
          <w:color w:val="000000" w:themeColor="text1"/>
          <w:highlight w:val="yellow"/>
        </w:rPr>
      </w:pPr>
      <w:r w:rsidRPr="001F4B26">
        <w:rPr>
          <w:color w:val="000000" w:themeColor="text1"/>
          <w:highlight w:val="yellow"/>
        </w:rPr>
        <w:t xml:space="preserve">Create a separate appendix for each significant element. Common components include: </w:t>
      </w:r>
    </w:p>
    <w:p w14:paraId="07D9FF94" w14:textId="77777777" w:rsidR="00797921" w:rsidRPr="001F4B26" w:rsidRDefault="00797921" w:rsidP="00797921">
      <w:pPr>
        <w:pStyle w:val="BodyText"/>
        <w:rPr>
          <w:color w:val="000000" w:themeColor="text1"/>
          <w:highlight w:val="yellow"/>
        </w:rPr>
      </w:pPr>
      <w:r w:rsidRPr="001F4B26">
        <w:rPr>
          <w:color w:val="000000" w:themeColor="text1"/>
          <w:highlight w:val="yellow"/>
        </w:rPr>
        <w:t xml:space="preserve">All of the raw data collected for the project. This should be in an Excel </w:t>
      </w:r>
      <w:r w:rsidRPr="001F4B26">
        <w:rPr>
          <w:color w:val="000000" w:themeColor="text1"/>
          <w:highlight w:val="yellow"/>
        </w:rPr>
        <w:tab/>
      </w:r>
      <w:r w:rsidRPr="001F4B26">
        <w:rPr>
          <w:color w:val="000000" w:themeColor="text1"/>
          <w:highlight w:val="yellow"/>
        </w:rPr>
        <w:tab/>
      </w:r>
      <w:r w:rsidRPr="001F4B26">
        <w:rPr>
          <w:color w:val="000000" w:themeColor="text1"/>
          <w:highlight w:val="yellow"/>
        </w:rPr>
        <w:tab/>
      </w:r>
      <w:r w:rsidRPr="001F4B26">
        <w:rPr>
          <w:color w:val="000000" w:themeColor="text1"/>
          <w:highlight w:val="yellow"/>
        </w:rPr>
        <w:tab/>
        <w:t>spreadsheet or a similar recapitulation of the data. This is required.</w:t>
      </w:r>
    </w:p>
    <w:p w14:paraId="512E831E" w14:textId="77777777" w:rsidR="00797921" w:rsidRPr="00B77A71" w:rsidRDefault="00797921" w:rsidP="00797921">
      <w:pPr>
        <w:pStyle w:val="BodyText"/>
        <w:rPr>
          <w:color w:val="000000" w:themeColor="text1"/>
        </w:rPr>
      </w:pPr>
      <w:r w:rsidRPr="001F4B26">
        <w:rPr>
          <w:color w:val="000000" w:themeColor="text1"/>
          <w:highlight w:val="yellow"/>
        </w:rPr>
        <w:t>Cover letter that accompanied a survey or other instrument.</w:t>
      </w:r>
    </w:p>
    <w:p w14:paraId="0068F224" w14:textId="77777777" w:rsidR="00797921" w:rsidRPr="00FA3A8B" w:rsidRDefault="00797921" w:rsidP="00797921">
      <w:pPr>
        <w:pStyle w:val="BodyText"/>
        <w:rPr>
          <w:color w:val="000000" w:themeColor="text1"/>
          <w:highlight w:val="yellow"/>
        </w:rPr>
      </w:pPr>
      <w:r w:rsidRPr="00FA3A8B">
        <w:rPr>
          <w:color w:val="000000" w:themeColor="text1"/>
          <w:highlight w:val="yellow"/>
        </w:rPr>
        <w:lastRenderedPageBreak/>
        <w:t xml:space="preserve">A copy of every instrument unless it is a restricted instrument. If you created it </w:t>
      </w:r>
      <w:r w:rsidRPr="00FA3A8B">
        <w:rPr>
          <w:color w:val="000000" w:themeColor="text1"/>
          <w:highlight w:val="yellow"/>
        </w:rPr>
        <w:tab/>
      </w:r>
      <w:r w:rsidRPr="00FA3A8B">
        <w:rPr>
          <w:color w:val="000000" w:themeColor="text1"/>
          <w:highlight w:val="yellow"/>
        </w:rPr>
        <w:tab/>
      </w:r>
      <w:r w:rsidRPr="00FA3A8B">
        <w:rPr>
          <w:color w:val="000000" w:themeColor="text1"/>
          <w:highlight w:val="yellow"/>
        </w:rPr>
        <w:tab/>
        <w:t xml:space="preserve">and modified it after a pilot study, include the preliminary version. Include </w:t>
      </w:r>
      <w:r w:rsidRPr="00FA3A8B">
        <w:rPr>
          <w:color w:val="000000" w:themeColor="text1"/>
          <w:highlight w:val="yellow"/>
        </w:rPr>
        <w:tab/>
      </w:r>
      <w:r w:rsidRPr="00FA3A8B">
        <w:rPr>
          <w:color w:val="000000" w:themeColor="text1"/>
          <w:highlight w:val="yellow"/>
        </w:rPr>
        <w:tab/>
        <w:t>the scoring key for the instrument unless it is restricted.</w:t>
      </w:r>
    </w:p>
    <w:p w14:paraId="551DF331" w14:textId="77777777" w:rsidR="00797921" w:rsidRPr="00FA3A8B" w:rsidRDefault="00797921" w:rsidP="00797921">
      <w:pPr>
        <w:pStyle w:val="BodyText"/>
        <w:rPr>
          <w:color w:val="000000" w:themeColor="text1"/>
          <w:highlight w:val="yellow"/>
        </w:rPr>
      </w:pPr>
      <w:r w:rsidRPr="00FA3A8B">
        <w:rPr>
          <w:color w:val="000000" w:themeColor="text1"/>
          <w:highlight w:val="yellow"/>
        </w:rPr>
        <w:t>Any instruction or other information given to participants. If given orally or by</w:t>
      </w:r>
    </w:p>
    <w:p w14:paraId="79078DC5" w14:textId="77777777" w:rsidR="00797921" w:rsidRPr="00FA3A8B" w:rsidRDefault="00797921" w:rsidP="00797921">
      <w:pPr>
        <w:pStyle w:val="BodyText"/>
        <w:rPr>
          <w:color w:val="000000" w:themeColor="text1"/>
          <w:highlight w:val="yellow"/>
        </w:rPr>
      </w:pPr>
      <w:r w:rsidRPr="00FA3A8B">
        <w:rPr>
          <w:color w:val="000000" w:themeColor="text1"/>
          <w:highlight w:val="yellow"/>
        </w:rPr>
        <w:tab/>
        <w:t>recording, include the script.</w:t>
      </w:r>
    </w:p>
    <w:p w14:paraId="31D6A72B" w14:textId="77777777" w:rsidR="00797921" w:rsidRPr="00FA3A8B" w:rsidRDefault="00797921" w:rsidP="00797921">
      <w:pPr>
        <w:pStyle w:val="BodyText"/>
        <w:rPr>
          <w:color w:val="000000" w:themeColor="text1"/>
          <w:highlight w:val="yellow"/>
        </w:rPr>
      </w:pPr>
      <w:r w:rsidRPr="00FA3A8B">
        <w:rPr>
          <w:color w:val="000000" w:themeColor="text1"/>
          <w:highlight w:val="yellow"/>
        </w:rPr>
        <w:t>Letter requesting permission to do research at a location or to sample a group.</w:t>
      </w:r>
    </w:p>
    <w:p w14:paraId="12D7E5FB" w14:textId="77777777" w:rsidR="00797921" w:rsidRPr="00FA3A8B" w:rsidRDefault="00797921" w:rsidP="00797921">
      <w:pPr>
        <w:pStyle w:val="BodyText"/>
        <w:rPr>
          <w:color w:val="000000" w:themeColor="text1"/>
          <w:highlight w:val="yellow"/>
        </w:rPr>
      </w:pPr>
      <w:r w:rsidRPr="00FA3A8B">
        <w:rPr>
          <w:color w:val="000000" w:themeColor="text1"/>
          <w:highlight w:val="yellow"/>
        </w:rPr>
        <w:t>Authorization received in response to a request for permission.</w:t>
      </w:r>
    </w:p>
    <w:p w14:paraId="7F9E7AFD" w14:textId="77777777" w:rsidR="00797921" w:rsidRPr="00FA3A8B" w:rsidRDefault="00797921" w:rsidP="00797921">
      <w:pPr>
        <w:pStyle w:val="BodyText"/>
        <w:rPr>
          <w:color w:val="000000" w:themeColor="text1"/>
          <w:highlight w:val="yellow"/>
        </w:rPr>
      </w:pPr>
      <w:r w:rsidRPr="00FA3A8B">
        <w:rPr>
          <w:color w:val="000000" w:themeColor="text1"/>
          <w:highlight w:val="yellow"/>
        </w:rPr>
        <w:t>A copy of a release form signed by parent/guardian/conservator.</w:t>
      </w:r>
    </w:p>
    <w:p w14:paraId="7DE12D93" w14:textId="77777777" w:rsidR="00797921" w:rsidRPr="00B77A71" w:rsidRDefault="00797921" w:rsidP="00797921">
      <w:pPr>
        <w:pStyle w:val="BodyText"/>
        <w:rPr>
          <w:color w:val="000000" w:themeColor="text1"/>
        </w:rPr>
      </w:pPr>
      <w:r w:rsidRPr="00FA3A8B">
        <w:rPr>
          <w:color w:val="000000" w:themeColor="text1"/>
          <w:highlight w:val="yellow"/>
        </w:rPr>
        <w:t>Forms for permission, release of information, or waiver of liability</w:t>
      </w:r>
    </w:p>
    <w:p w14:paraId="429E4F5F" w14:textId="77777777" w:rsidR="00797921" w:rsidRPr="00B77A71" w:rsidRDefault="00797921" w:rsidP="00797921">
      <w:pPr>
        <w:pStyle w:val="BodyText"/>
        <w:rPr>
          <w:color w:val="000000" w:themeColor="text1"/>
        </w:rPr>
      </w:pPr>
    </w:p>
    <w:p w14:paraId="4E57C9CD" w14:textId="640C7233" w:rsidR="009E01E5" w:rsidRDefault="009E01E5" w:rsidP="00797921">
      <w:pPr>
        <w:rPr>
          <w:color w:val="000000" w:themeColor="text1"/>
        </w:rPr>
      </w:pPr>
    </w:p>
    <w:p w14:paraId="48A04AC7" w14:textId="77777777" w:rsidR="0040048B" w:rsidRDefault="0040048B" w:rsidP="00797921">
      <w:pPr>
        <w:rPr>
          <w:color w:val="000000" w:themeColor="text1"/>
        </w:rPr>
      </w:pPr>
    </w:p>
    <w:p w14:paraId="606E6D58" w14:textId="77777777" w:rsidR="0040048B" w:rsidRDefault="0040048B" w:rsidP="00797921">
      <w:pPr>
        <w:rPr>
          <w:color w:val="000000" w:themeColor="text1"/>
        </w:rPr>
      </w:pPr>
    </w:p>
    <w:p w14:paraId="2004971F" w14:textId="77777777" w:rsidR="0040048B" w:rsidRDefault="0040048B" w:rsidP="00797921">
      <w:pPr>
        <w:rPr>
          <w:color w:val="000000" w:themeColor="text1"/>
        </w:rPr>
      </w:pPr>
    </w:p>
    <w:p w14:paraId="4BAE862E" w14:textId="77777777" w:rsidR="0040048B" w:rsidRDefault="0040048B" w:rsidP="00797921">
      <w:pPr>
        <w:rPr>
          <w:color w:val="000000" w:themeColor="text1"/>
        </w:rPr>
      </w:pPr>
    </w:p>
    <w:p w14:paraId="03C66A3F" w14:textId="77777777" w:rsidR="0040048B" w:rsidRDefault="0040048B" w:rsidP="00797921">
      <w:pPr>
        <w:rPr>
          <w:color w:val="000000" w:themeColor="text1"/>
        </w:rPr>
      </w:pPr>
    </w:p>
    <w:p w14:paraId="7BB3BC48" w14:textId="77777777" w:rsidR="0040048B" w:rsidRDefault="0040048B" w:rsidP="00797921">
      <w:pPr>
        <w:rPr>
          <w:color w:val="000000" w:themeColor="text1"/>
        </w:rPr>
      </w:pPr>
    </w:p>
    <w:p w14:paraId="6CC8F875" w14:textId="77777777" w:rsidR="0040048B" w:rsidRDefault="0040048B" w:rsidP="00797921">
      <w:pPr>
        <w:rPr>
          <w:color w:val="000000" w:themeColor="text1"/>
        </w:rPr>
      </w:pPr>
    </w:p>
    <w:p w14:paraId="7E141535" w14:textId="77777777" w:rsidR="0040048B" w:rsidRDefault="0040048B" w:rsidP="00797921">
      <w:pPr>
        <w:rPr>
          <w:color w:val="000000" w:themeColor="text1"/>
        </w:rPr>
      </w:pPr>
    </w:p>
    <w:p w14:paraId="7145750E" w14:textId="77777777" w:rsidR="0040048B" w:rsidRDefault="0040048B" w:rsidP="00797921">
      <w:pPr>
        <w:rPr>
          <w:color w:val="000000" w:themeColor="text1"/>
        </w:rPr>
      </w:pPr>
    </w:p>
    <w:p w14:paraId="3AC0263F" w14:textId="77777777" w:rsidR="0040048B" w:rsidRDefault="0040048B" w:rsidP="00797921">
      <w:pPr>
        <w:rPr>
          <w:color w:val="000000" w:themeColor="text1"/>
        </w:rPr>
      </w:pPr>
    </w:p>
    <w:p w14:paraId="6C2A6CB9" w14:textId="77777777" w:rsidR="0040048B" w:rsidRDefault="0040048B" w:rsidP="00797921">
      <w:pPr>
        <w:rPr>
          <w:color w:val="000000" w:themeColor="text1"/>
        </w:rPr>
      </w:pPr>
    </w:p>
    <w:p w14:paraId="4DFAC3B9" w14:textId="77777777" w:rsidR="006C0BC5" w:rsidRDefault="006C0BC5" w:rsidP="00797921">
      <w:pPr>
        <w:rPr>
          <w:color w:val="000000" w:themeColor="text1"/>
        </w:rPr>
      </w:pPr>
    </w:p>
    <w:p w14:paraId="5A102228" w14:textId="77777777" w:rsidR="006C0BC5" w:rsidRDefault="006C0BC5" w:rsidP="00797921">
      <w:pPr>
        <w:rPr>
          <w:color w:val="000000" w:themeColor="text1"/>
        </w:rPr>
      </w:pPr>
    </w:p>
    <w:p w14:paraId="3BC80CAD" w14:textId="77777777" w:rsidR="006C0BC5" w:rsidRDefault="006C0BC5" w:rsidP="00797921">
      <w:pPr>
        <w:rPr>
          <w:color w:val="000000" w:themeColor="text1"/>
        </w:rPr>
      </w:pPr>
    </w:p>
    <w:p w14:paraId="4B445180" w14:textId="77777777" w:rsidR="006C0BC5" w:rsidRDefault="006C0BC5" w:rsidP="00797921">
      <w:pPr>
        <w:rPr>
          <w:color w:val="000000" w:themeColor="text1"/>
        </w:rPr>
      </w:pPr>
    </w:p>
    <w:p w14:paraId="31069DA1" w14:textId="77777777" w:rsidR="006C0BC5" w:rsidRDefault="006C0BC5" w:rsidP="00797921">
      <w:pPr>
        <w:rPr>
          <w:color w:val="000000" w:themeColor="text1"/>
        </w:rPr>
      </w:pPr>
    </w:p>
    <w:p w14:paraId="7509BE5A" w14:textId="77777777" w:rsidR="006C0BC5" w:rsidRDefault="006C0BC5" w:rsidP="00797921">
      <w:pPr>
        <w:rPr>
          <w:color w:val="000000" w:themeColor="text1"/>
        </w:rPr>
      </w:pPr>
    </w:p>
    <w:p w14:paraId="396D6B60" w14:textId="77777777" w:rsidR="006C0BC5" w:rsidRDefault="006C0BC5" w:rsidP="00797921">
      <w:pPr>
        <w:rPr>
          <w:color w:val="000000" w:themeColor="text1"/>
        </w:rPr>
      </w:pPr>
    </w:p>
    <w:p w14:paraId="3175BD52" w14:textId="77777777" w:rsidR="006C0BC5" w:rsidRDefault="006C0BC5" w:rsidP="00797921">
      <w:pPr>
        <w:rPr>
          <w:color w:val="000000" w:themeColor="text1"/>
        </w:rPr>
      </w:pPr>
    </w:p>
    <w:p w14:paraId="701794D3" w14:textId="77777777" w:rsidR="006C0BC5" w:rsidRDefault="006C0BC5" w:rsidP="00797921">
      <w:pPr>
        <w:rPr>
          <w:color w:val="000000" w:themeColor="text1"/>
        </w:rPr>
      </w:pPr>
    </w:p>
    <w:p w14:paraId="713C561D" w14:textId="77777777" w:rsidR="006C0BC5" w:rsidRDefault="006C0BC5" w:rsidP="00797921">
      <w:pPr>
        <w:rPr>
          <w:color w:val="000000" w:themeColor="text1"/>
        </w:rPr>
      </w:pPr>
    </w:p>
    <w:p w14:paraId="21D97D08" w14:textId="77777777" w:rsidR="006C0BC5" w:rsidRDefault="006C0BC5" w:rsidP="00797921">
      <w:pPr>
        <w:rPr>
          <w:color w:val="000000" w:themeColor="text1"/>
        </w:rPr>
      </w:pPr>
    </w:p>
    <w:p w14:paraId="6AB3AD9A" w14:textId="77777777" w:rsidR="006C0BC5" w:rsidRDefault="006C0BC5" w:rsidP="00797921">
      <w:pPr>
        <w:rPr>
          <w:color w:val="000000" w:themeColor="text1"/>
        </w:rPr>
      </w:pPr>
    </w:p>
    <w:p w14:paraId="52310524" w14:textId="77777777" w:rsidR="006C0BC5" w:rsidRDefault="006C0BC5" w:rsidP="00797921">
      <w:pPr>
        <w:rPr>
          <w:color w:val="000000" w:themeColor="text1"/>
        </w:rPr>
      </w:pPr>
    </w:p>
    <w:p w14:paraId="1B438FC2" w14:textId="77777777" w:rsidR="006C0BC5" w:rsidRDefault="006C0BC5" w:rsidP="00797921">
      <w:pPr>
        <w:rPr>
          <w:color w:val="000000" w:themeColor="text1"/>
        </w:rPr>
      </w:pPr>
    </w:p>
    <w:p w14:paraId="2ABAE674" w14:textId="697341CC" w:rsidR="006C0BC5" w:rsidRPr="006C0BC5" w:rsidRDefault="006C0BC5" w:rsidP="006C0BC5">
      <w:pPr>
        <w:jc w:val="center"/>
        <w:rPr>
          <w:b/>
          <w:bCs/>
          <w:color w:val="000000" w:themeColor="text1"/>
        </w:rPr>
      </w:pPr>
      <w:r>
        <w:rPr>
          <w:b/>
          <w:bCs/>
          <w:color w:val="000000" w:themeColor="text1"/>
        </w:rPr>
        <w:lastRenderedPageBreak/>
        <w:t>Appendix A</w:t>
      </w:r>
      <w:r w:rsidR="001A1C6B">
        <w:rPr>
          <w:b/>
          <w:bCs/>
          <w:color w:val="000000" w:themeColor="text1"/>
        </w:rPr>
        <w:t>: G* Power Sample Size Calculation</w:t>
      </w:r>
    </w:p>
    <w:p w14:paraId="13FB19AE" w14:textId="77777777" w:rsidR="006C0BC5" w:rsidRDefault="006C0BC5" w:rsidP="006C0BC5">
      <w:pPr>
        <w:rPr>
          <w:color w:val="000000" w:themeColor="text1"/>
        </w:rPr>
      </w:pPr>
    </w:p>
    <w:p w14:paraId="4E7B3FA6" w14:textId="77777777" w:rsidR="006C0BC5" w:rsidRDefault="006C0BC5" w:rsidP="006C0BC5">
      <w:pPr>
        <w:rPr>
          <w:color w:val="000000" w:themeColor="text1"/>
        </w:rPr>
      </w:pPr>
    </w:p>
    <w:p w14:paraId="2FF2175F" w14:textId="77777777" w:rsidR="006C0BC5" w:rsidRDefault="006C0BC5" w:rsidP="006C0BC5">
      <w:pPr>
        <w:rPr>
          <w:color w:val="000000" w:themeColor="text1"/>
        </w:rPr>
      </w:pPr>
    </w:p>
    <w:p w14:paraId="2ADEB1C3" w14:textId="57C2A5E7" w:rsidR="0040048B" w:rsidRDefault="0040048B" w:rsidP="00797921">
      <w:pPr>
        <w:rPr>
          <w:color w:val="000000" w:themeColor="text1"/>
        </w:rPr>
      </w:pPr>
      <w:r>
        <w:rPr>
          <w:noProof/>
          <w:color w:val="000000" w:themeColor="text1"/>
        </w:rPr>
        <w:drawing>
          <wp:inline distT="0" distB="0" distL="0" distR="0" wp14:anchorId="61636B01" wp14:editId="54B274E8">
            <wp:extent cx="5943600" cy="5252936"/>
            <wp:effectExtent l="0" t="0" r="0" b="5080"/>
            <wp:docPr id="8127036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703682" name="Picture 1" descr="A screenshot of a computer&#10;&#10;Description automatically generated"/>
                    <pic:cNvPicPr/>
                  </pic:nvPicPr>
                  <pic:blipFill rotWithShape="1">
                    <a:blip r:embed="rId50"/>
                    <a:srcRect b="25635"/>
                    <a:stretch/>
                  </pic:blipFill>
                  <pic:spPr bwMode="auto">
                    <a:xfrm>
                      <a:off x="0" y="0"/>
                      <a:ext cx="5943600" cy="5252936"/>
                    </a:xfrm>
                    <a:prstGeom prst="rect">
                      <a:avLst/>
                    </a:prstGeom>
                    <a:ln>
                      <a:noFill/>
                    </a:ln>
                    <a:extLst>
                      <a:ext uri="{53640926-AAD7-44D8-BBD7-CCE9431645EC}">
                        <a14:shadowObscured xmlns:a14="http://schemas.microsoft.com/office/drawing/2010/main"/>
                      </a:ext>
                    </a:extLst>
                  </pic:spPr>
                </pic:pic>
              </a:graphicData>
            </a:graphic>
          </wp:inline>
        </w:drawing>
      </w:r>
    </w:p>
    <w:p w14:paraId="78381AE6" w14:textId="77777777" w:rsidR="0040048B" w:rsidRDefault="0040048B" w:rsidP="00797921">
      <w:pPr>
        <w:rPr>
          <w:color w:val="000000" w:themeColor="text1"/>
        </w:rPr>
      </w:pPr>
    </w:p>
    <w:p w14:paraId="25D4EBBF" w14:textId="77777777" w:rsidR="0040048B" w:rsidRDefault="0040048B" w:rsidP="00797921">
      <w:pPr>
        <w:rPr>
          <w:color w:val="000000" w:themeColor="text1"/>
        </w:rPr>
      </w:pPr>
    </w:p>
    <w:p w14:paraId="74295791" w14:textId="77777777" w:rsidR="0040048B" w:rsidRDefault="0040048B" w:rsidP="00797921">
      <w:pPr>
        <w:rPr>
          <w:color w:val="000000" w:themeColor="text1"/>
        </w:rPr>
      </w:pPr>
    </w:p>
    <w:p w14:paraId="61310AFA" w14:textId="77777777" w:rsidR="0040048B" w:rsidRDefault="0040048B" w:rsidP="00797921">
      <w:pPr>
        <w:rPr>
          <w:color w:val="000000" w:themeColor="text1"/>
        </w:rPr>
      </w:pPr>
    </w:p>
    <w:p w14:paraId="2BBDB4D9" w14:textId="77777777" w:rsidR="0040048B" w:rsidRDefault="0040048B" w:rsidP="00797921">
      <w:pPr>
        <w:rPr>
          <w:color w:val="000000" w:themeColor="text1"/>
        </w:rPr>
      </w:pPr>
    </w:p>
    <w:p w14:paraId="73D368FE" w14:textId="77777777" w:rsidR="006C0BC5" w:rsidRDefault="006C0BC5" w:rsidP="00797921">
      <w:pPr>
        <w:rPr>
          <w:color w:val="000000" w:themeColor="text1"/>
        </w:rPr>
      </w:pPr>
    </w:p>
    <w:p w14:paraId="2B32D020" w14:textId="77777777" w:rsidR="006C0BC5" w:rsidRDefault="006C0BC5" w:rsidP="00797921">
      <w:pPr>
        <w:rPr>
          <w:color w:val="000000" w:themeColor="text1"/>
        </w:rPr>
      </w:pPr>
    </w:p>
    <w:p w14:paraId="2D94C6BD" w14:textId="77777777" w:rsidR="006C0BC5" w:rsidRDefault="006C0BC5" w:rsidP="00797921">
      <w:pPr>
        <w:rPr>
          <w:color w:val="000000" w:themeColor="text1"/>
        </w:rPr>
      </w:pPr>
    </w:p>
    <w:p w14:paraId="6FBA10BF" w14:textId="77777777" w:rsidR="006C0BC5" w:rsidRDefault="006C0BC5" w:rsidP="00797921">
      <w:pPr>
        <w:rPr>
          <w:color w:val="000000" w:themeColor="text1"/>
        </w:rPr>
      </w:pPr>
    </w:p>
    <w:p w14:paraId="2CA63255" w14:textId="77777777" w:rsidR="006C0BC5" w:rsidRDefault="006C0BC5" w:rsidP="00797921">
      <w:pPr>
        <w:rPr>
          <w:color w:val="000000" w:themeColor="text1"/>
        </w:rPr>
      </w:pPr>
    </w:p>
    <w:p w14:paraId="4CF45D7A" w14:textId="77777777" w:rsidR="006C0BC5" w:rsidRDefault="006C0BC5" w:rsidP="00797921">
      <w:pPr>
        <w:rPr>
          <w:color w:val="000000" w:themeColor="text1"/>
        </w:rPr>
      </w:pPr>
    </w:p>
    <w:p w14:paraId="2ED6A940" w14:textId="77777777" w:rsidR="006C0BC5" w:rsidRDefault="006C0BC5" w:rsidP="00797921">
      <w:pPr>
        <w:rPr>
          <w:color w:val="000000" w:themeColor="text1"/>
        </w:rPr>
      </w:pPr>
    </w:p>
    <w:p w14:paraId="1AFD33B1" w14:textId="17134D5D" w:rsidR="006C0BC5" w:rsidRPr="006C0BC5" w:rsidRDefault="006C0BC5" w:rsidP="006C0BC5">
      <w:pPr>
        <w:jc w:val="center"/>
        <w:rPr>
          <w:b/>
          <w:bCs/>
          <w:color w:val="000000" w:themeColor="text1"/>
        </w:rPr>
      </w:pPr>
      <w:r>
        <w:rPr>
          <w:b/>
          <w:bCs/>
          <w:color w:val="000000" w:themeColor="text1"/>
        </w:rPr>
        <w:lastRenderedPageBreak/>
        <w:t>Appendix B</w:t>
      </w:r>
      <w:r w:rsidR="001A1C6B">
        <w:rPr>
          <w:b/>
          <w:bCs/>
          <w:color w:val="000000" w:themeColor="text1"/>
        </w:rPr>
        <w:t xml:space="preserve">: GARBC </w:t>
      </w:r>
      <w:r w:rsidR="00933396">
        <w:rPr>
          <w:b/>
          <w:bCs/>
          <w:color w:val="000000" w:themeColor="text1"/>
        </w:rPr>
        <w:t>Permission</w:t>
      </w:r>
      <w:r w:rsidR="001A1C6B">
        <w:rPr>
          <w:b/>
          <w:bCs/>
          <w:color w:val="000000" w:themeColor="text1"/>
        </w:rPr>
        <w:t xml:space="preserve"> </w:t>
      </w:r>
      <w:r w:rsidR="00933396">
        <w:rPr>
          <w:b/>
          <w:bCs/>
          <w:color w:val="000000" w:themeColor="text1"/>
        </w:rPr>
        <w:t>Letter</w:t>
      </w:r>
    </w:p>
    <w:p w14:paraId="41A9964E" w14:textId="77777777" w:rsidR="0040048B" w:rsidRDefault="0040048B" w:rsidP="00797921">
      <w:pPr>
        <w:rPr>
          <w:color w:val="000000" w:themeColor="text1"/>
        </w:rPr>
      </w:pPr>
    </w:p>
    <w:p w14:paraId="236C1497" w14:textId="77777777" w:rsidR="0040048B" w:rsidRDefault="0040048B" w:rsidP="00797921">
      <w:pPr>
        <w:rPr>
          <w:color w:val="000000" w:themeColor="text1"/>
        </w:rPr>
      </w:pPr>
    </w:p>
    <w:p w14:paraId="768DBDF5" w14:textId="5ED3EA26" w:rsidR="00F05173" w:rsidRDefault="00E723C3" w:rsidP="00797921">
      <w:pPr>
        <w:rPr>
          <w:color w:val="000000" w:themeColor="text1"/>
        </w:rPr>
      </w:pPr>
      <w:r>
        <w:rPr>
          <w:noProof/>
          <w:color w:val="000000" w:themeColor="text1"/>
        </w:rPr>
        <w:drawing>
          <wp:inline distT="0" distB="0" distL="0" distR="0" wp14:anchorId="442AF771" wp14:editId="086326CB">
            <wp:extent cx="5943600" cy="7691755"/>
            <wp:effectExtent l="0" t="0" r="0" b="0"/>
            <wp:docPr id="1887183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83449" name="Picture 1887183449"/>
                    <pic:cNvPicPr/>
                  </pic:nvPicPr>
                  <pic:blipFill>
                    <a:blip r:embed="rId51"/>
                    <a:stretch>
                      <a:fillRect/>
                    </a:stretch>
                  </pic:blipFill>
                  <pic:spPr>
                    <a:xfrm>
                      <a:off x="0" y="0"/>
                      <a:ext cx="5943600" cy="7691755"/>
                    </a:xfrm>
                    <a:prstGeom prst="rect">
                      <a:avLst/>
                    </a:prstGeom>
                  </pic:spPr>
                </pic:pic>
              </a:graphicData>
            </a:graphic>
          </wp:inline>
        </w:drawing>
      </w:r>
    </w:p>
    <w:p w14:paraId="55C30D58" w14:textId="77777777" w:rsidR="00F05173" w:rsidRPr="006C0BC5" w:rsidRDefault="00F05173" w:rsidP="00F05173">
      <w:pPr>
        <w:jc w:val="center"/>
        <w:rPr>
          <w:b/>
          <w:bCs/>
          <w:color w:val="000000" w:themeColor="text1"/>
        </w:rPr>
      </w:pPr>
      <w:r>
        <w:rPr>
          <w:b/>
          <w:bCs/>
          <w:color w:val="000000" w:themeColor="text1"/>
        </w:rPr>
        <w:lastRenderedPageBreak/>
        <w:t>Appendix C: Participation Consent Form</w:t>
      </w:r>
    </w:p>
    <w:p w14:paraId="36E3BA57" w14:textId="77777777" w:rsidR="00F05173" w:rsidRDefault="00F05173" w:rsidP="00F05173">
      <w:pPr>
        <w:rPr>
          <w:color w:val="000000" w:themeColor="text1"/>
        </w:rPr>
      </w:pPr>
    </w:p>
    <w:p w14:paraId="59707F7C" w14:textId="77777777" w:rsidR="00F05173" w:rsidRPr="009D466C" w:rsidRDefault="00F05173" w:rsidP="00F05173">
      <w:pPr>
        <w:spacing w:line="480" w:lineRule="auto"/>
        <w:rPr>
          <w:color w:val="000000" w:themeColor="text1"/>
        </w:rPr>
      </w:pPr>
      <w:r w:rsidRPr="009D466C">
        <w:rPr>
          <w:b/>
          <w:bCs/>
          <w:color w:val="000000" w:themeColor="text1"/>
        </w:rPr>
        <w:t>Introduction</w:t>
      </w:r>
      <w:r w:rsidRPr="009D466C">
        <w:rPr>
          <w:color w:val="000000" w:themeColor="text1"/>
        </w:rPr>
        <w:t xml:space="preserve">: I am Erik Christensen, a doctoral candidate </w:t>
      </w:r>
      <w:r>
        <w:rPr>
          <w:color w:val="000000" w:themeColor="text1"/>
        </w:rPr>
        <w:t>at OMEGA Graduate School</w:t>
      </w:r>
      <w:r w:rsidRPr="009D466C">
        <w:rPr>
          <w:color w:val="000000" w:themeColor="text1"/>
        </w:rPr>
        <w:t xml:space="preserve"> in Crystal Springs, TN. Please review this consent form carefully and let me know of any questions you may have prior to or after agreeing to participate in this study. All the research conducted will be supervised by Dr. Sean </w:t>
      </w:r>
      <w:proofErr w:type="spellStart"/>
      <w:r w:rsidRPr="009D466C">
        <w:rPr>
          <w:color w:val="000000" w:themeColor="text1"/>
        </w:rPr>
        <w:t>Taladay</w:t>
      </w:r>
      <w:proofErr w:type="spellEnd"/>
      <w:r w:rsidRPr="009D466C">
        <w:rPr>
          <w:color w:val="000000" w:themeColor="text1"/>
        </w:rPr>
        <w:t xml:space="preserve"> from OMEGA Graduate School. </w:t>
      </w:r>
    </w:p>
    <w:p w14:paraId="4BD796C1" w14:textId="77777777" w:rsidR="00F05173" w:rsidRPr="009D466C" w:rsidRDefault="00F05173" w:rsidP="00F05173">
      <w:pPr>
        <w:rPr>
          <w:b/>
          <w:bCs/>
          <w:color w:val="000000" w:themeColor="text1"/>
        </w:rPr>
      </w:pPr>
      <w:r w:rsidRPr="009D466C">
        <w:rPr>
          <w:b/>
          <w:bCs/>
          <w:color w:val="000000" w:themeColor="text1"/>
        </w:rPr>
        <w:t>Project Information</w:t>
      </w:r>
    </w:p>
    <w:p w14:paraId="28BF5ABB" w14:textId="77777777" w:rsidR="00F05173" w:rsidRPr="009D466C" w:rsidRDefault="00F05173" w:rsidP="00F05173">
      <w:pPr>
        <w:rPr>
          <w:color w:val="000000" w:themeColor="text1"/>
        </w:rPr>
      </w:pPr>
    </w:p>
    <w:p w14:paraId="500891FF" w14:textId="77777777" w:rsidR="00F05173" w:rsidRPr="009D466C" w:rsidRDefault="00F05173" w:rsidP="00F05173">
      <w:pPr>
        <w:rPr>
          <w:color w:val="000000" w:themeColor="text1"/>
        </w:rPr>
      </w:pPr>
      <w:r w:rsidRPr="009D466C">
        <w:rPr>
          <w:b/>
          <w:bCs/>
          <w:color w:val="000000" w:themeColor="text1"/>
        </w:rPr>
        <w:t>Title</w:t>
      </w:r>
      <w:r w:rsidRPr="009D466C">
        <w:rPr>
          <w:color w:val="000000" w:themeColor="text1"/>
        </w:rPr>
        <w:t xml:space="preserve">: </w:t>
      </w:r>
      <w:r w:rsidRPr="009D466C">
        <w:rPr>
          <w:bCs/>
          <w:color w:val="000000" w:themeColor="text1"/>
        </w:rPr>
        <w:t>Investigating Southern New Jersey GARB Church Leader’s Spiritual Formation And Transformational Leadership Practices</w:t>
      </w:r>
    </w:p>
    <w:p w14:paraId="73D5CA36" w14:textId="77777777" w:rsidR="00F05173" w:rsidRPr="009D466C" w:rsidRDefault="00F05173" w:rsidP="00F05173">
      <w:pPr>
        <w:rPr>
          <w:color w:val="000000" w:themeColor="text1"/>
        </w:rPr>
      </w:pPr>
    </w:p>
    <w:p w14:paraId="6BBB6D01" w14:textId="77777777" w:rsidR="00F05173" w:rsidRPr="009D466C" w:rsidRDefault="00F05173" w:rsidP="00F05173">
      <w:pPr>
        <w:rPr>
          <w:color w:val="000000" w:themeColor="text1"/>
        </w:rPr>
      </w:pPr>
      <w:r w:rsidRPr="009D466C">
        <w:rPr>
          <w:b/>
          <w:bCs/>
          <w:color w:val="000000" w:themeColor="text1"/>
        </w:rPr>
        <w:t>Researcher</w:t>
      </w:r>
      <w:r w:rsidRPr="009D466C">
        <w:rPr>
          <w:color w:val="000000" w:themeColor="text1"/>
        </w:rPr>
        <w:t>: Erik M. Christensen</w:t>
      </w:r>
    </w:p>
    <w:p w14:paraId="1051B514" w14:textId="77777777" w:rsidR="00F05173" w:rsidRPr="009D466C" w:rsidRDefault="00F05173" w:rsidP="00F05173">
      <w:pPr>
        <w:rPr>
          <w:color w:val="000000" w:themeColor="text1"/>
        </w:rPr>
      </w:pPr>
    </w:p>
    <w:p w14:paraId="299C8188" w14:textId="77777777" w:rsidR="00F05173" w:rsidRPr="009D466C" w:rsidRDefault="00F05173" w:rsidP="00F05173">
      <w:pPr>
        <w:rPr>
          <w:color w:val="000000" w:themeColor="text1"/>
        </w:rPr>
      </w:pPr>
      <w:r w:rsidRPr="009D466C">
        <w:rPr>
          <w:b/>
          <w:bCs/>
          <w:color w:val="000000" w:themeColor="text1"/>
        </w:rPr>
        <w:t>Institution</w:t>
      </w:r>
      <w:r w:rsidRPr="009D466C">
        <w:rPr>
          <w:color w:val="000000" w:themeColor="text1"/>
        </w:rPr>
        <w:t>:  OMEGA Graduate School</w:t>
      </w:r>
    </w:p>
    <w:p w14:paraId="7421F9E5" w14:textId="77777777" w:rsidR="00F05173" w:rsidRPr="009D466C" w:rsidRDefault="00F05173" w:rsidP="00F05173">
      <w:pPr>
        <w:rPr>
          <w:color w:val="000000" w:themeColor="text1"/>
        </w:rPr>
      </w:pPr>
    </w:p>
    <w:p w14:paraId="567CCEEF" w14:textId="77777777" w:rsidR="00F05173" w:rsidRPr="009D466C" w:rsidRDefault="00F05173" w:rsidP="00F05173">
      <w:pPr>
        <w:rPr>
          <w:color w:val="000000" w:themeColor="text1"/>
        </w:rPr>
      </w:pPr>
      <w:r w:rsidRPr="009D466C">
        <w:rPr>
          <w:b/>
          <w:bCs/>
          <w:color w:val="000000" w:themeColor="text1"/>
        </w:rPr>
        <w:t>Email</w:t>
      </w:r>
      <w:r w:rsidRPr="009D466C">
        <w:rPr>
          <w:color w:val="000000" w:themeColor="text1"/>
        </w:rPr>
        <w:t xml:space="preserve">: </w:t>
      </w:r>
      <w:hyperlink r:id="rId52" w:history="1">
        <w:r w:rsidRPr="009D466C">
          <w:rPr>
            <w:rStyle w:val="Hyperlink"/>
          </w:rPr>
          <w:t>Erikc71@gmail.com</w:t>
        </w:r>
      </w:hyperlink>
      <w:r w:rsidRPr="009D466C">
        <w:rPr>
          <w:color w:val="000000" w:themeColor="text1"/>
        </w:rPr>
        <w:tab/>
      </w:r>
      <w:r w:rsidRPr="009D466C">
        <w:rPr>
          <w:color w:val="000000" w:themeColor="text1"/>
        </w:rPr>
        <w:tab/>
      </w:r>
      <w:r w:rsidRPr="009D466C">
        <w:rPr>
          <w:b/>
          <w:bCs/>
          <w:color w:val="000000" w:themeColor="text1"/>
        </w:rPr>
        <w:t>Phone</w:t>
      </w:r>
      <w:r w:rsidRPr="009D466C">
        <w:rPr>
          <w:color w:val="000000" w:themeColor="text1"/>
        </w:rPr>
        <w:t>: 609-405-0809</w:t>
      </w:r>
    </w:p>
    <w:p w14:paraId="0D1B93B3" w14:textId="77777777" w:rsidR="00F05173" w:rsidRPr="009D466C" w:rsidRDefault="00F05173" w:rsidP="00F05173">
      <w:pPr>
        <w:rPr>
          <w:color w:val="000000" w:themeColor="text1"/>
        </w:rPr>
      </w:pPr>
    </w:p>
    <w:p w14:paraId="75FDEA94" w14:textId="77777777" w:rsidR="00F05173" w:rsidRPr="009D466C" w:rsidRDefault="00F05173" w:rsidP="00F05173">
      <w:pPr>
        <w:rPr>
          <w:color w:val="000000" w:themeColor="text1"/>
        </w:rPr>
      </w:pPr>
      <w:r w:rsidRPr="009D466C">
        <w:rPr>
          <w:b/>
          <w:bCs/>
          <w:color w:val="000000" w:themeColor="text1"/>
        </w:rPr>
        <w:t>Purpose of the Research</w:t>
      </w:r>
    </w:p>
    <w:p w14:paraId="291D2495" w14:textId="77777777" w:rsidR="00F05173" w:rsidRPr="009D466C" w:rsidRDefault="00F05173" w:rsidP="00F05173">
      <w:pPr>
        <w:rPr>
          <w:color w:val="000000" w:themeColor="text1"/>
        </w:rPr>
      </w:pPr>
      <w:r w:rsidRPr="009D466C">
        <w:rPr>
          <w:color w:val="000000" w:themeColor="text1"/>
        </w:rPr>
        <w:t xml:space="preserve">The purpose of this correlational research study is to investigate if there is a relationship between a church leader’s spiritual formation and transformational leadership practices. </w:t>
      </w:r>
    </w:p>
    <w:p w14:paraId="5E11227F" w14:textId="77777777" w:rsidR="00F05173" w:rsidRPr="009D466C" w:rsidRDefault="00F05173" w:rsidP="00F05173">
      <w:pPr>
        <w:rPr>
          <w:color w:val="000000" w:themeColor="text1"/>
        </w:rPr>
      </w:pPr>
    </w:p>
    <w:p w14:paraId="52654F15" w14:textId="77777777" w:rsidR="00F05173" w:rsidRPr="009D466C" w:rsidRDefault="00F05173" w:rsidP="00F05173">
      <w:pPr>
        <w:rPr>
          <w:color w:val="000000" w:themeColor="text1"/>
        </w:rPr>
      </w:pPr>
      <w:r w:rsidRPr="009D466C">
        <w:rPr>
          <w:b/>
          <w:bCs/>
          <w:color w:val="000000" w:themeColor="text1"/>
        </w:rPr>
        <w:t>Research Design and Procedures</w:t>
      </w:r>
    </w:p>
    <w:p w14:paraId="1397B684" w14:textId="77777777" w:rsidR="00F05173" w:rsidRPr="009D466C" w:rsidRDefault="00F05173" w:rsidP="00F05173">
      <w:pPr>
        <w:rPr>
          <w:color w:val="000000" w:themeColor="text1"/>
        </w:rPr>
      </w:pPr>
      <w:r w:rsidRPr="009D466C">
        <w:rPr>
          <w:color w:val="000000" w:themeColor="text1"/>
        </w:rPr>
        <w:t xml:space="preserve">The research is a quantitative correlational study using Pearson’s r bivariate to determine if there is a positive relationship between </w:t>
      </w:r>
      <w:r>
        <w:rPr>
          <w:color w:val="000000" w:themeColor="text1"/>
        </w:rPr>
        <w:t xml:space="preserve">a </w:t>
      </w:r>
      <w:r w:rsidRPr="009D466C">
        <w:rPr>
          <w:color w:val="000000" w:themeColor="text1"/>
        </w:rPr>
        <w:t>church leader’s spiritual formation and transformational leadership practices. Information will be collected and analyzed using two instruments</w:t>
      </w:r>
      <w:r>
        <w:rPr>
          <w:color w:val="000000" w:themeColor="text1"/>
        </w:rPr>
        <w:t>:</w:t>
      </w:r>
      <w:r w:rsidRPr="009D466C">
        <w:rPr>
          <w:color w:val="000000" w:themeColor="text1"/>
        </w:rPr>
        <w:t xml:space="preserve"> the Leadership Practices Inventory (LPI) and the Spiritual Transformation Inventory 2.0 (STI). The research will focus on Southern New Jersey General Assembly of Regular Baptist Church (GARBC) Leaders. </w:t>
      </w:r>
    </w:p>
    <w:p w14:paraId="3E41B048" w14:textId="77777777" w:rsidR="00F05173" w:rsidRPr="009D466C" w:rsidRDefault="00F05173" w:rsidP="00F05173">
      <w:pPr>
        <w:rPr>
          <w:b/>
          <w:bCs/>
          <w:color w:val="000000" w:themeColor="text1"/>
        </w:rPr>
      </w:pPr>
    </w:p>
    <w:p w14:paraId="79149B2F" w14:textId="77777777" w:rsidR="00F05173" w:rsidRPr="009D466C" w:rsidRDefault="00F05173" w:rsidP="00F05173">
      <w:pPr>
        <w:rPr>
          <w:color w:val="000000" w:themeColor="text1"/>
        </w:rPr>
      </w:pPr>
      <w:r w:rsidRPr="009D466C">
        <w:rPr>
          <w:b/>
          <w:bCs/>
          <w:color w:val="000000" w:themeColor="text1"/>
        </w:rPr>
        <w:t>Participant selection</w:t>
      </w:r>
    </w:p>
    <w:p w14:paraId="269262E5" w14:textId="77777777" w:rsidR="00F05173" w:rsidRPr="009D466C" w:rsidRDefault="00F05173" w:rsidP="00F05173">
      <w:pPr>
        <w:rPr>
          <w:color w:val="000000" w:themeColor="text1"/>
        </w:rPr>
      </w:pPr>
      <w:r w:rsidRPr="009D466C">
        <w:rPr>
          <w:color w:val="000000" w:themeColor="text1"/>
        </w:rPr>
        <w:t xml:space="preserve">GARBC leaders in the Southern New Jersey area will be asked to participate in the study. The minimum number of participants is 31. Convenience sampling methods will be used to select the first 35 participants to sign the study consent form. </w:t>
      </w:r>
    </w:p>
    <w:p w14:paraId="58E8B897" w14:textId="77777777" w:rsidR="00F05173" w:rsidRPr="009D466C" w:rsidRDefault="00F05173" w:rsidP="00F05173">
      <w:pPr>
        <w:rPr>
          <w:color w:val="000000" w:themeColor="text1"/>
        </w:rPr>
      </w:pPr>
    </w:p>
    <w:p w14:paraId="72FE6B0B" w14:textId="77777777" w:rsidR="00F05173" w:rsidRPr="009D466C" w:rsidRDefault="00F05173" w:rsidP="00F05173">
      <w:pPr>
        <w:rPr>
          <w:color w:val="000000" w:themeColor="text1"/>
        </w:rPr>
      </w:pPr>
      <w:r w:rsidRPr="009D466C">
        <w:rPr>
          <w:b/>
          <w:bCs/>
          <w:color w:val="000000" w:themeColor="text1"/>
        </w:rPr>
        <w:t>Voluntary Participation</w:t>
      </w:r>
    </w:p>
    <w:p w14:paraId="255D7E4F" w14:textId="77777777" w:rsidR="00F05173" w:rsidRPr="009D466C" w:rsidRDefault="00F05173" w:rsidP="00F05173">
      <w:pPr>
        <w:rPr>
          <w:color w:val="000000" w:themeColor="text1"/>
        </w:rPr>
      </w:pPr>
      <w:r w:rsidRPr="009D466C">
        <w:rPr>
          <w:color w:val="000000" w:themeColor="text1"/>
        </w:rPr>
        <w:t xml:space="preserve">Participating in this study is voluntary. </w:t>
      </w:r>
    </w:p>
    <w:p w14:paraId="0EC3532D" w14:textId="77777777" w:rsidR="00F05173" w:rsidRPr="009D466C" w:rsidRDefault="00F05173" w:rsidP="00F05173">
      <w:pPr>
        <w:rPr>
          <w:color w:val="000000" w:themeColor="text1"/>
        </w:rPr>
      </w:pPr>
    </w:p>
    <w:p w14:paraId="765A9AD8" w14:textId="77777777" w:rsidR="00F05173" w:rsidRPr="009D466C" w:rsidRDefault="00F05173" w:rsidP="00F05173">
      <w:pPr>
        <w:rPr>
          <w:color w:val="000000" w:themeColor="text1"/>
        </w:rPr>
      </w:pPr>
      <w:r w:rsidRPr="009D466C">
        <w:rPr>
          <w:b/>
          <w:bCs/>
          <w:color w:val="000000" w:themeColor="text1"/>
        </w:rPr>
        <w:t>Procedures</w:t>
      </w:r>
    </w:p>
    <w:p w14:paraId="0CF344D6" w14:textId="77777777" w:rsidR="00F05173" w:rsidRPr="009D466C" w:rsidRDefault="00F05173" w:rsidP="00F05173">
      <w:pPr>
        <w:rPr>
          <w:color w:val="000000" w:themeColor="text1"/>
        </w:rPr>
      </w:pPr>
      <w:r w:rsidRPr="009D466C">
        <w:rPr>
          <w:color w:val="000000" w:themeColor="text1"/>
        </w:rPr>
        <w:t>Participants will be given a consent form</w:t>
      </w:r>
      <w:r>
        <w:rPr>
          <w:color w:val="000000" w:themeColor="text1"/>
        </w:rPr>
        <w:t>,</w:t>
      </w:r>
      <w:r w:rsidRPr="009D466C">
        <w:rPr>
          <w:color w:val="000000" w:themeColor="text1"/>
        </w:rPr>
        <w:t xml:space="preserve"> including a short series of demographic questions to be signed. Two inventories, the STI 2.0 and LPI</w:t>
      </w:r>
      <w:r>
        <w:rPr>
          <w:color w:val="000000" w:themeColor="text1"/>
        </w:rPr>
        <w:t>,</w:t>
      </w:r>
      <w:r w:rsidRPr="009D466C">
        <w:rPr>
          <w:color w:val="000000" w:themeColor="text1"/>
        </w:rPr>
        <w:t xml:space="preserve"> will be </w:t>
      </w:r>
      <w:r>
        <w:rPr>
          <w:color w:val="000000" w:themeColor="text1"/>
        </w:rPr>
        <w:t>provided</w:t>
      </w:r>
      <w:r w:rsidRPr="009D466C">
        <w:rPr>
          <w:color w:val="000000" w:themeColor="text1"/>
        </w:rPr>
        <w:t xml:space="preserve"> </w:t>
      </w:r>
      <w:r>
        <w:rPr>
          <w:color w:val="000000" w:themeColor="text1"/>
        </w:rPr>
        <w:t xml:space="preserve">to </w:t>
      </w:r>
      <w:r w:rsidRPr="009D466C">
        <w:rPr>
          <w:color w:val="000000" w:themeColor="text1"/>
        </w:rPr>
        <w:t xml:space="preserve">participants to fill out. Directions will be emailed </w:t>
      </w:r>
      <w:r>
        <w:rPr>
          <w:color w:val="000000" w:themeColor="text1"/>
        </w:rPr>
        <w:t xml:space="preserve">to </w:t>
      </w:r>
      <w:r w:rsidRPr="009D466C">
        <w:rPr>
          <w:color w:val="000000" w:themeColor="text1"/>
        </w:rPr>
        <w:t xml:space="preserve">participants on how to fill out the surveys. </w:t>
      </w:r>
    </w:p>
    <w:p w14:paraId="6BA47CAA" w14:textId="77777777" w:rsidR="00F05173" w:rsidRPr="009D466C" w:rsidRDefault="00F05173" w:rsidP="00F05173">
      <w:pPr>
        <w:rPr>
          <w:color w:val="000000" w:themeColor="text1"/>
        </w:rPr>
      </w:pPr>
    </w:p>
    <w:p w14:paraId="204F6512" w14:textId="77777777" w:rsidR="00F05173" w:rsidRPr="009D466C" w:rsidRDefault="00F05173" w:rsidP="00F05173">
      <w:pPr>
        <w:rPr>
          <w:color w:val="000000" w:themeColor="text1"/>
        </w:rPr>
      </w:pPr>
      <w:r w:rsidRPr="009D466C">
        <w:rPr>
          <w:b/>
          <w:bCs/>
          <w:color w:val="000000" w:themeColor="text1"/>
        </w:rPr>
        <w:lastRenderedPageBreak/>
        <w:t>Time Involved</w:t>
      </w:r>
    </w:p>
    <w:p w14:paraId="20E518D1" w14:textId="77777777" w:rsidR="00F05173" w:rsidRPr="009D466C" w:rsidRDefault="00F05173" w:rsidP="00F05173">
      <w:pPr>
        <w:rPr>
          <w:color w:val="000000" w:themeColor="text1"/>
        </w:rPr>
      </w:pPr>
      <w:r w:rsidRPr="009D466C">
        <w:rPr>
          <w:color w:val="000000" w:themeColor="text1"/>
        </w:rPr>
        <w:t xml:space="preserve">The surveys will take @ 10 to 20 minutes each to complete. </w:t>
      </w:r>
    </w:p>
    <w:p w14:paraId="0FF5C306" w14:textId="77777777" w:rsidR="00F05173" w:rsidRDefault="00F05173" w:rsidP="00F05173">
      <w:pPr>
        <w:rPr>
          <w:b/>
          <w:bCs/>
          <w:color w:val="000000" w:themeColor="text1"/>
        </w:rPr>
      </w:pPr>
    </w:p>
    <w:p w14:paraId="62478063" w14:textId="77777777" w:rsidR="00F05173" w:rsidRPr="009D466C" w:rsidRDefault="00F05173" w:rsidP="00F05173">
      <w:pPr>
        <w:rPr>
          <w:color w:val="000000" w:themeColor="text1"/>
        </w:rPr>
      </w:pPr>
      <w:r w:rsidRPr="009D466C">
        <w:rPr>
          <w:b/>
          <w:bCs/>
          <w:color w:val="000000" w:themeColor="text1"/>
        </w:rPr>
        <w:t>Risks</w:t>
      </w:r>
    </w:p>
    <w:p w14:paraId="6C15538B" w14:textId="77777777" w:rsidR="00F05173" w:rsidRPr="009D466C" w:rsidRDefault="00F05173" w:rsidP="00F05173">
      <w:pPr>
        <w:rPr>
          <w:color w:val="000000" w:themeColor="text1"/>
        </w:rPr>
      </w:pPr>
      <w:r w:rsidRPr="009D466C">
        <w:rPr>
          <w:color w:val="000000" w:themeColor="text1"/>
        </w:rPr>
        <w:t xml:space="preserve">There are no risks associated with this study. </w:t>
      </w:r>
    </w:p>
    <w:p w14:paraId="0932E5D3" w14:textId="77777777" w:rsidR="00F05173" w:rsidRPr="009D466C" w:rsidRDefault="00F05173" w:rsidP="00F05173">
      <w:pPr>
        <w:rPr>
          <w:color w:val="000000" w:themeColor="text1"/>
        </w:rPr>
      </w:pPr>
    </w:p>
    <w:p w14:paraId="00A7798B" w14:textId="77777777" w:rsidR="00F05173" w:rsidRPr="009D466C" w:rsidRDefault="00F05173" w:rsidP="00F05173">
      <w:pPr>
        <w:rPr>
          <w:color w:val="000000" w:themeColor="text1"/>
        </w:rPr>
      </w:pPr>
      <w:r w:rsidRPr="009D466C">
        <w:rPr>
          <w:b/>
          <w:bCs/>
          <w:color w:val="000000" w:themeColor="text1"/>
        </w:rPr>
        <w:t>Benefits</w:t>
      </w:r>
    </w:p>
    <w:p w14:paraId="33EE6B37" w14:textId="77777777" w:rsidR="00F05173" w:rsidRPr="009D466C" w:rsidRDefault="00F05173" w:rsidP="00F05173">
      <w:pPr>
        <w:rPr>
          <w:color w:val="000000" w:themeColor="text1"/>
        </w:rPr>
      </w:pPr>
      <w:r w:rsidRPr="009D466C">
        <w:rPr>
          <w:color w:val="000000" w:themeColor="text1"/>
        </w:rPr>
        <w:t xml:space="preserve">Participants will help determine if a connection exists between a leader’s spiritual formation and transformational leadership practices. </w:t>
      </w:r>
    </w:p>
    <w:p w14:paraId="5C93ECC7" w14:textId="77777777" w:rsidR="00F05173" w:rsidRPr="009D466C" w:rsidRDefault="00F05173" w:rsidP="00F05173">
      <w:pPr>
        <w:rPr>
          <w:b/>
          <w:bCs/>
          <w:color w:val="000000" w:themeColor="text1"/>
        </w:rPr>
      </w:pPr>
    </w:p>
    <w:p w14:paraId="31EF84CB" w14:textId="77777777" w:rsidR="00F05173" w:rsidRPr="009D466C" w:rsidRDefault="00F05173" w:rsidP="00F05173">
      <w:pPr>
        <w:rPr>
          <w:color w:val="000000" w:themeColor="text1"/>
        </w:rPr>
      </w:pPr>
      <w:r w:rsidRPr="009D466C">
        <w:rPr>
          <w:b/>
          <w:bCs/>
          <w:color w:val="000000" w:themeColor="text1"/>
        </w:rPr>
        <w:t>Confidentiality</w:t>
      </w:r>
      <w:r w:rsidRPr="009D466C">
        <w:rPr>
          <w:color w:val="000000" w:themeColor="text1"/>
        </w:rPr>
        <w:t>:</w:t>
      </w:r>
    </w:p>
    <w:p w14:paraId="4CC63098" w14:textId="77777777" w:rsidR="00F05173" w:rsidRPr="009D466C" w:rsidRDefault="00F05173" w:rsidP="00F05173">
      <w:pPr>
        <w:rPr>
          <w:color w:val="000000" w:themeColor="text1"/>
        </w:rPr>
      </w:pPr>
      <w:r w:rsidRPr="009D466C">
        <w:rPr>
          <w:color w:val="000000" w:themeColor="text1"/>
        </w:rPr>
        <w:t xml:space="preserve">Each survey will be stored on a flash drive and only used for this study. The flash drive will be kept in a secure location. Data will be deleted after three years. </w:t>
      </w:r>
    </w:p>
    <w:p w14:paraId="6A4310AE" w14:textId="77777777" w:rsidR="00F05173" w:rsidRPr="009D466C" w:rsidRDefault="00F05173" w:rsidP="00F05173">
      <w:pPr>
        <w:rPr>
          <w:color w:val="000000" w:themeColor="text1"/>
        </w:rPr>
      </w:pPr>
    </w:p>
    <w:p w14:paraId="29E3DEC5" w14:textId="77777777" w:rsidR="00F05173" w:rsidRPr="009D466C" w:rsidRDefault="00F05173" w:rsidP="00F05173">
      <w:pPr>
        <w:rPr>
          <w:color w:val="000000" w:themeColor="text1"/>
        </w:rPr>
      </w:pPr>
      <w:r w:rsidRPr="009D466C">
        <w:rPr>
          <w:b/>
          <w:bCs/>
          <w:color w:val="000000" w:themeColor="text1"/>
        </w:rPr>
        <w:t>Sharing the Results</w:t>
      </w:r>
      <w:r w:rsidRPr="009D466C">
        <w:rPr>
          <w:color w:val="000000" w:themeColor="text1"/>
        </w:rPr>
        <w:t>:</w:t>
      </w:r>
    </w:p>
    <w:p w14:paraId="25E5F333" w14:textId="77777777" w:rsidR="00F05173" w:rsidRPr="009D466C" w:rsidRDefault="00F05173" w:rsidP="00F05173">
      <w:pPr>
        <w:rPr>
          <w:color w:val="000000" w:themeColor="text1"/>
        </w:rPr>
      </w:pPr>
      <w:r w:rsidRPr="009D466C">
        <w:rPr>
          <w:color w:val="000000" w:themeColor="text1"/>
        </w:rPr>
        <w:t xml:space="preserve">Participants will receive research results after </w:t>
      </w:r>
      <w:r>
        <w:rPr>
          <w:color w:val="000000" w:themeColor="text1"/>
        </w:rPr>
        <w:t>surveys</w:t>
      </w:r>
      <w:r w:rsidRPr="009D466C">
        <w:rPr>
          <w:color w:val="000000" w:themeColor="text1"/>
        </w:rPr>
        <w:t xml:space="preserve"> have been filled out and returned. </w:t>
      </w:r>
      <w:r>
        <w:rPr>
          <w:color w:val="000000" w:themeColor="text1"/>
        </w:rPr>
        <w:t>The results</w:t>
      </w:r>
      <w:r w:rsidRPr="009D466C">
        <w:rPr>
          <w:color w:val="000000" w:themeColor="text1"/>
        </w:rPr>
        <w:t xml:space="preserve"> of the study will be shared with participants and explained. Results will be published. </w:t>
      </w:r>
    </w:p>
    <w:p w14:paraId="01AFB7E2" w14:textId="77777777" w:rsidR="00F05173" w:rsidRPr="009D466C" w:rsidRDefault="00F05173" w:rsidP="00F05173">
      <w:pPr>
        <w:rPr>
          <w:color w:val="000000" w:themeColor="text1"/>
        </w:rPr>
      </w:pPr>
    </w:p>
    <w:p w14:paraId="4D2E1019" w14:textId="77777777" w:rsidR="00F05173" w:rsidRPr="009D466C" w:rsidRDefault="00F05173" w:rsidP="00F05173">
      <w:pPr>
        <w:rPr>
          <w:b/>
          <w:bCs/>
          <w:color w:val="000000" w:themeColor="text1"/>
        </w:rPr>
      </w:pPr>
      <w:r w:rsidRPr="009D466C">
        <w:rPr>
          <w:b/>
          <w:bCs/>
          <w:color w:val="000000" w:themeColor="text1"/>
        </w:rPr>
        <w:t>Right to Refuse or Withdraw:</w:t>
      </w:r>
    </w:p>
    <w:p w14:paraId="7B2C755C" w14:textId="77777777" w:rsidR="00F05173" w:rsidRPr="009D466C" w:rsidRDefault="00F05173" w:rsidP="00F05173">
      <w:pPr>
        <w:rPr>
          <w:color w:val="000000" w:themeColor="text1"/>
        </w:rPr>
      </w:pPr>
      <w:r w:rsidRPr="009D466C">
        <w:rPr>
          <w:color w:val="000000" w:themeColor="text1"/>
        </w:rPr>
        <w:t xml:space="preserve">Participants may withdraw from this study at any time. </w:t>
      </w:r>
    </w:p>
    <w:p w14:paraId="739F38F0" w14:textId="77777777" w:rsidR="00F05173" w:rsidRPr="009D466C" w:rsidRDefault="00F05173" w:rsidP="00F05173">
      <w:pPr>
        <w:rPr>
          <w:color w:val="000000" w:themeColor="text1"/>
        </w:rPr>
      </w:pPr>
    </w:p>
    <w:p w14:paraId="3E584C65" w14:textId="77777777" w:rsidR="00F05173" w:rsidRPr="009D466C" w:rsidRDefault="00F05173" w:rsidP="00F05173">
      <w:pPr>
        <w:rPr>
          <w:color w:val="000000" w:themeColor="text1"/>
        </w:rPr>
      </w:pPr>
      <w:r w:rsidRPr="009D466C">
        <w:rPr>
          <w:b/>
          <w:bCs/>
          <w:color w:val="000000" w:themeColor="text1"/>
        </w:rPr>
        <w:t>Questions about the Study</w:t>
      </w:r>
      <w:r w:rsidRPr="009D466C">
        <w:rPr>
          <w:color w:val="000000" w:themeColor="text1"/>
        </w:rPr>
        <w:t>:</w:t>
      </w:r>
    </w:p>
    <w:p w14:paraId="5C77863F" w14:textId="77777777" w:rsidR="00F05173" w:rsidRPr="009D466C" w:rsidRDefault="00F05173" w:rsidP="00F05173">
      <w:pPr>
        <w:rPr>
          <w:color w:val="000000" w:themeColor="text1"/>
        </w:rPr>
      </w:pPr>
      <w:r w:rsidRPr="009D466C">
        <w:rPr>
          <w:color w:val="000000" w:themeColor="text1"/>
        </w:rPr>
        <w:t xml:space="preserve">Participants can contact Erik Christensen either by email or phone with any questions. The Institutional Review Board </w:t>
      </w:r>
      <w:r>
        <w:rPr>
          <w:color w:val="000000" w:themeColor="text1"/>
        </w:rPr>
        <w:t xml:space="preserve">(IRB) </w:t>
      </w:r>
      <w:r w:rsidRPr="009D466C">
        <w:rPr>
          <w:color w:val="000000" w:themeColor="text1"/>
        </w:rPr>
        <w:t xml:space="preserve">of the OMEGA Graduate School </w:t>
      </w:r>
      <w:r>
        <w:rPr>
          <w:color w:val="000000" w:themeColor="text1"/>
        </w:rPr>
        <w:t>has</w:t>
      </w:r>
      <w:r w:rsidRPr="009D466C">
        <w:rPr>
          <w:color w:val="000000" w:themeColor="text1"/>
        </w:rPr>
        <w:t xml:space="preserve"> approved the research. The </w:t>
      </w:r>
      <w:r>
        <w:rPr>
          <w:color w:val="000000" w:themeColor="text1"/>
        </w:rPr>
        <w:t>IRB</w:t>
      </w:r>
      <w:r w:rsidRPr="009D466C">
        <w:rPr>
          <w:color w:val="000000" w:themeColor="text1"/>
        </w:rPr>
        <w:t xml:space="preserve"> exists to ensure participants in </w:t>
      </w:r>
      <w:r>
        <w:rPr>
          <w:color w:val="000000" w:themeColor="text1"/>
        </w:rPr>
        <w:t>the study</w:t>
      </w:r>
      <w:r w:rsidRPr="009D466C">
        <w:rPr>
          <w:color w:val="000000" w:themeColor="text1"/>
        </w:rPr>
        <w:t xml:space="preserve"> are protected from harm. Any questions for the committee may be addressed with the following </w:t>
      </w:r>
      <w:r w:rsidRPr="000A681D">
        <w:rPr>
          <w:b/>
          <w:bCs/>
          <w:color w:val="000000" w:themeColor="text1"/>
          <w:highlight w:val="cyan"/>
        </w:rPr>
        <w:t xml:space="preserve">email:  </w:t>
      </w:r>
      <w:proofErr w:type="gramStart"/>
      <w:r w:rsidRPr="000A681D">
        <w:rPr>
          <w:b/>
          <w:bCs/>
          <w:color w:val="000000" w:themeColor="text1"/>
          <w:highlight w:val="cyan"/>
        </w:rPr>
        <w:t>........ ??????</w:t>
      </w:r>
      <w:proofErr w:type="gramEnd"/>
      <w:r w:rsidRPr="009D466C">
        <w:rPr>
          <w:color w:val="000000" w:themeColor="text1"/>
        </w:rPr>
        <w:t xml:space="preserve"> </w:t>
      </w:r>
    </w:p>
    <w:p w14:paraId="70660AA2" w14:textId="77777777" w:rsidR="00F05173" w:rsidRPr="009D466C" w:rsidRDefault="00F05173" w:rsidP="00F05173">
      <w:pPr>
        <w:rPr>
          <w:color w:val="000000" w:themeColor="text1"/>
        </w:rPr>
      </w:pPr>
    </w:p>
    <w:p w14:paraId="15B2CA56" w14:textId="77777777" w:rsidR="00F05173" w:rsidRPr="009D466C" w:rsidRDefault="00F05173" w:rsidP="00F05173">
      <w:pPr>
        <w:rPr>
          <w:color w:val="000000" w:themeColor="text1"/>
        </w:rPr>
      </w:pPr>
      <w:r w:rsidRPr="009D466C">
        <w:rPr>
          <w:b/>
          <w:bCs/>
          <w:color w:val="000000" w:themeColor="text1"/>
        </w:rPr>
        <w:t>Certificate of Consent</w:t>
      </w:r>
    </w:p>
    <w:p w14:paraId="070904DC" w14:textId="14946354" w:rsidR="00F05173" w:rsidRPr="009D466C" w:rsidRDefault="00F05173" w:rsidP="00F05173">
      <w:pPr>
        <w:rPr>
          <w:color w:val="000000" w:themeColor="text1"/>
        </w:rPr>
      </w:pPr>
      <w:r w:rsidRPr="009D466C">
        <w:rPr>
          <w:color w:val="000000" w:themeColor="text1"/>
        </w:rPr>
        <w:t xml:space="preserve">I have read or have had read to me the information about this study. I understand why I have been invited to participate in the research. I have been given </w:t>
      </w:r>
      <w:r>
        <w:rPr>
          <w:color w:val="000000" w:themeColor="text1"/>
        </w:rPr>
        <w:t xml:space="preserve">the </w:t>
      </w:r>
      <w:r w:rsidRPr="009D466C">
        <w:rPr>
          <w:color w:val="000000" w:themeColor="text1"/>
        </w:rPr>
        <w:t xml:space="preserve">opportunity to ask any questions about the study and have had my questions answered to my satisfaction. I certify </w:t>
      </w:r>
      <w:r w:rsidR="008A77C2">
        <w:rPr>
          <w:color w:val="000000" w:themeColor="text1"/>
        </w:rPr>
        <w:t xml:space="preserve">that </w:t>
      </w:r>
      <w:r w:rsidRPr="009D466C">
        <w:rPr>
          <w:color w:val="000000" w:themeColor="text1"/>
        </w:rPr>
        <w:t>I am at least 18 years of age and voluntarily consent to participate in this study.</w:t>
      </w:r>
    </w:p>
    <w:p w14:paraId="000C2792" w14:textId="77777777" w:rsidR="00F05173" w:rsidRPr="009D466C" w:rsidRDefault="00F05173" w:rsidP="00F05173">
      <w:pPr>
        <w:rPr>
          <w:color w:val="000000" w:themeColor="text1"/>
        </w:rPr>
      </w:pPr>
      <w:r w:rsidRPr="009D466C">
        <w:rPr>
          <w:color w:val="000000" w:themeColor="text1"/>
        </w:rPr>
        <w:t xml:space="preserve"> </w:t>
      </w:r>
    </w:p>
    <w:p w14:paraId="6D56AFA1" w14:textId="77777777" w:rsidR="00F05173" w:rsidRPr="009D466C" w:rsidRDefault="00F05173" w:rsidP="00F05173">
      <w:pPr>
        <w:rPr>
          <w:color w:val="000000" w:themeColor="text1"/>
        </w:rPr>
      </w:pPr>
      <w:r w:rsidRPr="009D466C">
        <w:rPr>
          <w:b/>
          <w:bCs/>
          <w:color w:val="000000" w:themeColor="text1"/>
        </w:rPr>
        <w:t>Demographic Information</w:t>
      </w:r>
    </w:p>
    <w:p w14:paraId="319C980B" w14:textId="77777777" w:rsidR="00F05173" w:rsidRPr="009D466C" w:rsidRDefault="00F05173" w:rsidP="00F05173">
      <w:pPr>
        <w:rPr>
          <w:color w:val="000000" w:themeColor="text1"/>
        </w:rPr>
      </w:pPr>
      <w:r w:rsidRPr="009D466C">
        <w:rPr>
          <w:color w:val="000000" w:themeColor="text1"/>
        </w:rPr>
        <w:t>What is your Gender</w:t>
      </w:r>
      <w:r>
        <w:rPr>
          <w:color w:val="000000" w:themeColor="text1"/>
        </w:rPr>
        <w:t>?</w:t>
      </w:r>
    </w:p>
    <w:p w14:paraId="5F81BC54" w14:textId="77777777" w:rsidR="00F05173" w:rsidRPr="009D466C" w:rsidRDefault="00F05173" w:rsidP="00F05173">
      <w:pPr>
        <w:rPr>
          <w:color w:val="000000" w:themeColor="text1"/>
        </w:rPr>
      </w:pPr>
    </w:p>
    <w:p w14:paraId="0F22D6A8" w14:textId="5D68616D" w:rsidR="00F05173" w:rsidRDefault="00301C2C" w:rsidP="00F05173">
      <w:pPr>
        <w:rPr>
          <w:color w:val="000000" w:themeColor="text1"/>
        </w:rPr>
      </w:pPr>
      <w:r>
        <w:rPr>
          <w:color w:val="000000" w:themeColor="text1"/>
        </w:rPr>
        <w:t xml:space="preserve">Choose one of the following church leadership roles </w:t>
      </w:r>
      <w:r w:rsidR="00AE7B3B">
        <w:rPr>
          <w:color w:val="000000" w:themeColor="text1"/>
        </w:rPr>
        <w:t>that</w:t>
      </w:r>
      <w:r>
        <w:rPr>
          <w:color w:val="000000" w:themeColor="text1"/>
        </w:rPr>
        <w:t xml:space="preserve"> best describe you:</w:t>
      </w:r>
    </w:p>
    <w:p w14:paraId="1E6D70B1" w14:textId="77777777" w:rsidR="00301C2C" w:rsidRDefault="00301C2C" w:rsidP="00F05173">
      <w:pPr>
        <w:rPr>
          <w:color w:val="000000" w:themeColor="text1"/>
        </w:rPr>
      </w:pPr>
    </w:p>
    <w:p w14:paraId="058A8C89" w14:textId="6898F7A1" w:rsidR="00301C2C" w:rsidRDefault="00301C2C" w:rsidP="00F05173">
      <w:pPr>
        <w:rPr>
          <w:color w:val="000000" w:themeColor="text1"/>
        </w:rPr>
      </w:pPr>
      <w:r>
        <w:rPr>
          <w:color w:val="000000" w:themeColor="text1"/>
        </w:rPr>
        <w:t>Pastor _____ Elder _____ Deacon _____ Bible Teacher _____ Ministry Team Member ______</w:t>
      </w:r>
    </w:p>
    <w:p w14:paraId="0C1F39D1" w14:textId="77777777" w:rsidR="00301C2C" w:rsidRDefault="00301C2C" w:rsidP="00F05173">
      <w:pPr>
        <w:rPr>
          <w:color w:val="000000" w:themeColor="text1"/>
        </w:rPr>
      </w:pPr>
    </w:p>
    <w:p w14:paraId="5E99CEF2" w14:textId="2AB8BC5E" w:rsidR="00F05173" w:rsidRPr="009D466C" w:rsidRDefault="00F05173" w:rsidP="00F05173">
      <w:pPr>
        <w:rPr>
          <w:color w:val="000000" w:themeColor="text1"/>
        </w:rPr>
      </w:pPr>
      <w:r w:rsidRPr="009D466C">
        <w:rPr>
          <w:color w:val="000000" w:themeColor="text1"/>
        </w:rPr>
        <w:t xml:space="preserve">How long have you served in your leadership role? </w:t>
      </w:r>
    </w:p>
    <w:p w14:paraId="4DA4F88C" w14:textId="77777777" w:rsidR="00F05173" w:rsidRDefault="00F05173" w:rsidP="00F05173">
      <w:pPr>
        <w:rPr>
          <w:color w:val="000000" w:themeColor="text1"/>
        </w:rPr>
      </w:pPr>
    </w:p>
    <w:p w14:paraId="4CDFFC82" w14:textId="77777777" w:rsidR="00F05173" w:rsidRDefault="00F05173" w:rsidP="00F05173">
      <w:pPr>
        <w:rPr>
          <w:color w:val="000000" w:themeColor="text1"/>
        </w:rPr>
      </w:pPr>
    </w:p>
    <w:p w14:paraId="47E6E569" w14:textId="3A6EACB0" w:rsidR="00F05173" w:rsidRPr="00F05173" w:rsidRDefault="00F05173" w:rsidP="00F05173">
      <w:pPr>
        <w:rPr>
          <w:b/>
          <w:bCs/>
          <w:color w:val="000000" w:themeColor="text1"/>
        </w:rPr>
      </w:pPr>
      <w:r>
        <w:rPr>
          <w:color w:val="000000" w:themeColor="text1"/>
        </w:rPr>
        <w:t xml:space="preserve">Printed Name:  </w:t>
      </w:r>
      <w:r w:rsidRPr="00F05173">
        <w:rPr>
          <w:b/>
          <w:bCs/>
          <w:color w:val="000000" w:themeColor="text1"/>
        </w:rPr>
        <w:t>_______________________</w:t>
      </w:r>
      <w:r w:rsidRPr="00F05173">
        <w:rPr>
          <w:b/>
          <w:bCs/>
          <w:color w:val="000000" w:themeColor="text1"/>
        </w:rPr>
        <w:tab/>
      </w:r>
      <w:r>
        <w:rPr>
          <w:color w:val="000000" w:themeColor="text1"/>
        </w:rPr>
        <w:tab/>
        <w:t xml:space="preserve">Date: </w:t>
      </w:r>
      <w:r w:rsidRPr="00F05173">
        <w:rPr>
          <w:b/>
          <w:bCs/>
          <w:color w:val="000000" w:themeColor="text1"/>
        </w:rPr>
        <w:t>_________________</w:t>
      </w:r>
    </w:p>
    <w:p w14:paraId="7FFBD358" w14:textId="266D1E0A" w:rsidR="00F05173" w:rsidRPr="00F05173" w:rsidRDefault="00F05173" w:rsidP="00F05173">
      <w:pPr>
        <w:rPr>
          <w:b/>
          <w:bCs/>
          <w:color w:val="000000" w:themeColor="text1"/>
        </w:rPr>
      </w:pPr>
      <w:r>
        <w:rPr>
          <w:b/>
          <w:bCs/>
          <w:color w:val="000000" w:themeColor="text1"/>
        </w:rPr>
        <w:t xml:space="preserve"> </w:t>
      </w:r>
    </w:p>
    <w:p w14:paraId="7AE7CDE0" w14:textId="77777777" w:rsidR="00F05173" w:rsidRPr="00F05173" w:rsidRDefault="00F05173" w:rsidP="00F05173">
      <w:pPr>
        <w:rPr>
          <w:color w:val="000000" w:themeColor="text1"/>
        </w:rPr>
      </w:pPr>
      <w:r w:rsidRPr="00F05173">
        <w:rPr>
          <w:color w:val="000000" w:themeColor="text1"/>
        </w:rPr>
        <w:t>Signature: ___________________________</w:t>
      </w:r>
      <w:r w:rsidRPr="00F05173">
        <w:rPr>
          <w:color w:val="000000" w:themeColor="text1"/>
        </w:rPr>
        <w:tab/>
      </w:r>
      <w:r w:rsidRPr="00F05173">
        <w:rPr>
          <w:color w:val="000000" w:themeColor="text1"/>
        </w:rPr>
        <w:tab/>
        <w:t>Email: _________________________</w:t>
      </w:r>
    </w:p>
    <w:p w14:paraId="2E712EA5" w14:textId="46CD6FF3" w:rsidR="00776544" w:rsidRPr="00776544" w:rsidRDefault="00776544" w:rsidP="00776544">
      <w:pPr>
        <w:rPr>
          <w:color w:val="000000" w:themeColor="text1"/>
        </w:rPr>
      </w:pPr>
      <w:r w:rsidRPr="00776544">
        <w:rPr>
          <w:color w:val="000000" w:themeColor="text1"/>
        </w:rPr>
        <w:lastRenderedPageBreak/>
        <w:t xml:space="preserve">The participant was informed and provided </w:t>
      </w:r>
      <w:r w:rsidR="00F24092">
        <w:rPr>
          <w:color w:val="000000" w:themeColor="text1"/>
        </w:rPr>
        <w:t xml:space="preserve">the </w:t>
      </w:r>
      <w:r w:rsidRPr="00776544">
        <w:rPr>
          <w:color w:val="000000" w:themeColor="text1"/>
        </w:rPr>
        <w:t>opportunity to ask questions about the research</w:t>
      </w:r>
      <w:r w:rsidR="00F24092">
        <w:rPr>
          <w:color w:val="000000" w:themeColor="text1"/>
        </w:rPr>
        <w:t xml:space="preserve">. Questions </w:t>
      </w:r>
      <w:r w:rsidRPr="00776544">
        <w:rPr>
          <w:color w:val="000000" w:themeColor="text1"/>
        </w:rPr>
        <w:t>have been answered</w:t>
      </w:r>
      <w:r w:rsidR="00AE7B3B">
        <w:rPr>
          <w:color w:val="000000" w:themeColor="text1"/>
        </w:rPr>
        <w:t xml:space="preserve"> to the best of my ability. </w:t>
      </w:r>
    </w:p>
    <w:p w14:paraId="4717468F" w14:textId="77777777" w:rsidR="00776544" w:rsidRPr="00776544" w:rsidRDefault="00776544" w:rsidP="00776544">
      <w:pPr>
        <w:rPr>
          <w:color w:val="000000" w:themeColor="text1"/>
        </w:rPr>
      </w:pPr>
    </w:p>
    <w:p w14:paraId="62FAB4E3" w14:textId="77777777" w:rsidR="00776544" w:rsidRPr="00776544" w:rsidRDefault="00776544" w:rsidP="00776544">
      <w:pPr>
        <w:rPr>
          <w:color w:val="000000" w:themeColor="text1"/>
        </w:rPr>
      </w:pPr>
      <w:r w:rsidRPr="00776544">
        <w:rPr>
          <w:color w:val="000000" w:themeColor="text1"/>
        </w:rPr>
        <w:t xml:space="preserve">Voluntary consent from the participant has been obtained without coercion and a copy of the consent form has been given to the participant. </w:t>
      </w:r>
    </w:p>
    <w:p w14:paraId="46FA599B" w14:textId="77777777" w:rsidR="00776544" w:rsidRPr="00776544" w:rsidRDefault="00776544" w:rsidP="00776544">
      <w:pPr>
        <w:rPr>
          <w:color w:val="000000" w:themeColor="text1"/>
        </w:rPr>
      </w:pPr>
    </w:p>
    <w:p w14:paraId="0D4C73CA" w14:textId="77777777" w:rsidR="00776544" w:rsidRPr="00776544" w:rsidRDefault="00776544" w:rsidP="00776544">
      <w:pPr>
        <w:rPr>
          <w:color w:val="000000" w:themeColor="text1"/>
        </w:rPr>
      </w:pPr>
    </w:p>
    <w:p w14:paraId="4902D61D" w14:textId="45ABEE54" w:rsidR="00776544" w:rsidRPr="00776544" w:rsidRDefault="00776544" w:rsidP="00776544">
      <w:pPr>
        <w:rPr>
          <w:color w:val="000000" w:themeColor="text1"/>
        </w:rPr>
      </w:pPr>
      <w:r w:rsidRPr="00776544">
        <w:rPr>
          <w:color w:val="000000" w:themeColor="text1"/>
        </w:rPr>
        <w:t>Lead Researcher (Print):</w:t>
      </w:r>
      <w:r w:rsidR="00F24092">
        <w:rPr>
          <w:color w:val="000000" w:themeColor="text1"/>
        </w:rPr>
        <w:t xml:space="preserve"> </w:t>
      </w:r>
      <w:r w:rsidRPr="00776544">
        <w:rPr>
          <w:color w:val="000000" w:themeColor="text1"/>
        </w:rPr>
        <w:t xml:space="preserve"> </w:t>
      </w:r>
      <w:r w:rsidR="00F24092">
        <w:rPr>
          <w:color w:val="000000" w:themeColor="text1"/>
        </w:rPr>
        <w:t>____________________________________</w:t>
      </w:r>
    </w:p>
    <w:p w14:paraId="0CDCE630" w14:textId="77777777" w:rsidR="00776544" w:rsidRPr="00776544" w:rsidRDefault="00776544" w:rsidP="00776544">
      <w:pPr>
        <w:rPr>
          <w:color w:val="000000" w:themeColor="text1"/>
        </w:rPr>
      </w:pPr>
    </w:p>
    <w:p w14:paraId="11777623" w14:textId="77777777" w:rsidR="00776544" w:rsidRPr="00776544" w:rsidRDefault="00776544" w:rsidP="00776544">
      <w:pPr>
        <w:rPr>
          <w:color w:val="000000" w:themeColor="text1"/>
        </w:rPr>
      </w:pPr>
    </w:p>
    <w:p w14:paraId="2EFBE71F" w14:textId="21F14CAE" w:rsidR="00776544" w:rsidRPr="00776544" w:rsidRDefault="00776544" w:rsidP="00776544">
      <w:pPr>
        <w:rPr>
          <w:b/>
          <w:bCs/>
          <w:color w:val="000000" w:themeColor="text1"/>
        </w:rPr>
      </w:pPr>
      <w:r w:rsidRPr="00776544">
        <w:rPr>
          <w:color w:val="000000" w:themeColor="text1"/>
        </w:rPr>
        <w:t>Signature of Lead Researcher</w:t>
      </w:r>
      <w:r w:rsidRPr="00776544">
        <w:rPr>
          <w:b/>
          <w:bCs/>
          <w:color w:val="000000" w:themeColor="text1"/>
        </w:rPr>
        <w:t xml:space="preserve">: </w:t>
      </w:r>
      <w:r w:rsidR="00F24092" w:rsidRPr="00F24092">
        <w:rPr>
          <w:b/>
          <w:bCs/>
          <w:color w:val="000000" w:themeColor="text1"/>
        </w:rPr>
        <w:t xml:space="preserve"> </w:t>
      </w:r>
      <w:r w:rsidR="00F24092">
        <w:rPr>
          <w:b/>
          <w:bCs/>
          <w:color w:val="000000" w:themeColor="text1"/>
        </w:rPr>
        <w:t>________________________________</w:t>
      </w:r>
    </w:p>
    <w:p w14:paraId="344DC436" w14:textId="77777777" w:rsidR="00F05173" w:rsidRDefault="00F05173" w:rsidP="00F05173">
      <w:pPr>
        <w:rPr>
          <w:b/>
          <w:bCs/>
          <w:color w:val="000000" w:themeColor="text1"/>
        </w:rPr>
      </w:pPr>
    </w:p>
    <w:p w14:paraId="1620D2AB" w14:textId="77777777" w:rsidR="00F05173" w:rsidRDefault="00F05173" w:rsidP="001A1C6B">
      <w:pPr>
        <w:jc w:val="center"/>
        <w:rPr>
          <w:b/>
          <w:bCs/>
          <w:color w:val="000000" w:themeColor="text1"/>
        </w:rPr>
      </w:pPr>
    </w:p>
    <w:p w14:paraId="72D7553D" w14:textId="77777777" w:rsidR="00F05173" w:rsidRDefault="00F05173" w:rsidP="001A1C6B">
      <w:pPr>
        <w:jc w:val="center"/>
        <w:rPr>
          <w:b/>
          <w:bCs/>
          <w:color w:val="000000" w:themeColor="text1"/>
        </w:rPr>
      </w:pPr>
    </w:p>
    <w:p w14:paraId="4C72E565" w14:textId="77777777" w:rsidR="00F05173" w:rsidRDefault="00F05173" w:rsidP="001A1C6B">
      <w:pPr>
        <w:jc w:val="center"/>
        <w:rPr>
          <w:b/>
          <w:bCs/>
          <w:color w:val="000000" w:themeColor="text1"/>
        </w:rPr>
      </w:pPr>
    </w:p>
    <w:p w14:paraId="50C6A2E5" w14:textId="77777777" w:rsidR="00F05173" w:rsidRDefault="00F05173" w:rsidP="001A1C6B">
      <w:pPr>
        <w:jc w:val="center"/>
        <w:rPr>
          <w:b/>
          <w:bCs/>
          <w:color w:val="000000" w:themeColor="text1"/>
        </w:rPr>
      </w:pPr>
    </w:p>
    <w:p w14:paraId="6D387D85" w14:textId="77777777" w:rsidR="00F05173" w:rsidRDefault="00F05173" w:rsidP="001A1C6B">
      <w:pPr>
        <w:jc w:val="center"/>
        <w:rPr>
          <w:b/>
          <w:bCs/>
          <w:color w:val="000000" w:themeColor="text1"/>
        </w:rPr>
      </w:pPr>
    </w:p>
    <w:p w14:paraId="1219DA8D" w14:textId="77777777" w:rsidR="00F05173" w:rsidRDefault="00F05173" w:rsidP="001A1C6B">
      <w:pPr>
        <w:jc w:val="center"/>
        <w:rPr>
          <w:b/>
          <w:bCs/>
          <w:color w:val="000000" w:themeColor="text1"/>
        </w:rPr>
      </w:pPr>
    </w:p>
    <w:p w14:paraId="6CA983E6" w14:textId="77777777" w:rsidR="00F05173" w:rsidRDefault="00F05173" w:rsidP="001A1C6B">
      <w:pPr>
        <w:jc w:val="center"/>
        <w:rPr>
          <w:b/>
          <w:bCs/>
          <w:color w:val="000000" w:themeColor="text1"/>
        </w:rPr>
      </w:pPr>
    </w:p>
    <w:p w14:paraId="36B68A21" w14:textId="77777777" w:rsidR="00F05173" w:rsidRDefault="00F05173" w:rsidP="001A1C6B">
      <w:pPr>
        <w:jc w:val="center"/>
        <w:rPr>
          <w:b/>
          <w:bCs/>
          <w:color w:val="000000" w:themeColor="text1"/>
        </w:rPr>
      </w:pPr>
    </w:p>
    <w:p w14:paraId="4310DA2A" w14:textId="77777777" w:rsidR="00F05173" w:rsidRDefault="00F05173" w:rsidP="001A1C6B">
      <w:pPr>
        <w:jc w:val="center"/>
        <w:rPr>
          <w:b/>
          <w:bCs/>
          <w:color w:val="000000" w:themeColor="text1"/>
        </w:rPr>
      </w:pPr>
    </w:p>
    <w:p w14:paraId="05E72052" w14:textId="77777777" w:rsidR="00F05173" w:rsidRDefault="00F05173" w:rsidP="001A1C6B">
      <w:pPr>
        <w:jc w:val="center"/>
        <w:rPr>
          <w:b/>
          <w:bCs/>
          <w:color w:val="000000" w:themeColor="text1"/>
        </w:rPr>
      </w:pPr>
    </w:p>
    <w:p w14:paraId="4E3886B8" w14:textId="77777777" w:rsidR="00F05173" w:rsidRDefault="00F05173" w:rsidP="001A1C6B">
      <w:pPr>
        <w:jc w:val="center"/>
        <w:rPr>
          <w:b/>
          <w:bCs/>
          <w:color w:val="000000" w:themeColor="text1"/>
        </w:rPr>
      </w:pPr>
    </w:p>
    <w:p w14:paraId="18DFB53B" w14:textId="77777777" w:rsidR="00F05173" w:rsidRDefault="00F05173" w:rsidP="001A1C6B">
      <w:pPr>
        <w:jc w:val="center"/>
        <w:rPr>
          <w:b/>
          <w:bCs/>
          <w:color w:val="000000" w:themeColor="text1"/>
        </w:rPr>
      </w:pPr>
    </w:p>
    <w:p w14:paraId="61A7E597" w14:textId="77777777" w:rsidR="00F05173" w:rsidRDefault="00F05173" w:rsidP="001A1C6B">
      <w:pPr>
        <w:jc w:val="center"/>
        <w:rPr>
          <w:b/>
          <w:bCs/>
          <w:color w:val="000000" w:themeColor="text1"/>
        </w:rPr>
      </w:pPr>
    </w:p>
    <w:p w14:paraId="36B46137" w14:textId="77777777" w:rsidR="00F05173" w:rsidRDefault="00F05173" w:rsidP="001A1C6B">
      <w:pPr>
        <w:jc w:val="center"/>
        <w:rPr>
          <w:b/>
          <w:bCs/>
          <w:color w:val="000000" w:themeColor="text1"/>
        </w:rPr>
      </w:pPr>
    </w:p>
    <w:p w14:paraId="12B34B76" w14:textId="77777777" w:rsidR="00F05173" w:rsidRDefault="00F05173" w:rsidP="001A1C6B">
      <w:pPr>
        <w:jc w:val="center"/>
        <w:rPr>
          <w:b/>
          <w:bCs/>
          <w:color w:val="000000" w:themeColor="text1"/>
        </w:rPr>
      </w:pPr>
    </w:p>
    <w:p w14:paraId="7ADA12DE" w14:textId="77777777" w:rsidR="00F05173" w:rsidRDefault="00F05173" w:rsidP="001A1C6B">
      <w:pPr>
        <w:jc w:val="center"/>
        <w:rPr>
          <w:b/>
          <w:bCs/>
          <w:color w:val="000000" w:themeColor="text1"/>
        </w:rPr>
      </w:pPr>
    </w:p>
    <w:p w14:paraId="3CCFA4C5" w14:textId="77777777" w:rsidR="00F05173" w:rsidRDefault="00F05173" w:rsidP="001A1C6B">
      <w:pPr>
        <w:jc w:val="center"/>
        <w:rPr>
          <w:b/>
          <w:bCs/>
          <w:color w:val="000000" w:themeColor="text1"/>
        </w:rPr>
      </w:pPr>
    </w:p>
    <w:p w14:paraId="2C51BBF6" w14:textId="77777777" w:rsidR="00F05173" w:rsidRDefault="00F05173" w:rsidP="001A1C6B">
      <w:pPr>
        <w:jc w:val="center"/>
        <w:rPr>
          <w:b/>
          <w:bCs/>
          <w:color w:val="000000" w:themeColor="text1"/>
        </w:rPr>
      </w:pPr>
    </w:p>
    <w:p w14:paraId="036409A2" w14:textId="77777777" w:rsidR="00F05173" w:rsidRDefault="00F05173" w:rsidP="001A1C6B">
      <w:pPr>
        <w:jc w:val="center"/>
        <w:rPr>
          <w:b/>
          <w:bCs/>
          <w:color w:val="000000" w:themeColor="text1"/>
        </w:rPr>
      </w:pPr>
    </w:p>
    <w:p w14:paraId="2CFD0BE9" w14:textId="77777777" w:rsidR="00F05173" w:rsidRDefault="00F05173" w:rsidP="001A1C6B">
      <w:pPr>
        <w:jc w:val="center"/>
        <w:rPr>
          <w:b/>
          <w:bCs/>
          <w:color w:val="000000" w:themeColor="text1"/>
        </w:rPr>
      </w:pPr>
    </w:p>
    <w:p w14:paraId="6692D4F0" w14:textId="77777777" w:rsidR="00F05173" w:rsidRDefault="00F05173" w:rsidP="001A1C6B">
      <w:pPr>
        <w:jc w:val="center"/>
        <w:rPr>
          <w:b/>
          <w:bCs/>
          <w:color w:val="000000" w:themeColor="text1"/>
        </w:rPr>
      </w:pPr>
    </w:p>
    <w:p w14:paraId="5B8A3D71" w14:textId="77777777" w:rsidR="00F05173" w:rsidRDefault="00F05173" w:rsidP="001A1C6B">
      <w:pPr>
        <w:jc w:val="center"/>
        <w:rPr>
          <w:b/>
          <w:bCs/>
          <w:color w:val="000000" w:themeColor="text1"/>
        </w:rPr>
      </w:pPr>
    </w:p>
    <w:p w14:paraId="55AD622F" w14:textId="77777777" w:rsidR="00F05173" w:rsidRDefault="00F05173" w:rsidP="001A1C6B">
      <w:pPr>
        <w:jc w:val="center"/>
        <w:rPr>
          <w:b/>
          <w:bCs/>
          <w:color w:val="000000" w:themeColor="text1"/>
        </w:rPr>
      </w:pPr>
    </w:p>
    <w:p w14:paraId="4BA652B2" w14:textId="77777777" w:rsidR="00F05173" w:rsidRDefault="00F05173" w:rsidP="001A1C6B">
      <w:pPr>
        <w:jc w:val="center"/>
        <w:rPr>
          <w:b/>
          <w:bCs/>
          <w:color w:val="000000" w:themeColor="text1"/>
        </w:rPr>
      </w:pPr>
    </w:p>
    <w:p w14:paraId="32EDC8A4" w14:textId="77777777" w:rsidR="00F05173" w:rsidRDefault="00F05173" w:rsidP="001A1C6B">
      <w:pPr>
        <w:jc w:val="center"/>
        <w:rPr>
          <w:b/>
          <w:bCs/>
          <w:color w:val="000000" w:themeColor="text1"/>
        </w:rPr>
      </w:pPr>
    </w:p>
    <w:p w14:paraId="4765B9BB" w14:textId="77777777" w:rsidR="00F05173" w:rsidRDefault="00F05173" w:rsidP="001A1C6B">
      <w:pPr>
        <w:jc w:val="center"/>
        <w:rPr>
          <w:b/>
          <w:bCs/>
          <w:color w:val="000000" w:themeColor="text1"/>
        </w:rPr>
      </w:pPr>
    </w:p>
    <w:p w14:paraId="3C59A187" w14:textId="77777777" w:rsidR="00F05173" w:rsidRDefault="00F05173" w:rsidP="001A1C6B">
      <w:pPr>
        <w:jc w:val="center"/>
        <w:rPr>
          <w:b/>
          <w:bCs/>
          <w:color w:val="000000" w:themeColor="text1"/>
        </w:rPr>
      </w:pPr>
    </w:p>
    <w:p w14:paraId="0E6705C2" w14:textId="77777777" w:rsidR="00F05173" w:rsidRDefault="00F05173" w:rsidP="001A1C6B">
      <w:pPr>
        <w:jc w:val="center"/>
        <w:rPr>
          <w:b/>
          <w:bCs/>
          <w:color w:val="000000" w:themeColor="text1"/>
        </w:rPr>
      </w:pPr>
    </w:p>
    <w:p w14:paraId="446C691B" w14:textId="77777777" w:rsidR="00F05173" w:rsidRDefault="00F05173" w:rsidP="001A1C6B">
      <w:pPr>
        <w:jc w:val="center"/>
        <w:rPr>
          <w:b/>
          <w:bCs/>
          <w:color w:val="000000" w:themeColor="text1"/>
        </w:rPr>
      </w:pPr>
    </w:p>
    <w:p w14:paraId="0D998095" w14:textId="77777777" w:rsidR="00F05173" w:rsidRDefault="00F05173" w:rsidP="001A1C6B">
      <w:pPr>
        <w:jc w:val="center"/>
        <w:rPr>
          <w:b/>
          <w:bCs/>
          <w:color w:val="000000" w:themeColor="text1"/>
        </w:rPr>
      </w:pPr>
    </w:p>
    <w:p w14:paraId="2A351F42" w14:textId="77777777" w:rsidR="00F05173" w:rsidRDefault="00F05173" w:rsidP="001A1C6B">
      <w:pPr>
        <w:jc w:val="center"/>
        <w:rPr>
          <w:b/>
          <w:bCs/>
          <w:color w:val="000000" w:themeColor="text1"/>
        </w:rPr>
      </w:pPr>
    </w:p>
    <w:p w14:paraId="4E4BECA6" w14:textId="77777777" w:rsidR="00F05173" w:rsidRDefault="00F05173" w:rsidP="001A1C6B">
      <w:pPr>
        <w:jc w:val="center"/>
        <w:rPr>
          <w:b/>
          <w:bCs/>
          <w:color w:val="000000" w:themeColor="text1"/>
        </w:rPr>
      </w:pPr>
    </w:p>
    <w:p w14:paraId="2F26997D" w14:textId="77777777" w:rsidR="00F05173" w:rsidRDefault="00F05173" w:rsidP="001A1C6B">
      <w:pPr>
        <w:jc w:val="center"/>
        <w:rPr>
          <w:b/>
          <w:bCs/>
          <w:color w:val="000000" w:themeColor="text1"/>
        </w:rPr>
      </w:pPr>
    </w:p>
    <w:p w14:paraId="64F67573" w14:textId="77777777" w:rsidR="00F05173" w:rsidRDefault="00F05173" w:rsidP="00AE7B3B">
      <w:pPr>
        <w:rPr>
          <w:b/>
          <w:bCs/>
          <w:color w:val="000000" w:themeColor="text1"/>
        </w:rPr>
      </w:pPr>
    </w:p>
    <w:p w14:paraId="3EC401FE" w14:textId="40D2759A" w:rsidR="001A1C6B" w:rsidRPr="006C0BC5" w:rsidRDefault="001A1C6B" w:rsidP="001A1C6B">
      <w:pPr>
        <w:jc w:val="center"/>
        <w:rPr>
          <w:b/>
          <w:bCs/>
          <w:color w:val="000000" w:themeColor="text1"/>
        </w:rPr>
      </w:pPr>
      <w:r>
        <w:rPr>
          <w:b/>
          <w:bCs/>
          <w:color w:val="000000" w:themeColor="text1"/>
        </w:rPr>
        <w:lastRenderedPageBreak/>
        <w:t xml:space="preserve">Appendix </w:t>
      </w:r>
      <w:r w:rsidR="00F05173">
        <w:rPr>
          <w:b/>
          <w:bCs/>
          <w:color w:val="000000" w:themeColor="text1"/>
        </w:rPr>
        <w:t>D</w:t>
      </w:r>
      <w:r>
        <w:rPr>
          <w:b/>
          <w:bCs/>
          <w:color w:val="000000" w:themeColor="text1"/>
        </w:rPr>
        <w:t>: LPI Permission Letter</w:t>
      </w:r>
    </w:p>
    <w:p w14:paraId="23C82733" w14:textId="77777777" w:rsidR="001A1C6B" w:rsidRDefault="001A1C6B" w:rsidP="00797921">
      <w:pPr>
        <w:rPr>
          <w:color w:val="000000" w:themeColor="text1"/>
        </w:rPr>
      </w:pPr>
    </w:p>
    <w:p w14:paraId="6DFF3D30" w14:textId="03DDF995" w:rsidR="001A1C6B" w:rsidRDefault="00AA1BEF" w:rsidP="00797921">
      <w:pPr>
        <w:rPr>
          <w:color w:val="000000" w:themeColor="text1"/>
        </w:rPr>
      </w:pPr>
      <w:r>
        <w:rPr>
          <w:noProof/>
          <w:color w:val="000000" w:themeColor="text1"/>
        </w:rPr>
        <w:drawing>
          <wp:inline distT="0" distB="0" distL="0" distR="0" wp14:anchorId="75BC7D33" wp14:editId="333F2132">
            <wp:extent cx="5943600" cy="7691755"/>
            <wp:effectExtent l="0" t="0" r="0" b="4445"/>
            <wp:docPr id="6625010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01078" name="Picture 662501078"/>
                    <pic:cNvPicPr/>
                  </pic:nvPicPr>
                  <pic:blipFill>
                    <a:blip r:embed="rId53"/>
                    <a:stretch>
                      <a:fillRect/>
                    </a:stretch>
                  </pic:blipFill>
                  <pic:spPr>
                    <a:xfrm>
                      <a:off x="0" y="0"/>
                      <a:ext cx="5943600" cy="7691755"/>
                    </a:xfrm>
                    <a:prstGeom prst="rect">
                      <a:avLst/>
                    </a:prstGeom>
                  </pic:spPr>
                </pic:pic>
              </a:graphicData>
            </a:graphic>
          </wp:inline>
        </w:drawing>
      </w:r>
    </w:p>
    <w:p w14:paraId="3D9E6D0E" w14:textId="77777777" w:rsidR="001A1C6B" w:rsidRDefault="001A1C6B" w:rsidP="00797921">
      <w:pPr>
        <w:rPr>
          <w:color w:val="000000" w:themeColor="text1"/>
        </w:rPr>
      </w:pPr>
    </w:p>
    <w:p w14:paraId="69A9047D" w14:textId="5C42925D" w:rsidR="00AA1BEF" w:rsidRDefault="00AA1BEF" w:rsidP="00797921">
      <w:pPr>
        <w:rPr>
          <w:color w:val="000000" w:themeColor="text1"/>
        </w:rPr>
      </w:pPr>
      <w:r>
        <w:rPr>
          <w:noProof/>
          <w:color w:val="000000" w:themeColor="text1"/>
        </w:rPr>
        <w:lastRenderedPageBreak/>
        <w:drawing>
          <wp:inline distT="0" distB="0" distL="0" distR="0" wp14:anchorId="00F5F173" wp14:editId="64F21565">
            <wp:extent cx="5943600" cy="7691755"/>
            <wp:effectExtent l="0" t="0" r="0" b="4445"/>
            <wp:docPr id="6929705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970536" name="Picture 692970536"/>
                    <pic:cNvPicPr/>
                  </pic:nvPicPr>
                  <pic:blipFill>
                    <a:blip r:embed="rId54"/>
                    <a:stretch>
                      <a:fillRect/>
                    </a:stretch>
                  </pic:blipFill>
                  <pic:spPr>
                    <a:xfrm>
                      <a:off x="0" y="0"/>
                      <a:ext cx="5943600" cy="7691755"/>
                    </a:xfrm>
                    <a:prstGeom prst="rect">
                      <a:avLst/>
                    </a:prstGeom>
                  </pic:spPr>
                </pic:pic>
              </a:graphicData>
            </a:graphic>
          </wp:inline>
        </w:drawing>
      </w:r>
    </w:p>
    <w:p w14:paraId="52E82EF3" w14:textId="77777777" w:rsidR="001A1C6B" w:rsidRDefault="001A1C6B" w:rsidP="00797921">
      <w:pPr>
        <w:rPr>
          <w:color w:val="000000" w:themeColor="text1"/>
        </w:rPr>
      </w:pPr>
    </w:p>
    <w:p w14:paraId="6488F2E3" w14:textId="77777777" w:rsidR="001A1C6B" w:rsidRDefault="001A1C6B" w:rsidP="00797921">
      <w:pPr>
        <w:rPr>
          <w:color w:val="000000" w:themeColor="text1"/>
        </w:rPr>
      </w:pPr>
    </w:p>
    <w:p w14:paraId="7001CCA4" w14:textId="77777777" w:rsidR="009A4B11" w:rsidRDefault="009A4B11" w:rsidP="00797921">
      <w:pPr>
        <w:rPr>
          <w:color w:val="000000" w:themeColor="text1"/>
        </w:rPr>
      </w:pPr>
    </w:p>
    <w:p w14:paraId="5AC636B1" w14:textId="77777777" w:rsidR="009A4B11" w:rsidRPr="006C0BC5" w:rsidRDefault="009A4B11" w:rsidP="009A4B11">
      <w:pPr>
        <w:jc w:val="center"/>
        <w:rPr>
          <w:b/>
          <w:bCs/>
          <w:color w:val="000000" w:themeColor="text1"/>
        </w:rPr>
      </w:pPr>
      <w:r>
        <w:rPr>
          <w:b/>
          <w:bCs/>
          <w:color w:val="000000" w:themeColor="text1"/>
        </w:rPr>
        <w:lastRenderedPageBreak/>
        <w:t>Appendix E: STI Permission Letter</w:t>
      </w:r>
    </w:p>
    <w:p w14:paraId="04E4BA9E" w14:textId="77777777" w:rsidR="009A4B11" w:rsidRDefault="009A4B11" w:rsidP="00797921">
      <w:pPr>
        <w:rPr>
          <w:color w:val="000000" w:themeColor="text1"/>
        </w:rPr>
      </w:pPr>
    </w:p>
    <w:p w14:paraId="57037EC3" w14:textId="77777777" w:rsidR="009A4B11" w:rsidRDefault="009A4B11" w:rsidP="00797921">
      <w:pPr>
        <w:rPr>
          <w:color w:val="000000" w:themeColor="text1"/>
        </w:rPr>
      </w:pPr>
    </w:p>
    <w:p w14:paraId="55F496C9" w14:textId="678E79AD" w:rsidR="00BC56CF" w:rsidRDefault="009A4B11" w:rsidP="00797921">
      <w:pPr>
        <w:rPr>
          <w:color w:val="000000" w:themeColor="text1"/>
        </w:rPr>
      </w:pPr>
      <w:r>
        <w:rPr>
          <w:noProof/>
          <w:color w:val="000000" w:themeColor="text1"/>
        </w:rPr>
        <w:drawing>
          <wp:inline distT="0" distB="0" distL="0" distR="0" wp14:anchorId="5FDECE7E" wp14:editId="660B08EE">
            <wp:extent cx="5943600" cy="3657600"/>
            <wp:effectExtent l="0" t="0" r="0" b="0"/>
            <wp:docPr id="1052636879" name="Picture 1" descr="A white email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636879" name="Picture 1" descr="A white email with black text&#10;&#10;Description automatically generated with medium confidence"/>
                    <pic:cNvPicPr/>
                  </pic:nvPicPr>
                  <pic:blipFill>
                    <a:blip r:embed="rId55"/>
                    <a:stretch>
                      <a:fillRect/>
                    </a:stretch>
                  </pic:blipFill>
                  <pic:spPr>
                    <a:xfrm>
                      <a:off x="0" y="0"/>
                      <a:ext cx="5943600" cy="3657600"/>
                    </a:xfrm>
                    <a:prstGeom prst="rect">
                      <a:avLst/>
                    </a:prstGeom>
                  </pic:spPr>
                </pic:pic>
              </a:graphicData>
            </a:graphic>
          </wp:inline>
        </w:drawing>
      </w:r>
    </w:p>
    <w:p w14:paraId="77A14CE3" w14:textId="77777777" w:rsidR="001A1C6B" w:rsidRDefault="001A1C6B" w:rsidP="00797921">
      <w:pPr>
        <w:rPr>
          <w:color w:val="000000" w:themeColor="text1"/>
        </w:rPr>
      </w:pPr>
    </w:p>
    <w:p w14:paraId="12B48106" w14:textId="77777777" w:rsidR="001A1C6B" w:rsidRDefault="001A1C6B" w:rsidP="00797921">
      <w:pPr>
        <w:rPr>
          <w:color w:val="000000" w:themeColor="text1"/>
        </w:rPr>
      </w:pPr>
    </w:p>
    <w:p w14:paraId="5214A758" w14:textId="77777777" w:rsidR="001A1C6B" w:rsidRDefault="001A1C6B" w:rsidP="00797921">
      <w:pPr>
        <w:rPr>
          <w:color w:val="000000" w:themeColor="text1"/>
        </w:rPr>
      </w:pPr>
    </w:p>
    <w:p w14:paraId="75A5D7FE" w14:textId="77777777" w:rsidR="001A1C6B" w:rsidRDefault="001A1C6B" w:rsidP="00797921">
      <w:pPr>
        <w:rPr>
          <w:color w:val="000000" w:themeColor="text1"/>
        </w:rPr>
      </w:pPr>
    </w:p>
    <w:p w14:paraId="6CAE0488" w14:textId="77777777" w:rsidR="001A1C6B" w:rsidRDefault="001A1C6B" w:rsidP="00797921">
      <w:pPr>
        <w:rPr>
          <w:color w:val="000000" w:themeColor="text1"/>
        </w:rPr>
      </w:pPr>
    </w:p>
    <w:p w14:paraId="29457762" w14:textId="77777777" w:rsidR="001A1C6B" w:rsidRDefault="001A1C6B" w:rsidP="00797921">
      <w:pPr>
        <w:rPr>
          <w:color w:val="000000" w:themeColor="text1"/>
        </w:rPr>
      </w:pPr>
    </w:p>
    <w:p w14:paraId="4FE7F07B" w14:textId="77777777" w:rsidR="001A1C6B" w:rsidRDefault="001A1C6B" w:rsidP="00797921">
      <w:pPr>
        <w:rPr>
          <w:color w:val="000000" w:themeColor="text1"/>
        </w:rPr>
      </w:pPr>
    </w:p>
    <w:p w14:paraId="31D6A632" w14:textId="77777777" w:rsidR="001A1C6B" w:rsidRDefault="001A1C6B" w:rsidP="00797921">
      <w:pPr>
        <w:rPr>
          <w:color w:val="000000" w:themeColor="text1"/>
        </w:rPr>
      </w:pPr>
    </w:p>
    <w:p w14:paraId="67E56512" w14:textId="77777777" w:rsidR="001A1C6B" w:rsidRDefault="001A1C6B" w:rsidP="00797921">
      <w:pPr>
        <w:rPr>
          <w:color w:val="000000" w:themeColor="text1"/>
        </w:rPr>
      </w:pPr>
    </w:p>
    <w:p w14:paraId="0CA310F6" w14:textId="77777777" w:rsidR="001A1C6B" w:rsidRDefault="001A1C6B" w:rsidP="00797921">
      <w:pPr>
        <w:rPr>
          <w:color w:val="000000" w:themeColor="text1"/>
        </w:rPr>
      </w:pPr>
    </w:p>
    <w:p w14:paraId="1477A663" w14:textId="77777777" w:rsidR="001A1C6B" w:rsidRDefault="001A1C6B" w:rsidP="00797921">
      <w:pPr>
        <w:rPr>
          <w:color w:val="000000" w:themeColor="text1"/>
        </w:rPr>
      </w:pPr>
    </w:p>
    <w:p w14:paraId="4E9FFCF1" w14:textId="77777777" w:rsidR="001A1C6B" w:rsidRDefault="001A1C6B" w:rsidP="00797921">
      <w:pPr>
        <w:rPr>
          <w:color w:val="000000" w:themeColor="text1"/>
        </w:rPr>
      </w:pPr>
    </w:p>
    <w:p w14:paraId="1FA54911" w14:textId="77777777" w:rsidR="001A1C6B" w:rsidRDefault="001A1C6B" w:rsidP="00797921">
      <w:pPr>
        <w:rPr>
          <w:color w:val="000000" w:themeColor="text1"/>
        </w:rPr>
      </w:pPr>
    </w:p>
    <w:p w14:paraId="0E38985B" w14:textId="77777777" w:rsidR="001A1C6B" w:rsidRDefault="001A1C6B" w:rsidP="00797921">
      <w:pPr>
        <w:rPr>
          <w:color w:val="000000" w:themeColor="text1"/>
        </w:rPr>
      </w:pPr>
    </w:p>
    <w:p w14:paraId="35FE7C60" w14:textId="77777777" w:rsidR="001A1C6B" w:rsidRDefault="001A1C6B" w:rsidP="00797921">
      <w:pPr>
        <w:rPr>
          <w:color w:val="000000" w:themeColor="text1"/>
        </w:rPr>
      </w:pPr>
    </w:p>
    <w:p w14:paraId="47C3B800" w14:textId="77777777" w:rsidR="001A1C6B" w:rsidRDefault="001A1C6B" w:rsidP="00797921">
      <w:pPr>
        <w:rPr>
          <w:color w:val="000000" w:themeColor="text1"/>
        </w:rPr>
      </w:pPr>
    </w:p>
    <w:p w14:paraId="757D6331" w14:textId="77777777" w:rsidR="001A1C6B" w:rsidRDefault="001A1C6B" w:rsidP="00797921">
      <w:pPr>
        <w:rPr>
          <w:color w:val="000000" w:themeColor="text1"/>
        </w:rPr>
      </w:pPr>
    </w:p>
    <w:p w14:paraId="21059969" w14:textId="77777777" w:rsidR="001A1C6B" w:rsidRDefault="001A1C6B" w:rsidP="00797921">
      <w:pPr>
        <w:rPr>
          <w:color w:val="000000" w:themeColor="text1"/>
        </w:rPr>
      </w:pPr>
    </w:p>
    <w:p w14:paraId="66E7CFEB" w14:textId="77777777" w:rsidR="001A1C6B" w:rsidRDefault="001A1C6B" w:rsidP="00797921">
      <w:pPr>
        <w:rPr>
          <w:color w:val="000000" w:themeColor="text1"/>
        </w:rPr>
      </w:pPr>
    </w:p>
    <w:p w14:paraId="01D0FBAB" w14:textId="77777777" w:rsidR="001A1C6B" w:rsidRDefault="001A1C6B" w:rsidP="00797921">
      <w:pPr>
        <w:rPr>
          <w:color w:val="000000" w:themeColor="text1"/>
        </w:rPr>
      </w:pPr>
    </w:p>
    <w:p w14:paraId="241C3561" w14:textId="77777777" w:rsidR="001A1C6B" w:rsidRDefault="001A1C6B" w:rsidP="00797921">
      <w:pPr>
        <w:rPr>
          <w:color w:val="000000" w:themeColor="text1"/>
        </w:rPr>
      </w:pPr>
    </w:p>
    <w:p w14:paraId="39552EF8" w14:textId="77777777" w:rsidR="001A1C6B" w:rsidRDefault="001A1C6B" w:rsidP="00797921">
      <w:pPr>
        <w:rPr>
          <w:color w:val="000000" w:themeColor="text1"/>
        </w:rPr>
      </w:pPr>
    </w:p>
    <w:p w14:paraId="46A17AD3" w14:textId="77777777" w:rsidR="001F4B26" w:rsidRDefault="001F4B26" w:rsidP="00797921">
      <w:pPr>
        <w:rPr>
          <w:color w:val="000000" w:themeColor="text1"/>
        </w:rPr>
      </w:pPr>
    </w:p>
    <w:p w14:paraId="1C287099" w14:textId="4D238890" w:rsidR="001A1C6B" w:rsidRPr="006C0BC5" w:rsidRDefault="001A1C6B" w:rsidP="00AA4EDE">
      <w:pPr>
        <w:jc w:val="center"/>
        <w:rPr>
          <w:b/>
          <w:bCs/>
          <w:color w:val="000000" w:themeColor="text1"/>
        </w:rPr>
      </w:pPr>
      <w:r>
        <w:rPr>
          <w:b/>
          <w:bCs/>
          <w:color w:val="000000" w:themeColor="text1"/>
        </w:rPr>
        <w:lastRenderedPageBreak/>
        <w:t>Appendix F: Participant Thank-you Letter</w:t>
      </w:r>
    </w:p>
    <w:p w14:paraId="1A0A6745" w14:textId="77777777" w:rsidR="001A1C6B" w:rsidRDefault="001A1C6B" w:rsidP="00797921">
      <w:pPr>
        <w:rPr>
          <w:color w:val="000000" w:themeColor="text1"/>
        </w:rPr>
      </w:pPr>
    </w:p>
    <w:p w14:paraId="376FFEE6" w14:textId="77777777" w:rsidR="001A1C6B" w:rsidRDefault="001A1C6B" w:rsidP="00797921">
      <w:pPr>
        <w:rPr>
          <w:color w:val="000000" w:themeColor="text1"/>
        </w:rPr>
      </w:pPr>
    </w:p>
    <w:p w14:paraId="1EFE13BE" w14:textId="77777777" w:rsidR="002F571E" w:rsidRDefault="002F571E" w:rsidP="002F571E">
      <w:pPr>
        <w:rPr>
          <w:b/>
          <w:color w:val="000000" w:themeColor="text1"/>
        </w:rPr>
      </w:pPr>
      <w:r w:rsidRPr="002F571E">
        <w:rPr>
          <w:b/>
          <w:color w:val="000000" w:themeColor="text1"/>
        </w:rPr>
        <w:t>Date: TBD</w:t>
      </w:r>
    </w:p>
    <w:p w14:paraId="457CBF9B" w14:textId="77777777" w:rsidR="002F571E" w:rsidRPr="002F571E" w:rsidRDefault="002F571E" w:rsidP="002F571E">
      <w:pPr>
        <w:rPr>
          <w:b/>
          <w:color w:val="000000" w:themeColor="text1"/>
        </w:rPr>
      </w:pPr>
    </w:p>
    <w:sdt>
      <w:sdtPr>
        <w:rPr>
          <w:color w:val="000000" w:themeColor="text1"/>
        </w:rPr>
        <w:id w:val="-1866894512"/>
        <w:placeholder>
          <w:docPart w:val="A9C750D9528E924DBC4C701C07152135"/>
        </w:placeholder>
        <w:temporary/>
        <w:showingPlcHdr/>
        <w15:appearance w15:val="hidden"/>
      </w:sdtPr>
      <w:sdtContent>
        <w:p w14:paraId="14481EBE" w14:textId="77777777" w:rsidR="002F571E" w:rsidRPr="002F571E" w:rsidRDefault="002F571E" w:rsidP="002F571E">
          <w:pPr>
            <w:rPr>
              <w:color w:val="000000" w:themeColor="text1"/>
            </w:rPr>
          </w:pPr>
          <w:r w:rsidRPr="002F571E">
            <w:rPr>
              <w:color w:val="000000" w:themeColor="text1"/>
            </w:rPr>
            <w:t>Recipient Name</w:t>
          </w:r>
        </w:p>
      </w:sdtContent>
    </w:sdt>
    <w:p w14:paraId="2DD013C6" w14:textId="77777777" w:rsidR="002F571E" w:rsidRPr="002F571E" w:rsidRDefault="002F571E" w:rsidP="002F571E">
      <w:pPr>
        <w:rPr>
          <w:color w:val="000000" w:themeColor="text1"/>
        </w:rPr>
      </w:pPr>
      <w:r w:rsidRPr="002F571E">
        <w:rPr>
          <w:color w:val="000000" w:themeColor="text1"/>
        </w:rPr>
        <w:t>Email</w:t>
      </w:r>
    </w:p>
    <w:p w14:paraId="650DBA8F" w14:textId="77777777" w:rsidR="002F571E" w:rsidRDefault="002F571E" w:rsidP="002F571E">
      <w:pPr>
        <w:rPr>
          <w:color w:val="000000" w:themeColor="text1"/>
        </w:rPr>
      </w:pPr>
    </w:p>
    <w:p w14:paraId="4E501FE6" w14:textId="77777777" w:rsidR="002F571E" w:rsidRDefault="002F571E" w:rsidP="002F571E">
      <w:pPr>
        <w:rPr>
          <w:color w:val="000000" w:themeColor="text1"/>
        </w:rPr>
      </w:pPr>
    </w:p>
    <w:p w14:paraId="229367FA" w14:textId="5ABAE0D5" w:rsidR="002F571E" w:rsidRDefault="002F571E" w:rsidP="002F571E">
      <w:pPr>
        <w:rPr>
          <w:color w:val="000000" w:themeColor="text1"/>
        </w:rPr>
      </w:pPr>
      <w:r w:rsidRPr="002F571E">
        <w:rPr>
          <w:color w:val="000000" w:themeColor="text1"/>
        </w:rPr>
        <w:t>Dear ____________________________,</w:t>
      </w:r>
    </w:p>
    <w:p w14:paraId="32D41AE4" w14:textId="77777777" w:rsidR="002F571E" w:rsidRPr="002F571E" w:rsidRDefault="002F571E" w:rsidP="002F571E">
      <w:pPr>
        <w:rPr>
          <w:color w:val="000000" w:themeColor="text1"/>
        </w:rPr>
      </w:pPr>
    </w:p>
    <w:p w14:paraId="0C089B85" w14:textId="74C56BD2" w:rsidR="002F571E" w:rsidRDefault="0047257E" w:rsidP="002F571E">
      <w:pPr>
        <w:rPr>
          <w:color w:val="000000" w:themeColor="text1"/>
        </w:rPr>
      </w:pPr>
      <w:r>
        <w:rPr>
          <w:color w:val="000000" w:themeColor="text1"/>
        </w:rPr>
        <w:t>Thank</w:t>
      </w:r>
      <w:r w:rsidR="002F571E" w:rsidRPr="002F571E">
        <w:rPr>
          <w:color w:val="000000" w:themeColor="text1"/>
        </w:rPr>
        <w:t xml:space="preserve"> you for voluntarily participating in the research study to determine if a positive relationship exists between leaders’ spiritual formation and transformational leadership practices. Research investigating the potential relationship between spiritual formation and leader practices is essential. Your involvement in this study is greatly appreciated. You will </w:t>
      </w:r>
      <w:r>
        <w:rPr>
          <w:color w:val="000000" w:themeColor="text1"/>
        </w:rPr>
        <w:t xml:space="preserve">receive </w:t>
      </w:r>
      <w:r w:rsidR="002F571E" w:rsidRPr="002F571E">
        <w:rPr>
          <w:color w:val="000000" w:themeColor="text1"/>
        </w:rPr>
        <w:t>a report summarizing the overall findings. I trust the information will be of value to you and the leaders in your church as you serve the Lord.</w:t>
      </w:r>
    </w:p>
    <w:p w14:paraId="7B207E37" w14:textId="77777777" w:rsidR="002F571E" w:rsidRDefault="002F571E" w:rsidP="002F571E">
      <w:pPr>
        <w:rPr>
          <w:color w:val="000000" w:themeColor="text1"/>
        </w:rPr>
      </w:pPr>
    </w:p>
    <w:p w14:paraId="433ADFD3" w14:textId="77777777" w:rsidR="002F571E" w:rsidRPr="002F571E" w:rsidRDefault="002F571E" w:rsidP="002F571E">
      <w:pPr>
        <w:rPr>
          <w:color w:val="000000" w:themeColor="text1"/>
        </w:rPr>
      </w:pPr>
    </w:p>
    <w:sdt>
      <w:sdtPr>
        <w:rPr>
          <w:bCs/>
          <w:color w:val="000000" w:themeColor="text1"/>
        </w:rPr>
        <w:id w:val="-1894884102"/>
        <w:placeholder>
          <w:docPart w:val="99AEE819C76C6940B0C05B65092A692F"/>
        </w:placeholder>
        <w:showingPlcHdr/>
        <w15:appearance w15:val="hidden"/>
      </w:sdtPr>
      <w:sdtContent>
        <w:p w14:paraId="4142EB8C" w14:textId="77777777" w:rsidR="002F571E" w:rsidRPr="002F571E" w:rsidRDefault="002F571E" w:rsidP="002F571E">
          <w:pPr>
            <w:rPr>
              <w:bCs/>
              <w:color w:val="000000" w:themeColor="text1"/>
            </w:rPr>
          </w:pPr>
          <w:r w:rsidRPr="002F571E">
            <w:rPr>
              <w:bCs/>
              <w:color w:val="000000" w:themeColor="text1"/>
            </w:rPr>
            <w:t>Sincerely,</w:t>
          </w:r>
        </w:p>
      </w:sdtContent>
    </w:sdt>
    <w:p w14:paraId="3F533679" w14:textId="77777777" w:rsidR="002F571E" w:rsidRPr="002F571E" w:rsidRDefault="002F571E" w:rsidP="002F571E">
      <w:pPr>
        <w:rPr>
          <w:bCs/>
          <w:color w:val="000000" w:themeColor="text1"/>
        </w:rPr>
      </w:pPr>
      <w:r w:rsidRPr="002F571E">
        <w:rPr>
          <w:bCs/>
          <w:color w:val="000000" w:themeColor="text1"/>
        </w:rPr>
        <w:t xml:space="preserve">Erik Christensen </w:t>
      </w:r>
    </w:p>
    <w:p w14:paraId="20993F6F" w14:textId="77777777" w:rsidR="001A1C6B" w:rsidRDefault="001A1C6B" w:rsidP="00797921">
      <w:pPr>
        <w:rPr>
          <w:color w:val="000000" w:themeColor="text1"/>
        </w:rPr>
      </w:pPr>
    </w:p>
    <w:p w14:paraId="5C97013A" w14:textId="77777777" w:rsidR="001A1C6B" w:rsidRDefault="001A1C6B" w:rsidP="00797921">
      <w:pPr>
        <w:rPr>
          <w:color w:val="000000" w:themeColor="text1"/>
        </w:rPr>
      </w:pPr>
    </w:p>
    <w:p w14:paraId="6958809B" w14:textId="77777777" w:rsidR="001A1C6B" w:rsidRDefault="001A1C6B" w:rsidP="00797921">
      <w:pPr>
        <w:rPr>
          <w:color w:val="000000" w:themeColor="text1"/>
        </w:rPr>
      </w:pPr>
    </w:p>
    <w:p w14:paraId="3BB31185" w14:textId="77777777" w:rsidR="001A1C6B" w:rsidRDefault="001A1C6B" w:rsidP="00797921">
      <w:pPr>
        <w:rPr>
          <w:color w:val="000000" w:themeColor="text1"/>
        </w:rPr>
      </w:pPr>
    </w:p>
    <w:p w14:paraId="3B64D4D0" w14:textId="77777777" w:rsidR="001A1C6B" w:rsidRDefault="001A1C6B" w:rsidP="00797921">
      <w:pPr>
        <w:rPr>
          <w:color w:val="000000" w:themeColor="text1"/>
        </w:rPr>
      </w:pPr>
    </w:p>
    <w:p w14:paraId="2AD854C5" w14:textId="77777777" w:rsidR="001A1C6B" w:rsidRDefault="001A1C6B" w:rsidP="00797921">
      <w:pPr>
        <w:rPr>
          <w:color w:val="000000" w:themeColor="text1"/>
        </w:rPr>
      </w:pPr>
    </w:p>
    <w:p w14:paraId="13A00684" w14:textId="77777777" w:rsidR="001A1C6B" w:rsidRDefault="001A1C6B" w:rsidP="00797921">
      <w:pPr>
        <w:rPr>
          <w:color w:val="000000" w:themeColor="text1"/>
        </w:rPr>
      </w:pPr>
    </w:p>
    <w:p w14:paraId="1144EF66" w14:textId="77777777" w:rsidR="001A1C6B" w:rsidRDefault="001A1C6B" w:rsidP="00797921">
      <w:pPr>
        <w:rPr>
          <w:color w:val="000000" w:themeColor="text1"/>
        </w:rPr>
      </w:pPr>
    </w:p>
    <w:p w14:paraId="75F731BC" w14:textId="77777777" w:rsidR="001A1C6B" w:rsidRDefault="001A1C6B" w:rsidP="00797921">
      <w:pPr>
        <w:rPr>
          <w:color w:val="000000" w:themeColor="text1"/>
        </w:rPr>
      </w:pPr>
    </w:p>
    <w:p w14:paraId="4A583A5F" w14:textId="77777777" w:rsidR="001A1C6B" w:rsidRDefault="001A1C6B" w:rsidP="00797921">
      <w:pPr>
        <w:rPr>
          <w:color w:val="000000" w:themeColor="text1"/>
        </w:rPr>
      </w:pPr>
    </w:p>
    <w:p w14:paraId="6866515B" w14:textId="77777777" w:rsidR="001A1C6B" w:rsidRDefault="001A1C6B" w:rsidP="00797921">
      <w:pPr>
        <w:rPr>
          <w:color w:val="000000" w:themeColor="text1"/>
        </w:rPr>
      </w:pPr>
    </w:p>
    <w:p w14:paraId="02C4D71B" w14:textId="77777777" w:rsidR="001A1C6B" w:rsidRDefault="001A1C6B" w:rsidP="00797921">
      <w:pPr>
        <w:rPr>
          <w:color w:val="000000" w:themeColor="text1"/>
        </w:rPr>
      </w:pPr>
    </w:p>
    <w:p w14:paraId="37245C81" w14:textId="77777777" w:rsidR="001A1C6B" w:rsidRDefault="001A1C6B" w:rsidP="00797921">
      <w:pPr>
        <w:rPr>
          <w:color w:val="000000" w:themeColor="text1"/>
        </w:rPr>
      </w:pPr>
    </w:p>
    <w:p w14:paraId="06A7C0AE" w14:textId="77777777" w:rsidR="001A1C6B" w:rsidRDefault="001A1C6B" w:rsidP="00797921">
      <w:pPr>
        <w:rPr>
          <w:color w:val="000000" w:themeColor="text1"/>
        </w:rPr>
      </w:pPr>
    </w:p>
    <w:p w14:paraId="12366499" w14:textId="77777777" w:rsidR="001A1C6B" w:rsidRDefault="001A1C6B" w:rsidP="00797921">
      <w:pPr>
        <w:rPr>
          <w:color w:val="000000" w:themeColor="text1"/>
        </w:rPr>
      </w:pPr>
    </w:p>
    <w:p w14:paraId="4FD21AE7" w14:textId="77777777" w:rsidR="001A1C6B" w:rsidRDefault="001A1C6B" w:rsidP="00797921">
      <w:pPr>
        <w:rPr>
          <w:color w:val="000000" w:themeColor="text1"/>
        </w:rPr>
      </w:pPr>
    </w:p>
    <w:p w14:paraId="02B4E142" w14:textId="77777777" w:rsidR="001A1C6B" w:rsidRDefault="001A1C6B" w:rsidP="00797921">
      <w:pPr>
        <w:rPr>
          <w:color w:val="000000" w:themeColor="text1"/>
        </w:rPr>
      </w:pPr>
    </w:p>
    <w:p w14:paraId="3DC406E7" w14:textId="77777777" w:rsidR="001A1C6B" w:rsidRDefault="001A1C6B" w:rsidP="00797921">
      <w:pPr>
        <w:rPr>
          <w:color w:val="000000" w:themeColor="text1"/>
        </w:rPr>
      </w:pPr>
    </w:p>
    <w:p w14:paraId="6FD57B5F" w14:textId="77777777" w:rsidR="001A1C6B" w:rsidRDefault="001A1C6B" w:rsidP="00797921">
      <w:pPr>
        <w:rPr>
          <w:color w:val="000000" w:themeColor="text1"/>
        </w:rPr>
      </w:pPr>
    </w:p>
    <w:p w14:paraId="57D2F927" w14:textId="77777777" w:rsidR="001A1C6B" w:rsidRDefault="001A1C6B" w:rsidP="00797921">
      <w:pPr>
        <w:rPr>
          <w:color w:val="000000" w:themeColor="text1"/>
        </w:rPr>
      </w:pPr>
    </w:p>
    <w:p w14:paraId="634C0D04" w14:textId="77777777" w:rsidR="001A1C6B" w:rsidRDefault="001A1C6B" w:rsidP="00797921">
      <w:pPr>
        <w:rPr>
          <w:color w:val="000000" w:themeColor="text1"/>
        </w:rPr>
      </w:pPr>
    </w:p>
    <w:p w14:paraId="20B09730" w14:textId="77777777" w:rsidR="001A1C6B" w:rsidRDefault="001A1C6B" w:rsidP="00797921">
      <w:pPr>
        <w:rPr>
          <w:color w:val="000000" w:themeColor="text1"/>
        </w:rPr>
      </w:pPr>
    </w:p>
    <w:p w14:paraId="236DF21B" w14:textId="77777777" w:rsidR="001A1C6B" w:rsidRDefault="001A1C6B" w:rsidP="00797921">
      <w:pPr>
        <w:rPr>
          <w:color w:val="000000" w:themeColor="text1"/>
        </w:rPr>
      </w:pPr>
    </w:p>
    <w:p w14:paraId="2C1188E6" w14:textId="77777777" w:rsidR="00603181" w:rsidRDefault="00603181" w:rsidP="00797921">
      <w:pPr>
        <w:rPr>
          <w:color w:val="000000" w:themeColor="text1"/>
        </w:rPr>
      </w:pPr>
    </w:p>
    <w:p w14:paraId="60FB765F" w14:textId="77777777" w:rsidR="00603181" w:rsidRPr="00B77A71" w:rsidRDefault="00603181" w:rsidP="00797921">
      <w:pPr>
        <w:rPr>
          <w:color w:val="000000" w:themeColor="text1"/>
        </w:rPr>
      </w:pPr>
    </w:p>
    <w:p w14:paraId="18E59298" w14:textId="77777777" w:rsidR="009E01E5" w:rsidRPr="00B77A71" w:rsidRDefault="009E01E5" w:rsidP="009258A7">
      <w:pPr>
        <w:pStyle w:val="APALevel1"/>
        <w:rPr>
          <w:color w:val="000000" w:themeColor="text1"/>
        </w:rPr>
      </w:pPr>
      <w:bookmarkStart w:id="153" w:name="_Toc140914535"/>
      <w:bookmarkStart w:id="154" w:name="_Toc141168200"/>
      <w:r w:rsidRPr="00B77A71">
        <w:rPr>
          <w:color w:val="000000" w:themeColor="text1"/>
        </w:rPr>
        <w:lastRenderedPageBreak/>
        <w:t>CURRICULUM VITAE</w:t>
      </w:r>
      <w:bookmarkEnd w:id="153"/>
      <w:bookmarkEnd w:id="154"/>
    </w:p>
    <w:p w14:paraId="3A3591E2" w14:textId="77777777" w:rsidR="00797921" w:rsidRPr="00FA3A8B" w:rsidRDefault="00797921" w:rsidP="00797921">
      <w:pPr>
        <w:pStyle w:val="BodyText"/>
        <w:rPr>
          <w:color w:val="000000" w:themeColor="text1"/>
          <w:highlight w:val="yellow"/>
        </w:rPr>
      </w:pPr>
      <w:r w:rsidRPr="00FA3A8B">
        <w:rPr>
          <w:color w:val="000000" w:themeColor="text1"/>
          <w:highlight w:val="yellow"/>
        </w:rPr>
        <w:t>A one-page vita is placed immediately after the last appendix. The vita includes significant summary information, including: date of birth; granting institution for previous college degrees with dates, degree nomenclature, and field of study; a brief summary of employment; and any other facts (such as awards) that describe your qualifications as a researcher. The information is limited so that it fits on one page with adequate white space.</w:t>
      </w:r>
    </w:p>
    <w:p w14:paraId="342A5B93" w14:textId="77777777" w:rsidR="009E01E5" w:rsidRPr="00FA3A8B" w:rsidRDefault="009E01E5" w:rsidP="009E01E5">
      <w:pPr>
        <w:pStyle w:val="BodyText"/>
        <w:rPr>
          <w:color w:val="000000" w:themeColor="text1"/>
          <w:highlight w:val="yellow"/>
        </w:rPr>
      </w:pPr>
    </w:p>
    <w:p w14:paraId="5807F363" w14:textId="77777777" w:rsidR="009E01E5" w:rsidRPr="00FA3A8B" w:rsidRDefault="009E01E5" w:rsidP="009E01E5">
      <w:pPr>
        <w:pStyle w:val="BodyText"/>
        <w:rPr>
          <w:color w:val="000000" w:themeColor="text1"/>
          <w:highlight w:val="yellow"/>
        </w:rPr>
      </w:pPr>
    </w:p>
    <w:p w14:paraId="441106C3" w14:textId="77777777" w:rsidR="009E01E5" w:rsidRPr="00FA3A8B" w:rsidRDefault="009E01E5" w:rsidP="009E01E5">
      <w:pPr>
        <w:pStyle w:val="BodyText"/>
        <w:rPr>
          <w:color w:val="000000" w:themeColor="text1"/>
          <w:highlight w:val="yellow"/>
        </w:rPr>
      </w:pPr>
    </w:p>
    <w:p w14:paraId="5C3D52F6" w14:textId="77777777" w:rsidR="009E01E5" w:rsidRPr="00B77A71" w:rsidRDefault="009E01E5" w:rsidP="009E01E5">
      <w:pPr>
        <w:pStyle w:val="BodyText"/>
        <w:ind w:firstLine="0"/>
        <w:jc w:val="center"/>
        <w:rPr>
          <w:b/>
          <w:i/>
          <w:color w:val="000000" w:themeColor="text1"/>
        </w:rPr>
      </w:pPr>
      <w:r w:rsidRPr="00FA3A8B">
        <w:rPr>
          <w:b/>
          <w:i/>
          <w:color w:val="000000" w:themeColor="text1"/>
          <w:highlight w:val="yellow"/>
        </w:rPr>
        <w:t>Congratulations! This is the end of your dissertation! Be sure to delete this text!</w:t>
      </w:r>
    </w:p>
    <w:p w14:paraId="37A48554" w14:textId="77777777" w:rsidR="009E01E5" w:rsidRPr="00B77A71" w:rsidRDefault="009E01E5" w:rsidP="009E01E5">
      <w:pPr>
        <w:rPr>
          <w:color w:val="000000" w:themeColor="text1"/>
        </w:rPr>
      </w:pPr>
    </w:p>
    <w:p w14:paraId="1A0DE07A" w14:textId="77777777" w:rsidR="009E01E5" w:rsidRPr="00B77A71" w:rsidRDefault="009E01E5" w:rsidP="009E01E5">
      <w:pPr>
        <w:rPr>
          <w:color w:val="000000" w:themeColor="text1"/>
        </w:rPr>
      </w:pPr>
    </w:p>
    <w:p w14:paraId="216964CA" w14:textId="77777777" w:rsidR="009E01E5" w:rsidRPr="00B77A71" w:rsidRDefault="009E01E5" w:rsidP="009E01E5">
      <w:pPr>
        <w:rPr>
          <w:color w:val="000000" w:themeColor="text1"/>
        </w:rPr>
      </w:pPr>
    </w:p>
    <w:p w14:paraId="634C6343" w14:textId="77777777" w:rsidR="009E01E5" w:rsidRPr="00B77A71" w:rsidRDefault="009E01E5" w:rsidP="009E01E5">
      <w:pPr>
        <w:rPr>
          <w:color w:val="000000" w:themeColor="text1"/>
        </w:rPr>
      </w:pPr>
    </w:p>
    <w:p w14:paraId="0488DEEE" w14:textId="77777777" w:rsidR="009E01E5" w:rsidRPr="00B77A71" w:rsidRDefault="009E01E5" w:rsidP="009E01E5">
      <w:pPr>
        <w:rPr>
          <w:color w:val="000000" w:themeColor="text1"/>
        </w:rPr>
      </w:pPr>
    </w:p>
    <w:p w14:paraId="11DCFEEB" w14:textId="77777777" w:rsidR="009E01E5" w:rsidRPr="00B77A71" w:rsidRDefault="009E01E5" w:rsidP="009E01E5">
      <w:pPr>
        <w:rPr>
          <w:color w:val="000000" w:themeColor="text1"/>
        </w:rPr>
      </w:pPr>
    </w:p>
    <w:p w14:paraId="662C4886" w14:textId="77777777" w:rsidR="009E01E5" w:rsidRPr="00B77A71" w:rsidRDefault="009E01E5" w:rsidP="009E01E5">
      <w:pPr>
        <w:rPr>
          <w:color w:val="000000" w:themeColor="text1"/>
        </w:rPr>
      </w:pPr>
    </w:p>
    <w:p w14:paraId="4BE71DA3" w14:textId="77777777" w:rsidR="009E01E5" w:rsidRPr="00B77A71" w:rsidRDefault="009E01E5" w:rsidP="009E01E5">
      <w:pPr>
        <w:rPr>
          <w:color w:val="000000" w:themeColor="text1"/>
        </w:rPr>
      </w:pPr>
    </w:p>
    <w:p w14:paraId="6FC6701A" w14:textId="77777777" w:rsidR="009E01E5" w:rsidRPr="00B77A71" w:rsidRDefault="009E01E5" w:rsidP="009E01E5">
      <w:pPr>
        <w:rPr>
          <w:color w:val="000000" w:themeColor="text1"/>
        </w:rPr>
      </w:pPr>
    </w:p>
    <w:p w14:paraId="2AC796F6" w14:textId="77777777" w:rsidR="00D108FC" w:rsidRPr="00FA3A8B" w:rsidRDefault="00D108FC" w:rsidP="009258A7">
      <w:pPr>
        <w:pStyle w:val="APALevel3"/>
        <w:rPr>
          <w:color w:val="000000" w:themeColor="text1"/>
          <w:highlight w:val="yellow"/>
        </w:rPr>
      </w:pPr>
      <w:bookmarkStart w:id="155" w:name="_Toc267010738"/>
      <w:bookmarkStart w:id="156" w:name="_Toc140914536"/>
      <w:bookmarkStart w:id="157" w:name="_Toc141168201"/>
      <w:r w:rsidRPr="00FA3A8B">
        <w:rPr>
          <w:color w:val="000000" w:themeColor="text1"/>
          <w:highlight w:val="yellow"/>
        </w:rPr>
        <w:t>[Example Table]</w:t>
      </w:r>
      <w:bookmarkEnd w:id="155"/>
      <w:bookmarkEnd w:id="156"/>
      <w:bookmarkEnd w:id="157"/>
    </w:p>
    <w:p w14:paraId="45F720D3" w14:textId="77777777" w:rsidR="00D108FC" w:rsidRPr="00B77A71" w:rsidRDefault="00D108FC" w:rsidP="00D108FC">
      <w:pPr>
        <w:pStyle w:val="BodyText"/>
        <w:rPr>
          <w:color w:val="000000" w:themeColor="text1"/>
        </w:rPr>
      </w:pPr>
      <w:r w:rsidRPr="00FA3A8B">
        <w:rPr>
          <w:color w:val="000000" w:themeColor="text1"/>
          <w:highlight w:val="yellow"/>
        </w:rPr>
        <w:t>Present your results here. Refer to the rubric for guidance on the content of sections in this chapter.</w:t>
      </w:r>
    </w:p>
    <w:sectPr w:rsidR="00D108FC" w:rsidRPr="00B77A71" w:rsidSect="00C245B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B0D5A" w14:textId="77777777" w:rsidR="00C81072" w:rsidRDefault="00C81072" w:rsidP="005E5B08">
      <w:r>
        <w:separator/>
      </w:r>
    </w:p>
    <w:p w14:paraId="06CBE85A" w14:textId="77777777" w:rsidR="00C81072" w:rsidRDefault="00C81072"/>
  </w:endnote>
  <w:endnote w:type="continuationSeparator" w:id="0">
    <w:p w14:paraId="4F9ACBC5" w14:textId="77777777" w:rsidR="00C81072" w:rsidRDefault="00C81072" w:rsidP="005E5B08">
      <w:r>
        <w:continuationSeparator/>
      </w:r>
    </w:p>
    <w:p w14:paraId="0088357D" w14:textId="77777777" w:rsidR="00C81072" w:rsidRDefault="00C810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Body C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BB210" w14:textId="77777777" w:rsidR="009258A7" w:rsidRDefault="009258A7">
    <w:pPr>
      <w:pStyle w:val="Footer"/>
    </w:pPr>
  </w:p>
  <w:p w14:paraId="30BAEB3A" w14:textId="77777777" w:rsidR="009258A7" w:rsidRDefault="009258A7"/>
  <w:p w14:paraId="0DDEDAA1" w14:textId="77777777" w:rsidR="009258A7" w:rsidRDefault="009258A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25933" w14:textId="77777777" w:rsidR="009258A7" w:rsidRDefault="009258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67926" w14:textId="77777777" w:rsidR="009258A7" w:rsidRDefault="009258A7" w:rsidP="009E01E5">
    <w:pPr>
      <w:pStyle w:val="Footer"/>
      <w:ind w:right="360" w:firstLine="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D6673" w14:textId="77777777" w:rsidR="009258A7" w:rsidRDefault="009258A7">
    <w:pPr>
      <w:pStyle w:val="Footer"/>
      <w:ind w:right="36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8D197" w14:textId="77777777" w:rsidR="00C81072" w:rsidRDefault="00C81072" w:rsidP="005E5B08">
      <w:r>
        <w:separator/>
      </w:r>
    </w:p>
    <w:p w14:paraId="44ED5809" w14:textId="77777777" w:rsidR="00C81072" w:rsidRDefault="00C81072"/>
  </w:footnote>
  <w:footnote w:type="continuationSeparator" w:id="0">
    <w:p w14:paraId="0A1AEE7D" w14:textId="77777777" w:rsidR="00C81072" w:rsidRDefault="00C81072" w:rsidP="005E5B08">
      <w:r>
        <w:continuationSeparator/>
      </w:r>
    </w:p>
    <w:p w14:paraId="463BD7B3" w14:textId="77777777" w:rsidR="00C81072" w:rsidRDefault="00C810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35CF4" w14:textId="77777777" w:rsidR="009258A7" w:rsidRDefault="009258A7" w:rsidP="00C213B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xvii</w:t>
    </w:r>
    <w:r>
      <w:rPr>
        <w:rStyle w:val="PageNumber"/>
      </w:rPr>
      <w:fldChar w:fldCharType="end"/>
    </w:r>
  </w:p>
  <w:p w14:paraId="6601E4DD" w14:textId="77777777" w:rsidR="009258A7" w:rsidRDefault="009258A7" w:rsidP="009E01E5">
    <w:pPr>
      <w:pStyle w:val="Header"/>
      <w:ind w:right="360"/>
    </w:pPr>
  </w:p>
  <w:p w14:paraId="71B5E599" w14:textId="77777777" w:rsidR="009258A7" w:rsidRDefault="009258A7"/>
  <w:p w14:paraId="6A360D53" w14:textId="77777777" w:rsidR="009258A7" w:rsidRDefault="009258A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4E936" w14:textId="473AB7C2" w:rsidR="00C213BC" w:rsidRDefault="00C213BC" w:rsidP="00F012F5">
    <w:pPr>
      <w:pStyle w:val="Header"/>
      <w:framePr w:wrap="none" w:vAnchor="text" w:hAnchor="margin" w:xAlign="right" w:y="1"/>
      <w:rPr>
        <w:rStyle w:val="PageNumber"/>
      </w:rPr>
    </w:pPr>
  </w:p>
  <w:p w14:paraId="23831E7A" w14:textId="77777777" w:rsidR="00C213BC" w:rsidRDefault="00C213BC" w:rsidP="00C213BC">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01A3A" w14:textId="3FA7B06D" w:rsidR="00607CED" w:rsidRDefault="00607CED" w:rsidP="00607CED">
    <w:pPr>
      <w:pStyle w:val="Header"/>
      <w:framePr w:wrap="none" w:vAnchor="text" w:hAnchor="margin" w:xAlign="right" w:y="1"/>
    </w:pPr>
  </w:p>
  <w:p w14:paraId="41C27E16" w14:textId="5E4607D7" w:rsidR="00C213BC" w:rsidRDefault="00C213BC" w:rsidP="00607CED">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5D81E" w14:textId="77777777" w:rsidR="009258A7" w:rsidRDefault="009258A7" w:rsidP="009E01E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w:t>
    </w:r>
    <w:r>
      <w:rPr>
        <w:rStyle w:val="PageNumber"/>
      </w:rPr>
      <w:fldChar w:fldCharType="end"/>
    </w:r>
  </w:p>
  <w:p w14:paraId="5880EBC9" w14:textId="77777777" w:rsidR="009258A7" w:rsidRDefault="009258A7" w:rsidP="009E01E5">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24CCC" w14:textId="77777777" w:rsidR="009258A7" w:rsidRDefault="009258A7">
    <w:pPr>
      <w:ind w:right="360"/>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86280608"/>
      <w:docPartObj>
        <w:docPartGallery w:val="Page Numbers (Top of Page)"/>
        <w:docPartUnique/>
      </w:docPartObj>
    </w:sdtPr>
    <w:sdtContent>
      <w:p w14:paraId="1B1A01C0" w14:textId="77777777" w:rsidR="00DE4272" w:rsidRDefault="00DE4272" w:rsidP="00DE427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4FC1D075" w14:textId="77777777" w:rsidR="00DE4272" w:rsidRDefault="00DE4272" w:rsidP="002664B8">
    <w:pPr>
      <w:pStyle w:val="Header"/>
      <w:ind w:right="36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B7FCF"/>
    <w:multiLevelType w:val="hybridMultilevel"/>
    <w:tmpl w:val="F4923F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CAA792A"/>
    <w:multiLevelType w:val="hybridMultilevel"/>
    <w:tmpl w:val="8A22A6C0"/>
    <w:lvl w:ilvl="0" w:tplc="A3D0E3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E9D5456"/>
    <w:multiLevelType w:val="hybridMultilevel"/>
    <w:tmpl w:val="9628F598"/>
    <w:lvl w:ilvl="0" w:tplc="A3D0E3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03A2B36"/>
    <w:multiLevelType w:val="hybridMultilevel"/>
    <w:tmpl w:val="EDECFEC6"/>
    <w:lvl w:ilvl="0" w:tplc="742A01F8">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4A57642"/>
    <w:multiLevelType w:val="hybridMultilevel"/>
    <w:tmpl w:val="2BF26B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AAF4893"/>
    <w:multiLevelType w:val="hybridMultilevel"/>
    <w:tmpl w:val="E59C51FE"/>
    <w:lvl w:ilvl="0" w:tplc="FD703B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B187A37"/>
    <w:multiLevelType w:val="hybridMultilevel"/>
    <w:tmpl w:val="BEB0F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C8119FA"/>
    <w:multiLevelType w:val="hybridMultilevel"/>
    <w:tmpl w:val="A808A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124E02"/>
    <w:multiLevelType w:val="hybridMultilevel"/>
    <w:tmpl w:val="3B7C5B22"/>
    <w:lvl w:ilvl="0" w:tplc="777C71DA">
      <w:start w:val="1"/>
      <w:numFmt w:val="decimal"/>
      <w:lvlText w:val="%1."/>
      <w:lvlJc w:val="left"/>
      <w:pPr>
        <w:ind w:left="1680" w:hanging="9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2B33108"/>
    <w:multiLevelType w:val="hybridMultilevel"/>
    <w:tmpl w:val="47B445E2"/>
    <w:lvl w:ilvl="0" w:tplc="7AA204FA">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E41154A"/>
    <w:multiLevelType w:val="hybridMultilevel"/>
    <w:tmpl w:val="8A22A6C0"/>
    <w:lvl w:ilvl="0" w:tplc="A3D0E3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00A0E92"/>
    <w:multiLevelType w:val="hybridMultilevel"/>
    <w:tmpl w:val="8A22A6C0"/>
    <w:lvl w:ilvl="0" w:tplc="A3D0E3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B390BD8"/>
    <w:multiLevelType w:val="hybridMultilevel"/>
    <w:tmpl w:val="8A22A6C0"/>
    <w:lvl w:ilvl="0" w:tplc="A3D0E3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B4553B6"/>
    <w:multiLevelType w:val="hybridMultilevel"/>
    <w:tmpl w:val="A11E741A"/>
    <w:lvl w:ilvl="0" w:tplc="746E19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C215452"/>
    <w:multiLevelType w:val="hybridMultilevel"/>
    <w:tmpl w:val="8A22A6C0"/>
    <w:lvl w:ilvl="0" w:tplc="A3D0E3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67C1A24"/>
    <w:multiLevelType w:val="hybridMultilevel"/>
    <w:tmpl w:val="8886F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3436B1"/>
    <w:multiLevelType w:val="hybridMultilevel"/>
    <w:tmpl w:val="82F206BE"/>
    <w:lvl w:ilvl="0" w:tplc="55925BCE">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F7A64CA"/>
    <w:multiLevelType w:val="hybridMultilevel"/>
    <w:tmpl w:val="B0A652D0"/>
    <w:lvl w:ilvl="0" w:tplc="6F72C21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6F8F064E"/>
    <w:multiLevelType w:val="hybridMultilevel"/>
    <w:tmpl w:val="9628F598"/>
    <w:lvl w:ilvl="0" w:tplc="A3D0E3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94F273D"/>
    <w:multiLevelType w:val="hybridMultilevel"/>
    <w:tmpl w:val="A4524F10"/>
    <w:lvl w:ilvl="0" w:tplc="6004D4EA">
      <w:start w:val="1"/>
      <w:numFmt w:val="decimal"/>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04822080">
    <w:abstractNumId w:val="1"/>
  </w:num>
  <w:num w:numId="2" w16cid:durableId="138115028">
    <w:abstractNumId w:val="17"/>
  </w:num>
  <w:num w:numId="3" w16cid:durableId="953752419">
    <w:abstractNumId w:val="8"/>
  </w:num>
  <w:num w:numId="4" w16cid:durableId="1265727415">
    <w:abstractNumId w:val="14"/>
  </w:num>
  <w:num w:numId="5" w16cid:durableId="1367831889">
    <w:abstractNumId w:val="12"/>
  </w:num>
  <w:num w:numId="6" w16cid:durableId="1275405079">
    <w:abstractNumId w:val="11"/>
  </w:num>
  <w:num w:numId="7" w16cid:durableId="2135560202">
    <w:abstractNumId w:val="5"/>
  </w:num>
  <w:num w:numId="8" w16cid:durableId="701788390">
    <w:abstractNumId w:val="3"/>
  </w:num>
  <w:num w:numId="9" w16cid:durableId="1698198427">
    <w:abstractNumId w:val="10"/>
  </w:num>
  <w:num w:numId="10" w16cid:durableId="1163932090">
    <w:abstractNumId w:val="2"/>
  </w:num>
  <w:num w:numId="11" w16cid:durableId="2065634801">
    <w:abstractNumId w:val="18"/>
  </w:num>
  <w:num w:numId="12" w16cid:durableId="1009799090">
    <w:abstractNumId w:val="0"/>
  </w:num>
  <w:num w:numId="13" w16cid:durableId="1743524383">
    <w:abstractNumId w:val="4"/>
  </w:num>
  <w:num w:numId="14" w16cid:durableId="1218779347">
    <w:abstractNumId w:val="6"/>
  </w:num>
  <w:num w:numId="15" w16cid:durableId="1751075430">
    <w:abstractNumId w:val="7"/>
  </w:num>
  <w:num w:numId="16" w16cid:durableId="1049957702">
    <w:abstractNumId w:val="16"/>
  </w:num>
  <w:num w:numId="17" w16cid:durableId="608971410">
    <w:abstractNumId w:val="9"/>
  </w:num>
  <w:num w:numId="18" w16cid:durableId="410352737">
    <w:abstractNumId w:val="19"/>
  </w:num>
  <w:num w:numId="19" w16cid:durableId="284509911">
    <w:abstractNumId w:val="13"/>
  </w:num>
  <w:num w:numId="20" w16cid:durableId="119873866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EyNDC2MDK2MDOyNLBQ0lEKTi0uzszPAykwqQUA3KSr/CwAAAA="/>
  </w:docVars>
  <w:rsids>
    <w:rsidRoot w:val="001706E3"/>
    <w:rsid w:val="000032D0"/>
    <w:rsid w:val="000147A3"/>
    <w:rsid w:val="0001481F"/>
    <w:rsid w:val="0002107C"/>
    <w:rsid w:val="00023D5D"/>
    <w:rsid w:val="00035277"/>
    <w:rsid w:val="00040654"/>
    <w:rsid w:val="000516D0"/>
    <w:rsid w:val="00055272"/>
    <w:rsid w:val="00066326"/>
    <w:rsid w:val="00066362"/>
    <w:rsid w:val="00085356"/>
    <w:rsid w:val="00087C66"/>
    <w:rsid w:val="000A244F"/>
    <w:rsid w:val="000A681D"/>
    <w:rsid w:val="000D3C46"/>
    <w:rsid w:val="000D7572"/>
    <w:rsid w:val="000D7949"/>
    <w:rsid w:val="000E34C5"/>
    <w:rsid w:val="000E3E9A"/>
    <w:rsid w:val="000E40F2"/>
    <w:rsid w:val="000E6542"/>
    <w:rsid w:val="000F2636"/>
    <w:rsid w:val="00100A4D"/>
    <w:rsid w:val="001027B0"/>
    <w:rsid w:val="00113787"/>
    <w:rsid w:val="0011459F"/>
    <w:rsid w:val="00114AF4"/>
    <w:rsid w:val="00121E7A"/>
    <w:rsid w:val="00130B8C"/>
    <w:rsid w:val="00132A95"/>
    <w:rsid w:val="00134758"/>
    <w:rsid w:val="00134EBB"/>
    <w:rsid w:val="00136B04"/>
    <w:rsid w:val="00142F90"/>
    <w:rsid w:val="00143516"/>
    <w:rsid w:val="001450DB"/>
    <w:rsid w:val="00152650"/>
    <w:rsid w:val="001529CE"/>
    <w:rsid w:val="0016568D"/>
    <w:rsid w:val="00167DD1"/>
    <w:rsid w:val="00170082"/>
    <w:rsid w:val="001706E3"/>
    <w:rsid w:val="00177D3A"/>
    <w:rsid w:val="00182202"/>
    <w:rsid w:val="001836AA"/>
    <w:rsid w:val="001850D3"/>
    <w:rsid w:val="00185E25"/>
    <w:rsid w:val="00192D24"/>
    <w:rsid w:val="001A1C6B"/>
    <w:rsid w:val="001A2CCB"/>
    <w:rsid w:val="001A522C"/>
    <w:rsid w:val="001B2684"/>
    <w:rsid w:val="001C3059"/>
    <w:rsid w:val="001D26DA"/>
    <w:rsid w:val="001D2B6D"/>
    <w:rsid w:val="001D7779"/>
    <w:rsid w:val="001E0AC8"/>
    <w:rsid w:val="001E343A"/>
    <w:rsid w:val="001F4B26"/>
    <w:rsid w:val="001F4F69"/>
    <w:rsid w:val="00200E01"/>
    <w:rsid w:val="00215935"/>
    <w:rsid w:val="00217E44"/>
    <w:rsid w:val="00221FFE"/>
    <w:rsid w:val="00237ABD"/>
    <w:rsid w:val="0024194C"/>
    <w:rsid w:val="00246182"/>
    <w:rsid w:val="0025111D"/>
    <w:rsid w:val="00253512"/>
    <w:rsid w:val="00257C95"/>
    <w:rsid w:val="0026217C"/>
    <w:rsid w:val="002664B8"/>
    <w:rsid w:val="002749D0"/>
    <w:rsid w:val="00291E32"/>
    <w:rsid w:val="00292D7F"/>
    <w:rsid w:val="00296CEC"/>
    <w:rsid w:val="002A4C95"/>
    <w:rsid w:val="002A7801"/>
    <w:rsid w:val="002B1D07"/>
    <w:rsid w:val="002C0C76"/>
    <w:rsid w:val="002C49A0"/>
    <w:rsid w:val="002D4B99"/>
    <w:rsid w:val="002D5AEC"/>
    <w:rsid w:val="002D6CBF"/>
    <w:rsid w:val="002E45A3"/>
    <w:rsid w:val="002E5812"/>
    <w:rsid w:val="002F1D01"/>
    <w:rsid w:val="002F571E"/>
    <w:rsid w:val="00301C2C"/>
    <w:rsid w:val="0030422B"/>
    <w:rsid w:val="0030549C"/>
    <w:rsid w:val="00311A0C"/>
    <w:rsid w:val="00325F1C"/>
    <w:rsid w:val="00325FB8"/>
    <w:rsid w:val="003263B2"/>
    <w:rsid w:val="00331825"/>
    <w:rsid w:val="00331CEA"/>
    <w:rsid w:val="00336100"/>
    <w:rsid w:val="003364EA"/>
    <w:rsid w:val="00343DBD"/>
    <w:rsid w:val="0034573A"/>
    <w:rsid w:val="00360B9D"/>
    <w:rsid w:val="00367F32"/>
    <w:rsid w:val="00372D22"/>
    <w:rsid w:val="0038360C"/>
    <w:rsid w:val="00390C01"/>
    <w:rsid w:val="00392C92"/>
    <w:rsid w:val="0039613A"/>
    <w:rsid w:val="00397061"/>
    <w:rsid w:val="003A3D7F"/>
    <w:rsid w:val="003A4627"/>
    <w:rsid w:val="003A4AC3"/>
    <w:rsid w:val="003B4424"/>
    <w:rsid w:val="003B532E"/>
    <w:rsid w:val="003C1561"/>
    <w:rsid w:val="003C3033"/>
    <w:rsid w:val="003C4A4E"/>
    <w:rsid w:val="003C4AC0"/>
    <w:rsid w:val="003C742C"/>
    <w:rsid w:val="003D6D09"/>
    <w:rsid w:val="003D7218"/>
    <w:rsid w:val="003E0516"/>
    <w:rsid w:val="003F397E"/>
    <w:rsid w:val="003F4368"/>
    <w:rsid w:val="003F50ED"/>
    <w:rsid w:val="00400465"/>
    <w:rsid w:val="0040048B"/>
    <w:rsid w:val="004005A6"/>
    <w:rsid w:val="00401187"/>
    <w:rsid w:val="0040216A"/>
    <w:rsid w:val="004137C2"/>
    <w:rsid w:val="00413FE0"/>
    <w:rsid w:val="00426DB8"/>
    <w:rsid w:val="004343D7"/>
    <w:rsid w:val="0044284F"/>
    <w:rsid w:val="00444EFA"/>
    <w:rsid w:val="00451E7C"/>
    <w:rsid w:val="00451E86"/>
    <w:rsid w:val="00453AE8"/>
    <w:rsid w:val="00454365"/>
    <w:rsid w:val="00457B7B"/>
    <w:rsid w:val="00464973"/>
    <w:rsid w:val="004671D0"/>
    <w:rsid w:val="0047257E"/>
    <w:rsid w:val="00475091"/>
    <w:rsid w:val="00481D8C"/>
    <w:rsid w:val="00484B8B"/>
    <w:rsid w:val="00486BA1"/>
    <w:rsid w:val="00493C7C"/>
    <w:rsid w:val="00497C88"/>
    <w:rsid w:val="004A76B5"/>
    <w:rsid w:val="004B3DAF"/>
    <w:rsid w:val="004B6E11"/>
    <w:rsid w:val="004C280D"/>
    <w:rsid w:val="004C7F3F"/>
    <w:rsid w:val="004D4C85"/>
    <w:rsid w:val="004D57B6"/>
    <w:rsid w:val="004E2BAC"/>
    <w:rsid w:val="004F205E"/>
    <w:rsid w:val="00500FDE"/>
    <w:rsid w:val="00513C04"/>
    <w:rsid w:val="0051530F"/>
    <w:rsid w:val="005160E6"/>
    <w:rsid w:val="0051637A"/>
    <w:rsid w:val="00516AD9"/>
    <w:rsid w:val="00517327"/>
    <w:rsid w:val="00526FDE"/>
    <w:rsid w:val="00532488"/>
    <w:rsid w:val="00533911"/>
    <w:rsid w:val="00537A7A"/>
    <w:rsid w:val="00541E58"/>
    <w:rsid w:val="00544EE7"/>
    <w:rsid w:val="005633BF"/>
    <w:rsid w:val="005637FF"/>
    <w:rsid w:val="00570573"/>
    <w:rsid w:val="00572B1B"/>
    <w:rsid w:val="00576E95"/>
    <w:rsid w:val="00576EB5"/>
    <w:rsid w:val="005773D0"/>
    <w:rsid w:val="00577B7E"/>
    <w:rsid w:val="00580858"/>
    <w:rsid w:val="00586CDB"/>
    <w:rsid w:val="005877A0"/>
    <w:rsid w:val="00592747"/>
    <w:rsid w:val="00594E43"/>
    <w:rsid w:val="0059711F"/>
    <w:rsid w:val="00597EAF"/>
    <w:rsid w:val="005A1A20"/>
    <w:rsid w:val="005D2E59"/>
    <w:rsid w:val="005E09A0"/>
    <w:rsid w:val="005E14D2"/>
    <w:rsid w:val="005E16A1"/>
    <w:rsid w:val="005E1F57"/>
    <w:rsid w:val="005E5B08"/>
    <w:rsid w:val="005F6584"/>
    <w:rsid w:val="005F6BF4"/>
    <w:rsid w:val="00603181"/>
    <w:rsid w:val="00607CED"/>
    <w:rsid w:val="0062149F"/>
    <w:rsid w:val="00622573"/>
    <w:rsid w:val="006314A3"/>
    <w:rsid w:val="00632037"/>
    <w:rsid w:val="00643E8D"/>
    <w:rsid w:val="00650478"/>
    <w:rsid w:val="00652035"/>
    <w:rsid w:val="00656094"/>
    <w:rsid w:val="006710EF"/>
    <w:rsid w:val="0067235F"/>
    <w:rsid w:val="00676A52"/>
    <w:rsid w:val="00684EF2"/>
    <w:rsid w:val="006A2D04"/>
    <w:rsid w:val="006A32F4"/>
    <w:rsid w:val="006A4D17"/>
    <w:rsid w:val="006A71DE"/>
    <w:rsid w:val="006B0281"/>
    <w:rsid w:val="006B25B1"/>
    <w:rsid w:val="006B5B31"/>
    <w:rsid w:val="006C0BC5"/>
    <w:rsid w:val="006C6028"/>
    <w:rsid w:val="006D0DA1"/>
    <w:rsid w:val="006D0F7B"/>
    <w:rsid w:val="006D1C07"/>
    <w:rsid w:val="006D2F7C"/>
    <w:rsid w:val="006D541B"/>
    <w:rsid w:val="006D5693"/>
    <w:rsid w:val="006D56D3"/>
    <w:rsid w:val="006D7A29"/>
    <w:rsid w:val="0070081B"/>
    <w:rsid w:val="0070161E"/>
    <w:rsid w:val="00704952"/>
    <w:rsid w:val="00704EC8"/>
    <w:rsid w:val="00705169"/>
    <w:rsid w:val="007051AC"/>
    <w:rsid w:val="00705F55"/>
    <w:rsid w:val="00707230"/>
    <w:rsid w:val="007117DD"/>
    <w:rsid w:val="0071250C"/>
    <w:rsid w:val="007137E1"/>
    <w:rsid w:val="00713F91"/>
    <w:rsid w:val="00734896"/>
    <w:rsid w:val="00737EAD"/>
    <w:rsid w:val="00740A8A"/>
    <w:rsid w:val="007423E6"/>
    <w:rsid w:val="00742571"/>
    <w:rsid w:val="0074612C"/>
    <w:rsid w:val="00750DDB"/>
    <w:rsid w:val="007540EF"/>
    <w:rsid w:val="00767CB7"/>
    <w:rsid w:val="00770921"/>
    <w:rsid w:val="007717BA"/>
    <w:rsid w:val="00774B01"/>
    <w:rsid w:val="00776544"/>
    <w:rsid w:val="007766D3"/>
    <w:rsid w:val="00785B61"/>
    <w:rsid w:val="007916DE"/>
    <w:rsid w:val="007938B3"/>
    <w:rsid w:val="00797921"/>
    <w:rsid w:val="007A1ADB"/>
    <w:rsid w:val="007A273A"/>
    <w:rsid w:val="007A3826"/>
    <w:rsid w:val="007D0227"/>
    <w:rsid w:val="007E2285"/>
    <w:rsid w:val="007F1498"/>
    <w:rsid w:val="007F1A7E"/>
    <w:rsid w:val="007F772A"/>
    <w:rsid w:val="008063D0"/>
    <w:rsid w:val="00811874"/>
    <w:rsid w:val="008304E8"/>
    <w:rsid w:val="00830783"/>
    <w:rsid w:val="00835AF3"/>
    <w:rsid w:val="008363B6"/>
    <w:rsid w:val="00841227"/>
    <w:rsid w:val="00850090"/>
    <w:rsid w:val="00863ECD"/>
    <w:rsid w:val="00865275"/>
    <w:rsid w:val="00865485"/>
    <w:rsid w:val="00867A64"/>
    <w:rsid w:val="00880138"/>
    <w:rsid w:val="00882407"/>
    <w:rsid w:val="00882CDB"/>
    <w:rsid w:val="0088655B"/>
    <w:rsid w:val="008956FC"/>
    <w:rsid w:val="008A5938"/>
    <w:rsid w:val="008A61B4"/>
    <w:rsid w:val="008A7143"/>
    <w:rsid w:val="008A77C2"/>
    <w:rsid w:val="008B3F11"/>
    <w:rsid w:val="008C300C"/>
    <w:rsid w:val="008D47FA"/>
    <w:rsid w:val="008E2DF6"/>
    <w:rsid w:val="008F1A7B"/>
    <w:rsid w:val="008F21A3"/>
    <w:rsid w:val="00916804"/>
    <w:rsid w:val="00916B24"/>
    <w:rsid w:val="00920888"/>
    <w:rsid w:val="0092175D"/>
    <w:rsid w:val="0092321A"/>
    <w:rsid w:val="009239FD"/>
    <w:rsid w:val="009258A7"/>
    <w:rsid w:val="0092629A"/>
    <w:rsid w:val="009265E3"/>
    <w:rsid w:val="00933396"/>
    <w:rsid w:val="0094266A"/>
    <w:rsid w:val="00945D8C"/>
    <w:rsid w:val="00966D9C"/>
    <w:rsid w:val="00970D2F"/>
    <w:rsid w:val="00971A26"/>
    <w:rsid w:val="00972D72"/>
    <w:rsid w:val="00973305"/>
    <w:rsid w:val="0097370E"/>
    <w:rsid w:val="00980F08"/>
    <w:rsid w:val="00982BEA"/>
    <w:rsid w:val="00987411"/>
    <w:rsid w:val="00993B32"/>
    <w:rsid w:val="00994C79"/>
    <w:rsid w:val="00995372"/>
    <w:rsid w:val="00997BD3"/>
    <w:rsid w:val="009A4B11"/>
    <w:rsid w:val="009C0412"/>
    <w:rsid w:val="009C59DD"/>
    <w:rsid w:val="009D2060"/>
    <w:rsid w:val="009D466C"/>
    <w:rsid w:val="009D5F77"/>
    <w:rsid w:val="009D796C"/>
    <w:rsid w:val="009E01E5"/>
    <w:rsid w:val="009E352D"/>
    <w:rsid w:val="009F00FB"/>
    <w:rsid w:val="009F51C0"/>
    <w:rsid w:val="00A02117"/>
    <w:rsid w:val="00A03A48"/>
    <w:rsid w:val="00A062B9"/>
    <w:rsid w:val="00A12864"/>
    <w:rsid w:val="00A151E3"/>
    <w:rsid w:val="00A22098"/>
    <w:rsid w:val="00A27CA4"/>
    <w:rsid w:val="00A3005E"/>
    <w:rsid w:val="00A33E12"/>
    <w:rsid w:val="00A4256E"/>
    <w:rsid w:val="00A453B6"/>
    <w:rsid w:val="00A50DD5"/>
    <w:rsid w:val="00A526A7"/>
    <w:rsid w:val="00A5476E"/>
    <w:rsid w:val="00A61D20"/>
    <w:rsid w:val="00A71CF3"/>
    <w:rsid w:val="00A75F20"/>
    <w:rsid w:val="00A81075"/>
    <w:rsid w:val="00A93F84"/>
    <w:rsid w:val="00A968CB"/>
    <w:rsid w:val="00AA1BEF"/>
    <w:rsid w:val="00AA2C92"/>
    <w:rsid w:val="00AA4282"/>
    <w:rsid w:val="00AA4EDE"/>
    <w:rsid w:val="00AA6157"/>
    <w:rsid w:val="00AC2DD5"/>
    <w:rsid w:val="00AD0400"/>
    <w:rsid w:val="00AE1B4B"/>
    <w:rsid w:val="00AE6076"/>
    <w:rsid w:val="00AE6871"/>
    <w:rsid w:val="00AE7B3B"/>
    <w:rsid w:val="00AF630D"/>
    <w:rsid w:val="00B049D6"/>
    <w:rsid w:val="00B16B62"/>
    <w:rsid w:val="00B23A26"/>
    <w:rsid w:val="00B25002"/>
    <w:rsid w:val="00B2724E"/>
    <w:rsid w:val="00B27BCA"/>
    <w:rsid w:val="00B35671"/>
    <w:rsid w:val="00B40260"/>
    <w:rsid w:val="00B41419"/>
    <w:rsid w:val="00B42DDF"/>
    <w:rsid w:val="00B451A0"/>
    <w:rsid w:val="00B45C09"/>
    <w:rsid w:val="00B51DC3"/>
    <w:rsid w:val="00B5616D"/>
    <w:rsid w:val="00B5664A"/>
    <w:rsid w:val="00B66DD2"/>
    <w:rsid w:val="00B674E5"/>
    <w:rsid w:val="00B73C09"/>
    <w:rsid w:val="00B765F2"/>
    <w:rsid w:val="00B77A71"/>
    <w:rsid w:val="00B92A2E"/>
    <w:rsid w:val="00B95475"/>
    <w:rsid w:val="00BA0788"/>
    <w:rsid w:val="00BA0D6B"/>
    <w:rsid w:val="00BA63BA"/>
    <w:rsid w:val="00BC0917"/>
    <w:rsid w:val="00BC3A24"/>
    <w:rsid w:val="00BC46CC"/>
    <w:rsid w:val="00BC56CF"/>
    <w:rsid w:val="00BD3D66"/>
    <w:rsid w:val="00BD6A54"/>
    <w:rsid w:val="00BE09A6"/>
    <w:rsid w:val="00BF0D18"/>
    <w:rsid w:val="00BF1282"/>
    <w:rsid w:val="00BF5EED"/>
    <w:rsid w:val="00C0098E"/>
    <w:rsid w:val="00C06DD3"/>
    <w:rsid w:val="00C1176A"/>
    <w:rsid w:val="00C11E5B"/>
    <w:rsid w:val="00C212A4"/>
    <w:rsid w:val="00C213BC"/>
    <w:rsid w:val="00C21797"/>
    <w:rsid w:val="00C245B8"/>
    <w:rsid w:val="00C308FC"/>
    <w:rsid w:val="00C3277C"/>
    <w:rsid w:val="00C34FDA"/>
    <w:rsid w:val="00C37B26"/>
    <w:rsid w:val="00C42C35"/>
    <w:rsid w:val="00C458E4"/>
    <w:rsid w:val="00C51E6F"/>
    <w:rsid w:val="00C60BD4"/>
    <w:rsid w:val="00C73997"/>
    <w:rsid w:val="00C73D03"/>
    <w:rsid w:val="00C75873"/>
    <w:rsid w:val="00C81072"/>
    <w:rsid w:val="00C81DF2"/>
    <w:rsid w:val="00C8403D"/>
    <w:rsid w:val="00C84A64"/>
    <w:rsid w:val="00C94A00"/>
    <w:rsid w:val="00CA7DF5"/>
    <w:rsid w:val="00CB18F1"/>
    <w:rsid w:val="00CB2336"/>
    <w:rsid w:val="00CB299A"/>
    <w:rsid w:val="00CB7ABB"/>
    <w:rsid w:val="00CC2D3C"/>
    <w:rsid w:val="00CC3FBB"/>
    <w:rsid w:val="00CC44F0"/>
    <w:rsid w:val="00CD1D5C"/>
    <w:rsid w:val="00CD2A76"/>
    <w:rsid w:val="00CD2EE4"/>
    <w:rsid w:val="00CD37C5"/>
    <w:rsid w:val="00CF1D97"/>
    <w:rsid w:val="00CF7DF0"/>
    <w:rsid w:val="00D02DED"/>
    <w:rsid w:val="00D079B4"/>
    <w:rsid w:val="00D108FC"/>
    <w:rsid w:val="00D15F04"/>
    <w:rsid w:val="00D169FA"/>
    <w:rsid w:val="00D170F5"/>
    <w:rsid w:val="00D26B61"/>
    <w:rsid w:val="00D37F50"/>
    <w:rsid w:val="00D45C72"/>
    <w:rsid w:val="00D5026C"/>
    <w:rsid w:val="00D52427"/>
    <w:rsid w:val="00D54038"/>
    <w:rsid w:val="00D55DBA"/>
    <w:rsid w:val="00D610F0"/>
    <w:rsid w:val="00D618DC"/>
    <w:rsid w:val="00D636CF"/>
    <w:rsid w:val="00D6526D"/>
    <w:rsid w:val="00D73816"/>
    <w:rsid w:val="00D74586"/>
    <w:rsid w:val="00D94AE4"/>
    <w:rsid w:val="00D9791C"/>
    <w:rsid w:val="00DA250A"/>
    <w:rsid w:val="00DA4F30"/>
    <w:rsid w:val="00DB416D"/>
    <w:rsid w:val="00DC278F"/>
    <w:rsid w:val="00DC3B36"/>
    <w:rsid w:val="00DC60AD"/>
    <w:rsid w:val="00DE017E"/>
    <w:rsid w:val="00DE4272"/>
    <w:rsid w:val="00DE52F6"/>
    <w:rsid w:val="00DE7461"/>
    <w:rsid w:val="00DF0091"/>
    <w:rsid w:val="00DF43C4"/>
    <w:rsid w:val="00DF49BA"/>
    <w:rsid w:val="00E02050"/>
    <w:rsid w:val="00E047C6"/>
    <w:rsid w:val="00E13A58"/>
    <w:rsid w:val="00E14F78"/>
    <w:rsid w:val="00E2096E"/>
    <w:rsid w:val="00E24BD7"/>
    <w:rsid w:val="00E251F8"/>
    <w:rsid w:val="00E307A1"/>
    <w:rsid w:val="00E30CF7"/>
    <w:rsid w:val="00E30DCB"/>
    <w:rsid w:val="00E3137E"/>
    <w:rsid w:val="00E31C4B"/>
    <w:rsid w:val="00E354CC"/>
    <w:rsid w:val="00E40327"/>
    <w:rsid w:val="00E44F93"/>
    <w:rsid w:val="00E453AE"/>
    <w:rsid w:val="00E500D6"/>
    <w:rsid w:val="00E5102F"/>
    <w:rsid w:val="00E53B76"/>
    <w:rsid w:val="00E64F88"/>
    <w:rsid w:val="00E723C3"/>
    <w:rsid w:val="00E72ED3"/>
    <w:rsid w:val="00E757CC"/>
    <w:rsid w:val="00E85454"/>
    <w:rsid w:val="00E868A6"/>
    <w:rsid w:val="00E91784"/>
    <w:rsid w:val="00E91A8A"/>
    <w:rsid w:val="00E94A6C"/>
    <w:rsid w:val="00E9781D"/>
    <w:rsid w:val="00EA2EBA"/>
    <w:rsid w:val="00EB109C"/>
    <w:rsid w:val="00EB2E47"/>
    <w:rsid w:val="00EB5A06"/>
    <w:rsid w:val="00EC13D3"/>
    <w:rsid w:val="00EE37A9"/>
    <w:rsid w:val="00EE3CC7"/>
    <w:rsid w:val="00EF1CDB"/>
    <w:rsid w:val="00EF2538"/>
    <w:rsid w:val="00EF5D95"/>
    <w:rsid w:val="00EF7B96"/>
    <w:rsid w:val="00F05173"/>
    <w:rsid w:val="00F06B50"/>
    <w:rsid w:val="00F07509"/>
    <w:rsid w:val="00F10634"/>
    <w:rsid w:val="00F11652"/>
    <w:rsid w:val="00F144F6"/>
    <w:rsid w:val="00F24092"/>
    <w:rsid w:val="00F25FB4"/>
    <w:rsid w:val="00F33EEF"/>
    <w:rsid w:val="00F37F3F"/>
    <w:rsid w:val="00F43027"/>
    <w:rsid w:val="00F433E2"/>
    <w:rsid w:val="00F50289"/>
    <w:rsid w:val="00F5141A"/>
    <w:rsid w:val="00F54CA1"/>
    <w:rsid w:val="00F56926"/>
    <w:rsid w:val="00F745BE"/>
    <w:rsid w:val="00F75B64"/>
    <w:rsid w:val="00F77C28"/>
    <w:rsid w:val="00F80F7D"/>
    <w:rsid w:val="00F87EA8"/>
    <w:rsid w:val="00F95370"/>
    <w:rsid w:val="00FA3A8B"/>
    <w:rsid w:val="00FB7248"/>
    <w:rsid w:val="00FC274D"/>
    <w:rsid w:val="00FC2F3B"/>
    <w:rsid w:val="00FC462E"/>
    <w:rsid w:val="00FC624E"/>
    <w:rsid w:val="00FD30F9"/>
    <w:rsid w:val="00FD42E0"/>
    <w:rsid w:val="00FD59C9"/>
    <w:rsid w:val="00FE1854"/>
    <w:rsid w:val="00FE2DC7"/>
    <w:rsid w:val="00FE6F25"/>
    <w:rsid w:val="00FF4B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5E0DA5"/>
  <w14:defaultImageDpi w14:val="330"/>
  <w15:docId w15:val="{5B609676-2C91-4DBB-9817-6EC723673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E7A"/>
    <w:rPr>
      <w:rFonts w:ascii="Times New Roman" w:eastAsia="Times New Roman" w:hAnsi="Times New Roman" w:cs="Times New Roman"/>
    </w:rPr>
  </w:style>
  <w:style w:type="paragraph" w:styleId="Heading1">
    <w:name w:val="heading 1"/>
    <w:basedOn w:val="Normal"/>
    <w:next w:val="Normal"/>
    <w:link w:val="Heading1Char"/>
    <w:uiPriority w:val="9"/>
    <w:rsid w:val="00FD42E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rsid w:val="00FD42E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33911"/>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sid w:val="00C94A00"/>
    <w:pPr>
      <w:keepNext/>
      <w:keepLines/>
      <w:widowControl w:val="0"/>
      <w:tabs>
        <w:tab w:val="right" w:leader="dot" w:pos="8640"/>
      </w:tabs>
      <w:suppressAutoHyphens/>
      <w:autoSpaceDE w:val="0"/>
      <w:autoSpaceDN w:val="0"/>
      <w:adjustRightInd w:val="0"/>
      <w:spacing w:line="480" w:lineRule="auto"/>
      <w:outlineLvl w:val="2"/>
    </w:pPr>
    <w:rPr>
      <w:b/>
      <w:iCs/>
    </w:rPr>
  </w:style>
  <w:style w:type="paragraph" w:customStyle="1" w:styleId="Style2">
    <w:name w:val="Style2"/>
    <w:basedOn w:val="Normal"/>
    <w:rsid w:val="00C94A00"/>
    <w:pPr>
      <w:keepNext/>
      <w:keepLines/>
      <w:widowControl w:val="0"/>
      <w:tabs>
        <w:tab w:val="right" w:leader="dot" w:pos="8640"/>
      </w:tabs>
      <w:suppressAutoHyphens/>
      <w:autoSpaceDE w:val="0"/>
      <w:autoSpaceDN w:val="0"/>
      <w:adjustRightInd w:val="0"/>
      <w:spacing w:line="480" w:lineRule="auto"/>
      <w:outlineLvl w:val="2"/>
    </w:pPr>
    <w:rPr>
      <w:b/>
      <w:iCs/>
    </w:rPr>
  </w:style>
  <w:style w:type="paragraph" w:customStyle="1" w:styleId="APALevel2">
    <w:name w:val="APA Level 2"/>
    <w:link w:val="APALevel2Char"/>
    <w:qFormat/>
    <w:rsid w:val="00FD42E0"/>
    <w:pPr>
      <w:keepNext/>
      <w:keepLines/>
      <w:suppressAutoHyphens/>
      <w:autoSpaceDE w:val="0"/>
      <w:autoSpaceDN w:val="0"/>
      <w:spacing w:line="480" w:lineRule="auto"/>
      <w:outlineLvl w:val="1"/>
    </w:pPr>
    <w:rPr>
      <w:rFonts w:ascii="Times New Roman" w:eastAsia="Times New Roman" w:hAnsi="Times New Roman" w:cs="Times New Roman"/>
      <w:b/>
    </w:rPr>
  </w:style>
  <w:style w:type="paragraph" w:styleId="BodyText">
    <w:name w:val="Body Text"/>
    <w:basedOn w:val="Normal"/>
    <w:link w:val="BodyTextChar"/>
    <w:rsid w:val="009E01E5"/>
    <w:pPr>
      <w:autoSpaceDE w:val="0"/>
      <w:autoSpaceDN w:val="0"/>
      <w:adjustRightInd w:val="0"/>
      <w:snapToGrid w:val="0"/>
      <w:spacing w:line="480" w:lineRule="auto"/>
      <w:ind w:firstLine="720"/>
    </w:pPr>
  </w:style>
  <w:style w:type="character" w:customStyle="1" w:styleId="BodyTextChar">
    <w:name w:val="Body Text Char"/>
    <w:basedOn w:val="DefaultParagraphFont"/>
    <w:link w:val="BodyText"/>
    <w:rsid w:val="009E01E5"/>
    <w:rPr>
      <w:rFonts w:ascii="Times New Roman" w:eastAsia="Times New Roman" w:hAnsi="Times New Roman" w:cs="Times New Roman"/>
    </w:rPr>
  </w:style>
  <w:style w:type="character" w:customStyle="1" w:styleId="APALevel2Char">
    <w:name w:val="APA Level 2 Char"/>
    <w:basedOn w:val="DefaultParagraphFont"/>
    <w:link w:val="APALevel2"/>
    <w:rsid w:val="00FD42E0"/>
    <w:rPr>
      <w:rFonts w:ascii="Times New Roman" w:eastAsia="Times New Roman" w:hAnsi="Times New Roman" w:cs="Times New Roman"/>
      <w:b/>
    </w:rPr>
  </w:style>
  <w:style w:type="paragraph" w:customStyle="1" w:styleId="APALevel3">
    <w:name w:val="APA Level 3"/>
    <w:basedOn w:val="APALevel2"/>
    <w:next w:val="BodyText"/>
    <w:qFormat/>
    <w:rsid w:val="00FD42E0"/>
    <w:pPr>
      <w:widowControl w:val="0"/>
      <w:adjustRightInd w:val="0"/>
      <w:outlineLvl w:val="2"/>
    </w:pPr>
    <w:rPr>
      <w:i/>
      <w:iCs/>
    </w:rPr>
  </w:style>
  <w:style w:type="paragraph" w:customStyle="1" w:styleId="APAReference">
    <w:name w:val="APA Reference"/>
    <w:rsid w:val="009E01E5"/>
    <w:pPr>
      <w:widowControl w:val="0"/>
      <w:autoSpaceDE w:val="0"/>
      <w:autoSpaceDN w:val="0"/>
      <w:adjustRightInd w:val="0"/>
      <w:spacing w:line="480" w:lineRule="auto"/>
      <w:ind w:left="720" w:hanging="720"/>
    </w:pPr>
    <w:rPr>
      <w:rFonts w:ascii="Times New Roman" w:eastAsia="Times New Roman" w:hAnsi="Times New Roman" w:cs="Times New Roman"/>
    </w:rPr>
  </w:style>
  <w:style w:type="paragraph" w:styleId="Header">
    <w:name w:val="header"/>
    <w:basedOn w:val="Normal"/>
    <w:link w:val="HeaderChar"/>
    <w:uiPriority w:val="99"/>
    <w:rsid w:val="009E01E5"/>
    <w:pPr>
      <w:tabs>
        <w:tab w:val="left" w:pos="0"/>
        <w:tab w:val="center" w:pos="4320"/>
        <w:tab w:val="right" w:pos="8640"/>
      </w:tabs>
      <w:autoSpaceDE w:val="0"/>
      <w:autoSpaceDN w:val="0"/>
      <w:adjustRightInd w:val="0"/>
      <w:snapToGrid w:val="0"/>
    </w:pPr>
  </w:style>
  <w:style w:type="character" w:customStyle="1" w:styleId="HeaderChar">
    <w:name w:val="Header Char"/>
    <w:basedOn w:val="DefaultParagraphFont"/>
    <w:link w:val="Header"/>
    <w:uiPriority w:val="99"/>
    <w:rsid w:val="009E01E5"/>
    <w:rPr>
      <w:rFonts w:ascii="Times New Roman" w:eastAsia="Times New Roman" w:hAnsi="Times New Roman" w:cs="Times New Roman"/>
    </w:rPr>
  </w:style>
  <w:style w:type="paragraph" w:styleId="Footer">
    <w:name w:val="footer"/>
    <w:basedOn w:val="Normal"/>
    <w:link w:val="FooterChar"/>
    <w:rsid w:val="009E01E5"/>
    <w:pPr>
      <w:tabs>
        <w:tab w:val="left" w:pos="0"/>
        <w:tab w:val="center" w:pos="4320"/>
        <w:tab w:val="right" w:pos="8640"/>
      </w:tabs>
      <w:autoSpaceDE w:val="0"/>
      <w:autoSpaceDN w:val="0"/>
      <w:adjustRightInd w:val="0"/>
      <w:snapToGrid w:val="0"/>
      <w:ind w:firstLine="720"/>
    </w:pPr>
  </w:style>
  <w:style w:type="character" w:customStyle="1" w:styleId="FooterChar">
    <w:name w:val="Footer Char"/>
    <w:basedOn w:val="DefaultParagraphFont"/>
    <w:link w:val="Footer"/>
    <w:rsid w:val="009E01E5"/>
    <w:rPr>
      <w:rFonts w:ascii="Times New Roman" w:eastAsia="Times New Roman" w:hAnsi="Times New Roman" w:cs="Times New Roman"/>
    </w:rPr>
  </w:style>
  <w:style w:type="character" w:styleId="PageNumber">
    <w:name w:val="page number"/>
    <w:basedOn w:val="DefaultParagraphFont"/>
    <w:rsid w:val="009E01E5"/>
  </w:style>
  <w:style w:type="paragraph" w:customStyle="1" w:styleId="CenteredTextSingleSpace">
    <w:name w:val="Centered Text Single Space"/>
    <w:basedOn w:val="Normal"/>
    <w:rsid w:val="009E01E5"/>
    <w:pPr>
      <w:autoSpaceDE w:val="0"/>
      <w:autoSpaceDN w:val="0"/>
      <w:adjustRightInd w:val="0"/>
      <w:snapToGrid w:val="0"/>
      <w:jc w:val="center"/>
    </w:pPr>
  </w:style>
  <w:style w:type="paragraph" w:styleId="TableofFigures">
    <w:name w:val="table of figures"/>
    <w:basedOn w:val="Normal"/>
    <w:next w:val="Normal"/>
    <w:uiPriority w:val="99"/>
    <w:rsid w:val="009E01E5"/>
    <w:pPr>
      <w:autoSpaceDE w:val="0"/>
      <w:autoSpaceDN w:val="0"/>
      <w:adjustRightInd w:val="0"/>
      <w:snapToGrid w:val="0"/>
      <w:spacing w:line="480" w:lineRule="auto"/>
      <w:ind w:left="475" w:hanging="475"/>
    </w:pPr>
  </w:style>
  <w:style w:type="paragraph" w:customStyle="1" w:styleId="APALevel1">
    <w:name w:val="APA Level 1"/>
    <w:qFormat/>
    <w:rsid w:val="00FD42E0"/>
    <w:pPr>
      <w:spacing w:line="480" w:lineRule="auto"/>
      <w:jc w:val="center"/>
      <w:outlineLvl w:val="0"/>
    </w:pPr>
    <w:rPr>
      <w:rFonts w:ascii="Times New Roman" w:eastAsia="Times New Roman" w:hAnsi="Times New Roman" w:cs="Times New Roman"/>
      <w:b/>
      <w:caps/>
    </w:rPr>
  </w:style>
  <w:style w:type="paragraph" w:styleId="TOC1">
    <w:name w:val="toc 1"/>
    <w:basedOn w:val="Normal"/>
    <w:next w:val="Normal"/>
    <w:uiPriority w:val="39"/>
    <w:rsid w:val="0062149F"/>
    <w:pPr>
      <w:tabs>
        <w:tab w:val="right" w:leader="dot" w:pos="8640"/>
      </w:tabs>
      <w:autoSpaceDE w:val="0"/>
      <w:autoSpaceDN w:val="0"/>
      <w:adjustRightInd w:val="0"/>
      <w:snapToGrid w:val="0"/>
      <w:spacing w:line="480" w:lineRule="auto"/>
      <w:ind w:left="720" w:right="720" w:hanging="720"/>
      <w:outlineLvl w:val="0"/>
    </w:pPr>
    <w:rPr>
      <w:b/>
      <w:noProof/>
    </w:rPr>
  </w:style>
  <w:style w:type="paragraph" w:styleId="TOC2">
    <w:name w:val="toc 2"/>
    <w:basedOn w:val="Normal"/>
    <w:next w:val="Normal"/>
    <w:uiPriority w:val="39"/>
    <w:rsid w:val="009E01E5"/>
    <w:pPr>
      <w:tabs>
        <w:tab w:val="right" w:leader="dot" w:pos="8640"/>
      </w:tabs>
      <w:autoSpaceDE w:val="0"/>
      <w:autoSpaceDN w:val="0"/>
      <w:adjustRightInd w:val="0"/>
      <w:snapToGrid w:val="0"/>
      <w:spacing w:line="480" w:lineRule="auto"/>
      <w:ind w:left="1080" w:right="720" w:hanging="720"/>
    </w:pPr>
    <w:rPr>
      <w:noProof/>
    </w:rPr>
  </w:style>
  <w:style w:type="paragraph" w:styleId="TOC3">
    <w:name w:val="toc 3"/>
    <w:basedOn w:val="Normal"/>
    <w:next w:val="Normal"/>
    <w:uiPriority w:val="39"/>
    <w:rsid w:val="009E01E5"/>
    <w:pPr>
      <w:autoSpaceDE w:val="0"/>
      <w:autoSpaceDN w:val="0"/>
      <w:adjustRightInd w:val="0"/>
      <w:snapToGrid w:val="0"/>
      <w:spacing w:line="480" w:lineRule="auto"/>
      <w:ind w:left="1440" w:right="720" w:hanging="720"/>
    </w:pPr>
  </w:style>
  <w:style w:type="character" w:styleId="Hyperlink">
    <w:name w:val="Hyperlink"/>
    <w:basedOn w:val="DefaultParagraphFont"/>
    <w:uiPriority w:val="99"/>
    <w:rsid w:val="009E01E5"/>
    <w:rPr>
      <w:color w:val="0000FF"/>
      <w:u w:val="single"/>
    </w:rPr>
  </w:style>
  <w:style w:type="paragraph" w:customStyle="1" w:styleId="TableTitle">
    <w:name w:val="Table Title"/>
    <w:basedOn w:val="TableofFigures"/>
    <w:next w:val="Normal"/>
    <w:link w:val="TableTitleCharChar"/>
    <w:autoRedefine/>
    <w:rsid w:val="00586CDB"/>
    <w:pPr>
      <w:tabs>
        <w:tab w:val="right" w:leader="dot" w:pos="8630"/>
      </w:tabs>
    </w:pPr>
  </w:style>
  <w:style w:type="character" w:customStyle="1" w:styleId="TableTitleCharChar">
    <w:name w:val="Table Title Char Char"/>
    <w:basedOn w:val="DefaultParagraphFont"/>
    <w:link w:val="TableTitle"/>
    <w:rsid w:val="00586CDB"/>
    <w:rPr>
      <w:rFonts w:ascii="Times New Roman" w:eastAsia="Times New Roman" w:hAnsi="Times New Roman" w:cs="Times New Roman"/>
    </w:rPr>
  </w:style>
  <w:style w:type="paragraph" w:styleId="BlockText">
    <w:name w:val="Block Text"/>
    <w:aliases w:val="Block Quote Text"/>
    <w:basedOn w:val="BodyText"/>
    <w:link w:val="BlockTextChar"/>
    <w:autoRedefine/>
    <w:rsid w:val="009E01E5"/>
    <w:pPr>
      <w:ind w:left="720" w:firstLine="0"/>
    </w:pPr>
  </w:style>
  <w:style w:type="character" w:customStyle="1" w:styleId="BlockTextChar">
    <w:name w:val="Block Text Char"/>
    <w:aliases w:val="Block Quote Text Char"/>
    <w:basedOn w:val="BodyTextChar"/>
    <w:link w:val="BlockText"/>
    <w:rsid w:val="009E01E5"/>
    <w:rPr>
      <w:rFonts w:ascii="Times New Roman" w:eastAsia="Times New Roman" w:hAnsi="Times New Roman" w:cs="Times New Roman"/>
    </w:rPr>
  </w:style>
  <w:style w:type="character" w:styleId="CommentReference">
    <w:name w:val="annotation reference"/>
    <w:basedOn w:val="DefaultParagraphFont"/>
    <w:semiHidden/>
    <w:rsid w:val="009E01E5"/>
    <w:rPr>
      <w:sz w:val="16"/>
      <w:szCs w:val="16"/>
    </w:rPr>
  </w:style>
  <w:style w:type="paragraph" w:styleId="CommentText">
    <w:name w:val="annotation text"/>
    <w:basedOn w:val="Normal"/>
    <w:link w:val="CommentTextChar"/>
    <w:semiHidden/>
    <w:rsid w:val="009E01E5"/>
    <w:pPr>
      <w:autoSpaceDE w:val="0"/>
      <w:autoSpaceDN w:val="0"/>
      <w:adjustRightInd w:val="0"/>
      <w:snapToGrid w:val="0"/>
    </w:pPr>
    <w:rPr>
      <w:sz w:val="20"/>
      <w:szCs w:val="20"/>
    </w:rPr>
  </w:style>
  <w:style w:type="character" w:customStyle="1" w:styleId="CommentTextChar">
    <w:name w:val="Comment Text Char"/>
    <w:basedOn w:val="DefaultParagraphFont"/>
    <w:link w:val="CommentText"/>
    <w:semiHidden/>
    <w:rsid w:val="009E01E5"/>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E01E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01E5"/>
    <w:rPr>
      <w:rFonts w:ascii="Lucida Grande" w:hAnsi="Lucida Grande" w:cs="Lucida Grande"/>
      <w:sz w:val="18"/>
      <w:szCs w:val="18"/>
    </w:rPr>
  </w:style>
  <w:style w:type="character" w:customStyle="1" w:styleId="CommentSubjectChar">
    <w:name w:val="Comment Subject Char"/>
    <w:basedOn w:val="CommentTextChar"/>
    <w:link w:val="CommentSubject"/>
    <w:uiPriority w:val="99"/>
    <w:semiHidden/>
    <w:rsid w:val="009E01E5"/>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9E01E5"/>
    <w:pPr>
      <w:autoSpaceDE/>
      <w:autoSpaceDN/>
      <w:adjustRightInd/>
      <w:snapToGrid/>
    </w:pPr>
    <w:rPr>
      <w:rFonts w:asciiTheme="minorHAnsi" w:eastAsiaTheme="minorEastAsia" w:hAnsiTheme="minorHAnsi" w:cstheme="minorBidi"/>
      <w:b/>
      <w:bCs/>
    </w:rPr>
  </w:style>
  <w:style w:type="paragraph" w:customStyle="1" w:styleId="Default">
    <w:name w:val="Default"/>
    <w:rsid w:val="009E01E5"/>
    <w:pPr>
      <w:widowControl w:val="0"/>
      <w:autoSpaceDE w:val="0"/>
      <w:autoSpaceDN w:val="0"/>
      <w:adjustRightInd w:val="0"/>
    </w:pPr>
    <w:rPr>
      <w:rFonts w:ascii="Arial" w:hAnsi="Arial" w:cs="Arial"/>
      <w:color w:val="000000"/>
    </w:rPr>
  </w:style>
  <w:style w:type="paragraph" w:customStyle="1" w:styleId="APALevel4">
    <w:name w:val="APA Level 4"/>
    <w:qFormat/>
    <w:rsid w:val="00FD42E0"/>
    <w:pPr>
      <w:spacing w:line="480" w:lineRule="auto"/>
      <w:ind w:firstLine="720"/>
      <w:outlineLvl w:val="3"/>
    </w:pPr>
    <w:rPr>
      <w:rFonts w:ascii="Times New Roman" w:eastAsia="Times New Roman" w:hAnsi="Times New Roman" w:cs="Times New Roman"/>
      <w:b/>
      <w:iCs/>
    </w:rPr>
  </w:style>
  <w:style w:type="paragraph" w:styleId="Bibliography">
    <w:name w:val="Bibliography"/>
    <w:basedOn w:val="Normal"/>
    <w:next w:val="Normal"/>
    <w:uiPriority w:val="37"/>
    <w:unhideWhenUsed/>
    <w:rsid w:val="009E01E5"/>
    <w:pPr>
      <w:spacing w:line="480" w:lineRule="auto"/>
      <w:ind w:left="720" w:hanging="720"/>
    </w:pPr>
  </w:style>
  <w:style w:type="table" w:styleId="TableGrid">
    <w:name w:val="Table Grid"/>
    <w:basedOn w:val="TableNormal"/>
    <w:rsid w:val="002C49A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2C49A0"/>
    <w:pPr>
      <w:ind w:left="720"/>
      <w:contextualSpacing/>
    </w:pPr>
  </w:style>
  <w:style w:type="character" w:styleId="Emphasis">
    <w:name w:val="Emphasis"/>
    <w:rsid w:val="00CC3FBB"/>
    <w:rPr>
      <w:rFonts w:cs="Times New Roman"/>
      <w:i/>
    </w:rPr>
  </w:style>
  <w:style w:type="character" w:styleId="SubtleEmphasis">
    <w:name w:val="Subtle Emphasis"/>
    <w:basedOn w:val="DefaultParagraphFont"/>
    <w:uiPriority w:val="19"/>
    <w:rsid w:val="009258A7"/>
    <w:rPr>
      <w:i/>
      <w:iCs/>
      <w:color w:val="404040" w:themeColor="text1" w:themeTint="BF"/>
    </w:rPr>
  </w:style>
  <w:style w:type="paragraph" w:customStyle="1" w:styleId="APALevel5">
    <w:name w:val="APA Level 5"/>
    <w:qFormat/>
    <w:rsid w:val="00FD42E0"/>
    <w:pPr>
      <w:spacing w:line="480" w:lineRule="auto"/>
      <w:ind w:firstLine="720"/>
      <w:outlineLvl w:val="4"/>
    </w:pPr>
    <w:rPr>
      <w:rFonts w:ascii="Times New Roman" w:eastAsia="Times New Roman" w:hAnsi="Times New Roman" w:cs="Times New Roman"/>
      <w:b/>
      <w:i/>
    </w:rPr>
  </w:style>
  <w:style w:type="character" w:styleId="BookTitle">
    <w:name w:val="Book Title"/>
    <w:basedOn w:val="DefaultParagraphFont"/>
    <w:uiPriority w:val="33"/>
    <w:rsid w:val="00FD42E0"/>
    <w:rPr>
      <w:b/>
      <w:bCs/>
      <w:i/>
      <w:iCs/>
      <w:spacing w:val="5"/>
    </w:rPr>
  </w:style>
  <w:style w:type="character" w:styleId="IntenseReference">
    <w:name w:val="Intense Reference"/>
    <w:basedOn w:val="DefaultParagraphFont"/>
    <w:uiPriority w:val="32"/>
    <w:rsid w:val="00FD42E0"/>
    <w:rPr>
      <w:b/>
      <w:bCs/>
      <w:smallCaps/>
      <w:color w:val="4F81BD" w:themeColor="accent1"/>
      <w:spacing w:val="5"/>
    </w:rPr>
  </w:style>
  <w:style w:type="character" w:styleId="SubtleReference">
    <w:name w:val="Subtle Reference"/>
    <w:basedOn w:val="DefaultParagraphFont"/>
    <w:uiPriority w:val="31"/>
    <w:rsid w:val="00FD42E0"/>
    <w:rPr>
      <w:smallCaps/>
      <w:color w:val="5A5A5A" w:themeColor="text1" w:themeTint="A5"/>
    </w:rPr>
  </w:style>
  <w:style w:type="paragraph" w:styleId="IntenseQuote">
    <w:name w:val="Intense Quote"/>
    <w:basedOn w:val="Normal"/>
    <w:next w:val="Normal"/>
    <w:link w:val="IntenseQuoteChar"/>
    <w:uiPriority w:val="30"/>
    <w:rsid w:val="00FD42E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FD42E0"/>
    <w:rPr>
      <w:i/>
      <w:iCs/>
      <w:color w:val="4F81BD" w:themeColor="accent1"/>
    </w:rPr>
  </w:style>
  <w:style w:type="paragraph" w:styleId="Quote">
    <w:name w:val="Quote"/>
    <w:basedOn w:val="Normal"/>
    <w:next w:val="Normal"/>
    <w:link w:val="QuoteChar"/>
    <w:uiPriority w:val="29"/>
    <w:rsid w:val="00FD42E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D42E0"/>
    <w:rPr>
      <w:i/>
      <w:iCs/>
      <w:color w:val="404040" w:themeColor="text1" w:themeTint="BF"/>
    </w:rPr>
  </w:style>
  <w:style w:type="character" w:styleId="Strong">
    <w:name w:val="Strong"/>
    <w:basedOn w:val="DefaultParagraphFont"/>
    <w:uiPriority w:val="22"/>
    <w:rsid w:val="00FD42E0"/>
    <w:rPr>
      <w:b/>
      <w:bCs/>
    </w:rPr>
  </w:style>
  <w:style w:type="character" w:styleId="IntenseEmphasis">
    <w:name w:val="Intense Emphasis"/>
    <w:basedOn w:val="DefaultParagraphFont"/>
    <w:uiPriority w:val="21"/>
    <w:rsid w:val="00FD42E0"/>
    <w:rPr>
      <w:i/>
      <w:iCs/>
      <w:color w:val="4F81BD" w:themeColor="accent1"/>
    </w:rPr>
  </w:style>
  <w:style w:type="paragraph" w:styleId="Subtitle">
    <w:name w:val="Subtitle"/>
    <w:basedOn w:val="Normal"/>
    <w:next w:val="Normal"/>
    <w:link w:val="SubtitleChar"/>
    <w:uiPriority w:val="11"/>
    <w:rsid w:val="00FD42E0"/>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FD42E0"/>
    <w:rPr>
      <w:color w:val="5A5A5A" w:themeColor="text1" w:themeTint="A5"/>
      <w:spacing w:val="15"/>
      <w:sz w:val="22"/>
      <w:szCs w:val="22"/>
    </w:rPr>
  </w:style>
  <w:style w:type="paragraph" w:styleId="Title">
    <w:name w:val="Title"/>
    <w:basedOn w:val="Normal"/>
    <w:next w:val="Normal"/>
    <w:link w:val="TitleChar"/>
    <w:uiPriority w:val="10"/>
    <w:rsid w:val="00FD42E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42E0"/>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semiHidden/>
    <w:rsid w:val="00FD42E0"/>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FD42E0"/>
    <w:rPr>
      <w:rFonts w:asciiTheme="majorHAnsi" w:eastAsiaTheme="majorEastAsia" w:hAnsiTheme="majorHAnsi" w:cstheme="majorBidi"/>
      <w:color w:val="365F91" w:themeColor="accent1" w:themeShade="BF"/>
      <w:sz w:val="32"/>
      <w:szCs w:val="32"/>
    </w:rPr>
  </w:style>
  <w:style w:type="paragraph" w:styleId="TOC4">
    <w:name w:val="toc 4"/>
    <w:basedOn w:val="Normal"/>
    <w:next w:val="Normal"/>
    <w:autoRedefine/>
    <w:uiPriority w:val="39"/>
    <w:unhideWhenUsed/>
    <w:rsid w:val="00192D24"/>
    <w:pPr>
      <w:framePr w:wrap="around" w:vAnchor="text" w:hAnchor="text" w:y="1"/>
      <w:spacing w:after="100"/>
    </w:pPr>
  </w:style>
  <w:style w:type="character" w:customStyle="1" w:styleId="Heading3Char">
    <w:name w:val="Heading 3 Char"/>
    <w:basedOn w:val="DefaultParagraphFont"/>
    <w:link w:val="Heading3"/>
    <w:uiPriority w:val="9"/>
    <w:rsid w:val="00533911"/>
    <w:rPr>
      <w:rFonts w:asciiTheme="majorHAnsi" w:eastAsiaTheme="majorEastAsia" w:hAnsiTheme="majorHAnsi" w:cstheme="majorBidi"/>
      <w:color w:val="243F60" w:themeColor="accent1" w:themeShade="7F"/>
    </w:rPr>
  </w:style>
  <w:style w:type="character" w:styleId="UnresolvedMention">
    <w:name w:val="Unresolved Mention"/>
    <w:basedOn w:val="DefaultParagraphFont"/>
    <w:uiPriority w:val="99"/>
    <w:semiHidden/>
    <w:unhideWhenUsed/>
    <w:rsid w:val="000E3E9A"/>
    <w:rPr>
      <w:color w:val="605E5C"/>
      <w:shd w:val="clear" w:color="auto" w:fill="E1DFDD"/>
    </w:rPr>
  </w:style>
  <w:style w:type="character" w:customStyle="1" w:styleId="apple-converted-space">
    <w:name w:val="apple-converted-space"/>
    <w:basedOn w:val="DefaultParagraphFont"/>
    <w:rsid w:val="00331CEA"/>
  </w:style>
  <w:style w:type="character" w:styleId="HTMLCite">
    <w:name w:val="HTML Cite"/>
    <w:basedOn w:val="DefaultParagraphFont"/>
    <w:uiPriority w:val="99"/>
    <w:semiHidden/>
    <w:unhideWhenUsed/>
    <w:rsid w:val="00982BEA"/>
    <w:rPr>
      <w:i/>
      <w:iCs/>
    </w:rPr>
  </w:style>
  <w:style w:type="character" w:styleId="FollowedHyperlink">
    <w:name w:val="FollowedHyperlink"/>
    <w:basedOn w:val="DefaultParagraphFont"/>
    <w:uiPriority w:val="99"/>
    <w:semiHidden/>
    <w:unhideWhenUsed/>
    <w:rsid w:val="00865275"/>
    <w:rPr>
      <w:color w:val="800080" w:themeColor="followedHyperlink"/>
      <w:u w:val="single"/>
    </w:rPr>
  </w:style>
  <w:style w:type="paragraph" w:styleId="NormalWeb">
    <w:name w:val="Normal (Web)"/>
    <w:basedOn w:val="Normal"/>
    <w:uiPriority w:val="99"/>
    <w:unhideWhenUsed/>
    <w:rsid w:val="009F51C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14678">
      <w:bodyDiv w:val="1"/>
      <w:marLeft w:val="0"/>
      <w:marRight w:val="0"/>
      <w:marTop w:val="0"/>
      <w:marBottom w:val="0"/>
      <w:divBdr>
        <w:top w:val="none" w:sz="0" w:space="0" w:color="auto"/>
        <w:left w:val="none" w:sz="0" w:space="0" w:color="auto"/>
        <w:bottom w:val="none" w:sz="0" w:space="0" w:color="auto"/>
        <w:right w:val="none" w:sz="0" w:space="0" w:color="auto"/>
      </w:divBdr>
    </w:div>
    <w:div w:id="65037430">
      <w:bodyDiv w:val="1"/>
      <w:marLeft w:val="0"/>
      <w:marRight w:val="0"/>
      <w:marTop w:val="0"/>
      <w:marBottom w:val="0"/>
      <w:divBdr>
        <w:top w:val="none" w:sz="0" w:space="0" w:color="auto"/>
        <w:left w:val="none" w:sz="0" w:space="0" w:color="auto"/>
        <w:bottom w:val="none" w:sz="0" w:space="0" w:color="auto"/>
        <w:right w:val="none" w:sz="0" w:space="0" w:color="auto"/>
      </w:divBdr>
    </w:div>
    <w:div w:id="66343534">
      <w:bodyDiv w:val="1"/>
      <w:marLeft w:val="0"/>
      <w:marRight w:val="0"/>
      <w:marTop w:val="0"/>
      <w:marBottom w:val="0"/>
      <w:divBdr>
        <w:top w:val="none" w:sz="0" w:space="0" w:color="auto"/>
        <w:left w:val="none" w:sz="0" w:space="0" w:color="auto"/>
        <w:bottom w:val="none" w:sz="0" w:space="0" w:color="auto"/>
        <w:right w:val="none" w:sz="0" w:space="0" w:color="auto"/>
      </w:divBdr>
    </w:div>
    <w:div w:id="95445111">
      <w:bodyDiv w:val="1"/>
      <w:marLeft w:val="0"/>
      <w:marRight w:val="0"/>
      <w:marTop w:val="0"/>
      <w:marBottom w:val="0"/>
      <w:divBdr>
        <w:top w:val="none" w:sz="0" w:space="0" w:color="auto"/>
        <w:left w:val="none" w:sz="0" w:space="0" w:color="auto"/>
        <w:bottom w:val="none" w:sz="0" w:space="0" w:color="auto"/>
        <w:right w:val="none" w:sz="0" w:space="0" w:color="auto"/>
      </w:divBdr>
    </w:div>
    <w:div w:id="96369612">
      <w:bodyDiv w:val="1"/>
      <w:marLeft w:val="0"/>
      <w:marRight w:val="0"/>
      <w:marTop w:val="0"/>
      <w:marBottom w:val="0"/>
      <w:divBdr>
        <w:top w:val="none" w:sz="0" w:space="0" w:color="auto"/>
        <w:left w:val="none" w:sz="0" w:space="0" w:color="auto"/>
        <w:bottom w:val="none" w:sz="0" w:space="0" w:color="auto"/>
        <w:right w:val="none" w:sz="0" w:space="0" w:color="auto"/>
      </w:divBdr>
    </w:div>
    <w:div w:id="107433716">
      <w:bodyDiv w:val="1"/>
      <w:marLeft w:val="0"/>
      <w:marRight w:val="0"/>
      <w:marTop w:val="0"/>
      <w:marBottom w:val="0"/>
      <w:divBdr>
        <w:top w:val="none" w:sz="0" w:space="0" w:color="auto"/>
        <w:left w:val="none" w:sz="0" w:space="0" w:color="auto"/>
        <w:bottom w:val="none" w:sz="0" w:space="0" w:color="auto"/>
        <w:right w:val="none" w:sz="0" w:space="0" w:color="auto"/>
      </w:divBdr>
    </w:div>
    <w:div w:id="125003279">
      <w:bodyDiv w:val="1"/>
      <w:marLeft w:val="0"/>
      <w:marRight w:val="0"/>
      <w:marTop w:val="0"/>
      <w:marBottom w:val="0"/>
      <w:divBdr>
        <w:top w:val="none" w:sz="0" w:space="0" w:color="auto"/>
        <w:left w:val="none" w:sz="0" w:space="0" w:color="auto"/>
        <w:bottom w:val="none" w:sz="0" w:space="0" w:color="auto"/>
        <w:right w:val="none" w:sz="0" w:space="0" w:color="auto"/>
      </w:divBdr>
    </w:div>
    <w:div w:id="143016024">
      <w:bodyDiv w:val="1"/>
      <w:marLeft w:val="0"/>
      <w:marRight w:val="0"/>
      <w:marTop w:val="0"/>
      <w:marBottom w:val="0"/>
      <w:divBdr>
        <w:top w:val="none" w:sz="0" w:space="0" w:color="auto"/>
        <w:left w:val="none" w:sz="0" w:space="0" w:color="auto"/>
        <w:bottom w:val="none" w:sz="0" w:space="0" w:color="auto"/>
        <w:right w:val="none" w:sz="0" w:space="0" w:color="auto"/>
      </w:divBdr>
    </w:div>
    <w:div w:id="174880869">
      <w:bodyDiv w:val="1"/>
      <w:marLeft w:val="0"/>
      <w:marRight w:val="0"/>
      <w:marTop w:val="0"/>
      <w:marBottom w:val="0"/>
      <w:divBdr>
        <w:top w:val="none" w:sz="0" w:space="0" w:color="auto"/>
        <w:left w:val="none" w:sz="0" w:space="0" w:color="auto"/>
        <w:bottom w:val="none" w:sz="0" w:space="0" w:color="auto"/>
        <w:right w:val="none" w:sz="0" w:space="0" w:color="auto"/>
      </w:divBdr>
    </w:div>
    <w:div w:id="372078466">
      <w:bodyDiv w:val="1"/>
      <w:marLeft w:val="0"/>
      <w:marRight w:val="0"/>
      <w:marTop w:val="0"/>
      <w:marBottom w:val="0"/>
      <w:divBdr>
        <w:top w:val="none" w:sz="0" w:space="0" w:color="auto"/>
        <w:left w:val="none" w:sz="0" w:space="0" w:color="auto"/>
        <w:bottom w:val="none" w:sz="0" w:space="0" w:color="auto"/>
        <w:right w:val="none" w:sz="0" w:space="0" w:color="auto"/>
      </w:divBdr>
    </w:div>
    <w:div w:id="375128550">
      <w:bodyDiv w:val="1"/>
      <w:marLeft w:val="0"/>
      <w:marRight w:val="0"/>
      <w:marTop w:val="0"/>
      <w:marBottom w:val="0"/>
      <w:divBdr>
        <w:top w:val="none" w:sz="0" w:space="0" w:color="auto"/>
        <w:left w:val="none" w:sz="0" w:space="0" w:color="auto"/>
        <w:bottom w:val="none" w:sz="0" w:space="0" w:color="auto"/>
        <w:right w:val="none" w:sz="0" w:space="0" w:color="auto"/>
      </w:divBdr>
    </w:div>
    <w:div w:id="404450205">
      <w:bodyDiv w:val="1"/>
      <w:marLeft w:val="0"/>
      <w:marRight w:val="0"/>
      <w:marTop w:val="0"/>
      <w:marBottom w:val="0"/>
      <w:divBdr>
        <w:top w:val="none" w:sz="0" w:space="0" w:color="auto"/>
        <w:left w:val="none" w:sz="0" w:space="0" w:color="auto"/>
        <w:bottom w:val="none" w:sz="0" w:space="0" w:color="auto"/>
        <w:right w:val="none" w:sz="0" w:space="0" w:color="auto"/>
      </w:divBdr>
    </w:div>
    <w:div w:id="428427458">
      <w:bodyDiv w:val="1"/>
      <w:marLeft w:val="0"/>
      <w:marRight w:val="0"/>
      <w:marTop w:val="0"/>
      <w:marBottom w:val="0"/>
      <w:divBdr>
        <w:top w:val="none" w:sz="0" w:space="0" w:color="auto"/>
        <w:left w:val="none" w:sz="0" w:space="0" w:color="auto"/>
        <w:bottom w:val="none" w:sz="0" w:space="0" w:color="auto"/>
        <w:right w:val="none" w:sz="0" w:space="0" w:color="auto"/>
      </w:divBdr>
    </w:div>
    <w:div w:id="482819007">
      <w:bodyDiv w:val="1"/>
      <w:marLeft w:val="0"/>
      <w:marRight w:val="0"/>
      <w:marTop w:val="0"/>
      <w:marBottom w:val="0"/>
      <w:divBdr>
        <w:top w:val="none" w:sz="0" w:space="0" w:color="auto"/>
        <w:left w:val="none" w:sz="0" w:space="0" w:color="auto"/>
        <w:bottom w:val="none" w:sz="0" w:space="0" w:color="auto"/>
        <w:right w:val="none" w:sz="0" w:space="0" w:color="auto"/>
      </w:divBdr>
    </w:div>
    <w:div w:id="490950541">
      <w:bodyDiv w:val="1"/>
      <w:marLeft w:val="0"/>
      <w:marRight w:val="0"/>
      <w:marTop w:val="0"/>
      <w:marBottom w:val="0"/>
      <w:divBdr>
        <w:top w:val="none" w:sz="0" w:space="0" w:color="auto"/>
        <w:left w:val="none" w:sz="0" w:space="0" w:color="auto"/>
        <w:bottom w:val="none" w:sz="0" w:space="0" w:color="auto"/>
        <w:right w:val="none" w:sz="0" w:space="0" w:color="auto"/>
      </w:divBdr>
    </w:div>
    <w:div w:id="504442136">
      <w:bodyDiv w:val="1"/>
      <w:marLeft w:val="0"/>
      <w:marRight w:val="0"/>
      <w:marTop w:val="0"/>
      <w:marBottom w:val="0"/>
      <w:divBdr>
        <w:top w:val="none" w:sz="0" w:space="0" w:color="auto"/>
        <w:left w:val="none" w:sz="0" w:space="0" w:color="auto"/>
        <w:bottom w:val="none" w:sz="0" w:space="0" w:color="auto"/>
        <w:right w:val="none" w:sz="0" w:space="0" w:color="auto"/>
      </w:divBdr>
    </w:div>
    <w:div w:id="514729498">
      <w:bodyDiv w:val="1"/>
      <w:marLeft w:val="0"/>
      <w:marRight w:val="0"/>
      <w:marTop w:val="0"/>
      <w:marBottom w:val="0"/>
      <w:divBdr>
        <w:top w:val="none" w:sz="0" w:space="0" w:color="auto"/>
        <w:left w:val="none" w:sz="0" w:space="0" w:color="auto"/>
        <w:bottom w:val="none" w:sz="0" w:space="0" w:color="auto"/>
        <w:right w:val="none" w:sz="0" w:space="0" w:color="auto"/>
      </w:divBdr>
    </w:div>
    <w:div w:id="533276853">
      <w:bodyDiv w:val="1"/>
      <w:marLeft w:val="0"/>
      <w:marRight w:val="0"/>
      <w:marTop w:val="0"/>
      <w:marBottom w:val="0"/>
      <w:divBdr>
        <w:top w:val="none" w:sz="0" w:space="0" w:color="auto"/>
        <w:left w:val="none" w:sz="0" w:space="0" w:color="auto"/>
        <w:bottom w:val="none" w:sz="0" w:space="0" w:color="auto"/>
        <w:right w:val="none" w:sz="0" w:space="0" w:color="auto"/>
      </w:divBdr>
    </w:div>
    <w:div w:id="558902272">
      <w:bodyDiv w:val="1"/>
      <w:marLeft w:val="0"/>
      <w:marRight w:val="0"/>
      <w:marTop w:val="0"/>
      <w:marBottom w:val="0"/>
      <w:divBdr>
        <w:top w:val="none" w:sz="0" w:space="0" w:color="auto"/>
        <w:left w:val="none" w:sz="0" w:space="0" w:color="auto"/>
        <w:bottom w:val="none" w:sz="0" w:space="0" w:color="auto"/>
        <w:right w:val="none" w:sz="0" w:space="0" w:color="auto"/>
      </w:divBdr>
    </w:div>
    <w:div w:id="566652182">
      <w:bodyDiv w:val="1"/>
      <w:marLeft w:val="0"/>
      <w:marRight w:val="0"/>
      <w:marTop w:val="0"/>
      <w:marBottom w:val="0"/>
      <w:divBdr>
        <w:top w:val="none" w:sz="0" w:space="0" w:color="auto"/>
        <w:left w:val="none" w:sz="0" w:space="0" w:color="auto"/>
        <w:bottom w:val="none" w:sz="0" w:space="0" w:color="auto"/>
        <w:right w:val="none" w:sz="0" w:space="0" w:color="auto"/>
      </w:divBdr>
    </w:div>
    <w:div w:id="577180015">
      <w:bodyDiv w:val="1"/>
      <w:marLeft w:val="0"/>
      <w:marRight w:val="0"/>
      <w:marTop w:val="0"/>
      <w:marBottom w:val="0"/>
      <w:divBdr>
        <w:top w:val="none" w:sz="0" w:space="0" w:color="auto"/>
        <w:left w:val="none" w:sz="0" w:space="0" w:color="auto"/>
        <w:bottom w:val="none" w:sz="0" w:space="0" w:color="auto"/>
        <w:right w:val="none" w:sz="0" w:space="0" w:color="auto"/>
      </w:divBdr>
    </w:div>
    <w:div w:id="587662248">
      <w:bodyDiv w:val="1"/>
      <w:marLeft w:val="0"/>
      <w:marRight w:val="0"/>
      <w:marTop w:val="0"/>
      <w:marBottom w:val="0"/>
      <w:divBdr>
        <w:top w:val="none" w:sz="0" w:space="0" w:color="auto"/>
        <w:left w:val="none" w:sz="0" w:space="0" w:color="auto"/>
        <w:bottom w:val="none" w:sz="0" w:space="0" w:color="auto"/>
        <w:right w:val="none" w:sz="0" w:space="0" w:color="auto"/>
      </w:divBdr>
    </w:div>
    <w:div w:id="598682219">
      <w:bodyDiv w:val="1"/>
      <w:marLeft w:val="0"/>
      <w:marRight w:val="0"/>
      <w:marTop w:val="0"/>
      <w:marBottom w:val="0"/>
      <w:divBdr>
        <w:top w:val="none" w:sz="0" w:space="0" w:color="auto"/>
        <w:left w:val="none" w:sz="0" w:space="0" w:color="auto"/>
        <w:bottom w:val="none" w:sz="0" w:space="0" w:color="auto"/>
        <w:right w:val="none" w:sz="0" w:space="0" w:color="auto"/>
      </w:divBdr>
      <w:divsChild>
        <w:div w:id="105851251">
          <w:marLeft w:val="480"/>
          <w:marRight w:val="0"/>
          <w:marTop w:val="0"/>
          <w:marBottom w:val="0"/>
          <w:divBdr>
            <w:top w:val="none" w:sz="0" w:space="0" w:color="auto"/>
            <w:left w:val="none" w:sz="0" w:space="0" w:color="auto"/>
            <w:bottom w:val="none" w:sz="0" w:space="0" w:color="auto"/>
            <w:right w:val="none" w:sz="0" w:space="0" w:color="auto"/>
          </w:divBdr>
          <w:divsChild>
            <w:div w:id="1423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029022">
      <w:bodyDiv w:val="1"/>
      <w:marLeft w:val="0"/>
      <w:marRight w:val="0"/>
      <w:marTop w:val="0"/>
      <w:marBottom w:val="0"/>
      <w:divBdr>
        <w:top w:val="none" w:sz="0" w:space="0" w:color="auto"/>
        <w:left w:val="none" w:sz="0" w:space="0" w:color="auto"/>
        <w:bottom w:val="none" w:sz="0" w:space="0" w:color="auto"/>
        <w:right w:val="none" w:sz="0" w:space="0" w:color="auto"/>
      </w:divBdr>
    </w:div>
    <w:div w:id="639119733">
      <w:bodyDiv w:val="1"/>
      <w:marLeft w:val="0"/>
      <w:marRight w:val="0"/>
      <w:marTop w:val="0"/>
      <w:marBottom w:val="0"/>
      <w:divBdr>
        <w:top w:val="none" w:sz="0" w:space="0" w:color="auto"/>
        <w:left w:val="none" w:sz="0" w:space="0" w:color="auto"/>
        <w:bottom w:val="none" w:sz="0" w:space="0" w:color="auto"/>
        <w:right w:val="none" w:sz="0" w:space="0" w:color="auto"/>
      </w:divBdr>
    </w:div>
    <w:div w:id="667094012">
      <w:bodyDiv w:val="1"/>
      <w:marLeft w:val="0"/>
      <w:marRight w:val="0"/>
      <w:marTop w:val="0"/>
      <w:marBottom w:val="0"/>
      <w:divBdr>
        <w:top w:val="none" w:sz="0" w:space="0" w:color="auto"/>
        <w:left w:val="none" w:sz="0" w:space="0" w:color="auto"/>
        <w:bottom w:val="none" w:sz="0" w:space="0" w:color="auto"/>
        <w:right w:val="none" w:sz="0" w:space="0" w:color="auto"/>
      </w:divBdr>
    </w:div>
    <w:div w:id="686831845">
      <w:bodyDiv w:val="1"/>
      <w:marLeft w:val="0"/>
      <w:marRight w:val="0"/>
      <w:marTop w:val="0"/>
      <w:marBottom w:val="0"/>
      <w:divBdr>
        <w:top w:val="none" w:sz="0" w:space="0" w:color="auto"/>
        <w:left w:val="none" w:sz="0" w:space="0" w:color="auto"/>
        <w:bottom w:val="none" w:sz="0" w:space="0" w:color="auto"/>
        <w:right w:val="none" w:sz="0" w:space="0" w:color="auto"/>
      </w:divBdr>
    </w:div>
    <w:div w:id="688337517">
      <w:bodyDiv w:val="1"/>
      <w:marLeft w:val="0"/>
      <w:marRight w:val="0"/>
      <w:marTop w:val="0"/>
      <w:marBottom w:val="0"/>
      <w:divBdr>
        <w:top w:val="none" w:sz="0" w:space="0" w:color="auto"/>
        <w:left w:val="none" w:sz="0" w:space="0" w:color="auto"/>
        <w:bottom w:val="none" w:sz="0" w:space="0" w:color="auto"/>
        <w:right w:val="none" w:sz="0" w:space="0" w:color="auto"/>
      </w:divBdr>
    </w:div>
    <w:div w:id="768811952">
      <w:bodyDiv w:val="1"/>
      <w:marLeft w:val="0"/>
      <w:marRight w:val="0"/>
      <w:marTop w:val="0"/>
      <w:marBottom w:val="0"/>
      <w:divBdr>
        <w:top w:val="none" w:sz="0" w:space="0" w:color="auto"/>
        <w:left w:val="none" w:sz="0" w:space="0" w:color="auto"/>
        <w:bottom w:val="none" w:sz="0" w:space="0" w:color="auto"/>
        <w:right w:val="none" w:sz="0" w:space="0" w:color="auto"/>
      </w:divBdr>
    </w:div>
    <w:div w:id="795952930">
      <w:bodyDiv w:val="1"/>
      <w:marLeft w:val="0"/>
      <w:marRight w:val="0"/>
      <w:marTop w:val="0"/>
      <w:marBottom w:val="0"/>
      <w:divBdr>
        <w:top w:val="none" w:sz="0" w:space="0" w:color="auto"/>
        <w:left w:val="none" w:sz="0" w:space="0" w:color="auto"/>
        <w:bottom w:val="none" w:sz="0" w:space="0" w:color="auto"/>
        <w:right w:val="none" w:sz="0" w:space="0" w:color="auto"/>
      </w:divBdr>
    </w:div>
    <w:div w:id="813452125">
      <w:bodyDiv w:val="1"/>
      <w:marLeft w:val="0"/>
      <w:marRight w:val="0"/>
      <w:marTop w:val="0"/>
      <w:marBottom w:val="0"/>
      <w:divBdr>
        <w:top w:val="none" w:sz="0" w:space="0" w:color="auto"/>
        <w:left w:val="none" w:sz="0" w:space="0" w:color="auto"/>
        <w:bottom w:val="none" w:sz="0" w:space="0" w:color="auto"/>
        <w:right w:val="none" w:sz="0" w:space="0" w:color="auto"/>
      </w:divBdr>
    </w:div>
    <w:div w:id="823008491">
      <w:bodyDiv w:val="1"/>
      <w:marLeft w:val="0"/>
      <w:marRight w:val="0"/>
      <w:marTop w:val="0"/>
      <w:marBottom w:val="0"/>
      <w:divBdr>
        <w:top w:val="none" w:sz="0" w:space="0" w:color="auto"/>
        <w:left w:val="none" w:sz="0" w:space="0" w:color="auto"/>
        <w:bottom w:val="none" w:sz="0" w:space="0" w:color="auto"/>
        <w:right w:val="none" w:sz="0" w:space="0" w:color="auto"/>
      </w:divBdr>
    </w:div>
    <w:div w:id="829515593">
      <w:bodyDiv w:val="1"/>
      <w:marLeft w:val="0"/>
      <w:marRight w:val="0"/>
      <w:marTop w:val="0"/>
      <w:marBottom w:val="0"/>
      <w:divBdr>
        <w:top w:val="none" w:sz="0" w:space="0" w:color="auto"/>
        <w:left w:val="none" w:sz="0" w:space="0" w:color="auto"/>
        <w:bottom w:val="none" w:sz="0" w:space="0" w:color="auto"/>
        <w:right w:val="none" w:sz="0" w:space="0" w:color="auto"/>
      </w:divBdr>
    </w:div>
    <w:div w:id="839201757">
      <w:bodyDiv w:val="1"/>
      <w:marLeft w:val="0"/>
      <w:marRight w:val="0"/>
      <w:marTop w:val="0"/>
      <w:marBottom w:val="0"/>
      <w:divBdr>
        <w:top w:val="none" w:sz="0" w:space="0" w:color="auto"/>
        <w:left w:val="none" w:sz="0" w:space="0" w:color="auto"/>
        <w:bottom w:val="none" w:sz="0" w:space="0" w:color="auto"/>
        <w:right w:val="none" w:sz="0" w:space="0" w:color="auto"/>
      </w:divBdr>
    </w:div>
    <w:div w:id="840657170">
      <w:bodyDiv w:val="1"/>
      <w:marLeft w:val="0"/>
      <w:marRight w:val="0"/>
      <w:marTop w:val="0"/>
      <w:marBottom w:val="0"/>
      <w:divBdr>
        <w:top w:val="none" w:sz="0" w:space="0" w:color="auto"/>
        <w:left w:val="none" w:sz="0" w:space="0" w:color="auto"/>
        <w:bottom w:val="none" w:sz="0" w:space="0" w:color="auto"/>
        <w:right w:val="none" w:sz="0" w:space="0" w:color="auto"/>
      </w:divBdr>
    </w:div>
    <w:div w:id="844517133">
      <w:bodyDiv w:val="1"/>
      <w:marLeft w:val="0"/>
      <w:marRight w:val="0"/>
      <w:marTop w:val="0"/>
      <w:marBottom w:val="0"/>
      <w:divBdr>
        <w:top w:val="none" w:sz="0" w:space="0" w:color="auto"/>
        <w:left w:val="none" w:sz="0" w:space="0" w:color="auto"/>
        <w:bottom w:val="none" w:sz="0" w:space="0" w:color="auto"/>
        <w:right w:val="none" w:sz="0" w:space="0" w:color="auto"/>
      </w:divBdr>
    </w:div>
    <w:div w:id="849103296">
      <w:bodyDiv w:val="1"/>
      <w:marLeft w:val="0"/>
      <w:marRight w:val="0"/>
      <w:marTop w:val="0"/>
      <w:marBottom w:val="0"/>
      <w:divBdr>
        <w:top w:val="none" w:sz="0" w:space="0" w:color="auto"/>
        <w:left w:val="none" w:sz="0" w:space="0" w:color="auto"/>
        <w:bottom w:val="none" w:sz="0" w:space="0" w:color="auto"/>
        <w:right w:val="none" w:sz="0" w:space="0" w:color="auto"/>
      </w:divBdr>
    </w:div>
    <w:div w:id="872961440">
      <w:bodyDiv w:val="1"/>
      <w:marLeft w:val="0"/>
      <w:marRight w:val="0"/>
      <w:marTop w:val="0"/>
      <w:marBottom w:val="0"/>
      <w:divBdr>
        <w:top w:val="none" w:sz="0" w:space="0" w:color="auto"/>
        <w:left w:val="none" w:sz="0" w:space="0" w:color="auto"/>
        <w:bottom w:val="none" w:sz="0" w:space="0" w:color="auto"/>
        <w:right w:val="none" w:sz="0" w:space="0" w:color="auto"/>
      </w:divBdr>
    </w:div>
    <w:div w:id="914121707">
      <w:bodyDiv w:val="1"/>
      <w:marLeft w:val="0"/>
      <w:marRight w:val="0"/>
      <w:marTop w:val="0"/>
      <w:marBottom w:val="0"/>
      <w:divBdr>
        <w:top w:val="none" w:sz="0" w:space="0" w:color="auto"/>
        <w:left w:val="none" w:sz="0" w:space="0" w:color="auto"/>
        <w:bottom w:val="none" w:sz="0" w:space="0" w:color="auto"/>
        <w:right w:val="none" w:sz="0" w:space="0" w:color="auto"/>
      </w:divBdr>
    </w:div>
    <w:div w:id="918057592">
      <w:bodyDiv w:val="1"/>
      <w:marLeft w:val="0"/>
      <w:marRight w:val="0"/>
      <w:marTop w:val="0"/>
      <w:marBottom w:val="0"/>
      <w:divBdr>
        <w:top w:val="none" w:sz="0" w:space="0" w:color="auto"/>
        <w:left w:val="none" w:sz="0" w:space="0" w:color="auto"/>
        <w:bottom w:val="none" w:sz="0" w:space="0" w:color="auto"/>
        <w:right w:val="none" w:sz="0" w:space="0" w:color="auto"/>
      </w:divBdr>
    </w:div>
    <w:div w:id="955020722">
      <w:bodyDiv w:val="1"/>
      <w:marLeft w:val="0"/>
      <w:marRight w:val="0"/>
      <w:marTop w:val="0"/>
      <w:marBottom w:val="0"/>
      <w:divBdr>
        <w:top w:val="none" w:sz="0" w:space="0" w:color="auto"/>
        <w:left w:val="none" w:sz="0" w:space="0" w:color="auto"/>
        <w:bottom w:val="none" w:sz="0" w:space="0" w:color="auto"/>
        <w:right w:val="none" w:sz="0" w:space="0" w:color="auto"/>
      </w:divBdr>
    </w:div>
    <w:div w:id="977077107">
      <w:bodyDiv w:val="1"/>
      <w:marLeft w:val="0"/>
      <w:marRight w:val="0"/>
      <w:marTop w:val="0"/>
      <w:marBottom w:val="0"/>
      <w:divBdr>
        <w:top w:val="none" w:sz="0" w:space="0" w:color="auto"/>
        <w:left w:val="none" w:sz="0" w:space="0" w:color="auto"/>
        <w:bottom w:val="none" w:sz="0" w:space="0" w:color="auto"/>
        <w:right w:val="none" w:sz="0" w:space="0" w:color="auto"/>
      </w:divBdr>
    </w:div>
    <w:div w:id="998340501">
      <w:bodyDiv w:val="1"/>
      <w:marLeft w:val="0"/>
      <w:marRight w:val="0"/>
      <w:marTop w:val="0"/>
      <w:marBottom w:val="0"/>
      <w:divBdr>
        <w:top w:val="none" w:sz="0" w:space="0" w:color="auto"/>
        <w:left w:val="none" w:sz="0" w:space="0" w:color="auto"/>
        <w:bottom w:val="none" w:sz="0" w:space="0" w:color="auto"/>
        <w:right w:val="none" w:sz="0" w:space="0" w:color="auto"/>
      </w:divBdr>
    </w:div>
    <w:div w:id="1002511574">
      <w:bodyDiv w:val="1"/>
      <w:marLeft w:val="0"/>
      <w:marRight w:val="0"/>
      <w:marTop w:val="0"/>
      <w:marBottom w:val="0"/>
      <w:divBdr>
        <w:top w:val="none" w:sz="0" w:space="0" w:color="auto"/>
        <w:left w:val="none" w:sz="0" w:space="0" w:color="auto"/>
        <w:bottom w:val="none" w:sz="0" w:space="0" w:color="auto"/>
        <w:right w:val="none" w:sz="0" w:space="0" w:color="auto"/>
      </w:divBdr>
    </w:div>
    <w:div w:id="1058556720">
      <w:bodyDiv w:val="1"/>
      <w:marLeft w:val="0"/>
      <w:marRight w:val="0"/>
      <w:marTop w:val="0"/>
      <w:marBottom w:val="0"/>
      <w:divBdr>
        <w:top w:val="none" w:sz="0" w:space="0" w:color="auto"/>
        <w:left w:val="none" w:sz="0" w:space="0" w:color="auto"/>
        <w:bottom w:val="none" w:sz="0" w:space="0" w:color="auto"/>
        <w:right w:val="none" w:sz="0" w:space="0" w:color="auto"/>
      </w:divBdr>
    </w:div>
    <w:div w:id="1077896486">
      <w:bodyDiv w:val="1"/>
      <w:marLeft w:val="0"/>
      <w:marRight w:val="0"/>
      <w:marTop w:val="0"/>
      <w:marBottom w:val="0"/>
      <w:divBdr>
        <w:top w:val="none" w:sz="0" w:space="0" w:color="auto"/>
        <w:left w:val="none" w:sz="0" w:space="0" w:color="auto"/>
        <w:bottom w:val="none" w:sz="0" w:space="0" w:color="auto"/>
        <w:right w:val="none" w:sz="0" w:space="0" w:color="auto"/>
      </w:divBdr>
    </w:div>
    <w:div w:id="1080057399">
      <w:bodyDiv w:val="1"/>
      <w:marLeft w:val="0"/>
      <w:marRight w:val="0"/>
      <w:marTop w:val="0"/>
      <w:marBottom w:val="0"/>
      <w:divBdr>
        <w:top w:val="none" w:sz="0" w:space="0" w:color="auto"/>
        <w:left w:val="none" w:sz="0" w:space="0" w:color="auto"/>
        <w:bottom w:val="none" w:sz="0" w:space="0" w:color="auto"/>
        <w:right w:val="none" w:sz="0" w:space="0" w:color="auto"/>
      </w:divBdr>
    </w:div>
    <w:div w:id="1095244275">
      <w:bodyDiv w:val="1"/>
      <w:marLeft w:val="0"/>
      <w:marRight w:val="0"/>
      <w:marTop w:val="0"/>
      <w:marBottom w:val="0"/>
      <w:divBdr>
        <w:top w:val="none" w:sz="0" w:space="0" w:color="auto"/>
        <w:left w:val="none" w:sz="0" w:space="0" w:color="auto"/>
        <w:bottom w:val="none" w:sz="0" w:space="0" w:color="auto"/>
        <w:right w:val="none" w:sz="0" w:space="0" w:color="auto"/>
      </w:divBdr>
    </w:div>
    <w:div w:id="1123578573">
      <w:bodyDiv w:val="1"/>
      <w:marLeft w:val="0"/>
      <w:marRight w:val="0"/>
      <w:marTop w:val="0"/>
      <w:marBottom w:val="0"/>
      <w:divBdr>
        <w:top w:val="none" w:sz="0" w:space="0" w:color="auto"/>
        <w:left w:val="none" w:sz="0" w:space="0" w:color="auto"/>
        <w:bottom w:val="none" w:sz="0" w:space="0" w:color="auto"/>
        <w:right w:val="none" w:sz="0" w:space="0" w:color="auto"/>
      </w:divBdr>
    </w:div>
    <w:div w:id="1133868792">
      <w:bodyDiv w:val="1"/>
      <w:marLeft w:val="0"/>
      <w:marRight w:val="0"/>
      <w:marTop w:val="0"/>
      <w:marBottom w:val="0"/>
      <w:divBdr>
        <w:top w:val="none" w:sz="0" w:space="0" w:color="auto"/>
        <w:left w:val="none" w:sz="0" w:space="0" w:color="auto"/>
        <w:bottom w:val="none" w:sz="0" w:space="0" w:color="auto"/>
        <w:right w:val="none" w:sz="0" w:space="0" w:color="auto"/>
      </w:divBdr>
    </w:div>
    <w:div w:id="1142893220">
      <w:bodyDiv w:val="1"/>
      <w:marLeft w:val="0"/>
      <w:marRight w:val="0"/>
      <w:marTop w:val="0"/>
      <w:marBottom w:val="0"/>
      <w:divBdr>
        <w:top w:val="none" w:sz="0" w:space="0" w:color="auto"/>
        <w:left w:val="none" w:sz="0" w:space="0" w:color="auto"/>
        <w:bottom w:val="none" w:sz="0" w:space="0" w:color="auto"/>
        <w:right w:val="none" w:sz="0" w:space="0" w:color="auto"/>
      </w:divBdr>
    </w:div>
    <w:div w:id="1145588961">
      <w:bodyDiv w:val="1"/>
      <w:marLeft w:val="0"/>
      <w:marRight w:val="0"/>
      <w:marTop w:val="0"/>
      <w:marBottom w:val="0"/>
      <w:divBdr>
        <w:top w:val="none" w:sz="0" w:space="0" w:color="auto"/>
        <w:left w:val="none" w:sz="0" w:space="0" w:color="auto"/>
        <w:bottom w:val="none" w:sz="0" w:space="0" w:color="auto"/>
        <w:right w:val="none" w:sz="0" w:space="0" w:color="auto"/>
      </w:divBdr>
    </w:div>
    <w:div w:id="1146320171">
      <w:bodyDiv w:val="1"/>
      <w:marLeft w:val="0"/>
      <w:marRight w:val="0"/>
      <w:marTop w:val="0"/>
      <w:marBottom w:val="0"/>
      <w:divBdr>
        <w:top w:val="none" w:sz="0" w:space="0" w:color="auto"/>
        <w:left w:val="none" w:sz="0" w:space="0" w:color="auto"/>
        <w:bottom w:val="none" w:sz="0" w:space="0" w:color="auto"/>
        <w:right w:val="none" w:sz="0" w:space="0" w:color="auto"/>
      </w:divBdr>
    </w:div>
    <w:div w:id="1157066136">
      <w:bodyDiv w:val="1"/>
      <w:marLeft w:val="0"/>
      <w:marRight w:val="0"/>
      <w:marTop w:val="0"/>
      <w:marBottom w:val="0"/>
      <w:divBdr>
        <w:top w:val="none" w:sz="0" w:space="0" w:color="auto"/>
        <w:left w:val="none" w:sz="0" w:space="0" w:color="auto"/>
        <w:bottom w:val="none" w:sz="0" w:space="0" w:color="auto"/>
        <w:right w:val="none" w:sz="0" w:space="0" w:color="auto"/>
      </w:divBdr>
    </w:div>
    <w:div w:id="1217622855">
      <w:bodyDiv w:val="1"/>
      <w:marLeft w:val="0"/>
      <w:marRight w:val="0"/>
      <w:marTop w:val="0"/>
      <w:marBottom w:val="0"/>
      <w:divBdr>
        <w:top w:val="none" w:sz="0" w:space="0" w:color="auto"/>
        <w:left w:val="none" w:sz="0" w:space="0" w:color="auto"/>
        <w:bottom w:val="none" w:sz="0" w:space="0" w:color="auto"/>
        <w:right w:val="none" w:sz="0" w:space="0" w:color="auto"/>
      </w:divBdr>
    </w:div>
    <w:div w:id="1230923965">
      <w:bodyDiv w:val="1"/>
      <w:marLeft w:val="0"/>
      <w:marRight w:val="0"/>
      <w:marTop w:val="0"/>
      <w:marBottom w:val="0"/>
      <w:divBdr>
        <w:top w:val="none" w:sz="0" w:space="0" w:color="auto"/>
        <w:left w:val="none" w:sz="0" w:space="0" w:color="auto"/>
        <w:bottom w:val="none" w:sz="0" w:space="0" w:color="auto"/>
        <w:right w:val="none" w:sz="0" w:space="0" w:color="auto"/>
      </w:divBdr>
    </w:div>
    <w:div w:id="1255437341">
      <w:bodyDiv w:val="1"/>
      <w:marLeft w:val="0"/>
      <w:marRight w:val="0"/>
      <w:marTop w:val="0"/>
      <w:marBottom w:val="0"/>
      <w:divBdr>
        <w:top w:val="none" w:sz="0" w:space="0" w:color="auto"/>
        <w:left w:val="none" w:sz="0" w:space="0" w:color="auto"/>
        <w:bottom w:val="none" w:sz="0" w:space="0" w:color="auto"/>
        <w:right w:val="none" w:sz="0" w:space="0" w:color="auto"/>
      </w:divBdr>
    </w:div>
    <w:div w:id="1258519384">
      <w:bodyDiv w:val="1"/>
      <w:marLeft w:val="0"/>
      <w:marRight w:val="0"/>
      <w:marTop w:val="0"/>
      <w:marBottom w:val="0"/>
      <w:divBdr>
        <w:top w:val="none" w:sz="0" w:space="0" w:color="auto"/>
        <w:left w:val="none" w:sz="0" w:space="0" w:color="auto"/>
        <w:bottom w:val="none" w:sz="0" w:space="0" w:color="auto"/>
        <w:right w:val="none" w:sz="0" w:space="0" w:color="auto"/>
      </w:divBdr>
    </w:div>
    <w:div w:id="1306395634">
      <w:bodyDiv w:val="1"/>
      <w:marLeft w:val="0"/>
      <w:marRight w:val="0"/>
      <w:marTop w:val="0"/>
      <w:marBottom w:val="0"/>
      <w:divBdr>
        <w:top w:val="none" w:sz="0" w:space="0" w:color="auto"/>
        <w:left w:val="none" w:sz="0" w:space="0" w:color="auto"/>
        <w:bottom w:val="none" w:sz="0" w:space="0" w:color="auto"/>
        <w:right w:val="none" w:sz="0" w:space="0" w:color="auto"/>
      </w:divBdr>
    </w:div>
    <w:div w:id="1311255871">
      <w:bodyDiv w:val="1"/>
      <w:marLeft w:val="0"/>
      <w:marRight w:val="0"/>
      <w:marTop w:val="0"/>
      <w:marBottom w:val="0"/>
      <w:divBdr>
        <w:top w:val="none" w:sz="0" w:space="0" w:color="auto"/>
        <w:left w:val="none" w:sz="0" w:space="0" w:color="auto"/>
        <w:bottom w:val="none" w:sz="0" w:space="0" w:color="auto"/>
        <w:right w:val="none" w:sz="0" w:space="0" w:color="auto"/>
      </w:divBdr>
    </w:div>
    <w:div w:id="1339848535">
      <w:bodyDiv w:val="1"/>
      <w:marLeft w:val="0"/>
      <w:marRight w:val="0"/>
      <w:marTop w:val="0"/>
      <w:marBottom w:val="0"/>
      <w:divBdr>
        <w:top w:val="none" w:sz="0" w:space="0" w:color="auto"/>
        <w:left w:val="none" w:sz="0" w:space="0" w:color="auto"/>
        <w:bottom w:val="none" w:sz="0" w:space="0" w:color="auto"/>
        <w:right w:val="none" w:sz="0" w:space="0" w:color="auto"/>
      </w:divBdr>
    </w:div>
    <w:div w:id="1347170794">
      <w:bodyDiv w:val="1"/>
      <w:marLeft w:val="0"/>
      <w:marRight w:val="0"/>
      <w:marTop w:val="0"/>
      <w:marBottom w:val="0"/>
      <w:divBdr>
        <w:top w:val="none" w:sz="0" w:space="0" w:color="auto"/>
        <w:left w:val="none" w:sz="0" w:space="0" w:color="auto"/>
        <w:bottom w:val="none" w:sz="0" w:space="0" w:color="auto"/>
        <w:right w:val="none" w:sz="0" w:space="0" w:color="auto"/>
      </w:divBdr>
    </w:div>
    <w:div w:id="1379164010">
      <w:bodyDiv w:val="1"/>
      <w:marLeft w:val="0"/>
      <w:marRight w:val="0"/>
      <w:marTop w:val="0"/>
      <w:marBottom w:val="0"/>
      <w:divBdr>
        <w:top w:val="none" w:sz="0" w:space="0" w:color="auto"/>
        <w:left w:val="none" w:sz="0" w:space="0" w:color="auto"/>
        <w:bottom w:val="none" w:sz="0" w:space="0" w:color="auto"/>
        <w:right w:val="none" w:sz="0" w:space="0" w:color="auto"/>
      </w:divBdr>
    </w:div>
    <w:div w:id="1400791391">
      <w:bodyDiv w:val="1"/>
      <w:marLeft w:val="0"/>
      <w:marRight w:val="0"/>
      <w:marTop w:val="0"/>
      <w:marBottom w:val="0"/>
      <w:divBdr>
        <w:top w:val="none" w:sz="0" w:space="0" w:color="auto"/>
        <w:left w:val="none" w:sz="0" w:space="0" w:color="auto"/>
        <w:bottom w:val="none" w:sz="0" w:space="0" w:color="auto"/>
        <w:right w:val="none" w:sz="0" w:space="0" w:color="auto"/>
      </w:divBdr>
    </w:div>
    <w:div w:id="1417555568">
      <w:bodyDiv w:val="1"/>
      <w:marLeft w:val="0"/>
      <w:marRight w:val="0"/>
      <w:marTop w:val="0"/>
      <w:marBottom w:val="0"/>
      <w:divBdr>
        <w:top w:val="none" w:sz="0" w:space="0" w:color="auto"/>
        <w:left w:val="none" w:sz="0" w:space="0" w:color="auto"/>
        <w:bottom w:val="none" w:sz="0" w:space="0" w:color="auto"/>
        <w:right w:val="none" w:sz="0" w:space="0" w:color="auto"/>
      </w:divBdr>
    </w:div>
    <w:div w:id="1425763830">
      <w:bodyDiv w:val="1"/>
      <w:marLeft w:val="0"/>
      <w:marRight w:val="0"/>
      <w:marTop w:val="0"/>
      <w:marBottom w:val="0"/>
      <w:divBdr>
        <w:top w:val="none" w:sz="0" w:space="0" w:color="auto"/>
        <w:left w:val="none" w:sz="0" w:space="0" w:color="auto"/>
        <w:bottom w:val="none" w:sz="0" w:space="0" w:color="auto"/>
        <w:right w:val="none" w:sz="0" w:space="0" w:color="auto"/>
      </w:divBdr>
    </w:div>
    <w:div w:id="1429545924">
      <w:bodyDiv w:val="1"/>
      <w:marLeft w:val="0"/>
      <w:marRight w:val="0"/>
      <w:marTop w:val="0"/>
      <w:marBottom w:val="0"/>
      <w:divBdr>
        <w:top w:val="none" w:sz="0" w:space="0" w:color="auto"/>
        <w:left w:val="none" w:sz="0" w:space="0" w:color="auto"/>
        <w:bottom w:val="none" w:sz="0" w:space="0" w:color="auto"/>
        <w:right w:val="none" w:sz="0" w:space="0" w:color="auto"/>
      </w:divBdr>
    </w:div>
    <w:div w:id="1437171565">
      <w:bodyDiv w:val="1"/>
      <w:marLeft w:val="0"/>
      <w:marRight w:val="0"/>
      <w:marTop w:val="0"/>
      <w:marBottom w:val="0"/>
      <w:divBdr>
        <w:top w:val="none" w:sz="0" w:space="0" w:color="auto"/>
        <w:left w:val="none" w:sz="0" w:space="0" w:color="auto"/>
        <w:bottom w:val="none" w:sz="0" w:space="0" w:color="auto"/>
        <w:right w:val="none" w:sz="0" w:space="0" w:color="auto"/>
      </w:divBdr>
    </w:div>
    <w:div w:id="1450392590">
      <w:bodyDiv w:val="1"/>
      <w:marLeft w:val="0"/>
      <w:marRight w:val="0"/>
      <w:marTop w:val="0"/>
      <w:marBottom w:val="0"/>
      <w:divBdr>
        <w:top w:val="none" w:sz="0" w:space="0" w:color="auto"/>
        <w:left w:val="none" w:sz="0" w:space="0" w:color="auto"/>
        <w:bottom w:val="none" w:sz="0" w:space="0" w:color="auto"/>
        <w:right w:val="none" w:sz="0" w:space="0" w:color="auto"/>
      </w:divBdr>
    </w:div>
    <w:div w:id="1468625622">
      <w:bodyDiv w:val="1"/>
      <w:marLeft w:val="0"/>
      <w:marRight w:val="0"/>
      <w:marTop w:val="0"/>
      <w:marBottom w:val="0"/>
      <w:divBdr>
        <w:top w:val="none" w:sz="0" w:space="0" w:color="auto"/>
        <w:left w:val="none" w:sz="0" w:space="0" w:color="auto"/>
        <w:bottom w:val="none" w:sz="0" w:space="0" w:color="auto"/>
        <w:right w:val="none" w:sz="0" w:space="0" w:color="auto"/>
      </w:divBdr>
    </w:div>
    <w:div w:id="1535582850">
      <w:bodyDiv w:val="1"/>
      <w:marLeft w:val="0"/>
      <w:marRight w:val="0"/>
      <w:marTop w:val="0"/>
      <w:marBottom w:val="0"/>
      <w:divBdr>
        <w:top w:val="none" w:sz="0" w:space="0" w:color="auto"/>
        <w:left w:val="none" w:sz="0" w:space="0" w:color="auto"/>
        <w:bottom w:val="none" w:sz="0" w:space="0" w:color="auto"/>
        <w:right w:val="none" w:sz="0" w:space="0" w:color="auto"/>
      </w:divBdr>
    </w:div>
    <w:div w:id="1551721064">
      <w:bodyDiv w:val="1"/>
      <w:marLeft w:val="0"/>
      <w:marRight w:val="0"/>
      <w:marTop w:val="0"/>
      <w:marBottom w:val="0"/>
      <w:divBdr>
        <w:top w:val="none" w:sz="0" w:space="0" w:color="auto"/>
        <w:left w:val="none" w:sz="0" w:space="0" w:color="auto"/>
        <w:bottom w:val="none" w:sz="0" w:space="0" w:color="auto"/>
        <w:right w:val="none" w:sz="0" w:space="0" w:color="auto"/>
      </w:divBdr>
    </w:div>
    <w:div w:id="1574856440">
      <w:bodyDiv w:val="1"/>
      <w:marLeft w:val="0"/>
      <w:marRight w:val="0"/>
      <w:marTop w:val="0"/>
      <w:marBottom w:val="0"/>
      <w:divBdr>
        <w:top w:val="none" w:sz="0" w:space="0" w:color="auto"/>
        <w:left w:val="none" w:sz="0" w:space="0" w:color="auto"/>
        <w:bottom w:val="none" w:sz="0" w:space="0" w:color="auto"/>
        <w:right w:val="none" w:sz="0" w:space="0" w:color="auto"/>
      </w:divBdr>
    </w:div>
    <w:div w:id="1579824256">
      <w:bodyDiv w:val="1"/>
      <w:marLeft w:val="0"/>
      <w:marRight w:val="0"/>
      <w:marTop w:val="0"/>
      <w:marBottom w:val="0"/>
      <w:divBdr>
        <w:top w:val="none" w:sz="0" w:space="0" w:color="auto"/>
        <w:left w:val="none" w:sz="0" w:space="0" w:color="auto"/>
        <w:bottom w:val="none" w:sz="0" w:space="0" w:color="auto"/>
        <w:right w:val="none" w:sz="0" w:space="0" w:color="auto"/>
      </w:divBdr>
    </w:div>
    <w:div w:id="1583097906">
      <w:bodyDiv w:val="1"/>
      <w:marLeft w:val="0"/>
      <w:marRight w:val="0"/>
      <w:marTop w:val="0"/>
      <w:marBottom w:val="0"/>
      <w:divBdr>
        <w:top w:val="none" w:sz="0" w:space="0" w:color="auto"/>
        <w:left w:val="none" w:sz="0" w:space="0" w:color="auto"/>
        <w:bottom w:val="none" w:sz="0" w:space="0" w:color="auto"/>
        <w:right w:val="none" w:sz="0" w:space="0" w:color="auto"/>
      </w:divBdr>
    </w:div>
    <w:div w:id="1594510623">
      <w:bodyDiv w:val="1"/>
      <w:marLeft w:val="0"/>
      <w:marRight w:val="0"/>
      <w:marTop w:val="0"/>
      <w:marBottom w:val="0"/>
      <w:divBdr>
        <w:top w:val="none" w:sz="0" w:space="0" w:color="auto"/>
        <w:left w:val="none" w:sz="0" w:space="0" w:color="auto"/>
        <w:bottom w:val="none" w:sz="0" w:space="0" w:color="auto"/>
        <w:right w:val="none" w:sz="0" w:space="0" w:color="auto"/>
      </w:divBdr>
      <w:divsChild>
        <w:div w:id="1472793556">
          <w:marLeft w:val="480"/>
          <w:marRight w:val="0"/>
          <w:marTop w:val="0"/>
          <w:marBottom w:val="0"/>
          <w:divBdr>
            <w:top w:val="none" w:sz="0" w:space="0" w:color="auto"/>
            <w:left w:val="none" w:sz="0" w:space="0" w:color="auto"/>
            <w:bottom w:val="none" w:sz="0" w:space="0" w:color="auto"/>
            <w:right w:val="none" w:sz="0" w:space="0" w:color="auto"/>
          </w:divBdr>
          <w:divsChild>
            <w:div w:id="101996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70988">
      <w:bodyDiv w:val="1"/>
      <w:marLeft w:val="0"/>
      <w:marRight w:val="0"/>
      <w:marTop w:val="0"/>
      <w:marBottom w:val="0"/>
      <w:divBdr>
        <w:top w:val="none" w:sz="0" w:space="0" w:color="auto"/>
        <w:left w:val="none" w:sz="0" w:space="0" w:color="auto"/>
        <w:bottom w:val="none" w:sz="0" w:space="0" w:color="auto"/>
        <w:right w:val="none" w:sz="0" w:space="0" w:color="auto"/>
      </w:divBdr>
    </w:div>
    <w:div w:id="1635139768">
      <w:bodyDiv w:val="1"/>
      <w:marLeft w:val="0"/>
      <w:marRight w:val="0"/>
      <w:marTop w:val="0"/>
      <w:marBottom w:val="0"/>
      <w:divBdr>
        <w:top w:val="none" w:sz="0" w:space="0" w:color="auto"/>
        <w:left w:val="none" w:sz="0" w:space="0" w:color="auto"/>
        <w:bottom w:val="none" w:sz="0" w:space="0" w:color="auto"/>
        <w:right w:val="none" w:sz="0" w:space="0" w:color="auto"/>
      </w:divBdr>
    </w:div>
    <w:div w:id="1651401956">
      <w:bodyDiv w:val="1"/>
      <w:marLeft w:val="0"/>
      <w:marRight w:val="0"/>
      <w:marTop w:val="0"/>
      <w:marBottom w:val="0"/>
      <w:divBdr>
        <w:top w:val="none" w:sz="0" w:space="0" w:color="auto"/>
        <w:left w:val="none" w:sz="0" w:space="0" w:color="auto"/>
        <w:bottom w:val="none" w:sz="0" w:space="0" w:color="auto"/>
        <w:right w:val="none" w:sz="0" w:space="0" w:color="auto"/>
      </w:divBdr>
    </w:div>
    <w:div w:id="1684477601">
      <w:bodyDiv w:val="1"/>
      <w:marLeft w:val="0"/>
      <w:marRight w:val="0"/>
      <w:marTop w:val="0"/>
      <w:marBottom w:val="0"/>
      <w:divBdr>
        <w:top w:val="none" w:sz="0" w:space="0" w:color="auto"/>
        <w:left w:val="none" w:sz="0" w:space="0" w:color="auto"/>
        <w:bottom w:val="none" w:sz="0" w:space="0" w:color="auto"/>
        <w:right w:val="none" w:sz="0" w:space="0" w:color="auto"/>
      </w:divBdr>
    </w:div>
    <w:div w:id="1698651103">
      <w:bodyDiv w:val="1"/>
      <w:marLeft w:val="0"/>
      <w:marRight w:val="0"/>
      <w:marTop w:val="0"/>
      <w:marBottom w:val="0"/>
      <w:divBdr>
        <w:top w:val="none" w:sz="0" w:space="0" w:color="auto"/>
        <w:left w:val="none" w:sz="0" w:space="0" w:color="auto"/>
        <w:bottom w:val="none" w:sz="0" w:space="0" w:color="auto"/>
        <w:right w:val="none" w:sz="0" w:space="0" w:color="auto"/>
      </w:divBdr>
    </w:div>
    <w:div w:id="1730491980">
      <w:bodyDiv w:val="1"/>
      <w:marLeft w:val="0"/>
      <w:marRight w:val="0"/>
      <w:marTop w:val="0"/>
      <w:marBottom w:val="0"/>
      <w:divBdr>
        <w:top w:val="none" w:sz="0" w:space="0" w:color="auto"/>
        <w:left w:val="none" w:sz="0" w:space="0" w:color="auto"/>
        <w:bottom w:val="none" w:sz="0" w:space="0" w:color="auto"/>
        <w:right w:val="none" w:sz="0" w:space="0" w:color="auto"/>
      </w:divBdr>
    </w:div>
    <w:div w:id="1739984443">
      <w:bodyDiv w:val="1"/>
      <w:marLeft w:val="0"/>
      <w:marRight w:val="0"/>
      <w:marTop w:val="0"/>
      <w:marBottom w:val="0"/>
      <w:divBdr>
        <w:top w:val="none" w:sz="0" w:space="0" w:color="auto"/>
        <w:left w:val="none" w:sz="0" w:space="0" w:color="auto"/>
        <w:bottom w:val="none" w:sz="0" w:space="0" w:color="auto"/>
        <w:right w:val="none" w:sz="0" w:space="0" w:color="auto"/>
      </w:divBdr>
    </w:div>
    <w:div w:id="1745881050">
      <w:bodyDiv w:val="1"/>
      <w:marLeft w:val="0"/>
      <w:marRight w:val="0"/>
      <w:marTop w:val="0"/>
      <w:marBottom w:val="0"/>
      <w:divBdr>
        <w:top w:val="none" w:sz="0" w:space="0" w:color="auto"/>
        <w:left w:val="none" w:sz="0" w:space="0" w:color="auto"/>
        <w:bottom w:val="none" w:sz="0" w:space="0" w:color="auto"/>
        <w:right w:val="none" w:sz="0" w:space="0" w:color="auto"/>
      </w:divBdr>
    </w:div>
    <w:div w:id="1768844121">
      <w:bodyDiv w:val="1"/>
      <w:marLeft w:val="0"/>
      <w:marRight w:val="0"/>
      <w:marTop w:val="0"/>
      <w:marBottom w:val="0"/>
      <w:divBdr>
        <w:top w:val="none" w:sz="0" w:space="0" w:color="auto"/>
        <w:left w:val="none" w:sz="0" w:space="0" w:color="auto"/>
        <w:bottom w:val="none" w:sz="0" w:space="0" w:color="auto"/>
        <w:right w:val="none" w:sz="0" w:space="0" w:color="auto"/>
      </w:divBdr>
    </w:div>
    <w:div w:id="1773471775">
      <w:bodyDiv w:val="1"/>
      <w:marLeft w:val="0"/>
      <w:marRight w:val="0"/>
      <w:marTop w:val="0"/>
      <w:marBottom w:val="0"/>
      <w:divBdr>
        <w:top w:val="none" w:sz="0" w:space="0" w:color="auto"/>
        <w:left w:val="none" w:sz="0" w:space="0" w:color="auto"/>
        <w:bottom w:val="none" w:sz="0" w:space="0" w:color="auto"/>
        <w:right w:val="none" w:sz="0" w:space="0" w:color="auto"/>
      </w:divBdr>
    </w:div>
    <w:div w:id="1804545340">
      <w:bodyDiv w:val="1"/>
      <w:marLeft w:val="0"/>
      <w:marRight w:val="0"/>
      <w:marTop w:val="0"/>
      <w:marBottom w:val="0"/>
      <w:divBdr>
        <w:top w:val="none" w:sz="0" w:space="0" w:color="auto"/>
        <w:left w:val="none" w:sz="0" w:space="0" w:color="auto"/>
        <w:bottom w:val="none" w:sz="0" w:space="0" w:color="auto"/>
        <w:right w:val="none" w:sz="0" w:space="0" w:color="auto"/>
      </w:divBdr>
    </w:div>
    <w:div w:id="1805612358">
      <w:bodyDiv w:val="1"/>
      <w:marLeft w:val="0"/>
      <w:marRight w:val="0"/>
      <w:marTop w:val="0"/>
      <w:marBottom w:val="0"/>
      <w:divBdr>
        <w:top w:val="none" w:sz="0" w:space="0" w:color="auto"/>
        <w:left w:val="none" w:sz="0" w:space="0" w:color="auto"/>
        <w:bottom w:val="none" w:sz="0" w:space="0" w:color="auto"/>
        <w:right w:val="none" w:sz="0" w:space="0" w:color="auto"/>
      </w:divBdr>
      <w:divsChild>
        <w:div w:id="1142307994">
          <w:marLeft w:val="480"/>
          <w:marRight w:val="0"/>
          <w:marTop w:val="0"/>
          <w:marBottom w:val="0"/>
          <w:divBdr>
            <w:top w:val="none" w:sz="0" w:space="0" w:color="auto"/>
            <w:left w:val="none" w:sz="0" w:space="0" w:color="auto"/>
            <w:bottom w:val="none" w:sz="0" w:space="0" w:color="auto"/>
            <w:right w:val="none" w:sz="0" w:space="0" w:color="auto"/>
          </w:divBdr>
          <w:divsChild>
            <w:div w:id="17065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632770">
      <w:bodyDiv w:val="1"/>
      <w:marLeft w:val="0"/>
      <w:marRight w:val="0"/>
      <w:marTop w:val="0"/>
      <w:marBottom w:val="0"/>
      <w:divBdr>
        <w:top w:val="none" w:sz="0" w:space="0" w:color="auto"/>
        <w:left w:val="none" w:sz="0" w:space="0" w:color="auto"/>
        <w:bottom w:val="none" w:sz="0" w:space="0" w:color="auto"/>
        <w:right w:val="none" w:sz="0" w:space="0" w:color="auto"/>
      </w:divBdr>
    </w:div>
    <w:div w:id="1867597970">
      <w:bodyDiv w:val="1"/>
      <w:marLeft w:val="0"/>
      <w:marRight w:val="0"/>
      <w:marTop w:val="0"/>
      <w:marBottom w:val="0"/>
      <w:divBdr>
        <w:top w:val="none" w:sz="0" w:space="0" w:color="auto"/>
        <w:left w:val="none" w:sz="0" w:space="0" w:color="auto"/>
        <w:bottom w:val="none" w:sz="0" w:space="0" w:color="auto"/>
        <w:right w:val="none" w:sz="0" w:space="0" w:color="auto"/>
      </w:divBdr>
    </w:div>
    <w:div w:id="1870989528">
      <w:bodyDiv w:val="1"/>
      <w:marLeft w:val="0"/>
      <w:marRight w:val="0"/>
      <w:marTop w:val="0"/>
      <w:marBottom w:val="0"/>
      <w:divBdr>
        <w:top w:val="none" w:sz="0" w:space="0" w:color="auto"/>
        <w:left w:val="none" w:sz="0" w:space="0" w:color="auto"/>
        <w:bottom w:val="none" w:sz="0" w:space="0" w:color="auto"/>
        <w:right w:val="none" w:sz="0" w:space="0" w:color="auto"/>
      </w:divBdr>
    </w:div>
    <w:div w:id="1898203132">
      <w:bodyDiv w:val="1"/>
      <w:marLeft w:val="0"/>
      <w:marRight w:val="0"/>
      <w:marTop w:val="0"/>
      <w:marBottom w:val="0"/>
      <w:divBdr>
        <w:top w:val="none" w:sz="0" w:space="0" w:color="auto"/>
        <w:left w:val="none" w:sz="0" w:space="0" w:color="auto"/>
        <w:bottom w:val="none" w:sz="0" w:space="0" w:color="auto"/>
        <w:right w:val="none" w:sz="0" w:space="0" w:color="auto"/>
      </w:divBdr>
    </w:div>
    <w:div w:id="1913157931">
      <w:bodyDiv w:val="1"/>
      <w:marLeft w:val="0"/>
      <w:marRight w:val="0"/>
      <w:marTop w:val="0"/>
      <w:marBottom w:val="0"/>
      <w:divBdr>
        <w:top w:val="none" w:sz="0" w:space="0" w:color="auto"/>
        <w:left w:val="none" w:sz="0" w:space="0" w:color="auto"/>
        <w:bottom w:val="none" w:sz="0" w:space="0" w:color="auto"/>
        <w:right w:val="none" w:sz="0" w:space="0" w:color="auto"/>
      </w:divBdr>
    </w:div>
    <w:div w:id="1915624758">
      <w:bodyDiv w:val="1"/>
      <w:marLeft w:val="0"/>
      <w:marRight w:val="0"/>
      <w:marTop w:val="0"/>
      <w:marBottom w:val="0"/>
      <w:divBdr>
        <w:top w:val="none" w:sz="0" w:space="0" w:color="auto"/>
        <w:left w:val="none" w:sz="0" w:space="0" w:color="auto"/>
        <w:bottom w:val="none" w:sz="0" w:space="0" w:color="auto"/>
        <w:right w:val="none" w:sz="0" w:space="0" w:color="auto"/>
      </w:divBdr>
    </w:div>
    <w:div w:id="1920212335">
      <w:bodyDiv w:val="1"/>
      <w:marLeft w:val="0"/>
      <w:marRight w:val="0"/>
      <w:marTop w:val="0"/>
      <w:marBottom w:val="0"/>
      <w:divBdr>
        <w:top w:val="none" w:sz="0" w:space="0" w:color="auto"/>
        <w:left w:val="none" w:sz="0" w:space="0" w:color="auto"/>
        <w:bottom w:val="none" w:sz="0" w:space="0" w:color="auto"/>
        <w:right w:val="none" w:sz="0" w:space="0" w:color="auto"/>
      </w:divBdr>
    </w:div>
    <w:div w:id="1923249010">
      <w:bodyDiv w:val="1"/>
      <w:marLeft w:val="0"/>
      <w:marRight w:val="0"/>
      <w:marTop w:val="0"/>
      <w:marBottom w:val="0"/>
      <w:divBdr>
        <w:top w:val="none" w:sz="0" w:space="0" w:color="auto"/>
        <w:left w:val="none" w:sz="0" w:space="0" w:color="auto"/>
        <w:bottom w:val="none" w:sz="0" w:space="0" w:color="auto"/>
        <w:right w:val="none" w:sz="0" w:space="0" w:color="auto"/>
      </w:divBdr>
    </w:div>
    <w:div w:id="1971400498">
      <w:bodyDiv w:val="1"/>
      <w:marLeft w:val="0"/>
      <w:marRight w:val="0"/>
      <w:marTop w:val="0"/>
      <w:marBottom w:val="0"/>
      <w:divBdr>
        <w:top w:val="none" w:sz="0" w:space="0" w:color="auto"/>
        <w:left w:val="none" w:sz="0" w:space="0" w:color="auto"/>
        <w:bottom w:val="none" w:sz="0" w:space="0" w:color="auto"/>
        <w:right w:val="none" w:sz="0" w:space="0" w:color="auto"/>
      </w:divBdr>
    </w:div>
    <w:div w:id="2010013329">
      <w:bodyDiv w:val="1"/>
      <w:marLeft w:val="0"/>
      <w:marRight w:val="0"/>
      <w:marTop w:val="0"/>
      <w:marBottom w:val="0"/>
      <w:divBdr>
        <w:top w:val="none" w:sz="0" w:space="0" w:color="auto"/>
        <w:left w:val="none" w:sz="0" w:space="0" w:color="auto"/>
        <w:bottom w:val="none" w:sz="0" w:space="0" w:color="auto"/>
        <w:right w:val="none" w:sz="0" w:space="0" w:color="auto"/>
      </w:divBdr>
      <w:divsChild>
        <w:div w:id="266037732">
          <w:marLeft w:val="480"/>
          <w:marRight w:val="0"/>
          <w:marTop w:val="0"/>
          <w:marBottom w:val="0"/>
          <w:divBdr>
            <w:top w:val="none" w:sz="0" w:space="0" w:color="auto"/>
            <w:left w:val="none" w:sz="0" w:space="0" w:color="auto"/>
            <w:bottom w:val="none" w:sz="0" w:space="0" w:color="auto"/>
            <w:right w:val="none" w:sz="0" w:space="0" w:color="auto"/>
          </w:divBdr>
          <w:divsChild>
            <w:div w:id="213663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97198">
      <w:bodyDiv w:val="1"/>
      <w:marLeft w:val="0"/>
      <w:marRight w:val="0"/>
      <w:marTop w:val="0"/>
      <w:marBottom w:val="0"/>
      <w:divBdr>
        <w:top w:val="none" w:sz="0" w:space="0" w:color="auto"/>
        <w:left w:val="none" w:sz="0" w:space="0" w:color="auto"/>
        <w:bottom w:val="none" w:sz="0" w:space="0" w:color="auto"/>
        <w:right w:val="none" w:sz="0" w:space="0" w:color="auto"/>
      </w:divBdr>
    </w:div>
    <w:div w:id="2032098175">
      <w:bodyDiv w:val="1"/>
      <w:marLeft w:val="0"/>
      <w:marRight w:val="0"/>
      <w:marTop w:val="0"/>
      <w:marBottom w:val="0"/>
      <w:divBdr>
        <w:top w:val="none" w:sz="0" w:space="0" w:color="auto"/>
        <w:left w:val="none" w:sz="0" w:space="0" w:color="auto"/>
        <w:bottom w:val="none" w:sz="0" w:space="0" w:color="auto"/>
        <w:right w:val="none" w:sz="0" w:space="0" w:color="auto"/>
      </w:divBdr>
    </w:div>
    <w:div w:id="2083331450">
      <w:bodyDiv w:val="1"/>
      <w:marLeft w:val="0"/>
      <w:marRight w:val="0"/>
      <w:marTop w:val="0"/>
      <w:marBottom w:val="0"/>
      <w:divBdr>
        <w:top w:val="none" w:sz="0" w:space="0" w:color="auto"/>
        <w:left w:val="none" w:sz="0" w:space="0" w:color="auto"/>
        <w:bottom w:val="none" w:sz="0" w:space="0" w:color="auto"/>
        <w:right w:val="none" w:sz="0" w:space="0" w:color="auto"/>
      </w:divBdr>
    </w:div>
    <w:div w:id="2097556288">
      <w:bodyDiv w:val="1"/>
      <w:marLeft w:val="0"/>
      <w:marRight w:val="0"/>
      <w:marTop w:val="0"/>
      <w:marBottom w:val="0"/>
      <w:divBdr>
        <w:top w:val="none" w:sz="0" w:space="0" w:color="auto"/>
        <w:left w:val="none" w:sz="0" w:space="0" w:color="auto"/>
        <w:bottom w:val="none" w:sz="0" w:space="0" w:color="auto"/>
        <w:right w:val="none" w:sz="0" w:space="0" w:color="auto"/>
      </w:divBdr>
    </w:div>
    <w:div w:id="21317763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yperlink" Target="https://doi.org/10.1007/s11135-022-01415-8" TargetMode="External"/><Relationship Id="rId26" Type="http://schemas.openxmlformats.org/officeDocument/2006/relationships/hyperlink" Target="https://www.verywellmind.com/correlational-research-2795774" TargetMode="External"/><Relationship Id="rId39" Type="http://schemas.openxmlformats.org/officeDocument/2006/relationships/hyperlink" Target="https://doi.org/10.3390/admsci6040017" TargetMode="External"/><Relationship Id="rId21" Type="http://schemas.openxmlformats.org/officeDocument/2006/relationships/hyperlink" Target="https://www.scribbr.com/methodology/correlational-research/" TargetMode="External"/><Relationship Id="rId34" Type="http://schemas.openxmlformats.org/officeDocument/2006/relationships/hyperlink" Target="https://doi.org/10.1007/s10943-%09018-0580-8" TargetMode="External"/><Relationship Id="rId42" Type="http://schemas.openxmlformats.org/officeDocument/2006/relationships/hyperlink" Target="https://bfm.sbc.net/%09bfm2000/" TargetMode="External"/><Relationship Id="rId47" Type="http://schemas.openxmlformats.org/officeDocument/2006/relationships/hyperlink" Target="https://www.scribbr.com/statistics/pearson-correlation-coefficient/" TargetMode="External"/><Relationship Id="rId50" Type="http://schemas.openxmlformats.org/officeDocument/2006/relationships/image" Target="media/image1.png"/><Relationship Id="rId55" Type="http://schemas.openxmlformats.org/officeDocument/2006/relationships/image" Target="media/image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doi.org/10.1093/acrefore/9780190264093.013.785" TargetMode="External"/><Relationship Id="rId11" Type="http://schemas.openxmlformats.org/officeDocument/2006/relationships/header" Target="header3.xml"/><Relationship Id="rId24" Type="http://schemas.openxmlformats.org/officeDocument/2006/relationships/hyperlink" Target="https://doi.org/10.1111/joop.12253" TargetMode="External"/><Relationship Id="rId32" Type="http://schemas.openxmlformats.org/officeDocument/2006/relationships/hyperlink" Target="https://doi.org/10.1177/009164710903700401" TargetMode="External"/><Relationship Id="rId37" Type="http://schemas.openxmlformats.org/officeDocument/2006/relationships/hyperlink" Target="https://www.scribbr.com/methodology/research-design/" TargetMode="External"/><Relationship Id="rId40" Type="http://schemas.openxmlformats.org/officeDocument/2006/relationships/hyperlink" Target="https://doi.org/10.11613/%09BM.2021.010502" TargetMode="External"/><Relationship Id="rId45" Type="http://schemas.openxmlformats.org/officeDocument/2006/relationships/hyperlink" Target="http://hdl.handle.net/20.500.12520/91" TargetMode="External"/><Relationship Id="rId53" Type="http://schemas.openxmlformats.org/officeDocument/2006/relationships/image" Target="media/image3.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doi.org/10.1016/%09j.leaqua.2004.09.003"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hyperlink" Target="https://www.scribbr.com/methodology/research-ethics/" TargetMode="External"/><Relationship Id="rId27" Type="http://schemas.openxmlformats.org/officeDocument/2006/relationships/hyperlink" Target="https://link.springer.com/referencework/10.1007/978-94-%09007-6510-8" TargetMode="External"/><Relationship Id="rId30" Type="http://schemas.openxmlformats.org/officeDocument/2006/relationships/hyperlink" Target="https://doi.org/10.1080/14766086.2019.1570474" TargetMode="External"/><Relationship Id="rId35" Type="http://schemas.openxmlformats.org/officeDocument/2006/relationships/hyperlink" Target="https://doi.org/10.1108/S2398-%09391420180000003002" TargetMode="External"/><Relationship Id="rId43" Type="http://schemas.openxmlformats.org/officeDocument/2006/relationships/hyperlink" Target="https://files.eric.ed.gov/fulltext/%09EJ1322100.pdf" TargetMode="External"/><Relationship Id="rId48" Type="http://schemas.openxmlformats.org/officeDocument/2006/relationships/hyperlink" Target="https://sites.utexas.edu/sos/guided/inferential/numeric/bivariate/cor/" TargetMode="Externa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emf"/><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hyperlink" Target="https://doi.org/10.1080/1364436X.2021.1898345" TargetMode="External"/><Relationship Id="rId33" Type="http://schemas.openxmlformats.org/officeDocument/2006/relationships/hyperlink" Target="https://doi.org/10.3390/educsci10080206" TargetMode="External"/><Relationship Id="rId38" Type="http://schemas.openxmlformats.org/officeDocument/2006/relationships/hyperlink" Target="https://www.scribbr.com/methodology/types-of-validity/" TargetMode="External"/><Relationship Id="rId46" Type="http://schemas.openxmlformats.org/officeDocument/2006/relationships/hyperlink" Target="https://www.scribbr.com/statistics/frequency-distributions/" TargetMode="External"/><Relationship Id="rId20" Type="http://schemas.openxmlformats.org/officeDocument/2006/relationships/hyperlink" Target="https://doi.org/10.1016/0090-2616(90)90061-S" TargetMode="External"/><Relationship Id="rId41" Type="http://schemas.openxmlformats.org/officeDocument/2006/relationships/hyperlink" Target="https://doi.org/10.%091007/978-981-33-6485-1" TargetMode="External"/><Relationship Id="rId54"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scribbr.com/statistics/effect-size/" TargetMode="External"/><Relationship Id="rId28" Type="http://schemas.openxmlformats.org/officeDocument/2006/relationships/hyperlink" Target="https://journals.sagepub.com/doi/10.1177/%090084672419833448" TargetMode="External"/><Relationship Id="rId36" Type="http://schemas.openxmlformats.org/officeDocument/2006/relationships/hyperlink" Target="https://doi.org/10.1007/978-981-13-0851-2" TargetMode="External"/><Relationship Id="rId49" Type="http://schemas.openxmlformats.org/officeDocument/2006/relationships/hyperlink" Target="https://doi.org/10.1177/0898010119895368" TargetMode="External"/><Relationship Id="rId57" Type="http://schemas.openxmlformats.org/officeDocument/2006/relationships/glossaryDocument" Target="glossary/document.xml"/><Relationship Id="rId10" Type="http://schemas.openxmlformats.org/officeDocument/2006/relationships/footer" Target="footer1.xml"/><Relationship Id="rId31" Type="http://schemas.openxmlformats.org/officeDocument/2006/relationships/hyperlink" Target="https://data.library.virginia.edu/using-and-interpreting-cronbachs-alpha/" TargetMode="External"/><Relationship Id="rId44" Type="http://schemas.openxmlformats.org/officeDocument/2006/relationships/hyperlink" Target="https://doi.org/10.15295/bmij.v8i3.1540" TargetMode="External"/><Relationship Id="rId52" Type="http://schemas.openxmlformats.org/officeDocument/2006/relationships/hyperlink" Target="mailto:Erikc71@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bo\AppData\Local\Microsoft\Windows\Temporary%20Internet%20Files\Content.Outlook\55HOQ0AG\MasterUpdated%20Template-Quant%207-16-201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9C750D9528E924DBC4C701C07152135"/>
        <w:category>
          <w:name w:val="General"/>
          <w:gallery w:val="placeholder"/>
        </w:category>
        <w:types>
          <w:type w:val="bbPlcHdr"/>
        </w:types>
        <w:behaviors>
          <w:behavior w:val="content"/>
        </w:behaviors>
        <w:guid w:val="{D1341BF8-6DD0-A248-8C37-FF226937AC27}"/>
      </w:docPartPr>
      <w:docPartBody>
        <w:p w:rsidR="00C00824" w:rsidRDefault="003919C7" w:rsidP="003919C7">
          <w:pPr>
            <w:pStyle w:val="A9C750D9528E924DBC4C701C07152135"/>
          </w:pPr>
          <w:r>
            <w:t>Recipient Name</w:t>
          </w:r>
        </w:p>
      </w:docPartBody>
    </w:docPart>
    <w:docPart>
      <w:docPartPr>
        <w:name w:val="99AEE819C76C6940B0C05B65092A692F"/>
        <w:category>
          <w:name w:val="General"/>
          <w:gallery w:val="placeholder"/>
        </w:category>
        <w:types>
          <w:type w:val="bbPlcHdr"/>
        </w:types>
        <w:behaviors>
          <w:behavior w:val="content"/>
        </w:behaviors>
        <w:guid w:val="{6B4238D2-B1B9-E74B-A97D-538CCFDEE13B}"/>
      </w:docPartPr>
      <w:docPartBody>
        <w:p w:rsidR="00C00824" w:rsidRDefault="003919C7" w:rsidP="003919C7">
          <w:pPr>
            <w:pStyle w:val="99AEE819C76C6940B0C05B65092A692F"/>
          </w:pPr>
          <w:r>
            <w:t>Sincerely,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9C7"/>
    <w:rsid w:val="00053FEB"/>
    <w:rsid w:val="000961FC"/>
    <w:rsid w:val="00140222"/>
    <w:rsid w:val="002F5CDF"/>
    <w:rsid w:val="003919C7"/>
    <w:rsid w:val="004D5CF3"/>
    <w:rsid w:val="005B1D75"/>
    <w:rsid w:val="00782376"/>
    <w:rsid w:val="008F1B21"/>
    <w:rsid w:val="00A36AF8"/>
    <w:rsid w:val="00A82616"/>
    <w:rsid w:val="00AF7219"/>
    <w:rsid w:val="00BA6C5B"/>
    <w:rsid w:val="00C00824"/>
    <w:rsid w:val="00D73D75"/>
    <w:rsid w:val="00F953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9C750D9528E924DBC4C701C07152135">
    <w:name w:val="A9C750D9528E924DBC4C701C07152135"/>
    <w:rsid w:val="003919C7"/>
  </w:style>
  <w:style w:type="paragraph" w:customStyle="1" w:styleId="99AEE819C76C6940B0C05B65092A692F">
    <w:name w:val="99AEE819C76C6940B0C05B65092A692F"/>
    <w:rsid w:val="003919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681081B-EF92-CD43-90E9-83218011E199}">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2335FD-E23C-4184-ACA5-C595AC851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C:\Users\andrewbo\AppData\Local\Microsoft\Windows\Temporary Internet Files\Content.Outlook\55HOQ0AG\MasterUpdated Template-Quant 7-16-2014.dotx</Template>
  <TotalTime>25</TotalTime>
  <Pages>90</Pages>
  <Words>18476</Words>
  <Characters>113080</Characters>
  <Application>Microsoft Office Word</Application>
  <DocSecurity>0</DocSecurity>
  <Lines>2355</Lines>
  <Paragraphs>760</Paragraphs>
  <ScaleCrop>false</ScaleCrop>
  <HeadingPairs>
    <vt:vector size="2" baseType="variant">
      <vt:variant>
        <vt:lpstr>Title</vt:lpstr>
      </vt:variant>
      <vt:variant>
        <vt:i4>1</vt:i4>
      </vt:variant>
    </vt:vector>
  </HeadingPairs>
  <TitlesOfParts>
    <vt:vector size="1" baseType="lpstr">
      <vt:lpstr/>
    </vt:vector>
  </TitlesOfParts>
  <Company>Texas Center for Regional Studies</Company>
  <LinksUpToDate>false</LinksUpToDate>
  <CharactersWithSpaces>130796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andrewbo</dc:creator>
  <cp:keywords/>
  <dc:description/>
  <cp:lastModifiedBy>Erik Christensen</cp:lastModifiedBy>
  <cp:revision>8</cp:revision>
  <dcterms:created xsi:type="dcterms:W3CDTF">2023-09-26T00:51:00Z</dcterms:created>
  <dcterms:modified xsi:type="dcterms:W3CDTF">2023-09-26T18:41:00Z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documentId_9573</vt:lpwstr>
  </property>
  <property fmtid="{D5CDD505-2E9C-101B-9397-08002B2CF9AE}" pid="3" name="grammarly_documentContext">
    <vt:lpwstr>{"goals":["inform"],"domain":"academic","emotions":[],"dialect":"american"}</vt:lpwstr>
  </property>
</Properties>
</file>