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2D55" w14:textId="77777777" w:rsidR="00192247" w:rsidRDefault="00192247" w:rsidP="003C7E90"/>
    <w:p w14:paraId="27E1F9E9" w14:textId="77777777" w:rsidR="00192247" w:rsidRDefault="00192247" w:rsidP="003C7E90"/>
    <w:p w14:paraId="233D25EE" w14:textId="77777777" w:rsidR="00192247" w:rsidRDefault="00192247" w:rsidP="00251D2B">
      <w:pPr>
        <w:jc w:val="center"/>
      </w:pPr>
    </w:p>
    <w:p w14:paraId="7BE4DD78" w14:textId="77777777" w:rsidR="00192247" w:rsidRDefault="00192247" w:rsidP="00251D2B">
      <w:pPr>
        <w:jc w:val="center"/>
      </w:pPr>
      <w:r>
        <w:t>Veronica A. Johnson</w:t>
      </w:r>
    </w:p>
    <w:p w14:paraId="161145C6" w14:textId="77777777" w:rsidR="00192247" w:rsidRDefault="00192247" w:rsidP="00251D2B">
      <w:pPr>
        <w:jc w:val="center"/>
      </w:pPr>
    </w:p>
    <w:p w14:paraId="2FAE761A" w14:textId="77777777" w:rsidR="00192247" w:rsidRDefault="00192247" w:rsidP="00251D2B">
      <w:pPr>
        <w:jc w:val="center"/>
      </w:pPr>
    </w:p>
    <w:p w14:paraId="52F58DA0" w14:textId="77777777" w:rsidR="00192247" w:rsidRDefault="00192247" w:rsidP="00251D2B">
      <w:pPr>
        <w:jc w:val="center"/>
      </w:pPr>
    </w:p>
    <w:p w14:paraId="31470639" w14:textId="77777777" w:rsidR="00192247" w:rsidRDefault="00192247" w:rsidP="00251D2B">
      <w:pPr>
        <w:jc w:val="center"/>
      </w:pPr>
      <w:r>
        <w:t>Omega Graduate School</w:t>
      </w:r>
    </w:p>
    <w:p w14:paraId="0CC67D0C" w14:textId="77777777" w:rsidR="00192247" w:rsidRDefault="00192247" w:rsidP="00251D2B">
      <w:pPr>
        <w:jc w:val="center"/>
      </w:pPr>
    </w:p>
    <w:p w14:paraId="35B7DBA6" w14:textId="77777777" w:rsidR="00192247" w:rsidRDefault="00192247" w:rsidP="00251D2B">
      <w:pPr>
        <w:jc w:val="center"/>
      </w:pPr>
    </w:p>
    <w:p w14:paraId="6972422C" w14:textId="77777777" w:rsidR="00192247" w:rsidRDefault="00192247" w:rsidP="00251D2B">
      <w:pPr>
        <w:jc w:val="center"/>
      </w:pPr>
      <w:r>
        <w:t>Prospectus</w:t>
      </w:r>
    </w:p>
    <w:p w14:paraId="5F618E24" w14:textId="77777777" w:rsidR="00C430C3" w:rsidRDefault="00C430C3" w:rsidP="00251D2B">
      <w:pPr>
        <w:jc w:val="center"/>
      </w:pPr>
    </w:p>
    <w:p w14:paraId="3C96D418" w14:textId="77777777" w:rsidR="00C430C3" w:rsidRDefault="00C430C3" w:rsidP="00251D2B">
      <w:pPr>
        <w:jc w:val="center"/>
      </w:pPr>
    </w:p>
    <w:p w14:paraId="01536E78" w14:textId="77777777" w:rsidR="00C430C3" w:rsidRDefault="00C430C3" w:rsidP="00251D2B">
      <w:pPr>
        <w:jc w:val="center"/>
      </w:pPr>
      <w:r>
        <w:t>September 18, 2023</w:t>
      </w:r>
    </w:p>
    <w:p w14:paraId="78C1AB96" w14:textId="77777777" w:rsidR="00192247" w:rsidRDefault="00192247" w:rsidP="003C7E90"/>
    <w:p w14:paraId="38E089F6" w14:textId="77777777" w:rsidR="00192247" w:rsidRDefault="00192247" w:rsidP="003C7E90"/>
    <w:p w14:paraId="19197A1C" w14:textId="77777777" w:rsidR="00192247" w:rsidRDefault="00192247" w:rsidP="003C7E90"/>
    <w:p w14:paraId="016E528D" w14:textId="77777777" w:rsidR="00192247" w:rsidRDefault="00192247" w:rsidP="003C7E90"/>
    <w:p w14:paraId="00619E8E" w14:textId="77777777" w:rsidR="00192247" w:rsidRDefault="00192247" w:rsidP="003C7E90"/>
    <w:p w14:paraId="3C0C4AF6" w14:textId="77777777" w:rsidR="00192247" w:rsidRDefault="00192247" w:rsidP="003C7E90"/>
    <w:p w14:paraId="3EA48623" w14:textId="77777777" w:rsidR="00192247" w:rsidRDefault="00192247" w:rsidP="003C7E90"/>
    <w:p w14:paraId="48BAB4B9" w14:textId="77777777" w:rsidR="00192247" w:rsidRDefault="00192247" w:rsidP="003C7E90"/>
    <w:p w14:paraId="1F3BEF40" w14:textId="77777777" w:rsidR="00F31108" w:rsidRPr="00EA2EB9" w:rsidRDefault="00F31108" w:rsidP="008F5D99">
      <w:pPr>
        <w:pStyle w:val="Heading1"/>
      </w:pPr>
      <w:r w:rsidRPr="00EA2EB9">
        <w:t>Problem Statement</w:t>
      </w:r>
    </w:p>
    <w:p w14:paraId="5956200C" w14:textId="5F1907E5" w:rsidR="00477E43" w:rsidRPr="00477E43" w:rsidRDefault="00A81F87" w:rsidP="003C7E90">
      <w:r>
        <w:t xml:space="preserve">The problem is </w:t>
      </w:r>
      <w:r w:rsidR="00C4558D" w:rsidRPr="00477E43">
        <w:t xml:space="preserve">a risk of religious discrimination when </w:t>
      </w:r>
      <w:r w:rsidR="00C4558D">
        <w:t>faith-based organizations (FBOs)</w:t>
      </w:r>
      <w:r w:rsidR="00C4558D">
        <w:t xml:space="preserve"> </w:t>
      </w:r>
      <w:r w:rsidR="00C4558D" w:rsidRPr="00477E43">
        <w:t>provide aid</w:t>
      </w:r>
      <w:r w:rsidR="00C4558D">
        <w:t xml:space="preserve"> following natural disasters</w:t>
      </w:r>
      <w:r w:rsidR="00C4558D" w:rsidRPr="00477E43">
        <w:t>, especially in religiously diverse communities</w:t>
      </w:r>
      <w:r w:rsidR="00C4558D" w:rsidDel="00C4558D">
        <w:t xml:space="preserve"> </w:t>
      </w:r>
      <w:r w:rsidR="00994922">
        <w:t>FBOs</w:t>
      </w:r>
      <w:r w:rsidR="00E52BF7">
        <w:t xml:space="preserve"> </w:t>
      </w:r>
      <w:r w:rsidR="00DF2F22">
        <w:t xml:space="preserve">(Chowdhury et al, 2018). </w:t>
      </w:r>
      <w:r w:rsidR="00163479" w:rsidRPr="00163479">
        <w:t xml:space="preserve">Faith-based organizations (FBOs) play a significant role during natural disasters, offering various assistance and support to affected communities. However, their involvement also raises important questions and challenges. </w:t>
      </w:r>
      <w:r w:rsidR="00163479">
        <w:t xml:space="preserve">The research will </w:t>
      </w:r>
      <w:r w:rsidR="00C4558D">
        <w:t>explore</w:t>
      </w:r>
      <w:r w:rsidR="00C4558D" w:rsidRPr="00163479">
        <w:t xml:space="preserve"> </w:t>
      </w:r>
      <w:r w:rsidR="00163479" w:rsidRPr="00163479">
        <w:t xml:space="preserve">potential issues </w:t>
      </w:r>
      <w:r w:rsidR="00163479">
        <w:t xml:space="preserve">and problems </w:t>
      </w:r>
      <w:r w:rsidR="00163479" w:rsidRPr="00163479">
        <w:t>associated with FBOs during natural disasters.</w:t>
      </w:r>
      <w:r w:rsidR="00B30C27">
        <w:t xml:space="preserve"> </w:t>
      </w:r>
      <w:r w:rsidR="00477E43" w:rsidRPr="00477E43">
        <w:t>There is a risk of religious discrimination when FBOs provide aid, especially in religiously diverse communities. Care must be taken to ensure that ass</w:t>
      </w:r>
      <w:r w:rsidR="00477E43">
        <w:t>istance is offered impartially.</w:t>
      </w:r>
      <w:r w:rsidR="00B30C27">
        <w:t xml:space="preserve"> Doctrinal d</w:t>
      </w:r>
      <w:r w:rsidR="00477E43" w:rsidRPr="00477E43">
        <w:t>ifferences: Faith-based organizations may have different beliefs</w:t>
      </w:r>
      <w:r w:rsidR="009520EC">
        <w:t xml:space="preserve">, </w:t>
      </w:r>
      <w:proofErr w:type="gramStart"/>
      <w:r w:rsidR="009520EC">
        <w:t>norms</w:t>
      </w:r>
      <w:proofErr w:type="gramEnd"/>
      <w:r w:rsidR="00477E43" w:rsidRPr="00477E43">
        <w:t xml:space="preserve"> and values, </w:t>
      </w:r>
      <w:r w:rsidR="00EA2EB9">
        <w:t>creating</w:t>
      </w:r>
      <w:r w:rsidR="00477E43" w:rsidRPr="00477E43">
        <w:t xml:space="preserve"> challenges when providing services to a diverse population. Ensuring inclusivity and respect f</w:t>
      </w:r>
      <w:r w:rsidR="009520EC">
        <w:t xml:space="preserve">or all individuals is essential </w:t>
      </w:r>
      <w:r w:rsidR="00067DD5">
        <w:t>(</w:t>
      </w:r>
      <w:r w:rsidR="009520EC">
        <w:t>Davis,</w:t>
      </w:r>
      <w:r w:rsidR="000033A0">
        <w:t xml:space="preserve"> </w:t>
      </w:r>
      <w:r>
        <w:t>2018;</w:t>
      </w:r>
      <w:r w:rsidR="00067DD5">
        <w:t xml:space="preserve"> Khan, </w:t>
      </w:r>
      <w:r>
        <w:t>2023).</w:t>
      </w:r>
    </w:p>
    <w:p w14:paraId="5818563B" w14:textId="1256DFA9" w:rsidR="00477E43" w:rsidRPr="00477E43" w:rsidRDefault="00EA2EB9" w:rsidP="003C7E90">
      <w:r>
        <w:t>F</w:t>
      </w:r>
      <w:r w:rsidR="00477E43" w:rsidRPr="00477E43">
        <w:t>aith-based organizations have a crucial role in disaster response and recovery efforts. Their local knowledge, resources, and comm</w:t>
      </w:r>
      <w:r>
        <w:t>unity well-being commitment can significantly make a</w:t>
      </w:r>
      <w:r w:rsidR="00477E43" w:rsidRPr="00477E43">
        <w:t xml:space="preserve"> difference. However, </w:t>
      </w:r>
      <w:r w:rsidR="002D5A5F" w:rsidRPr="00477E43">
        <w:t>it</w:t>
      </w:r>
      <w:r w:rsidR="002D5A5F">
        <w:t>’</w:t>
      </w:r>
      <w:r w:rsidR="002D5A5F" w:rsidRPr="00477E43">
        <w:t xml:space="preserve">s </w:t>
      </w:r>
      <w:r w:rsidR="00477E43" w:rsidRPr="00477E43">
        <w:t>essential to address potential challenges and ensure that aid is provided impartially and transparently, respecting the diversity of the affected populations. Collaboration between FBOs, governments, and secular organizations can enhance the overall effectiveness of disaster relief efforts.</w:t>
      </w:r>
    </w:p>
    <w:p w14:paraId="38B10886" w14:textId="77777777" w:rsidR="00F31108" w:rsidRPr="00EA2EB9" w:rsidRDefault="00F31108" w:rsidP="008F5D99">
      <w:pPr>
        <w:pStyle w:val="Heading1"/>
      </w:pPr>
      <w:r w:rsidRPr="00EA2EB9">
        <w:lastRenderedPageBreak/>
        <w:t>Purpose Statement</w:t>
      </w:r>
    </w:p>
    <w:p w14:paraId="7AA0D684" w14:textId="075FC861" w:rsidR="00F31108" w:rsidRPr="000D50CB" w:rsidRDefault="000D50CB" w:rsidP="003C7E90">
      <w:r w:rsidRPr="000D50CB">
        <w:t xml:space="preserve">The purpose of this qualitative study is to </w:t>
      </w:r>
      <w:r w:rsidR="00FF5574">
        <w:t>explore</w:t>
      </w:r>
      <w:r w:rsidR="00FF5574" w:rsidRPr="000D50CB">
        <w:t xml:space="preserve"> </w:t>
      </w:r>
      <w:r w:rsidRPr="000D50CB">
        <w:t xml:space="preserve">the </w:t>
      </w:r>
      <w:r w:rsidR="00C358D7">
        <w:t>extent to which</w:t>
      </w:r>
      <w:r w:rsidRPr="000D50CB">
        <w:t xml:space="preserve"> faith-based organization (</w:t>
      </w:r>
      <w:r w:rsidR="00994922">
        <w:t>FBOs</w:t>
      </w:r>
      <w:r w:rsidRPr="000D50CB">
        <w:t xml:space="preserve">) </w:t>
      </w:r>
      <w:r w:rsidR="00C358D7">
        <w:t xml:space="preserve">operate impartially toward communities for </w:t>
      </w:r>
      <w:r w:rsidRPr="000D50CB">
        <w:t xml:space="preserve">disaster preparedness, response, recovery, and mitigation efforts. </w:t>
      </w:r>
      <w:r w:rsidR="00C4558D">
        <w:t xml:space="preserve">This study seeks to uncover how faith-groups </w:t>
      </w:r>
      <w:proofErr w:type="gramStart"/>
      <w:r w:rsidR="00C4558D">
        <w:t>provide assistance</w:t>
      </w:r>
      <w:proofErr w:type="gramEnd"/>
      <w:r w:rsidR="00C4558D">
        <w:t xml:space="preserve"> and spiritual guidance by using constructivists</w:t>
      </w:r>
      <w:r w:rsidR="002D5A5F">
        <w:t>’</w:t>
      </w:r>
      <w:r w:rsidR="00C4558D">
        <w:t xml:space="preserve"> approaches such as narrative and unstructured interviews</w:t>
      </w:r>
      <w:r w:rsidRPr="000D50CB">
        <w:t>. The study draws on relevant literature and existing research</w:t>
      </w:r>
      <w:r w:rsidR="00C37CA5">
        <w:t xml:space="preserve"> (</w:t>
      </w:r>
      <w:r w:rsidRPr="000D50CB">
        <w:t>Jared et a</w:t>
      </w:r>
      <w:r w:rsidR="00547592">
        <w:t>l</w:t>
      </w:r>
      <w:r w:rsidRPr="000D50CB">
        <w:t>, 2017</w:t>
      </w:r>
      <w:r w:rsidR="00547592">
        <w:t xml:space="preserve">; </w:t>
      </w:r>
      <w:proofErr w:type="spellStart"/>
      <w:proofErr w:type="gramStart"/>
      <w:r w:rsidR="00547592">
        <w:t>McCabe,et</w:t>
      </w:r>
      <w:proofErr w:type="spellEnd"/>
      <w:r w:rsidR="00547592">
        <w:t xml:space="preserve"> al.</w:t>
      </w:r>
      <w:proofErr w:type="gramEnd"/>
      <w:r w:rsidR="00547592">
        <w:t xml:space="preserve">, </w:t>
      </w:r>
      <w:r w:rsidR="005615C4">
        <w:t>2021</w:t>
      </w:r>
      <w:r w:rsidR="009D0875">
        <w:t>. Phillips, 2020</w:t>
      </w:r>
      <w:r w:rsidRPr="000D50CB">
        <w:t>) to inform the investigation and contribute to a deeper understanding of the intersection between faith-based initiatives and disaster relief services.</w:t>
      </w:r>
    </w:p>
    <w:p w14:paraId="07527DFE" w14:textId="77777777" w:rsidR="00F31108" w:rsidRPr="000D50CB" w:rsidRDefault="00F31108" w:rsidP="008F5D99">
      <w:pPr>
        <w:pStyle w:val="Heading1"/>
      </w:pPr>
      <w:r w:rsidRPr="000D50CB">
        <w:t>Background of the Problem</w:t>
      </w:r>
    </w:p>
    <w:p w14:paraId="02B82C74" w14:textId="3699E827" w:rsidR="00E42C2E" w:rsidRDefault="00E42C2E" w:rsidP="003C7E90">
      <w:r w:rsidRPr="00E42C2E">
        <w:t xml:space="preserve">In the last two decades disasters (hazards) have affected approximately 4.4 billion people, caused $2 trillion of </w:t>
      </w:r>
      <w:proofErr w:type="gramStart"/>
      <w:r w:rsidRPr="00E42C2E">
        <w:t>damage</w:t>
      </w:r>
      <w:proofErr w:type="gramEnd"/>
      <w:r w:rsidRPr="00E42C2E">
        <w:t xml:space="preserve"> and killed 1.3 million people </w:t>
      </w:r>
      <w:r w:rsidR="00A81F87">
        <w:t>(</w:t>
      </w:r>
      <w:r w:rsidRPr="00E42C2E">
        <w:t>CRED, 2020; Kelly, et al, 2023).</w:t>
      </w:r>
      <w:r w:rsidR="00FE5BE2">
        <w:t xml:space="preserve"> </w:t>
      </w:r>
      <w:r>
        <w:t xml:space="preserve">Disasters both environmental (natural), </w:t>
      </w:r>
      <w:r w:rsidR="007A609A">
        <w:t>human</w:t>
      </w:r>
      <w:r w:rsidR="007A609A">
        <w:t>ity</w:t>
      </w:r>
      <w:r w:rsidR="007A609A">
        <w:t xml:space="preserve"> </w:t>
      </w:r>
      <w:r>
        <w:t xml:space="preserve">(social), and the combination of both (environmental-societal pose a significant threat to communities and individuals. The </w:t>
      </w:r>
      <w:proofErr w:type="gramStart"/>
      <w:r>
        <w:t>goals</w:t>
      </w:r>
      <w:proofErr w:type="gramEnd"/>
      <w:r>
        <w:t xml:space="preserve"> of this study is to explore how faith-based organization (</w:t>
      </w:r>
      <w:r w:rsidR="00994922">
        <w:t>FBOs</w:t>
      </w:r>
      <w:r w:rsidR="00A81F87">
        <w:t>)</w:t>
      </w:r>
      <w:r>
        <w:t xml:space="preserve"> play a role in the psychological, socio-economic, cultural emotional factors affect community member sheltering in-place behaviors</w:t>
      </w:r>
    </w:p>
    <w:p w14:paraId="6E8E13F0" w14:textId="60201B96" w:rsidR="00F31108" w:rsidRPr="000D50CB" w:rsidRDefault="0073369F" w:rsidP="003C7E90">
      <w:r w:rsidRPr="0073369F">
        <w:t xml:space="preserve">However, existing research tends to focus on </w:t>
      </w:r>
      <w:r w:rsidR="003F6AF0">
        <w:t>FBO disaster response's material and logistical aspects</w:t>
      </w:r>
      <w:r w:rsidRPr="0073369F">
        <w:t>.</w:t>
      </w:r>
      <w:r w:rsidR="00795A8B" w:rsidRPr="00795A8B">
        <w:t xml:space="preserve"> This study explores the role of faith-based organizations (FBOs) in responding to natural disasters from a narrative perspective</w:t>
      </w:r>
      <w:r w:rsidR="00795A8B">
        <w:t xml:space="preserve">. </w:t>
      </w:r>
      <w:r w:rsidRPr="0073369F">
        <w:t xml:space="preserve">This study </w:t>
      </w:r>
      <w:r w:rsidR="008356D2">
        <w:t>utilizes</w:t>
      </w:r>
      <w:r w:rsidR="008356D2" w:rsidRPr="0073369F">
        <w:t xml:space="preserve"> </w:t>
      </w:r>
      <w:r w:rsidRPr="0073369F">
        <w:t xml:space="preserve">a </w:t>
      </w:r>
      <w:r w:rsidR="008356D2">
        <w:t>qualitative</w:t>
      </w:r>
      <w:r w:rsidR="008356D2" w:rsidRPr="0073369F">
        <w:t xml:space="preserve"> </w:t>
      </w:r>
      <w:r w:rsidRPr="0073369F">
        <w:t>approach to delve into the</w:t>
      </w:r>
      <w:r w:rsidR="00795A8B">
        <w:t xml:space="preserve"> stories and experiences of community members, examining how t faith-based groups may </w:t>
      </w:r>
      <w:r w:rsidRPr="0073369F">
        <w:t>influence their understanding of disasters and their response strategies.</w:t>
      </w:r>
      <w:r w:rsidR="00795A8B">
        <w:t xml:space="preserve"> By analyzing the narratives of disaster survivors </w:t>
      </w:r>
      <w:r w:rsidRPr="0073369F">
        <w:t xml:space="preserve">FBOs, this research aims to contribute to a deeper </w:t>
      </w:r>
      <w:r w:rsidRPr="0073369F">
        <w:lastRenderedPageBreak/>
        <w:t>understanding of the unique perspectives and contributions of faith-based organizations in disaster management.</w:t>
      </w:r>
    </w:p>
    <w:p w14:paraId="5B9FC810" w14:textId="77777777" w:rsidR="00F31108" w:rsidRPr="000D50CB" w:rsidRDefault="00F31108" w:rsidP="008F5D99">
      <w:pPr>
        <w:pStyle w:val="Heading1"/>
      </w:pPr>
      <w:r w:rsidRPr="000D50CB">
        <w:t>Significance</w:t>
      </w:r>
    </w:p>
    <w:p w14:paraId="1BCAF18B" w14:textId="6EF4B071" w:rsidR="000D50CB" w:rsidRPr="000D50CB" w:rsidRDefault="000D50CB" w:rsidP="003C7E90">
      <w:r w:rsidRPr="000D50CB">
        <w:t>Th</w:t>
      </w:r>
      <w:r w:rsidR="00EA2EB9">
        <w:t>is study</w:t>
      </w:r>
      <w:r w:rsidR="002D5A5F">
        <w:t>’</w:t>
      </w:r>
      <w:r w:rsidR="00EA2EB9">
        <w:t>s significance lies in exploring</w:t>
      </w:r>
      <w:r w:rsidRPr="000D50CB">
        <w:t xml:space="preserve"> the substantial role that faith-based organizations (FBOs) play in natural disaster response and recovery efforts. Understanding their impact is crucial for several reaso</w:t>
      </w:r>
      <w:r w:rsidR="003577AB">
        <w:t>ns:  Firstly, faith-based organizations (</w:t>
      </w:r>
      <w:r w:rsidRPr="000D50CB">
        <w:t>FBOs</w:t>
      </w:r>
      <w:r w:rsidR="003577AB">
        <w:t>)</w:t>
      </w:r>
      <w:r w:rsidRPr="000D50CB">
        <w:t xml:space="preserve"> often serve as essential </w:t>
      </w:r>
      <w:r w:rsidR="00EA2EB9">
        <w:t>humanitarian aid providers</w:t>
      </w:r>
      <w:r w:rsidRPr="000D50CB">
        <w:t xml:space="preserve"> during and after natural disasters. They offer food, shelter, medical care, and other critical services to affected individuals and communities. Investigating their role can shed light on how they contr</w:t>
      </w:r>
      <w:r>
        <w:t>ibute to meeting immediate need (</w:t>
      </w:r>
      <w:proofErr w:type="spellStart"/>
      <w:proofErr w:type="gramStart"/>
      <w:r w:rsidRPr="000D50CB">
        <w:t>Bathina,</w:t>
      </w:r>
      <w:r>
        <w:t>et</w:t>
      </w:r>
      <w:proofErr w:type="spellEnd"/>
      <w:proofErr w:type="gramEnd"/>
      <w:r>
        <w:t xml:space="preserve"> al, 2022; </w:t>
      </w:r>
      <w:r w:rsidRPr="000D50CB">
        <w:t xml:space="preserve">Clarke, </w:t>
      </w:r>
      <w:r>
        <w:t xml:space="preserve">et al, </w:t>
      </w:r>
      <w:r w:rsidR="00E42C2E">
        <w:t xml:space="preserve">2019; </w:t>
      </w:r>
      <w:proofErr w:type="spellStart"/>
      <w:r w:rsidR="00E42C2E">
        <w:t>Torani</w:t>
      </w:r>
      <w:proofErr w:type="spellEnd"/>
      <w:r w:rsidR="00E42C2E">
        <w:t xml:space="preserve">, et al, 2019). </w:t>
      </w:r>
      <w:r>
        <w:t xml:space="preserve">Secondly, </w:t>
      </w:r>
      <w:r w:rsidR="003577AB" w:rsidRPr="003577AB">
        <w:t>faith-based organizations</w:t>
      </w:r>
      <w:r w:rsidR="003577AB">
        <w:t xml:space="preserve"> (</w:t>
      </w:r>
      <w:r w:rsidRPr="000D50CB">
        <w:t>FBOs</w:t>
      </w:r>
      <w:r w:rsidR="003577AB">
        <w:t>)</w:t>
      </w:r>
      <w:r w:rsidRPr="000D50CB">
        <w:t xml:space="preserve"> frequently have deep roots within communities. They can mobilize volunteers and resources quickly, enhancing the resilience of disaster-affected areas. Studying their involvement can reveal how they facilitate community recovery and resilience-building.</w:t>
      </w:r>
      <w:r w:rsidR="0088677B">
        <w:t xml:space="preserve"> Thirdly, </w:t>
      </w:r>
      <w:r w:rsidRPr="000D50CB">
        <w:t>Spiritual and Emotional Support: FBOs provide physical but also emotional and spiritual support to survivors. Their presence can offer comfort and solace to those affected by trauma. The study can elucidate the impact of this type of s</w:t>
      </w:r>
      <w:r w:rsidR="0088677B">
        <w:t xml:space="preserve">upport on </w:t>
      </w:r>
      <w:r w:rsidR="002D5A5F">
        <w:t>survivors</w:t>
      </w:r>
      <w:r w:rsidR="002D5A5F">
        <w:t>’</w:t>
      </w:r>
      <w:r w:rsidR="002D5A5F">
        <w:t xml:space="preserve"> </w:t>
      </w:r>
      <w:r w:rsidR="0088677B">
        <w:t>well-being (</w:t>
      </w:r>
      <w:r w:rsidR="008E2060">
        <w:t xml:space="preserve">Aten, 2019; </w:t>
      </w:r>
      <w:r w:rsidR="0088677B">
        <w:t xml:space="preserve">Davis, et al, </w:t>
      </w:r>
      <w:r w:rsidR="0088677B" w:rsidRPr="0088677B">
        <w:t xml:space="preserve">2018). </w:t>
      </w:r>
      <w:r w:rsidR="003577AB">
        <w:t>Lastly, u</w:t>
      </w:r>
      <w:r w:rsidRPr="000D50CB">
        <w:t xml:space="preserve">nderstanding the role of FBOs in disaster response can shed light on their collaboration with government agencies, </w:t>
      </w:r>
      <w:r w:rsidR="008E2060">
        <w:t>non-governmental organization (</w:t>
      </w:r>
      <w:r w:rsidRPr="000D50CB">
        <w:t>NGOs</w:t>
      </w:r>
      <w:r w:rsidR="008E2060">
        <w:t>) faith-based nongovernmental organizations (FNGOs), and other organizations</w:t>
      </w:r>
      <w:r w:rsidRPr="000D50CB">
        <w:t>. Effective coordination is essential during crises, and this research can highlight best practices in inter-agency collaboratio</w:t>
      </w:r>
      <w:r w:rsidR="0088677B">
        <w:t>n (</w:t>
      </w:r>
      <w:proofErr w:type="spellStart"/>
      <w:r w:rsidR="0088677B">
        <w:t>Sapat</w:t>
      </w:r>
      <w:proofErr w:type="spellEnd"/>
      <w:r w:rsidR="0088677B">
        <w:t xml:space="preserve">, 2019). </w:t>
      </w:r>
      <w:r w:rsidRPr="000D50CB">
        <w:t xml:space="preserve">In summary, this </w:t>
      </w:r>
      <w:r w:rsidR="002D5A5F" w:rsidRPr="000D50CB">
        <w:t>study</w:t>
      </w:r>
      <w:r w:rsidR="002D5A5F">
        <w:t>’</w:t>
      </w:r>
      <w:r w:rsidR="002D5A5F" w:rsidRPr="000D50CB">
        <w:t xml:space="preserve">s </w:t>
      </w:r>
      <w:r w:rsidRPr="000D50CB">
        <w:t xml:space="preserve">significance lies in illuminating the multifaceted contributions of faith-based organizations to natural disaster response and recovery. By understanding their impact, we </w:t>
      </w:r>
      <w:r w:rsidRPr="000D50CB">
        <w:lastRenderedPageBreak/>
        <w:t>can enhance disaster management practices, promote community resilience, and ultimately improve the outcomes for disaster-affected populations.</w:t>
      </w:r>
    </w:p>
    <w:p w14:paraId="53A13245" w14:textId="77777777" w:rsidR="00F31108" w:rsidRPr="000D50CB" w:rsidRDefault="00F31108" w:rsidP="008F5D99">
      <w:pPr>
        <w:pStyle w:val="Heading1"/>
      </w:pPr>
      <w:r w:rsidRPr="000D50CB">
        <w:t>Research Questions</w:t>
      </w:r>
    </w:p>
    <w:p w14:paraId="6A12538F" w14:textId="298F4849" w:rsidR="00F31108" w:rsidRPr="000D50CB" w:rsidRDefault="00C358D7" w:rsidP="003C7E90">
      <w:r>
        <w:t>RQ1: How do</w:t>
      </w:r>
      <w:r w:rsidR="00F31108" w:rsidRPr="000D50CB">
        <w:t xml:space="preserve"> faith-based organizations (</w:t>
      </w:r>
      <w:r w:rsidR="00994922">
        <w:t>FBOs</w:t>
      </w:r>
      <w:r w:rsidR="00F31108" w:rsidRPr="000D50CB">
        <w:t xml:space="preserve">) </w:t>
      </w:r>
      <w:r>
        <w:t xml:space="preserve">serve communities during </w:t>
      </w:r>
      <w:r w:rsidR="00F31108" w:rsidRPr="000D50CB">
        <w:t>disaster preparedness, response, and recovery and mitigation efforts?</w:t>
      </w:r>
    </w:p>
    <w:p w14:paraId="4F7EABBF" w14:textId="4AE44604" w:rsidR="00F31108" w:rsidRDefault="00C358D7" w:rsidP="003C7E90">
      <w:r>
        <w:t xml:space="preserve">RQ2: What strategies do faith-based organizations (FBOs) use to serve religiously diverse communities impartially during </w:t>
      </w:r>
      <w:r w:rsidRPr="000D50CB">
        <w:t xml:space="preserve">disaster preparedness, response, and recovery and mitigation </w:t>
      </w:r>
      <w:proofErr w:type="gramStart"/>
      <w:r w:rsidRPr="000D50CB">
        <w:t>efforts?</w:t>
      </w:r>
      <w:r w:rsidR="00F31108" w:rsidRPr="000D50CB">
        <w:t>R</w:t>
      </w:r>
      <w:r>
        <w:t>Q</w:t>
      </w:r>
      <w:proofErr w:type="gramEnd"/>
      <w:r>
        <w:t>3:</w:t>
      </w:r>
      <w:r w:rsidR="00F31108" w:rsidRPr="000D50CB">
        <w:t xml:space="preserve"> </w:t>
      </w:r>
      <w:r>
        <w:t>H</w:t>
      </w:r>
      <w:r w:rsidRPr="000D50CB">
        <w:t xml:space="preserve">ow </w:t>
      </w:r>
      <w:r w:rsidR="00F31108" w:rsidRPr="000D50CB">
        <w:t xml:space="preserve">does </w:t>
      </w:r>
      <w:proofErr w:type="spellStart"/>
      <w:r w:rsidR="00994922">
        <w:t>FBOs</w:t>
      </w:r>
      <w:r>
        <w:t>the</w:t>
      </w:r>
      <w:proofErr w:type="spellEnd"/>
      <w:r>
        <w:t xml:space="preserve"> </w:t>
      </w:r>
      <w:r w:rsidR="00F31108" w:rsidRPr="000D50CB">
        <w:t xml:space="preserve">involvement </w:t>
      </w:r>
      <w:r>
        <w:t xml:space="preserve">of </w:t>
      </w:r>
      <w:r w:rsidRPr="000D50CB">
        <w:t xml:space="preserve">faith-based organizations (FBOs) </w:t>
      </w:r>
      <w:r w:rsidR="00F31108" w:rsidRPr="000D50CB">
        <w:t>influence the resilience of affected communities in the face of natural disasters?</w:t>
      </w:r>
    </w:p>
    <w:p w14:paraId="498F8E43" w14:textId="325EDED2" w:rsidR="00F31108" w:rsidRDefault="00C358D7" w:rsidP="008F5D99">
      <w:pPr>
        <w:pStyle w:val="Heading1"/>
      </w:pPr>
      <w:r w:rsidRPr="000D50CB">
        <w:t>R</w:t>
      </w:r>
      <w:r>
        <w:t>Q</w:t>
      </w:r>
      <w:r>
        <w:t>4</w:t>
      </w:r>
      <w:r>
        <w:t>:</w:t>
      </w:r>
      <w:r w:rsidRPr="000D50CB">
        <w:t xml:space="preserve"> </w:t>
      </w:r>
      <w:r>
        <w:t>H</w:t>
      </w:r>
      <w:r w:rsidRPr="000D50CB">
        <w:t xml:space="preserve">ow </w:t>
      </w:r>
      <w:r w:rsidRPr="000D50CB">
        <w:t xml:space="preserve">does </w:t>
      </w:r>
      <w:r>
        <w:t xml:space="preserve">the </w:t>
      </w:r>
      <w:r w:rsidRPr="000D50CB">
        <w:t xml:space="preserve">involvement </w:t>
      </w:r>
      <w:r>
        <w:t xml:space="preserve">of </w:t>
      </w:r>
      <w:r w:rsidRPr="000D50CB">
        <w:t xml:space="preserve">faith-based organizations (FBOs) influence the well-being of affected communities in the face of natural </w:t>
      </w:r>
      <w:proofErr w:type="spellStart"/>
      <w:proofErr w:type="gramStart"/>
      <w:r w:rsidRPr="000D50CB">
        <w:t>disasters?</w:t>
      </w:r>
      <w:r w:rsidR="00F31108" w:rsidRPr="000D50CB">
        <w:t>Research</w:t>
      </w:r>
      <w:proofErr w:type="spellEnd"/>
      <w:proofErr w:type="gramEnd"/>
      <w:r w:rsidR="00F31108" w:rsidRPr="000D50CB">
        <w:t xml:space="preserve"> Methodology</w:t>
      </w:r>
    </w:p>
    <w:p w14:paraId="23516BF2" w14:textId="3A04E360" w:rsidR="00DC03E2" w:rsidRPr="000D50CB" w:rsidRDefault="00EA2EB9" w:rsidP="003C7E90">
      <w:r>
        <w:tab/>
      </w:r>
      <w:r w:rsidR="00026C1E" w:rsidRPr="00026C1E">
        <w:t>Methodology for Interdisciplinary Research (MIR) framework was constructed to facilitate across disciplinary borders between the natural and social sciences. This design also allow</w:t>
      </w:r>
      <w:r>
        <w:t>s for various methods combinations (case study, narrative inquiry, unstructured interviews) to be used in the investigation of</w:t>
      </w:r>
      <w:r w:rsidR="00026C1E" w:rsidRPr="00026C1E">
        <w:t xml:space="preserve"> humankind and their environment (Tobi &amp; </w:t>
      </w:r>
      <w:proofErr w:type="spellStart"/>
      <w:r w:rsidR="00026C1E" w:rsidRPr="00026C1E">
        <w:t>Kampen</w:t>
      </w:r>
      <w:proofErr w:type="spellEnd"/>
      <w:r w:rsidR="00026C1E" w:rsidRPr="00026C1E">
        <w:t>, 2018).</w:t>
      </w:r>
    </w:p>
    <w:p w14:paraId="05A6E0F5" w14:textId="77777777" w:rsidR="00596B71" w:rsidRDefault="00F31108" w:rsidP="008F5D99">
      <w:pPr>
        <w:pStyle w:val="Heading1"/>
      </w:pPr>
      <w:r w:rsidRPr="000D50CB">
        <w:t>Instrumentation</w:t>
      </w:r>
    </w:p>
    <w:p w14:paraId="6E10D9C3" w14:textId="736E6897" w:rsidR="000033A0" w:rsidRDefault="000033A0" w:rsidP="003C7E90">
      <w:r w:rsidRPr="000033A0">
        <w:t xml:space="preserve">This research study aims to investigate the factors that influence </w:t>
      </w:r>
      <w:r w:rsidR="002D5A5F" w:rsidRPr="000033A0">
        <w:t>individuals</w:t>
      </w:r>
      <w:r w:rsidR="002D5A5F">
        <w:t>’</w:t>
      </w:r>
      <w:r w:rsidR="002D5A5F" w:rsidRPr="000033A0">
        <w:t xml:space="preserve"> </w:t>
      </w:r>
      <w:r w:rsidRPr="000033A0">
        <w:t>decisions to stay in place durin</w:t>
      </w:r>
      <w:r>
        <w:t xml:space="preserve">g disasters. The researcher will </w:t>
      </w:r>
      <w:r w:rsidR="00EA2EB9">
        <w:t>explore</w:t>
      </w:r>
      <w:r w:rsidR="00EA2EB9">
        <w:t xml:space="preserve"> </w:t>
      </w:r>
      <w:r>
        <w:t>narrative (stories) follow</w:t>
      </w:r>
      <w:r w:rsidR="00296A37">
        <w:t xml:space="preserve">ed by the implementation </w:t>
      </w:r>
      <w:proofErr w:type="spellStart"/>
      <w:r w:rsidR="00296A37">
        <w:t>ofed</w:t>
      </w:r>
      <w:proofErr w:type="spellEnd"/>
      <w:r w:rsidR="00296A37">
        <w:t xml:space="preserve"> by implementing a field-tested developed questionnaire to collect data </w:t>
      </w:r>
      <w:proofErr w:type="spellStart"/>
      <w:r w:rsidR="00296A37">
        <w:t>on</w:t>
      </w:r>
      <w:r w:rsidR="002D5A5F" w:rsidRPr="000033A0">
        <w:t>resp</w:t>
      </w:r>
      <w:r w:rsidR="002D5A5F">
        <w:t>ondents</w:t>
      </w:r>
      <w:proofErr w:type="spellEnd"/>
      <w:r w:rsidR="002D5A5F">
        <w:t>’</w:t>
      </w:r>
      <w:r w:rsidR="002D5A5F">
        <w:t xml:space="preserve"> </w:t>
      </w:r>
      <w:r>
        <w:t>motivations for sheltering</w:t>
      </w:r>
      <w:r w:rsidRPr="000033A0">
        <w:t xml:space="preserve"> in place, their knowledge about disasters, and their attitudes towards </w:t>
      </w:r>
      <w:r>
        <w:t xml:space="preserve">faith </w:t>
      </w:r>
      <w:r w:rsidRPr="000033A0">
        <w:t>group</w:t>
      </w:r>
      <w:r>
        <w:t>s’</w:t>
      </w:r>
      <w:r w:rsidRPr="000033A0">
        <w:t xml:space="preserve"> assistance. By examining these aspects, the study seeks to provide </w:t>
      </w:r>
      <w:r w:rsidRPr="000033A0">
        <w:lastRenderedPageBreak/>
        <w:t>insights into the drivers behind stay-decisions during disasters and shed light on the potential areas for improving disaster prepa</w:t>
      </w:r>
      <w:r w:rsidR="00395CDC">
        <w:t>redness and response</w:t>
      </w:r>
      <w:r w:rsidR="00C430C3">
        <w:t xml:space="preserve"> strategies </w:t>
      </w:r>
      <w:r w:rsidR="00DC03E2">
        <w:t>(</w:t>
      </w:r>
      <w:proofErr w:type="spellStart"/>
      <w:r w:rsidR="00DC03E2">
        <w:t>Scheffelaar</w:t>
      </w:r>
      <w:proofErr w:type="spellEnd"/>
      <w:r w:rsidR="00DC03E2">
        <w:t xml:space="preserve"> et al; 2021; Yee, </w:t>
      </w:r>
      <w:r w:rsidR="00C430C3">
        <w:t>2023</w:t>
      </w:r>
      <w:r w:rsidR="00395CDC">
        <w:t>).</w:t>
      </w:r>
    </w:p>
    <w:p w14:paraId="7F61B84A" w14:textId="77777777" w:rsidR="00596B71" w:rsidRDefault="00596B71" w:rsidP="008F5D99">
      <w:pPr>
        <w:pStyle w:val="Heading1"/>
      </w:pPr>
      <w:r>
        <w:t>Theoretical Framework</w:t>
      </w:r>
    </w:p>
    <w:p w14:paraId="62E7F11B" w14:textId="0B1236EC" w:rsidR="00EE1044" w:rsidRDefault="00163479" w:rsidP="003C7E90">
      <w:r>
        <w:t>Th</w:t>
      </w:r>
      <w:r w:rsidR="00EA2EB9">
        <w:t>is study</w:t>
      </w:r>
      <w:r w:rsidR="002D5A5F">
        <w:t>’</w:t>
      </w:r>
      <w:r w:rsidR="00EA2EB9">
        <w:t>s theoretical and conceptual framework</w:t>
      </w:r>
      <w:r>
        <w:t xml:space="preserve"> is based on </w:t>
      </w:r>
      <w:r w:rsidR="00B14988">
        <w:t xml:space="preserve">disaster management </w:t>
      </w:r>
      <w:r w:rsidR="004D3B4F">
        <w:t>cycle (</w:t>
      </w:r>
      <w:r w:rsidR="00B14988">
        <w:t>DMC)</w:t>
      </w:r>
      <w:r w:rsidR="00B14988" w:rsidRPr="00B14988">
        <w:t xml:space="preserve"> </w:t>
      </w:r>
      <w:r w:rsidR="004D3B4F" w:rsidRPr="004D3B4F">
        <w:t>four classic cycles disaster preparedness, response, recovery, and mitigation</w:t>
      </w:r>
      <w:r w:rsidR="004D3B4F">
        <w:t xml:space="preserve">. </w:t>
      </w:r>
      <w:r w:rsidR="004D3B4F" w:rsidRPr="004D3B4F">
        <w:t xml:space="preserve">Research </w:t>
      </w:r>
      <w:r w:rsidR="00EA2EB9">
        <w:t>on</w:t>
      </w:r>
      <w:r w:rsidR="004D3B4F" w:rsidRPr="004D3B4F">
        <w:t xml:space="preserve"> disaster management is derived from many disciplines, perspectives, and meaning and understood as an ongoing cycle or phase comprised of activities occurring before, during and a disaster or emergency (Mishra, 2019).</w:t>
      </w:r>
      <w:r w:rsidR="004D3B4F">
        <w:t>This</w:t>
      </w:r>
      <w:r w:rsidR="00965314">
        <w:t xml:space="preserve"> </w:t>
      </w:r>
      <w:r w:rsidR="00B14988" w:rsidRPr="00B14988">
        <w:t xml:space="preserve">framework </w:t>
      </w:r>
      <w:r w:rsidR="00965314">
        <w:t xml:space="preserve">may </w:t>
      </w:r>
      <w:r w:rsidR="00B14988" w:rsidRPr="00B14988">
        <w:t>p</w:t>
      </w:r>
      <w:r w:rsidR="00965314">
        <w:t>rovide</w:t>
      </w:r>
      <w:r w:rsidR="00B14988" w:rsidRPr="00B14988">
        <w:t xml:space="preserve"> a structured approach to disaster management and helps </w:t>
      </w:r>
      <w:r w:rsidR="00EA2EB9">
        <w:t>understand and address the complex dynamics of disasters and</w:t>
      </w:r>
      <w:r w:rsidR="004D3B4F">
        <w:t xml:space="preserve"> inform stakeholder’s participants such as</w:t>
      </w:r>
      <w:r w:rsidR="004D3B4F" w:rsidRPr="00B14988">
        <w:t xml:space="preserve"> policymakers</w:t>
      </w:r>
      <w:r w:rsidR="00B14988" w:rsidRPr="00B14988">
        <w:t>, emergency managers, and rese</w:t>
      </w:r>
      <w:r w:rsidR="00EA3C54">
        <w:t>archers make informed decisions (Khan et al, 2023;</w:t>
      </w:r>
      <w:r w:rsidR="00660230">
        <w:t xml:space="preserve"> </w:t>
      </w:r>
      <w:r w:rsidR="00EA3C54" w:rsidRPr="00EA3C54">
        <w:t>Tay</w:t>
      </w:r>
      <w:r w:rsidR="00EA3C54">
        <w:t xml:space="preserve">, et al, </w:t>
      </w:r>
      <w:r w:rsidR="00EA3C54" w:rsidRPr="00EA3C54">
        <w:t>2022</w:t>
      </w:r>
      <w:r w:rsidR="00EA3C54">
        <w:t>)</w:t>
      </w:r>
      <w:r w:rsidR="002119EA">
        <w:t>.</w:t>
      </w:r>
      <w:r w:rsidR="004D3B4F">
        <w:t xml:space="preserve"> </w:t>
      </w:r>
      <w:r w:rsidR="00EE1044" w:rsidRPr="00EE1044">
        <w:t xml:space="preserve">The aim of disaster management </w:t>
      </w:r>
      <w:r w:rsidR="00EA2EB9">
        <w:t xml:space="preserve">is to reduce, or avoid, the potential losses from hazards, assure prompt and appropriate assistance to </w:t>
      </w:r>
      <w:proofErr w:type="spellStart"/>
      <w:r w:rsidR="00EA2EB9">
        <w:t>disasteris</w:t>
      </w:r>
      <w:proofErr w:type="spellEnd"/>
      <w:r w:rsidR="00EA2EB9">
        <w:t xml:space="preserve"> to reduce, or avoid, the potential losses from hazards, assure prompt and appropriate assistance to disaster victims</w:t>
      </w:r>
      <w:r w:rsidR="00EE1044" w:rsidRPr="00EE1044">
        <w:t>, and achieve rapid and effective recovery.</w:t>
      </w:r>
    </w:p>
    <w:p w14:paraId="77198D52" w14:textId="3D1686BB" w:rsidR="001469BC" w:rsidRPr="000D50CB" w:rsidRDefault="001469BC" w:rsidP="003C7E90">
      <w:r w:rsidRPr="001469BC">
        <w:t xml:space="preserve">Preparedness is a continuous cycle of planning, organizing, training, equipping, exercising, evaluating and taking corrective action. It is taking action or before disaster (hazard) to improve community operational responses and recovery (Said </w:t>
      </w:r>
      <w:proofErr w:type="spellStart"/>
      <w:r w:rsidRPr="001469BC">
        <w:t>Ahmadin</w:t>
      </w:r>
      <w:proofErr w:type="spellEnd"/>
      <w:r w:rsidRPr="001469BC">
        <w:t xml:space="preserve">, Mahmud, Abos, 2011; </w:t>
      </w:r>
      <w:proofErr w:type="spellStart"/>
      <w:r w:rsidRPr="001469BC">
        <w:t>Whybark</w:t>
      </w:r>
      <w:proofErr w:type="spellEnd"/>
      <w:r w:rsidRPr="001469BC">
        <w:t xml:space="preserve">, 2015). </w:t>
      </w:r>
      <w:r w:rsidR="006E4597">
        <w:t>The main focus of phase is</w:t>
      </w:r>
      <w:r w:rsidRPr="001469BC">
        <w:t xml:space="preserve"> collaboration among emergency planers, and other official for assessing material and resources for a disaster-specific location (emergency kits, food shelter, </w:t>
      </w:r>
      <w:r w:rsidR="006E4597">
        <w:t>salvage and recovery.</w:t>
      </w:r>
      <w:r w:rsidR="006E4597" w:rsidRPr="001469BC">
        <w:t xml:space="preserve"> The</w:t>
      </w:r>
      <w:r w:rsidRPr="001469BC">
        <w:t xml:space="preserve"> response phrase is the reaction to a disaster, hazard, or emergency. It begins with identifying, monitoring, assessing, and modifying the immedi</w:t>
      </w:r>
      <w:r>
        <w:t>ate needs of survivors (</w:t>
      </w:r>
      <w:r w:rsidRPr="001469BC">
        <w:t>This phase requires communication, coordination, cooperation, an</w:t>
      </w:r>
      <w:r>
        <w:t xml:space="preserve">d </w:t>
      </w:r>
      <w:r>
        <w:lastRenderedPageBreak/>
        <w:t xml:space="preserve">collaboration among stakeholders </w:t>
      </w:r>
      <w:r w:rsidRPr="001469BC">
        <w:t xml:space="preserve"> assisting with the protection of life and property, medical attention, food, and shelter, searc</w:t>
      </w:r>
      <w:r w:rsidR="006E4597">
        <w:t>h and rescue; emergency relief The</w:t>
      </w:r>
      <w:r w:rsidRPr="001469BC">
        <w:t xml:space="preserve"> recovery phrase occurs right after the response phase or when the threat to human life has diminished. The transition between these phases happens at different types, depending on the type and the location of a disaster or hazard. Recovery efforts </w:t>
      </w:r>
      <w:r w:rsidR="00EA2EB9">
        <w:t>include</w:t>
      </w:r>
      <w:r w:rsidRPr="001469BC">
        <w:t xml:space="preserve"> reestablishing critical functions and services, e.g., utilities, waters. It also includes the restoration and rebuilding of infrastructure. Local government plays a vital role in creating recovery scenarios tha</w:t>
      </w:r>
      <w:r w:rsidR="006E4597">
        <w:t>t promote effective mitigation</w:t>
      </w:r>
      <w:r w:rsidR="00B60702">
        <w:t>.</w:t>
      </w:r>
      <w:r w:rsidR="006E4597">
        <w:t xml:space="preserve"> .</w:t>
      </w:r>
      <w:r w:rsidRPr="001469BC">
        <w:t xml:space="preserve">Mitigation has been receiving special attention since and involves taking sustain action to reduce harmful effects or manage detrimental incidents that have already occurred. It </w:t>
      </w:r>
      <w:r w:rsidR="006E4597">
        <w:t xml:space="preserve">is </w:t>
      </w:r>
      <w:r w:rsidRPr="001469BC">
        <w:t>an effort to reduce long-term risk or loss to life and property by diminishing the impact of a disaster or emergency (Burge</w:t>
      </w:r>
      <w:r>
        <w:t xml:space="preserve">r </w:t>
      </w:r>
      <w:r w:rsidR="006E4597">
        <w:t xml:space="preserve">et al, 2019; </w:t>
      </w:r>
      <w:proofErr w:type="spellStart"/>
      <w:proofErr w:type="gramStart"/>
      <w:r w:rsidR="00B60702">
        <w:t>Najafi,et</w:t>
      </w:r>
      <w:proofErr w:type="spellEnd"/>
      <w:proofErr w:type="gramEnd"/>
      <w:r w:rsidR="00B60702">
        <w:t xml:space="preserve"> al, 2017).</w:t>
      </w:r>
      <w:r w:rsidR="00660230" w:rsidRPr="00660230">
        <w:t xml:space="preserve">Research </w:t>
      </w:r>
      <w:r w:rsidR="00EA2EB9">
        <w:t>on</w:t>
      </w:r>
      <w:r w:rsidR="00660230" w:rsidRPr="00660230">
        <w:t xml:space="preserve"> disaster management is derived from many disciplines, perspectives, and meaning and understood as an ongoing cycle or phase comprised of activities occurring before, during and a disaster or emergency. </w:t>
      </w:r>
    </w:p>
    <w:p w14:paraId="2A4F6DF0" w14:textId="77777777" w:rsidR="00F31108" w:rsidRDefault="00F31108" w:rsidP="008F5D99">
      <w:pPr>
        <w:pStyle w:val="Heading1"/>
      </w:pPr>
      <w:r w:rsidRPr="000D50CB">
        <w:t>Research Design</w:t>
      </w:r>
    </w:p>
    <w:p w14:paraId="44396070" w14:textId="181D203F" w:rsidR="00F242C5" w:rsidRDefault="00E6354E" w:rsidP="003C7E90">
      <w:r>
        <w:t xml:space="preserve">Qualitative methodologies </w:t>
      </w:r>
      <w:proofErr w:type="gramStart"/>
      <w:r>
        <w:t>is</w:t>
      </w:r>
      <w:proofErr w:type="gramEnd"/>
      <w:r>
        <w:t xml:space="preserve"> a type of research that produce</w:t>
      </w:r>
      <w:r w:rsidR="004A6CD3">
        <w:t>s</w:t>
      </w:r>
      <w:r>
        <w:t xml:space="preserve"> findings not arrive by mathematical or numerical operation or other means of quantification. The research will design a study that </w:t>
      </w:r>
      <w:r w:rsidR="00550428">
        <w:t xml:space="preserve">involves </w:t>
      </w:r>
      <w:r w:rsidR="008739F1">
        <w:t>qualitative</w:t>
      </w:r>
      <w:r w:rsidR="008739F1">
        <w:t xml:space="preserve"> </w:t>
      </w:r>
      <w:r w:rsidR="00550428">
        <w:t xml:space="preserve">research with </w:t>
      </w:r>
      <w:r>
        <w:t xml:space="preserve">emerging questions and procedures </w:t>
      </w:r>
      <w:r w:rsidR="00550428">
        <w:t xml:space="preserve">about </w:t>
      </w:r>
      <w:r>
        <w:t xml:space="preserve">the personal experiences </w:t>
      </w:r>
      <w:r w:rsidR="00550428">
        <w:t>of the researcher, as well as</w:t>
      </w:r>
      <w:r>
        <w:t xml:space="preserve"> collecting </w:t>
      </w:r>
      <w:r w:rsidR="00550428">
        <w:t xml:space="preserve">data and personal stories </w:t>
      </w:r>
      <w:r w:rsidR="0090430F">
        <w:t>about the</w:t>
      </w:r>
      <w:r w:rsidR="00550428">
        <w:t xml:space="preserve"> respondent’s lives in their settings</w:t>
      </w:r>
      <w:r w:rsidR="0090430F">
        <w:t xml:space="preserve"> (</w:t>
      </w:r>
      <w:r w:rsidR="0090430F" w:rsidRPr="0090430F">
        <w:t>Aspers, et al, 2019, Creswell et al, 2018; Kelly et al, 2023).</w:t>
      </w:r>
      <w:r w:rsidR="0090430F">
        <w:t xml:space="preserve"> </w:t>
      </w:r>
      <w:r w:rsidR="0090430F" w:rsidRPr="0090430F">
        <w:t xml:space="preserve">Narrative research </w:t>
      </w:r>
      <w:r w:rsidR="0090430F">
        <w:t xml:space="preserve">design </w:t>
      </w:r>
      <w:r w:rsidR="0090430F" w:rsidRPr="0090430F">
        <w:t xml:space="preserve">falls within the realm of social constructivism or the philosophy that people’s lived stories capture the complexities and nuanced understanding of their significant </w:t>
      </w:r>
      <w:proofErr w:type="gramStart"/>
      <w:r w:rsidR="0090430F" w:rsidRPr="0090430F">
        <w:t>experiences</w:t>
      </w:r>
      <w:proofErr w:type="gramEnd"/>
    </w:p>
    <w:p w14:paraId="683570C4" w14:textId="77777777" w:rsidR="00F31108" w:rsidRPr="000D50CB" w:rsidRDefault="00F31108" w:rsidP="008F5D99">
      <w:pPr>
        <w:pStyle w:val="Heading1"/>
      </w:pPr>
      <w:r w:rsidRPr="000D50CB">
        <w:t xml:space="preserve">Population </w:t>
      </w:r>
      <w:r w:rsidRPr="008F5D99">
        <w:t>and</w:t>
      </w:r>
      <w:r w:rsidRPr="000D50CB">
        <w:t xml:space="preserve"> Sampling</w:t>
      </w:r>
    </w:p>
    <w:p w14:paraId="6534055D" w14:textId="653629B0" w:rsidR="007B57EF" w:rsidRPr="007B57EF" w:rsidRDefault="00465D0A" w:rsidP="003C7E90">
      <w:r>
        <w:lastRenderedPageBreak/>
        <w:t>The target population for study will be</w:t>
      </w:r>
      <w:r w:rsidRPr="00465D0A">
        <w:t xml:space="preserve"> approximately eight different faith groups and denominations (churches, mosques, temples, synagogues).</w:t>
      </w:r>
      <w:r w:rsidR="00D20EED">
        <w:t xml:space="preserve"> </w:t>
      </w:r>
      <w:proofErr w:type="spellStart"/>
      <w:r w:rsidR="00994922">
        <w:t>FBOs</w:t>
      </w:r>
      <w:r w:rsidR="009C3936">
        <w:t>Therefore</w:t>
      </w:r>
      <w:proofErr w:type="spellEnd"/>
      <w:r w:rsidR="009C3936">
        <w:t xml:space="preserve">, the researcher chose a </w:t>
      </w:r>
      <w:r w:rsidR="005E78C5">
        <w:t>purposive</w:t>
      </w:r>
      <w:r w:rsidR="005E78C5">
        <w:t xml:space="preserve"> </w:t>
      </w:r>
      <w:r w:rsidR="009C3936" w:rsidRPr="009C3936">
        <w:t xml:space="preserve">sampling </w:t>
      </w:r>
      <w:r w:rsidR="009C3936">
        <w:t xml:space="preserve">technique. This technique </w:t>
      </w:r>
      <w:r w:rsidR="009C3936" w:rsidRPr="009C3936">
        <w:t>refers to a group of non-probability sampling techniques in which units are selected because they have characteristics you need in your sample. In other words, units are selected “on purpos</w:t>
      </w:r>
      <w:r w:rsidR="00951094">
        <w:t>e. This technique seems because disaster and hazards impact different organizations and locations.</w:t>
      </w:r>
      <w:r w:rsidR="00DB0B52">
        <w:t xml:space="preserve"> </w:t>
      </w:r>
      <w:proofErr w:type="spellStart"/>
      <w:r w:rsidR="007B57EF" w:rsidRPr="007B57EF">
        <w:t>Purpo</w:t>
      </w:r>
      <w:r w:rsidR="004118CE">
        <w:t>sive</w:t>
      </w:r>
      <w:r w:rsidR="007B57EF" w:rsidRPr="007B57EF">
        <w:t>l</w:t>
      </w:r>
      <w:proofErr w:type="spellEnd"/>
      <w:r w:rsidR="007B57EF" w:rsidRPr="007B57EF">
        <w:t xml:space="preserve"> sampling </w:t>
      </w:r>
      <w:proofErr w:type="spellStart"/>
      <w:r w:rsidR="00711F6F">
        <w:t>s</w:t>
      </w:r>
      <w:proofErr w:type="spellEnd"/>
      <w:r w:rsidR="00711F6F">
        <w:t xml:space="preserve"> the selection of a unique </w:t>
      </w:r>
      <w:proofErr w:type="spellStart"/>
      <w:r w:rsidR="00711F6F">
        <w:t>population</w:t>
      </w:r>
      <w:r w:rsidR="007B57EF" w:rsidRPr="007B57EF">
        <w:t>o</w:t>
      </w:r>
      <w:r w:rsidR="007B57EF">
        <w:t>f</w:t>
      </w:r>
      <w:proofErr w:type="spellEnd"/>
      <w:r w:rsidR="007B57EF" w:rsidRPr="007B57EF">
        <w:t xml:space="preserve"> leaders, volunteers, members, and beneficiaries of faith-based organizations involved in disaster relief.</w:t>
      </w:r>
      <w:r w:rsidR="007B57EF">
        <w:t xml:space="preserve"> These stakeholder participants are likely to provide valuable insight and </w:t>
      </w:r>
      <w:r w:rsidR="007B57EF" w:rsidRPr="007B57EF">
        <w:t>contribute to a comprehensi</w:t>
      </w:r>
      <w:r w:rsidR="007B57EF">
        <w:t xml:space="preserve">ve understanding of the specific challenges between the interconnectedness between those </w:t>
      </w:r>
      <w:r w:rsidR="00CF7D0F">
        <w:t xml:space="preserve">who </w:t>
      </w:r>
      <w:r w:rsidR="007B57EF">
        <w:t xml:space="preserve">are </w:t>
      </w:r>
      <w:proofErr w:type="gramStart"/>
      <w:r w:rsidR="007B57EF">
        <w:t>providing assistance</w:t>
      </w:r>
      <w:proofErr w:type="gramEnd"/>
      <w:r w:rsidR="007B57EF">
        <w:t xml:space="preserve"> and the community receiving help.</w:t>
      </w:r>
      <w:r w:rsidR="00F97C5E">
        <w:t xml:space="preserve"> The sample size will be between 15-2</w:t>
      </w:r>
      <w:r w:rsidR="00F30520">
        <w:t>5</w:t>
      </w:r>
      <w:r w:rsidR="00F97C5E">
        <w:t xml:space="preserve"> participants.</w:t>
      </w:r>
    </w:p>
    <w:p w14:paraId="47E823F2" w14:textId="5D7304D9" w:rsidR="003C7E90" w:rsidRDefault="001E37A7" w:rsidP="003C7E90">
      <w:pPr>
        <w:pStyle w:val="Heading2"/>
      </w:pPr>
      <w:r>
        <w:t>Cluster sampling?</w:t>
      </w:r>
      <w:r w:rsidR="00F30520">
        <w:t>3</w:t>
      </w:r>
      <w:r w:rsidR="008C297A">
        <w:t xml:space="preserve"> participants from each of the 8 </w:t>
      </w:r>
      <w:proofErr w:type="spellStart"/>
      <w:r w:rsidR="008C297A">
        <w:t>organizations</w:t>
      </w:r>
      <w:r w:rsidR="002D5A5F">
        <w:t>’</w:t>
      </w:r>
      <w:r w:rsidR="00994922">
        <w:t>FBOs</w:t>
      </w:r>
      <w:r w:rsidR="003C7E90">
        <w:t>Instrumentation</w:t>
      </w:r>
      <w:proofErr w:type="spellEnd"/>
    </w:p>
    <w:p w14:paraId="5E233E6C" w14:textId="7F4E0D08" w:rsidR="00523467" w:rsidRPr="000D50CB" w:rsidRDefault="00523467" w:rsidP="003C7E90">
      <w:r w:rsidRPr="003C7E90">
        <w:t>Semi-Structured Focus-Group Protocol</w:t>
      </w:r>
      <w:r w:rsidR="003C7E90">
        <w:t xml:space="preserve"> (one focus group for each of the 8 organizations)</w:t>
      </w:r>
    </w:p>
    <w:p w14:paraId="450792D3" w14:textId="77777777" w:rsidR="00F31108" w:rsidRDefault="00F31108" w:rsidP="008F5D99">
      <w:pPr>
        <w:pStyle w:val="Heading1"/>
      </w:pPr>
      <w:proofErr w:type="spellStart"/>
      <w:r w:rsidRPr="000D50CB">
        <w:t>Data</w:t>
      </w:r>
      <w:proofErr w:type="spellEnd"/>
      <w:r w:rsidRPr="000D50CB">
        <w:t xml:space="preserve"> Analysis Plan</w:t>
      </w:r>
    </w:p>
    <w:p w14:paraId="4E9874B4" w14:textId="7E3F067A" w:rsidR="002D0363" w:rsidRDefault="00465D0A" w:rsidP="003C7E90">
      <w:r>
        <w:t xml:space="preserve">This study will utilize manual coding and Creswell and Poth’s Data Analysis Spiral for data </w:t>
      </w:r>
      <w:r w:rsidR="006E2636">
        <w:t xml:space="preserve">analysis. Step one: Managing and organizing the data (data preparation). </w:t>
      </w:r>
      <w:r>
        <w:t>T</w:t>
      </w:r>
      <w:r w:rsidRPr="00465D0A">
        <w:t>o begin, Qualitative Inquiry and Research Design: Choosing among Five Approaches (2018), was written for everyone who is interested in research and who is interested in researching a specific phenomenon. Creswell and Poth explain the word phenomena as an abstract or concrete construct that i</w:t>
      </w:r>
      <w:r w:rsidR="00EA2EB9">
        <w:t>nterests</w:t>
      </w:r>
      <w:r w:rsidR="006E2636">
        <w:t xml:space="preserve"> qualitative researchers (</w:t>
      </w:r>
      <w:proofErr w:type="spellStart"/>
      <w:r w:rsidR="006E2636">
        <w:t>Tarnoki</w:t>
      </w:r>
      <w:proofErr w:type="spellEnd"/>
      <w:r w:rsidR="006E2636">
        <w:t xml:space="preserve"> et al., </w:t>
      </w:r>
      <w:r w:rsidR="006E2636" w:rsidRPr="006E2636">
        <w:t>2019)</w:t>
      </w:r>
      <w:r w:rsidR="006E2636">
        <w:t xml:space="preserve">. </w:t>
      </w:r>
      <w:r w:rsidR="00701C68">
        <w:t xml:space="preserve">Step Two: Reading and </w:t>
      </w:r>
      <w:proofErr w:type="spellStart"/>
      <w:r w:rsidR="00701C68">
        <w:t>memoing</w:t>
      </w:r>
      <w:proofErr w:type="spellEnd"/>
      <w:r w:rsidR="00701C68">
        <w:t xml:space="preserve"> emergent ideas. Step Three: Describing and classifying codes into themes, Step Four: Developing and </w:t>
      </w:r>
      <w:proofErr w:type="spellStart"/>
      <w:r w:rsidR="00701C68">
        <w:t>assessing</w:t>
      </w:r>
      <w:proofErr w:type="spellEnd"/>
      <w:r w:rsidR="00701C68">
        <w:t xml:space="preserve"> interpretations, Steps Five; representing and visualizing the data.</w:t>
      </w:r>
    </w:p>
    <w:p w14:paraId="49C2053E" w14:textId="7ED94C4C" w:rsidR="002D0363" w:rsidRDefault="002D0363" w:rsidP="003C7E90">
      <w:r w:rsidRPr="002D0363">
        <w:lastRenderedPageBreak/>
        <w:t>In this step</w:t>
      </w:r>
      <w:r w:rsidR="00E42C2E">
        <w:t>, I plan on prepa</w:t>
      </w:r>
      <w:r w:rsidRPr="002D0363">
        <w:t>r</w:t>
      </w:r>
      <w:r w:rsidR="00E42C2E">
        <w:t>ing</w:t>
      </w:r>
      <w:r w:rsidRPr="002D0363">
        <w:t xml:space="preserve"> </w:t>
      </w:r>
      <w:r w:rsidR="00E42C2E">
        <w:t xml:space="preserve">the </w:t>
      </w:r>
      <w:r w:rsidRPr="002D0363">
        <w:t xml:space="preserve">data for analysis. Based on your description, </w:t>
      </w:r>
      <w:r w:rsidR="002D5A5F" w:rsidRPr="002D0363">
        <w:t>you</w:t>
      </w:r>
      <w:r w:rsidR="002D5A5F">
        <w:t>’</w:t>
      </w:r>
      <w:r w:rsidR="002D5A5F" w:rsidRPr="002D0363">
        <w:t xml:space="preserve">re </w:t>
      </w:r>
      <w:r w:rsidRPr="002D0363">
        <w:t xml:space="preserve">referring to Creswell and </w:t>
      </w:r>
      <w:r w:rsidR="002D5A5F" w:rsidRPr="002D0363">
        <w:t>Poth</w:t>
      </w:r>
      <w:r w:rsidR="002D5A5F">
        <w:t>’</w:t>
      </w:r>
      <w:r w:rsidR="002D5A5F" w:rsidRPr="002D0363">
        <w:t xml:space="preserve">s </w:t>
      </w:r>
      <w:r w:rsidRPr="002D0363">
        <w:t>approach, whic</w:t>
      </w:r>
      <w:r>
        <w:t xml:space="preserve">h can be summarized as follows: The researcher will </w:t>
      </w:r>
      <w:r w:rsidR="00EA2EB9">
        <w:t>deeply understand</w:t>
      </w:r>
      <w:r w:rsidRPr="002D0363">
        <w:t xml:space="preserve"> this phenomenon and its re</w:t>
      </w:r>
      <w:r>
        <w:t xml:space="preserve">levance to your study. </w:t>
      </w:r>
      <w:r w:rsidR="002D5A5F" w:rsidRPr="002D0363">
        <w:t>It</w:t>
      </w:r>
      <w:r w:rsidR="002D5A5F">
        <w:t>’</w:t>
      </w:r>
      <w:r w:rsidR="002D5A5F" w:rsidRPr="002D0363">
        <w:t xml:space="preserve">s </w:t>
      </w:r>
      <w:r w:rsidRPr="002D0363">
        <w:t>crucial to maintain consistency and rigor in your data collection process.</w:t>
      </w:r>
      <w:r w:rsidR="00701C68">
        <w:t xml:space="preserve"> Information</w:t>
      </w:r>
      <w:r>
        <w:t xml:space="preserve"> will transcript data from stories and unstructured interviews.</w:t>
      </w:r>
      <w:r w:rsidRPr="002D0363">
        <w:t xml:space="preserve"> </w:t>
      </w:r>
      <w:r>
        <w:t xml:space="preserve">The researcher will also </w:t>
      </w:r>
      <w:r w:rsidRPr="002D0363">
        <w:t>develo</w:t>
      </w:r>
      <w:r>
        <w:t>p codes as I analyze the data</w:t>
      </w:r>
      <w:r w:rsidRPr="002D0363">
        <w:t xml:space="preserve"> </w:t>
      </w:r>
      <w:r>
        <w:t>follow by securing</w:t>
      </w:r>
      <w:r w:rsidRPr="002D0363">
        <w:t xml:space="preserve"> data to</w:t>
      </w:r>
      <w:r>
        <w:t xml:space="preserve"> ensure</w:t>
      </w:r>
      <w:r w:rsidRPr="002D0363">
        <w:t xml:space="preserve"> integrity and confidentiality.</w:t>
      </w:r>
    </w:p>
    <w:p w14:paraId="334FEBEC" w14:textId="7150EE6D" w:rsidR="006E2636" w:rsidRPr="000D50CB" w:rsidRDefault="00701C68" w:rsidP="003C7E90">
      <w:r>
        <w:t>The</w:t>
      </w:r>
      <w:r w:rsidR="002D0363">
        <w:t>s</w:t>
      </w:r>
      <w:r>
        <w:t>e</w:t>
      </w:r>
      <w:r w:rsidR="002D0363">
        <w:t xml:space="preserve"> step</w:t>
      </w:r>
      <w:r>
        <w:t>s</w:t>
      </w:r>
      <w:r w:rsidR="002D0363">
        <w:t xml:space="preserve"> b</w:t>
      </w:r>
      <w:r w:rsidR="006E2636" w:rsidRPr="006E2636">
        <w:t>egin by immersing yourself in the data. Read through the transcripts or documents rela</w:t>
      </w:r>
      <w:r w:rsidR="002D0363">
        <w:t xml:space="preserve">ted to faith-based organizations and natural disasters. I will </w:t>
      </w:r>
      <w:r w:rsidR="006E2636" w:rsidRPr="006E2636">
        <w:t xml:space="preserve">jot down your thoughts, initial impressions, and </w:t>
      </w:r>
      <w:r w:rsidR="00EA2EB9">
        <w:t>emerging ideas</w:t>
      </w:r>
      <w:r w:rsidR="006E2636" w:rsidRPr="006E2636">
        <w:t>. Memos are short notes that h</w:t>
      </w:r>
      <w:r>
        <w:t>elp you capture these insights. Following by identifying Patterns- l</w:t>
      </w:r>
      <w:r w:rsidR="006E2636" w:rsidRPr="006E2636">
        <w:t>ook</w:t>
      </w:r>
      <w:r>
        <w:t>ing</w:t>
      </w:r>
      <w:r w:rsidR="006E2636" w:rsidRPr="006E2636">
        <w:t xml:space="preserve"> for patterns, themes, or recurring ideas within the data. This process may involve highlighting or annotating sections of the text that seem relev</w:t>
      </w:r>
      <w:r w:rsidR="0090430F">
        <w:t xml:space="preserve">ant to your research questions. </w:t>
      </w:r>
      <w:r>
        <w:t xml:space="preserve">The researcher will </w:t>
      </w:r>
      <w:r w:rsidR="006E2636" w:rsidRPr="006E2636">
        <w:t>maintain a systematic approach and stay open to the emergence of new insights as you progress through the analysis process.</w:t>
      </w:r>
    </w:p>
    <w:p w14:paraId="1C1A92C1" w14:textId="77777777" w:rsidR="00F31108" w:rsidRPr="000D50CB" w:rsidRDefault="00DB0B52" w:rsidP="008F5D99">
      <w:pPr>
        <w:pStyle w:val="Heading1"/>
      </w:pPr>
      <w:r>
        <w:t>Summary</w:t>
      </w:r>
    </w:p>
    <w:p w14:paraId="427CBDAC" w14:textId="5E2D5561" w:rsidR="0090430F" w:rsidRDefault="00C37CA5" w:rsidP="003C7E90">
      <w:r w:rsidRPr="00C37CA5">
        <w:t>In conclusion, faith-based organizations have a crucial role in disaster response and recovery efforts. Their local knowledge, resources, and comm</w:t>
      </w:r>
      <w:r w:rsidR="00EA2EB9">
        <w:t>unity well-being commitment can significantly make a</w:t>
      </w:r>
      <w:r w:rsidRPr="00C37CA5">
        <w:t xml:space="preserve"> difference. However, it</w:t>
      </w:r>
      <w:r w:rsidR="002D5A5F">
        <w:t>’</w:t>
      </w:r>
      <w:r w:rsidR="00F03F7C">
        <w:t xml:space="preserve"> i</w:t>
      </w:r>
      <w:r w:rsidRPr="00C37CA5">
        <w:t>s essential to address potential challenges and ensure that aid is provided impartially and transparently, respecting the diversity of the affected populations. Collaboration between FBOs, governments, and secular organizations can enhance the overall effectiveness of disaster relief efforts.</w:t>
      </w:r>
    </w:p>
    <w:p w14:paraId="468534DE" w14:textId="77777777" w:rsidR="00F31108" w:rsidRPr="000D50CB" w:rsidRDefault="00F31108" w:rsidP="008F5D99">
      <w:pPr>
        <w:pStyle w:val="Heading1"/>
      </w:pPr>
      <w:r w:rsidRPr="000D50CB">
        <w:t>References</w:t>
      </w:r>
    </w:p>
    <w:p w14:paraId="7F4A0A20" w14:textId="77777777" w:rsidR="00F31108" w:rsidRPr="000D50CB" w:rsidRDefault="004D3B4F" w:rsidP="003C7E90">
      <w:r w:rsidRPr="004D3B4F">
        <w:lastRenderedPageBreak/>
        <w:t xml:space="preserve">Aten, J. D., Smith, W. R., Davis, E. B., Van Tongeren, D. R., Hook, J. N., Davis, D. E., </w:t>
      </w:r>
      <w:proofErr w:type="spellStart"/>
      <w:r w:rsidRPr="004D3B4F">
        <w:t>Shannonhouse</w:t>
      </w:r>
      <w:proofErr w:type="spellEnd"/>
      <w:r w:rsidRPr="004D3B4F">
        <w:t xml:space="preserve">, L., </w:t>
      </w:r>
      <w:proofErr w:type="spellStart"/>
      <w:r w:rsidRPr="004D3B4F">
        <w:t>DeBlaere</w:t>
      </w:r>
      <w:proofErr w:type="spellEnd"/>
      <w:r w:rsidRPr="004D3B4F">
        <w:t xml:space="preserve">, C., </w:t>
      </w:r>
      <w:proofErr w:type="spellStart"/>
      <w:r w:rsidRPr="004D3B4F">
        <w:t>Ranter</w:t>
      </w:r>
      <w:proofErr w:type="spellEnd"/>
      <w:r w:rsidRPr="004D3B4F">
        <w:t xml:space="preserve">, J., O'Grady, K., &amp; Hill, P. C. (2019). The psychological study of religion and spirituality in a disaster context: A systematic review. Psychological Trauma: Theory, Research, Practice, and </w:t>
      </w:r>
      <w:r w:rsidR="006E4597">
        <w:t>Policy, 11(6), 597–613. doi:</w:t>
      </w:r>
      <w:r w:rsidRPr="004D3B4F">
        <w:t>10.1037/tra0000431</w:t>
      </w:r>
      <w:r w:rsidR="006E4597">
        <w:t>.</w:t>
      </w:r>
    </w:p>
    <w:p w14:paraId="567379E4" w14:textId="77777777" w:rsidR="00F31108" w:rsidRPr="000D50CB" w:rsidRDefault="00F31108" w:rsidP="003C7E90">
      <w:r w:rsidRPr="000D50CB">
        <w:t>Al-</w:t>
      </w:r>
      <w:proofErr w:type="spellStart"/>
      <w:r w:rsidRPr="000D50CB">
        <w:t>Fazari</w:t>
      </w:r>
      <w:proofErr w:type="spellEnd"/>
      <w:r w:rsidRPr="000D50CB">
        <w:t xml:space="preserve">, S., &amp; </w:t>
      </w:r>
      <w:proofErr w:type="spellStart"/>
      <w:r w:rsidRPr="000D50CB">
        <w:t>Kasin</w:t>
      </w:r>
      <w:proofErr w:type="spellEnd"/>
      <w:r w:rsidRPr="000D50CB">
        <w:t xml:space="preserve">, N. (2019). Role of stakeholders in mitigating disaster prevalence: Theoretical perspective. MATEC </w:t>
      </w:r>
      <w:r w:rsidR="00A17903">
        <w:t>Web of Conferences 266(4), 1-6.</w:t>
      </w:r>
      <w:r w:rsidRPr="000D50CB">
        <w:t xml:space="preserve"> doi:10.1051/</w:t>
      </w:r>
      <w:proofErr w:type="spellStart"/>
      <w:r w:rsidRPr="000D50CB">
        <w:t>matecconf</w:t>
      </w:r>
      <w:proofErr w:type="spellEnd"/>
      <w:r w:rsidRPr="000D50CB">
        <w:t>/201926603008.</w:t>
      </w:r>
    </w:p>
    <w:p w14:paraId="2717FADE" w14:textId="77777777" w:rsidR="00F31108" w:rsidRDefault="00F31108" w:rsidP="003C7E90">
      <w:proofErr w:type="spellStart"/>
      <w:r w:rsidRPr="000D50CB">
        <w:t>Agazu</w:t>
      </w:r>
      <w:proofErr w:type="spellEnd"/>
      <w:r w:rsidRPr="000D50CB">
        <w:t xml:space="preserve">, B. G., </w:t>
      </w:r>
      <w:proofErr w:type="spellStart"/>
      <w:r w:rsidRPr="000D50CB">
        <w:t>Dejenu</w:t>
      </w:r>
      <w:proofErr w:type="spellEnd"/>
      <w:r w:rsidRPr="000D50CB">
        <w:t xml:space="preserve">, A. K., &amp; </w:t>
      </w:r>
      <w:proofErr w:type="spellStart"/>
      <w:r w:rsidRPr="000D50CB">
        <w:t>Debela</w:t>
      </w:r>
      <w:proofErr w:type="spellEnd"/>
      <w:r w:rsidRPr="000D50CB">
        <w:t xml:space="preserve">, K. L.  (2022). A comparative review of qualitative research: A guide to design and implementation. The Qualitative Report, 27(8), 1499-1508. </w:t>
      </w:r>
      <w:hyperlink r:id="rId5" w:history="1">
        <w:r w:rsidR="00DC03E2" w:rsidRPr="004A6D90">
          <w:rPr>
            <w:rStyle w:val="Hyperlink"/>
          </w:rPr>
          <w:t>https://doi.org/10.467432160-3715/2022.5748</w:t>
        </w:r>
      </w:hyperlink>
      <w:r w:rsidRPr="000D50CB">
        <w:t>.</w:t>
      </w:r>
    </w:p>
    <w:p w14:paraId="5DFFE4B9" w14:textId="77777777" w:rsidR="00DC03E2" w:rsidRDefault="00DC03E2" w:rsidP="003C7E90">
      <w:r w:rsidRPr="00DC03E2">
        <w:t>Aspers, P., &amp;   Corte, U. (2019). What is qualitative in qualitative research? Qualitative Sociology, 42(2), 139-160. doi:10.1007/s11139-010-9413-7.</w:t>
      </w:r>
    </w:p>
    <w:p w14:paraId="3CF67163" w14:textId="77777777" w:rsidR="00F31108" w:rsidRPr="000D50CB" w:rsidRDefault="00F31108" w:rsidP="003C7E90">
      <w:r w:rsidRPr="000D50CB">
        <w:t>--</w:t>
      </w:r>
      <w:proofErr w:type="spellStart"/>
      <w:r w:rsidRPr="000D50CB">
        <w:t>Bathina</w:t>
      </w:r>
      <w:proofErr w:type="spellEnd"/>
      <w:r w:rsidRPr="000D50CB">
        <w:t xml:space="preserve">, K., </w:t>
      </w:r>
      <w:proofErr w:type="spellStart"/>
      <w:r w:rsidRPr="000D50CB">
        <w:t>Thij</w:t>
      </w:r>
      <w:proofErr w:type="spellEnd"/>
      <w:r w:rsidRPr="000D50CB">
        <w:t xml:space="preserve">, M. T., </w:t>
      </w:r>
      <w:proofErr w:type="spellStart"/>
      <w:r w:rsidRPr="000D50CB">
        <w:t>Bollen</w:t>
      </w:r>
      <w:proofErr w:type="spellEnd"/>
      <w:r w:rsidRPr="000D50CB">
        <w:t xml:space="preserve">, J. (2022). Quantifying societal emotional resilience to natural disasters from geo-local social media. </w:t>
      </w:r>
      <w:proofErr w:type="spellStart"/>
      <w:r w:rsidRPr="000D50CB">
        <w:t>PLoS</w:t>
      </w:r>
      <w:proofErr w:type="spellEnd"/>
      <w:r w:rsidRPr="000D50CB">
        <w:t xml:space="preserve"> ONE, 17(6). doi:10/.1371/journqal.ponew.0269315.</w:t>
      </w:r>
    </w:p>
    <w:p w14:paraId="5568B72F" w14:textId="77777777" w:rsidR="00F31108" w:rsidRPr="000D50CB" w:rsidRDefault="00F31108" w:rsidP="003C7E90">
      <w:proofErr w:type="spellStart"/>
      <w:r w:rsidRPr="000D50CB">
        <w:t>Beyeamijam</w:t>
      </w:r>
      <w:proofErr w:type="spellEnd"/>
      <w:r w:rsidRPr="000D50CB">
        <w:t xml:space="preserve">, M., </w:t>
      </w:r>
      <w:proofErr w:type="spellStart"/>
      <w:r w:rsidRPr="000D50CB">
        <w:t>Khankeh</w:t>
      </w:r>
      <w:proofErr w:type="spellEnd"/>
      <w:r w:rsidRPr="000D50CB">
        <w:t xml:space="preserve">, H. R. </w:t>
      </w:r>
      <w:proofErr w:type="spellStart"/>
      <w:r w:rsidRPr="000D50CB">
        <w:t>Farrokhi</w:t>
      </w:r>
      <w:proofErr w:type="spellEnd"/>
      <w:r w:rsidRPr="000D50CB">
        <w:t xml:space="preserve">, M., </w:t>
      </w:r>
      <w:proofErr w:type="spellStart"/>
      <w:r w:rsidRPr="000D50CB">
        <w:t>Ebadi</w:t>
      </w:r>
      <w:proofErr w:type="spellEnd"/>
      <w:r w:rsidRPr="000D50CB">
        <w:t xml:space="preserve">, A., </w:t>
      </w:r>
      <w:proofErr w:type="spellStart"/>
      <w:r w:rsidRPr="000D50CB">
        <w:t>Masoumi</w:t>
      </w:r>
      <w:proofErr w:type="spellEnd"/>
      <w:r w:rsidRPr="000D50CB">
        <w:t xml:space="preserve">, G., &amp; Nouri-Sari, H. (2020). Evaluating the disaster preparedness of emergency medical service agencies in the world: A systematic literature review protocol. J Education Health Promotion. 2020; 9, 351. </w:t>
      </w:r>
      <w:proofErr w:type="spellStart"/>
      <w:r w:rsidRPr="000D50CB">
        <w:t>doi</w:t>
      </w:r>
      <w:proofErr w:type="spellEnd"/>
      <w:r w:rsidRPr="000D50CB">
        <w:t>: 10.4103/jehp.jehp_416_20.</w:t>
      </w:r>
    </w:p>
    <w:p w14:paraId="2D486635" w14:textId="77777777" w:rsidR="00F31108" w:rsidRDefault="00F31108" w:rsidP="003C7E90">
      <w:proofErr w:type="spellStart"/>
      <w:r w:rsidRPr="000D50CB">
        <w:t>Boros</w:t>
      </w:r>
      <w:proofErr w:type="spellEnd"/>
      <w:r w:rsidRPr="000D50CB">
        <w:t>, P. (2018). Applying a total quality framework to qualitative research design: A review. The Qualitative Report, 23(1), 47-48. Doi:10.46743/2160-3715/2018.3344.</w:t>
      </w:r>
    </w:p>
    <w:p w14:paraId="4D85DAD1" w14:textId="77777777" w:rsidR="00F91703" w:rsidRDefault="00F91703" w:rsidP="003C7E90">
      <w:r w:rsidRPr="00F91703">
        <w:lastRenderedPageBreak/>
        <w:t>Chowdhury, S. R., Wahab, H. A., &amp; Islam, M. R. (2018). The role of faith-based NGOs in social development: Invisible empowerment. International Social Work, 62(3), 6doi:10.1177/0020872818767260.</w:t>
      </w:r>
    </w:p>
    <w:p w14:paraId="23285C6B" w14:textId="77777777" w:rsidR="00BE3BCA" w:rsidRPr="00BE3BCA" w:rsidRDefault="00BE3BCA" w:rsidP="003C7E90">
      <w:r>
        <w:t xml:space="preserve">Creswell, J. </w:t>
      </w:r>
      <w:r w:rsidRPr="00BE3BCA">
        <w:t>Qualitative Inquiry and Research Design: Choosing Among Five Approaches</w:t>
      </w:r>
      <w:r w:rsidR="00F91703">
        <w:t>, Thousand Oaks, CA: SAGE Publications</w:t>
      </w:r>
    </w:p>
    <w:p w14:paraId="5E6E3C34" w14:textId="77777777" w:rsidR="00BE3BCA" w:rsidRPr="00BE3BCA" w:rsidRDefault="00BE3BCA" w:rsidP="003C7E90">
      <w:pPr>
        <w:pStyle w:val="NormalWeb"/>
        <w:rPr>
          <w:rFonts w:ascii="Arial" w:eastAsia="Times New Roman" w:hAnsi="Arial" w:cs="Arial"/>
          <w:color w:val="333333"/>
          <w:sz w:val="20"/>
          <w:szCs w:val="20"/>
        </w:rPr>
      </w:pPr>
      <w:r w:rsidRPr="00BE3BCA">
        <w:t xml:space="preserve">Creswell, </w:t>
      </w:r>
      <w:r>
        <w:t xml:space="preserve">J. W., &amp; </w:t>
      </w:r>
      <w:r w:rsidRPr="00BE3BCA">
        <w:t>Poth</w:t>
      </w:r>
      <w:r>
        <w:t>, C. N.</w:t>
      </w:r>
      <w:r w:rsidR="001945BA">
        <w:t xml:space="preserve"> (2018).</w:t>
      </w:r>
      <w:r>
        <w:t xml:space="preserve"> Qualitative inquiry and r</w:t>
      </w:r>
      <w:r w:rsidR="001945BA">
        <w:t>esearch design: Choosing among f</w:t>
      </w:r>
      <w:r>
        <w:t>ive a</w:t>
      </w:r>
      <w:r w:rsidRPr="00BE3BCA">
        <w:t>pproaches</w:t>
      </w:r>
      <w:r w:rsidR="00AB24E3">
        <w:t xml:space="preserve"> (4</w:t>
      </w:r>
      <w:r w:rsidR="00AB24E3" w:rsidRPr="00AB24E3">
        <w:rPr>
          <w:vertAlign w:val="superscript"/>
        </w:rPr>
        <w:t>th</w:t>
      </w:r>
      <w:r w:rsidR="00E6354E">
        <w:t xml:space="preserve"> Ed.). SAGE Publicatio</w:t>
      </w:r>
      <w:r w:rsidR="00F91703">
        <w:t>ns.</w:t>
      </w:r>
      <w:r w:rsidR="00AB24E3" w:rsidRPr="00AB24E3">
        <w:t xml:space="preserve"> </w:t>
      </w:r>
    </w:p>
    <w:p w14:paraId="46086DBC" w14:textId="77777777" w:rsidR="000D50CB" w:rsidRPr="000D50CB" w:rsidRDefault="000D50CB" w:rsidP="003C7E90"/>
    <w:p w14:paraId="4C668CC7" w14:textId="77777777" w:rsidR="00F31108" w:rsidRDefault="00F31108" w:rsidP="003C7E90">
      <w:r w:rsidRPr="000D50CB">
        <w:t xml:space="preserve">Clarke, M., &amp; Parris, B. W. (2019). Understanding disasters; managing and accommodating different worldviews in humanitarian response. Journal of International Humanitarian Action, 4(1), 1-9 </w:t>
      </w:r>
      <w:proofErr w:type="spellStart"/>
      <w:r w:rsidRPr="000D50CB">
        <w:t>doi</w:t>
      </w:r>
      <w:proofErr w:type="spellEnd"/>
      <w:r w:rsidRPr="000D50CB">
        <w:t>: 10.1186/s41018-019-0066-7.</w:t>
      </w:r>
    </w:p>
    <w:p w14:paraId="15339313" w14:textId="77777777" w:rsidR="00391AD6" w:rsidRPr="00391AD6" w:rsidRDefault="00391AD6" w:rsidP="003C7E90">
      <w:r w:rsidRPr="00391AD6">
        <w:t>Centre for Research on the Epidemiology of Disasters (CRED). Human Cost of Disasters (2000–2019</w:t>
      </w:r>
      <w:r>
        <w:t>). Issue No. 61, December 2020.</w:t>
      </w:r>
      <w:r w:rsidRPr="00391AD6">
        <w:t>https://www.cred.be/publications (accessed on 20 December 2022).</w:t>
      </w:r>
    </w:p>
    <w:p w14:paraId="769DFF24" w14:textId="77777777" w:rsidR="00391AD6" w:rsidRDefault="006B40AD" w:rsidP="003C7E90">
      <w:r>
        <w:t>Creswell, J. D. 92018). Qualitative inquiry and research (5</w:t>
      </w:r>
      <w:r w:rsidRPr="006B40AD">
        <w:rPr>
          <w:vertAlign w:val="superscript"/>
        </w:rPr>
        <w:t>th</w:t>
      </w:r>
      <w:r>
        <w:t xml:space="preserve"> Ed.). Thousand Oaks, CA: SAGE Publications.</w:t>
      </w:r>
    </w:p>
    <w:p w14:paraId="2651ED9C" w14:textId="77777777" w:rsidR="009520EC" w:rsidRDefault="009520EC" w:rsidP="003C7E90">
      <w:r w:rsidRPr="009520EC">
        <w:t>Davis, E. B., &amp; Aten, J. D. (2018).  An introduction to the special issues on disasters, religion, and spirituality. Journal of Psychology and Christianity, 37(1), 3-5.</w:t>
      </w:r>
    </w:p>
    <w:p w14:paraId="301531F2" w14:textId="77777777" w:rsidR="00F31108" w:rsidRPr="000D50CB" w:rsidRDefault="00F31108" w:rsidP="003C7E90">
      <w:r w:rsidRPr="000D50CB">
        <w:t xml:space="preserve">Guthrie, D. (2019). Integral Engagement: Christian Constructivism and the Social Sciences Christian Education Journal Research on Educational Ministry 16(3), 445-457 </w:t>
      </w:r>
      <w:proofErr w:type="spellStart"/>
      <w:r w:rsidRPr="000D50CB">
        <w:t>doi</w:t>
      </w:r>
      <w:proofErr w:type="spellEnd"/>
      <w:r w:rsidRPr="000D50CB">
        <w:t>: 10.1177/0739891319875155.</w:t>
      </w:r>
    </w:p>
    <w:p w14:paraId="3829D433" w14:textId="77777777" w:rsidR="00F31108" w:rsidRPr="000D50CB" w:rsidRDefault="00F31108" w:rsidP="003C7E90">
      <w:r w:rsidRPr="000D50CB">
        <w:lastRenderedPageBreak/>
        <w:t>Jordan, D. (2018). Contemporary methodological approaches to qualitative research: A Review of the Oxford Handbook of Qualitative Methods. The Qualitative Report, 23(3), 547-556. doi:10.46743/2160-3715/2018.3448.</w:t>
      </w:r>
    </w:p>
    <w:p w14:paraId="37BE86B7" w14:textId="77777777" w:rsidR="00F31108" w:rsidRPr="000D50CB" w:rsidRDefault="0029268D" w:rsidP="003C7E90">
      <w:r w:rsidRPr="0029268D">
        <w:t xml:space="preserve">Kelly, </w:t>
      </w:r>
      <w:r>
        <w:t xml:space="preserve">M., </w:t>
      </w:r>
      <w:r w:rsidRPr="0029268D">
        <w:t>Mitchell</w:t>
      </w:r>
      <w:r>
        <w:t>, I., &amp; &amp;</w:t>
      </w:r>
      <w:r w:rsidRPr="0029268D">
        <w:t xml:space="preserve"> Scholz</w:t>
      </w:r>
      <w:r>
        <w:t>, B. (2023</w:t>
      </w:r>
      <w:proofErr w:type="gramStart"/>
      <w:r>
        <w:t>).“</w:t>
      </w:r>
      <w:proofErr w:type="gramEnd"/>
      <w:r>
        <w:t>I can’t make all this work “End of life care provision in natural disaster: A qualitative study</w:t>
      </w:r>
      <w:r w:rsidRPr="0029268D">
        <w:t xml:space="preserve"> BMC Palliat</w:t>
      </w:r>
      <w:r>
        <w:t>ive</w:t>
      </w:r>
      <w:r w:rsidRPr="0029268D">
        <w:t xml:space="preserve"> Care</w:t>
      </w:r>
      <w:r>
        <w:t xml:space="preserve">, 22(1), 1-8. </w:t>
      </w:r>
      <w:proofErr w:type="spellStart"/>
      <w:r w:rsidRPr="0029268D">
        <w:t>doi</w:t>
      </w:r>
      <w:proofErr w:type="spellEnd"/>
      <w:r w:rsidRPr="0029268D">
        <w:t>: 10.1186/s12904-023-01137-0.</w:t>
      </w:r>
    </w:p>
    <w:p w14:paraId="2342DA52" w14:textId="77777777" w:rsidR="00F31108" w:rsidRPr="000D50CB" w:rsidRDefault="00F31108" w:rsidP="003C7E90">
      <w:r w:rsidRPr="000D50CB">
        <w:t xml:space="preserve">Khan, S. M., </w:t>
      </w:r>
      <w:proofErr w:type="spellStart"/>
      <w:r w:rsidRPr="000D50CB">
        <w:t>Shafi</w:t>
      </w:r>
      <w:proofErr w:type="spellEnd"/>
      <w:r w:rsidRPr="000D50CB">
        <w:t xml:space="preserve">, I., Butt, W. H., De la </w:t>
      </w:r>
      <w:r w:rsidR="00C37CA5" w:rsidRPr="000D50CB">
        <w:t>Torre</w:t>
      </w:r>
      <w:r w:rsidRPr="000D50CB">
        <w:t xml:space="preserve"> Diez, I., Lopez Flores, M. A., &amp; </w:t>
      </w:r>
      <w:proofErr w:type="spellStart"/>
      <w:r w:rsidRPr="000D50CB">
        <w:t>Casteanedo</w:t>
      </w:r>
      <w:proofErr w:type="spellEnd"/>
      <w:r w:rsidRPr="000D50CB">
        <w:t xml:space="preserve"> Galan, J. (2023). A systematic review of disaster management system: Approaches, challenges, and future directions. Land 12(8), 1-37. </w:t>
      </w:r>
      <w:proofErr w:type="spellStart"/>
      <w:r w:rsidRPr="000D50CB">
        <w:t>doi</w:t>
      </w:r>
      <w:proofErr w:type="spellEnd"/>
      <w:r w:rsidRPr="000D50CB">
        <w:t>: 10.3390/land2081514.</w:t>
      </w:r>
    </w:p>
    <w:p w14:paraId="56BE4C56" w14:textId="77777777" w:rsidR="00F31108" w:rsidRDefault="00F31108" w:rsidP="003C7E90">
      <w:r w:rsidRPr="000D50CB">
        <w:t>Lateef, M. A., &amp; Mhlongo, E. M. (2022)</w:t>
      </w:r>
      <w:r w:rsidR="006739D4">
        <w:t xml:space="preserve">. </w:t>
      </w:r>
      <w:r w:rsidRPr="000D50CB">
        <w:t>.A qualitative study on patient-centered care and perceptions of nurses regarding primary healthcare facilities in Nigeria Cost Effectiveness Resource Allocation, 20(1), 40.doi: 10.1186/s12962-022-00375-y.</w:t>
      </w:r>
    </w:p>
    <w:p w14:paraId="5D836332" w14:textId="77777777" w:rsidR="002119EA" w:rsidRDefault="002119EA" w:rsidP="003C7E90">
      <w:proofErr w:type="spellStart"/>
      <w:proofErr w:type="gramStart"/>
      <w:r w:rsidRPr="002119EA">
        <w:t>Mishra,</w:t>
      </w:r>
      <w:r>
        <w:t>D</w:t>
      </w:r>
      <w:proofErr w:type="spellEnd"/>
      <w:r>
        <w:t>.</w:t>
      </w:r>
      <w:proofErr w:type="gramEnd"/>
      <w:r>
        <w:t>, Kumar, S., &amp;</w:t>
      </w:r>
      <w:r w:rsidRPr="002119EA">
        <w:t xml:space="preserve"> </w:t>
      </w:r>
      <w:proofErr w:type="spellStart"/>
      <w:r w:rsidRPr="002119EA">
        <w:t>Hassin</w:t>
      </w:r>
      <w:proofErr w:type="spellEnd"/>
      <w:r>
        <w:t>, E (2019).</w:t>
      </w:r>
      <w:r w:rsidRPr="002119EA">
        <w:t xml:space="preserve"> Current trends in disaster management simulation modelling research</w:t>
      </w:r>
      <w:r w:rsidR="00067DD5">
        <w:t xml:space="preserve">. </w:t>
      </w:r>
      <w:r w:rsidRPr="002119EA">
        <w:t>Annal</w:t>
      </w:r>
      <w:r>
        <w:t>s of Operations Research, 283(1-2), 1387–1411.</w:t>
      </w:r>
    </w:p>
    <w:p w14:paraId="14815AD8" w14:textId="77777777" w:rsidR="005615C4" w:rsidRDefault="005615C4" w:rsidP="003C7E90">
      <w:r>
        <w:t xml:space="preserve">McCabe, A., &amp; Van De </w:t>
      </w:r>
      <w:proofErr w:type="spellStart"/>
      <w:r>
        <w:t>Mieroop</w:t>
      </w:r>
      <w:proofErr w:type="spellEnd"/>
      <w:r>
        <w:t>, D. (2021). Methodology of narration: What the first thirty years of narrative inquiry has revealed. Narrative Inquiry, 31(1), 1-3. doi:10.1075/ni.20137.mcc.</w:t>
      </w:r>
    </w:p>
    <w:p w14:paraId="4186D69A" w14:textId="77777777" w:rsidR="00B60702" w:rsidRDefault="00B60702" w:rsidP="003C7E90">
      <w:r w:rsidRPr="00EA2EB9">
        <w:rPr>
          <w:lang w:val="it-IT"/>
        </w:rPr>
        <w:t xml:space="preserve">Najafi, M., Ardalan,A,  Akbarisari, A., Noorbala, A. A., &amp; Elmi, H. (2017).  </w:t>
      </w:r>
      <w:r w:rsidRPr="00B60702">
        <w:t>The Theory of Planned Behavior and Disaster Preparedness</w:t>
      </w:r>
      <w:r>
        <w:t xml:space="preserve">. </w:t>
      </w:r>
      <w:proofErr w:type="spellStart"/>
      <w:r>
        <w:t>PLoS</w:t>
      </w:r>
      <w:proofErr w:type="spellEnd"/>
      <w:r>
        <w:t xml:space="preserve"> Currents</w:t>
      </w:r>
      <w:r w:rsidRPr="00B60702">
        <w:t xml:space="preserve"> 9</w:t>
      </w:r>
      <w:r>
        <w:t>, 1-11.</w:t>
      </w:r>
      <w:r w:rsidRPr="00B60702">
        <w:t>doi: 10.1371/currents.dis.4da18e0f1479bf6c0a94b29e0dbf4a72</w:t>
      </w:r>
      <w:r w:rsidR="0090430F">
        <w:t>.</w:t>
      </w:r>
    </w:p>
    <w:p w14:paraId="6CE3AC62" w14:textId="77777777" w:rsidR="00B60702" w:rsidRDefault="0090430F" w:rsidP="003C7E90">
      <w:r w:rsidRPr="00251D2B">
        <w:rPr>
          <w:lang w:val="it-IT"/>
        </w:rPr>
        <w:lastRenderedPageBreak/>
        <w:t xml:space="preserve">Ntinda, K (2019).) In Liamputtong (Ed.). </w:t>
      </w:r>
      <w:r>
        <w:t>Handbook of research methods in H</w:t>
      </w:r>
      <w:r w:rsidRPr="0090430F">
        <w:t>ealth Social Sciences</w:t>
      </w:r>
      <w:r>
        <w:t>. Springer.</w:t>
      </w:r>
    </w:p>
    <w:p w14:paraId="75590EA7" w14:textId="77777777" w:rsidR="0090430F" w:rsidRDefault="0090430F" w:rsidP="003C7E90">
      <w:proofErr w:type="spellStart"/>
      <w:r w:rsidRPr="0090430F">
        <w:t>Ottinger</w:t>
      </w:r>
      <w:proofErr w:type="spellEnd"/>
      <w:r w:rsidRPr="0090430F">
        <w:t>, G. (2022). Becoming infrastructure: Integrating citizen service into disaster response and prevention. Science Theory and Practice 7(1), 1-13. doi:10.5334/cstp.409.</w:t>
      </w:r>
    </w:p>
    <w:p w14:paraId="749421F6" w14:textId="77777777" w:rsidR="006C001C" w:rsidRPr="002119EA" w:rsidRDefault="006C001C" w:rsidP="003C7E90">
      <w:r>
        <w:t xml:space="preserve">Phillips, B. D. (2020). Qualitative disaster research (Understanding qualitative research In Leavy, P., Bennet, D., &amp; </w:t>
      </w:r>
      <w:proofErr w:type="spellStart"/>
      <w:r>
        <w:t>Phhillips</w:t>
      </w:r>
      <w:proofErr w:type="spellEnd"/>
      <w:r>
        <w:t>, B. D. (Ed.). Qualitative disaster research. New York,</w:t>
      </w:r>
      <w:r w:rsidR="009D0875">
        <w:t xml:space="preserve"> NY: Oxford P</w:t>
      </w:r>
      <w:r>
        <w:t>ress.</w:t>
      </w:r>
    </w:p>
    <w:p w14:paraId="71E7DFF6" w14:textId="77777777" w:rsidR="00F31108" w:rsidRPr="000D50CB" w:rsidRDefault="00F31108" w:rsidP="003C7E90">
      <w:proofErr w:type="spellStart"/>
      <w:r w:rsidRPr="000D50CB">
        <w:t>Rohlman</w:t>
      </w:r>
      <w:proofErr w:type="spellEnd"/>
      <w:r w:rsidRPr="000D50CB">
        <w:t xml:space="preserve">, D., </w:t>
      </w:r>
      <w:proofErr w:type="spellStart"/>
      <w:r w:rsidRPr="000D50CB">
        <w:t>Samon</w:t>
      </w:r>
      <w:proofErr w:type="spellEnd"/>
      <w:r w:rsidRPr="000D50CB">
        <w:t xml:space="preserve">, </w:t>
      </w:r>
      <w:proofErr w:type="spellStart"/>
      <w:proofErr w:type="gramStart"/>
      <w:r w:rsidRPr="000D50CB">
        <w:t>S.,Allan</w:t>
      </w:r>
      <w:proofErr w:type="spellEnd"/>
      <w:proofErr w:type="gramEnd"/>
      <w:r w:rsidRPr="000D50CB">
        <w:t xml:space="preserve">, S., Barton, M., Dixon, H., &amp; </w:t>
      </w:r>
      <w:proofErr w:type="spellStart"/>
      <w:r w:rsidRPr="000D50CB">
        <w:t>Ghetu</w:t>
      </w:r>
      <w:proofErr w:type="spellEnd"/>
      <w:r w:rsidRPr="000D50CB">
        <w:t>, C. (2022). Designing equitable, transparent, community-engaged disaster research. Citizen Science, 27(1) 22.</w:t>
      </w:r>
      <w:r w:rsidR="0090430F">
        <w:t xml:space="preserve"> </w:t>
      </w:r>
      <w:proofErr w:type="spellStart"/>
      <w:r w:rsidRPr="000D50CB">
        <w:t>doi</w:t>
      </w:r>
      <w:proofErr w:type="spellEnd"/>
      <w:r w:rsidRPr="000D50CB">
        <w:t>: 10.5334/cstp.443.</w:t>
      </w:r>
    </w:p>
    <w:p w14:paraId="6787DB79" w14:textId="77777777" w:rsidR="0088677B" w:rsidRDefault="0088677B" w:rsidP="003C7E90">
      <w:r w:rsidRPr="0088677B">
        <w:t>Sanders Thompson, V. L., Ackerman, N., Bauer, K. L., Bowen, D. J. &amp; Goodman, M. S. (2021). Strategies of community engagement in research: Definitions and classificat</w:t>
      </w:r>
      <w:r>
        <w:t xml:space="preserve">ions. Translational </w:t>
      </w:r>
    </w:p>
    <w:p w14:paraId="61FB9B94" w14:textId="77777777" w:rsidR="0088677B" w:rsidRPr="0088677B" w:rsidRDefault="0088677B" w:rsidP="003C7E90">
      <w:proofErr w:type="spellStart"/>
      <w:r w:rsidRPr="0088677B">
        <w:t>Sapat</w:t>
      </w:r>
      <w:proofErr w:type="spellEnd"/>
      <w:r w:rsidRPr="0088677B">
        <w:t xml:space="preserve">, A., </w:t>
      </w:r>
      <w:proofErr w:type="spellStart"/>
      <w:r w:rsidRPr="0088677B">
        <w:t>Esnard</w:t>
      </w:r>
      <w:proofErr w:type="spellEnd"/>
      <w:r w:rsidRPr="0088677B">
        <w:t xml:space="preserve">, A., &amp; </w:t>
      </w:r>
      <w:proofErr w:type="spellStart"/>
      <w:r w:rsidRPr="0088677B">
        <w:t>Kolpakov</w:t>
      </w:r>
      <w:proofErr w:type="spellEnd"/>
      <w:r w:rsidRPr="0088677B">
        <w:t xml:space="preserve">, A. (2019).  Understanding Collaboration in Disaster Assistance Networks: Organizational Homophily or Resource Dependency? The American Review of Public Administration, 49 (8), </w:t>
      </w:r>
    </w:p>
    <w:p w14:paraId="0C8C68D1" w14:textId="77777777" w:rsidR="00F31108" w:rsidRDefault="0088677B" w:rsidP="003C7E90">
      <w:r w:rsidRPr="0088677B">
        <w:t>doi.org/10.1177/02750740198613</w:t>
      </w:r>
      <w:r>
        <w:t>Behavioral M</w:t>
      </w:r>
      <w:r w:rsidRPr="0088677B">
        <w:t>edicine, 11(2),</w:t>
      </w:r>
    </w:p>
    <w:p w14:paraId="019DCA8F" w14:textId="77777777" w:rsidR="00B00122" w:rsidRDefault="00B00122" w:rsidP="003C7E90">
      <w:proofErr w:type="spellStart"/>
      <w:r>
        <w:t>Scheffelaar</w:t>
      </w:r>
      <w:proofErr w:type="spellEnd"/>
      <w:r>
        <w:t xml:space="preserve">, A. Janssen, M., &amp; </w:t>
      </w:r>
      <w:proofErr w:type="spellStart"/>
      <w:r>
        <w:t>Liujix</w:t>
      </w:r>
      <w:proofErr w:type="spellEnd"/>
      <w:r>
        <w:t>, K. (2021). The study of quality instrument: Developing an instrument for quality improvement based on narrative of older adults receiving long long-term care.</w:t>
      </w:r>
      <w:r w:rsidRPr="00B00122">
        <w:t xml:space="preserve"> </w:t>
      </w:r>
      <w:r>
        <w:t xml:space="preserve">International </w:t>
      </w:r>
      <w:r w:rsidRPr="00B00122">
        <w:t>J</w:t>
      </w:r>
      <w:r>
        <w:t>ournal of</w:t>
      </w:r>
      <w:r w:rsidRPr="00B00122">
        <w:t xml:space="preserve"> Environ</w:t>
      </w:r>
      <w:r w:rsidR="002E43E8">
        <w:t xml:space="preserve">mental Research </w:t>
      </w:r>
      <w:r w:rsidRPr="00B00122">
        <w:t>Public He</w:t>
      </w:r>
      <w:r w:rsidR="002E43E8">
        <w:t xml:space="preserve">alth, 18(5), 2773-2790. </w:t>
      </w:r>
      <w:proofErr w:type="spellStart"/>
      <w:r w:rsidR="002E43E8">
        <w:t>doi</w:t>
      </w:r>
      <w:proofErr w:type="spellEnd"/>
      <w:r w:rsidR="002E43E8">
        <w:t>:</w:t>
      </w:r>
      <w:r w:rsidR="002E43E8" w:rsidRPr="00B00122">
        <w:t xml:space="preserve"> 10.3390</w:t>
      </w:r>
      <w:r w:rsidRPr="00B00122">
        <w:t>/ijerph18052773</w:t>
      </w:r>
      <w:r w:rsidR="00465D0A">
        <w:t>.</w:t>
      </w:r>
    </w:p>
    <w:p w14:paraId="1D707F02" w14:textId="77777777" w:rsidR="00465D0A" w:rsidRDefault="00465D0A" w:rsidP="003C7E90">
      <w:proofErr w:type="spellStart"/>
      <w:r w:rsidRPr="00465D0A">
        <w:lastRenderedPageBreak/>
        <w:t>Tarnoki</w:t>
      </w:r>
      <w:proofErr w:type="spellEnd"/>
      <w:r w:rsidRPr="00465D0A">
        <w:t>, C., &amp; Puentes, K. (20</w:t>
      </w:r>
      <w:r>
        <w:t>19). Something for Everyone: A r</w:t>
      </w:r>
      <w:r w:rsidRPr="00465D0A">
        <w:t>ev</w:t>
      </w:r>
      <w:r>
        <w:t>iew of qualitative inquiry and r</w:t>
      </w:r>
      <w:r w:rsidRPr="00465D0A">
        <w:t>esear</w:t>
      </w:r>
      <w:r>
        <w:t>ch design: Choosing among five a</w:t>
      </w:r>
      <w:r w:rsidRPr="00465D0A">
        <w:t>pproaches. The Qualitative Report, 24(12),</w:t>
      </w:r>
    </w:p>
    <w:p w14:paraId="7FC525E6" w14:textId="77777777" w:rsidR="00465D0A" w:rsidRPr="00465D0A" w:rsidRDefault="00465D0A" w:rsidP="003C7E90">
      <w:r>
        <w:t>doi:</w:t>
      </w:r>
      <w:r w:rsidRPr="00465D0A">
        <w:t>10.46743/2160-3715/2019.4294</w:t>
      </w:r>
      <w:r>
        <w:t>.</w:t>
      </w:r>
    </w:p>
    <w:p w14:paraId="494BDA68" w14:textId="77777777" w:rsidR="00EA3C54" w:rsidRDefault="000C3352" w:rsidP="003C7E90">
      <w:r w:rsidRPr="000C3352">
        <w:t>Tay</w:t>
      </w:r>
      <w:r>
        <w:t>, H.L.,</w:t>
      </w:r>
      <w:r w:rsidRPr="000C3352">
        <w:t xml:space="preserve"> </w:t>
      </w:r>
      <w:proofErr w:type="spellStart"/>
      <w:r w:rsidRPr="000C3352">
        <w:t>Banomyong</w:t>
      </w:r>
      <w:r>
        <w:t>r</w:t>
      </w:r>
      <w:proofErr w:type="spellEnd"/>
      <w:r>
        <w:t>, R.,</w:t>
      </w:r>
      <w:r w:rsidRPr="000C3352">
        <w:t xml:space="preserve"> </w:t>
      </w:r>
      <w:proofErr w:type="spellStart"/>
      <w:r w:rsidRPr="000C3352">
        <w:t>Varadejsatitwong</w:t>
      </w:r>
      <w:proofErr w:type="spellEnd"/>
      <w:r>
        <w:t>, P. &amp;</w:t>
      </w:r>
      <w:r w:rsidRPr="000C3352">
        <w:t xml:space="preserve"> </w:t>
      </w:r>
      <w:proofErr w:type="spellStart"/>
      <w:r w:rsidRPr="000C3352">
        <w:t>Julagasigorn</w:t>
      </w:r>
      <w:proofErr w:type="spellEnd"/>
      <w:r>
        <w:t xml:space="preserve">, P. (2022). Mitigating risks in the disaster management cycle. Advances in Civil Engineering, </w:t>
      </w:r>
    </w:p>
    <w:p w14:paraId="7E06B4F3" w14:textId="77777777" w:rsidR="000C3352" w:rsidRPr="000C3352" w:rsidRDefault="00B118C4" w:rsidP="003C7E90">
      <w:r w:rsidRPr="00B118C4">
        <w:t xml:space="preserve"> doi.org/10.1155/2022/7454760</w:t>
      </w:r>
      <w:r w:rsidR="00465D0A">
        <w:t>.</w:t>
      </w:r>
    </w:p>
    <w:p w14:paraId="6258C111" w14:textId="77777777" w:rsidR="000C3352" w:rsidRDefault="00391AD6" w:rsidP="003C7E90">
      <w:r w:rsidRPr="00391AD6">
        <w:t>Villagran de Leon, J.C. (2023). An improved understanding of natural ha</w:t>
      </w:r>
      <w:r>
        <w:t xml:space="preserve">zards and disasters through </w:t>
      </w:r>
      <w:proofErr w:type="spellStart"/>
      <w:r>
        <w:t>the</w:t>
      </w:r>
      <w:r w:rsidRPr="00391AD6">
        <w:t>use</w:t>
      </w:r>
      <w:proofErr w:type="spellEnd"/>
      <w:r w:rsidRPr="00391AD6">
        <w:t xml:space="preserve"> of satellite </w:t>
      </w:r>
      <w:r w:rsidR="000F4F4D" w:rsidRPr="00391AD6">
        <w:t>technologies: Contributions</w:t>
      </w:r>
      <w:r w:rsidRPr="00391AD6">
        <w:t xml:space="preserve"> from UN-SPIDER. Sustainability, 15, 1-15. doi:10.3390.</w:t>
      </w:r>
    </w:p>
    <w:p w14:paraId="01F38D82" w14:textId="77777777" w:rsidR="00F31108" w:rsidRPr="000D50CB" w:rsidRDefault="00F31108" w:rsidP="003C7E90">
      <w:r w:rsidRPr="000D50CB">
        <w:t>Wang C. C. (2017). Conversation with presence: A narrative inquiry into the learning experience of Chinese students studying nursing at Australian universities. Chinese Nursing Research, 4(1), 43-50. doi.org/10.1016/j.cnre.2017.03.002.</w:t>
      </w:r>
    </w:p>
    <w:p w14:paraId="77887004" w14:textId="77777777" w:rsidR="00F31108" w:rsidRPr="000D50CB" w:rsidRDefault="00F31108" w:rsidP="003C7E90">
      <w:r w:rsidRPr="000D50CB">
        <w:t>Yee, M., Piggott-McKellar, A., McMichael, C., &amp; McNamara. K.  E. (2023). Why Pacific Islanders are staying put even as rising seas flood their homes and crops.</w:t>
      </w:r>
      <w:r w:rsidR="00F91703">
        <w:t xml:space="preserve"> Retrieved from </w:t>
      </w:r>
      <w:r w:rsidR="00F91703" w:rsidRPr="00F91703">
        <w:t>https://theconversation.com/why-pacific-islanders-are-staying-put-even-as-rising-seas-flood-their-homes-and-crops-195100</w:t>
      </w:r>
    </w:p>
    <w:p w14:paraId="483E47B6" w14:textId="77777777" w:rsidR="00F31108" w:rsidRPr="000D50CB" w:rsidRDefault="00F31108" w:rsidP="003C7E90">
      <w:proofErr w:type="spellStart"/>
      <w:r w:rsidRPr="000D50CB">
        <w:t>Zisis</w:t>
      </w:r>
      <w:proofErr w:type="spellEnd"/>
      <w:r w:rsidRPr="000D50CB">
        <w:t xml:space="preserve">, E., Hakimi, S., &amp; </w:t>
      </w:r>
      <w:proofErr w:type="spellStart"/>
      <w:r w:rsidRPr="000D50CB">
        <w:t>Eun</w:t>
      </w:r>
      <w:proofErr w:type="spellEnd"/>
      <w:r w:rsidRPr="000D50CB">
        <w:t xml:space="preserve">-Young L. (2021). Climate change, 24-hours movement behavior, and health: A mini umbrella review. Global Health Research Policy, 6(1):15. </w:t>
      </w:r>
      <w:proofErr w:type="spellStart"/>
      <w:r w:rsidRPr="000D50CB">
        <w:t>doi</w:t>
      </w:r>
      <w:proofErr w:type="spellEnd"/>
      <w:r w:rsidRPr="000D50CB">
        <w:t>: 10.1186/s41256-021-00198-z.</w:t>
      </w:r>
    </w:p>
    <w:sectPr w:rsidR="00F31108" w:rsidRPr="000D5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A7478"/>
    <w:multiLevelType w:val="multilevel"/>
    <w:tmpl w:val="D0D0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EE104E3"/>
    <w:multiLevelType w:val="multilevel"/>
    <w:tmpl w:val="75188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3932689">
    <w:abstractNumId w:val="0"/>
  </w:num>
  <w:num w:numId="2" w16cid:durableId="178973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xs7Q0M7O0MDSwMDBS0lEKTi0uzszPAykwrAUANwrG9iwAAAA="/>
  </w:docVars>
  <w:rsids>
    <w:rsidRoot w:val="00F31108"/>
    <w:rsid w:val="000033A0"/>
    <w:rsid w:val="0002534E"/>
    <w:rsid w:val="00026C1E"/>
    <w:rsid w:val="00067DD5"/>
    <w:rsid w:val="000C3352"/>
    <w:rsid w:val="000D50CB"/>
    <w:rsid w:val="000F4F4D"/>
    <w:rsid w:val="000F616C"/>
    <w:rsid w:val="0012001E"/>
    <w:rsid w:val="001469BC"/>
    <w:rsid w:val="00163479"/>
    <w:rsid w:val="00163D4B"/>
    <w:rsid w:val="00175A35"/>
    <w:rsid w:val="00192247"/>
    <w:rsid w:val="001945BA"/>
    <w:rsid w:val="001B01E4"/>
    <w:rsid w:val="001D7FF1"/>
    <w:rsid w:val="001E37A7"/>
    <w:rsid w:val="001F0AB3"/>
    <w:rsid w:val="002119EA"/>
    <w:rsid w:val="00251D2B"/>
    <w:rsid w:val="002538C2"/>
    <w:rsid w:val="00266E1D"/>
    <w:rsid w:val="0029268D"/>
    <w:rsid w:val="00296A37"/>
    <w:rsid w:val="002D0363"/>
    <w:rsid w:val="002D5A5F"/>
    <w:rsid w:val="002E43E8"/>
    <w:rsid w:val="003577AB"/>
    <w:rsid w:val="00391AD6"/>
    <w:rsid w:val="00395CDC"/>
    <w:rsid w:val="003A48EF"/>
    <w:rsid w:val="003C7E90"/>
    <w:rsid w:val="003F6AF0"/>
    <w:rsid w:val="004118CE"/>
    <w:rsid w:val="00465D0A"/>
    <w:rsid w:val="00477E43"/>
    <w:rsid w:val="004930C5"/>
    <w:rsid w:val="004A6CD3"/>
    <w:rsid w:val="004D1C26"/>
    <w:rsid w:val="004D3B4F"/>
    <w:rsid w:val="00513971"/>
    <w:rsid w:val="00523467"/>
    <w:rsid w:val="00547592"/>
    <w:rsid w:val="00550428"/>
    <w:rsid w:val="005615C4"/>
    <w:rsid w:val="00570E67"/>
    <w:rsid w:val="00596B71"/>
    <w:rsid w:val="005E78C5"/>
    <w:rsid w:val="00660230"/>
    <w:rsid w:val="006739D4"/>
    <w:rsid w:val="006A3AAA"/>
    <w:rsid w:val="006B40AD"/>
    <w:rsid w:val="006C001C"/>
    <w:rsid w:val="006C1727"/>
    <w:rsid w:val="006D2062"/>
    <w:rsid w:val="006E2636"/>
    <w:rsid w:val="006E4597"/>
    <w:rsid w:val="00701C68"/>
    <w:rsid w:val="00711F6F"/>
    <w:rsid w:val="0073369F"/>
    <w:rsid w:val="00795A8B"/>
    <w:rsid w:val="007A609A"/>
    <w:rsid w:val="007B57EF"/>
    <w:rsid w:val="008356D2"/>
    <w:rsid w:val="008739F1"/>
    <w:rsid w:val="0088677B"/>
    <w:rsid w:val="008C297A"/>
    <w:rsid w:val="008D382F"/>
    <w:rsid w:val="008E2060"/>
    <w:rsid w:val="008F5D99"/>
    <w:rsid w:val="0090430F"/>
    <w:rsid w:val="0093592B"/>
    <w:rsid w:val="00951094"/>
    <w:rsid w:val="009520EC"/>
    <w:rsid w:val="00965314"/>
    <w:rsid w:val="00994922"/>
    <w:rsid w:val="009C3936"/>
    <w:rsid w:val="009D0875"/>
    <w:rsid w:val="00A17903"/>
    <w:rsid w:val="00A81F87"/>
    <w:rsid w:val="00AB24E3"/>
    <w:rsid w:val="00AB3532"/>
    <w:rsid w:val="00B00122"/>
    <w:rsid w:val="00B118C4"/>
    <w:rsid w:val="00B14988"/>
    <w:rsid w:val="00B30C27"/>
    <w:rsid w:val="00B36456"/>
    <w:rsid w:val="00B37DB7"/>
    <w:rsid w:val="00B47352"/>
    <w:rsid w:val="00B60702"/>
    <w:rsid w:val="00BD7DDA"/>
    <w:rsid w:val="00BE3BCA"/>
    <w:rsid w:val="00C164D1"/>
    <w:rsid w:val="00C358D7"/>
    <w:rsid w:val="00C37CA5"/>
    <w:rsid w:val="00C430C3"/>
    <w:rsid w:val="00C4558D"/>
    <w:rsid w:val="00C531CB"/>
    <w:rsid w:val="00CF7D0F"/>
    <w:rsid w:val="00D20EED"/>
    <w:rsid w:val="00D84E84"/>
    <w:rsid w:val="00DA3B24"/>
    <w:rsid w:val="00DB0B52"/>
    <w:rsid w:val="00DC03E2"/>
    <w:rsid w:val="00DF2F22"/>
    <w:rsid w:val="00E27044"/>
    <w:rsid w:val="00E42C2E"/>
    <w:rsid w:val="00E52BF7"/>
    <w:rsid w:val="00E6354E"/>
    <w:rsid w:val="00E90314"/>
    <w:rsid w:val="00EA210A"/>
    <w:rsid w:val="00EA2EB9"/>
    <w:rsid w:val="00EA3C54"/>
    <w:rsid w:val="00EE1044"/>
    <w:rsid w:val="00F03F7C"/>
    <w:rsid w:val="00F242C5"/>
    <w:rsid w:val="00F30520"/>
    <w:rsid w:val="00F31108"/>
    <w:rsid w:val="00F91703"/>
    <w:rsid w:val="00F97C5E"/>
    <w:rsid w:val="00FC04BB"/>
    <w:rsid w:val="00FE5BE2"/>
    <w:rsid w:val="00FF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20EC"/>
  <w15:chartTrackingRefBased/>
  <w15:docId w15:val="{65AE4820-559A-414A-B0A5-ADD4E5EE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E90"/>
    <w:pPr>
      <w:spacing w:line="480" w:lineRule="auto"/>
      <w:ind w:firstLine="720"/>
    </w:pPr>
    <w:rPr>
      <w:rFonts w:ascii="Times New Roman" w:hAnsi="Times New Roman" w:cs="Times New Roman"/>
      <w:sz w:val="24"/>
      <w:szCs w:val="24"/>
    </w:rPr>
  </w:style>
  <w:style w:type="paragraph" w:styleId="Heading1">
    <w:name w:val="heading 1"/>
    <w:basedOn w:val="Heading2"/>
    <w:next w:val="Normal"/>
    <w:link w:val="Heading1Char"/>
    <w:uiPriority w:val="9"/>
    <w:qFormat/>
    <w:rsid w:val="008F5D99"/>
    <w:pPr>
      <w:jc w:val="center"/>
      <w:outlineLvl w:val="0"/>
    </w:pPr>
  </w:style>
  <w:style w:type="paragraph" w:styleId="Heading2">
    <w:name w:val="heading 2"/>
    <w:basedOn w:val="Normal"/>
    <w:next w:val="Normal"/>
    <w:link w:val="Heading2Char"/>
    <w:uiPriority w:val="9"/>
    <w:unhideWhenUsed/>
    <w:qFormat/>
    <w:rsid w:val="003C7E90"/>
    <w:pPr>
      <w:ind w:firstLine="0"/>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64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4D1"/>
    <w:rPr>
      <w:rFonts w:ascii="Segoe UI" w:hAnsi="Segoe UI" w:cs="Segoe UI"/>
      <w:sz w:val="18"/>
      <w:szCs w:val="18"/>
    </w:rPr>
  </w:style>
  <w:style w:type="character" w:styleId="Hyperlink">
    <w:name w:val="Hyperlink"/>
    <w:basedOn w:val="DefaultParagraphFont"/>
    <w:uiPriority w:val="99"/>
    <w:unhideWhenUsed/>
    <w:rsid w:val="00DC03E2"/>
    <w:rPr>
      <w:color w:val="0563C1" w:themeColor="hyperlink"/>
      <w:u w:val="single"/>
    </w:rPr>
  </w:style>
  <w:style w:type="paragraph" w:styleId="NormalWeb">
    <w:name w:val="Normal (Web)"/>
    <w:basedOn w:val="Normal"/>
    <w:uiPriority w:val="99"/>
    <w:unhideWhenUsed/>
    <w:rsid w:val="00BE3BCA"/>
  </w:style>
  <w:style w:type="paragraph" w:styleId="Revision">
    <w:name w:val="Revision"/>
    <w:hidden/>
    <w:uiPriority w:val="99"/>
    <w:semiHidden/>
    <w:rsid w:val="00EA2EB9"/>
    <w:pPr>
      <w:spacing w:after="0" w:line="240" w:lineRule="auto"/>
    </w:pPr>
  </w:style>
  <w:style w:type="character" w:customStyle="1" w:styleId="Heading2Char">
    <w:name w:val="Heading 2 Char"/>
    <w:basedOn w:val="DefaultParagraphFont"/>
    <w:link w:val="Heading2"/>
    <w:uiPriority w:val="9"/>
    <w:rsid w:val="003C7E90"/>
    <w:rPr>
      <w:rFonts w:ascii="Times New Roman" w:hAnsi="Times New Roman" w:cs="Times New Roman"/>
      <w:b/>
      <w:bCs/>
      <w:sz w:val="24"/>
      <w:szCs w:val="24"/>
    </w:rPr>
  </w:style>
  <w:style w:type="character" w:customStyle="1" w:styleId="Heading1Char">
    <w:name w:val="Heading 1 Char"/>
    <w:basedOn w:val="DefaultParagraphFont"/>
    <w:link w:val="Heading1"/>
    <w:uiPriority w:val="9"/>
    <w:rsid w:val="008F5D99"/>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994416">
      <w:bodyDiv w:val="1"/>
      <w:marLeft w:val="0"/>
      <w:marRight w:val="0"/>
      <w:marTop w:val="0"/>
      <w:marBottom w:val="0"/>
      <w:divBdr>
        <w:top w:val="none" w:sz="0" w:space="0" w:color="auto"/>
        <w:left w:val="none" w:sz="0" w:space="0" w:color="auto"/>
        <w:bottom w:val="none" w:sz="0" w:space="0" w:color="auto"/>
        <w:right w:val="none" w:sz="0" w:space="0" w:color="auto"/>
      </w:divBdr>
      <w:divsChild>
        <w:div w:id="208348644">
          <w:marLeft w:val="0"/>
          <w:marRight w:val="0"/>
          <w:marTop w:val="0"/>
          <w:marBottom w:val="0"/>
          <w:divBdr>
            <w:top w:val="single" w:sz="2" w:space="0" w:color="D9D9E3"/>
            <w:left w:val="single" w:sz="2" w:space="0" w:color="D9D9E3"/>
            <w:bottom w:val="single" w:sz="2" w:space="0" w:color="D9D9E3"/>
            <w:right w:val="single" w:sz="2" w:space="0" w:color="D9D9E3"/>
          </w:divBdr>
          <w:divsChild>
            <w:div w:id="333995872">
              <w:marLeft w:val="0"/>
              <w:marRight w:val="0"/>
              <w:marTop w:val="0"/>
              <w:marBottom w:val="0"/>
              <w:divBdr>
                <w:top w:val="single" w:sz="2" w:space="0" w:color="D9D9E3"/>
                <w:left w:val="single" w:sz="2" w:space="0" w:color="D9D9E3"/>
                <w:bottom w:val="single" w:sz="2" w:space="0" w:color="D9D9E3"/>
                <w:right w:val="single" w:sz="2" w:space="0" w:color="D9D9E3"/>
              </w:divBdr>
              <w:divsChild>
                <w:div w:id="1258757479">
                  <w:marLeft w:val="0"/>
                  <w:marRight w:val="0"/>
                  <w:marTop w:val="0"/>
                  <w:marBottom w:val="0"/>
                  <w:divBdr>
                    <w:top w:val="single" w:sz="2" w:space="0" w:color="D9D9E3"/>
                    <w:left w:val="single" w:sz="2" w:space="0" w:color="D9D9E3"/>
                    <w:bottom w:val="single" w:sz="2" w:space="0" w:color="D9D9E3"/>
                    <w:right w:val="single" w:sz="2" w:space="0" w:color="D9D9E3"/>
                  </w:divBdr>
                  <w:divsChild>
                    <w:div w:id="212041335">
                      <w:marLeft w:val="0"/>
                      <w:marRight w:val="0"/>
                      <w:marTop w:val="0"/>
                      <w:marBottom w:val="0"/>
                      <w:divBdr>
                        <w:top w:val="single" w:sz="2" w:space="0" w:color="D9D9E3"/>
                        <w:left w:val="single" w:sz="2" w:space="0" w:color="D9D9E3"/>
                        <w:bottom w:val="single" w:sz="2" w:space="0" w:color="D9D9E3"/>
                        <w:right w:val="single" w:sz="2" w:space="0" w:color="D9D9E3"/>
                      </w:divBdr>
                      <w:divsChild>
                        <w:div w:id="1901555560">
                          <w:marLeft w:val="0"/>
                          <w:marRight w:val="0"/>
                          <w:marTop w:val="0"/>
                          <w:marBottom w:val="0"/>
                          <w:divBdr>
                            <w:top w:val="single" w:sz="2" w:space="0" w:color="auto"/>
                            <w:left w:val="single" w:sz="2" w:space="0" w:color="auto"/>
                            <w:bottom w:val="single" w:sz="6" w:space="0" w:color="auto"/>
                            <w:right w:val="single" w:sz="2" w:space="0" w:color="auto"/>
                          </w:divBdr>
                          <w:divsChild>
                            <w:div w:id="1215392718">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350744">
                                  <w:marLeft w:val="0"/>
                                  <w:marRight w:val="0"/>
                                  <w:marTop w:val="0"/>
                                  <w:marBottom w:val="0"/>
                                  <w:divBdr>
                                    <w:top w:val="single" w:sz="2" w:space="0" w:color="D9D9E3"/>
                                    <w:left w:val="single" w:sz="2" w:space="0" w:color="D9D9E3"/>
                                    <w:bottom w:val="single" w:sz="2" w:space="0" w:color="D9D9E3"/>
                                    <w:right w:val="single" w:sz="2" w:space="0" w:color="D9D9E3"/>
                                  </w:divBdr>
                                  <w:divsChild>
                                    <w:div w:id="1312295708">
                                      <w:marLeft w:val="0"/>
                                      <w:marRight w:val="0"/>
                                      <w:marTop w:val="0"/>
                                      <w:marBottom w:val="0"/>
                                      <w:divBdr>
                                        <w:top w:val="single" w:sz="2" w:space="0" w:color="D9D9E3"/>
                                        <w:left w:val="single" w:sz="2" w:space="0" w:color="D9D9E3"/>
                                        <w:bottom w:val="single" w:sz="2" w:space="0" w:color="D9D9E3"/>
                                        <w:right w:val="single" w:sz="2" w:space="0" w:color="D9D9E3"/>
                                      </w:divBdr>
                                      <w:divsChild>
                                        <w:div w:id="1532567229">
                                          <w:marLeft w:val="0"/>
                                          <w:marRight w:val="0"/>
                                          <w:marTop w:val="0"/>
                                          <w:marBottom w:val="0"/>
                                          <w:divBdr>
                                            <w:top w:val="single" w:sz="2" w:space="0" w:color="D9D9E3"/>
                                            <w:left w:val="single" w:sz="2" w:space="0" w:color="D9D9E3"/>
                                            <w:bottom w:val="single" w:sz="2" w:space="0" w:color="D9D9E3"/>
                                            <w:right w:val="single" w:sz="2" w:space="0" w:color="D9D9E3"/>
                                          </w:divBdr>
                                          <w:divsChild>
                                            <w:div w:id="324212346">
                                              <w:marLeft w:val="0"/>
                                              <w:marRight w:val="0"/>
                                              <w:marTop w:val="0"/>
                                              <w:marBottom w:val="0"/>
                                              <w:divBdr>
                                                <w:top w:val="single" w:sz="2" w:space="0" w:color="D9D9E3"/>
                                                <w:left w:val="single" w:sz="2" w:space="0" w:color="D9D9E3"/>
                                                <w:bottom w:val="single" w:sz="2" w:space="0" w:color="D9D9E3"/>
                                                <w:right w:val="single" w:sz="2" w:space="0" w:color="D9D9E3"/>
                                              </w:divBdr>
                                              <w:divsChild>
                                                <w:div w:id="607548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2537126">
          <w:marLeft w:val="0"/>
          <w:marRight w:val="0"/>
          <w:marTop w:val="0"/>
          <w:marBottom w:val="0"/>
          <w:divBdr>
            <w:top w:val="none" w:sz="0" w:space="0" w:color="auto"/>
            <w:left w:val="none" w:sz="0" w:space="0" w:color="auto"/>
            <w:bottom w:val="none" w:sz="0" w:space="0" w:color="auto"/>
            <w:right w:val="none" w:sz="0" w:space="0" w:color="auto"/>
          </w:divBdr>
        </w:div>
      </w:divsChild>
    </w:div>
    <w:div w:id="1081608461">
      <w:bodyDiv w:val="1"/>
      <w:marLeft w:val="0"/>
      <w:marRight w:val="0"/>
      <w:marTop w:val="0"/>
      <w:marBottom w:val="0"/>
      <w:divBdr>
        <w:top w:val="none" w:sz="0" w:space="0" w:color="auto"/>
        <w:left w:val="none" w:sz="0" w:space="0" w:color="auto"/>
        <w:bottom w:val="none" w:sz="0" w:space="0" w:color="auto"/>
        <w:right w:val="none" w:sz="0" w:space="0" w:color="auto"/>
      </w:divBdr>
      <w:divsChild>
        <w:div w:id="182865819">
          <w:marLeft w:val="0"/>
          <w:marRight w:val="0"/>
          <w:marTop w:val="0"/>
          <w:marBottom w:val="195"/>
          <w:divBdr>
            <w:top w:val="none" w:sz="0" w:space="0" w:color="auto"/>
            <w:left w:val="none" w:sz="0" w:space="0" w:color="auto"/>
            <w:bottom w:val="none" w:sz="0" w:space="0" w:color="auto"/>
            <w:right w:val="none" w:sz="0" w:space="0" w:color="auto"/>
          </w:divBdr>
          <w:divsChild>
            <w:div w:id="950167182">
              <w:marLeft w:val="0"/>
              <w:marRight w:val="0"/>
              <w:marTop w:val="0"/>
              <w:marBottom w:val="0"/>
              <w:divBdr>
                <w:top w:val="none" w:sz="0" w:space="0" w:color="auto"/>
                <w:left w:val="none" w:sz="0" w:space="0" w:color="auto"/>
                <w:bottom w:val="none" w:sz="0" w:space="0" w:color="auto"/>
                <w:right w:val="none" w:sz="0" w:space="0" w:color="auto"/>
              </w:divBdr>
            </w:div>
          </w:divsChild>
        </w:div>
        <w:div w:id="1373841786">
          <w:marLeft w:val="0"/>
          <w:marRight w:val="0"/>
          <w:marTop w:val="0"/>
          <w:marBottom w:val="0"/>
          <w:divBdr>
            <w:top w:val="none" w:sz="0" w:space="0" w:color="auto"/>
            <w:left w:val="none" w:sz="0" w:space="0" w:color="auto"/>
            <w:bottom w:val="none" w:sz="0" w:space="0" w:color="auto"/>
            <w:right w:val="none" w:sz="0" w:space="0" w:color="auto"/>
          </w:divBdr>
          <w:divsChild>
            <w:div w:id="859054448">
              <w:marLeft w:val="0"/>
              <w:marRight w:val="150"/>
              <w:marTop w:val="0"/>
              <w:marBottom w:val="90"/>
              <w:divBdr>
                <w:top w:val="none" w:sz="0" w:space="0" w:color="auto"/>
                <w:left w:val="none" w:sz="0" w:space="0" w:color="auto"/>
                <w:bottom w:val="none" w:sz="0" w:space="0" w:color="auto"/>
                <w:right w:val="none" w:sz="0" w:space="0" w:color="auto"/>
              </w:divBdr>
              <w:divsChild>
                <w:div w:id="414206107">
                  <w:marLeft w:val="0"/>
                  <w:marRight w:val="0"/>
                  <w:marTop w:val="0"/>
                  <w:marBottom w:val="60"/>
                  <w:divBdr>
                    <w:top w:val="none" w:sz="0" w:space="0" w:color="auto"/>
                    <w:left w:val="none" w:sz="0" w:space="0" w:color="auto"/>
                    <w:bottom w:val="none" w:sz="0" w:space="0" w:color="auto"/>
                    <w:right w:val="none" w:sz="0" w:space="0" w:color="auto"/>
                  </w:divBdr>
                  <w:divsChild>
                    <w:div w:id="2035884188">
                      <w:marLeft w:val="0"/>
                      <w:marRight w:val="0"/>
                      <w:marTop w:val="75"/>
                      <w:marBottom w:val="0"/>
                      <w:divBdr>
                        <w:top w:val="none" w:sz="0" w:space="0" w:color="auto"/>
                        <w:left w:val="none" w:sz="0" w:space="0" w:color="auto"/>
                        <w:bottom w:val="none" w:sz="0" w:space="0" w:color="auto"/>
                        <w:right w:val="none" w:sz="0" w:space="0" w:color="auto"/>
                      </w:divBdr>
                    </w:div>
                  </w:divsChild>
                </w:div>
                <w:div w:id="193496844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9725680">
      <w:bodyDiv w:val="1"/>
      <w:marLeft w:val="0"/>
      <w:marRight w:val="0"/>
      <w:marTop w:val="0"/>
      <w:marBottom w:val="0"/>
      <w:divBdr>
        <w:top w:val="none" w:sz="0" w:space="0" w:color="auto"/>
        <w:left w:val="none" w:sz="0" w:space="0" w:color="auto"/>
        <w:bottom w:val="none" w:sz="0" w:space="0" w:color="auto"/>
        <w:right w:val="none" w:sz="0" w:space="0" w:color="auto"/>
      </w:divBdr>
      <w:divsChild>
        <w:div w:id="889148094">
          <w:marLeft w:val="0"/>
          <w:marRight w:val="0"/>
          <w:marTop w:val="0"/>
          <w:marBottom w:val="0"/>
          <w:divBdr>
            <w:top w:val="single" w:sz="2" w:space="0" w:color="D9D9E3"/>
            <w:left w:val="single" w:sz="2" w:space="0" w:color="D9D9E3"/>
            <w:bottom w:val="single" w:sz="2" w:space="0" w:color="D9D9E3"/>
            <w:right w:val="single" w:sz="2" w:space="0" w:color="D9D9E3"/>
          </w:divBdr>
          <w:divsChild>
            <w:div w:id="1707827742">
              <w:marLeft w:val="0"/>
              <w:marRight w:val="0"/>
              <w:marTop w:val="0"/>
              <w:marBottom w:val="0"/>
              <w:divBdr>
                <w:top w:val="single" w:sz="2" w:space="0" w:color="D9D9E3"/>
                <w:left w:val="single" w:sz="2" w:space="0" w:color="D9D9E3"/>
                <w:bottom w:val="single" w:sz="2" w:space="0" w:color="D9D9E3"/>
                <w:right w:val="single" w:sz="2" w:space="0" w:color="D9D9E3"/>
              </w:divBdr>
              <w:divsChild>
                <w:div w:id="681470419">
                  <w:marLeft w:val="0"/>
                  <w:marRight w:val="0"/>
                  <w:marTop w:val="0"/>
                  <w:marBottom w:val="0"/>
                  <w:divBdr>
                    <w:top w:val="single" w:sz="2" w:space="0" w:color="D9D9E3"/>
                    <w:left w:val="single" w:sz="2" w:space="0" w:color="D9D9E3"/>
                    <w:bottom w:val="single" w:sz="2" w:space="0" w:color="D9D9E3"/>
                    <w:right w:val="single" w:sz="2" w:space="0" w:color="D9D9E3"/>
                  </w:divBdr>
                  <w:divsChild>
                    <w:div w:id="853225767">
                      <w:marLeft w:val="0"/>
                      <w:marRight w:val="0"/>
                      <w:marTop w:val="0"/>
                      <w:marBottom w:val="0"/>
                      <w:divBdr>
                        <w:top w:val="single" w:sz="2" w:space="0" w:color="D9D9E3"/>
                        <w:left w:val="single" w:sz="2" w:space="0" w:color="D9D9E3"/>
                        <w:bottom w:val="single" w:sz="2" w:space="0" w:color="D9D9E3"/>
                        <w:right w:val="single" w:sz="2" w:space="0" w:color="D9D9E3"/>
                      </w:divBdr>
                      <w:divsChild>
                        <w:div w:id="1999918618">
                          <w:marLeft w:val="0"/>
                          <w:marRight w:val="0"/>
                          <w:marTop w:val="0"/>
                          <w:marBottom w:val="0"/>
                          <w:divBdr>
                            <w:top w:val="single" w:sz="2" w:space="0" w:color="auto"/>
                            <w:left w:val="single" w:sz="2" w:space="0" w:color="auto"/>
                            <w:bottom w:val="single" w:sz="6" w:space="0" w:color="auto"/>
                            <w:right w:val="single" w:sz="2" w:space="0" w:color="auto"/>
                          </w:divBdr>
                          <w:divsChild>
                            <w:div w:id="18238082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14274">
                                  <w:marLeft w:val="0"/>
                                  <w:marRight w:val="0"/>
                                  <w:marTop w:val="0"/>
                                  <w:marBottom w:val="0"/>
                                  <w:divBdr>
                                    <w:top w:val="single" w:sz="2" w:space="0" w:color="D9D9E3"/>
                                    <w:left w:val="single" w:sz="2" w:space="0" w:color="D9D9E3"/>
                                    <w:bottom w:val="single" w:sz="2" w:space="0" w:color="D9D9E3"/>
                                    <w:right w:val="single" w:sz="2" w:space="0" w:color="D9D9E3"/>
                                  </w:divBdr>
                                  <w:divsChild>
                                    <w:div w:id="1659574784">
                                      <w:marLeft w:val="0"/>
                                      <w:marRight w:val="0"/>
                                      <w:marTop w:val="0"/>
                                      <w:marBottom w:val="0"/>
                                      <w:divBdr>
                                        <w:top w:val="single" w:sz="2" w:space="0" w:color="D9D9E3"/>
                                        <w:left w:val="single" w:sz="2" w:space="0" w:color="D9D9E3"/>
                                        <w:bottom w:val="single" w:sz="2" w:space="0" w:color="D9D9E3"/>
                                        <w:right w:val="single" w:sz="2" w:space="0" w:color="D9D9E3"/>
                                      </w:divBdr>
                                      <w:divsChild>
                                        <w:div w:id="1199898843">
                                          <w:marLeft w:val="0"/>
                                          <w:marRight w:val="0"/>
                                          <w:marTop w:val="0"/>
                                          <w:marBottom w:val="0"/>
                                          <w:divBdr>
                                            <w:top w:val="single" w:sz="2" w:space="0" w:color="D9D9E3"/>
                                            <w:left w:val="single" w:sz="2" w:space="0" w:color="D9D9E3"/>
                                            <w:bottom w:val="single" w:sz="2" w:space="0" w:color="D9D9E3"/>
                                            <w:right w:val="single" w:sz="2" w:space="0" w:color="D9D9E3"/>
                                          </w:divBdr>
                                          <w:divsChild>
                                            <w:div w:id="669914809">
                                              <w:marLeft w:val="0"/>
                                              <w:marRight w:val="0"/>
                                              <w:marTop w:val="0"/>
                                              <w:marBottom w:val="0"/>
                                              <w:divBdr>
                                                <w:top w:val="single" w:sz="2" w:space="0" w:color="D9D9E3"/>
                                                <w:left w:val="single" w:sz="2" w:space="0" w:color="D9D9E3"/>
                                                <w:bottom w:val="single" w:sz="2" w:space="0" w:color="D9D9E3"/>
                                                <w:right w:val="single" w:sz="2" w:space="0" w:color="D9D9E3"/>
                                              </w:divBdr>
                                              <w:divsChild>
                                                <w:div w:id="530076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4603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67432160-3715/2022.57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3248</Words>
  <Characters>18515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GuestADULT</dc:creator>
  <cp:keywords/>
  <dc:description/>
  <cp:lastModifiedBy>Joshua Reichard</cp:lastModifiedBy>
  <cp:revision>46</cp:revision>
  <cp:lastPrinted>2023-09-14T19:51:00Z</cp:lastPrinted>
  <dcterms:created xsi:type="dcterms:W3CDTF">2023-09-28T15:54:00Z</dcterms:created>
  <dcterms:modified xsi:type="dcterms:W3CDTF">2023-09-29T14:29:00Z</dcterms:modified>
</cp:coreProperties>
</file>