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7B60" w14:textId="6E171A8B" w:rsidR="00703532" w:rsidRDefault="00B6188B">
      <w:r>
        <w:t xml:space="preserve">Recommendations: </w:t>
      </w:r>
    </w:p>
    <w:p w14:paraId="5F78BBC5" w14:textId="1B0EDE1A" w:rsidR="00B6188B" w:rsidRDefault="00B6188B" w:rsidP="00B6188B">
      <w:r>
        <w:t xml:space="preserve">-Most of my comments and suggestions came from the mock </w:t>
      </w:r>
      <w:r w:rsidR="009A3005">
        <w:t>pre-</w:t>
      </w:r>
      <w:r>
        <w:t>proposal</w:t>
      </w:r>
      <w:r w:rsidR="009A3005">
        <w:t xml:space="preserve"> presentation</w:t>
      </w:r>
      <w:r>
        <w:t xml:space="preserve">. What I feel like I was hearing, which seemed a little bothersome to me was the fact that the professors articulated that I was too sophisticated in my approach too early in this process. </w:t>
      </w:r>
    </w:p>
    <w:p w14:paraId="042FA5F4" w14:textId="77777777" w:rsidR="00B6188B" w:rsidRDefault="00B6188B" w:rsidP="00B6188B"/>
    <w:p w14:paraId="6CE2023D" w14:textId="7C3659E1" w:rsidR="00B6188B" w:rsidRDefault="00B6188B" w:rsidP="00B6188B">
      <w:r>
        <w:t>-Break this stuff down in laymen’s terms… what, why, how, what is it doing, where is it happening</w:t>
      </w:r>
    </w:p>
    <w:p w14:paraId="42F5CE45" w14:textId="77777777" w:rsidR="00B6188B" w:rsidRDefault="00B6188B" w:rsidP="00B6188B">
      <w:r>
        <w:t xml:space="preserve">-Simply put— “Measuring Blacks and Whites empathy towards racial equity”… as simplistic as this is understood from one of the professors; this is start yet this research is more than that. </w:t>
      </w:r>
    </w:p>
    <w:p w14:paraId="260367A0" w14:textId="77777777" w:rsidR="009A3005" w:rsidRDefault="00B6188B" w:rsidP="00B6188B">
      <w:r>
        <w:t>-define cultural metriopathy</w:t>
      </w:r>
      <w:r w:rsidR="009A3005">
        <w:t xml:space="preserve"> (which I thought I did…)</w:t>
      </w:r>
    </w:p>
    <w:p w14:paraId="7AEAF0C4" w14:textId="77777777" w:rsidR="009A3005" w:rsidRDefault="009A3005" w:rsidP="00B6188B">
      <w:r>
        <w:t>-dig into the method of gathering data</w:t>
      </w:r>
    </w:p>
    <w:p w14:paraId="024A2FE9" w14:textId="77777777" w:rsidR="009A3005" w:rsidRDefault="009A3005" w:rsidP="00B6188B">
      <w:r>
        <w:t>-Learn about Dr. Henry Lazenby and the thought of contextualization out of OGS.</w:t>
      </w:r>
    </w:p>
    <w:p w14:paraId="774B743D" w14:textId="77777777" w:rsidR="009A3005" w:rsidRDefault="009A3005" w:rsidP="00B6188B">
      <w:r>
        <w:t>-Incorporate the Hebrews 5:2 text into the dissertation</w:t>
      </w:r>
    </w:p>
    <w:p w14:paraId="76A057B6" w14:textId="4D813649" w:rsidR="00B6188B" w:rsidRDefault="009A3005" w:rsidP="00B6188B">
      <w:r>
        <w:t xml:space="preserve">-Mention Aristotle’s Ethics… “metri”- measure; “opathy”- between pain and pleasure equals passion, so we are measuring passion. </w:t>
      </w:r>
    </w:p>
    <w:p w14:paraId="5BB063EF" w14:textId="42708F41" w:rsidR="00B6188B" w:rsidRDefault="000A4DBA" w:rsidP="00B6188B">
      <w:r>
        <w:t>-this is a cultural project NOT a political one. Unfortunately, one of the professors in their attempts to help was doing more projection rather than observation. I believe some of this comes from being overwhelmed with multiple students, and the fundamental belief of just simply disagreeing as to whether racial disparity exists or is even real. This further asserts for me as to why “cultural metriopathy” is even more important to research and identify if Black or White people have concern to eradicate racism, racial bias, and/or being racist. Are we as a society going to continue to operate out of a standardization of whiteness or a standardization of equity?</w:t>
      </w:r>
    </w:p>
    <w:p w14:paraId="3755E7A0" w14:textId="122FE6B7" w:rsidR="000A4DBA" w:rsidRDefault="000A4DBA" w:rsidP="00B6188B">
      <w:r>
        <w:t>-Find the strongest argument against what I am researching.</w:t>
      </w:r>
    </w:p>
    <w:p w14:paraId="0DDD9DEE" w14:textId="3100947B" w:rsidR="000A4DBA" w:rsidRDefault="000A4DBA" w:rsidP="00B6188B">
      <w:r>
        <w:t>-Praxis consumes belief :“doxa” (Karen Armstrong). You have no practice without belief and you have no belief without practice.</w:t>
      </w:r>
    </w:p>
    <w:p w14:paraId="6C060C70" w14:textId="1C86ACF7" w:rsidR="000A4DBA" w:rsidRDefault="000A4DBA" w:rsidP="00B6188B">
      <w:r>
        <w:t>-Further highlight this</w:t>
      </w:r>
    </w:p>
    <w:p w14:paraId="1464017A" w14:textId="77777777" w:rsidR="00B6188B" w:rsidRDefault="00B6188B"/>
    <w:p w14:paraId="0EE6E20C" w14:textId="0BF271E4" w:rsidR="00B6188B" w:rsidRDefault="00B6188B">
      <w:r>
        <w:t>I welcome the compliments I have received from my peers/professors as well…</w:t>
      </w:r>
    </w:p>
    <w:p w14:paraId="11706EC2" w14:textId="77777777" w:rsidR="00B6188B" w:rsidRDefault="00B6188B">
      <w:r>
        <w:t>-The null hypothesis is better than a lot of the students in the beginning stages.</w:t>
      </w:r>
    </w:p>
    <w:p w14:paraId="1F844DDF" w14:textId="7D020226" w:rsidR="00B6188B" w:rsidRDefault="00B6188B">
      <w:r>
        <w:t xml:space="preserve">-It is good that I have measuring tools this early in the process, and they are validated instruments. </w:t>
      </w:r>
    </w:p>
    <w:p w14:paraId="137AF4F3" w14:textId="1C10D1EE" w:rsidR="009A3005" w:rsidRDefault="009A3005">
      <w:r>
        <w:t>-Really proud of how I condensed my sample population from the last Core 5 of how I met with Dr. Taladay and Dr. Hughes.</w:t>
      </w:r>
    </w:p>
    <w:p w14:paraId="46F9CC49" w14:textId="0838CC38" w:rsidR="00275547" w:rsidRDefault="00275547">
      <w:r>
        <w:t xml:space="preserve">-*The greatest compliment rather disguised as feedback came from Dr. J. Reichard, who was able to decode my work up to this point before Core 7. I believe he provided the dissertation committee both with a launching pad and perspective of interpretation as an outsider. </w:t>
      </w:r>
    </w:p>
    <w:p w14:paraId="12B3547A" w14:textId="77777777" w:rsidR="000A4DBA" w:rsidRDefault="000A4DBA"/>
    <w:p w14:paraId="4CDEB988" w14:textId="53AAFAAA" w:rsidR="000A4DBA" w:rsidRDefault="000A4DBA">
      <w:r>
        <w:t xml:space="preserve">Questions I have… </w:t>
      </w:r>
    </w:p>
    <w:p w14:paraId="1CA1F431" w14:textId="1BDDCD1B" w:rsidR="000A4DBA" w:rsidRDefault="000A4DBA">
      <w:r>
        <w:t>-Is my current dissertation title too long?</w:t>
      </w:r>
    </w:p>
    <w:p w14:paraId="053C09B3" w14:textId="77777777" w:rsidR="000A4DBA" w:rsidRDefault="000A4DBA"/>
    <w:sectPr w:rsidR="000A4D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BDB8" w14:textId="77777777" w:rsidR="00A94377" w:rsidRDefault="00A94377" w:rsidP="00AF5070">
      <w:r>
        <w:separator/>
      </w:r>
    </w:p>
  </w:endnote>
  <w:endnote w:type="continuationSeparator" w:id="0">
    <w:p w14:paraId="6E41C733" w14:textId="77777777" w:rsidR="00A94377" w:rsidRDefault="00A94377" w:rsidP="00AF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06B5" w14:textId="77777777" w:rsidR="00A94377" w:rsidRDefault="00A94377" w:rsidP="00AF5070">
      <w:r>
        <w:separator/>
      </w:r>
    </w:p>
  </w:footnote>
  <w:footnote w:type="continuationSeparator" w:id="0">
    <w:p w14:paraId="72ED87D3" w14:textId="77777777" w:rsidR="00A94377" w:rsidRDefault="00A94377" w:rsidP="00AF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5051" w14:textId="579160E2" w:rsidR="00AF5070" w:rsidRPr="00AF5070" w:rsidRDefault="00AF5070" w:rsidP="00AF5070">
    <w:pPr>
      <w:pStyle w:val="Header"/>
      <w:tabs>
        <w:tab w:val="clear" w:pos="4680"/>
        <w:tab w:val="clear" w:pos="9360"/>
        <w:tab w:val="left" w:pos="3084"/>
      </w:tabs>
      <w:rPr>
        <w:rFonts w:ascii="Times New Roman" w:hAnsi="Times New Roman" w:cs="Times New Roman"/>
        <w:sz w:val="22"/>
        <w:szCs w:val="22"/>
      </w:rPr>
    </w:pPr>
    <w:r w:rsidRPr="00AF5070">
      <w:rPr>
        <w:rFonts w:ascii="Times New Roman" w:hAnsi="Times New Roman" w:cs="Times New Roman"/>
        <w:color w:val="000000"/>
        <w:sz w:val="22"/>
        <w:szCs w:val="22"/>
        <w:shd w:val="clear" w:color="auto" w:fill="F3F3F3"/>
      </w:rPr>
      <w:t>Friday</w:t>
    </w:r>
    <w:r w:rsidRPr="00AF5070">
      <w:rPr>
        <w:rFonts w:ascii="Times New Roman" w:hAnsi="Times New Roman" w:cs="Times New Roman"/>
        <w:color w:val="000000"/>
        <w:sz w:val="22"/>
        <w:szCs w:val="22"/>
        <w:shd w:val="clear" w:color="auto" w:fill="F3F3F3"/>
      </w:rPr>
      <w:t xml:space="preserve">, </w:t>
    </w:r>
    <w:r w:rsidRPr="00AF5070">
      <w:rPr>
        <w:rFonts w:ascii="Times New Roman" w:hAnsi="Times New Roman" w:cs="Times New Roman"/>
        <w:color w:val="000000"/>
        <w:sz w:val="22"/>
        <w:szCs w:val="22"/>
        <w:shd w:val="clear" w:color="auto" w:fill="F3F3F3"/>
      </w:rPr>
      <w:t>1;00pm PST</w:t>
    </w:r>
    <w:r w:rsidRPr="00AF5070">
      <w:rPr>
        <w:rFonts w:ascii="Times New Roman" w:hAnsi="Times New Roman" w:cs="Times New Roman"/>
        <w:color w:val="000000"/>
        <w:sz w:val="22"/>
        <w:szCs w:val="22"/>
        <w:shd w:val="clear" w:color="auto" w:fill="F3F3F3"/>
      </w:rPr>
      <w:t xml:space="preserve">, and </w:t>
    </w:r>
    <w:r w:rsidRPr="00AF5070">
      <w:rPr>
        <w:rFonts w:ascii="Times New Roman" w:hAnsi="Times New Roman" w:cs="Times New Roman"/>
        <w:color w:val="000000"/>
        <w:sz w:val="22"/>
        <w:szCs w:val="22"/>
        <w:shd w:val="clear" w:color="auto" w:fill="F3F3F3"/>
      </w:rPr>
      <w:t>March 31, 2023</w:t>
    </w:r>
    <w:r w:rsidRPr="00AF5070">
      <w:rPr>
        <w:rFonts w:ascii="Times New Roman" w:hAnsi="Times New Roman" w:cs="Times New Roman"/>
        <w:color w:val="000000"/>
        <w:sz w:val="22"/>
        <w:szCs w:val="22"/>
        <w:shd w:val="clear" w:color="auto" w:fill="F3F3F3"/>
      </w:rPr>
      <w:t xml:space="preserve"> pre-proposal peer review session. A summary of recommendations suggested by peers.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70"/>
    <w:rsid w:val="000A4DBA"/>
    <w:rsid w:val="00275547"/>
    <w:rsid w:val="00285EFB"/>
    <w:rsid w:val="005729D6"/>
    <w:rsid w:val="00703532"/>
    <w:rsid w:val="008974F3"/>
    <w:rsid w:val="009A3005"/>
    <w:rsid w:val="00A94377"/>
    <w:rsid w:val="00AF5070"/>
    <w:rsid w:val="00B6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F582"/>
  <w15:chartTrackingRefBased/>
  <w15:docId w15:val="{07D04E67-8808-44CF-9BBC-988221C4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link w:val="APALevel2Char"/>
    <w:qFormat/>
    <w:rsid w:val="00285EFB"/>
    <w:pPr>
      <w:keepNext/>
      <w:keepLines/>
      <w:suppressAutoHyphens/>
      <w:autoSpaceDE w:val="0"/>
      <w:autoSpaceDN w:val="0"/>
      <w:spacing w:line="480" w:lineRule="auto"/>
      <w:outlineLvl w:val="1"/>
    </w:pPr>
    <w:rPr>
      <w:rFonts w:ascii="Times New Roman" w:eastAsia="Times New Roman" w:hAnsi="Times New Roman" w:cs="Times New Roman"/>
      <w:b/>
    </w:rPr>
  </w:style>
  <w:style w:type="character" w:customStyle="1" w:styleId="APALevel2Char">
    <w:name w:val="APA Level 2 Char"/>
    <w:basedOn w:val="DefaultParagraphFont"/>
    <w:link w:val="APALevel2"/>
    <w:rsid w:val="00285EFB"/>
    <w:rPr>
      <w:rFonts w:ascii="Times New Roman" w:eastAsia="Times New Roman" w:hAnsi="Times New Roman" w:cs="Times New Roman"/>
      <w:b/>
    </w:rPr>
  </w:style>
  <w:style w:type="paragraph" w:customStyle="1" w:styleId="APALevel3">
    <w:name w:val="APA Level 3"/>
    <w:basedOn w:val="APALevel2"/>
    <w:next w:val="BodyText"/>
    <w:qFormat/>
    <w:rsid w:val="00285EFB"/>
    <w:pPr>
      <w:widowControl w:val="0"/>
      <w:adjustRightInd w:val="0"/>
      <w:outlineLvl w:val="2"/>
    </w:pPr>
    <w:rPr>
      <w:i/>
      <w:iCs/>
    </w:rPr>
  </w:style>
  <w:style w:type="paragraph" w:styleId="BodyText">
    <w:name w:val="Body Text"/>
    <w:basedOn w:val="Normal"/>
    <w:link w:val="BodyTextChar"/>
    <w:uiPriority w:val="99"/>
    <w:semiHidden/>
    <w:unhideWhenUsed/>
    <w:rsid w:val="00285EFB"/>
    <w:pPr>
      <w:spacing w:after="120"/>
    </w:pPr>
  </w:style>
  <w:style w:type="character" w:customStyle="1" w:styleId="BodyTextChar">
    <w:name w:val="Body Text Char"/>
    <w:basedOn w:val="DefaultParagraphFont"/>
    <w:link w:val="BodyText"/>
    <w:uiPriority w:val="99"/>
    <w:semiHidden/>
    <w:rsid w:val="00285EFB"/>
  </w:style>
  <w:style w:type="paragraph" w:customStyle="1" w:styleId="APALevel1">
    <w:name w:val="APA Level 1"/>
    <w:qFormat/>
    <w:rsid w:val="00285EFB"/>
    <w:pPr>
      <w:spacing w:line="480" w:lineRule="auto"/>
      <w:jc w:val="center"/>
      <w:outlineLvl w:val="0"/>
    </w:pPr>
    <w:rPr>
      <w:rFonts w:ascii="Times New Roman" w:eastAsia="Times New Roman" w:hAnsi="Times New Roman" w:cs="Times New Roman"/>
      <w:b/>
      <w:caps/>
    </w:rPr>
  </w:style>
  <w:style w:type="paragraph" w:customStyle="1" w:styleId="APALevel4">
    <w:name w:val="APA Level 4"/>
    <w:qFormat/>
    <w:rsid w:val="00285EFB"/>
    <w:pPr>
      <w:spacing w:line="480" w:lineRule="auto"/>
      <w:ind w:firstLine="720"/>
      <w:outlineLvl w:val="3"/>
    </w:pPr>
    <w:rPr>
      <w:rFonts w:ascii="Times New Roman" w:eastAsia="Times New Roman" w:hAnsi="Times New Roman" w:cs="Times New Roman"/>
      <w:b/>
      <w:iCs/>
    </w:rPr>
  </w:style>
  <w:style w:type="paragraph" w:customStyle="1" w:styleId="APALevel5">
    <w:name w:val="APA Level 5"/>
    <w:qFormat/>
    <w:rsid w:val="00285EFB"/>
    <w:pPr>
      <w:spacing w:line="480" w:lineRule="auto"/>
      <w:ind w:firstLine="720"/>
      <w:outlineLvl w:val="4"/>
    </w:pPr>
    <w:rPr>
      <w:rFonts w:ascii="Times New Roman" w:eastAsia="Times New Roman" w:hAnsi="Times New Roman" w:cs="Times New Roman"/>
      <w:b/>
      <w:i/>
    </w:rPr>
  </w:style>
  <w:style w:type="paragraph" w:styleId="Header">
    <w:name w:val="header"/>
    <w:basedOn w:val="Normal"/>
    <w:link w:val="HeaderChar"/>
    <w:uiPriority w:val="99"/>
    <w:unhideWhenUsed/>
    <w:rsid w:val="00AF5070"/>
    <w:pPr>
      <w:tabs>
        <w:tab w:val="center" w:pos="4680"/>
        <w:tab w:val="right" w:pos="9360"/>
      </w:tabs>
    </w:pPr>
  </w:style>
  <w:style w:type="character" w:customStyle="1" w:styleId="HeaderChar">
    <w:name w:val="Header Char"/>
    <w:basedOn w:val="DefaultParagraphFont"/>
    <w:link w:val="Header"/>
    <w:uiPriority w:val="99"/>
    <w:rsid w:val="00AF5070"/>
  </w:style>
  <w:style w:type="paragraph" w:styleId="Footer">
    <w:name w:val="footer"/>
    <w:basedOn w:val="Normal"/>
    <w:link w:val="FooterChar"/>
    <w:uiPriority w:val="99"/>
    <w:unhideWhenUsed/>
    <w:rsid w:val="00AF5070"/>
    <w:pPr>
      <w:tabs>
        <w:tab w:val="center" w:pos="4680"/>
        <w:tab w:val="right" w:pos="9360"/>
      </w:tabs>
    </w:pPr>
  </w:style>
  <w:style w:type="character" w:customStyle="1" w:styleId="FooterChar">
    <w:name w:val="Footer Char"/>
    <w:basedOn w:val="DefaultParagraphFont"/>
    <w:link w:val="Footer"/>
    <w:uiPriority w:val="99"/>
    <w:rsid w:val="00AF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Summerville</dc:creator>
  <cp:keywords/>
  <dc:description/>
  <cp:lastModifiedBy>William Summerville</cp:lastModifiedBy>
  <cp:revision>2</cp:revision>
  <dcterms:created xsi:type="dcterms:W3CDTF">2023-04-12T05:31:00Z</dcterms:created>
  <dcterms:modified xsi:type="dcterms:W3CDTF">2023-04-12T06:49:00Z</dcterms:modified>
</cp:coreProperties>
</file>