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CC4A3" w14:textId="77777777" w:rsidR="002B62BF" w:rsidRDefault="002B62BF" w:rsidP="002B62BF">
      <w:pPr>
        <w:spacing w:after="0" w:line="480" w:lineRule="auto"/>
        <w:jc w:val="center"/>
        <w:rPr>
          <w:rFonts w:ascii="Arial" w:hAnsi="Arial" w:cs="Arial"/>
          <w:sz w:val="24"/>
          <w:szCs w:val="24"/>
        </w:rPr>
      </w:pPr>
    </w:p>
    <w:p w14:paraId="10D5D33A" w14:textId="77777777" w:rsidR="003D21BA" w:rsidRDefault="003D21BA" w:rsidP="002B62BF">
      <w:pPr>
        <w:spacing w:after="0" w:line="480" w:lineRule="auto"/>
        <w:jc w:val="center"/>
        <w:rPr>
          <w:rFonts w:ascii="Arial" w:hAnsi="Arial" w:cs="Arial"/>
          <w:sz w:val="24"/>
          <w:szCs w:val="24"/>
        </w:rPr>
      </w:pPr>
    </w:p>
    <w:p w14:paraId="2F933E8B" w14:textId="77777777" w:rsidR="002B62BF" w:rsidRPr="002B62BF" w:rsidRDefault="002B62BF" w:rsidP="002B62BF">
      <w:pPr>
        <w:spacing w:after="0" w:line="480" w:lineRule="auto"/>
        <w:jc w:val="center"/>
        <w:rPr>
          <w:rFonts w:ascii="Arial" w:hAnsi="Arial" w:cs="Arial"/>
          <w:color w:val="FF0000"/>
          <w:sz w:val="24"/>
          <w:szCs w:val="24"/>
        </w:rPr>
      </w:pPr>
    </w:p>
    <w:p w14:paraId="472A42ED" w14:textId="3599C663" w:rsidR="002B62BF" w:rsidRPr="003D21BA" w:rsidRDefault="002B62BF" w:rsidP="002B62BF">
      <w:pPr>
        <w:spacing w:after="0" w:line="480" w:lineRule="auto"/>
        <w:jc w:val="center"/>
        <w:rPr>
          <w:rFonts w:ascii="Arial" w:hAnsi="Arial" w:cs="Arial"/>
          <w:sz w:val="24"/>
          <w:szCs w:val="24"/>
        </w:rPr>
      </w:pPr>
      <w:r w:rsidRPr="003D21BA">
        <w:rPr>
          <w:rFonts w:ascii="Arial" w:hAnsi="Arial" w:cs="Arial"/>
          <w:sz w:val="24"/>
          <w:szCs w:val="24"/>
        </w:rPr>
        <w:t>120 Day Assignment:</w:t>
      </w:r>
      <w:r w:rsidR="003D21BA" w:rsidRPr="003D21BA">
        <w:rPr>
          <w:rFonts w:ascii="Arial" w:hAnsi="Arial" w:cs="Arial"/>
        </w:rPr>
        <w:t xml:space="preserve"> Summary of Resources </w:t>
      </w:r>
      <w:r w:rsidR="003D21BA" w:rsidRPr="003D21BA">
        <w:rPr>
          <w:rFonts w:ascii="Arial" w:hAnsi="Arial" w:cs="Arial"/>
          <w:sz w:val="24"/>
          <w:szCs w:val="24"/>
        </w:rPr>
        <w:t> </w:t>
      </w:r>
    </w:p>
    <w:p w14:paraId="3B566640" w14:textId="77777777" w:rsidR="002B62BF" w:rsidRPr="000C1104" w:rsidRDefault="002B62BF" w:rsidP="002B62BF">
      <w:pPr>
        <w:spacing w:after="0" w:line="480" w:lineRule="auto"/>
        <w:jc w:val="center"/>
        <w:rPr>
          <w:rFonts w:ascii="Arial" w:hAnsi="Arial" w:cs="Arial"/>
          <w:color w:val="000000"/>
          <w:sz w:val="24"/>
          <w:szCs w:val="24"/>
        </w:rPr>
      </w:pPr>
    </w:p>
    <w:p w14:paraId="7C9D6B28" w14:textId="77777777" w:rsidR="002B62BF" w:rsidRDefault="002B62BF" w:rsidP="002B62BF">
      <w:pPr>
        <w:spacing w:after="0" w:line="480" w:lineRule="auto"/>
        <w:jc w:val="center"/>
        <w:rPr>
          <w:rFonts w:ascii="Arial" w:hAnsi="Arial" w:cs="Arial"/>
          <w:color w:val="000000"/>
          <w:sz w:val="24"/>
          <w:szCs w:val="24"/>
        </w:rPr>
      </w:pPr>
      <w:r w:rsidRPr="000C1104">
        <w:rPr>
          <w:rFonts w:ascii="Arial" w:hAnsi="Arial" w:cs="Arial"/>
          <w:color w:val="000000"/>
          <w:sz w:val="24"/>
          <w:szCs w:val="24"/>
        </w:rPr>
        <w:t>SR 953-12, Research for 21</w:t>
      </w:r>
      <w:r w:rsidRPr="000C1104">
        <w:rPr>
          <w:rFonts w:ascii="Arial" w:hAnsi="Arial" w:cs="Arial"/>
          <w:color w:val="000000"/>
          <w:sz w:val="24"/>
          <w:szCs w:val="24"/>
          <w:vertAlign w:val="superscript"/>
        </w:rPr>
        <w:t>st</w:t>
      </w:r>
      <w:r w:rsidRPr="000C1104">
        <w:rPr>
          <w:rFonts w:ascii="Arial" w:hAnsi="Arial" w:cs="Arial"/>
          <w:color w:val="000000"/>
          <w:sz w:val="24"/>
          <w:szCs w:val="24"/>
        </w:rPr>
        <w:t xml:space="preserve"> Century</w:t>
      </w:r>
    </w:p>
    <w:p w14:paraId="3E24C96E" w14:textId="77777777" w:rsidR="002B62BF" w:rsidRPr="000C1104" w:rsidRDefault="002B62BF" w:rsidP="002B62BF">
      <w:pPr>
        <w:spacing w:after="0" w:line="480" w:lineRule="auto"/>
        <w:jc w:val="center"/>
        <w:rPr>
          <w:rFonts w:ascii="Arial" w:eastAsia="Times New Roman" w:hAnsi="Arial" w:cs="Arial"/>
          <w:sz w:val="24"/>
          <w:szCs w:val="24"/>
        </w:rPr>
      </w:pPr>
      <w:r>
        <w:rPr>
          <w:rFonts w:ascii="Arial" w:hAnsi="Arial" w:cs="Arial"/>
          <w:color w:val="000000"/>
          <w:sz w:val="24"/>
          <w:szCs w:val="24"/>
        </w:rPr>
        <w:t xml:space="preserve">Lemma Degefa </w:t>
      </w:r>
    </w:p>
    <w:p w14:paraId="24504A05" w14:textId="77777777" w:rsidR="002B62BF" w:rsidRPr="000C1104" w:rsidRDefault="002B62BF" w:rsidP="002B62BF">
      <w:pPr>
        <w:spacing w:after="0" w:line="480" w:lineRule="auto"/>
        <w:jc w:val="center"/>
        <w:rPr>
          <w:rFonts w:ascii="Arial" w:eastAsia="Times New Roman" w:hAnsi="Arial" w:cs="Arial"/>
          <w:sz w:val="24"/>
          <w:szCs w:val="24"/>
        </w:rPr>
      </w:pPr>
      <w:r w:rsidRPr="000C1104">
        <w:rPr>
          <w:rFonts w:ascii="Arial" w:eastAsia="Times New Roman" w:hAnsi="Arial" w:cs="Arial"/>
          <w:color w:val="000000"/>
          <w:sz w:val="24"/>
          <w:szCs w:val="24"/>
        </w:rPr>
        <w:t>Omega Graduate School</w:t>
      </w:r>
    </w:p>
    <w:p w14:paraId="3734591D" w14:textId="5A406D82" w:rsidR="002B62BF" w:rsidRPr="000C1104" w:rsidRDefault="002B62BF" w:rsidP="002B62BF">
      <w:pPr>
        <w:spacing w:after="0" w:line="480" w:lineRule="auto"/>
        <w:jc w:val="center"/>
        <w:rPr>
          <w:rFonts w:ascii="Arial" w:eastAsia="Times New Roman" w:hAnsi="Arial" w:cs="Arial"/>
          <w:sz w:val="24"/>
          <w:szCs w:val="24"/>
        </w:rPr>
      </w:pPr>
      <w:r w:rsidRPr="000C1104">
        <w:rPr>
          <w:rFonts w:ascii="Arial" w:eastAsia="Times New Roman" w:hAnsi="Arial" w:cs="Arial"/>
          <w:color w:val="000000"/>
          <w:sz w:val="24"/>
          <w:szCs w:val="24"/>
        </w:rPr>
        <w:t>August 1</w:t>
      </w:r>
      <w:r w:rsidR="00CD0C06">
        <w:rPr>
          <w:rFonts w:ascii="Arial" w:eastAsia="Times New Roman" w:hAnsi="Arial" w:cs="Arial"/>
          <w:color w:val="000000"/>
          <w:sz w:val="24"/>
          <w:szCs w:val="24"/>
        </w:rPr>
        <w:t>5</w:t>
      </w:r>
      <w:r w:rsidRPr="000C1104">
        <w:rPr>
          <w:rFonts w:ascii="Arial" w:eastAsia="Times New Roman" w:hAnsi="Arial" w:cs="Arial"/>
          <w:color w:val="000000"/>
          <w:sz w:val="24"/>
          <w:szCs w:val="24"/>
        </w:rPr>
        <w:t>, 2023</w:t>
      </w:r>
    </w:p>
    <w:p w14:paraId="6E4B8952" w14:textId="77777777" w:rsidR="002B62BF" w:rsidRDefault="002B62BF" w:rsidP="002B62BF">
      <w:pPr>
        <w:spacing w:after="240" w:line="480" w:lineRule="auto"/>
        <w:rPr>
          <w:rFonts w:ascii="Arial" w:eastAsia="Times New Roman" w:hAnsi="Arial" w:cs="Arial"/>
          <w:sz w:val="24"/>
          <w:szCs w:val="24"/>
        </w:rPr>
      </w:pPr>
      <w:r w:rsidRPr="000C1104">
        <w:rPr>
          <w:rFonts w:ascii="Arial" w:eastAsia="Times New Roman" w:hAnsi="Arial" w:cs="Arial"/>
          <w:sz w:val="24"/>
          <w:szCs w:val="24"/>
        </w:rPr>
        <w:br/>
      </w:r>
    </w:p>
    <w:p w14:paraId="20156F49" w14:textId="77777777" w:rsidR="003D21BA" w:rsidRPr="000C1104" w:rsidRDefault="003D21BA" w:rsidP="002B62BF">
      <w:pPr>
        <w:spacing w:after="240" w:line="480" w:lineRule="auto"/>
        <w:rPr>
          <w:rFonts w:ascii="Arial" w:eastAsia="Times New Roman" w:hAnsi="Arial" w:cs="Arial"/>
          <w:sz w:val="24"/>
          <w:szCs w:val="24"/>
        </w:rPr>
      </w:pPr>
    </w:p>
    <w:p w14:paraId="62DFFC2F" w14:textId="77777777" w:rsidR="002B62BF" w:rsidRPr="000C1104" w:rsidRDefault="002B62BF" w:rsidP="002B62BF">
      <w:pPr>
        <w:spacing w:after="0" w:line="480" w:lineRule="auto"/>
        <w:jc w:val="center"/>
        <w:rPr>
          <w:rFonts w:ascii="Arial" w:eastAsia="Times New Roman" w:hAnsi="Arial" w:cs="Arial"/>
          <w:color w:val="000000"/>
          <w:sz w:val="24"/>
          <w:szCs w:val="24"/>
        </w:rPr>
      </w:pPr>
      <w:r w:rsidRPr="000C1104">
        <w:rPr>
          <w:rFonts w:ascii="Arial" w:eastAsia="Times New Roman" w:hAnsi="Arial" w:cs="Arial"/>
          <w:color w:val="000000"/>
          <w:sz w:val="24"/>
          <w:szCs w:val="24"/>
        </w:rPr>
        <w:t>Dr. David Ward</w:t>
      </w:r>
    </w:p>
    <w:p w14:paraId="4F59E81B" w14:textId="45DA7868" w:rsidR="002B62BF" w:rsidRDefault="002B62BF" w:rsidP="002B62BF">
      <w:pPr>
        <w:pStyle w:val="NormalWeb"/>
        <w:spacing w:before="463" w:beforeAutospacing="0" w:after="0" w:afterAutospacing="0"/>
        <w:ind w:left="41"/>
        <w:rPr>
          <w:rFonts w:ascii="Arial" w:hAnsi="Arial" w:cs="Arial"/>
          <w:b/>
          <w:bCs/>
          <w:i/>
          <w:iCs/>
          <w:color w:val="000000"/>
          <w:sz w:val="22"/>
          <w:szCs w:val="22"/>
        </w:rPr>
      </w:pPr>
      <w:r w:rsidRPr="00147884">
        <w:br/>
      </w:r>
    </w:p>
    <w:p w14:paraId="4C97683C" w14:textId="77777777" w:rsidR="002B62BF" w:rsidRDefault="002B62BF">
      <w:pPr>
        <w:rPr>
          <w:rFonts w:ascii="Arial" w:eastAsia="Times New Roman" w:hAnsi="Arial" w:cs="Arial"/>
          <w:b/>
          <w:bCs/>
          <w:i/>
          <w:iCs/>
          <w:color w:val="000000"/>
        </w:rPr>
      </w:pPr>
      <w:r>
        <w:rPr>
          <w:rFonts w:ascii="Arial" w:hAnsi="Arial" w:cs="Arial"/>
          <w:b/>
          <w:bCs/>
          <w:i/>
          <w:iCs/>
          <w:color w:val="000000"/>
        </w:rPr>
        <w:br w:type="page"/>
      </w:r>
    </w:p>
    <w:p w14:paraId="226FB6FB" w14:textId="32B6CED1" w:rsidR="0061427D" w:rsidRPr="003D21BA" w:rsidRDefault="0061427D" w:rsidP="002B62BF">
      <w:pPr>
        <w:pStyle w:val="NormalWeb"/>
        <w:spacing w:before="463" w:beforeAutospacing="0" w:after="0" w:afterAutospacing="0" w:line="480" w:lineRule="auto"/>
        <w:ind w:left="41"/>
        <w:rPr>
          <w:rFonts w:ascii="Arial" w:hAnsi="Arial" w:cs="Arial"/>
        </w:rPr>
      </w:pPr>
      <w:r w:rsidRPr="003D21BA">
        <w:rPr>
          <w:rFonts w:ascii="Arial" w:hAnsi="Arial" w:cs="Arial"/>
          <w:b/>
          <w:bCs/>
          <w:i/>
          <w:iCs/>
          <w:color w:val="000000"/>
        </w:rPr>
        <w:lastRenderedPageBreak/>
        <w:t>120 Day – Essay Draft</w:t>
      </w:r>
      <w:r w:rsidR="003D21BA">
        <w:rPr>
          <w:rFonts w:ascii="Arial" w:hAnsi="Arial" w:cs="Arial"/>
          <w:b/>
          <w:bCs/>
          <w:i/>
          <w:iCs/>
          <w:color w:val="000000"/>
        </w:rPr>
        <w:t xml:space="preserve">: Summary of Resources </w:t>
      </w:r>
      <w:r w:rsidRPr="003D21BA">
        <w:rPr>
          <w:rFonts w:ascii="Arial" w:hAnsi="Arial" w:cs="Arial"/>
          <w:b/>
          <w:bCs/>
          <w:i/>
          <w:iCs/>
          <w:color w:val="000000"/>
        </w:rPr>
        <w:t> </w:t>
      </w:r>
    </w:p>
    <w:p w14:paraId="32CB7747" w14:textId="3D21846D" w:rsidR="0061427D" w:rsidRPr="003D21BA" w:rsidRDefault="0061427D" w:rsidP="002B62BF">
      <w:pPr>
        <w:pStyle w:val="NormalWeb"/>
        <w:spacing w:before="33" w:beforeAutospacing="0" w:after="0" w:afterAutospacing="0" w:line="480" w:lineRule="auto"/>
        <w:ind w:left="11" w:right="458" w:firstLine="2"/>
        <w:rPr>
          <w:rFonts w:ascii="Arial" w:hAnsi="Arial" w:cs="Arial"/>
        </w:rPr>
      </w:pPr>
      <w:r w:rsidRPr="003D21BA">
        <w:rPr>
          <w:rFonts w:ascii="Arial" w:hAnsi="Arial" w:cs="Arial"/>
          <w:color w:val="000000"/>
        </w:rPr>
        <w:t>Continuation of the SR953 Research for 21st Century paper that you began for your 60-</w:t>
      </w:r>
      <w:r w:rsidR="0086518A" w:rsidRPr="003D21BA">
        <w:rPr>
          <w:rFonts w:ascii="Arial" w:hAnsi="Arial" w:cs="Arial"/>
          <w:color w:val="000000"/>
        </w:rPr>
        <w:t>day assignment</w:t>
      </w:r>
      <w:r w:rsidRPr="003D21BA">
        <w:rPr>
          <w:rFonts w:ascii="Arial" w:hAnsi="Arial" w:cs="Arial"/>
          <w:color w:val="000000"/>
        </w:rPr>
        <w:t>. </w:t>
      </w:r>
    </w:p>
    <w:p w14:paraId="42ABAC32" w14:textId="5D84F500" w:rsidR="0061427D" w:rsidRPr="003D21BA" w:rsidRDefault="0061427D" w:rsidP="002B62BF">
      <w:pPr>
        <w:pStyle w:val="NormalWeb"/>
        <w:spacing w:before="134" w:beforeAutospacing="0" w:after="0" w:afterAutospacing="0" w:line="480" w:lineRule="auto"/>
        <w:ind w:left="480" w:right="552" w:hanging="343"/>
        <w:rPr>
          <w:rFonts w:ascii="Arial" w:hAnsi="Arial" w:cs="Arial"/>
        </w:rPr>
      </w:pPr>
      <w:r w:rsidRPr="003D21BA">
        <w:rPr>
          <w:rFonts w:ascii="Arial" w:hAnsi="Arial" w:cs="Arial"/>
          <w:color w:val="000000"/>
        </w:rPr>
        <w:t xml:space="preserve">1. </w:t>
      </w:r>
      <w:r w:rsidRPr="003D21BA">
        <w:rPr>
          <w:rFonts w:ascii="Arial" w:hAnsi="Arial" w:cs="Arial"/>
          <w:b/>
          <w:bCs/>
          <w:color w:val="000000"/>
        </w:rPr>
        <w:t xml:space="preserve">Write a summary for each of your resources </w:t>
      </w:r>
      <w:r w:rsidRPr="003D21BA">
        <w:rPr>
          <w:rFonts w:ascii="Arial" w:hAnsi="Arial" w:cs="Arial"/>
          <w:color w:val="000000"/>
        </w:rPr>
        <w:t xml:space="preserve">(see 60-day </w:t>
      </w:r>
      <w:r w:rsidR="0086518A" w:rsidRPr="003D21BA">
        <w:rPr>
          <w:rFonts w:ascii="Arial" w:hAnsi="Arial" w:cs="Arial"/>
          <w:color w:val="000000"/>
        </w:rPr>
        <w:t>assignment instructions</w:t>
      </w:r>
      <w:r w:rsidRPr="003D21BA">
        <w:rPr>
          <w:rFonts w:ascii="Arial" w:hAnsi="Arial" w:cs="Arial"/>
          <w:color w:val="000000"/>
        </w:rPr>
        <w:t xml:space="preserve">, #5, and #6 for specifications). Use a Level 1 heading at the </w:t>
      </w:r>
      <w:r w:rsidR="0086518A" w:rsidRPr="003D21BA">
        <w:rPr>
          <w:rFonts w:ascii="Arial" w:hAnsi="Arial" w:cs="Arial"/>
          <w:color w:val="000000"/>
        </w:rPr>
        <w:t>beginning of</w:t>
      </w:r>
      <w:r w:rsidRPr="003D21BA">
        <w:rPr>
          <w:rFonts w:ascii="Arial" w:hAnsi="Arial" w:cs="Arial"/>
          <w:color w:val="000000"/>
        </w:rPr>
        <w:t xml:space="preserve"> each summary. Level 2 and Level 3 headings are optional. </w:t>
      </w:r>
    </w:p>
    <w:p w14:paraId="4EF9C5FE" w14:textId="61BF842D" w:rsidR="0061427D" w:rsidRPr="003D21BA" w:rsidRDefault="0061427D" w:rsidP="002B62BF">
      <w:pPr>
        <w:pStyle w:val="NormalWeb"/>
        <w:spacing w:before="135" w:beforeAutospacing="0" w:after="0" w:afterAutospacing="0" w:line="480" w:lineRule="auto"/>
        <w:ind w:left="825" w:right="519" w:hanging="354"/>
        <w:rPr>
          <w:rFonts w:ascii="Arial" w:hAnsi="Arial" w:cs="Arial"/>
        </w:rPr>
      </w:pPr>
      <w:r w:rsidRPr="003D21BA">
        <w:rPr>
          <w:rFonts w:ascii="Arial" w:hAnsi="Arial" w:cs="Arial"/>
          <w:color w:val="000000"/>
        </w:rPr>
        <w:t xml:space="preserve">a. Include the following for </w:t>
      </w:r>
      <w:r w:rsidRPr="003D21BA">
        <w:rPr>
          <w:rFonts w:ascii="Arial" w:hAnsi="Arial" w:cs="Arial"/>
          <w:color w:val="000000"/>
          <w:u w:val="single"/>
        </w:rPr>
        <w:t xml:space="preserve">each book from the 60-day assignment </w:t>
      </w:r>
      <w:r w:rsidRPr="003D21BA">
        <w:rPr>
          <w:rFonts w:ascii="Arial" w:hAnsi="Arial" w:cs="Arial"/>
          <w:color w:val="000000"/>
        </w:rPr>
        <w:t xml:space="preserve">(A </w:t>
      </w:r>
      <w:r w:rsidRPr="003D21BA">
        <w:rPr>
          <w:rFonts w:ascii="Arial" w:hAnsi="Arial" w:cs="Arial"/>
          <w:color w:val="000000"/>
          <w:u w:val="single"/>
        </w:rPr>
        <w:t xml:space="preserve">minimum </w:t>
      </w:r>
      <w:r w:rsidRPr="003D21BA">
        <w:rPr>
          <w:rFonts w:ascii="Arial" w:hAnsi="Arial" w:cs="Arial"/>
          <w:color w:val="000000"/>
        </w:rPr>
        <w:t>of </w:t>
      </w:r>
      <w:r w:rsidRPr="003D21BA">
        <w:rPr>
          <w:rFonts w:ascii="Arial" w:hAnsi="Arial" w:cs="Arial"/>
          <w:b/>
          <w:bCs/>
          <w:color w:val="000000"/>
        </w:rPr>
        <w:t xml:space="preserve">two books </w:t>
      </w:r>
      <w:r w:rsidRPr="003D21BA">
        <w:rPr>
          <w:rFonts w:ascii="Arial" w:hAnsi="Arial" w:cs="Arial"/>
          <w:color w:val="000000"/>
        </w:rPr>
        <w:t xml:space="preserve">(minimum of one published in the </w:t>
      </w:r>
      <w:r w:rsidRPr="003D21BA">
        <w:rPr>
          <w:rFonts w:ascii="Arial" w:hAnsi="Arial" w:cs="Arial"/>
          <w:b/>
          <w:bCs/>
          <w:color w:val="000000"/>
        </w:rPr>
        <w:t xml:space="preserve">last five years) </w:t>
      </w:r>
      <w:r w:rsidRPr="003D21BA">
        <w:rPr>
          <w:rFonts w:ascii="Arial" w:hAnsi="Arial" w:cs="Arial"/>
          <w:color w:val="000000"/>
        </w:rPr>
        <w:t>relevant to your chosen topic.) </w:t>
      </w:r>
    </w:p>
    <w:p w14:paraId="5F2D7438" w14:textId="77777777" w:rsidR="0061427D" w:rsidRPr="003D21BA" w:rsidRDefault="0061427D" w:rsidP="002B62BF">
      <w:pPr>
        <w:pStyle w:val="NormalWeb"/>
        <w:spacing w:before="172" w:beforeAutospacing="0" w:after="0" w:afterAutospacing="0" w:line="480" w:lineRule="auto"/>
        <w:ind w:right="1257"/>
        <w:jc w:val="right"/>
        <w:rPr>
          <w:rFonts w:ascii="Arial" w:hAnsi="Arial" w:cs="Arial"/>
        </w:rPr>
      </w:pPr>
      <w:r w:rsidRPr="003D21BA">
        <w:rPr>
          <w:rFonts w:ascii="Arial" w:hAnsi="Arial" w:cs="Arial"/>
          <w:color w:val="000000"/>
        </w:rPr>
        <w:t>• a short biography of the author and his or her credentials, and </w:t>
      </w:r>
    </w:p>
    <w:p w14:paraId="6DD0651A" w14:textId="03879096" w:rsidR="0061427D" w:rsidRPr="003D21BA" w:rsidRDefault="0061427D" w:rsidP="002B62BF">
      <w:pPr>
        <w:pStyle w:val="NormalWeb"/>
        <w:spacing w:before="194" w:beforeAutospacing="0" w:after="0" w:afterAutospacing="0" w:line="480" w:lineRule="auto"/>
        <w:ind w:left="1790" w:right="405" w:hanging="355"/>
        <w:rPr>
          <w:rFonts w:ascii="Arial" w:hAnsi="Arial" w:cs="Arial"/>
        </w:rPr>
      </w:pPr>
      <w:r w:rsidRPr="003D21BA">
        <w:rPr>
          <w:rFonts w:ascii="Arial" w:hAnsi="Arial" w:cs="Arial"/>
          <w:color w:val="000000"/>
        </w:rPr>
        <w:t xml:space="preserve">• your assessment of each book’s (a) readability, (b) presentation of </w:t>
      </w:r>
      <w:r w:rsidR="0086518A" w:rsidRPr="003D21BA">
        <w:rPr>
          <w:rFonts w:ascii="Arial" w:hAnsi="Arial" w:cs="Arial"/>
          <w:color w:val="000000"/>
        </w:rPr>
        <w:t>the subject</w:t>
      </w:r>
      <w:r w:rsidRPr="003D21BA">
        <w:rPr>
          <w:rFonts w:ascii="Arial" w:hAnsi="Arial" w:cs="Arial"/>
          <w:color w:val="000000"/>
        </w:rPr>
        <w:t>, and (c) relevance to your chosen topic. </w:t>
      </w:r>
    </w:p>
    <w:p w14:paraId="6EC391B3" w14:textId="0E42AC23" w:rsidR="0061427D" w:rsidRPr="003D21BA" w:rsidRDefault="0061427D" w:rsidP="002B62BF">
      <w:pPr>
        <w:pStyle w:val="NormalWeb"/>
        <w:spacing w:before="125" w:beforeAutospacing="0" w:after="0" w:afterAutospacing="0" w:line="480" w:lineRule="auto"/>
        <w:ind w:left="830" w:right="342" w:hanging="349"/>
        <w:rPr>
          <w:rFonts w:ascii="Arial" w:hAnsi="Arial" w:cs="Arial"/>
        </w:rPr>
      </w:pPr>
      <w:r w:rsidRPr="003D21BA">
        <w:rPr>
          <w:rFonts w:ascii="Arial" w:hAnsi="Arial" w:cs="Arial"/>
          <w:color w:val="000000"/>
        </w:rPr>
        <w:t xml:space="preserve">b. Include the following for </w:t>
      </w:r>
      <w:r w:rsidRPr="003D21BA">
        <w:rPr>
          <w:rFonts w:ascii="Arial" w:hAnsi="Arial" w:cs="Arial"/>
          <w:color w:val="000000"/>
          <w:u w:val="single"/>
        </w:rPr>
        <w:t xml:space="preserve">each journal article from the 60-day assignment </w:t>
      </w:r>
      <w:r w:rsidRPr="003D21BA">
        <w:rPr>
          <w:rFonts w:ascii="Arial" w:hAnsi="Arial" w:cs="Arial"/>
          <w:color w:val="000000"/>
        </w:rPr>
        <w:t>(</w:t>
      </w:r>
      <w:r w:rsidR="0086518A" w:rsidRPr="003D21BA">
        <w:rPr>
          <w:rFonts w:ascii="Arial" w:hAnsi="Arial" w:cs="Arial"/>
          <w:color w:val="000000"/>
        </w:rPr>
        <w:t>A minimum</w:t>
      </w:r>
      <w:r w:rsidRPr="003D21BA">
        <w:rPr>
          <w:rFonts w:ascii="Arial" w:hAnsi="Arial" w:cs="Arial"/>
          <w:color w:val="000000"/>
        </w:rPr>
        <w:t xml:space="preserve"> of </w:t>
      </w:r>
      <w:r w:rsidRPr="003D21BA">
        <w:rPr>
          <w:rFonts w:ascii="Arial" w:hAnsi="Arial" w:cs="Arial"/>
          <w:b/>
          <w:bCs/>
          <w:color w:val="000000"/>
        </w:rPr>
        <w:t xml:space="preserve">five primary research </w:t>
      </w:r>
      <w:r w:rsidRPr="003D21BA">
        <w:rPr>
          <w:rFonts w:ascii="Arial" w:hAnsi="Arial" w:cs="Arial"/>
          <w:color w:val="000000"/>
        </w:rPr>
        <w:t xml:space="preserve">journal articles relevant to your chosen </w:t>
      </w:r>
      <w:r w:rsidR="0086518A" w:rsidRPr="003D21BA">
        <w:rPr>
          <w:rFonts w:ascii="Arial" w:hAnsi="Arial" w:cs="Arial"/>
          <w:color w:val="000000"/>
        </w:rPr>
        <w:t>topic; four</w:t>
      </w:r>
      <w:r w:rsidRPr="003D21BA">
        <w:rPr>
          <w:rFonts w:ascii="Arial" w:hAnsi="Arial" w:cs="Arial"/>
          <w:color w:val="000000"/>
        </w:rPr>
        <w:t xml:space="preserve"> articles must be </w:t>
      </w:r>
      <w:r w:rsidRPr="003D21BA">
        <w:rPr>
          <w:rFonts w:ascii="Arial" w:hAnsi="Arial" w:cs="Arial"/>
          <w:b/>
          <w:bCs/>
          <w:color w:val="000000"/>
          <w:u w:val="single"/>
        </w:rPr>
        <w:t>less than five years old</w:t>
      </w:r>
      <w:r w:rsidRPr="003D21BA">
        <w:rPr>
          <w:rFonts w:ascii="Arial" w:hAnsi="Arial" w:cs="Arial"/>
          <w:color w:val="000000"/>
        </w:rPr>
        <w:t>.) </w:t>
      </w:r>
    </w:p>
    <w:p w14:paraId="5FB97896" w14:textId="77777777" w:rsidR="0061427D" w:rsidRPr="003D21BA" w:rsidRDefault="0061427D" w:rsidP="002B62BF">
      <w:pPr>
        <w:pStyle w:val="NormalWeb"/>
        <w:spacing w:before="172" w:beforeAutospacing="0" w:after="0" w:afterAutospacing="0" w:line="480" w:lineRule="auto"/>
        <w:ind w:left="1790"/>
        <w:rPr>
          <w:rFonts w:ascii="Arial" w:hAnsi="Arial" w:cs="Arial"/>
        </w:rPr>
      </w:pPr>
      <w:r w:rsidRPr="003D21BA">
        <w:rPr>
          <w:rFonts w:ascii="Arial" w:hAnsi="Arial" w:cs="Arial"/>
          <w:color w:val="000000"/>
        </w:rPr>
        <w:t>• the title, year, and author(s) of the research; </w:t>
      </w:r>
    </w:p>
    <w:p w14:paraId="6953F65F" w14:textId="77777777" w:rsidR="0061427D" w:rsidRPr="003D21BA" w:rsidRDefault="0061427D" w:rsidP="002B62BF">
      <w:pPr>
        <w:pStyle w:val="NormalWeb"/>
        <w:spacing w:before="196" w:beforeAutospacing="0" w:after="0" w:afterAutospacing="0" w:line="480" w:lineRule="auto"/>
        <w:ind w:left="1790"/>
        <w:rPr>
          <w:rFonts w:ascii="Arial" w:hAnsi="Arial" w:cs="Arial"/>
        </w:rPr>
      </w:pPr>
      <w:r w:rsidRPr="003D21BA">
        <w:rPr>
          <w:rFonts w:ascii="Arial" w:hAnsi="Arial" w:cs="Arial"/>
          <w:color w:val="000000"/>
        </w:rPr>
        <w:t>• the basic categories in the literature review section; </w:t>
      </w:r>
    </w:p>
    <w:p w14:paraId="551F7938" w14:textId="77777777" w:rsidR="0061427D" w:rsidRPr="003D21BA" w:rsidRDefault="0061427D" w:rsidP="002B62BF">
      <w:pPr>
        <w:pStyle w:val="NormalWeb"/>
        <w:spacing w:before="126" w:beforeAutospacing="0" w:after="0" w:afterAutospacing="0" w:line="480" w:lineRule="auto"/>
        <w:ind w:left="1790"/>
        <w:rPr>
          <w:rFonts w:ascii="Arial" w:hAnsi="Arial" w:cs="Arial"/>
        </w:rPr>
      </w:pPr>
      <w:r w:rsidRPr="003D21BA">
        <w:rPr>
          <w:rFonts w:ascii="Arial" w:hAnsi="Arial" w:cs="Arial"/>
          <w:color w:val="000000"/>
        </w:rPr>
        <w:t>• a brief description of the research type and methods; </w:t>
      </w:r>
    </w:p>
    <w:p w14:paraId="337A49F6" w14:textId="77777777" w:rsidR="0061427D" w:rsidRPr="003D21BA" w:rsidRDefault="0061427D" w:rsidP="002B62BF">
      <w:pPr>
        <w:pStyle w:val="NormalWeb"/>
        <w:spacing w:before="194" w:beforeAutospacing="0" w:after="0" w:afterAutospacing="0" w:line="480" w:lineRule="auto"/>
        <w:ind w:right="1162"/>
        <w:jc w:val="right"/>
        <w:rPr>
          <w:rFonts w:ascii="Arial" w:hAnsi="Arial" w:cs="Arial"/>
        </w:rPr>
      </w:pPr>
      <w:r w:rsidRPr="003D21BA">
        <w:rPr>
          <w:rFonts w:ascii="Arial" w:hAnsi="Arial" w:cs="Arial"/>
          <w:color w:val="000000"/>
        </w:rPr>
        <w:t>• a brief description of the population being studied and how the  </w:t>
      </w:r>
    </w:p>
    <w:p w14:paraId="75743C6E" w14:textId="77777777" w:rsidR="0061427D" w:rsidRPr="003D21BA" w:rsidRDefault="0061427D" w:rsidP="002B62BF">
      <w:pPr>
        <w:pStyle w:val="NormalWeb"/>
        <w:spacing w:before="33" w:beforeAutospacing="0" w:after="0" w:afterAutospacing="0" w:line="480" w:lineRule="auto"/>
        <w:ind w:left="2151"/>
        <w:rPr>
          <w:rFonts w:ascii="Arial" w:hAnsi="Arial" w:cs="Arial"/>
        </w:rPr>
      </w:pPr>
      <w:r w:rsidRPr="003D21BA">
        <w:rPr>
          <w:rFonts w:ascii="Arial" w:hAnsi="Arial" w:cs="Arial"/>
          <w:color w:val="000000"/>
        </w:rPr>
        <w:t>participants were selected for the research; and </w:t>
      </w:r>
    </w:p>
    <w:p w14:paraId="073F2E8B" w14:textId="77777777" w:rsidR="0061427D" w:rsidRPr="003D21BA" w:rsidRDefault="0061427D" w:rsidP="002B62BF">
      <w:pPr>
        <w:pStyle w:val="NormalWeb"/>
        <w:spacing w:before="156" w:beforeAutospacing="0" w:after="0" w:afterAutospacing="0" w:line="480" w:lineRule="auto"/>
        <w:ind w:left="1790"/>
        <w:rPr>
          <w:rFonts w:ascii="Arial" w:hAnsi="Arial" w:cs="Arial"/>
        </w:rPr>
      </w:pPr>
      <w:r w:rsidRPr="003D21BA">
        <w:rPr>
          <w:rFonts w:ascii="Arial" w:hAnsi="Arial" w:cs="Arial"/>
          <w:color w:val="000000"/>
        </w:rPr>
        <w:lastRenderedPageBreak/>
        <w:t>• a brief description of the findings and conclusions. </w:t>
      </w:r>
    </w:p>
    <w:p w14:paraId="1DE9313D" w14:textId="77777777" w:rsidR="0061427D" w:rsidRPr="003D21BA" w:rsidRDefault="0061427D" w:rsidP="002B62BF">
      <w:pPr>
        <w:pStyle w:val="NormalWeb"/>
        <w:spacing w:before="234" w:beforeAutospacing="0" w:after="0" w:afterAutospacing="0" w:line="480" w:lineRule="auto"/>
        <w:ind w:left="465"/>
        <w:rPr>
          <w:rFonts w:ascii="Arial" w:hAnsi="Arial" w:cs="Arial"/>
        </w:rPr>
      </w:pPr>
      <w:r w:rsidRPr="003D21BA">
        <w:rPr>
          <w:rFonts w:ascii="Arial" w:hAnsi="Arial" w:cs="Arial"/>
          <w:b/>
          <w:bCs/>
          <w:color w:val="000000"/>
        </w:rPr>
        <w:t>2. Structure (Paper Evaluation includes the following structure below).  </w:t>
      </w:r>
    </w:p>
    <w:p w14:paraId="1612A11E" w14:textId="77777777" w:rsidR="0061427D" w:rsidRPr="003D21BA" w:rsidRDefault="0061427D" w:rsidP="002B62BF">
      <w:pPr>
        <w:pStyle w:val="NormalWeb"/>
        <w:spacing w:before="226" w:beforeAutospacing="0" w:after="0" w:afterAutospacing="0" w:line="480" w:lineRule="auto"/>
        <w:ind w:left="825" w:right="55" w:hanging="354"/>
        <w:rPr>
          <w:rFonts w:ascii="Arial" w:hAnsi="Arial" w:cs="Arial"/>
        </w:rPr>
      </w:pPr>
      <w:r w:rsidRPr="003D21BA">
        <w:rPr>
          <w:rFonts w:ascii="Arial" w:hAnsi="Arial" w:cs="Arial"/>
          <w:color w:val="000000"/>
        </w:rPr>
        <w:t>a. Download the “</w:t>
      </w:r>
      <w:r w:rsidRPr="003D21BA">
        <w:rPr>
          <w:rFonts w:ascii="Arial" w:hAnsi="Arial" w:cs="Arial"/>
          <w:color w:val="1155CC"/>
          <w:u w:val="single"/>
        </w:rPr>
        <w:t>OGS APA Course Assignments Template 7th Ed 2021</w:t>
      </w:r>
      <w:r w:rsidRPr="003D21BA">
        <w:rPr>
          <w:rFonts w:ascii="Arial" w:hAnsi="Arial" w:cs="Arial"/>
          <w:color w:val="000000"/>
        </w:rPr>
        <w:t xml:space="preserve">” </w:t>
      </w:r>
      <w:proofErr w:type="gramStart"/>
      <w:r w:rsidRPr="003D21BA">
        <w:rPr>
          <w:rFonts w:ascii="Arial" w:hAnsi="Arial" w:cs="Arial"/>
          <w:color w:val="000000"/>
        </w:rPr>
        <w:t>template  from</w:t>
      </w:r>
      <w:proofErr w:type="gramEnd"/>
      <w:r w:rsidRPr="003D21BA">
        <w:rPr>
          <w:rFonts w:ascii="Arial" w:hAnsi="Arial" w:cs="Arial"/>
          <w:color w:val="000000"/>
        </w:rPr>
        <w:t xml:space="preserve"> the </w:t>
      </w:r>
      <w:r w:rsidRPr="003D21BA">
        <w:rPr>
          <w:rFonts w:ascii="Arial" w:hAnsi="Arial" w:cs="Arial"/>
          <w:b/>
          <w:bCs/>
          <w:color w:val="000000"/>
        </w:rPr>
        <w:t xml:space="preserve">General Helps </w:t>
      </w:r>
      <w:r w:rsidRPr="003D21BA">
        <w:rPr>
          <w:rFonts w:ascii="Arial" w:hAnsi="Arial" w:cs="Arial"/>
          <w:color w:val="000000"/>
        </w:rPr>
        <w:t xml:space="preserve">folder in </w:t>
      </w:r>
      <w:r w:rsidRPr="003D21BA">
        <w:rPr>
          <w:rFonts w:ascii="Arial" w:hAnsi="Arial" w:cs="Arial"/>
          <w:color w:val="000000"/>
          <w:shd w:val="clear" w:color="auto" w:fill="FFFFFF"/>
        </w:rPr>
        <w:t xml:space="preserve">the AA-101 The Gathering Place Course on </w:t>
      </w:r>
      <w:r w:rsidRPr="003D21BA">
        <w:rPr>
          <w:rFonts w:ascii="Arial" w:hAnsi="Arial" w:cs="Arial"/>
          <w:color w:val="1155CC"/>
          <w:u w:val="single"/>
          <w:shd w:val="clear" w:color="auto" w:fill="FFFFFF"/>
        </w:rPr>
        <w:t>DIAL</w:t>
      </w:r>
      <w:r w:rsidRPr="003D21BA">
        <w:rPr>
          <w:rFonts w:ascii="Arial" w:hAnsi="Arial" w:cs="Arial"/>
          <w:color w:val="000000"/>
        </w:rPr>
        <w:t>.  Using the template, create the following pages. </w:t>
      </w:r>
    </w:p>
    <w:p w14:paraId="63BBB8F7" w14:textId="77777777" w:rsidR="0061427D" w:rsidRPr="003D21BA" w:rsidRDefault="0061427D" w:rsidP="002B62BF">
      <w:pPr>
        <w:pStyle w:val="NormalWeb"/>
        <w:spacing w:before="210" w:beforeAutospacing="0" w:after="0" w:afterAutospacing="0" w:line="480" w:lineRule="auto"/>
        <w:ind w:left="830"/>
        <w:rPr>
          <w:rFonts w:ascii="Arial" w:hAnsi="Arial" w:cs="Arial"/>
        </w:rPr>
      </w:pPr>
      <w:r w:rsidRPr="003D21BA">
        <w:rPr>
          <w:rFonts w:ascii="Arial" w:hAnsi="Arial" w:cs="Arial"/>
          <w:color w:val="000000"/>
        </w:rPr>
        <w:t>b. Title Page (not included in page count).  </w:t>
      </w:r>
    </w:p>
    <w:p w14:paraId="33B3B6FF" w14:textId="2ED27768" w:rsidR="0061427D" w:rsidRPr="003D21BA" w:rsidRDefault="0061427D" w:rsidP="002B62BF">
      <w:pPr>
        <w:pStyle w:val="NormalWeb"/>
        <w:spacing w:before="229" w:beforeAutospacing="0" w:after="0" w:afterAutospacing="0" w:line="480" w:lineRule="auto"/>
        <w:ind w:left="826" w:right="448" w:hanging="363"/>
        <w:rPr>
          <w:rFonts w:ascii="Arial" w:hAnsi="Arial" w:cs="Arial"/>
        </w:rPr>
      </w:pPr>
      <w:r w:rsidRPr="003D21BA">
        <w:rPr>
          <w:rFonts w:ascii="Arial" w:hAnsi="Arial" w:cs="Arial"/>
          <w:color w:val="000000"/>
        </w:rPr>
        <w:t>c. Copy and paste the assignment instructions from the syllabus starting on a new page after the title page, adhering to APA 7th edition style (</w:t>
      </w:r>
      <w:r w:rsidRPr="003D21BA">
        <w:rPr>
          <w:rFonts w:ascii="Arial" w:hAnsi="Arial" w:cs="Arial"/>
          <w:color w:val="1155CC"/>
          <w:u w:val="single"/>
        </w:rPr>
        <w:t xml:space="preserve">APA 7 </w:t>
      </w:r>
      <w:proofErr w:type="gramStart"/>
      <w:r w:rsidRPr="003D21BA">
        <w:rPr>
          <w:rFonts w:ascii="Arial" w:hAnsi="Arial" w:cs="Arial"/>
          <w:color w:val="1155CC"/>
          <w:u w:val="single"/>
        </w:rPr>
        <w:t xml:space="preserve">Workshop, </w:t>
      </w:r>
      <w:r w:rsidRPr="003D21BA">
        <w:rPr>
          <w:rFonts w:ascii="Arial" w:hAnsi="Arial" w:cs="Arial"/>
          <w:color w:val="1155CC"/>
        </w:rPr>
        <w:t> </w:t>
      </w:r>
      <w:r w:rsidRPr="003D21BA">
        <w:rPr>
          <w:rFonts w:ascii="Arial" w:hAnsi="Arial" w:cs="Arial"/>
          <w:color w:val="1155CC"/>
          <w:u w:val="single"/>
        </w:rPr>
        <w:t>Formatting</w:t>
      </w:r>
      <w:proofErr w:type="gramEnd"/>
      <w:r w:rsidRPr="003D21BA">
        <w:rPr>
          <w:rFonts w:ascii="Arial" w:hAnsi="Arial" w:cs="Arial"/>
          <w:color w:val="1155CC"/>
          <w:u w:val="single"/>
        </w:rPr>
        <w:t>, and Style Guide</w:t>
      </w:r>
      <w:r w:rsidRPr="003D21BA">
        <w:rPr>
          <w:rFonts w:ascii="Arial" w:hAnsi="Arial" w:cs="Arial"/>
          <w:color w:val="000000"/>
        </w:rPr>
        <w:t xml:space="preserve">, </w:t>
      </w:r>
      <w:r w:rsidRPr="003D21BA">
        <w:rPr>
          <w:rFonts w:ascii="Arial" w:hAnsi="Arial" w:cs="Arial"/>
          <w:color w:val="1155CC"/>
          <w:u w:val="single"/>
        </w:rPr>
        <w:t>APA 7 Quick Guide</w:t>
      </w:r>
      <w:r w:rsidRPr="003D21BA">
        <w:rPr>
          <w:rFonts w:ascii="Arial" w:hAnsi="Arial" w:cs="Arial"/>
          <w:color w:val="000000"/>
        </w:rPr>
        <w:t>). </w:t>
      </w:r>
    </w:p>
    <w:p w14:paraId="10801142" w14:textId="77777777" w:rsidR="0061427D" w:rsidRPr="003D21BA" w:rsidRDefault="0061427D" w:rsidP="002B62BF">
      <w:pPr>
        <w:pStyle w:val="NormalWeb"/>
        <w:spacing w:before="210" w:beforeAutospacing="0" w:after="0" w:afterAutospacing="0" w:line="480" w:lineRule="auto"/>
        <w:ind w:right="706"/>
        <w:jc w:val="right"/>
        <w:rPr>
          <w:rFonts w:ascii="Arial" w:hAnsi="Arial" w:cs="Arial"/>
        </w:rPr>
      </w:pPr>
      <w:r w:rsidRPr="003D21BA">
        <w:rPr>
          <w:rFonts w:ascii="Arial" w:hAnsi="Arial" w:cs="Arial"/>
          <w:color w:val="000000"/>
        </w:rPr>
        <w:t>d. Start the introduction on a new page after the copied assignment instructions. </w:t>
      </w:r>
    </w:p>
    <w:p w14:paraId="1C22C26F" w14:textId="77777777" w:rsidR="0061427D" w:rsidRPr="003D21BA" w:rsidRDefault="0061427D" w:rsidP="002B62BF">
      <w:pPr>
        <w:pStyle w:val="NormalWeb"/>
        <w:spacing w:before="229" w:beforeAutospacing="0" w:after="0" w:afterAutospacing="0" w:line="480" w:lineRule="auto"/>
        <w:ind w:left="826" w:right="1059" w:hanging="370"/>
        <w:rPr>
          <w:rFonts w:ascii="Arial" w:hAnsi="Arial" w:cs="Arial"/>
        </w:rPr>
      </w:pPr>
      <w:r w:rsidRPr="003D21BA">
        <w:rPr>
          <w:rFonts w:ascii="Arial" w:hAnsi="Arial" w:cs="Arial"/>
          <w:color w:val="000000"/>
        </w:rPr>
        <w:t>e. Document all sources, including citations in APA style, 7th edition (</w:t>
      </w:r>
      <w:r w:rsidRPr="003D21BA">
        <w:rPr>
          <w:rFonts w:ascii="Arial" w:hAnsi="Arial" w:cs="Arial"/>
          <w:color w:val="1155CC"/>
          <w:u w:val="single"/>
        </w:rPr>
        <w:t xml:space="preserve">APA </w:t>
      </w:r>
      <w:proofErr w:type="gramStart"/>
      <w:r w:rsidRPr="003D21BA">
        <w:rPr>
          <w:rFonts w:ascii="Arial" w:hAnsi="Arial" w:cs="Arial"/>
          <w:color w:val="1155CC"/>
          <w:u w:val="single"/>
        </w:rPr>
        <w:t xml:space="preserve">7 </w:t>
      </w:r>
      <w:r w:rsidRPr="003D21BA">
        <w:rPr>
          <w:rFonts w:ascii="Arial" w:hAnsi="Arial" w:cs="Arial"/>
          <w:color w:val="1155CC"/>
        </w:rPr>
        <w:t> </w:t>
      </w:r>
      <w:r w:rsidRPr="003D21BA">
        <w:rPr>
          <w:rFonts w:ascii="Arial" w:hAnsi="Arial" w:cs="Arial"/>
          <w:color w:val="1155CC"/>
          <w:u w:val="single"/>
        </w:rPr>
        <w:t>Reference</w:t>
      </w:r>
      <w:proofErr w:type="gramEnd"/>
      <w:r w:rsidRPr="003D21BA">
        <w:rPr>
          <w:rFonts w:ascii="Arial" w:hAnsi="Arial" w:cs="Arial"/>
          <w:color w:val="1155CC"/>
          <w:u w:val="single"/>
        </w:rPr>
        <w:t xml:space="preserve"> Example</w:t>
      </w:r>
      <w:r w:rsidRPr="003D21BA">
        <w:rPr>
          <w:rFonts w:ascii="Arial" w:hAnsi="Arial" w:cs="Arial"/>
          <w:color w:val="000000"/>
        </w:rPr>
        <w:t xml:space="preserve">, </w:t>
      </w:r>
      <w:r w:rsidRPr="003D21BA">
        <w:rPr>
          <w:rFonts w:ascii="Arial" w:hAnsi="Arial" w:cs="Arial"/>
          <w:color w:val="1155CC"/>
          <w:u w:val="single"/>
        </w:rPr>
        <w:t>APA 7 Quick Guide</w:t>
      </w:r>
      <w:r w:rsidRPr="003D21BA">
        <w:rPr>
          <w:rFonts w:ascii="Arial" w:hAnsi="Arial" w:cs="Arial"/>
          <w:color w:val="000000"/>
        </w:rPr>
        <w:t>) </w:t>
      </w:r>
    </w:p>
    <w:p w14:paraId="7C89CB4D" w14:textId="77777777" w:rsidR="0061427D" w:rsidRPr="003D21BA" w:rsidRDefault="0061427D" w:rsidP="002B62BF">
      <w:pPr>
        <w:pStyle w:val="NormalWeb"/>
        <w:spacing w:before="209" w:beforeAutospacing="0" w:after="0" w:afterAutospacing="0" w:line="480" w:lineRule="auto"/>
        <w:ind w:left="819" w:right="68" w:hanging="372"/>
        <w:rPr>
          <w:rFonts w:ascii="Arial" w:hAnsi="Arial" w:cs="Arial"/>
        </w:rPr>
      </w:pPr>
      <w:r w:rsidRPr="003D21BA">
        <w:rPr>
          <w:rFonts w:ascii="Arial" w:hAnsi="Arial" w:cs="Arial"/>
          <w:color w:val="000000"/>
        </w:rPr>
        <w:t xml:space="preserve">f. Include a separate </w:t>
      </w:r>
      <w:r w:rsidRPr="003D21BA">
        <w:rPr>
          <w:rFonts w:ascii="Arial" w:hAnsi="Arial" w:cs="Arial"/>
          <w:b/>
          <w:bCs/>
          <w:color w:val="000000"/>
        </w:rPr>
        <w:t xml:space="preserve">Works Cited </w:t>
      </w:r>
      <w:r w:rsidRPr="003D21BA">
        <w:rPr>
          <w:rFonts w:ascii="Arial" w:hAnsi="Arial" w:cs="Arial"/>
          <w:color w:val="000000"/>
        </w:rPr>
        <w:t>page, formatted according to APA style, 7th edition (not included in page count).</w:t>
      </w:r>
    </w:p>
    <w:p w14:paraId="0EE53C8B" w14:textId="5B3BAF90" w:rsidR="0061427D" w:rsidRPr="003D21BA" w:rsidRDefault="0061427D" w:rsidP="0086518A">
      <w:pPr>
        <w:pStyle w:val="NormalWeb"/>
        <w:spacing w:before="614" w:beforeAutospacing="0" w:after="0" w:afterAutospacing="0" w:line="480" w:lineRule="auto"/>
        <w:rPr>
          <w:rFonts w:ascii="Arial" w:hAnsi="Arial" w:cs="Arial"/>
        </w:rPr>
      </w:pPr>
      <w:r w:rsidRPr="003D21BA">
        <w:rPr>
          <w:rFonts w:ascii="Arial" w:hAnsi="Arial" w:cs="Arial"/>
          <w:color w:val="000000"/>
        </w:rPr>
        <w:t xml:space="preserve">© 2022 Omega Graduate School. All rights reserved. </w:t>
      </w:r>
      <w:r w:rsidRPr="003D21BA">
        <w:rPr>
          <w:rFonts w:ascii="Arial" w:hAnsi="Arial" w:cs="Arial"/>
          <w:i/>
          <w:iCs/>
          <w:color w:val="000000"/>
        </w:rPr>
        <w:t>Revised February 2023 </w:t>
      </w:r>
      <w:r w:rsidRPr="003D21BA">
        <w:rPr>
          <w:rFonts w:ascii="Arial" w:hAnsi="Arial" w:cs="Arial"/>
          <w:color w:val="000000"/>
        </w:rPr>
        <w:t>SR-953 Research for 21</w:t>
      </w:r>
      <w:r w:rsidRPr="003D21BA">
        <w:rPr>
          <w:rFonts w:ascii="Arial" w:hAnsi="Arial" w:cs="Arial"/>
          <w:color w:val="000000"/>
          <w:vertAlign w:val="superscript"/>
        </w:rPr>
        <w:t xml:space="preserve">st </w:t>
      </w:r>
      <w:r w:rsidRPr="003D21BA">
        <w:rPr>
          <w:rFonts w:ascii="Arial" w:hAnsi="Arial" w:cs="Arial"/>
          <w:color w:val="000000"/>
        </w:rPr>
        <w:t>Century 13 </w:t>
      </w:r>
    </w:p>
    <w:p w14:paraId="0B50662F" w14:textId="77777777" w:rsidR="0061427D" w:rsidRPr="003D21BA" w:rsidRDefault="0061427D" w:rsidP="002B62BF">
      <w:pPr>
        <w:pStyle w:val="NormalWeb"/>
        <w:spacing w:before="465" w:beforeAutospacing="0" w:after="0" w:afterAutospacing="0" w:line="480" w:lineRule="auto"/>
        <w:ind w:left="467"/>
        <w:rPr>
          <w:rFonts w:ascii="Arial" w:hAnsi="Arial" w:cs="Arial"/>
        </w:rPr>
      </w:pPr>
      <w:r w:rsidRPr="003D21BA">
        <w:rPr>
          <w:rFonts w:ascii="Arial" w:hAnsi="Arial" w:cs="Arial"/>
          <w:color w:val="000000"/>
        </w:rPr>
        <w:t xml:space="preserve">3. Submit the completed paper to </w:t>
      </w:r>
      <w:r w:rsidRPr="003D21BA">
        <w:rPr>
          <w:rFonts w:ascii="Arial" w:hAnsi="Arial" w:cs="Arial"/>
          <w:b/>
          <w:bCs/>
          <w:color w:val="000000"/>
        </w:rPr>
        <w:t>DIAL</w:t>
      </w:r>
      <w:r w:rsidRPr="003D21BA">
        <w:rPr>
          <w:rFonts w:ascii="Arial" w:hAnsi="Arial" w:cs="Arial"/>
          <w:color w:val="000000"/>
        </w:rPr>
        <w:t>. </w:t>
      </w:r>
    </w:p>
    <w:p w14:paraId="08141D26" w14:textId="77777777" w:rsidR="00E95D73" w:rsidRPr="003D21BA" w:rsidRDefault="00E95D73">
      <w:pPr>
        <w:rPr>
          <w:rFonts w:ascii="Arial" w:hAnsi="Arial" w:cs="Arial"/>
          <w:sz w:val="24"/>
          <w:szCs w:val="24"/>
        </w:rPr>
      </w:pPr>
    </w:p>
    <w:p w14:paraId="5313D6C8" w14:textId="77777777" w:rsidR="006C6838" w:rsidRPr="003D21BA" w:rsidRDefault="006C6838">
      <w:pPr>
        <w:rPr>
          <w:rFonts w:ascii="Arial" w:hAnsi="Arial" w:cs="Arial"/>
          <w:sz w:val="24"/>
          <w:szCs w:val="24"/>
        </w:rPr>
      </w:pPr>
    </w:p>
    <w:p w14:paraId="3BEA9960" w14:textId="4D2A4D7D" w:rsidR="00E87B55" w:rsidRDefault="00E87B55" w:rsidP="00E87B55">
      <w:pPr>
        <w:pStyle w:val="Heading1"/>
        <w:rPr>
          <w:rFonts w:ascii="Arial" w:hAnsi="Arial" w:cs="Arial"/>
        </w:rPr>
      </w:pPr>
      <w:r w:rsidRPr="00E87B55">
        <w:rPr>
          <w:rFonts w:ascii="Arial" w:hAnsi="Arial" w:cs="Arial"/>
        </w:rPr>
        <w:lastRenderedPageBreak/>
        <w:t>Summary of Book</w:t>
      </w:r>
      <w:r w:rsidR="00AF481A">
        <w:rPr>
          <w:rFonts w:ascii="Arial" w:hAnsi="Arial" w:cs="Arial"/>
        </w:rPr>
        <w:t>-1</w:t>
      </w:r>
      <w:r w:rsidRPr="00E87B55">
        <w:rPr>
          <w:rFonts w:ascii="Arial" w:hAnsi="Arial" w:cs="Arial"/>
        </w:rPr>
        <w:t xml:space="preserve"> </w:t>
      </w:r>
    </w:p>
    <w:p w14:paraId="5A68C125" w14:textId="651B7236" w:rsidR="008325BE" w:rsidRDefault="008325BE" w:rsidP="008325BE">
      <w:pPr>
        <w:pStyle w:val="NormalWeb"/>
        <w:spacing w:before="172" w:beforeAutospacing="0" w:after="0" w:afterAutospacing="0" w:line="480" w:lineRule="auto"/>
        <w:ind w:left="720" w:hanging="720"/>
        <w:rPr>
          <w:rFonts w:ascii="Arial" w:hAnsi="Arial" w:cs="Arial"/>
          <w:shd w:val="clear" w:color="auto" w:fill="FFFFFF"/>
        </w:rPr>
      </w:pPr>
      <w:r w:rsidRPr="003D21BA">
        <w:rPr>
          <w:rFonts w:ascii="Arial" w:hAnsi="Arial" w:cs="Arial"/>
          <w:shd w:val="clear" w:color="auto" w:fill="FFFFFF"/>
        </w:rPr>
        <w:t xml:space="preserve">Ahmad Manzoor (2023). </w:t>
      </w:r>
      <w:r w:rsidRPr="00F4640A">
        <w:rPr>
          <w:rFonts w:ascii="Arial" w:hAnsi="Arial" w:cs="Arial"/>
          <w:i/>
          <w:iCs/>
          <w:shd w:val="clear" w:color="auto" w:fill="FFFFFF"/>
        </w:rPr>
        <w:t>Leadership in digital era: Navigate change and drive innovation.</w:t>
      </w:r>
      <w:r w:rsidRPr="003D21BA">
        <w:rPr>
          <w:rFonts w:ascii="Arial" w:hAnsi="Arial" w:cs="Arial"/>
          <w:shd w:val="clear" w:color="auto" w:fill="FFFFFF"/>
        </w:rPr>
        <w:t xml:space="preserve"> Pakistan Blockchain Institute and Technologies. </w:t>
      </w:r>
      <w:r w:rsidR="00F4640A" w:rsidRPr="00F4640A">
        <w:rPr>
          <w:rFonts w:ascii="Arial" w:hAnsi="Arial" w:cs="Arial"/>
          <w:u w:val="single"/>
          <w:shd w:val="clear" w:color="auto" w:fill="FFFFFF"/>
        </w:rPr>
        <w:t>https://leanpub.com/lde</w:t>
      </w:r>
    </w:p>
    <w:p w14:paraId="0DD17BE1" w14:textId="469648BB" w:rsidR="008325BE" w:rsidRPr="00626B05" w:rsidRDefault="008325BE" w:rsidP="008325BE">
      <w:pPr>
        <w:pStyle w:val="NormalWeb"/>
        <w:spacing w:before="172" w:beforeAutospacing="0" w:after="0" w:afterAutospacing="0" w:line="480" w:lineRule="auto"/>
        <w:ind w:left="720" w:hanging="720"/>
        <w:rPr>
          <w:rFonts w:ascii="Segoe UI" w:hAnsi="Segoe UI" w:cs="Segoe UI"/>
          <w:shd w:val="clear" w:color="auto" w:fill="FFFFFF"/>
        </w:rPr>
      </w:pPr>
      <w:r w:rsidRPr="00626B05">
        <w:rPr>
          <w:rFonts w:ascii="Segoe UI" w:hAnsi="Segoe UI" w:cs="Segoe UI"/>
          <w:b/>
          <w:bCs/>
          <w:shd w:val="clear" w:color="auto" w:fill="FFFFFF"/>
        </w:rPr>
        <w:t>Title:</w:t>
      </w:r>
      <w:r w:rsidRPr="00626B05">
        <w:rPr>
          <w:rFonts w:ascii="Segoe UI" w:hAnsi="Segoe UI" w:cs="Segoe UI"/>
          <w:shd w:val="clear" w:color="auto" w:fill="FFFFFF"/>
        </w:rPr>
        <w:t xml:space="preserve"> </w:t>
      </w:r>
      <w:r w:rsidR="00085543" w:rsidRPr="00626B05">
        <w:rPr>
          <w:rFonts w:ascii="Arial" w:hAnsi="Arial" w:cs="Arial"/>
          <w:shd w:val="clear" w:color="auto" w:fill="FFFFFF"/>
        </w:rPr>
        <w:t>Leadership in digital era: Navigate change and drive innovation</w:t>
      </w:r>
    </w:p>
    <w:p w14:paraId="6A674BA7" w14:textId="6A8EE36B" w:rsidR="008325BE" w:rsidRPr="00626B05" w:rsidRDefault="008325BE" w:rsidP="008325BE">
      <w:pPr>
        <w:pStyle w:val="NormalWeb"/>
        <w:spacing w:before="172" w:beforeAutospacing="0" w:after="0" w:afterAutospacing="0" w:line="480" w:lineRule="auto"/>
        <w:ind w:left="720" w:hanging="720"/>
        <w:rPr>
          <w:rFonts w:ascii="Segoe UI" w:hAnsi="Segoe UI" w:cs="Segoe UI"/>
          <w:shd w:val="clear" w:color="auto" w:fill="FFFFFF"/>
        </w:rPr>
      </w:pPr>
      <w:r w:rsidRPr="00626B05">
        <w:rPr>
          <w:rFonts w:ascii="Segoe UI" w:hAnsi="Segoe UI" w:cs="Segoe UI"/>
          <w:b/>
          <w:bCs/>
          <w:shd w:val="clear" w:color="auto" w:fill="FFFFFF"/>
        </w:rPr>
        <w:t>Year</w:t>
      </w:r>
      <w:r w:rsidRPr="00626B05">
        <w:rPr>
          <w:rFonts w:ascii="Segoe UI" w:hAnsi="Segoe UI" w:cs="Segoe UI"/>
          <w:shd w:val="clear" w:color="auto" w:fill="FFFFFF"/>
        </w:rPr>
        <w:t>:</w:t>
      </w:r>
      <w:r w:rsidR="00085543" w:rsidRPr="00626B05">
        <w:rPr>
          <w:rFonts w:ascii="Segoe UI" w:hAnsi="Segoe UI" w:cs="Segoe UI"/>
          <w:shd w:val="clear" w:color="auto" w:fill="FFFFFF"/>
        </w:rPr>
        <w:t xml:space="preserve"> 2023</w:t>
      </w:r>
    </w:p>
    <w:p w14:paraId="39381C68" w14:textId="77777777" w:rsidR="008325BE" w:rsidRPr="00626B05" w:rsidRDefault="008325BE" w:rsidP="008325BE">
      <w:pPr>
        <w:pStyle w:val="NormalWeb"/>
        <w:spacing w:before="172" w:beforeAutospacing="0" w:after="0" w:afterAutospacing="0" w:line="480" w:lineRule="auto"/>
        <w:ind w:left="720" w:hanging="720"/>
        <w:rPr>
          <w:rFonts w:ascii="Arial" w:hAnsi="Arial" w:cs="Arial"/>
          <w:shd w:val="clear" w:color="auto" w:fill="FFFFFF"/>
        </w:rPr>
      </w:pPr>
      <w:r w:rsidRPr="00626B05">
        <w:rPr>
          <w:rFonts w:ascii="Arial" w:hAnsi="Arial" w:cs="Arial"/>
          <w:b/>
          <w:bCs/>
          <w:shd w:val="clear" w:color="auto" w:fill="FFFFFF"/>
        </w:rPr>
        <w:t>Author</w:t>
      </w:r>
    </w:p>
    <w:p w14:paraId="69220D65" w14:textId="46A6004D" w:rsidR="008325BE" w:rsidRPr="00626B05" w:rsidRDefault="008325BE" w:rsidP="00C97C9E">
      <w:pPr>
        <w:pStyle w:val="NormalWeb"/>
        <w:spacing w:before="172" w:beforeAutospacing="0" w:after="0" w:afterAutospacing="0" w:line="480" w:lineRule="auto"/>
        <w:ind w:firstLine="720"/>
        <w:rPr>
          <w:rFonts w:ascii="Arial" w:hAnsi="Arial" w:cs="Arial"/>
          <w:b/>
          <w:bCs/>
        </w:rPr>
      </w:pPr>
      <w:r w:rsidRPr="00626B05">
        <w:rPr>
          <w:rFonts w:ascii="Arial" w:hAnsi="Arial" w:cs="Arial"/>
          <w:shd w:val="clear" w:color="auto" w:fill="FFFFFF"/>
        </w:rPr>
        <w:t xml:space="preserve">Ahmad Manzoor was Professor at </w:t>
      </w:r>
      <w:proofErr w:type="spellStart"/>
      <w:r w:rsidRPr="00626B05">
        <w:rPr>
          <w:rFonts w:ascii="Arial" w:hAnsi="Arial" w:cs="Arial"/>
          <w:shd w:val="clear" w:color="auto" w:fill="FFFFFF"/>
        </w:rPr>
        <w:t>Hajvery</w:t>
      </w:r>
      <w:proofErr w:type="spellEnd"/>
      <w:r w:rsidRPr="00626B05">
        <w:rPr>
          <w:rFonts w:ascii="Arial" w:hAnsi="Arial" w:cs="Arial"/>
          <w:shd w:val="clear" w:color="auto" w:fill="FFFFFF"/>
        </w:rPr>
        <w:t xml:space="preserve"> University in Pakistan (1999-2003). At this junction he is a technologist, futurist, tech </w:t>
      </w:r>
      <w:r w:rsidR="00085543" w:rsidRPr="00626B05">
        <w:rPr>
          <w:rFonts w:ascii="Arial" w:hAnsi="Arial" w:cs="Arial"/>
          <w:shd w:val="clear" w:color="auto" w:fill="FFFFFF"/>
        </w:rPr>
        <w:t>i</w:t>
      </w:r>
      <w:r w:rsidRPr="00626B05">
        <w:rPr>
          <w:rFonts w:ascii="Arial" w:hAnsi="Arial" w:cs="Arial"/>
          <w:shd w:val="clear" w:color="auto" w:fill="FFFFFF"/>
        </w:rPr>
        <w:t xml:space="preserve">nfluencer, tech mento, thought leader, researcher and author. </w:t>
      </w:r>
      <w:r w:rsidR="006D2A53" w:rsidRPr="00626B05">
        <w:rPr>
          <w:rFonts w:ascii="Arial" w:hAnsi="Arial" w:cs="Arial"/>
          <w:shd w:val="clear" w:color="auto" w:fill="FFFFFF"/>
        </w:rPr>
        <w:t xml:space="preserve">The author is </w:t>
      </w:r>
      <w:r w:rsidR="006D2A53" w:rsidRPr="00626B05">
        <w:rPr>
          <w:rFonts w:ascii="Arial" w:hAnsi="Arial" w:cs="Arial"/>
        </w:rPr>
        <w:t>Founder &amp; CEO of Pakistan Blockchain Institute, AnZ Technologies &amp; Pakistan Smart Contract</w:t>
      </w:r>
      <w:r w:rsidR="006D2A53" w:rsidRPr="00626B05">
        <w:rPr>
          <w:rFonts w:ascii="Arial" w:hAnsi="Arial" w:cs="Arial"/>
          <w:shd w:val="clear" w:color="auto" w:fill="FFFFFF"/>
        </w:rPr>
        <w:t> </w:t>
      </w:r>
      <w:r w:rsidR="006D2A53" w:rsidRPr="00626B05">
        <w:rPr>
          <w:rFonts w:ascii="Arial" w:hAnsi="Arial" w:cs="Arial"/>
        </w:rPr>
        <w:t>Academy, and member of KPK advisory board for digital currency, token economy and crypto-economics eco-system</w:t>
      </w:r>
      <w:r w:rsidR="006D2A53" w:rsidRPr="00626B05">
        <w:rPr>
          <w:rFonts w:ascii="Arial" w:hAnsi="Arial" w:cs="Arial"/>
          <w:shd w:val="clear" w:color="auto" w:fill="FFFFFF"/>
        </w:rPr>
        <w:br/>
      </w:r>
      <w:r w:rsidR="00C97C9E" w:rsidRPr="00626B05">
        <w:rPr>
          <w:rFonts w:ascii="Arial" w:hAnsi="Arial" w:cs="Arial"/>
          <w:b/>
          <w:bCs/>
        </w:rPr>
        <w:t xml:space="preserve">Assessment of the Book </w:t>
      </w:r>
    </w:p>
    <w:p w14:paraId="1E83F98D" w14:textId="77777777" w:rsidR="00C97C9E" w:rsidRPr="00626B05" w:rsidRDefault="00C97C9E" w:rsidP="00623C1C">
      <w:pPr>
        <w:tabs>
          <w:tab w:val="left" w:pos="1356"/>
        </w:tabs>
        <w:spacing w:line="480" w:lineRule="auto"/>
        <w:ind w:firstLine="720"/>
        <w:rPr>
          <w:rFonts w:ascii="Arial" w:hAnsi="Arial" w:cs="Arial"/>
          <w:sz w:val="24"/>
          <w:szCs w:val="24"/>
        </w:rPr>
      </w:pPr>
      <w:r w:rsidRPr="00626B05">
        <w:rPr>
          <w:rFonts w:ascii="Arial" w:hAnsi="Arial" w:cs="Arial"/>
          <w:sz w:val="24"/>
          <w:szCs w:val="24"/>
        </w:rPr>
        <w:t xml:space="preserve">The book is available on various online platforms. The synopsis of the book is made available on LinkedIn and Twitter. Some scholars have written their assessment, which increased the availability of the book. The book presents the subject matter taking the very recent context into consideration. It discusses how digital technology has transformed the way people live and work. According to this source the digital technology encompasses key platforms such as social media and artificial intelligence. It discusses how such forces reshaped how we communicate, consume information, and make decisions. </w:t>
      </w:r>
    </w:p>
    <w:p w14:paraId="48096280" w14:textId="0A65768F" w:rsidR="00C97C9E" w:rsidRPr="00626B05" w:rsidRDefault="00C97C9E" w:rsidP="00623C1C">
      <w:pPr>
        <w:tabs>
          <w:tab w:val="left" w:pos="720"/>
        </w:tabs>
        <w:spacing w:line="480" w:lineRule="auto"/>
        <w:rPr>
          <w:rFonts w:ascii="Arial" w:hAnsi="Arial" w:cs="Arial"/>
          <w:sz w:val="24"/>
          <w:szCs w:val="24"/>
        </w:rPr>
      </w:pPr>
      <w:r w:rsidRPr="00626B05">
        <w:rPr>
          <w:rFonts w:ascii="Arial" w:hAnsi="Arial" w:cs="Arial"/>
          <w:sz w:val="24"/>
          <w:szCs w:val="24"/>
        </w:rPr>
        <w:lastRenderedPageBreak/>
        <w:tab/>
        <w:t xml:space="preserve">The book is highly relevant to my study since it emphasizes the high relevance to leadership during this digital era. It gives hope that leadership can play key role in the digital era by facilitating change through innovation for organizations to stay competitive in a rapidly evolving landscape. </w:t>
      </w:r>
    </w:p>
    <w:p w14:paraId="326F6BBD" w14:textId="2E72BD03" w:rsidR="00AF481A" w:rsidRPr="008B65A2" w:rsidRDefault="00AF481A" w:rsidP="00AF481A">
      <w:pPr>
        <w:pStyle w:val="Heading1"/>
        <w:rPr>
          <w:rFonts w:ascii="Arial" w:hAnsi="Arial" w:cs="Arial"/>
        </w:rPr>
      </w:pPr>
      <w:r w:rsidRPr="008B65A2">
        <w:rPr>
          <w:rFonts w:ascii="Arial" w:hAnsi="Arial" w:cs="Arial"/>
        </w:rPr>
        <w:t>Summary of Book-</w:t>
      </w:r>
      <w:r w:rsidRPr="008B65A2">
        <w:rPr>
          <w:rFonts w:ascii="Arial" w:hAnsi="Arial" w:cs="Arial"/>
        </w:rPr>
        <w:t>2</w:t>
      </w:r>
      <w:r w:rsidRPr="008B65A2">
        <w:rPr>
          <w:rFonts w:ascii="Arial" w:hAnsi="Arial" w:cs="Arial"/>
        </w:rPr>
        <w:t xml:space="preserve"> </w:t>
      </w:r>
    </w:p>
    <w:p w14:paraId="7533659E" w14:textId="62EDD655" w:rsidR="00623C1C" w:rsidRPr="006357FC" w:rsidRDefault="00623C1C" w:rsidP="006357FC">
      <w:pPr>
        <w:pStyle w:val="NormalWeb"/>
        <w:spacing w:before="172" w:beforeAutospacing="0" w:after="0" w:afterAutospacing="0" w:line="480" w:lineRule="auto"/>
        <w:ind w:left="720" w:hanging="720"/>
        <w:rPr>
          <w:rFonts w:ascii="Arial" w:hAnsi="Arial" w:cs="Arial"/>
          <w:shd w:val="clear" w:color="auto" w:fill="FFFFFF"/>
        </w:rPr>
      </w:pPr>
      <w:r w:rsidRPr="006357FC">
        <w:rPr>
          <w:rFonts w:ascii="Arial" w:hAnsi="Arial" w:cs="Arial"/>
          <w:shd w:val="clear" w:color="auto" w:fill="FFFFFF"/>
        </w:rPr>
        <w:t xml:space="preserve">Jemma Roedel (2021). </w:t>
      </w:r>
      <w:r w:rsidRPr="006357FC">
        <w:rPr>
          <w:rFonts w:ascii="Arial" w:hAnsi="Arial" w:cs="Arial"/>
          <w:i/>
          <w:iCs/>
          <w:shd w:val="clear" w:color="auto" w:fill="FFFFFF"/>
        </w:rPr>
        <w:t xml:space="preserve">She thinks like a boss: Leadership, 9 </w:t>
      </w:r>
      <w:r w:rsidR="006357FC" w:rsidRPr="006357FC">
        <w:rPr>
          <w:rFonts w:ascii="Arial" w:hAnsi="Arial" w:cs="Arial"/>
          <w:i/>
          <w:iCs/>
          <w:shd w:val="clear" w:color="auto" w:fill="FFFFFF"/>
        </w:rPr>
        <w:t>e</w:t>
      </w:r>
      <w:r w:rsidRPr="006357FC">
        <w:rPr>
          <w:rFonts w:ascii="Arial" w:hAnsi="Arial" w:cs="Arial"/>
          <w:i/>
          <w:iCs/>
          <w:shd w:val="clear" w:color="auto" w:fill="FFFFFF"/>
        </w:rPr>
        <w:t xml:space="preserve">ssential </w:t>
      </w:r>
      <w:r w:rsidR="006357FC" w:rsidRPr="006357FC">
        <w:rPr>
          <w:rFonts w:ascii="Arial" w:hAnsi="Arial" w:cs="Arial"/>
          <w:i/>
          <w:iCs/>
          <w:shd w:val="clear" w:color="auto" w:fill="FFFFFF"/>
        </w:rPr>
        <w:t>s</w:t>
      </w:r>
      <w:r w:rsidRPr="006357FC">
        <w:rPr>
          <w:rFonts w:ascii="Arial" w:hAnsi="Arial" w:cs="Arial"/>
          <w:i/>
          <w:iCs/>
          <w:shd w:val="clear" w:color="auto" w:fill="FFFFFF"/>
        </w:rPr>
        <w:t xml:space="preserve">kills for </w:t>
      </w:r>
      <w:r w:rsidR="006357FC" w:rsidRPr="006357FC">
        <w:rPr>
          <w:rFonts w:ascii="Arial" w:hAnsi="Arial" w:cs="Arial"/>
          <w:i/>
          <w:iCs/>
          <w:shd w:val="clear" w:color="auto" w:fill="FFFFFF"/>
        </w:rPr>
        <w:t>n</w:t>
      </w:r>
      <w:r w:rsidRPr="006357FC">
        <w:rPr>
          <w:rFonts w:ascii="Arial" w:hAnsi="Arial" w:cs="Arial"/>
          <w:i/>
          <w:iCs/>
          <w:shd w:val="clear" w:color="auto" w:fill="FFFFFF"/>
        </w:rPr>
        <w:t xml:space="preserve">ew </w:t>
      </w:r>
      <w:r w:rsidR="006357FC" w:rsidRPr="006357FC">
        <w:rPr>
          <w:rFonts w:ascii="Arial" w:hAnsi="Arial" w:cs="Arial"/>
          <w:i/>
          <w:iCs/>
          <w:shd w:val="clear" w:color="auto" w:fill="FFFFFF"/>
        </w:rPr>
        <w:t>f</w:t>
      </w:r>
      <w:r w:rsidRPr="006357FC">
        <w:rPr>
          <w:rFonts w:ascii="Arial" w:hAnsi="Arial" w:cs="Arial"/>
          <w:i/>
          <w:iCs/>
          <w:shd w:val="clear" w:color="auto" w:fill="FFFFFF"/>
        </w:rPr>
        <w:t xml:space="preserve">emale </w:t>
      </w:r>
      <w:r w:rsidR="006357FC" w:rsidRPr="006357FC">
        <w:rPr>
          <w:rFonts w:ascii="Arial" w:hAnsi="Arial" w:cs="Arial"/>
          <w:i/>
          <w:iCs/>
          <w:shd w:val="clear" w:color="auto" w:fill="FFFFFF"/>
        </w:rPr>
        <w:t>l</w:t>
      </w:r>
      <w:r w:rsidRPr="006357FC">
        <w:rPr>
          <w:rFonts w:ascii="Arial" w:hAnsi="Arial" w:cs="Arial"/>
          <w:i/>
          <w:iCs/>
          <w:shd w:val="clear" w:color="auto" w:fill="FFFFFF"/>
        </w:rPr>
        <w:t xml:space="preserve">eaders in </w:t>
      </w:r>
      <w:r w:rsidR="006357FC" w:rsidRPr="006357FC">
        <w:rPr>
          <w:rFonts w:ascii="Arial" w:hAnsi="Arial" w:cs="Arial"/>
          <w:i/>
          <w:iCs/>
          <w:shd w:val="clear" w:color="auto" w:fill="FFFFFF"/>
        </w:rPr>
        <w:t>b</w:t>
      </w:r>
      <w:r w:rsidRPr="006357FC">
        <w:rPr>
          <w:rFonts w:ascii="Arial" w:hAnsi="Arial" w:cs="Arial"/>
          <w:i/>
          <w:iCs/>
          <w:shd w:val="clear" w:color="auto" w:fill="FFFFFF"/>
        </w:rPr>
        <w:t xml:space="preserve">usiness and the </w:t>
      </w:r>
      <w:r w:rsidR="006357FC" w:rsidRPr="006357FC">
        <w:rPr>
          <w:rFonts w:ascii="Arial" w:hAnsi="Arial" w:cs="Arial"/>
          <w:i/>
          <w:iCs/>
          <w:shd w:val="clear" w:color="auto" w:fill="FFFFFF"/>
        </w:rPr>
        <w:t>w</w:t>
      </w:r>
      <w:r w:rsidRPr="006357FC">
        <w:rPr>
          <w:rFonts w:ascii="Arial" w:hAnsi="Arial" w:cs="Arial"/>
          <w:i/>
          <w:iCs/>
          <w:shd w:val="clear" w:color="auto" w:fill="FFFFFF"/>
        </w:rPr>
        <w:t>orkplace</w:t>
      </w:r>
      <w:r w:rsidR="006357FC" w:rsidRPr="006357FC">
        <w:rPr>
          <w:rFonts w:ascii="Arial" w:hAnsi="Arial" w:cs="Arial"/>
          <w:shd w:val="clear" w:color="auto" w:fill="FFFFFF"/>
        </w:rPr>
        <w:t>.</w:t>
      </w:r>
      <w:r w:rsidRPr="006357FC">
        <w:rPr>
          <w:rFonts w:ascii="Arial" w:hAnsi="Arial" w:cs="Arial"/>
          <w:shd w:val="clear" w:color="auto" w:fill="FFFFFF"/>
        </w:rPr>
        <w:t xml:space="preserve"> </w:t>
      </w:r>
      <w:r w:rsidR="006357FC" w:rsidRPr="006357FC">
        <w:rPr>
          <w:rFonts w:ascii="Arial" w:hAnsi="Arial" w:cs="Arial"/>
          <w:u w:val="single"/>
          <w:shd w:val="clear" w:color="auto" w:fill="FFFFFF"/>
        </w:rPr>
        <w:t>https://www.amazon.com/She-Thinks-Like-Boss-Effectively/dp/B095DBDMKC</w:t>
      </w:r>
    </w:p>
    <w:p w14:paraId="4FCE499F" w14:textId="77777777" w:rsidR="00623C1C" w:rsidRPr="00626B05" w:rsidRDefault="00623C1C" w:rsidP="00623C1C">
      <w:pPr>
        <w:pStyle w:val="NormalWeb"/>
        <w:spacing w:before="172" w:beforeAutospacing="0" w:after="0" w:afterAutospacing="0" w:line="480" w:lineRule="auto"/>
        <w:ind w:left="720" w:hanging="720"/>
        <w:rPr>
          <w:rFonts w:ascii="Segoe UI" w:hAnsi="Segoe UI" w:cs="Segoe UI"/>
          <w:shd w:val="clear" w:color="auto" w:fill="FFFFFF"/>
        </w:rPr>
      </w:pPr>
      <w:r w:rsidRPr="00626B05">
        <w:rPr>
          <w:rFonts w:ascii="Segoe UI" w:hAnsi="Segoe UI" w:cs="Segoe UI"/>
          <w:b/>
          <w:bCs/>
          <w:shd w:val="clear" w:color="auto" w:fill="FFFFFF"/>
        </w:rPr>
        <w:t>Title:</w:t>
      </w:r>
      <w:r w:rsidRPr="00626B05">
        <w:rPr>
          <w:rFonts w:ascii="Segoe UI" w:hAnsi="Segoe UI" w:cs="Segoe UI"/>
          <w:shd w:val="clear" w:color="auto" w:fill="FFFFFF"/>
        </w:rPr>
        <w:t xml:space="preserve"> </w:t>
      </w:r>
      <w:r w:rsidRPr="00626B05">
        <w:rPr>
          <w:rFonts w:ascii="Arial" w:hAnsi="Arial" w:cs="Arial"/>
          <w:b/>
          <w:bCs/>
          <w:shd w:val="clear" w:color="auto" w:fill="FFFFFF"/>
        </w:rPr>
        <w:t xml:space="preserve">She thinks like a boss: Leadership, </w:t>
      </w:r>
      <w:r w:rsidRPr="00626B05">
        <w:rPr>
          <w:rFonts w:ascii="Arial" w:hAnsi="Arial" w:cs="Arial"/>
          <w:b/>
          <w:bCs/>
        </w:rPr>
        <w:t>9 essential skills for new female leaders in business and the workplace,</w:t>
      </w:r>
    </w:p>
    <w:p w14:paraId="37EB2FE7" w14:textId="77777777" w:rsidR="00623C1C" w:rsidRPr="00626B05" w:rsidRDefault="00623C1C" w:rsidP="00623C1C">
      <w:pPr>
        <w:pStyle w:val="NormalWeb"/>
        <w:spacing w:before="172" w:beforeAutospacing="0" w:after="0" w:afterAutospacing="0" w:line="480" w:lineRule="auto"/>
        <w:ind w:left="720" w:hanging="720"/>
        <w:rPr>
          <w:rFonts w:ascii="Segoe UI" w:hAnsi="Segoe UI" w:cs="Segoe UI"/>
          <w:shd w:val="clear" w:color="auto" w:fill="FFFFFF"/>
        </w:rPr>
      </w:pPr>
      <w:r w:rsidRPr="00626B05">
        <w:rPr>
          <w:rFonts w:ascii="Segoe UI" w:hAnsi="Segoe UI" w:cs="Segoe UI"/>
          <w:b/>
          <w:bCs/>
          <w:shd w:val="clear" w:color="auto" w:fill="FFFFFF"/>
        </w:rPr>
        <w:t>Year</w:t>
      </w:r>
      <w:r w:rsidRPr="00626B05">
        <w:rPr>
          <w:rFonts w:ascii="Segoe UI" w:hAnsi="Segoe UI" w:cs="Segoe UI"/>
          <w:shd w:val="clear" w:color="auto" w:fill="FFFFFF"/>
        </w:rPr>
        <w:t>: 2021</w:t>
      </w:r>
    </w:p>
    <w:p w14:paraId="54999446" w14:textId="77777777" w:rsidR="00623C1C" w:rsidRPr="00626B05" w:rsidRDefault="00623C1C" w:rsidP="00623C1C">
      <w:pPr>
        <w:pStyle w:val="NormalWeb"/>
        <w:spacing w:before="172" w:beforeAutospacing="0" w:after="0" w:afterAutospacing="0" w:line="480" w:lineRule="auto"/>
        <w:ind w:left="720" w:hanging="720"/>
        <w:rPr>
          <w:rFonts w:ascii="Arial" w:hAnsi="Arial" w:cs="Arial"/>
          <w:shd w:val="clear" w:color="auto" w:fill="FFFFFF"/>
        </w:rPr>
      </w:pPr>
      <w:r w:rsidRPr="00626B05">
        <w:rPr>
          <w:rFonts w:ascii="Arial" w:hAnsi="Arial" w:cs="Arial"/>
          <w:b/>
          <w:bCs/>
          <w:shd w:val="clear" w:color="auto" w:fill="FFFFFF"/>
        </w:rPr>
        <w:t>Author</w:t>
      </w:r>
    </w:p>
    <w:p w14:paraId="22DA15BA" w14:textId="77777777" w:rsidR="00623C1C" w:rsidRPr="00AF5F18" w:rsidRDefault="00623C1C" w:rsidP="00623C1C">
      <w:pPr>
        <w:shd w:val="clear" w:color="auto" w:fill="FFFFFF"/>
        <w:spacing w:after="210" w:line="480" w:lineRule="auto"/>
        <w:ind w:firstLine="720"/>
        <w:textAlignment w:val="top"/>
        <w:rPr>
          <w:rFonts w:ascii="Arial" w:eastAsia="Times New Roman" w:hAnsi="Arial" w:cs="Arial"/>
          <w:sz w:val="24"/>
          <w:szCs w:val="24"/>
        </w:rPr>
      </w:pPr>
      <w:r w:rsidRPr="00AF5F18">
        <w:rPr>
          <w:rFonts w:ascii="Arial" w:eastAsia="Times New Roman" w:hAnsi="Arial" w:cs="Arial"/>
          <w:sz w:val="24"/>
          <w:szCs w:val="24"/>
        </w:rPr>
        <w:t>Jemma Roedel is a highly accl</w:t>
      </w:r>
      <w:r w:rsidRPr="00626B05">
        <w:rPr>
          <w:rFonts w:ascii="Arial" w:eastAsia="Times New Roman" w:hAnsi="Arial" w:cs="Arial"/>
          <w:sz w:val="24"/>
          <w:szCs w:val="24"/>
        </w:rPr>
        <w:t xml:space="preserve">aimed Amazon bestseller </w:t>
      </w:r>
      <w:r w:rsidRPr="00AF5F18">
        <w:rPr>
          <w:rFonts w:ascii="Arial" w:eastAsia="Times New Roman" w:hAnsi="Arial" w:cs="Arial"/>
          <w:sz w:val="24"/>
          <w:szCs w:val="24"/>
        </w:rPr>
        <w:t>author and successful entrepreneur based in the UK. Her remarkable journey centers around empowering women and fostering their self-confidence. Her book, "She Thinks Like a Boss: Leadership," resonate</w:t>
      </w:r>
      <w:r w:rsidRPr="00626B05">
        <w:rPr>
          <w:rFonts w:ascii="Arial" w:eastAsia="Times New Roman" w:hAnsi="Arial" w:cs="Arial"/>
          <w:sz w:val="24"/>
          <w:szCs w:val="24"/>
        </w:rPr>
        <w:t>s</w:t>
      </w:r>
      <w:r w:rsidRPr="00AF5F18">
        <w:rPr>
          <w:rFonts w:ascii="Arial" w:eastAsia="Times New Roman" w:hAnsi="Arial" w:cs="Arial"/>
          <w:sz w:val="24"/>
          <w:szCs w:val="24"/>
        </w:rPr>
        <w:t xml:space="preserve"> deeply with female readers, offering a fresh perspective on leadership and inspiring them to embrace their strengths and achieve success in all aspects of their lives. </w:t>
      </w:r>
      <w:r w:rsidRPr="00626B05">
        <w:rPr>
          <w:rFonts w:ascii="Arial" w:eastAsia="Times New Roman" w:hAnsi="Arial" w:cs="Arial"/>
          <w:sz w:val="24"/>
          <w:szCs w:val="24"/>
        </w:rPr>
        <w:t>She has authored children’s books with the intention</w:t>
      </w:r>
      <w:r w:rsidRPr="00AF5F18">
        <w:rPr>
          <w:rFonts w:ascii="Arial" w:eastAsia="Times New Roman" w:hAnsi="Arial" w:cs="Arial"/>
          <w:sz w:val="24"/>
          <w:szCs w:val="24"/>
        </w:rPr>
        <w:t xml:space="preserve"> to instill a business-savvy mindset in young minds, encouraging creativity, ambition, and self-assurance. </w:t>
      </w:r>
      <w:r w:rsidRPr="00626B05">
        <w:rPr>
          <w:rFonts w:ascii="Arial" w:eastAsia="Times New Roman" w:hAnsi="Arial" w:cs="Arial"/>
          <w:sz w:val="24"/>
          <w:szCs w:val="24"/>
        </w:rPr>
        <w:t xml:space="preserve">She </w:t>
      </w:r>
      <w:r w:rsidRPr="00AF5F18">
        <w:rPr>
          <w:rFonts w:ascii="Arial" w:eastAsia="Times New Roman" w:hAnsi="Arial" w:cs="Arial"/>
          <w:sz w:val="24"/>
          <w:szCs w:val="24"/>
        </w:rPr>
        <w:t xml:space="preserve">is a dynamic entrepreneur who manages two flourishing companies. Through her books, speaking engagements, and mentorship programs, she actively breaks down barriers and encourages women to chart their own paths to success. </w:t>
      </w:r>
    </w:p>
    <w:p w14:paraId="2380414F" w14:textId="77777777" w:rsidR="00623C1C" w:rsidRPr="00626B05" w:rsidRDefault="00623C1C" w:rsidP="00623C1C">
      <w:pPr>
        <w:pStyle w:val="NormalWeb"/>
        <w:spacing w:before="172" w:beforeAutospacing="0" w:after="0" w:afterAutospacing="0" w:line="480" w:lineRule="auto"/>
        <w:rPr>
          <w:rFonts w:ascii="Arial" w:hAnsi="Arial" w:cs="Arial"/>
          <w:b/>
          <w:bCs/>
        </w:rPr>
      </w:pPr>
      <w:r w:rsidRPr="00626B05">
        <w:rPr>
          <w:rFonts w:ascii="Arial" w:hAnsi="Arial" w:cs="Arial"/>
          <w:b/>
          <w:bCs/>
        </w:rPr>
        <w:lastRenderedPageBreak/>
        <w:t xml:space="preserve">Assessment of the Book </w:t>
      </w:r>
    </w:p>
    <w:p w14:paraId="0A564B25" w14:textId="77777777" w:rsidR="00623C1C" w:rsidRPr="00626B05" w:rsidRDefault="00623C1C" w:rsidP="00623C1C">
      <w:pPr>
        <w:tabs>
          <w:tab w:val="left" w:pos="720"/>
        </w:tabs>
        <w:spacing w:line="480" w:lineRule="auto"/>
        <w:ind w:firstLine="720"/>
        <w:rPr>
          <w:rFonts w:ascii="Arial" w:eastAsia="Times New Roman" w:hAnsi="Arial" w:cs="Arial"/>
          <w:sz w:val="24"/>
          <w:szCs w:val="24"/>
        </w:rPr>
      </w:pPr>
      <w:r w:rsidRPr="00626B05">
        <w:rPr>
          <w:rFonts w:ascii="Arial" w:eastAsia="Times New Roman" w:hAnsi="Arial" w:cs="Arial"/>
          <w:sz w:val="24"/>
          <w:szCs w:val="24"/>
        </w:rPr>
        <w:t xml:space="preserve">The book is available on various online platforms. The synopsis of the book is made available on LinkedIn and Twitter. Some scholars have written their assessment, which increased the value and accessibility of the book. The book discusses leadership in light of female leaders. </w:t>
      </w:r>
    </w:p>
    <w:p w14:paraId="2B8D7CF2" w14:textId="77777777" w:rsidR="00623C1C" w:rsidRPr="00626B05" w:rsidRDefault="00623C1C" w:rsidP="00623C1C">
      <w:pPr>
        <w:tabs>
          <w:tab w:val="left" w:pos="720"/>
        </w:tabs>
        <w:spacing w:line="480" w:lineRule="auto"/>
        <w:ind w:firstLine="720"/>
        <w:rPr>
          <w:rFonts w:ascii="Arial" w:eastAsia="Times New Roman" w:hAnsi="Arial" w:cs="Arial"/>
          <w:sz w:val="24"/>
          <w:szCs w:val="24"/>
        </w:rPr>
      </w:pPr>
      <w:r w:rsidRPr="00626B05">
        <w:rPr>
          <w:rFonts w:ascii="Arial" w:hAnsi="Arial" w:cs="Arial"/>
          <w:sz w:val="24"/>
          <w:szCs w:val="24"/>
        </w:rPr>
        <w:t xml:space="preserve">The book is highly relevant to my study since it emphasizes the capacities that female leaders in particular and leaders in general need to possess to be effective in leadership. Emphatically, it describes unique leadership qualities of women leaders at this moment in time. Since my study focuses on leadership core competencies during digital era, the book adds unique value to my study, concerning the unique capabilities of female leaders in handling diverse workplace challenges.  </w:t>
      </w:r>
    </w:p>
    <w:p w14:paraId="6DFF13B9" w14:textId="77777777" w:rsidR="00623C1C" w:rsidRPr="00626B05" w:rsidRDefault="00623C1C" w:rsidP="00623C1C">
      <w:pPr>
        <w:tabs>
          <w:tab w:val="left" w:pos="1356"/>
        </w:tabs>
        <w:spacing w:line="480" w:lineRule="auto"/>
        <w:rPr>
          <w:rFonts w:ascii="Arial" w:hAnsi="Arial" w:cs="Arial"/>
          <w:sz w:val="24"/>
          <w:szCs w:val="24"/>
        </w:rPr>
      </w:pPr>
      <w:r w:rsidRPr="00626B05">
        <w:rPr>
          <w:rFonts w:ascii="Arial" w:hAnsi="Arial" w:cs="Arial"/>
          <w:sz w:val="24"/>
          <w:szCs w:val="24"/>
        </w:rPr>
        <w:tab/>
        <w:t xml:space="preserve">The book also discusses seven learned skills and eleven inborn qualities that leaders need to lead toward success. The outstanding quality of the book is that it unveils how the ordinary attributes of females accomplish extraordinary achievements in leadership. According to the author, most of these attributes can be learned through experience, coaching, and mentoring engagements. </w:t>
      </w:r>
    </w:p>
    <w:p w14:paraId="5691AC5D" w14:textId="77777777" w:rsidR="00FD77AB" w:rsidRPr="00626B05" w:rsidRDefault="00FD77AB">
      <w:pPr>
        <w:rPr>
          <w:rFonts w:ascii="Arial" w:eastAsiaTheme="majorEastAsia" w:hAnsi="Arial" w:cs="Arial"/>
          <w:sz w:val="32"/>
          <w:szCs w:val="32"/>
        </w:rPr>
      </w:pPr>
      <w:r w:rsidRPr="00626B05">
        <w:rPr>
          <w:rFonts w:ascii="Arial" w:hAnsi="Arial" w:cs="Arial"/>
        </w:rPr>
        <w:br w:type="page"/>
      </w:r>
    </w:p>
    <w:p w14:paraId="06D248FC" w14:textId="3F3B073E" w:rsidR="00E87B55" w:rsidRPr="008B65A2" w:rsidRDefault="00E87B55" w:rsidP="00E87B55">
      <w:pPr>
        <w:pStyle w:val="Heading1"/>
        <w:rPr>
          <w:rFonts w:ascii="Arial" w:hAnsi="Arial" w:cs="Arial"/>
        </w:rPr>
      </w:pPr>
      <w:r w:rsidRPr="008B65A2">
        <w:rPr>
          <w:rFonts w:ascii="Arial" w:hAnsi="Arial" w:cs="Arial"/>
        </w:rPr>
        <w:lastRenderedPageBreak/>
        <w:t>Summary of Journal Article</w:t>
      </w:r>
      <w:r w:rsidR="00AF481A" w:rsidRPr="008B65A2">
        <w:rPr>
          <w:rFonts w:ascii="Arial" w:hAnsi="Arial" w:cs="Arial"/>
        </w:rPr>
        <w:t>-1</w:t>
      </w:r>
      <w:r w:rsidRPr="008B65A2">
        <w:rPr>
          <w:rFonts w:ascii="Arial" w:hAnsi="Arial" w:cs="Arial"/>
        </w:rPr>
        <w:t xml:space="preserve"> </w:t>
      </w:r>
    </w:p>
    <w:p w14:paraId="2DEBAFA7" w14:textId="6C8F3BDB" w:rsidR="0096316D" w:rsidRPr="0069085F" w:rsidRDefault="0096316D" w:rsidP="0096316D">
      <w:pPr>
        <w:spacing w:line="480" w:lineRule="auto"/>
        <w:ind w:left="720" w:hanging="720"/>
        <w:jc w:val="both"/>
        <w:rPr>
          <w:rStyle w:val="Hyperlink"/>
          <w:rFonts w:ascii="Arial" w:hAnsi="Arial" w:cs="Arial"/>
          <w:color w:val="C00000"/>
          <w:sz w:val="24"/>
          <w:szCs w:val="24"/>
        </w:rPr>
      </w:pPr>
      <w:r w:rsidRPr="00626B05">
        <w:rPr>
          <w:rFonts w:ascii="Arial" w:hAnsi="Arial" w:cs="Arial"/>
          <w:sz w:val="24"/>
          <w:szCs w:val="24"/>
        </w:rPr>
        <w:t>Kane, G.C.; Palmer, D.; Nguyen Phillips, A.; Kiron, D.; Buckley (2022)</w:t>
      </w:r>
      <w:r w:rsidR="0069085F">
        <w:rPr>
          <w:rFonts w:ascii="Arial" w:hAnsi="Arial" w:cs="Arial"/>
          <w:sz w:val="24"/>
          <w:szCs w:val="24"/>
        </w:rPr>
        <w:t>.</w:t>
      </w:r>
      <w:r w:rsidRPr="00626B05">
        <w:rPr>
          <w:rFonts w:ascii="Arial" w:hAnsi="Arial" w:cs="Arial"/>
          <w:sz w:val="24"/>
          <w:szCs w:val="24"/>
        </w:rPr>
        <w:t xml:space="preserve"> </w:t>
      </w:r>
      <w:r w:rsidR="0069085F">
        <w:rPr>
          <w:rFonts w:ascii="Arial" w:hAnsi="Arial" w:cs="Arial"/>
          <w:sz w:val="24"/>
          <w:szCs w:val="24"/>
        </w:rPr>
        <w:t>S</w:t>
      </w:r>
      <w:r w:rsidRPr="00626B05">
        <w:rPr>
          <w:rFonts w:ascii="Arial" w:hAnsi="Arial" w:cs="Arial"/>
          <w:sz w:val="24"/>
          <w:szCs w:val="24"/>
        </w:rPr>
        <w:t xml:space="preserve">trategy, </w:t>
      </w:r>
      <w:r w:rsidR="0069085F">
        <w:rPr>
          <w:rFonts w:ascii="Arial" w:hAnsi="Arial" w:cs="Arial"/>
          <w:sz w:val="24"/>
          <w:szCs w:val="24"/>
        </w:rPr>
        <w:t>n</w:t>
      </w:r>
      <w:r w:rsidRPr="00626B05">
        <w:rPr>
          <w:rFonts w:ascii="Arial" w:hAnsi="Arial" w:cs="Arial"/>
          <w:sz w:val="24"/>
          <w:szCs w:val="24"/>
        </w:rPr>
        <w:t xml:space="preserve">ot </w:t>
      </w:r>
      <w:r w:rsidR="0069085F">
        <w:rPr>
          <w:rFonts w:ascii="Arial" w:hAnsi="Arial" w:cs="Arial"/>
          <w:sz w:val="24"/>
          <w:szCs w:val="24"/>
        </w:rPr>
        <w:t>t</w:t>
      </w:r>
      <w:r w:rsidRPr="00626B05">
        <w:rPr>
          <w:rFonts w:ascii="Arial" w:hAnsi="Arial" w:cs="Arial"/>
          <w:sz w:val="24"/>
          <w:szCs w:val="24"/>
        </w:rPr>
        <w:t xml:space="preserve">echnology, </w:t>
      </w:r>
      <w:r w:rsidR="0069085F">
        <w:rPr>
          <w:rFonts w:ascii="Arial" w:hAnsi="Arial" w:cs="Arial"/>
          <w:sz w:val="24"/>
          <w:szCs w:val="24"/>
        </w:rPr>
        <w:t>d</w:t>
      </w:r>
      <w:r w:rsidRPr="00626B05">
        <w:rPr>
          <w:rFonts w:ascii="Arial" w:hAnsi="Arial" w:cs="Arial"/>
          <w:sz w:val="24"/>
          <w:szCs w:val="24"/>
        </w:rPr>
        <w:t xml:space="preserve">rives </w:t>
      </w:r>
      <w:r w:rsidR="0069085F">
        <w:rPr>
          <w:rFonts w:ascii="Arial" w:hAnsi="Arial" w:cs="Arial"/>
          <w:sz w:val="24"/>
          <w:szCs w:val="24"/>
        </w:rPr>
        <w:t>d</w:t>
      </w:r>
      <w:r w:rsidRPr="00626B05">
        <w:rPr>
          <w:rFonts w:ascii="Arial" w:hAnsi="Arial" w:cs="Arial"/>
          <w:sz w:val="24"/>
          <w:szCs w:val="24"/>
        </w:rPr>
        <w:t xml:space="preserve">igital </w:t>
      </w:r>
      <w:r w:rsidR="0069085F">
        <w:rPr>
          <w:rFonts w:ascii="Arial" w:hAnsi="Arial" w:cs="Arial"/>
          <w:sz w:val="24"/>
          <w:szCs w:val="24"/>
        </w:rPr>
        <w:t>t</w:t>
      </w:r>
      <w:r w:rsidRPr="00626B05">
        <w:rPr>
          <w:rFonts w:ascii="Arial" w:hAnsi="Arial" w:cs="Arial"/>
          <w:sz w:val="24"/>
          <w:szCs w:val="24"/>
        </w:rPr>
        <w:t>ransformation</w:t>
      </w:r>
      <w:r w:rsidR="0069085F">
        <w:rPr>
          <w:rFonts w:ascii="Arial" w:hAnsi="Arial" w:cs="Arial"/>
          <w:sz w:val="24"/>
          <w:szCs w:val="24"/>
        </w:rPr>
        <w:t>.</w:t>
      </w:r>
      <w:r w:rsidRPr="00626B05">
        <w:rPr>
          <w:rFonts w:ascii="Arial" w:hAnsi="Arial" w:cs="Arial"/>
          <w:sz w:val="24"/>
          <w:szCs w:val="24"/>
        </w:rPr>
        <w:t xml:space="preserve"> </w:t>
      </w:r>
      <w:r w:rsidRPr="0069085F">
        <w:rPr>
          <w:rFonts w:ascii="Arial" w:hAnsi="Arial" w:cs="Arial"/>
          <w:i/>
          <w:iCs/>
          <w:sz w:val="24"/>
          <w:szCs w:val="24"/>
        </w:rPr>
        <w:t>MIT Sloan Management Review</w:t>
      </w:r>
      <w:r w:rsidR="00030089">
        <w:rPr>
          <w:rFonts w:ascii="Arial" w:hAnsi="Arial" w:cs="Arial"/>
          <w:i/>
          <w:iCs/>
          <w:sz w:val="24"/>
          <w:szCs w:val="24"/>
        </w:rPr>
        <w:t>.</w:t>
      </w:r>
      <w:r w:rsidR="0069085F">
        <w:rPr>
          <w:rFonts w:ascii="Arial" w:hAnsi="Arial" w:cs="Arial"/>
          <w:sz w:val="24"/>
          <w:szCs w:val="24"/>
        </w:rPr>
        <w:t xml:space="preserve"> </w:t>
      </w:r>
    </w:p>
    <w:p w14:paraId="30A53073" w14:textId="119FC80A" w:rsidR="00164ABE" w:rsidRPr="00626B05" w:rsidRDefault="00164ABE" w:rsidP="00164ABE">
      <w:pPr>
        <w:pStyle w:val="NormalWeb"/>
        <w:spacing w:before="172" w:beforeAutospacing="0" w:after="0" w:afterAutospacing="0" w:line="480" w:lineRule="auto"/>
        <w:rPr>
          <w:rFonts w:ascii="Arial" w:hAnsi="Arial" w:cs="Arial"/>
        </w:rPr>
      </w:pPr>
      <w:r w:rsidRPr="00626B05">
        <w:rPr>
          <w:rFonts w:ascii="Arial" w:hAnsi="Arial" w:cs="Arial"/>
          <w:b/>
          <w:bCs/>
        </w:rPr>
        <w:t>T</w:t>
      </w:r>
      <w:r w:rsidR="0096316D" w:rsidRPr="00626B05">
        <w:rPr>
          <w:rFonts w:ascii="Arial" w:hAnsi="Arial" w:cs="Arial"/>
          <w:b/>
          <w:bCs/>
        </w:rPr>
        <w:t>itle</w:t>
      </w:r>
      <w:r w:rsidRPr="00626B05">
        <w:rPr>
          <w:rFonts w:ascii="Arial" w:hAnsi="Arial" w:cs="Arial"/>
        </w:rPr>
        <w:t>: Strategy, Not Technology, Drives Digital Transformation</w:t>
      </w:r>
    </w:p>
    <w:p w14:paraId="62D14A61" w14:textId="0958338F" w:rsidR="00164ABE" w:rsidRPr="00626B05" w:rsidRDefault="00164ABE" w:rsidP="00164ABE">
      <w:pPr>
        <w:pStyle w:val="NormalWeb"/>
        <w:spacing w:before="172" w:beforeAutospacing="0" w:after="0" w:afterAutospacing="0" w:line="480" w:lineRule="auto"/>
        <w:rPr>
          <w:rFonts w:ascii="Arial" w:hAnsi="Arial" w:cs="Arial"/>
        </w:rPr>
      </w:pPr>
      <w:r w:rsidRPr="00626B05">
        <w:rPr>
          <w:rFonts w:ascii="Arial" w:hAnsi="Arial" w:cs="Arial"/>
          <w:b/>
          <w:bCs/>
        </w:rPr>
        <w:t>Y</w:t>
      </w:r>
      <w:r w:rsidR="0096316D" w:rsidRPr="00626B05">
        <w:rPr>
          <w:rFonts w:ascii="Arial" w:hAnsi="Arial" w:cs="Arial"/>
          <w:b/>
          <w:bCs/>
        </w:rPr>
        <w:t>ear</w:t>
      </w:r>
      <w:r w:rsidRPr="00626B05">
        <w:rPr>
          <w:rFonts w:ascii="Arial" w:hAnsi="Arial" w:cs="Arial"/>
          <w:b/>
          <w:bCs/>
        </w:rPr>
        <w:t>:</w:t>
      </w:r>
      <w:r w:rsidRPr="00626B05">
        <w:rPr>
          <w:rFonts w:ascii="Arial" w:hAnsi="Arial" w:cs="Arial"/>
        </w:rPr>
        <w:t xml:space="preserve"> 2022</w:t>
      </w:r>
    </w:p>
    <w:p w14:paraId="24F5DAC7" w14:textId="33F41925" w:rsidR="0096316D" w:rsidRPr="00626B05" w:rsidRDefault="00164ABE" w:rsidP="00164ABE">
      <w:pPr>
        <w:pStyle w:val="NormalWeb"/>
        <w:spacing w:before="172" w:beforeAutospacing="0" w:after="0" w:afterAutospacing="0" w:line="480" w:lineRule="auto"/>
        <w:rPr>
          <w:rFonts w:ascii="Arial" w:hAnsi="Arial" w:cs="Arial"/>
          <w:b/>
          <w:bCs/>
        </w:rPr>
      </w:pPr>
      <w:r w:rsidRPr="00626B05">
        <w:rPr>
          <w:rFonts w:ascii="Arial" w:hAnsi="Arial" w:cs="Arial"/>
          <w:b/>
          <w:bCs/>
        </w:rPr>
        <w:t>A</w:t>
      </w:r>
      <w:r w:rsidR="0096316D" w:rsidRPr="00626B05">
        <w:rPr>
          <w:rFonts w:ascii="Arial" w:hAnsi="Arial" w:cs="Arial"/>
          <w:b/>
          <w:bCs/>
        </w:rPr>
        <w:t>uthor</w:t>
      </w:r>
      <w:r w:rsidRPr="00626B05">
        <w:rPr>
          <w:rFonts w:ascii="Arial" w:hAnsi="Arial" w:cs="Arial"/>
          <w:b/>
          <w:bCs/>
        </w:rPr>
        <w:t>s</w:t>
      </w:r>
    </w:p>
    <w:p w14:paraId="190A7A8D" w14:textId="77777777" w:rsidR="00164ABE" w:rsidRPr="00626B05" w:rsidRDefault="00164ABE" w:rsidP="00164ABE">
      <w:pPr>
        <w:pStyle w:val="NormalWeb"/>
        <w:numPr>
          <w:ilvl w:val="0"/>
          <w:numId w:val="2"/>
        </w:numPr>
        <w:spacing w:line="480" w:lineRule="auto"/>
        <w:rPr>
          <w:rFonts w:ascii="Arial" w:hAnsi="Arial" w:cs="Arial"/>
        </w:rPr>
      </w:pPr>
      <w:r w:rsidRPr="00626B05">
        <w:rPr>
          <w:rStyle w:val="Strong"/>
          <w:rFonts w:ascii="Arial" w:hAnsi="Arial" w:cs="Arial"/>
          <w:b w:val="0"/>
          <w:bCs w:val="0"/>
        </w:rPr>
        <w:t>Gerald C. Kane</w:t>
      </w:r>
      <w:r w:rsidRPr="00626B05">
        <w:rPr>
          <w:rFonts w:ascii="Arial" w:hAnsi="Arial" w:cs="Arial"/>
        </w:rPr>
        <w:t> is the </w:t>
      </w:r>
      <w:r w:rsidRPr="00626B05">
        <w:rPr>
          <w:rStyle w:val="Emphasis"/>
          <w:rFonts w:ascii="Arial" w:hAnsi="Arial" w:cs="Arial"/>
        </w:rPr>
        <w:t>MIT Sloan Management Review</w:t>
      </w:r>
      <w:r w:rsidRPr="00626B05">
        <w:rPr>
          <w:rFonts w:ascii="Arial" w:hAnsi="Arial" w:cs="Arial"/>
        </w:rPr>
        <w:t> guest editor for the Digital Transformation Strategy Initiative.</w:t>
      </w:r>
    </w:p>
    <w:p w14:paraId="420C3B3B" w14:textId="77777777" w:rsidR="00164ABE" w:rsidRPr="00626B05" w:rsidRDefault="00164ABE" w:rsidP="00164ABE">
      <w:pPr>
        <w:pStyle w:val="NormalWeb"/>
        <w:numPr>
          <w:ilvl w:val="0"/>
          <w:numId w:val="2"/>
        </w:numPr>
        <w:spacing w:line="480" w:lineRule="auto"/>
        <w:rPr>
          <w:rFonts w:ascii="Arial" w:hAnsi="Arial" w:cs="Arial"/>
        </w:rPr>
      </w:pPr>
      <w:r w:rsidRPr="00626B05">
        <w:rPr>
          <w:rStyle w:val="Strong"/>
          <w:rFonts w:ascii="Arial" w:hAnsi="Arial" w:cs="Arial"/>
          <w:b w:val="0"/>
          <w:bCs w:val="0"/>
        </w:rPr>
        <w:t>Doug Palmer</w:t>
      </w:r>
      <w:r w:rsidRPr="00626B05">
        <w:rPr>
          <w:rFonts w:ascii="Arial" w:hAnsi="Arial" w:cs="Arial"/>
        </w:rPr>
        <w:t> is a principal in the Digital Business and Strategy practice of Deloitte Digital.</w:t>
      </w:r>
    </w:p>
    <w:p w14:paraId="6A490F43" w14:textId="77777777" w:rsidR="00164ABE" w:rsidRPr="00626B05" w:rsidRDefault="00164ABE" w:rsidP="00164ABE">
      <w:pPr>
        <w:pStyle w:val="NormalWeb"/>
        <w:numPr>
          <w:ilvl w:val="0"/>
          <w:numId w:val="2"/>
        </w:numPr>
        <w:spacing w:line="480" w:lineRule="auto"/>
        <w:rPr>
          <w:rFonts w:ascii="Arial" w:hAnsi="Arial" w:cs="Arial"/>
        </w:rPr>
      </w:pPr>
      <w:r w:rsidRPr="00626B05">
        <w:rPr>
          <w:rStyle w:val="Strong"/>
          <w:rFonts w:ascii="Arial" w:hAnsi="Arial" w:cs="Arial"/>
          <w:b w:val="0"/>
          <w:bCs w:val="0"/>
        </w:rPr>
        <w:t>Anh Nguyen Phillips</w:t>
      </w:r>
      <w:r w:rsidRPr="00626B05">
        <w:rPr>
          <w:rFonts w:ascii="Arial" w:hAnsi="Arial" w:cs="Arial"/>
        </w:rPr>
        <w:t> is a senior manager within Deloitte Services LP, where she leads strategic thought leadership initiatives.</w:t>
      </w:r>
    </w:p>
    <w:p w14:paraId="0FDB6C76" w14:textId="77777777" w:rsidR="00164ABE" w:rsidRPr="00626B05" w:rsidRDefault="00164ABE" w:rsidP="00164ABE">
      <w:pPr>
        <w:pStyle w:val="NormalWeb"/>
        <w:numPr>
          <w:ilvl w:val="0"/>
          <w:numId w:val="2"/>
        </w:numPr>
        <w:spacing w:line="480" w:lineRule="auto"/>
        <w:rPr>
          <w:rFonts w:ascii="Arial" w:hAnsi="Arial" w:cs="Arial"/>
        </w:rPr>
      </w:pPr>
      <w:r w:rsidRPr="00626B05">
        <w:rPr>
          <w:rStyle w:val="Strong"/>
          <w:rFonts w:ascii="Arial" w:hAnsi="Arial" w:cs="Arial"/>
          <w:b w:val="0"/>
          <w:bCs w:val="0"/>
        </w:rPr>
        <w:t>David Kiron</w:t>
      </w:r>
      <w:r w:rsidRPr="00626B05">
        <w:rPr>
          <w:rFonts w:ascii="Arial" w:hAnsi="Arial" w:cs="Arial"/>
        </w:rPr>
        <w:t> is the executive editor of the Big Ideas Initiatives at </w:t>
      </w:r>
      <w:r w:rsidRPr="00626B05">
        <w:rPr>
          <w:rStyle w:val="Emphasis"/>
          <w:rFonts w:ascii="Arial" w:hAnsi="Arial" w:cs="Arial"/>
        </w:rPr>
        <w:t>MIT Sloan Management Review</w:t>
      </w:r>
      <w:r w:rsidRPr="00626B05">
        <w:rPr>
          <w:rFonts w:ascii="Arial" w:hAnsi="Arial" w:cs="Arial"/>
        </w:rPr>
        <w:t>, which brings ideas from the world of thinkers to the executives and managers who use them.</w:t>
      </w:r>
    </w:p>
    <w:p w14:paraId="31CACEDB" w14:textId="77777777" w:rsidR="0059542C" w:rsidRPr="00626B05" w:rsidRDefault="00164ABE" w:rsidP="0059542C">
      <w:pPr>
        <w:pStyle w:val="NormalWeb"/>
        <w:numPr>
          <w:ilvl w:val="0"/>
          <w:numId w:val="2"/>
        </w:numPr>
        <w:spacing w:line="480" w:lineRule="auto"/>
        <w:rPr>
          <w:rFonts w:ascii="Arial" w:hAnsi="Arial" w:cs="Arial"/>
        </w:rPr>
      </w:pPr>
      <w:r w:rsidRPr="00626B05">
        <w:rPr>
          <w:rStyle w:val="Strong"/>
          <w:rFonts w:ascii="Arial" w:hAnsi="Arial" w:cs="Arial"/>
          <w:b w:val="0"/>
          <w:bCs w:val="0"/>
        </w:rPr>
        <w:t>Natasha Buckley</w:t>
      </w:r>
      <w:r w:rsidRPr="00626B05">
        <w:rPr>
          <w:rFonts w:ascii="Arial" w:hAnsi="Arial" w:cs="Arial"/>
        </w:rPr>
        <w:t> is a senior manager within Deloitte Services LP, where she researches emerging topics in the business technology market.</w:t>
      </w:r>
    </w:p>
    <w:p w14:paraId="42CCA185" w14:textId="39C0C84E" w:rsidR="0060009D" w:rsidRPr="00626B05" w:rsidRDefault="0059542C" w:rsidP="0059542C">
      <w:pPr>
        <w:pStyle w:val="NormalWeb"/>
        <w:spacing w:line="480" w:lineRule="auto"/>
        <w:rPr>
          <w:rFonts w:ascii="Arial" w:hAnsi="Arial" w:cs="Arial"/>
          <w:b/>
          <w:bCs/>
        </w:rPr>
      </w:pPr>
      <w:r w:rsidRPr="00626B05">
        <w:rPr>
          <w:rFonts w:ascii="Arial" w:hAnsi="Arial" w:cs="Arial"/>
          <w:b/>
          <w:bCs/>
        </w:rPr>
        <w:t>B</w:t>
      </w:r>
      <w:r w:rsidR="0096316D" w:rsidRPr="00626B05">
        <w:rPr>
          <w:rFonts w:ascii="Arial" w:hAnsi="Arial" w:cs="Arial"/>
          <w:b/>
          <w:bCs/>
        </w:rPr>
        <w:t xml:space="preserve">asic </w:t>
      </w:r>
      <w:r w:rsidRPr="00626B05">
        <w:rPr>
          <w:rFonts w:ascii="Arial" w:hAnsi="Arial" w:cs="Arial"/>
          <w:b/>
          <w:bCs/>
        </w:rPr>
        <w:t>C</w:t>
      </w:r>
      <w:r w:rsidR="0096316D" w:rsidRPr="00626B05">
        <w:rPr>
          <w:rFonts w:ascii="Arial" w:hAnsi="Arial" w:cs="Arial"/>
          <w:b/>
          <w:bCs/>
        </w:rPr>
        <w:t xml:space="preserve">ategories in the </w:t>
      </w:r>
      <w:r w:rsidRPr="00626B05">
        <w:rPr>
          <w:rFonts w:ascii="Arial" w:hAnsi="Arial" w:cs="Arial"/>
          <w:b/>
          <w:bCs/>
        </w:rPr>
        <w:t>L</w:t>
      </w:r>
      <w:r w:rsidR="0096316D" w:rsidRPr="00626B05">
        <w:rPr>
          <w:rFonts w:ascii="Arial" w:hAnsi="Arial" w:cs="Arial"/>
          <w:b/>
          <w:bCs/>
        </w:rPr>
        <w:t xml:space="preserve">iterature </w:t>
      </w:r>
      <w:r w:rsidRPr="00626B05">
        <w:rPr>
          <w:rFonts w:ascii="Arial" w:hAnsi="Arial" w:cs="Arial"/>
          <w:b/>
          <w:bCs/>
        </w:rPr>
        <w:t>R</w:t>
      </w:r>
      <w:r w:rsidR="0096316D" w:rsidRPr="00626B05">
        <w:rPr>
          <w:rFonts w:ascii="Arial" w:hAnsi="Arial" w:cs="Arial"/>
          <w:b/>
          <w:bCs/>
        </w:rPr>
        <w:t xml:space="preserve">eview </w:t>
      </w:r>
    </w:p>
    <w:p w14:paraId="06D6D5BE" w14:textId="6B4B9A6C" w:rsidR="0096316D" w:rsidRPr="00626B05" w:rsidRDefault="0060009D" w:rsidP="0059542C">
      <w:pPr>
        <w:spacing w:line="480" w:lineRule="auto"/>
        <w:ind w:firstLine="720"/>
        <w:jc w:val="both"/>
        <w:rPr>
          <w:rFonts w:ascii="Arial" w:hAnsi="Arial" w:cs="Arial"/>
          <w:sz w:val="24"/>
          <w:szCs w:val="24"/>
        </w:rPr>
      </w:pPr>
      <w:r w:rsidRPr="00626B05">
        <w:rPr>
          <w:rFonts w:ascii="Arial" w:hAnsi="Arial" w:cs="Arial"/>
          <w:sz w:val="24"/>
          <w:szCs w:val="24"/>
        </w:rPr>
        <w:t xml:space="preserve">The literature review section analyzed various scholarly views on the continuum of industries from industry-one to industry-four, digitalization strategies, digital maturity, and leadership skills to ensure digital maturity. The review part largely addressed the features </w:t>
      </w:r>
      <w:r w:rsidRPr="00626B05">
        <w:rPr>
          <w:rFonts w:ascii="Arial" w:hAnsi="Arial" w:cs="Arial"/>
          <w:sz w:val="24"/>
          <w:szCs w:val="24"/>
        </w:rPr>
        <w:lastRenderedPageBreak/>
        <w:t xml:space="preserve">of digitalization and key leadership capabilities within the context of industry-four. As sources from the reviews indicated, digital leadership is a new leadership style associated with the current industry. The first three industrial revolutions consisted of mechanical production, electricity, and information technologies respectively had served as a precursor for digitalized era and its leadership. The fourth industrial revolution, which has seen new business models created, relates to the introduction of the internet of things into production, as well as advanced communication between humans and devises. The development of </w:t>
      </w:r>
      <w:r w:rsidR="00B57651" w:rsidRPr="00626B05">
        <w:rPr>
          <w:rFonts w:ascii="Arial" w:hAnsi="Arial" w:cs="Arial"/>
          <w:sz w:val="24"/>
          <w:szCs w:val="24"/>
        </w:rPr>
        <w:t xml:space="preserve">the fourth </w:t>
      </w:r>
      <w:r w:rsidRPr="00626B05">
        <w:rPr>
          <w:rFonts w:ascii="Arial" w:hAnsi="Arial" w:cs="Arial"/>
          <w:sz w:val="24"/>
          <w:szCs w:val="24"/>
        </w:rPr>
        <w:t xml:space="preserve">industry </w:t>
      </w:r>
      <w:r w:rsidR="00B57651" w:rsidRPr="00626B05">
        <w:rPr>
          <w:rFonts w:ascii="Arial" w:hAnsi="Arial" w:cs="Arial"/>
          <w:sz w:val="24"/>
          <w:szCs w:val="24"/>
        </w:rPr>
        <w:t>introduced</w:t>
      </w:r>
      <w:r w:rsidRPr="00626B05">
        <w:rPr>
          <w:rFonts w:ascii="Arial" w:hAnsi="Arial" w:cs="Arial"/>
          <w:sz w:val="24"/>
          <w:szCs w:val="24"/>
        </w:rPr>
        <w:t xml:space="preserve"> new style of production</w:t>
      </w:r>
      <w:r w:rsidR="00B57651" w:rsidRPr="00626B05">
        <w:rPr>
          <w:rFonts w:ascii="Arial" w:hAnsi="Arial" w:cs="Arial"/>
          <w:sz w:val="24"/>
          <w:szCs w:val="24"/>
        </w:rPr>
        <w:t xml:space="preserve"> resulting in </w:t>
      </w:r>
      <w:r w:rsidRPr="00626B05">
        <w:rPr>
          <w:rFonts w:ascii="Arial" w:hAnsi="Arial" w:cs="Arial"/>
          <w:sz w:val="24"/>
          <w:szCs w:val="24"/>
        </w:rPr>
        <w:t xml:space="preserve">digital leadership. </w:t>
      </w:r>
      <w:r w:rsidR="00B57651" w:rsidRPr="00626B05">
        <w:rPr>
          <w:rFonts w:ascii="Arial" w:hAnsi="Arial" w:cs="Arial"/>
          <w:sz w:val="24"/>
          <w:szCs w:val="24"/>
        </w:rPr>
        <w:t>In short, the review of literature has accentuated that d</w:t>
      </w:r>
      <w:r w:rsidRPr="00626B05">
        <w:rPr>
          <w:rFonts w:ascii="Arial" w:hAnsi="Arial" w:cs="Arial"/>
          <w:sz w:val="24"/>
          <w:szCs w:val="24"/>
        </w:rPr>
        <w:t xml:space="preserve">igitalization has changed the way many organizations operate. </w:t>
      </w:r>
    </w:p>
    <w:p w14:paraId="5B383782" w14:textId="77777777" w:rsidR="005E0361" w:rsidRPr="00626B05" w:rsidRDefault="005E0361" w:rsidP="005E0361">
      <w:pPr>
        <w:spacing w:line="480" w:lineRule="auto"/>
        <w:rPr>
          <w:rFonts w:ascii="Arial" w:hAnsi="Arial" w:cs="Arial"/>
          <w:b/>
          <w:bCs/>
          <w:sz w:val="24"/>
          <w:szCs w:val="24"/>
        </w:rPr>
      </w:pPr>
      <w:r w:rsidRPr="00626B05">
        <w:rPr>
          <w:rFonts w:ascii="Arial" w:hAnsi="Arial" w:cs="Arial"/>
          <w:b/>
          <w:bCs/>
          <w:sz w:val="24"/>
          <w:szCs w:val="24"/>
        </w:rPr>
        <w:t>Research Type and Method</w:t>
      </w:r>
    </w:p>
    <w:p w14:paraId="47ECF8D6" w14:textId="42BEBA4C" w:rsidR="005C3AD5" w:rsidRPr="00626B05" w:rsidRDefault="005C3AD5" w:rsidP="005C3AD5">
      <w:pPr>
        <w:pStyle w:val="NormalWeb"/>
        <w:shd w:val="clear" w:color="auto" w:fill="FFFFFF"/>
        <w:spacing w:line="480" w:lineRule="auto"/>
        <w:ind w:firstLine="720"/>
        <w:rPr>
          <w:rFonts w:ascii="Arial" w:hAnsi="Arial" w:cs="Arial"/>
        </w:rPr>
      </w:pPr>
      <w:r w:rsidRPr="00626B05">
        <w:rPr>
          <w:rFonts w:ascii="Arial" w:hAnsi="Arial" w:cs="Arial"/>
        </w:rPr>
        <w:t xml:space="preserve">The study was primarily conducted to assess the challenges and opportunities associated with the use of social and digital business. The research type is qualitative study in the field of social science with emphasis on social and digital business. To this end, </w:t>
      </w:r>
      <w:r w:rsidR="00251072" w:rsidRPr="00626B05">
        <w:rPr>
          <w:rFonts w:ascii="Arial" w:hAnsi="Arial" w:cs="Arial"/>
        </w:rPr>
        <w:t xml:space="preserve">the study team </w:t>
      </w:r>
      <w:r w:rsidRPr="00626B05">
        <w:rPr>
          <w:rFonts w:ascii="Arial" w:hAnsi="Arial" w:cs="Arial"/>
        </w:rPr>
        <w:t xml:space="preserve">conducted annual survey of more than 4,800 business executives, managers and analysts from organizations around the world. The survey captured insights from individuals in 129 countries and 27 industries and involved organizations of various sizes. </w:t>
      </w:r>
    </w:p>
    <w:p w14:paraId="069F5C63" w14:textId="3ED405E1" w:rsidR="00251072" w:rsidRPr="00626B05" w:rsidRDefault="00251072" w:rsidP="00251072">
      <w:pPr>
        <w:pStyle w:val="Default"/>
        <w:spacing w:line="480" w:lineRule="auto"/>
        <w:rPr>
          <w:rFonts w:ascii="Arial" w:hAnsi="Arial" w:cs="Arial"/>
          <w:color w:val="auto"/>
        </w:rPr>
      </w:pPr>
      <w:r w:rsidRPr="00626B05">
        <w:rPr>
          <w:rFonts w:ascii="Arial" w:hAnsi="Arial" w:cs="Arial"/>
          <w:b/>
          <w:bCs/>
          <w:color w:val="auto"/>
        </w:rPr>
        <w:t>Population and Sampling</w:t>
      </w:r>
    </w:p>
    <w:p w14:paraId="7DE46D1E" w14:textId="7A9BB225" w:rsidR="00FD77AB" w:rsidRPr="00626B05" w:rsidRDefault="005C3AD5" w:rsidP="005C3AD5">
      <w:pPr>
        <w:pStyle w:val="NormalWeb"/>
        <w:shd w:val="clear" w:color="auto" w:fill="FFFFFF"/>
        <w:spacing w:line="480" w:lineRule="auto"/>
        <w:ind w:firstLine="720"/>
        <w:rPr>
          <w:rFonts w:ascii="Arial" w:hAnsi="Arial" w:cs="Arial"/>
        </w:rPr>
      </w:pPr>
      <w:r w:rsidRPr="00626B05">
        <w:rPr>
          <w:rFonts w:ascii="Arial" w:hAnsi="Arial" w:cs="Arial"/>
        </w:rPr>
        <w:t xml:space="preserve">The sample was drawn from a number of sources, including MIT alumni, MIT Sloan Management Review subscribers, Deloitte </w:t>
      </w:r>
      <w:proofErr w:type="spellStart"/>
      <w:r w:rsidRPr="00626B05">
        <w:rPr>
          <w:rFonts w:ascii="Arial" w:hAnsi="Arial" w:cs="Arial"/>
        </w:rPr>
        <w:t>Dbriefs</w:t>
      </w:r>
      <w:proofErr w:type="spellEnd"/>
      <w:r w:rsidRPr="00626B05">
        <w:rPr>
          <w:rFonts w:ascii="Arial" w:hAnsi="Arial" w:cs="Arial"/>
        </w:rPr>
        <w:t xml:space="preserve"> webcast subscribers and other interested parties. The researchers also conducted interview with business executives </w:t>
      </w:r>
      <w:r w:rsidRPr="00626B05">
        <w:rPr>
          <w:rFonts w:ascii="Arial" w:hAnsi="Arial" w:cs="Arial"/>
        </w:rPr>
        <w:lastRenderedPageBreak/>
        <w:t>from a number of industries, as well as technology vendors, to understand the practical issues facing organizations today. Their insights contributed to a richer understanding of the data. Surveys in the three previous years were conducted with a focus on. This year’s study has expanded to include digital business.</w:t>
      </w:r>
    </w:p>
    <w:p w14:paraId="7C99EF7A" w14:textId="77777777" w:rsidR="00251072" w:rsidRPr="00626B05" w:rsidRDefault="00251072" w:rsidP="00251072">
      <w:pPr>
        <w:tabs>
          <w:tab w:val="left" w:pos="1764"/>
        </w:tabs>
        <w:spacing w:line="480" w:lineRule="auto"/>
        <w:rPr>
          <w:rFonts w:ascii="Arial" w:hAnsi="Arial" w:cs="Arial"/>
          <w:b/>
          <w:bCs/>
          <w:sz w:val="24"/>
          <w:szCs w:val="24"/>
        </w:rPr>
      </w:pPr>
      <w:r w:rsidRPr="00626B05">
        <w:rPr>
          <w:rFonts w:ascii="Arial" w:hAnsi="Arial" w:cs="Arial"/>
          <w:b/>
          <w:bCs/>
          <w:sz w:val="24"/>
          <w:szCs w:val="24"/>
        </w:rPr>
        <w:t>Findings and Conclusions</w:t>
      </w:r>
    </w:p>
    <w:p w14:paraId="3F0F592D" w14:textId="081447C0" w:rsidR="0060009D" w:rsidRPr="00626B05" w:rsidRDefault="0060009D" w:rsidP="00685E98">
      <w:pPr>
        <w:spacing w:line="480" w:lineRule="auto"/>
        <w:ind w:firstLine="720"/>
        <w:rPr>
          <w:rFonts w:ascii="Arial" w:hAnsi="Arial" w:cs="Arial"/>
          <w:sz w:val="24"/>
          <w:szCs w:val="24"/>
        </w:rPr>
      </w:pPr>
      <w:r w:rsidRPr="00626B05">
        <w:rPr>
          <w:rFonts w:ascii="Arial" w:hAnsi="Arial" w:cs="Arial"/>
          <w:sz w:val="24"/>
          <w:szCs w:val="24"/>
        </w:rPr>
        <w:t>The key findings include the fact that digital</w:t>
      </w:r>
      <w:r w:rsidRPr="00626B05">
        <w:rPr>
          <w:rStyle w:val="Strong"/>
          <w:rFonts w:ascii="Arial" w:hAnsi="Arial" w:cs="Arial"/>
          <w:b w:val="0"/>
          <w:bCs w:val="0"/>
          <w:sz w:val="24"/>
          <w:szCs w:val="24"/>
        </w:rPr>
        <w:t xml:space="preserve"> strategy drives digital maturity. Moreover, maturing digital organizations build skills to realize the strategy. In correspondence to this, employees exhibit affinity toward a digital leader. A matter of fact, taking risks becomes a cultural norm and the digital agenda must be led by executive digital leaders.</w:t>
      </w:r>
      <w:r w:rsidR="00B57651" w:rsidRPr="00626B05">
        <w:rPr>
          <w:rStyle w:val="Strong"/>
          <w:rFonts w:ascii="Arial" w:hAnsi="Arial" w:cs="Arial"/>
          <w:b w:val="0"/>
          <w:bCs w:val="0"/>
          <w:sz w:val="24"/>
          <w:szCs w:val="24"/>
        </w:rPr>
        <w:t xml:space="preserve"> According to this study, t</w:t>
      </w:r>
      <w:r w:rsidR="00B57651" w:rsidRPr="00626B05">
        <w:rPr>
          <w:rFonts w:ascii="Arial" w:hAnsi="Arial" w:cs="Arial"/>
          <w:sz w:val="24"/>
          <w:szCs w:val="24"/>
        </w:rPr>
        <w:t xml:space="preserve">he most important factor that enables such technological transformation or change within an organization is the vision of its leaders regarding digitalization. </w:t>
      </w:r>
      <w:r w:rsidRPr="00626B05">
        <w:rPr>
          <w:rStyle w:val="Strong"/>
          <w:rFonts w:ascii="Arial" w:hAnsi="Arial" w:cs="Arial"/>
          <w:b w:val="0"/>
          <w:bCs w:val="0"/>
          <w:sz w:val="24"/>
          <w:szCs w:val="24"/>
        </w:rPr>
        <w:t xml:space="preserve">The study </w:t>
      </w:r>
      <w:r w:rsidR="00685E98" w:rsidRPr="00626B05">
        <w:rPr>
          <w:rStyle w:val="Strong"/>
          <w:rFonts w:ascii="Arial" w:hAnsi="Arial" w:cs="Arial"/>
          <w:b w:val="0"/>
          <w:bCs w:val="0"/>
          <w:sz w:val="24"/>
          <w:szCs w:val="24"/>
        </w:rPr>
        <w:t xml:space="preserve">also discovered that </w:t>
      </w:r>
      <w:r w:rsidRPr="00626B05">
        <w:rPr>
          <w:rFonts w:ascii="Arial" w:hAnsi="Arial" w:cs="Arial"/>
          <w:sz w:val="24"/>
          <w:szCs w:val="24"/>
        </w:rPr>
        <w:t>the ability to digitally sustain businesses is determined by a clear digital strategy supported by leaders who foster a culture able to change and invent. Leadership during the era of digital transformation involves risk taking as a cultural</w:t>
      </w:r>
      <w:r w:rsidR="00685E98" w:rsidRPr="00626B05">
        <w:rPr>
          <w:rFonts w:ascii="Arial" w:hAnsi="Arial" w:cs="Arial"/>
          <w:sz w:val="24"/>
          <w:szCs w:val="24"/>
        </w:rPr>
        <w:t xml:space="preserve"> norm. </w:t>
      </w:r>
    </w:p>
    <w:p w14:paraId="30256AA4" w14:textId="73129E4D" w:rsidR="00685E98" w:rsidRPr="00626B05" w:rsidRDefault="00685E98" w:rsidP="00685E98">
      <w:pPr>
        <w:pStyle w:val="NormalWeb"/>
        <w:shd w:val="clear" w:color="auto" w:fill="FFFFFF"/>
        <w:spacing w:line="480" w:lineRule="auto"/>
        <w:ind w:firstLine="720"/>
        <w:rPr>
          <w:rFonts w:ascii="Arial" w:hAnsi="Arial" w:cs="Arial"/>
        </w:rPr>
      </w:pPr>
      <w:r w:rsidRPr="00626B05">
        <w:rPr>
          <w:rFonts w:ascii="Arial" w:hAnsi="Arial" w:cs="Arial"/>
        </w:rPr>
        <w:t>In its conclusion, the study stated that maturing digital businesses are focused on integrating digital technologies, such as social, mobile, analytics and cloud, in transforming themselves. However, less-mature digital businesses are focused on solving routine business problems with individual digital technologies.</w:t>
      </w:r>
    </w:p>
    <w:p w14:paraId="37747DF2" w14:textId="77777777" w:rsidR="00FD77AB" w:rsidRPr="00626B05" w:rsidRDefault="00FD77AB">
      <w:pPr>
        <w:rPr>
          <w:rFonts w:ascii="Arial" w:eastAsiaTheme="majorEastAsia" w:hAnsi="Arial" w:cs="Arial"/>
          <w:sz w:val="32"/>
          <w:szCs w:val="32"/>
        </w:rPr>
      </w:pPr>
      <w:r w:rsidRPr="00626B05">
        <w:rPr>
          <w:rFonts w:ascii="Arial" w:hAnsi="Arial" w:cs="Arial"/>
        </w:rPr>
        <w:br w:type="page"/>
      </w:r>
    </w:p>
    <w:p w14:paraId="61F5FABB" w14:textId="42170036" w:rsidR="00AF481A" w:rsidRPr="008B65A2" w:rsidRDefault="00AF481A" w:rsidP="00AF481A">
      <w:pPr>
        <w:pStyle w:val="Heading1"/>
        <w:rPr>
          <w:rFonts w:ascii="Arial" w:hAnsi="Arial" w:cs="Arial"/>
        </w:rPr>
      </w:pPr>
      <w:r w:rsidRPr="008B65A2">
        <w:rPr>
          <w:rFonts w:ascii="Arial" w:hAnsi="Arial" w:cs="Arial"/>
        </w:rPr>
        <w:lastRenderedPageBreak/>
        <w:t>Summary of Journal Article-</w:t>
      </w:r>
      <w:r w:rsidR="008B65A2" w:rsidRPr="008B65A2">
        <w:rPr>
          <w:rFonts w:ascii="Arial" w:hAnsi="Arial" w:cs="Arial"/>
        </w:rPr>
        <w:t>2</w:t>
      </w:r>
      <w:r w:rsidRPr="008B65A2">
        <w:rPr>
          <w:rFonts w:ascii="Arial" w:hAnsi="Arial" w:cs="Arial"/>
        </w:rPr>
        <w:t xml:space="preserve"> </w:t>
      </w:r>
    </w:p>
    <w:p w14:paraId="1EB89629" w14:textId="3522C1C7" w:rsidR="00F73AD3" w:rsidRPr="00F73AD3" w:rsidRDefault="00F73AD3" w:rsidP="0096316D">
      <w:pPr>
        <w:spacing w:line="480" w:lineRule="auto"/>
        <w:ind w:left="720" w:hanging="720"/>
        <w:jc w:val="both"/>
        <w:rPr>
          <w:rFonts w:ascii="Arial" w:hAnsi="Arial" w:cs="Arial"/>
          <w:sz w:val="32"/>
          <w:szCs w:val="32"/>
        </w:rPr>
      </w:pPr>
      <w:r w:rsidRPr="00F73AD3">
        <w:rPr>
          <w:rFonts w:ascii="Arial" w:hAnsi="Arial" w:cs="Arial"/>
          <w:color w:val="222222"/>
          <w:sz w:val="24"/>
          <w:szCs w:val="24"/>
          <w:shd w:val="clear" w:color="auto" w:fill="FFFFFF"/>
        </w:rPr>
        <w:t xml:space="preserve">Kane, G. C., Phillips, A. N., </w:t>
      </w:r>
      <w:proofErr w:type="spellStart"/>
      <w:r w:rsidRPr="00F73AD3">
        <w:rPr>
          <w:rFonts w:ascii="Arial" w:hAnsi="Arial" w:cs="Arial"/>
          <w:color w:val="222222"/>
          <w:sz w:val="24"/>
          <w:szCs w:val="24"/>
          <w:shd w:val="clear" w:color="auto" w:fill="FFFFFF"/>
        </w:rPr>
        <w:t>Copulsky</w:t>
      </w:r>
      <w:proofErr w:type="spellEnd"/>
      <w:r w:rsidRPr="00F73AD3">
        <w:rPr>
          <w:rFonts w:ascii="Arial" w:hAnsi="Arial" w:cs="Arial"/>
          <w:color w:val="222222"/>
          <w:sz w:val="24"/>
          <w:szCs w:val="24"/>
          <w:shd w:val="clear" w:color="auto" w:fill="FFFFFF"/>
        </w:rPr>
        <w:t>, J., &amp; Andrus, G. (2019). How digital leadership is (</w:t>
      </w:r>
      <w:proofErr w:type="spellStart"/>
      <w:r w:rsidRPr="00F73AD3">
        <w:rPr>
          <w:rFonts w:ascii="Arial" w:hAnsi="Arial" w:cs="Arial"/>
          <w:color w:val="222222"/>
          <w:sz w:val="24"/>
          <w:szCs w:val="24"/>
          <w:shd w:val="clear" w:color="auto" w:fill="FFFFFF"/>
        </w:rPr>
        <w:t>n't</w:t>
      </w:r>
      <w:proofErr w:type="spellEnd"/>
      <w:r w:rsidRPr="00F73AD3">
        <w:rPr>
          <w:rFonts w:ascii="Arial" w:hAnsi="Arial" w:cs="Arial"/>
          <w:color w:val="222222"/>
          <w:sz w:val="24"/>
          <w:szCs w:val="24"/>
          <w:shd w:val="clear" w:color="auto" w:fill="FFFFFF"/>
        </w:rPr>
        <w:t>) different. </w:t>
      </w:r>
      <w:r w:rsidRPr="00F73AD3">
        <w:rPr>
          <w:rFonts w:ascii="Arial" w:hAnsi="Arial" w:cs="Arial"/>
          <w:i/>
          <w:iCs/>
          <w:color w:val="222222"/>
          <w:sz w:val="24"/>
          <w:szCs w:val="24"/>
          <w:shd w:val="clear" w:color="auto" w:fill="FFFFFF"/>
        </w:rPr>
        <w:t>MIT Sloan Management Review</w:t>
      </w:r>
      <w:r w:rsidRPr="00F73AD3">
        <w:rPr>
          <w:rFonts w:ascii="Arial" w:hAnsi="Arial" w:cs="Arial"/>
          <w:color w:val="222222"/>
          <w:sz w:val="24"/>
          <w:szCs w:val="24"/>
          <w:shd w:val="clear" w:color="auto" w:fill="FFFFFF"/>
        </w:rPr>
        <w:t>, </w:t>
      </w:r>
      <w:r w:rsidRPr="00F73AD3">
        <w:rPr>
          <w:rFonts w:ascii="Arial" w:hAnsi="Arial" w:cs="Arial"/>
          <w:i/>
          <w:iCs/>
          <w:color w:val="222222"/>
          <w:sz w:val="24"/>
          <w:szCs w:val="24"/>
          <w:shd w:val="clear" w:color="auto" w:fill="FFFFFF"/>
        </w:rPr>
        <w:t>60</w:t>
      </w:r>
      <w:r w:rsidRPr="00F73AD3">
        <w:rPr>
          <w:rFonts w:ascii="Arial" w:hAnsi="Arial" w:cs="Arial"/>
          <w:color w:val="222222"/>
          <w:sz w:val="24"/>
          <w:szCs w:val="24"/>
          <w:shd w:val="clear" w:color="auto" w:fill="FFFFFF"/>
        </w:rPr>
        <w:t>(3), 34-39</w:t>
      </w:r>
    </w:p>
    <w:p w14:paraId="521B6B35" w14:textId="77777777" w:rsidR="001675FE" w:rsidRPr="00626B05" w:rsidRDefault="001675FE" w:rsidP="001675FE">
      <w:pPr>
        <w:spacing w:line="480" w:lineRule="auto"/>
        <w:rPr>
          <w:rFonts w:ascii="Arial" w:hAnsi="Arial" w:cs="Arial"/>
          <w:b/>
          <w:bCs/>
          <w:sz w:val="24"/>
          <w:szCs w:val="24"/>
        </w:rPr>
      </w:pPr>
      <w:r w:rsidRPr="00626B05">
        <w:rPr>
          <w:rFonts w:ascii="Arial" w:hAnsi="Arial" w:cs="Arial"/>
          <w:b/>
          <w:bCs/>
          <w:sz w:val="24"/>
          <w:szCs w:val="24"/>
        </w:rPr>
        <w:t>Title</w:t>
      </w:r>
      <w:r w:rsidRPr="00626B05">
        <w:rPr>
          <w:rFonts w:ascii="Arial" w:hAnsi="Arial" w:cs="Arial"/>
          <w:sz w:val="24"/>
          <w:szCs w:val="24"/>
        </w:rPr>
        <w:t>: How digital leadership is(</w:t>
      </w:r>
      <w:proofErr w:type="spellStart"/>
      <w:r w:rsidRPr="00626B05">
        <w:rPr>
          <w:rFonts w:ascii="Arial" w:hAnsi="Arial" w:cs="Arial"/>
          <w:sz w:val="24"/>
          <w:szCs w:val="24"/>
        </w:rPr>
        <w:t>n't</w:t>
      </w:r>
      <w:proofErr w:type="spellEnd"/>
      <w:r w:rsidRPr="00626B05">
        <w:rPr>
          <w:rFonts w:ascii="Arial" w:hAnsi="Arial" w:cs="Arial"/>
          <w:sz w:val="24"/>
          <w:szCs w:val="24"/>
        </w:rPr>
        <w:t>) different: Leaders must blend traditional and new skills to effectively guide their organizations into the future</w:t>
      </w:r>
      <w:r w:rsidRPr="00626B05">
        <w:rPr>
          <w:rFonts w:ascii="Arial" w:hAnsi="Arial" w:cs="Arial"/>
          <w:b/>
          <w:bCs/>
          <w:sz w:val="24"/>
          <w:szCs w:val="24"/>
        </w:rPr>
        <w:t xml:space="preserve"> </w:t>
      </w:r>
    </w:p>
    <w:p w14:paraId="567B028B" w14:textId="1F61E8F4" w:rsidR="001675FE" w:rsidRPr="00626B05" w:rsidRDefault="001675FE" w:rsidP="001675FE">
      <w:pPr>
        <w:spacing w:line="480" w:lineRule="auto"/>
        <w:rPr>
          <w:rFonts w:ascii="Arial" w:hAnsi="Arial" w:cs="Arial"/>
          <w:sz w:val="24"/>
          <w:szCs w:val="24"/>
        </w:rPr>
      </w:pPr>
      <w:r w:rsidRPr="00626B05">
        <w:rPr>
          <w:rFonts w:ascii="Arial" w:hAnsi="Arial" w:cs="Arial"/>
          <w:b/>
          <w:bCs/>
          <w:sz w:val="24"/>
          <w:szCs w:val="24"/>
        </w:rPr>
        <w:t>Year</w:t>
      </w:r>
      <w:r w:rsidRPr="00626B05">
        <w:rPr>
          <w:rFonts w:ascii="Arial" w:hAnsi="Arial" w:cs="Arial"/>
          <w:sz w:val="24"/>
          <w:szCs w:val="24"/>
        </w:rPr>
        <w:t>: 2019</w:t>
      </w:r>
    </w:p>
    <w:p w14:paraId="1D76F1F7" w14:textId="77777777" w:rsidR="00A12FBD" w:rsidRPr="00626B05" w:rsidRDefault="001675FE" w:rsidP="00AF481A">
      <w:pPr>
        <w:spacing w:line="480" w:lineRule="auto"/>
        <w:rPr>
          <w:rFonts w:ascii="Arial" w:hAnsi="Arial" w:cs="Arial"/>
          <w:sz w:val="24"/>
          <w:szCs w:val="24"/>
        </w:rPr>
      </w:pPr>
      <w:r w:rsidRPr="00626B05">
        <w:rPr>
          <w:rFonts w:ascii="Arial" w:hAnsi="Arial" w:cs="Arial"/>
          <w:b/>
          <w:bCs/>
          <w:sz w:val="24"/>
          <w:szCs w:val="24"/>
        </w:rPr>
        <w:t>Author</w:t>
      </w:r>
      <w:r w:rsidRPr="00626B05">
        <w:rPr>
          <w:rFonts w:ascii="Arial" w:hAnsi="Arial" w:cs="Arial"/>
          <w:sz w:val="24"/>
          <w:szCs w:val="24"/>
        </w:rPr>
        <w:t xml:space="preserve">s: </w:t>
      </w:r>
      <w:r w:rsidR="00A12FBD" w:rsidRPr="00626B05">
        <w:rPr>
          <w:rFonts w:ascii="Arial" w:hAnsi="Arial" w:cs="Arial"/>
          <w:sz w:val="24"/>
          <w:szCs w:val="24"/>
        </w:rPr>
        <w:t>Gerald C. Kane, Anh Nguyen Phillips, </w:t>
      </w:r>
      <w:hyperlink r:id="rId7" w:history="1">
        <w:r w:rsidR="00A12FBD" w:rsidRPr="00626B05">
          <w:rPr>
            <w:rFonts w:ascii="Arial" w:hAnsi="Arial" w:cs="Arial"/>
            <w:sz w:val="24"/>
            <w:szCs w:val="24"/>
          </w:rPr>
          <w:t xml:space="preserve">Jonathan R </w:t>
        </w:r>
        <w:proofErr w:type="spellStart"/>
        <w:r w:rsidR="00A12FBD" w:rsidRPr="00626B05">
          <w:rPr>
            <w:rFonts w:ascii="Arial" w:hAnsi="Arial" w:cs="Arial"/>
            <w:sz w:val="24"/>
            <w:szCs w:val="24"/>
          </w:rPr>
          <w:t>Copulsky</w:t>
        </w:r>
        <w:proofErr w:type="spellEnd"/>
      </w:hyperlink>
      <w:r w:rsidR="00A12FBD" w:rsidRPr="00626B05">
        <w:rPr>
          <w:rFonts w:ascii="Arial" w:hAnsi="Arial" w:cs="Arial"/>
          <w:sz w:val="24"/>
          <w:szCs w:val="24"/>
        </w:rPr>
        <w:t>, Garth Andrus</w:t>
      </w:r>
    </w:p>
    <w:p w14:paraId="11307A59" w14:textId="62882EC4" w:rsidR="00AF481A" w:rsidRPr="00626B05" w:rsidRDefault="00AF481A" w:rsidP="00AF481A">
      <w:pPr>
        <w:spacing w:line="480" w:lineRule="auto"/>
        <w:rPr>
          <w:rFonts w:ascii="Arial" w:hAnsi="Arial" w:cs="Arial"/>
          <w:sz w:val="24"/>
          <w:szCs w:val="24"/>
        </w:rPr>
      </w:pPr>
      <w:r w:rsidRPr="00626B05">
        <w:rPr>
          <w:rFonts w:ascii="Arial" w:hAnsi="Arial" w:cs="Arial"/>
          <w:b/>
          <w:bCs/>
          <w:sz w:val="24"/>
          <w:szCs w:val="24"/>
        </w:rPr>
        <w:t>Category in Literature Review</w:t>
      </w:r>
    </w:p>
    <w:p w14:paraId="42EE320B" w14:textId="505EF0A2" w:rsidR="004A75A9" w:rsidRPr="00626B05" w:rsidRDefault="009B092B" w:rsidP="001675FE">
      <w:pPr>
        <w:spacing w:line="480" w:lineRule="auto"/>
        <w:ind w:firstLine="720"/>
        <w:rPr>
          <w:rFonts w:ascii="Arial" w:hAnsi="Arial" w:cs="Arial"/>
          <w:sz w:val="24"/>
          <w:szCs w:val="24"/>
        </w:rPr>
      </w:pPr>
      <w:r w:rsidRPr="00626B05">
        <w:rPr>
          <w:rFonts w:ascii="Arial" w:hAnsi="Arial" w:cs="Arial"/>
          <w:sz w:val="24"/>
          <w:szCs w:val="24"/>
        </w:rPr>
        <w:t>Among others, t</w:t>
      </w:r>
      <w:r w:rsidR="001675FE" w:rsidRPr="00626B05">
        <w:rPr>
          <w:rFonts w:ascii="Arial" w:hAnsi="Arial" w:cs="Arial"/>
          <w:sz w:val="24"/>
          <w:szCs w:val="24"/>
        </w:rPr>
        <w:t xml:space="preserve">he </w:t>
      </w:r>
      <w:r w:rsidRPr="00626B05">
        <w:rPr>
          <w:rFonts w:ascii="Arial" w:hAnsi="Arial" w:cs="Arial"/>
          <w:sz w:val="24"/>
          <w:szCs w:val="24"/>
        </w:rPr>
        <w:t>literature</w:t>
      </w:r>
      <w:r w:rsidR="001675FE" w:rsidRPr="00626B05">
        <w:rPr>
          <w:rFonts w:ascii="Arial" w:hAnsi="Arial" w:cs="Arial"/>
          <w:sz w:val="24"/>
          <w:szCs w:val="24"/>
        </w:rPr>
        <w:t xml:space="preserve"> review</w:t>
      </w:r>
      <w:r w:rsidRPr="00626B05">
        <w:rPr>
          <w:rFonts w:ascii="Arial" w:hAnsi="Arial" w:cs="Arial"/>
          <w:sz w:val="24"/>
          <w:szCs w:val="24"/>
        </w:rPr>
        <w:t xml:space="preserve"> section of the article involved two elements. First, it assessed both the </w:t>
      </w:r>
      <w:r w:rsidR="00FD77AB" w:rsidRPr="00626B05">
        <w:rPr>
          <w:rFonts w:ascii="Arial" w:hAnsi="Arial" w:cs="Arial"/>
          <w:sz w:val="24"/>
          <w:szCs w:val="24"/>
        </w:rPr>
        <w:t xml:space="preserve">longstanding </w:t>
      </w:r>
      <w:r w:rsidRPr="00626B05">
        <w:rPr>
          <w:rFonts w:ascii="Arial" w:hAnsi="Arial" w:cs="Arial"/>
          <w:sz w:val="24"/>
          <w:szCs w:val="24"/>
        </w:rPr>
        <w:t xml:space="preserve">traditional </w:t>
      </w:r>
      <w:r w:rsidR="00FD77AB" w:rsidRPr="00626B05">
        <w:rPr>
          <w:rFonts w:ascii="Arial" w:hAnsi="Arial" w:cs="Arial"/>
          <w:sz w:val="24"/>
          <w:szCs w:val="24"/>
        </w:rPr>
        <w:t xml:space="preserve">leadership skills </w:t>
      </w:r>
      <w:r w:rsidRPr="00626B05">
        <w:rPr>
          <w:rFonts w:ascii="Arial" w:hAnsi="Arial" w:cs="Arial"/>
          <w:sz w:val="24"/>
          <w:szCs w:val="24"/>
        </w:rPr>
        <w:t xml:space="preserve">and the new sets of skills as a result of digitalization. In that regard, the study highlighted that certain traditional leadership skills remain relevant while the digital disruption requires new set of skills. Second, the review explored available scientific models that can be used to present and analyze literature data concerning leadership skills over extended period of time. Assorted models and tools were administered to </w:t>
      </w:r>
      <w:r w:rsidR="00FD77AB" w:rsidRPr="00626B05">
        <w:rPr>
          <w:rFonts w:ascii="Arial" w:hAnsi="Arial" w:cs="Arial"/>
          <w:sz w:val="24"/>
          <w:szCs w:val="24"/>
        </w:rPr>
        <w:t>gather, present, interpret and analyze data from various sources.</w:t>
      </w:r>
      <w:r w:rsidR="005F1709" w:rsidRPr="00626B05">
        <w:rPr>
          <w:rFonts w:ascii="Arial" w:hAnsi="Arial" w:cs="Arial"/>
          <w:sz w:val="24"/>
          <w:szCs w:val="24"/>
        </w:rPr>
        <w:t xml:space="preserve"> </w:t>
      </w:r>
    </w:p>
    <w:p w14:paraId="1C20BC4F" w14:textId="77777777" w:rsidR="004A75A9" w:rsidRPr="00626B05" w:rsidRDefault="004A75A9" w:rsidP="004A75A9">
      <w:pPr>
        <w:spacing w:line="480" w:lineRule="auto"/>
        <w:rPr>
          <w:rFonts w:ascii="Arial" w:hAnsi="Arial" w:cs="Arial"/>
          <w:sz w:val="24"/>
          <w:szCs w:val="24"/>
        </w:rPr>
      </w:pPr>
      <w:r w:rsidRPr="00626B05">
        <w:rPr>
          <w:rFonts w:ascii="Arial" w:hAnsi="Arial" w:cs="Arial"/>
          <w:b/>
          <w:bCs/>
          <w:sz w:val="24"/>
          <w:szCs w:val="24"/>
        </w:rPr>
        <w:t>Research Type and Method</w:t>
      </w:r>
    </w:p>
    <w:p w14:paraId="4CD960D6" w14:textId="4702B1C7" w:rsidR="001675FE" w:rsidRPr="00626B05" w:rsidRDefault="001675FE" w:rsidP="001675FE">
      <w:pPr>
        <w:spacing w:line="480" w:lineRule="auto"/>
        <w:ind w:firstLine="720"/>
        <w:rPr>
          <w:rFonts w:ascii="Arial" w:hAnsi="Arial" w:cs="Arial"/>
          <w:sz w:val="24"/>
          <w:szCs w:val="24"/>
        </w:rPr>
      </w:pPr>
      <w:r w:rsidRPr="00626B05">
        <w:rPr>
          <w:rFonts w:ascii="Arial" w:hAnsi="Arial" w:cs="Arial"/>
          <w:sz w:val="24"/>
          <w:szCs w:val="24"/>
        </w:rPr>
        <w:t xml:space="preserve">They used qualitative and quantitative techniques to develop and present evidence of a managerial competencies scale, applying a cross-sectional survey design. They finally collected data digitally from sample primary sources using questionnaire as a means.  The research administered a Content Validity Index, where 63 management competencies resulting from the literature review were submitted to the </w:t>
      </w:r>
      <w:r w:rsidRPr="00626B05">
        <w:rPr>
          <w:rFonts w:ascii="Arial" w:hAnsi="Arial" w:cs="Arial"/>
          <w:sz w:val="24"/>
          <w:szCs w:val="24"/>
        </w:rPr>
        <w:lastRenderedPageBreak/>
        <w:t>preparatory stages of semantic and theoretical evaluation by judges and pre-test.  The study also evaluated the theoretical dimension through exploratory factor analysis method by distributing structured questionnaire to sample respondents.</w:t>
      </w:r>
    </w:p>
    <w:p w14:paraId="4A64CB35" w14:textId="77777777" w:rsidR="001675FE" w:rsidRPr="00626B05" w:rsidRDefault="001675FE" w:rsidP="001675FE">
      <w:pPr>
        <w:pStyle w:val="Default"/>
        <w:spacing w:line="480" w:lineRule="auto"/>
        <w:rPr>
          <w:rFonts w:ascii="Arial" w:hAnsi="Arial" w:cs="Arial"/>
          <w:color w:val="auto"/>
        </w:rPr>
      </w:pPr>
      <w:r w:rsidRPr="00626B05">
        <w:rPr>
          <w:rFonts w:ascii="Arial" w:hAnsi="Arial" w:cs="Arial"/>
          <w:b/>
          <w:bCs/>
          <w:color w:val="auto"/>
        </w:rPr>
        <w:t>Population and Sampling</w:t>
      </w:r>
    </w:p>
    <w:p w14:paraId="17D48573" w14:textId="77777777" w:rsidR="001675FE" w:rsidRPr="00626B05" w:rsidRDefault="001675FE" w:rsidP="001675FE">
      <w:pPr>
        <w:pStyle w:val="Default"/>
        <w:spacing w:line="480" w:lineRule="auto"/>
        <w:ind w:firstLine="720"/>
        <w:rPr>
          <w:rFonts w:ascii="Arial" w:hAnsi="Arial" w:cs="Arial"/>
          <w:color w:val="auto"/>
        </w:rPr>
      </w:pPr>
      <w:r w:rsidRPr="00626B05">
        <w:rPr>
          <w:rFonts w:ascii="Arial" w:hAnsi="Arial" w:cs="Arial"/>
          <w:color w:val="auto"/>
        </w:rPr>
        <w:t xml:space="preserve">The population for the study was state level managers of public organizations in Brazil. The sample respondents were 447 managers and non-managers that belong to different public companies that works at the state level, engaged in technical assistance and rural extension. The sample respondents were determined based on a scholarly recommendation, which establish a minimum sample of 200 subjects and at least five respondents per item of the instrument. </w:t>
      </w:r>
    </w:p>
    <w:p w14:paraId="4F105468" w14:textId="77777777" w:rsidR="001675FE" w:rsidRPr="00626B05" w:rsidRDefault="001675FE" w:rsidP="001675FE">
      <w:pPr>
        <w:tabs>
          <w:tab w:val="left" w:pos="1764"/>
        </w:tabs>
        <w:spacing w:line="480" w:lineRule="auto"/>
        <w:rPr>
          <w:rFonts w:ascii="Arial" w:hAnsi="Arial" w:cs="Arial"/>
          <w:b/>
          <w:bCs/>
          <w:sz w:val="24"/>
          <w:szCs w:val="24"/>
        </w:rPr>
      </w:pPr>
      <w:r w:rsidRPr="00626B05">
        <w:rPr>
          <w:rFonts w:ascii="Arial" w:hAnsi="Arial" w:cs="Arial"/>
          <w:b/>
          <w:bCs/>
          <w:sz w:val="24"/>
          <w:szCs w:val="24"/>
        </w:rPr>
        <w:t>Findings and Conclusions</w:t>
      </w:r>
    </w:p>
    <w:p w14:paraId="5E010DF1" w14:textId="2482C3BF" w:rsidR="00F37610" w:rsidRPr="00626B05" w:rsidRDefault="00F749E7" w:rsidP="00F749E7">
      <w:pPr>
        <w:spacing w:line="480" w:lineRule="auto"/>
        <w:ind w:firstLine="720"/>
        <w:jc w:val="both"/>
        <w:rPr>
          <w:rFonts w:ascii="Arial" w:hAnsi="Arial" w:cs="Arial"/>
          <w:sz w:val="24"/>
          <w:szCs w:val="24"/>
        </w:rPr>
      </w:pPr>
      <w:r w:rsidRPr="00626B05">
        <w:rPr>
          <w:rFonts w:ascii="Arial" w:hAnsi="Arial" w:cs="Arial"/>
          <w:sz w:val="24"/>
          <w:szCs w:val="24"/>
        </w:rPr>
        <w:t>Although</w:t>
      </w:r>
      <w:r w:rsidR="00F37610" w:rsidRPr="00626B05">
        <w:rPr>
          <w:rFonts w:ascii="Arial" w:hAnsi="Arial" w:cs="Arial"/>
          <w:sz w:val="24"/>
          <w:szCs w:val="24"/>
        </w:rPr>
        <w:t xml:space="preserve"> the digital technology is revolutionizing the work environment, </w:t>
      </w:r>
      <w:r w:rsidRPr="00626B05">
        <w:rPr>
          <w:rFonts w:ascii="Arial" w:hAnsi="Arial" w:cs="Arial"/>
          <w:sz w:val="24"/>
          <w:szCs w:val="24"/>
        </w:rPr>
        <w:t xml:space="preserve">core leadership skills seem to remain relevant. Yet, those traditional skills must be customized to the digital world. In the digital context, </w:t>
      </w:r>
      <w:r w:rsidR="00F37610" w:rsidRPr="00626B05">
        <w:rPr>
          <w:rFonts w:ascii="Arial" w:hAnsi="Arial" w:cs="Arial"/>
          <w:sz w:val="24"/>
          <w:szCs w:val="24"/>
        </w:rPr>
        <w:t>potential for conflict arises from the age structure of the workforce. In many cases, younger employees are more familiar with digital technologies than their older colleagues. I</w:t>
      </w:r>
      <w:r w:rsidRPr="00626B05">
        <w:rPr>
          <w:rFonts w:ascii="Arial" w:hAnsi="Arial" w:cs="Arial"/>
          <w:sz w:val="24"/>
          <w:szCs w:val="24"/>
        </w:rPr>
        <w:t xml:space="preserve">n a context where </w:t>
      </w:r>
      <w:r w:rsidR="00F37610" w:rsidRPr="00626B05">
        <w:rPr>
          <w:rFonts w:ascii="Arial" w:hAnsi="Arial" w:cs="Arial"/>
          <w:sz w:val="24"/>
          <w:szCs w:val="24"/>
        </w:rPr>
        <w:t xml:space="preserve">older employees work with younger </w:t>
      </w:r>
      <w:r w:rsidRPr="00626B05">
        <w:rPr>
          <w:rFonts w:ascii="Arial" w:hAnsi="Arial" w:cs="Arial"/>
          <w:sz w:val="24"/>
          <w:szCs w:val="24"/>
        </w:rPr>
        <w:t xml:space="preserve">employees, the variation of </w:t>
      </w:r>
      <w:r w:rsidR="00F37610" w:rsidRPr="00626B05">
        <w:rPr>
          <w:rFonts w:ascii="Arial" w:hAnsi="Arial" w:cs="Arial"/>
          <w:sz w:val="24"/>
          <w:szCs w:val="24"/>
        </w:rPr>
        <w:t>technology knowledge and preferences can lead to conflicts</w:t>
      </w:r>
      <w:r w:rsidRPr="00626B05">
        <w:rPr>
          <w:rFonts w:ascii="Arial" w:hAnsi="Arial" w:cs="Arial"/>
          <w:sz w:val="24"/>
          <w:szCs w:val="24"/>
        </w:rPr>
        <w:t xml:space="preserve">. Therefore, organizational leaders </w:t>
      </w:r>
      <w:r w:rsidR="00F37610" w:rsidRPr="00626B05">
        <w:rPr>
          <w:rFonts w:ascii="Arial" w:hAnsi="Arial" w:cs="Arial"/>
          <w:sz w:val="24"/>
          <w:szCs w:val="24"/>
        </w:rPr>
        <w:t>should be able to identify such a divergence at an early stage and avoid escalation</w:t>
      </w:r>
      <w:r w:rsidRPr="00626B05">
        <w:rPr>
          <w:rFonts w:ascii="Arial" w:hAnsi="Arial" w:cs="Arial"/>
          <w:sz w:val="24"/>
          <w:szCs w:val="24"/>
        </w:rPr>
        <w:t xml:space="preserve">. In short, </w:t>
      </w:r>
      <w:r w:rsidR="00F37610" w:rsidRPr="00626B05">
        <w:rPr>
          <w:rFonts w:ascii="Arial" w:hAnsi="Arial" w:cs="Arial"/>
          <w:sz w:val="24"/>
          <w:szCs w:val="24"/>
        </w:rPr>
        <w:t xml:space="preserve">leaders need to be aware that social and digital technologies change the nature of work, </w:t>
      </w:r>
      <w:r w:rsidRPr="00626B05">
        <w:rPr>
          <w:rFonts w:ascii="Arial" w:hAnsi="Arial" w:cs="Arial"/>
          <w:sz w:val="24"/>
          <w:szCs w:val="24"/>
        </w:rPr>
        <w:t>which necessitates ongoing</w:t>
      </w:r>
      <w:r w:rsidR="00F37610" w:rsidRPr="00626B05">
        <w:rPr>
          <w:rFonts w:ascii="Arial" w:hAnsi="Arial" w:cs="Arial"/>
          <w:sz w:val="24"/>
          <w:szCs w:val="24"/>
        </w:rPr>
        <w:t xml:space="preserve"> adapt</w:t>
      </w:r>
      <w:r w:rsidRPr="00626B05">
        <w:rPr>
          <w:rFonts w:ascii="Arial" w:hAnsi="Arial" w:cs="Arial"/>
          <w:sz w:val="24"/>
          <w:szCs w:val="24"/>
        </w:rPr>
        <w:t>ion</w:t>
      </w:r>
      <w:r w:rsidR="00F37610" w:rsidRPr="00626B05">
        <w:rPr>
          <w:rFonts w:ascii="Arial" w:hAnsi="Arial" w:cs="Arial"/>
          <w:sz w:val="24"/>
          <w:szCs w:val="24"/>
        </w:rPr>
        <w:t>.</w:t>
      </w:r>
    </w:p>
    <w:p w14:paraId="4D7CC1B9" w14:textId="6980C033" w:rsidR="00435A55" w:rsidRPr="00626B05" w:rsidRDefault="001675FE" w:rsidP="00F37610">
      <w:pPr>
        <w:tabs>
          <w:tab w:val="left" w:pos="720"/>
        </w:tabs>
        <w:spacing w:line="480" w:lineRule="auto"/>
        <w:rPr>
          <w:rFonts w:ascii="Arial" w:hAnsi="Arial" w:cs="Arial"/>
          <w:sz w:val="24"/>
          <w:szCs w:val="24"/>
        </w:rPr>
      </w:pPr>
      <w:r w:rsidRPr="00626B05">
        <w:rPr>
          <w:rFonts w:ascii="Arial" w:hAnsi="Arial" w:cs="Arial"/>
          <w:sz w:val="24"/>
          <w:szCs w:val="24"/>
        </w:rPr>
        <w:tab/>
        <w:t xml:space="preserve">The research finally concluded that </w:t>
      </w:r>
      <w:r w:rsidR="00435A55" w:rsidRPr="00626B05">
        <w:rPr>
          <w:rFonts w:ascii="Arial" w:hAnsi="Arial" w:cs="Arial"/>
          <w:sz w:val="24"/>
          <w:szCs w:val="24"/>
        </w:rPr>
        <w:t xml:space="preserve">despite the changing work environment as a result of digitalization, the fundamentals of leadership do not seem to change </w:t>
      </w:r>
      <w:r w:rsidR="00435A55" w:rsidRPr="00626B05">
        <w:rPr>
          <w:rFonts w:ascii="Arial" w:hAnsi="Arial" w:cs="Arial"/>
          <w:sz w:val="24"/>
          <w:szCs w:val="24"/>
        </w:rPr>
        <w:lastRenderedPageBreak/>
        <w:t>significantly. Yet, the particular demands of digital disruption call for certain new skills as well.</w:t>
      </w:r>
    </w:p>
    <w:p w14:paraId="6BADB226" w14:textId="494C7F06" w:rsidR="00AF481A" w:rsidRPr="008B65A2" w:rsidRDefault="00AF481A" w:rsidP="00AF481A">
      <w:pPr>
        <w:pStyle w:val="Heading1"/>
        <w:rPr>
          <w:rFonts w:ascii="Arial" w:hAnsi="Arial" w:cs="Arial"/>
        </w:rPr>
      </w:pPr>
      <w:r w:rsidRPr="008B65A2">
        <w:rPr>
          <w:rFonts w:ascii="Arial" w:hAnsi="Arial" w:cs="Arial"/>
        </w:rPr>
        <w:t>Summary of Journal Article-</w:t>
      </w:r>
      <w:r w:rsidR="008B65A2" w:rsidRPr="008B65A2">
        <w:rPr>
          <w:rFonts w:ascii="Arial" w:hAnsi="Arial" w:cs="Arial"/>
        </w:rPr>
        <w:t>3</w:t>
      </w:r>
    </w:p>
    <w:p w14:paraId="1814D2F6" w14:textId="42B634F2" w:rsidR="0096316D" w:rsidRPr="00F73AD3" w:rsidRDefault="0096316D" w:rsidP="00687390">
      <w:pPr>
        <w:spacing w:line="480" w:lineRule="auto"/>
        <w:ind w:left="720" w:hanging="720"/>
        <w:rPr>
          <w:rFonts w:ascii="Arial" w:hAnsi="Arial" w:cs="Arial"/>
          <w:sz w:val="24"/>
          <w:szCs w:val="24"/>
        </w:rPr>
      </w:pPr>
      <w:proofErr w:type="spellStart"/>
      <w:r w:rsidRPr="00F73AD3">
        <w:rPr>
          <w:rFonts w:ascii="Arial" w:hAnsi="Arial" w:cs="Arial"/>
          <w:sz w:val="24"/>
          <w:szCs w:val="24"/>
          <w:shd w:val="clear" w:color="auto" w:fill="FFFFFF"/>
        </w:rPr>
        <w:t>Karakose</w:t>
      </w:r>
      <w:proofErr w:type="spellEnd"/>
      <w:r w:rsidRPr="00F73AD3">
        <w:rPr>
          <w:rFonts w:ascii="Arial" w:hAnsi="Arial" w:cs="Arial"/>
          <w:sz w:val="24"/>
          <w:szCs w:val="24"/>
          <w:shd w:val="clear" w:color="auto" w:fill="FFFFFF"/>
        </w:rPr>
        <w:t xml:space="preserve">, T., </w:t>
      </w:r>
      <w:proofErr w:type="spellStart"/>
      <w:r w:rsidRPr="00F73AD3">
        <w:rPr>
          <w:rFonts w:ascii="Arial" w:hAnsi="Arial" w:cs="Arial"/>
          <w:sz w:val="24"/>
          <w:szCs w:val="24"/>
          <w:shd w:val="clear" w:color="auto" w:fill="FFFFFF"/>
        </w:rPr>
        <w:t>Kocabas</w:t>
      </w:r>
      <w:proofErr w:type="spellEnd"/>
      <w:r w:rsidRPr="00F73AD3">
        <w:rPr>
          <w:rFonts w:ascii="Arial" w:hAnsi="Arial" w:cs="Arial"/>
          <w:sz w:val="24"/>
          <w:szCs w:val="24"/>
          <w:shd w:val="clear" w:color="auto" w:fill="FFFFFF"/>
        </w:rPr>
        <w:t xml:space="preserve">, I., </w:t>
      </w:r>
      <w:proofErr w:type="spellStart"/>
      <w:r w:rsidRPr="00F73AD3">
        <w:rPr>
          <w:rFonts w:ascii="Arial" w:hAnsi="Arial" w:cs="Arial"/>
          <w:sz w:val="24"/>
          <w:szCs w:val="24"/>
          <w:shd w:val="clear" w:color="auto" w:fill="FFFFFF"/>
        </w:rPr>
        <w:t>Yirci</w:t>
      </w:r>
      <w:proofErr w:type="spellEnd"/>
      <w:r w:rsidRPr="00F73AD3">
        <w:rPr>
          <w:rFonts w:ascii="Arial" w:hAnsi="Arial" w:cs="Arial"/>
          <w:sz w:val="24"/>
          <w:szCs w:val="24"/>
          <w:shd w:val="clear" w:color="auto" w:fill="FFFFFF"/>
        </w:rPr>
        <w:t>, R., Papadakis, S., Ozdemir, T. Y., &amp; Demirkol, M. (2022). The development and evolution of digital leadership: A bibliometric mapping approach-based study. </w:t>
      </w:r>
      <w:r w:rsidRPr="00F73AD3">
        <w:rPr>
          <w:rFonts w:ascii="Arial" w:hAnsi="Arial" w:cs="Arial"/>
          <w:i/>
          <w:iCs/>
          <w:sz w:val="24"/>
          <w:szCs w:val="24"/>
          <w:shd w:val="clear" w:color="auto" w:fill="FFFFFF"/>
        </w:rPr>
        <w:t>Sustainability</w:t>
      </w:r>
      <w:r w:rsidRPr="00F73AD3">
        <w:rPr>
          <w:rFonts w:ascii="Arial" w:hAnsi="Arial" w:cs="Arial"/>
          <w:sz w:val="24"/>
          <w:szCs w:val="24"/>
          <w:shd w:val="clear" w:color="auto" w:fill="FFFFFF"/>
        </w:rPr>
        <w:t>, </w:t>
      </w:r>
      <w:r w:rsidRPr="00F73AD3">
        <w:rPr>
          <w:rFonts w:ascii="Arial" w:hAnsi="Arial" w:cs="Arial"/>
          <w:i/>
          <w:iCs/>
          <w:sz w:val="24"/>
          <w:szCs w:val="24"/>
          <w:shd w:val="clear" w:color="auto" w:fill="FFFFFF"/>
        </w:rPr>
        <w:t>14</w:t>
      </w:r>
      <w:r w:rsidRPr="00F73AD3">
        <w:rPr>
          <w:rFonts w:ascii="Arial" w:hAnsi="Arial" w:cs="Arial"/>
          <w:sz w:val="24"/>
          <w:szCs w:val="24"/>
          <w:shd w:val="clear" w:color="auto" w:fill="FFFFFF"/>
        </w:rPr>
        <w:t>(23), 16171</w:t>
      </w:r>
      <w:r w:rsidR="00F73AD3">
        <w:rPr>
          <w:rFonts w:ascii="Arial" w:hAnsi="Arial" w:cs="Arial"/>
          <w:sz w:val="24"/>
          <w:szCs w:val="24"/>
          <w:shd w:val="clear" w:color="auto" w:fill="FFFFFF"/>
        </w:rPr>
        <w:t>.</w:t>
      </w:r>
      <w:r w:rsidRPr="00F73AD3">
        <w:rPr>
          <w:rFonts w:ascii="Arial" w:hAnsi="Arial" w:cs="Arial"/>
          <w:sz w:val="24"/>
          <w:szCs w:val="24"/>
        </w:rPr>
        <w:t xml:space="preserve"> </w:t>
      </w:r>
      <w:r w:rsidR="00F73AD3" w:rsidRPr="00F73AD3">
        <w:rPr>
          <w:rFonts w:ascii="Arial" w:hAnsi="Arial" w:cs="Arial"/>
          <w:sz w:val="24"/>
          <w:szCs w:val="24"/>
          <w:u w:val="single"/>
        </w:rPr>
        <w:t>https://doi.org/10.3390/su142316171</w:t>
      </w:r>
    </w:p>
    <w:p w14:paraId="0C95C56E" w14:textId="22C5DD59" w:rsidR="00687390" w:rsidRPr="00626B05" w:rsidRDefault="00687390" w:rsidP="00687390">
      <w:pPr>
        <w:pStyle w:val="NormalWeb"/>
        <w:spacing w:before="172" w:beforeAutospacing="0" w:after="0" w:afterAutospacing="0" w:line="480" w:lineRule="auto"/>
        <w:rPr>
          <w:rFonts w:ascii="Arial" w:hAnsi="Arial" w:cs="Arial"/>
        </w:rPr>
      </w:pPr>
      <w:r w:rsidRPr="00626B05">
        <w:rPr>
          <w:rFonts w:ascii="Arial" w:hAnsi="Arial" w:cs="Arial"/>
          <w:b/>
          <w:bCs/>
        </w:rPr>
        <w:t>T</w:t>
      </w:r>
      <w:r w:rsidR="0096316D" w:rsidRPr="00626B05">
        <w:rPr>
          <w:rFonts w:ascii="Arial" w:hAnsi="Arial" w:cs="Arial"/>
          <w:b/>
          <w:bCs/>
        </w:rPr>
        <w:t>itle</w:t>
      </w:r>
      <w:r w:rsidRPr="00626B05">
        <w:rPr>
          <w:rFonts w:ascii="Arial" w:hAnsi="Arial" w:cs="Arial"/>
          <w:b/>
          <w:bCs/>
        </w:rPr>
        <w:t>:</w:t>
      </w:r>
      <w:r w:rsidRPr="00626B05">
        <w:rPr>
          <w:rFonts w:ascii="Arial" w:hAnsi="Arial" w:cs="Arial"/>
        </w:rPr>
        <w:t xml:space="preserve"> The Development and Evolution of Digital Leadership: A Bibliometric Mapping Approach-Based Study.</w:t>
      </w:r>
    </w:p>
    <w:p w14:paraId="2E6D034B" w14:textId="3FD247E8" w:rsidR="00687390" w:rsidRPr="00626B05" w:rsidRDefault="00687390" w:rsidP="00687390">
      <w:pPr>
        <w:pStyle w:val="NormalWeb"/>
        <w:spacing w:before="172" w:beforeAutospacing="0" w:after="0" w:afterAutospacing="0" w:line="480" w:lineRule="auto"/>
        <w:rPr>
          <w:rFonts w:ascii="Arial" w:hAnsi="Arial" w:cs="Arial"/>
        </w:rPr>
      </w:pPr>
      <w:r w:rsidRPr="00626B05">
        <w:rPr>
          <w:rFonts w:ascii="Arial" w:hAnsi="Arial" w:cs="Arial"/>
          <w:b/>
          <w:bCs/>
        </w:rPr>
        <w:t>Y</w:t>
      </w:r>
      <w:r w:rsidR="0096316D" w:rsidRPr="00626B05">
        <w:rPr>
          <w:rFonts w:ascii="Arial" w:hAnsi="Arial" w:cs="Arial"/>
          <w:b/>
          <w:bCs/>
        </w:rPr>
        <w:t>ear</w:t>
      </w:r>
      <w:r w:rsidRPr="00626B05">
        <w:rPr>
          <w:rFonts w:ascii="Arial" w:hAnsi="Arial" w:cs="Arial"/>
        </w:rPr>
        <w:t>: 2022</w:t>
      </w:r>
    </w:p>
    <w:p w14:paraId="4D3A2952" w14:textId="0D7933DE" w:rsidR="0096316D" w:rsidRPr="00626B05" w:rsidRDefault="0096316D" w:rsidP="00687390">
      <w:pPr>
        <w:pStyle w:val="NormalWeb"/>
        <w:spacing w:before="172" w:beforeAutospacing="0" w:after="0" w:afterAutospacing="0" w:line="480" w:lineRule="auto"/>
        <w:rPr>
          <w:rFonts w:ascii="Arial" w:hAnsi="Arial" w:cs="Arial"/>
          <w:b/>
          <w:bCs/>
        </w:rPr>
      </w:pPr>
      <w:r w:rsidRPr="00626B05">
        <w:rPr>
          <w:rFonts w:ascii="Arial" w:hAnsi="Arial" w:cs="Arial"/>
          <w:b/>
          <w:bCs/>
        </w:rPr>
        <w:t xml:space="preserve"> </w:t>
      </w:r>
      <w:r w:rsidR="00CD210D" w:rsidRPr="00626B05">
        <w:rPr>
          <w:rFonts w:ascii="Arial" w:hAnsi="Arial" w:cs="Arial"/>
          <w:b/>
          <w:bCs/>
        </w:rPr>
        <w:t>Authors</w:t>
      </w:r>
      <w:r w:rsidRPr="00626B05">
        <w:rPr>
          <w:rFonts w:ascii="Arial" w:hAnsi="Arial" w:cs="Arial"/>
          <w:b/>
          <w:bCs/>
        </w:rPr>
        <w:t> </w:t>
      </w:r>
    </w:p>
    <w:p w14:paraId="4611AEAC" w14:textId="6358A967" w:rsidR="00687390" w:rsidRPr="00626B05" w:rsidRDefault="00687390" w:rsidP="008A718D">
      <w:pPr>
        <w:pStyle w:val="NormalWeb"/>
        <w:numPr>
          <w:ilvl w:val="0"/>
          <w:numId w:val="1"/>
        </w:numPr>
        <w:spacing w:before="172" w:beforeAutospacing="0" w:after="0" w:afterAutospacing="0" w:line="480" w:lineRule="auto"/>
        <w:ind w:left="720"/>
        <w:rPr>
          <w:rFonts w:ascii="Arial" w:hAnsi="Arial" w:cs="Arial"/>
        </w:rPr>
      </w:pPr>
      <w:r w:rsidRPr="00626B05">
        <w:rPr>
          <w:rFonts w:ascii="Arial" w:hAnsi="Arial" w:cs="Arial"/>
        </w:rPr>
        <w:t xml:space="preserve">Turgut </w:t>
      </w:r>
      <w:proofErr w:type="spellStart"/>
      <w:r w:rsidRPr="00626B05">
        <w:rPr>
          <w:rFonts w:ascii="Arial" w:hAnsi="Arial" w:cs="Arial"/>
        </w:rPr>
        <w:t>Karakose</w:t>
      </w:r>
      <w:proofErr w:type="spellEnd"/>
      <w:r w:rsidRPr="00626B05">
        <w:rPr>
          <w:rFonts w:ascii="Arial" w:hAnsi="Arial" w:cs="Arial"/>
        </w:rPr>
        <w:t xml:space="preserve">:  Professor Faculty of Education, </w:t>
      </w:r>
      <w:proofErr w:type="spellStart"/>
      <w:r w:rsidRPr="00626B05">
        <w:rPr>
          <w:rFonts w:ascii="Arial" w:hAnsi="Arial" w:cs="Arial"/>
        </w:rPr>
        <w:t>Kutahya</w:t>
      </w:r>
      <w:proofErr w:type="spellEnd"/>
      <w:r w:rsidRPr="00626B05">
        <w:rPr>
          <w:rFonts w:ascii="Arial" w:hAnsi="Arial" w:cs="Arial"/>
        </w:rPr>
        <w:t xml:space="preserve"> </w:t>
      </w:r>
      <w:proofErr w:type="spellStart"/>
      <w:r w:rsidRPr="00626B05">
        <w:rPr>
          <w:rFonts w:ascii="Arial" w:hAnsi="Arial" w:cs="Arial"/>
        </w:rPr>
        <w:t>Dumlupinar</w:t>
      </w:r>
      <w:proofErr w:type="spellEnd"/>
      <w:r w:rsidRPr="00626B05">
        <w:rPr>
          <w:rFonts w:ascii="Arial" w:hAnsi="Arial" w:cs="Arial"/>
        </w:rPr>
        <w:t xml:space="preserve"> University, </w:t>
      </w:r>
      <w:proofErr w:type="spellStart"/>
      <w:r w:rsidRPr="00626B05">
        <w:rPr>
          <w:rFonts w:ascii="Arial" w:hAnsi="Arial" w:cs="Arial"/>
        </w:rPr>
        <w:t>Kutahya</w:t>
      </w:r>
      <w:proofErr w:type="spellEnd"/>
      <w:r w:rsidRPr="00626B05">
        <w:rPr>
          <w:rFonts w:ascii="Arial" w:hAnsi="Arial" w:cs="Arial"/>
        </w:rPr>
        <w:t xml:space="preserve"> 43100, Turkey </w:t>
      </w:r>
    </w:p>
    <w:p w14:paraId="2147F3C7" w14:textId="2BE215D5" w:rsidR="00687390" w:rsidRPr="00626B05" w:rsidRDefault="00CD210D" w:rsidP="008A718D">
      <w:pPr>
        <w:pStyle w:val="NormalWeb"/>
        <w:numPr>
          <w:ilvl w:val="0"/>
          <w:numId w:val="1"/>
        </w:numPr>
        <w:spacing w:before="172" w:beforeAutospacing="0" w:after="0" w:afterAutospacing="0" w:line="480" w:lineRule="auto"/>
        <w:ind w:left="720"/>
        <w:rPr>
          <w:rFonts w:ascii="Arial" w:hAnsi="Arial" w:cs="Arial"/>
        </w:rPr>
      </w:pPr>
      <w:r w:rsidRPr="00626B05">
        <w:rPr>
          <w:rFonts w:ascii="Arial" w:hAnsi="Arial" w:cs="Arial"/>
        </w:rPr>
        <w:t xml:space="preserve">Ibrahim </w:t>
      </w:r>
      <w:proofErr w:type="spellStart"/>
      <w:r w:rsidRPr="00626B05">
        <w:rPr>
          <w:rFonts w:ascii="Arial" w:hAnsi="Arial" w:cs="Arial"/>
        </w:rPr>
        <w:t>Kocabas</w:t>
      </w:r>
      <w:proofErr w:type="spellEnd"/>
      <w:r w:rsidRPr="00626B05">
        <w:rPr>
          <w:rFonts w:ascii="Arial" w:hAnsi="Arial" w:cs="Arial"/>
        </w:rPr>
        <w:t xml:space="preserve">:  </w:t>
      </w:r>
      <w:r w:rsidR="00687390" w:rsidRPr="00626B05">
        <w:rPr>
          <w:rFonts w:ascii="Arial" w:hAnsi="Arial" w:cs="Arial"/>
        </w:rPr>
        <w:t xml:space="preserve">Faculty of Education, Fatih Sultan Mehmet </w:t>
      </w:r>
      <w:proofErr w:type="spellStart"/>
      <w:r w:rsidR="00687390" w:rsidRPr="00626B05">
        <w:rPr>
          <w:rFonts w:ascii="Arial" w:hAnsi="Arial" w:cs="Arial"/>
        </w:rPr>
        <w:t>Vakıf</w:t>
      </w:r>
      <w:proofErr w:type="spellEnd"/>
      <w:r w:rsidR="00687390" w:rsidRPr="00626B05">
        <w:rPr>
          <w:rFonts w:ascii="Arial" w:hAnsi="Arial" w:cs="Arial"/>
        </w:rPr>
        <w:t xml:space="preserve"> University, Istanbul, Turkey </w:t>
      </w:r>
    </w:p>
    <w:p w14:paraId="51AF4F35" w14:textId="6C76A4CD" w:rsidR="00687390" w:rsidRPr="00626B05" w:rsidRDefault="00CD210D" w:rsidP="008A718D">
      <w:pPr>
        <w:pStyle w:val="NormalWeb"/>
        <w:numPr>
          <w:ilvl w:val="0"/>
          <w:numId w:val="1"/>
        </w:numPr>
        <w:spacing w:before="172" w:beforeAutospacing="0" w:after="0" w:afterAutospacing="0" w:line="480" w:lineRule="auto"/>
        <w:ind w:left="720"/>
        <w:rPr>
          <w:rFonts w:ascii="Arial" w:hAnsi="Arial" w:cs="Arial"/>
        </w:rPr>
      </w:pPr>
      <w:r w:rsidRPr="00626B05">
        <w:rPr>
          <w:rFonts w:ascii="Arial" w:hAnsi="Arial" w:cs="Arial"/>
        </w:rPr>
        <w:t xml:space="preserve">Ramazan </w:t>
      </w:r>
      <w:proofErr w:type="spellStart"/>
      <w:r w:rsidRPr="00626B05">
        <w:rPr>
          <w:rFonts w:ascii="Arial" w:hAnsi="Arial" w:cs="Arial"/>
        </w:rPr>
        <w:t>Yirci</w:t>
      </w:r>
      <w:proofErr w:type="spellEnd"/>
      <w:r w:rsidRPr="00626B05">
        <w:rPr>
          <w:rFonts w:ascii="Arial" w:hAnsi="Arial" w:cs="Arial"/>
        </w:rPr>
        <w:t xml:space="preserve">: </w:t>
      </w:r>
      <w:r w:rsidR="00687390" w:rsidRPr="00626B05">
        <w:rPr>
          <w:rFonts w:ascii="Arial" w:hAnsi="Arial" w:cs="Arial"/>
        </w:rPr>
        <w:t xml:space="preserve">Faculty of Education, </w:t>
      </w:r>
      <w:proofErr w:type="spellStart"/>
      <w:r w:rsidR="00687390" w:rsidRPr="00626B05">
        <w:rPr>
          <w:rFonts w:ascii="Arial" w:hAnsi="Arial" w:cs="Arial"/>
        </w:rPr>
        <w:t>Sutcuimam</w:t>
      </w:r>
      <w:proofErr w:type="spellEnd"/>
      <w:r w:rsidR="00687390" w:rsidRPr="00626B05">
        <w:rPr>
          <w:rFonts w:ascii="Arial" w:hAnsi="Arial" w:cs="Arial"/>
        </w:rPr>
        <w:t xml:space="preserve"> University, </w:t>
      </w:r>
      <w:proofErr w:type="spellStart"/>
      <w:r w:rsidR="00687390" w:rsidRPr="00626B05">
        <w:rPr>
          <w:rFonts w:ascii="Arial" w:hAnsi="Arial" w:cs="Arial"/>
        </w:rPr>
        <w:t>Kahramanmaras</w:t>
      </w:r>
      <w:proofErr w:type="spellEnd"/>
      <w:r w:rsidR="00687390" w:rsidRPr="00626B05">
        <w:rPr>
          <w:rFonts w:ascii="Arial" w:hAnsi="Arial" w:cs="Arial"/>
        </w:rPr>
        <w:t xml:space="preserve"> 46050, Turkey </w:t>
      </w:r>
    </w:p>
    <w:p w14:paraId="6BC2E780" w14:textId="4F38CD61" w:rsidR="00CD210D" w:rsidRPr="00626B05" w:rsidRDefault="00CD210D" w:rsidP="008A718D">
      <w:pPr>
        <w:pStyle w:val="NormalWeb"/>
        <w:numPr>
          <w:ilvl w:val="0"/>
          <w:numId w:val="1"/>
        </w:numPr>
        <w:spacing w:before="172" w:beforeAutospacing="0" w:after="0" w:afterAutospacing="0" w:line="480" w:lineRule="auto"/>
        <w:ind w:left="720"/>
        <w:rPr>
          <w:rFonts w:ascii="Arial" w:hAnsi="Arial" w:cs="Arial"/>
        </w:rPr>
      </w:pPr>
      <w:r w:rsidRPr="00626B05">
        <w:rPr>
          <w:rFonts w:ascii="Arial" w:hAnsi="Arial" w:cs="Arial"/>
        </w:rPr>
        <w:t xml:space="preserve">Stamatios Papadakis: </w:t>
      </w:r>
      <w:r w:rsidR="00687390" w:rsidRPr="00626B05">
        <w:rPr>
          <w:rFonts w:ascii="Arial" w:hAnsi="Arial" w:cs="Arial"/>
        </w:rPr>
        <w:t xml:space="preserve">Department of Education, University of Crete, 74100 </w:t>
      </w:r>
      <w:proofErr w:type="spellStart"/>
      <w:r w:rsidR="00687390" w:rsidRPr="00626B05">
        <w:rPr>
          <w:rFonts w:ascii="Arial" w:hAnsi="Arial" w:cs="Arial"/>
        </w:rPr>
        <w:t>Rethymno</w:t>
      </w:r>
      <w:proofErr w:type="spellEnd"/>
      <w:r w:rsidR="00687390" w:rsidRPr="00626B05">
        <w:rPr>
          <w:rFonts w:ascii="Arial" w:hAnsi="Arial" w:cs="Arial"/>
        </w:rPr>
        <w:t xml:space="preserve">, Greece </w:t>
      </w:r>
      <w:r w:rsidRPr="00626B05">
        <w:rPr>
          <w:rFonts w:ascii="Arial" w:hAnsi="Arial" w:cs="Arial"/>
        </w:rPr>
        <w:t xml:space="preserve">Tuncay Yavuz Ozdemir: </w:t>
      </w:r>
      <w:r w:rsidR="00687390" w:rsidRPr="00626B05">
        <w:rPr>
          <w:rFonts w:ascii="Arial" w:hAnsi="Arial" w:cs="Arial"/>
        </w:rPr>
        <w:t xml:space="preserve">Faculty of Education, </w:t>
      </w:r>
      <w:proofErr w:type="spellStart"/>
      <w:r w:rsidR="00687390" w:rsidRPr="00626B05">
        <w:rPr>
          <w:rFonts w:ascii="Arial" w:hAnsi="Arial" w:cs="Arial"/>
        </w:rPr>
        <w:t>Firat</w:t>
      </w:r>
      <w:proofErr w:type="spellEnd"/>
      <w:r w:rsidR="00687390" w:rsidRPr="00626B05">
        <w:rPr>
          <w:rFonts w:ascii="Arial" w:hAnsi="Arial" w:cs="Arial"/>
        </w:rPr>
        <w:t xml:space="preserve"> University, Elazig 23119, Turkey </w:t>
      </w:r>
    </w:p>
    <w:p w14:paraId="15E7DBF6" w14:textId="5B9B3165" w:rsidR="00687390" w:rsidRPr="00626B05" w:rsidRDefault="00CD210D" w:rsidP="008A718D">
      <w:pPr>
        <w:pStyle w:val="NormalWeb"/>
        <w:numPr>
          <w:ilvl w:val="0"/>
          <w:numId w:val="1"/>
        </w:numPr>
        <w:spacing w:before="172" w:beforeAutospacing="0" w:after="0" w:afterAutospacing="0" w:line="480" w:lineRule="auto"/>
        <w:ind w:left="720"/>
        <w:rPr>
          <w:rFonts w:ascii="Arial" w:hAnsi="Arial" w:cs="Arial"/>
        </w:rPr>
      </w:pPr>
      <w:r w:rsidRPr="00626B05">
        <w:rPr>
          <w:rFonts w:ascii="Arial" w:hAnsi="Arial" w:cs="Arial"/>
        </w:rPr>
        <w:t xml:space="preserve">Murat Demirkol: </w:t>
      </w:r>
      <w:r w:rsidR="00687390" w:rsidRPr="00626B05">
        <w:rPr>
          <w:rFonts w:ascii="Arial" w:hAnsi="Arial" w:cs="Arial"/>
        </w:rPr>
        <w:t>Correspondence: stpapadakis@uoc.gr</w:t>
      </w:r>
    </w:p>
    <w:p w14:paraId="138A0736" w14:textId="77777777" w:rsidR="00B57651" w:rsidRPr="00626B05" w:rsidRDefault="00B57651" w:rsidP="00B57651">
      <w:pPr>
        <w:spacing w:line="480" w:lineRule="auto"/>
        <w:rPr>
          <w:rFonts w:ascii="Arial" w:hAnsi="Arial" w:cs="Arial"/>
          <w:sz w:val="24"/>
          <w:szCs w:val="24"/>
        </w:rPr>
      </w:pPr>
      <w:r w:rsidRPr="00626B05">
        <w:rPr>
          <w:rFonts w:ascii="Arial" w:hAnsi="Arial" w:cs="Arial"/>
          <w:b/>
          <w:bCs/>
          <w:sz w:val="24"/>
          <w:szCs w:val="24"/>
        </w:rPr>
        <w:lastRenderedPageBreak/>
        <w:t>Category in Literature Review</w:t>
      </w:r>
    </w:p>
    <w:p w14:paraId="3FE35D3D" w14:textId="755B209E" w:rsidR="007E12F9" w:rsidRPr="00626B05" w:rsidRDefault="007E12F9" w:rsidP="001C0090">
      <w:pPr>
        <w:pStyle w:val="NormalWeb"/>
        <w:spacing w:before="196" w:beforeAutospacing="0" w:after="0" w:afterAutospacing="0" w:line="480" w:lineRule="auto"/>
        <w:ind w:firstLine="720"/>
        <w:rPr>
          <w:rFonts w:ascii="Arial" w:hAnsi="Arial" w:cs="Arial"/>
        </w:rPr>
      </w:pPr>
      <w:r w:rsidRPr="00626B05">
        <w:rPr>
          <w:rFonts w:ascii="Arial" w:hAnsi="Arial" w:cs="Arial"/>
        </w:rPr>
        <w:t xml:space="preserve">The literature review served to pinpoint key themes of leadership in digital era by identifying and examining influential authors and journal articles between 1983 and 2021. It reviewed the various descriptions given to a digital era and leadership in digital world. It assessed the triggering role of technology and how that shaped the research topics. It further explored the Covid-19 as a context, which facilitated virtual team and virtual leadership resulting in model work life presenting challenge and opportunity to leadership. </w:t>
      </w:r>
    </w:p>
    <w:p w14:paraId="641BA1C7" w14:textId="76856C95" w:rsidR="00CD210D" w:rsidRPr="00626B05" w:rsidRDefault="00CD210D" w:rsidP="001C0090">
      <w:pPr>
        <w:pStyle w:val="NormalWeb"/>
        <w:spacing w:before="196" w:beforeAutospacing="0" w:after="0" w:afterAutospacing="0" w:line="480" w:lineRule="auto"/>
        <w:ind w:firstLine="720"/>
        <w:rPr>
          <w:rFonts w:ascii="Arial" w:hAnsi="Arial" w:cs="Arial"/>
        </w:rPr>
      </w:pPr>
      <w:r w:rsidRPr="00626B05">
        <w:rPr>
          <w:rFonts w:ascii="Arial" w:hAnsi="Arial" w:cs="Arial"/>
        </w:rPr>
        <w:t xml:space="preserve">The review also explored the role of leadership in the digital era. According to various sources, leadership plays relevant role in digital era through the selection, equipping, training, and influencing personnel. Leaders can use the digital technology as a means to envision and drive change and improve the life of organizational workers. </w:t>
      </w:r>
    </w:p>
    <w:p w14:paraId="55F0C05F" w14:textId="77777777" w:rsidR="008A718D" w:rsidRPr="00626B05" w:rsidRDefault="008A718D" w:rsidP="008A718D">
      <w:pPr>
        <w:spacing w:line="480" w:lineRule="auto"/>
        <w:rPr>
          <w:rFonts w:ascii="Arial" w:hAnsi="Arial" w:cs="Arial"/>
          <w:sz w:val="24"/>
          <w:szCs w:val="24"/>
        </w:rPr>
      </w:pPr>
      <w:r w:rsidRPr="00626B05">
        <w:rPr>
          <w:rFonts w:ascii="Arial" w:hAnsi="Arial" w:cs="Arial"/>
          <w:b/>
          <w:bCs/>
          <w:sz w:val="24"/>
          <w:szCs w:val="24"/>
        </w:rPr>
        <w:t>Research Type and Method</w:t>
      </w:r>
    </w:p>
    <w:p w14:paraId="4B9C2F1C" w14:textId="22BDC017" w:rsidR="008A718D" w:rsidRPr="00626B05" w:rsidRDefault="008A718D" w:rsidP="008A718D">
      <w:pPr>
        <w:spacing w:line="480" w:lineRule="auto"/>
        <w:ind w:firstLine="720"/>
        <w:rPr>
          <w:rFonts w:ascii="Arial" w:hAnsi="Arial" w:cs="Arial"/>
          <w:sz w:val="24"/>
          <w:szCs w:val="24"/>
        </w:rPr>
      </w:pPr>
      <w:r w:rsidRPr="00626B05">
        <w:rPr>
          <w:rFonts w:ascii="Arial" w:hAnsi="Arial" w:cs="Arial"/>
          <w:sz w:val="24"/>
          <w:szCs w:val="24"/>
        </w:rPr>
        <w:t xml:space="preserve">The study sought to assess leadership during digital era by examining relevant journal articles. To this effect, the study combined bibliometric performance analysis and science mapping methods to determine the design of the research on digital leadership. The researchers used several compatible statistical software to analyze the bibliometric performance. The combined use of software analysis method enabled the researches to incorporate modules to carry out all the steps of the science mapping, present a duplicating module, build large variety of bibliometric networks, and use various visualization techniques. The assorted research techniques have enabled the researchers to longitudinally analyze and discover the conceptual and intellectual </w:t>
      </w:r>
      <w:r w:rsidRPr="00626B05">
        <w:rPr>
          <w:rFonts w:ascii="Arial" w:hAnsi="Arial" w:cs="Arial"/>
          <w:sz w:val="24"/>
          <w:szCs w:val="24"/>
        </w:rPr>
        <w:lastRenderedPageBreak/>
        <w:t>evolution of a research field across time periods. The procedure for data search and extraction was reported according to PRISMA (Preferred Reporting Items for Systematic Reviews and Meta-Analyses). After the data was extracted and analyzed.</w:t>
      </w:r>
      <w:r w:rsidR="003F29B3" w:rsidRPr="00626B05">
        <w:rPr>
          <w:rFonts w:ascii="Arial" w:hAnsi="Arial" w:cs="Arial"/>
          <w:sz w:val="24"/>
          <w:szCs w:val="24"/>
        </w:rPr>
        <w:t xml:space="preserve"> </w:t>
      </w:r>
      <w:r w:rsidR="003F29B3" w:rsidRPr="00626B05">
        <w:rPr>
          <w:rFonts w:ascii="Arial" w:hAnsi="Arial" w:cs="Arial"/>
          <w:sz w:val="24"/>
          <w:szCs w:val="24"/>
        </w:rPr>
        <w:t>Then, conclusions were made based on the findings.</w:t>
      </w:r>
    </w:p>
    <w:p w14:paraId="312F1246" w14:textId="77777777" w:rsidR="008A718D" w:rsidRPr="00626B05" w:rsidRDefault="008A718D" w:rsidP="008A718D">
      <w:pPr>
        <w:pStyle w:val="Default"/>
        <w:spacing w:line="480" w:lineRule="auto"/>
        <w:rPr>
          <w:rFonts w:ascii="Arial" w:hAnsi="Arial" w:cs="Arial"/>
          <w:color w:val="auto"/>
        </w:rPr>
      </w:pPr>
      <w:r w:rsidRPr="00626B05">
        <w:rPr>
          <w:rFonts w:ascii="Arial" w:hAnsi="Arial" w:cs="Arial"/>
          <w:b/>
          <w:bCs/>
          <w:color w:val="auto"/>
        </w:rPr>
        <w:t>Population and Sampling</w:t>
      </w:r>
    </w:p>
    <w:p w14:paraId="41C82F7F" w14:textId="77777777" w:rsidR="008A718D" w:rsidRPr="00626B05" w:rsidRDefault="008A718D" w:rsidP="008A718D">
      <w:pPr>
        <w:spacing w:line="480" w:lineRule="auto"/>
        <w:ind w:firstLine="720"/>
        <w:rPr>
          <w:rFonts w:ascii="Arial" w:hAnsi="Arial" w:cs="Arial"/>
          <w:sz w:val="24"/>
          <w:szCs w:val="24"/>
        </w:rPr>
      </w:pPr>
      <w:r w:rsidRPr="00626B05">
        <w:rPr>
          <w:rFonts w:ascii="Arial" w:hAnsi="Arial" w:cs="Arial"/>
          <w:sz w:val="24"/>
          <w:szCs w:val="24"/>
        </w:rPr>
        <w:t xml:space="preserve">The study involved journal articles on digital leadership that were published between 1983 and 2021. Out of the three hundred fourteen journal articles published during this time period, the study identified twenty most influential authors and twenty most influential journal articles through scientific analysis by using software. The study finally identified seven themes that have been addressed as priority by the most influential authors and journals. Out of the seven themes the one with the highest importance was found to be virtual leadership.  It further observed the growing interest in the digital leadership. </w:t>
      </w:r>
    </w:p>
    <w:p w14:paraId="6E1BCADF" w14:textId="1DD9598E" w:rsidR="00AF481A" w:rsidRPr="00626B05" w:rsidRDefault="00AF481A" w:rsidP="00AF481A">
      <w:pPr>
        <w:pStyle w:val="Default"/>
        <w:spacing w:line="480" w:lineRule="auto"/>
        <w:rPr>
          <w:rFonts w:ascii="Arial" w:hAnsi="Arial" w:cs="Arial"/>
          <w:b/>
          <w:bCs/>
          <w:color w:val="auto"/>
        </w:rPr>
      </w:pPr>
      <w:r w:rsidRPr="00626B05">
        <w:rPr>
          <w:rFonts w:ascii="Arial" w:hAnsi="Arial" w:cs="Arial"/>
          <w:b/>
          <w:bCs/>
          <w:color w:val="auto"/>
        </w:rPr>
        <w:t xml:space="preserve">Findings and Conclusion </w:t>
      </w:r>
    </w:p>
    <w:p w14:paraId="4D1907E2" w14:textId="77777777" w:rsidR="000C5029" w:rsidRPr="00626B05" w:rsidRDefault="00F749E7" w:rsidP="000C5029">
      <w:pPr>
        <w:spacing w:line="480" w:lineRule="auto"/>
        <w:ind w:firstLine="720"/>
        <w:jc w:val="both"/>
      </w:pPr>
      <w:r w:rsidRPr="00626B05">
        <w:rPr>
          <w:rFonts w:ascii="Arial" w:hAnsi="Arial" w:cs="Arial"/>
          <w:sz w:val="24"/>
          <w:szCs w:val="24"/>
        </w:rPr>
        <w:t>The following could be stated as key findings of the study. Although the world has always been changing, the most unique feature of today’s change is the sheer speed and extent of the changes taking place. The technology-led transformation has caused many organizations to radically change their management processes. The inevitable digitalization of workplaces in the present era</w:t>
      </w:r>
      <w:r w:rsidR="00B0140C" w:rsidRPr="00626B05">
        <w:rPr>
          <w:rFonts w:ascii="Arial" w:hAnsi="Arial" w:cs="Arial"/>
          <w:sz w:val="24"/>
          <w:szCs w:val="24"/>
        </w:rPr>
        <w:t xml:space="preserve"> </w:t>
      </w:r>
      <w:r w:rsidRPr="00626B05">
        <w:rPr>
          <w:rFonts w:ascii="Arial" w:hAnsi="Arial" w:cs="Arial"/>
          <w:sz w:val="24"/>
          <w:szCs w:val="24"/>
        </w:rPr>
        <w:t>has caused a paradigm shift, along with new innovative business models and business behaviors, which has required leaders to possess certain digital skills for sustainable corporate performance</w:t>
      </w:r>
      <w:r w:rsidR="00B0140C" w:rsidRPr="00626B05">
        <w:rPr>
          <w:rFonts w:ascii="Arial" w:hAnsi="Arial" w:cs="Arial"/>
          <w:sz w:val="24"/>
          <w:szCs w:val="24"/>
        </w:rPr>
        <w:t xml:space="preserve">. In alignment with the unprecedented change, </w:t>
      </w:r>
      <w:r w:rsidRPr="00626B05">
        <w:rPr>
          <w:rFonts w:ascii="Arial" w:hAnsi="Arial" w:cs="Arial"/>
          <w:sz w:val="24"/>
          <w:szCs w:val="24"/>
        </w:rPr>
        <w:t xml:space="preserve">leaders </w:t>
      </w:r>
      <w:r w:rsidR="00B0140C" w:rsidRPr="00626B05">
        <w:rPr>
          <w:rFonts w:ascii="Arial" w:hAnsi="Arial" w:cs="Arial"/>
          <w:sz w:val="24"/>
          <w:szCs w:val="24"/>
        </w:rPr>
        <w:t xml:space="preserve">in digital era must </w:t>
      </w:r>
      <w:r w:rsidRPr="00626B05">
        <w:rPr>
          <w:rFonts w:ascii="Arial" w:hAnsi="Arial" w:cs="Arial"/>
          <w:sz w:val="24"/>
          <w:szCs w:val="24"/>
        </w:rPr>
        <w:t xml:space="preserve">aim to consistently manage digital transformation processes by adopting multiple leadership approaches. </w:t>
      </w:r>
      <w:r w:rsidR="00B0140C" w:rsidRPr="00626B05">
        <w:rPr>
          <w:rFonts w:ascii="Arial" w:hAnsi="Arial" w:cs="Arial"/>
          <w:sz w:val="24"/>
          <w:szCs w:val="24"/>
        </w:rPr>
        <w:t xml:space="preserve">That is to say, </w:t>
      </w:r>
      <w:r w:rsidRPr="00626B05">
        <w:rPr>
          <w:rFonts w:ascii="Arial" w:hAnsi="Arial" w:cs="Arial"/>
          <w:sz w:val="24"/>
          <w:szCs w:val="24"/>
        </w:rPr>
        <w:lastRenderedPageBreak/>
        <w:t>effective digital leadership requires an empathetic problem-solving, fast, accurate, and participatory decision-making ability, as well as effective networking skills</w:t>
      </w:r>
      <w:r w:rsidR="00B0140C" w:rsidRPr="00626B05">
        <w:rPr>
          <w:rFonts w:ascii="Arial" w:hAnsi="Arial" w:cs="Arial"/>
          <w:sz w:val="24"/>
          <w:szCs w:val="24"/>
        </w:rPr>
        <w:t>, which requires</w:t>
      </w:r>
      <w:r w:rsidRPr="00626B05">
        <w:rPr>
          <w:rFonts w:ascii="Arial" w:hAnsi="Arial" w:cs="Arial"/>
          <w:sz w:val="24"/>
          <w:szCs w:val="24"/>
        </w:rPr>
        <w:t xml:space="preserve"> digital literacy, agility, and cooperation</w:t>
      </w:r>
      <w:r w:rsidRPr="00626B05">
        <w:t>.</w:t>
      </w:r>
    </w:p>
    <w:p w14:paraId="5849597E" w14:textId="4D3032C8" w:rsidR="000C5029" w:rsidRPr="00626B05" w:rsidRDefault="000C5029" w:rsidP="000C5029">
      <w:pPr>
        <w:spacing w:line="480" w:lineRule="auto"/>
        <w:ind w:firstLine="720"/>
        <w:jc w:val="both"/>
      </w:pPr>
      <w:r w:rsidRPr="00626B05">
        <w:rPr>
          <w:rFonts w:ascii="Arial" w:hAnsi="Arial" w:cs="Arial"/>
          <w:sz w:val="24"/>
          <w:szCs w:val="24"/>
        </w:rPr>
        <w:t xml:space="preserve">The study concluded that leadership is a significant factor by enabling the successful implementation of organizational sustainability through adaptive systems in response to the complex demands from their broader environment. </w:t>
      </w:r>
    </w:p>
    <w:p w14:paraId="4B94A1BE" w14:textId="047C0C5A" w:rsidR="00AF481A" w:rsidRPr="008B65A2" w:rsidRDefault="00AF481A" w:rsidP="00AF481A">
      <w:pPr>
        <w:pStyle w:val="Heading1"/>
        <w:rPr>
          <w:rFonts w:ascii="Arial" w:hAnsi="Arial" w:cs="Arial"/>
        </w:rPr>
      </w:pPr>
      <w:r w:rsidRPr="008B65A2">
        <w:rPr>
          <w:rFonts w:ascii="Arial" w:hAnsi="Arial" w:cs="Arial"/>
        </w:rPr>
        <w:t>Summary of Journal Article-</w:t>
      </w:r>
      <w:r w:rsidR="008B65A2" w:rsidRPr="008B65A2">
        <w:rPr>
          <w:rFonts w:ascii="Arial" w:hAnsi="Arial" w:cs="Arial"/>
        </w:rPr>
        <w:t>4</w:t>
      </w:r>
      <w:r w:rsidRPr="008B65A2">
        <w:rPr>
          <w:rFonts w:ascii="Arial" w:hAnsi="Arial" w:cs="Arial"/>
        </w:rPr>
        <w:t xml:space="preserve"> </w:t>
      </w:r>
    </w:p>
    <w:p w14:paraId="0FB0F5B3" w14:textId="311D466C" w:rsidR="0096316D" w:rsidRPr="00046EF7" w:rsidRDefault="0096316D" w:rsidP="0096316D">
      <w:pPr>
        <w:spacing w:line="480" w:lineRule="auto"/>
        <w:ind w:left="720" w:hanging="720"/>
        <w:jc w:val="both"/>
        <w:rPr>
          <w:rFonts w:ascii="Arial" w:hAnsi="Arial" w:cs="Arial"/>
          <w:sz w:val="24"/>
          <w:szCs w:val="24"/>
          <w:u w:val="single"/>
        </w:rPr>
      </w:pPr>
      <w:r w:rsidRPr="00626B05">
        <w:rPr>
          <w:rFonts w:ascii="Arial" w:hAnsi="Arial" w:cs="Arial"/>
          <w:sz w:val="24"/>
          <w:szCs w:val="24"/>
        </w:rPr>
        <w:t xml:space="preserve">Nowacka, A., &amp; </w:t>
      </w:r>
      <w:proofErr w:type="spellStart"/>
      <w:r w:rsidRPr="00626B05">
        <w:rPr>
          <w:rFonts w:ascii="Arial" w:hAnsi="Arial" w:cs="Arial"/>
          <w:sz w:val="24"/>
          <w:szCs w:val="24"/>
        </w:rPr>
        <w:t>Rzemieniak</w:t>
      </w:r>
      <w:proofErr w:type="spellEnd"/>
      <w:r w:rsidRPr="00626B05">
        <w:rPr>
          <w:rFonts w:ascii="Arial" w:hAnsi="Arial" w:cs="Arial"/>
          <w:sz w:val="24"/>
          <w:szCs w:val="24"/>
        </w:rPr>
        <w:t xml:space="preserve">, M. (2021). The </w:t>
      </w:r>
      <w:r w:rsidR="00FC19E8" w:rsidRPr="00626B05">
        <w:rPr>
          <w:rFonts w:ascii="Arial" w:hAnsi="Arial" w:cs="Arial"/>
          <w:sz w:val="24"/>
          <w:szCs w:val="24"/>
        </w:rPr>
        <w:t>i</w:t>
      </w:r>
      <w:r w:rsidRPr="00626B05">
        <w:rPr>
          <w:rFonts w:ascii="Arial" w:hAnsi="Arial" w:cs="Arial"/>
          <w:sz w:val="24"/>
          <w:szCs w:val="24"/>
        </w:rPr>
        <w:t xml:space="preserve">mpact of the VUCA </w:t>
      </w:r>
      <w:r w:rsidR="00FC19E8" w:rsidRPr="00626B05">
        <w:rPr>
          <w:rFonts w:ascii="Arial" w:hAnsi="Arial" w:cs="Arial"/>
          <w:sz w:val="24"/>
          <w:szCs w:val="24"/>
        </w:rPr>
        <w:t>e</w:t>
      </w:r>
      <w:r w:rsidRPr="00626B05">
        <w:rPr>
          <w:rFonts w:ascii="Arial" w:hAnsi="Arial" w:cs="Arial"/>
          <w:sz w:val="24"/>
          <w:szCs w:val="24"/>
        </w:rPr>
        <w:t xml:space="preserve">nvironment on the </w:t>
      </w:r>
      <w:r w:rsidR="00FC19E8" w:rsidRPr="00626B05">
        <w:rPr>
          <w:rFonts w:ascii="Arial" w:hAnsi="Arial" w:cs="Arial"/>
          <w:sz w:val="24"/>
          <w:szCs w:val="24"/>
        </w:rPr>
        <w:t>d</w:t>
      </w:r>
      <w:r w:rsidRPr="00626B05">
        <w:rPr>
          <w:rFonts w:ascii="Arial" w:hAnsi="Arial" w:cs="Arial"/>
          <w:sz w:val="24"/>
          <w:szCs w:val="24"/>
        </w:rPr>
        <w:t xml:space="preserve">igital </w:t>
      </w:r>
      <w:r w:rsidR="00FC19E8" w:rsidRPr="00626B05">
        <w:rPr>
          <w:rFonts w:ascii="Arial" w:hAnsi="Arial" w:cs="Arial"/>
          <w:sz w:val="24"/>
          <w:szCs w:val="24"/>
        </w:rPr>
        <w:t>c</w:t>
      </w:r>
      <w:r w:rsidRPr="00626B05">
        <w:rPr>
          <w:rFonts w:ascii="Arial" w:hAnsi="Arial" w:cs="Arial"/>
          <w:sz w:val="24"/>
          <w:szCs w:val="24"/>
        </w:rPr>
        <w:t xml:space="preserve">ompetencies of </w:t>
      </w:r>
      <w:r w:rsidR="00FC19E8" w:rsidRPr="00626B05">
        <w:rPr>
          <w:rFonts w:ascii="Arial" w:hAnsi="Arial" w:cs="Arial"/>
          <w:sz w:val="24"/>
          <w:szCs w:val="24"/>
        </w:rPr>
        <w:t>m</w:t>
      </w:r>
      <w:r w:rsidRPr="00626B05">
        <w:rPr>
          <w:rFonts w:ascii="Arial" w:hAnsi="Arial" w:cs="Arial"/>
          <w:sz w:val="24"/>
          <w:szCs w:val="24"/>
        </w:rPr>
        <w:t xml:space="preserve">anagers in the </w:t>
      </w:r>
      <w:r w:rsidR="00FC19E8" w:rsidRPr="00626B05">
        <w:rPr>
          <w:rFonts w:ascii="Arial" w:hAnsi="Arial" w:cs="Arial"/>
          <w:sz w:val="24"/>
          <w:szCs w:val="24"/>
        </w:rPr>
        <w:t>p</w:t>
      </w:r>
      <w:r w:rsidRPr="00626B05">
        <w:rPr>
          <w:rFonts w:ascii="Arial" w:hAnsi="Arial" w:cs="Arial"/>
          <w:sz w:val="24"/>
          <w:szCs w:val="24"/>
        </w:rPr>
        <w:t xml:space="preserve">ower </w:t>
      </w:r>
      <w:r w:rsidR="00FC19E8" w:rsidRPr="00626B05">
        <w:rPr>
          <w:rFonts w:ascii="Arial" w:hAnsi="Arial" w:cs="Arial"/>
          <w:sz w:val="24"/>
          <w:szCs w:val="24"/>
        </w:rPr>
        <w:t>i</w:t>
      </w:r>
      <w:r w:rsidRPr="00626B05">
        <w:rPr>
          <w:rFonts w:ascii="Arial" w:hAnsi="Arial" w:cs="Arial"/>
          <w:sz w:val="24"/>
          <w:szCs w:val="24"/>
        </w:rPr>
        <w:t xml:space="preserve">ndustry. </w:t>
      </w:r>
      <w:r w:rsidRPr="00046EF7">
        <w:rPr>
          <w:rFonts w:ascii="Arial" w:hAnsi="Arial" w:cs="Arial"/>
          <w:i/>
          <w:iCs/>
          <w:sz w:val="24"/>
          <w:szCs w:val="24"/>
        </w:rPr>
        <w:t>Energies 2022</w:t>
      </w:r>
      <w:r w:rsidRPr="00626B05">
        <w:rPr>
          <w:rFonts w:ascii="Arial" w:hAnsi="Arial" w:cs="Arial"/>
          <w:sz w:val="24"/>
          <w:szCs w:val="24"/>
        </w:rPr>
        <w:t xml:space="preserve">, 15(185). </w:t>
      </w:r>
      <w:r w:rsidRPr="00046EF7">
        <w:rPr>
          <w:rFonts w:ascii="Arial" w:hAnsi="Arial" w:cs="Arial"/>
          <w:sz w:val="24"/>
          <w:szCs w:val="24"/>
          <w:u w:val="single"/>
        </w:rPr>
        <w:t>https://doi.org/10.3390/en1501018</w:t>
      </w:r>
    </w:p>
    <w:p w14:paraId="536EE390" w14:textId="77777777" w:rsidR="00735195" w:rsidRPr="00626B05" w:rsidRDefault="00FC19E8" w:rsidP="00FC19E8">
      <w:pPr>
        <w:pStyle w:val="NormalWeb"/>
        <w:spacing w:before="172" w:beforeAutospacing="0" w:after="0" w:afterAutospacing="0" w:line="480" w:lineRule="auto"/>
        <w:rPr>
          <w:rFonts w:ascii="Arial" w:hAnsi="Arial" w:cs="Arial"/>
          <w:b/>
          <w:bCs/>
        </w:rPr>
      </w:pPr>
      <w:r w:rsidRPr="00626B05">
        <w:rPr>
          <w:rFonts w:ascii="Arial" w:hAnsi="Arial" w:cs="Arial"/>
          <w:b/>
          <w:bCs/>
        </w:rPr>
        <w:t>T</w:t>
      </w:r>
      <w:r w:rsidR="00E87B55" w:rsidRPr="00626B05">
        <w:rPr>
          <w:rFonts w:ascii="Arial" w:hAnsi="Arial" w:cs="Arial"/>
          <w:b/>
          <w:bCs/>
        </w:rPr>
        <w:t>itle</w:t>
      </w:r>
      <w:r w:rsidRPr="00626B05">
        <w:rPr>
          <w:rFonts w:ascii="Arial" w:hAnsi="Arial" w:cs="Arial"/>
          <w:b/>
          <w:bCs/>
        </w:rPr>
        <w:t xml:space="preserve">: </w:t>
      </w:r>
      <w:r w:rsidR="00735195" w:rsidRPr="00626B05">
        <w:rPr>
          <w:rFonts w:ascii="Arial" w:hAnsi="Arial" w:cs="Arial"/>
        </w:rPr>
        <w:t>The impact of the VUCA environment on the digital competencies of managers in the power industry</w:t>
      </w:r>
      <w:r w:rsidR="00735195" w:rsidRPr="00626B05">
        <w:rPr>
          <w:rFonts w:ascii="Arial" w:hAnsi="Arial" w:cs="Arial"/>
          <w:b/>
          <w:bCs/>
        </w:rPr>
        <w:t xml:space="preserve"> </w:t>
      </w:r>
    </w:p>
    <w:p w14:paraId="328636CD" w14:textId="7CEAB6AC" w:rsidR="00FC19E8" w:rsidRPr="00626B05" w:rsidRDefault="00FC19E8" w:rsidP="00FC19E8">
      <w:pPr>
        <w:pStyle w:val="NormalWeb"/>
        <w:spacing w:before="172" w:beforeAutospacing="0" w:after="0" w:afterAutospacing="0" w:line="480" w:lineRule="auto"/>
        <w:rPr>
          <w:rFonts w:ascii="Arial" w:hAnsi="Arial" w:cs="Arial"/>
        </w:rPr>
      </w:pPr>
      <w:r w:rsidRPr="00626B05">
        <w:rPr>
          <w:rFonts w:ascii="Arial" w:hAnsi="Arial" w:cs="Arial"/>
          <w:b/>
          <w:bCs/>
        </w:rPr>
        <w:t>Y</w:t>
      </w:r>
      <w:r w:rsidR="00E87B55" w:rsidRPr="00626B05">
        <w:rPr>
          <w:rFonts w:ascii="Arial" w:hAnsi="Arial" w:cs="Arial"/>
          <w:b/>
          <w:bCs/>
        </w:rPr>
        <w:t>ear</w:t>
      </w:r>
      <w:r w:rsidRPr="00626B05">
        <w:rPr>
          <w:rFonts w:ascii="Arial" w:hAnsi="Arial" w:cs="Arial"/>
          <w:b/>
          <w:bCs/>
        </w:rPr>
        <w:t xml:space="preserve">: </w:t>
      </w:r>
      <w:r w:rsidRPr="00626B05">
        <w:rPr>
          <w:rFonts w:ascii="Arial" w:hAnsi="Arial" w:cs="Arial"/>
        </w:rPr>
        <w:t>2021</w:t>
      </w:r>
    </w:p>
    <w:p w14:paraId="26DE5617" w14:textId="77777777" w:rsidR="00735195" w:rsidRPr="00626B05" w:rsidRDefault="00FC19E8" w:rsidP="00735195">
      <w:pPr>
        <w:pStyle w:val="NormalWeb"/>
        <w:spacing w:before="172" w:beforeAutospacing="0" w:after="0" w:afterAutospacing="0" w:line="480" w:lineRule="auto"/>
      </w:pPr>
      <w:r w:rsidRPr="00626B05">
        <w:rPr>
          <w:rFonts w:ascii="Arial" w:hAnsi="Arial" w:cs="Arial"/>
          <w:b/>
          <w:bCs/>
        </w:rPr>
        <w:t>A</w:t>
      </w:r>
      <w:r w:rsidR="00E87B55" w:rsidRPr="00626B05">
        <w:rPr>
          <w:rFonts w:ascii="Arial" w:hAnsi="Arial" w:cs="Arial"/>
          <w:b/>
          <w:bCs/>
        </w:rPr>
        <w:t>uthor</w:t>
      </w:r>
      <w:r w:rsidR="00735195" w:rsidRPr="00626B05">
        <w:rPr>
          <w:rFonts w:ascii="Arial" w:hAnsi="Arial" w:cs="Arial"/>
          <w:b/>
          <w:bCs/>
        </w:rPr>
        <w:t xml:space="preserve">s: </w:t>
      </w:r>
      <w:r w:rsidR="00735195" w:rsidRPr="00626B05">
        <w:rPr>
          <w:rFonts w:ascii="Arial" w:hAnsi="Arial" w:cs="Arial"/>
        </w:rPr>
        <w:t xml:space="preserve">Anna Nowacka and Magdalena </w:t>
      </w:r>
      <w:proofErr w:type="spellStart"/>
      <w:r w:rsidR="00735195" w:rsidRPr="00626B05">
        <w:rPr>
          <w:rFonts w:ascii="Arial" w:hAnsi="Arial" w:cs="Arial"/>
        </w:rPr>
        <w:t>Rzemieniak</w:t>
      </w:r>
      <w:proofErr w:type="spellEnd"/>
    </w:p>
    <w:p w14:paraId="3475E0A9" w14:textId="6B18861F" w:rsidR="00735195" w:rsidRPr="00626B05" w:rsidRDefault="00735195" w:rsidP="00735195">
      <w:pPr>
        <w:pStyle w:val="NormalWeb"/>
        <w:spacing w:before="172" w:beforeAutospacing="0" w:after="0" w:afterAutospacing="0" w:line="480" w:lineRule="auto"/>
        <w:rPr>
          <w:rFonts w:ascii="Arial" w:hAnsi="Arial" w:cs="Arial"/>
          <w:b/>
          <w:bCs/>
        </w:rPr>
      </w:pPr>
      <w:r w:rsidRPr="00626B05">
        <w:rPr>
          <w:rFonts w:ascii="Arial" w:hAnsi="Arial" w:cs="Arial"/>
          <w:b/>
          <w:bCs/>
        </w:rPr>
        <w:t>B</w:t>
      </w:r>
      <w:r w:rsidR="00E87B55" w:rsidRPr="00626B05">
        <w:rPr>
          <w:rFonts w:ascii="Arial" w:hAnsi="Arial" w:cs="Arial"/>
          <w:b/>
          <w:bCs/>
        </w:rPr>
        <w:t xml:space="preserve">asic </w:t>
      </w:r>
      <w:r w:rsidRPr="00626B05">
        <w:rPr>
          <w:rFonts w:ascii="Arial" w:hAnsi="Arial" w:cs="Arial"/>
          <w:b/>
          <w:bCs/>
        </w:rPr>
        <w:t>C</w:t>
      </w:r>
      <w:r w:rsidR="00E87B55" w:rsidRPr="00626B05">
        <w:rPr>
          <w:rFonts w:ascii="Arial" w:hAnsi="Arial" w:cs="Arial"/>
          <w:b/>
          <w:bCs/>
        </w:rPr>
        <w:t xml:space="preserve">ategories in the </w:t>
      </w:r>
      <w:r w:rsidRPr="00626B05">
        <w:rPr>
          <w:rFonts w:ascii="Arial" w:hAnsi="Arial" w:cs="Arial"/>
          <w:b/>
          <w:bCs/>
        </w:rPr>
        <w:t>L</w:t>
      </w:r>
      <w:r w:rsidR="00E87B55" w:rsidRPr="00626B05">
        <w:rPr>
          <w:rFonts w:ascii="Arial" w:hAnsi="Arial" w:cs="Arial"/>
          <w:b/>
          <w:bCs/>
        </w:rPr>
        <w:t xml:space="preserve">iterature </w:t>
      </w:r>
      <w:r w:rsidRPr="00626B05">
        <w:rPr>
          <w:rFonts w:ascii="Arial" w:hAnsi="Arial" w:cs="Arial"/>
          <w:b/>
          <w:bCs/>
        </w:rPr>
        <w:t>R</w:t>
      </w:r>
      <w:r w:rsidR="00E87B55" w:rsidRPr="00626B05">
        <w:rPr>
          <w:rFonts w:ascii="Arial" w:hAnsi="Arial" w:cs="Arial"/>
          <w:b/>
          <w:bCs/>
        </w:rPr>
        <w:t xml:space="preserve">eview </w:t>
      </w:r>
    </w:p>
    <w:p w14:paraId="1068948D" w14:textId="4EC09E8D" w:rsidR="00685194" w:rsidRPr="00626B05" w:rsidRDefault="007A5033" w:rsidP="006C2025">
      <w:pPr>
        <w:shd w:val="clear" w:color="auto" w:fill="FFFFFF"/>
        <w:spacing w:after="0" w:line="480" w:lineRule="auto"/>
        <w:ind w:firstLine="720"/>
        <w:textAlignment w:val="top"/>
        <w:rPr>
          <w:rFonts w:ascii="Arial" w:hAnsi="Arial" w:cs="Arial"/>
          <w:sz w:val="24"/>
          <w:szCs w:val="24"/>
        </w:rPr>
      </w:pPr>
      <w:r w:rsidRPr="00626B05">
        <w:rPr>
          <w:rFonts w:ascii="Arial" w:hAnsi="Arial" w:cs="Arial"/>
          <w:sz w:val="24"/>
          <w:szCs w:val="24"/>
        </w:rPr>
        <w:t>The focus of the article is to present the essence of VUCA and its impact on the competency model in enterprises</w:t>
      </w:r>
      <w:r w:rsidRPr="00626B05">
        <w:rPr>
          <w:rFonts w:ascii="Arial" w:hAnsi="Arial" w:cs="Arial"/>
          <w:sz w:val="24"/>
          <w:szCs w:val="24"/>
        </w:rPr>
        <w:t xml:space="preserve">. </w:t>
      </w:r>
      <w:r w:rsidR="00E06B7A" w:rsidRPr="00626B05">
        <w:rPr>
          <w:rFonts w:ascii="Arial" w:hAnsi="Arial" w:cs="Arial"/>
          <w:sz w:val="24"/>
          <w:szCs w:val="24"/>
        </w:rPr>
        <w:t xml:space="preserve">The </w:t>
      </w:r>
      <w:r w:rsidR="00147F3D" w:rsidRPr="00626B05">
        <w:rPr>
          <w:rFonts w:ascii="Arial" w:hAnsi="Arial" w:cs="Arial"/>
          <w:sz w:val="24"/>
          <w:szCs w:val="24"/>
        </w:rPr>
        <w:t xml:space="preserve">literature review part of the </w:t>
      </w:r>
      <w:r w:rsidR="00E06B7A" w:rsidRPr="00626B05">
        <w:rPr>
          <w:rFonts w:ascii="Arial" w:hAnsi="Arial" w:cs="Arial"/>
          <w:sz w:val="24"/>
          <w:szCs w:val="24"/>
        </w:rPr>
        <w:t>article</w:t>
      </w:r>
      <w:r w:rsidRPr="00626B05">
        <w:rPr>
          <w:rFonts w:ascii="Arial" w:hAnsi="Arial" w:cs="Arial"/>
          <w:sz w:val="24"/>
          <w:szCs w:val="24"/>
        </w:rPr>
        <w:t>, thus,</w:t>
      </w:r>
      <w:r w:rsidR="00E06B7A" w:rsidRPr="00626B05">
        <w:rPr>
          <w:rFonts w:ascii="Arial" w:hAnsi="Arial" w:cs="Arial"/>
          <w:sz w:val="24"/>
          <w:szCs w:val="24"/>
        </w:rPr>
        <w:t xml:space="preserve"> discusses the impact of the VUCA; volatility, uncertainty, complexity, and ambiguity on digital competences of management staff in power companies. </w:t>
      </w:r>
      <w:r w:rsidR="00E06B7A" w:rsidRPr="00626B05">
        <w:rPr>
          <w:rFonts w:ascii="Arial" w:hAnsi="Arial" w:cs="Arial"/>
          <w:sz w:val="24"/>
          <w:szCs w:val="24"/>
        </w:rPr>
        <w:t>To this effect, t</w:t>
      </w:r>
      <w:r w:rsidR="00E06B7A" w:rsidRPr="00626B05">
        <w:rPr>
          <w:rFonts w:ascii="Arial" w:hAnsi="Arial" w:cs="Arial"/>
          <w:sz w:val="24"/>
          <w:szCs w:val="24"/>
        </w:rPr>
        <w:t xml:space="preserve">he </w:t>
      </w:r>
      <w:r w:rsidR="00E06B7A" w:rsidRPr="00626B05">
        <w:rPr>
          <w:rFonts w:ascii="Arial" w:hAnsi="Arial" w:cs="Arial"/>
          <w:sz w:val="24"/>
          <w:szCs w:val="24"/>
        </w:rPr>
        <w:t>concept</w:t>
      </w:r>
      <w:r w:rsidR="00E06B7A" w:rsidRPr="00626B05">
        <w:rPr>
          <w:rFonts w:ascii="Arial" w:hAnsi="Arial" w:cs="Arial"/>
          <w:sz w:val="24"/>
          <w:szCs w:val="24"/>
        </w:rPr>
        <w:t xml:space="preserve"> of VUCA</w:t>
      </w:r>
      <w:r w:rsidR="00147F3D" w:rsidRPr="00626B05">
        <w:rPr>
          <w:rFonts w:ascii="Arial" w:hAnsi="Arial" w:cs="Arial"/>
          <w:sz w:val="24"/>
          <w:szCs w:val="24"/>
        </w:rPr>
        <w:t xml:space="preserve"> was defined</w:t>
      </w:r>
      <w:r w:rsidR="00E06B7A" w:rsidRPr="00626B05">
        <w:rPr>
          <w:rFonts w:ascii="Arial" w:hAnsi="Arial" w:cs="Arial"/>
          <w:sz w:val="24"/>
          <w:szCs w:val="24"/>
        </w:rPr>
        <w:t>. Accordingly, t</w:t>
      </w:r>
      <w:r w:rsidR="00E06B7A" w:rsidRPr="00626B05">
        <w:rPr>
          <w:rFonts w:ascii="Arial" w:hAnsi="Arial" w:cs="Arial"/>
          <w:sz w:val="24"/>
          <w:szCs w:val="24"/>
        </w:rPr>
        <w:t xml:space="preserve">he most accurate descriptions are: quick and chaotic changes, lack of standards, or the constant outdating of plans and projects. </w:t>
      </w:r>
    </w:p>
    <w:p w14:paraId="1C2EAE42" w14:textId="1D2929E0" w:rsidR="00E06B7A" w:rsidRPr="00626B05" w:rsidRDefault="00E06B7A" w:rsidP="00FD77AB">
      <w:pPr>
        <w:shd w:val="clear" w:color="auto" w:fill="FFFFFF"/>
        <w:spacing w:after="0" w:line="480" w:lineRule="auto"/>
        <w:ind w:firstLine="720"/>
        <w:textAlignment w:val="top"/>
        <w:rPr>
          <w:rFonts w:ascii="Arial" w:hAnsi="Arial" w:cs="Arial"/>
          <w:sz w:val="24"/>
          <w:szCs w:val="24"/>
        </w:rPr>
      </w:pPr>
      <w:r w:rsidRPr="00626B05">
        <w:rPr>
          <w:rFonts w:ascii="Arial" w:hAnsi="Arial" w:cs="Arial"/>
          <w:sz w:val="24"/>
          <w:szCs w:val="24"/>
        </w:rPr>
        <w:lastRenderedPageBreak/>
        <w:t>Secondly, the review discussed the impact of VUCA on organizations</w:t>
      </w:r>
      <w:r w:rsidR="00EA241F" w:rsidRPr="00626B05">
        <w:rPr>
          <w:rFonts w:ascii="Arial" w:hAnsi="Arial" w:cs="Arial"/>
          <w:sz w:val="24"/>
          <w:szCs w:val="24"/>
        </w:rPr>
        <w:t xml:space="preserve"> including energy com</w:t>
      </w:r>
      <w:r w:rsidR="003C542B" w:rsidRPr="00626B05">
        <w:rPr>
          <w:rFonts w:ascii="Arial" w:hAnsi="Arial" w:cs="Arial"/>
          <w:sz w:val="24"/>
          <w:szCs w:val="24"/>
        </w:rPr>
        <w:t>p</w:t>
      </w:r>
      <w:r w:rsidR="00EA241F" w:rsidRPr="00626B05">
        <w:rPr>
          <w:rFonts w:ascii="Arial" w:hAnsi="Arial" w:cs="Arial"/>
          <w:sz w:val="24"/>
          <w:szCs w:val="24"/>
        </w:rPr>
        <w:t>anies</w:t>
      </w:r>
      <w:r w:rsidRPr="00626B05">
        <w:rPr>
          <w:rFonts w:ascii="Arial" w:hAnsi="Arial" w:cs="Arial"/>
          <w:sz w:val="24"/>
          <w:szCs w:val="24"/>
        </w:rPr>
        <w:t xml:space="preserve">. It </w:t>
      </w:r>
      <w:r w:rsidR="007A5033" w:rsidRPr="00626B05">
        <w:rPr>
          <w:rFonts w:ascii="Arial" w:hAnsi="Arial" w:cs="Arial"/>
          <w:sz w:val="24"/>
          <w:szCs w:val="24"/>
        </w:rPr>
        <w:t xml:space="preserve">underscored </w:t>
      </w:r>
      <w:r w:rsidRPr="00626B05">
        <w:rPr>
          <w:rFonts w:ascii="Arial" w:hAnsi="Arial" w:cs="Arial"/>
          <w:sz w:val="24"/>
          <w:szCs w:val="24"/>
        </w:rPr>
        <w:t xml:space="preserve">that </w:t>
      </w:r>
      <w:r w:rsidRPr="00626B05">
        <w:rPr>
          <w:rFonts w:ascii="Arial" w:hAnsi="Arial" w:cs="Arial"/>
          <w:sz w:val="24"/>
          <w:szCs w:val="24"/>
        </w:rPr>
        <w:t>VUCA attacked the corporate and business world ruthlessly</w:t>
      </w:r>
      <w:r w:rsidRPr="00626B05">
        <w:rPr>
          <w:rFonts w:ascii="Arial" w:hAnsi="Arial" w:cs="Arial"/>
          <w:sz w:val="24"/>
          <w:szCs w:val="24"/>
        </w:rPr>
        <w:t xml:space="preserve"> in the 21</w:t>
      </w:r>
      <w:r w:rsidRPr="00626B05">
        <w:rPr>
          <w:rFonts w:ascii="Arial" w:hAnsi="Arial" w:cs="Arial"/>
          <w:sz w:val="24"/>
          <w:szCs w:val="24"/>
          <w:vertAlign w:val="superscript"/>
        </w:rPr>
        <w:t>st</w:t>
      </w:r>
      <w:r w:rsidRPr="00626B05">
        <w:rPr>
          <w:rFonts w:ascii="Arial" w:hAnsi="Arial" w:cs="Arial"/>
          <w:sz w:val="24"/>
          <w:szCs w:val="24"/>
        </w:rPr>
        <w:t xml:space="preserve"> century</w:t>
      </w:r>
      <w:r w:rsidRPr="00626B05">
        <w:rPr>
          <w:rFonts w:ascii="Arial" w:hAnsi="Arial" w:cs="Arial"/>
          <w:sz w:val="24"/>
          <w:szCs w:val="24"/>
        </w:rPr>
        <w:t xml:space="preserve">. </w:t>
      </w:r>
      <w:r w:rsidR="00A36E01" w:rsidRPr="00626B05">
        <w:rPr>
          <w:rFonts w:ascii="Arial" w:hAnsi="Arial" w:cs="Arial"/>
          <w:sz w:val="24"/>
          <w:szCs w:val="24"/>
        </w:rPr>
        <w:t xml:space="preserve">Thirdly, the review examined what leadership competencies are needed for leaders to thrive in VUCA context. </w:t>
      </w:r>
    </w:p>
    <w:p w14:paraId="1593DF85" w14:textId="59429901" w:rsidR="00E87B55" w:rsidRPr="00626B05" w:rsidRDefault="00735195" w:rsidP="00735195">
      <w:pPr>
        <w:pStyle w:val="NormalWeb"/>
        <w:spacing w:before="196" w:beforeAutospacing="0" w:after="0" w:afterAutospacing="0" w:line="480" w:lineRule="auto"/>
        <w:rPr>
          <w:rFonts w:ascii="Arial" w:hAnsi="Arial" w:cs="Arial"/>
          <w:b/>
          <w:bCs/>
        </w:rPr>
      </w:pPr>
      <w:r w:rsidRPr="00626B05">
        <w:rPr>
          <w:rFonts w:ascii="Arial" w:hAnsi="Arial" w:cs="Arial"/>
          <w:b/>
          <w:bCs/>
        </w:rPr>
        <w:t>R</w:t>
      </w:r>
      <w:r w:rsidR="00E87B55" w:rsidRPr="00626B05">
        <w:rPr>
          <w:rFonts w:ascii="Arial" w:hAnsi="Arial" w:cs="Arial"/>
          <w:b/>
          <w:bCs/>
        </w:rPr>
        <w:t xml:space="preserve">esearch </w:t>
      </w:r>
      <w:r w:rsidRPr="00626B05">
        <w:rPr>
          <w:rFonts w:ascii="Arial" w:hAnsi="Arial" w:cs="Arial"/>
          <w:b/>
          <w:bCs/>
        </w:rPr>
        <w:t>T</w:t>
      </w:r>
      <w:r w:rsidR="00E87B55" w:rsidRPr="00626B05">
        <w:rPr>
          <w:rFonts w:ascii="Arial" w:hAnsi="Arial" w:cs="Arial"/>
          <w:b/>
          <w:bCs/>
        </w:rPr>
        <w:t xml:space="preserve">ype and </w:t>
      </w:r>
      <w:r w:rsidRPr="00626B05">
        <w:rPr>
          <w:rFonts w:ascii="Arial" w:hAnsi="Arial" w:cs="Arial"/>
          <w:b/>
          <w:bCs/>
        </w:rPr>
        <w:t>M</w:t>
      </w:r>
      <w:r w:rsidR="00E87B55" w:rsidRPr="00626B05">
        <w:rPr>
          <w:rFonts w:ascii="Arial" w:hAnsi="Arial" w:cs="Arial"/>
          <w:b/>
          <w:bCs/>
        </w:rPr>
        <w:t>ethods </w:t>
      </w:r>
    </w:p>
    <w:p w14:paraId="7CF5C99A" w14:textId="699084B9" w:rsidR="00342191" w:rsidRPr="00626B05" w:rsidRDefault="00E06B7A" w:rsidP="00DF16ED">
      <w:pPr>
        <w:pStyle w:val="NormalWeb"/>
        <w:spacing w:before="194" w:beforeAutospacing="0" w:after="0" w:afterAutospacing="0" w:line="480" w:lineRule="auto"/>
        <w:ind w:right="1162" w:firstLine="720"/>
        <w:rPr>
          <w:rFonts w:ascii="Arial" w:hAnsi="Arial" w:cs="Arial"/>
          <w:b/>
          <w:bCs/>
        </w:rPr>
      </w:pPr>
      <w:r w:rsidRPr="00626B05">
        <w:rPr>
          <w:rFonts w:ascii="Arial" w:hAnsi="Arial" w:cs="Arial"/>
        </w:rPr>
        <w:t>The authors first formulated research problem regarding power enterprises. The research, therefore, explored the impact of the connections of the VUCA world with digital competences of managers in the energy sector. To solve the research problem, quantitative research was carried out on a randomly selected sample of managers</w:t>
      </w:r>
      <w:r w:rsidR="00A36E01" w:rsidRPr="00626B05">
        <w:rPr>
          <w:rFonts w:ascii="Arial" w:hAnsi="Arial" w:cs="Arial"/>
        </w:rPr>
        <w:t xml:space="preserve"> in energy companies</w:t>
      </w:r>
      <w:r w:rsidRPr="00626B05">
        <w:rPr>
          <w:rFonts w:ascii="Arial" w:hAnsi="Arial" w:cs="Arial"/>
        </w:rPr>
        <w:t>.</w:t>
      </w:r>
      <w:r w:rsidR="00A36E01" w:rsidRPr="00626B05">
        <w:rPr>
          <w:rFonts w:ascii="Arial" w:hAnsi="Arial" w:cs="Arial"/>
        </w:rPr>
        <w:t xml:space="preserve"> </w:t>
      </w:r>
      <w:r w:rsidR="00A36E01" w:rsidRPr="00626B05">
        <w:rPr>
          <w:rFonts w:ascii="Arial" w:hAnsi="Arial" w:cs="Arial"/>
        </w:rPr>
        <w:t>Proprietary quantitative research was carried out on a selected sample of respondents.</w:t>
      </w:r>
      <w:r w:rsidR="00342191" w:rsidRPr="00626B05">
        <w:rPr>
          <w:rFonts w:ascii="Arial" w:hAnsi="Arial" w:cs="Arial"/>
        </w:rPr>
        <w:t xml:space="preserve"> The respondents replied to structured questionnaire </w:t>
      </w:r>
      <w:r w:rsidR="00342191" w:rsidRPr="00626B05">
        <w:rPr>
          <w:rFonts w:ascii="Arial" w:hAnsi="Arial" w:cs="Arial"/>
        </w:rPr>
        <w:t>electronically</w:t>
      </w:r>
      <w:r w:rsidR="00342191" w:rsidRPr="00626B05">
        <w:rPr>
          <w:rFonts w:ascii="Arial" w:hAnsi="Arial" w:cs="Arial"/>
        </w:rPr>
        <w:t xml:space="preserve">. </w:t>
      </w:r>
      <w:r w:rsidR="003F29B3" w:rsidRPr="00626B05">
        <w:rPr>
          <w:rFonts w:ascii="Arial" w:hAnsi="Arial" w:cs="Arial"/>
        </w:rPr>
        <w:t xml:space="preserve">Then, responses were analyzed scientifically and conclusions were made based on the findings. </w:t>
      </w:r>
    </w:p>
    <w:p w14:paraId="4A97BDB4" w14:textId="54FDAC03" w:rsidR="00E87B55" w:rsidRPr="00626B05" w:rsidRDefault="00735195" w:rsidP="00735195">
      <w:pPr>
        <w:pStyle w:val="NormalWeb"/>
        <w:spacing w:before="194" w:beforeAutospacing="0" w:after="0" w:afterAutospacing="0" w:line="480" w:lineRule="auto"/>
        <w:ind w:right="1162"/>
        <w:rPr>
          <w:rFonts w:ascii="Arial" w:hAnsi="Arial" w:cs="Arial"/>
          <w:b/>
          <w:bCs/>
        </w:rPr>
      </w:pPr>
      <w:r w:rsidRPr="00626B05">
        <w:rPr>
          <w:rFonts w:ascii="Arial" w:hAnsi="Arial" w:cs="Arial"/>
          <w:b/>
          <w:bCs/>
        </w:rPr>
        <w:t>P</w:t>
      </w:r>
      <w:r w:rsidR="00E87B55" w:rsidRPr="00626B05">
        <w:rPr>
          <w:rFonts w:ascii="Arial" w:hAnsi="Arial" w:cs="Arial"/>
          <w:b/>
          <w:bCs/>
        </w:rPr>
        <w:t xml:space="preserve">opulation </w:t>
      </w:r>
      <w:r w:rsidRPr="00626B05">
        <w:rPr>
          <w:rFonts w:ascii="Arial" w:hAnsi="Arial" w:cs="Arial"/>
          <w:b/>
          <w:bCs/>
        </w:rPr>
        <w:t xml:space="preserve">and Sampling </w:t>
      </w:r>
    </w:p>
    <w:p w14:paraId="08521F24" w14:textId="70A20A48" w:rsidR="00A36E01" w:rsidRDefault="00A36E01" w:rsidP="00DF16ED">
      <w:pPr>
        <w:pStyle w:val="NormalWeb"/>
        <w:spacing w:before="194" w:beforeAutospacing="0" w:after="0" w:afterAutospacing="0" w:line="480" w:lineRule="auto"/>
        <w:ind w:right="1162" w:firstLine="720"/>
        <w:rPr>
          <w:rFonts w:ascii="Arial" w:hAnsi="Arial" w:cs="Arial"/>
        </w:rPr>
      </w:pPr>
      <w:r w:rsidRPr="00626B05">
        <w:rPr>
          <w:rFonts w:ascii="Arial" w:hAnsi="Arial" w:cs="Arial"/>
        </w:rPr>
        <w:t xml:space="preserve">The </w:t>
      </w:r>
      <w:r w:rsidR="00342191" w:rsidRPr="00626B05">
        <w:rPr>
          <w:rFonts w:ascii="Arial" w:hAnsi="Arial" w:cs="Arial"/>
        </w:rPr>
        <w:t xml:space="preserve">study administered </w:t>
      </w:r>
      <w:r w:rsidRPr="00626B05">
        <w:rPr>
          <w:rFonts w:ascii="Arial" w:hAnsi="Arial" w:cs="Arial"/>
        </w:rPr>
        <w:t xml:space="preserve">anonymous quantitative research conducted via a survey in the form of an electronic questionnaire on a randomly selected sample of respondents. </w:t>
      </w:r>
      <w:r w:rsidR="00342191" w:rsidRPr="00626B05">
        <w:rPr>
          <w:rFonts w:ascii="Arial" w:hAnsi="Arial" w:cs="Arial"/>
        </w:rPr>
        <w:t xml:space="preserve">The study population is managers and professionals in the energy sector of Poland. Sample </w:t>
      </w:r>
      <w:r w:rsidRPr="00626B05">
        <w:rPr>
          <w:rFonts w:ascii="Arial" w:hAnsi="Arial" w:cs="Arial"/>
        </w:rPr>
        <w:t xml:space="preserve">respondents </w:t>
      </w:r>
      <w:r w:rsidR="00342191" w:rsidRPr="00626B05">
        <w:rPr>
          <w:rFonts w:ascii="Arial" w:hAnsi="Arial" w:cs="Arial"/>
        </w:rPr>
        <w:t xml:space="preserve">were selected randomly in a statistically accepted standard. </w:t>
      </w:r>
    </w:p>
    <w:p w14:paraId="1C9DC64F" w14:textId="77777777" w:rsidR="00AB6D1C" w:rsidRPr="00626B05" w:rsidRDefault="00AB6D1C" w:rsidP="00DF16ED">
      <w:pPr>
        <w:pStyle w:val="NormalWeb"/>
        <w:spacing w:before="194" w:beforeAutospacing="0" w:after="0" w:afterAutospacing="0" w:line="480" w:lineRule="auto"/>
        <w:ind w:right="1162" w:firstLine="720"/>
        <w:rPr>
          <w:rFonts w:ascii="Arial" w:hAnsi="Arial" w:cs="Arial"/>
          <w:b/>
          <w:bCs/>
        </w:rPr>
      </w:pPr>
    </w:p>
    <w:p w14:paraId="3A5583A6" w14:textId="08796553" w:rsidR="00E87B55" w:rsidRPr="00626B05" w:rsidRDefault="00735195" w:rsidP="00735195">
      <w:pPr>
        <w:pStyle w:val="NormalWeb"/>
        <w:spacing w:before="156" w:beforeAutospacing="0" w:after="0" w:afterAutospacing="0" w:line="480" w:lineRule="auto"/>
        <w:rPr>
          <w:rFonts w:ascii="Arial" w:hAnsi="Arial" w:cs="Arial"/>
          <w:b/>
          <w:bCs/>
        </w:rPr>
      </w:pPr>
      <w:r w:rsidRPr="00626B05">
        <w:rPr>
          <w:rFonts w:ascii="Arial" w:hAnsi="Arial" w:cs="Arial"/>
          <w:b/>
          <w:bCs/>
        </w:rPr>
        <w:lastRenderedPageBreak/>
        <w:t>F</w:t>
      </w:r>
      <w:r w:rsidR="00E87B55" w:rsidRPr="00626B05">
        <w:rPr>
          <w:rFonts w:ascii="Arial" w:hAnsi="Arial" w:cs="Arial"/>
          <w:b/>
          <w:bCs/>
        </w:rPr>
        <w:t xml:space="preserve">indings and </w:t>
      </w:r>
      <w:r w:rsidRPr="00626B05">
        <w:rPr>
          <w:rFonts w:ascii="Arial" w:hAnsi="Arial" w:cs="Arial"/>
          <w:b/>
          <w:bCs/>
        </w:rPr>
        <w:t>C</w:t>
      </w:r>
      <w:r w:rsidR="00E87B55" w:rsidRPr="00626B05">
        <w:rPr>
          <w:rFonts w:ascii="Arial" w:hAnsi="Arial" w:cs="Arial"/>
          <w:b/>
          <w:bCs/>
        </w:rPr>
        <w:t>onclusions. </w:t>
      </w:r>
    </w:p>
    <w:p w14:paraId="5D59D130" w14:textId="7DECAC94" w:rsidR="00342191" w:rsidRPr="00626B05" w:rsidRDefault="00342191" w:rsidP="00342191">
      <w:pPr>
        <w:shd w:val="clear" w:color="auto" w:fill="FFFFFF"/>
        <w:spacing w:after="0" w:line="480" w:lineRule="auto"/>
        <w:ind w:firstLine="720"/>
        <w:jc w:val="both"/>
        <w:textAlignment w:val="top"/>
        <w:rPr>
          <w:rFonts w:ascii="Arial" w:hAnsi="Arial" w:cs="Arial"/>
          <w:sz w:val="24"/>
          <w:szCs w:val="24"/>
        </w:rPr>
      </w:pPr>
      <w:r w:rsidRPr="00626B05">
        <w:rPr>
          <w:rFonts w:ascii="Arial" w:hAnsi="Arial" w:cs="Arial"/>
          <w:sz w:val="24"/>
          <w:szCs w:val="24"/>
        </w:rPr>
        <w:t>The article presents the following as key findings. First, t</w:t>
      </w:r>
      <w:r w:rsidRPr="00626B05">
        <w:rPr>
          <w:rFonts w:ascii="Arial" w:hAnsi="Arial" w:cs="Arial"/>
          <w:sz w:val="24"/>
          <w:szCs w:val="24"/>
        </w:rPr>
        <w:t>here is an impact of the VUCA environment on the digital competences of managers</w:t>
      </w:r>
      <w:r w:rsidRPr="00626B05">
        <w:rPr>
          <w:rFonts w:ascii="Arial" w:hAnsi="Arial" w:cs="Arial"/>
          <w:sz w:val="24"/>
          <w:szCs w:val="24"/>
        </w:rPr>
        <w:t>. Next, t</w:t>
      </w:r>
      <w:r w:rsidRPr="00626B05">
        <w:rPr>
          <w:rFonts w:ascii="Arial" w:hAnsi="Arial" w:cs="Arial"/>
          <w:sz w:val="24"/>
          <w:szCs w:val="24"/>
        </w:rPr>
        <w:t xml:space="preserve">he development of artificial intelligence has an impact on the development of </w:t>
      </w:r>
      <w:r w:rsidRPr="00626B05">
        <w:rPr>
          <w:rFonts w:ascii="Arial" w:hAnsi="Arial" w:cs="Arial"/>
          <w:sz w:val="24"/>
          <w:szCs w:val="24"/>
        </w:rPr>
        <w:t>managerial</w:t>
      </w:r>
      <w:r w:rsidRPr="00626B05">
        <w:rPr>
          <w:rFonts w:ascii="Arial" w:hAnsi="Arial" w:cs="Arial"/>
          <w:sz w:val="24"/>
          <w:szCs w:val="24"/>
        </w:rPr>
        <w:t xml:space="preserve"> competences</w:t>
      </w:r>
      <w:r w:rsidRPr="00626B05">
        <w:rPr>
          <w:rFonts w:ascii="Arial" w:hAnsi="Arial" w:cs="Arial"/>
          <w:sz w:val="24"/>
          <w:szCs w:val="24"/>
        </w:rPr>
        <w:t>. Finally, the</w:t>
      </w:r>
      <w:r w:rsidRPr="00626B05">
        <w:rPr>
          <w:rFonts w:ascii="Arial" w:hAnsi="Arial" w:cs="Arial"/>
          <w:sz w:val="24"/>
          <w:szCs w:val="24"/>
        </w:rPr>
        <w:t xml:space="preserve"> VUCA environment </w:t>
      </w:r>
      <w:r w:rsidRPr="00626B05">
        <w:rPr>
          <w:rFonts w:ascii="Arial" w:hAnsi="Arial" w:cs="Arial"/>
          <w:sz w:val="24"/>
          <w:szCs w:val="24"/>
        </w:rPr>
        <w:t>in totally unpredictable, and it can come</w:t>
      </w:r>
      <w:r w:rsidRPr="00626B05">
        <w:rPr>
          <w:rFonts w:ascii="Arial" w:hAnsi="Arial" w:cs="Arial"/>
          <w:sz w:val="24"/>
          <w:szCs w:val="24"/>
        </w:rPr>
        <w:t xml:space="preserve"> most often at the wrong time. </w:t>
      </w:r>
    </w:p>
    <w:p w14:paraId="2CBBE5E3" w14:textId="7A69DC3D" w:rsidR="00E87B55" w:rsidRDefault="00342191" w:rsidP="00342191">
      <w:pPr>
        <w:spacing w:line="480" w:lineRule="auto"/>
        <w:ind w:firstLine="720"/>
        <w:jc w:val="both"/>
        <w:rPr>
          <w:rFonts w:ascii="Arial" w:hAnsi="Arial" w:cs="Arial"/>
          <w:sz w:val="24"/>
          <w:szCs w:val="24"/>
        </w:rPr>
      </w:pPr>
      <w:r w:rsidRPr="00626B05">
        <w:rPr>
          <w:rFonts w:ascii="Arial" w:hAnsi="Arial" w:cs="Arial"/>
          <w:sz w:val="24"/>
          <w:szCs w:val="24"/>
        </w:rPr>
        <w:t xml:space="preserve">Based on the findings, the article concluded that the </w:t>
      </w:r>
      <w:r w:rsidRPr="00626B05">
        <w:rPr>
          <w:rFonts w:ascii="Arial" w:hAnsi="Arial" w:cs="Arial"/>
          <w:sz w:val="24"/>
          <w:szCs w:val="24"/>
        </w:rPr>
        <w:t xml:space="preserve">world is becoming more </w:t>
      </w:r>
      <w:r w:rsidRPr="00626B05">
        <w:rPr>
          <w:rFonts w:ascii="Arial" w:hAnsi="Arial" w:cs="Arial"/>
          <w:sz w:val="24"/>
          <w:szCs w:val="24"/>
        </w:rPr>
        <w:t>chaotic</w:t>
      </w:r>
      <w:r w:rsidRPr="00626B05">
        <w:rPr>
          <w:rFonts w:ascii="Arial" w:hAnsi="Arial" w:cs="Arial"/>
          <w:sz w:val="24"/>
          <w:szCs w:val="24"/>
        </w:rPr>
        <w:t>, resulting in the emergence of unexpected situations and unforeseeable events.</w:t>
      </w:r>
      <w:r w:rsidRPr="00626B05">
        <w:rPr>
          <w:rFonts w:ascii="Arial" w:hAnsi="Arial" w:cs="Arial"/>
          <w:sz w:val="24"/>
          <w:szCs w:val="24"/>
        </w:rPr>
        <w:t xml:space="preserve"> </w:t>
      </w:r>
      <w:r w:rsidR="007A5033" w:rsidRPr="00626B05">
        <w:rPr>
          <w:rFonts w:ascii="Arial" w:hAnsi="Arial" w:cs="Arial"/>
          <w:sz w:val="24"/>
          <w:szCs w:val="24"/>
        </w:rPr>
        <w:t xml:space="preserve">However, most </w:t>
      </w:r>
      <w:r w:rsidR="007A5033" w:rsidRPr="00626B05">
        <w:rPr>
          <w:rFonts w:ascii="Arial" w:hAnsi="Arial" w:cs="Arial"/>
          <w:sz w:val="24"/>
          <w:szCs w:val="24"/>
        </w:rPr>
        <w:t>organization</w:t>
      </w:r>
      <w:r w:rsidR="007A5033" w:rsidRPr="00626B05">
        <w:rPr>
          <w:rFonts w:ascii="Arial" w:hAnsi="Arial" w:cs="Arial"/>
          <w:sz w:val="24"/>
          <w:szCs w:val="24"/>
        </w:rPr>
        <w:t xml:space="preserve">al leaders </w:t>
      </w:r>
      <w:r w:rsidR="007A5033" w:rsidRPr="00626B05">
        <w:rPr>
          <w:rFonts w:ascii="Arial" w:hAnsi="Arial" w:cs="Arial"/>
          <w:sz w:val="24"/>
          <w:szCs w:val="24"/>
        </w:rPr>
        <w:t xml:space="preserve">are </w:t>
      </w:r>
      <w:r w:rsidR="007A5033" w:rsidRPr="00626B05">
        <w:rPr>
          <w:rFonts w:ascii="Arial" w:hAnsi="Arial" w:cs="Arial"/>
          <w:sz w:val="24"/>
          <w:szCs w:val="24"/>
        </w:rPr>
        <w:t>un</w:t>
      </w:r>
      <w:r w:rsidR="007A5033" w:rsidRPr="00626B05">
        <w:rPr>
          <w:rFonts w:ascii="Arial" w:hAnsi="Arial" w:cs="Arial"/>
          <w:sz w:val="24"/>
          <w:szCs w:val="24"/>
        </w:rPr>
        <w:t xml:space="preserve">aware of </w:t>
      </w:r>
      <w:r w:rsidR="007A5033" w:rsidRPr="00626B05">
        <w:rPr>
          <w:rFonts w:ascii="Arial" w:hAnsi="Arial" w:cs="Arial"/>
          <w:sz w:val="24"/>
          <w:szCs w:val="24"/>
        </w:rPr>
        <w:t>this very fact and are</w:t>
      </w:r>
      <w:r w:rsidR="007A5033" w:rsidRPr="00626B05">
        <w:rPr>
          <w:rFonts w:ascii="Arial" w:hAnsi="Arial" w:cs="Arial"/>
          <w:sz w:val="24"/>
          <w:szCs w:val="24"/>
        </w:rPr>
        <w:t xml:space="preserve"> sticking to </w:t>
      </w:r>
      <w:r w:rsidR="007A5033" w:rsidRPr="00626B05">
        <w:rPr>
          <w:rFonts w:ascii="Arial" w:hAnsi="Arial" w:cs="Arial"/>
          <w:sz w:val="24"/>
          <w:szCs w:val="24"/>
        </w:rPr>
        <w:t xml:space="preserve">the </w:t>
      </w:r>
      <w:r w:rsidR="007A5033" w:rsidRPr="00626B05">
        <w:rPr>
          <w:rFonts w:ascii="Arial" w:hAnsi="Arial" w:cs="Arial"/>
          <w:sz w:val="24"/>
          <w:szCs w:val="24"/>
        </w:rPr>
        <w:t xml:space="preserve">conventional patterns. </w:t>
      </w:r>
      <w:r w:rsidRPr="00626B05">
        <w:rPr>
          <w:rFonts w:ascii="Arial" w:hAnsi="Arial" w:cs="Arial"/>
          <w:sz w:val="24"/>
          <w:szCs w:val="24"/>
        </w:rPr>
        <w:t>Therefore, l</w:t>
      </w:r>
      <w:r w:rsidR="00A36E01" w:rsidRPr="00626B05">
        <w:rPr>
          <w:rFonts w:ascii="Arial" w:hAnsi="Arial" w:cs="Arial"/>
          <w:sz w:val="24"/>
          <w:szCs w:val="24"/>
        </w:rPr>
        <w:t>eadership agility and adaptability have become skills that are required among leaders to be successful in the VUCA world.</w:t>
      </w:r>
      <w:r w:rsidR="007A5033" w:rsidRPr="00626B05">
        <w:rPr>
          <w:rFonts w:ascii="Arial" w:hAnsi="Arial" w:cs="Arial"/>
          <w:sz w:val="24"/>
          <w:szCs w:val="24"/>
        </w:rPr>
        <w:t xml:space="preserve"> </w:t>
      </w:r>
    </w:p>
    <w:p w14:paraId="309926B5" w14:textId="604B0BA2" w:rsidR="00457BEA" w:rsidRPr="008B65A2" w:rsidRDefault="00457BEA" w:rsidP="00457BEA">
      <w:pPr>
        <w:pStyle w:val="Heading1"/>
        <w:rPr>
          <w:rFonts w:ascii="Arial" w:hAnsi="Arial" w:cs="Arial"/>
        </w:rPr>
      </w:pPr>
      <w:r w:rsidRPr="008B65A2">
        <w:rPr>
          <w:rFonts w:ascii="Arial" w:hAnsi="Arial" w:cs="Arial"/>
        </w:rPr>
        <w:t>Summary of Journal Article-</w:t>
      </w:r>
      <w:r w:rsidRPr="008B65A2">
        <w:rPr>
          <w:rFonts w:ascii="Arial" w:hAnsi="Arial" w:cs="Arial"/>
        </w:rPr>
        <w:t>5</w:t>
      </w:r>
      <w:r w:rsidRPr="008B65A2">
        <w:rPr>
          <w:rFonts w:ascii="Arial" w:hAnsi="Arial" w:cs="Arial"/>
        </w:rPr>
        <w:t xml:space="preserve"> </w:t>
      </w:r>
    </w:p>
    <w:p w14:paraId="7E6EC664" w14:textId="77777777" w:rsidR="00457BEA" w:rsidRDefault="00457BEA" w:rsidP="00457BEA">
      <w:pPr>
        <w:pStyle w:val="Default"/>
      </w:pPr>
    </w:p>
    <w:p w14:paraId="7ABDE5F5" w14:textId="77777777" w:rsidR="00457BEA" w:rsidRPr="00457BEA" w:rsidRDefault="00457BEA" w:rsidP="00457BEA">
      <w:pPr>
        <w:pStyle w:val="Default"/>
        <w:spacing w:line="480" w:lineRule="auto"/>
        <w:ind w:left="720" w:hanging="720"/>
        <w:rPr>
          <w:rFonts w:ascii="Arial" w:hAnsi="Arial" w:cs="Arial"/>
          <w:color w:val="auto"/>
          <w:u w:val="single"/>
        </w:rPr>
      </w:pPr>
      <w:r w:rsidRPr="00457BEA">
        <w:rPr>
          <w:rFonts w:ascii="Arial" w:hAnsi="Arial" w:cs="Arial"/>
          <w:color w:val="auto"/>
        </w:rPr>
        <w:t xml:space="preserve">Paza, L. and </w:t>
      </w:r>
      <w:proofErr w:type="spellStart"/>
      <w:r w:rsidRPr="00457BEA">
        <w:rPr>
          <w:rFonts w:ascii="Arial" w:hAnsi="Arial" w:cs="Arial"/>
          <w:color w:val="auto"/>
        </w:rPr>
        <w:t>Odeliusa</w:t>
      </w:r>
      <w:proofErr w:type="spellEnd"/>
      <w:r w:rsidRPr="00457BEA">
        <w:rPr>
          <w:rFonts w:ascii="Arial" w:hAnsi="Arial" w:cs="Arial"/>
          <w:color w:val="auto"/>
        </w:rPr>
        <w:t xml:space="preserve">, C. (2021). Managerial competencies scale in a public management context: development and validation evidences. </w:t>
      </w:r>
      <w:r w:rsidRPr="00457BEA">
        <w:rPr>
          <w:rFonts w:ascii="Arial" w:hAnsi="Arial" w:cs="Arial"/>
          <w:i/>
          <w:iCs/>
          <w:color w:val="auto"/>
        </w:rPr>
        <w:t>Journal of Organization and Society,</w:t>
      </w:r>
      <w:r w:rsidRPr="00457BEA">
        <w:rPr>
          <w:rFonts w:ascii="Arial" w:hAnsi="Arial" w:cs="Arial"/>
          <w:color w:val="auto"/>
        </w:rPr>
        <w:t xml:space="preserve"> 28(97), 370-397. </w:t>
      </w:r>
      <w:r w:rsidRPr="00457BEA">
        <w:rPr>
          <w:rFonts w:ascii="Arial" w:hAnsi="Arial" w:cs="Arial"/>
          <w:color w:val="auto"/>
          <w:u w:val="single"/>
        </w:rPr>
        <w:t>https://DOI 10.1590/1984-92302021v28n9706EN</w:t>
      </w:r>
    </w:p>
    <w:p w14:paraId="622BDD1D" w14:textId="77777777" w:rsidR="00457BEA" w:rsidRPr="00626B05" w:rsidRDefault="00457BEA" w:rsidP="00457BEA">
      <w:pPr>
        <w:spacing w:line="480" w:lineRule="auto"/>
        <w:rPr>
          <w:rFonts w:ascii="Arial" w:hAnsi="Arial" w:cs="Arial"/>
          <w:sz w:val="24"/>
          <w:szCs w:val="24"/>
        </w:rPr>
      </w:pPr>
      <w:r w:rsidRPr="00457BEA">
        <w:rPr>
          <w:rFonts w:ascii="Arial" w:hAnsi="Arial" w:cs="Arial"/>
          <w:b/>
          <w:bCs/>
          <w:sz w:val="24"/>
          <w:szCs w:val="24"/>
        </w:rPr>
        <w:t>Title</w:t>
      </w:r>
      <w:r w:rsidRPr="00457BEA">
        <w:rPr>
          <w:rFonts w:ascii="Arial" w:hAnsi="Arial" w:cs="Arial"/>
          <w:sz w:val="24"/>
          <w:szCs w:val="24"/>
        </w:rPr>
        <w:t xml:space="preserve">: Managerial competencies scale in a public management context: development </w:t>
      </w:r>
      <w:r w:rsidRPr="00626B05">
        <w:rPr>
          <w:rFonts w:ascii="Arial" w:hAnsi="Arial" w:cs="Arial"/>
          <w:sz w:val="24"/>
          <w:szCs w:val="24"/>
        </w:rPr>
        <w:t>and validation evidences</w:t>
      </w:r>
    </w:p>
    <w:p w14:paraId="47CE9E24" w14:textId="77777777" w:rsidR="00457BEA" w:rsidRPr="00626B05" w:rsidRDefault="00457BEA" w:rsidP="00457BEA">
      <w:pPr>
        <w:spacing w:line="480" w:lineRule="auto"/>
        <w:rPr>
          <w:rFonts w:ascii="Arial" w:hAnsi="Arial" w:cs="Arial"/>
          <w:sz w:val="24"/>
          <w:szCs w:val="24"/>
        </w:rPr>
      </w:pPr>
      <w:r w:rsidRPr="00626B05">
        <w:rPr>
          <w:rFonts w:ascii="Arial" w:hAnsi="Arial" w:cs="Arial"/>
          <w:b/>
          <w:bCs/>
          <w:sz w:val="24"/>
          <w:szCs w:val="24"/>
        </w:rPr>
        <w:t>Year</w:t>
      </w:r>
      <w:r w:rsidRPr="00626B05">
        <w:rPr>
          <w:rFonts w:ascii="Arial" w:hAnsi="Arial" w:cs="Arial"/>
          <w:sz w:val="24"/>
          <w:szCs w:val="24"/>
        </w:rPr>
        <w:t>: 2021</w:t>
      </w:r>
    </w:p>
    <w:p w14:paraId="5C95A78A" w14:textId="77777777" w:rsidR="00457BEA" w:rsidRPr="00626B05" w:rsidRDefault="00457BEA" w:rsidP="00457BEA">
      <w:pPr>
        <w:spacing w:line="480" w:lineRule="auto"/>
        <w:rPr>
          <w:rFonts w:ascii="Arial" w:hAnsi="Arial" w:cs="Arial"/>
          <w:sz w:val="24"/>
          <w:szCs w:val="24"/>
        </w:rPr>
      </w:pPr>
      <w:r w:rsidRPr="00626B05">
        <w:rPr>
          <w:rFonts w:ascii="Arial" w:hAnsi="Arial" w:cs="Arial"/>
          <w:b/>
          <w:bCs/>
          <w:sz w:val="24"/>
          <w:szCs w:val="24"/>
        </w:rPr>
        <w:t>Author</w:t>
      </w:r>
      <w:r w:rsidRPr="00626B05">
        <w:rPr>
          <w:rFonts w:ascii="Arial" w:hAnsi="Arial" w:cs="Arial"/>
          <w:sz w:val="24"/>
          <w:szCs w:val="24"/>
        </w:rPr>
        <w:t>s: Luísa Magalhães Coelho Ávila Paz</w:t>
      </w:r>
      <w:r w:rsidRPr="00626B05">
        <w:rPr>
          <w:rFonts w:ascii="Arial" w:hAnsi="Arial" w:cs="Arial"/>
          <w:b/>
          <w:bCs/>
          <w:sz w:val="24"/>
          <w:szCs w:val="24"/>
        </w:rPr>
        <w:t xml:space="preserve"> </w:t>
      </w:r>
      <w:r w:rsidRPr="00626B05">
        <w:rPr>
          <w:rFonts w:ascii="Arial" w:hAnsi="Arial" w:cs="Arial"/>
          <w:sz w:val="24"/>
          <w:szCs w:val="24"/>
        </w:rPr>
        <w:t xml:space="preserve">and Catarina Cecília </w:t>
      </w:r>
      <w:proofErr w:type="spellStart"/>
      <w:r w:rsidRPr="00626B05">
        <w:rPr>
          <w:rFonts w:ascii="Arial" w:hAnsi="Arial" w:cs="Arial"/>
          <w:sz w:val="24"/>
          <w:szCs w:val="24"/>
        </w:rPr>
        <w:t>Odelius</w:t>
      </w:r>
      <w:proofErr w:type="spellEnd"/>
    </w:p>
    <w:p w14:paraId="459EFB7A" w14:textId="77777777" w:rsidR="00AB6D1C" w:rsidRDefault="00AB6D1C" w:rsidP="00457BEA">
      <w:pPr>
        <w:spacing w:line="480" w:lineRule="auto"/>
        <w:rPr>
          <w:rFonts w:ascii="Arial" w:hAnsi="Arial" w:cs="Arial"/>
          <w:b/>
          <w:bCs/>
          <w:sz w:val="24"/>
          <w:szCs w:val="24"/>
        </w:rPr>
      </w:pPr>
    </w:p>
    <w:p w14:paraId="60180004" w14:textId="77777777" w:rsidR="00AB6D1C" w:rsidRDefault="00AB6D1C" w:rsidP="00457BEA">
      <w:pPr>
        <w:spacing w:line="480" w:lineRule="auto"/>
        <w:rPr>
          <w:rFonts w:ascii="Arial" w:hAnsi="Arial" w:cs="Arial"/>
          <w:b/>
          <w:bCs/>
          <w:sz w:val="24"/>
          <w:szCs w:val="24"/>
        </w:rPr>
      </w:pPr>
    </w:p>
    <w:p w14:paraId="74493883" w14:textId="7F2240AC" w:rsidR="00457BEA" w:rsidRPr="00626B05" w:rsidRDefault="00457BEA" w:rsidP="00457BEA">
      <w:pPr>
        <w:spacing w:line="480" w:lineRule="auto"/>
        <w:rPr>
          <w:rFonts w:ascii="Arial" w:hAnsi="Arial" w:cs="Arial"/>
          <w:sz w:val="24"/>
          <w:szCs w:val="24"/>
        </w:rPr>
      </w:pPr>
      <w:r w:rsidRPr="00626B05">
        <w:rPr>
          <w:rFonts w:ascii="Arial" w:hAnsi="Arial" w:cs="Arial"/>
          <w:b/>
          <w:bCs/>
          <w:sz w:val="24"/>
          <w:szCs w:val="24"/>
        </w:rPr>
        <w:lastRenderedPageBreak/>
        <w:t>Category in Literature Review</w:t>
      </w:r>
    </w:p>
    <w:p w14:paraId="380A028F" w14:textId="77777777" w:rsidR="00457BEA" w:rsidRPr="00626B05" w:rsidRDefault="00457BEA" w:rsidP="00457BEA">
      <w:pPr>
        <w:spacing w:line="480" w:lineRule="auto"/>
        <w:ind w:firstLine="720"/>
        <w:rPr>
          <w:rFonts w:ascii="Arial" w:hAnsi="Arial" w:cs="Arial"/>
          <w:sz w:val="24"/>
          <w:szCs w:val="24"/>
        </w:rPr>
      </w:pPr>
      <w:r w:rsidRPr="00626B05">
        <w:rPr>
          <w:rFonts w:ascii="Arial" w:hAnsi="Arial" w:cs="Arial"/>
          <w:sz w:val="24"/>
          <w:szCs w:val="24"/>
        </w:rPr>
        <w:t xml:space="preserve">The literature review involved management in public sector, and models and scales of managerial competencies. The literature review section accomplished two major objectives. First, it discovered list of 63 leadership and management competencies that fall under three major categories; contribution for strategy, public service rendering and team management. Second, it assessed available theoretical frameworks as the basis to determine model for appropriate data sampling and analysis for the study. The study involved books and peer-reviewed journals published between 1996 and 2018. </w:t>
      </w:r>
    </w:p>
    <w:p w14:paraId="73110349" w14:textId="77777777" w:rsidR="00457BEA" w:rsidRPr="00626B05" w:rsidRDefault="00457BEA" w:rsidP="00457BEA">
      <w:pPr>
        <w:spacing w:line="480" w:lineRule="auto"/>
        <w:rPr>
          <w:rFonts w:ascii="Arial" w:hAnsi="Arial" w:cs="Arial"/>
          <w:sz w:val="24"/>
          <w:szCs w:val="24"/>
        </w:rPr>
      </w:pPr>
      <w:r w:rsidRPr="00626B05">
        <w:rPr>
          <w:rFonts w:ascii="Arial" w:hAnsi="Arial" w:cs="Arial"/>
          <w:b/>
          <w:bCs/>
          <w:sz w:val="24"/>
          <w:szCs w:val="24"/>
        </w:rPr>
        <w:t>Research Type and Method</w:t>
      </w:r>
    </w:p>
    <w:p w14:paraId="6EB7F177" w14:textId="77777777" w:rsidR="00457BEA" w:rsidRPr="00626B05" w:rsidRDefault="00457BEA" w:rsidP="00457BEA">
      <w:pPr>
        <w:spacing w:line="480" w:lineRule="auto"/>
        <w:ind w:firstLine="720"/>
        <w:rPr>
          <w:rFonts w:ascii="Arial" w:hAnsi="Arial" w:cs="Arial"/>
          <w:sz w:val="24"/>
          <w:szCs w:val="24"/>
        </w:rPr>
      </w:pPr>
      <w:r w:rsidRPr="00626B05">
        <w:rPr>
          <w:rFonts w:ascii="Arial" w:hAnsi="Arial" w:cs="Arial"/>
          <w:sz w:val="24"/>
          <w:szCs w:val="24"/>
        </w:rPr>
        <w:t>The researchers reviewed literature in order to establish conceptual framework for the study and to determine research methods based on best practices. They used qualitative and quantitative techniques to develop and present evidence of a managerial competencies scale, applying a cross-sectional survey design. They finally collected data digitally from sample primary sources using questionnaire as a means.  The research administered a Content Validity Index, where 63 management competencies resulting from the literature review were submitted to the preparatory stages of semantic and theoretical evaluation by judges and pre-test.  The study also evaluated the theoretical dimension through exploratory factor analysis method by distributing structured questionnaire to sample respondents.</w:t>
      </w:r>
    </w:p>
    <w:p w14:paraId="21B75C71" w14:textId="77777777" w:rsidR="00457BEA" w:rsidRPr="00626B05" w:rsidRDefault="00457BEA" w:rsidP="00457BEA">
      <w:pPr>
        <w:pStyle w:val="Default"/>
        <w:spacing w:line="480" w:lineRule="auto"/>
        <w:rPr>
          <w:rFonts w:ascii="Arial" w:hAnsi="Arial" w:cs="Arial"/>
          <w:color w:val="auto"/>
        </w:rPr>
      </w:pPr>
      <w:r w:rsidRPr="00626B05">
        <w:rPr>
          <w:rFonts w:ascii="Arial" w:hAnsi="Arial" w:cs="Arial"/>
          <w:b/>
          <w:bCs/>
          <w:color w:val="auto"/>
        </w:rPr>
        <w:t>Population and Sampling</w:t>
      </w:r>
    </w:p>
    <w:p w14:paraId="1262186C" w14:textId="77777777" w:rsidR="00457BEA" w:rsidRPr="00626B05" w:rsidRDefault="00457BEA" w:rsidP="00457BEA">
      <w:pPr>
        <w:pStyle w:val="Default"/>
        <w:spacing w:line="480" w:lineRule="auto"/>
        <w:ind w:firstLine="720"/>
        <w:rPr>
          <w:rFonts w:ascii="Arial" w:hAnsi="Arial" w:cs="Arial"/>
          <w:color w:val="auto"/>
        </w:rPr>
      </w:pPr>
      <w:r w:rsidRPr="00626B05">
        <w:rPr>
          <w:rFonts w:ascii="Arial" w:hAnsi="Arial" w:cs="Arial"/>
          <w:color w:val="auto"/>
        </w:rPr>
        <w:lastRenderedPageBreak/>
        <w:t xml:space="preserve">The population for the study was state level managers of public organizations in Brazil. The sample respondents were 447 managers and non-managers that belong to different public companies that works at the state level, engaged in technical assistance and rural extension. The sample respondents were determined based on a scholarly recommendation, which establish a minimum sample of 200 subjects and at least five respondents per item of the instrument. </w:t>
      </w:r>
    </w:p>
    <w:p w14:paraId="584F91A5" w14:textId="77777777" w:rsidR="00457BEA" w:rsidRPr="00626B05" w:rsidRDefault="00457BEA" w:rsidP="00457BEA">
      <w:pPr>
        <w:tabs>
          <w:tab w:val="left" w:pos="1764"/>
        </w:tabs>
        <w:spacing w:line="480" w:lineRule="auto"/>
        <w:rPr>
          <w:rFonts w:ascii="Arial" w:hAnsi="Arial" w:cs="Arial"/>
          <w:b/>
          <w:bCs/>
          <w:sz w:val="24"/>
          <w:szCs w:val="24"/>
        </w:rPr>
      </w:pPr>
      <w:r w:rsidRPr="00626B05">
        <w:rPr>
          <w:rFonts w:ascii="Arial" w:hAnsi="Arial" w:cs="Arial"/>
          <w:b/>
          <w:bCs/>
          <w:sz w:val="24"/>
          <w:szCs w:val="24"/>
        </w:rPr>
        <w:t>Findings and Conclusions</w:t>
      </w:r>
    </w:p>
    <w:p w14:paraId="7F93396F" w14:textId="77777777" w:rsidR="00457BEA" w:rsidRPr="00626B05" w:rsidRDefault="00457BEA" w:rsidP="00457BEA">
      <w:pPr>
        <w:tabs>
          <w:tab w:val="left" w:pos="720"/>
        </w:tabs>
        <w:spacing w:line="480" w:lineRule="auto"/>
        <w:rPr>
          <w:rFonts w:ascii="Arial" w:hAnsi="Arial" w:cs="Arial"/>
          <w:sz w:val="24"/>
          <w:szCs w:val="24"/>
        </w:rPr>
      </w:pPr>
      <w:r w:rsidRPr="00626B05">
        <w:rPr>
          <w:rFonts w:ascii="Arial" w:hAnsi="Arial" w:cs="Arial"/>
          <w:sz w:val="24"/>
          <w:szCs w:val="24"/>
        </w:rPr>
        <w:tab/>
        <w:t xml:space="preserve">Among others, the research found out that there is strong evidence that management competencies are influenced by organizational context. To this effect, it highlighted the need for continued study on leadership and managerial competencies. The other important finding is that the mere existence of competencies isn’t enough; these competencies need to be put into action in order to interfere in the performance of the managers themselves and in the results of the organization to which they belong. The study also highlighted the existence of common characteristics of mangers that work in different organizations and also demonstrate the adequacy of this instrument to the public sector reality. The diversity of concepts about competencies is also perceived in the numerous categorizations present in studies on managerial competencies. </w:t>
      </w:r>
    </w:p>
    <w:p w14:paraId="4E0F5700" w14:textId="77777777" w:rsidR="00457BEA" w:rsidRPr="00626B05" w:rsidRDefault="00457BEA" w:rsidP="00457BEA">
      <w:pPr>
        <w:spacing w:line="480" w:lineRule="auto"/>
        <w:rPr>
          <w:rFonts w:ascii="Arial" w:hAnsi="Arial" w:cs="Arial"/>
          <w:sz w:val="24"/>
          <w:szCs w:val="24"/>
        </w:rPr>
      </w:pPr>
      <w:r w:rsidRPr="00626B05">
        <w:rPr>
          <w:rFonts w:ascii="Arial" w:hAnsi="Arial" w:cs="Arial"/>
          <w:sz w:val="24"/>
          <w:szCs w:val="24"/>
        </w:rPr>
        <w:tab/>
        <w:t xml:space="preserve">The research finally concluded that the scale to measure the managerial competence mastery is valid, contributing to the evolution of managerial studies and increasing the reliability thereof. In alignment with similar studies, it managed to prove theoretical adequacy and consistency that corroborate the validity of managerial competency in the public sector involves contribution to the strategy, provision of public </w:t>
      </w:r>
      <w:r w:rsidRPr="00626B05">
        <w:rPr>
          <w:rFonts w:ascii="Arial" w:hAnsi="Arial" w:cs="Arial"/>
          <w:sz w:val="24"/>
          <w:szCs w:val="24"/>
        </w:rPr>
        <w:lastRenderedPageBreak/>
        <w:t xml:space="preserve">services, and team management. It finally highlighted the need to continue to study set of core competencies as the basis for managerial and leadership effectiveness. </w:t>
      </w:r>
    </w:p>
    <w:p w14:paraId="0CFBBD48" w14:textId="77777777" w:rsidR="00457BEA" w:rsidRPr="00626B05" w:rsidRDefault="00457BEA" w:rsidP="00342191">
      <w:pPr>
        <w:spacing w:line="480" w:lineRule="auto"/>
        <w:ind w:firstLine="720"/>
        <w:jc w:val="both"/>
        <w:rPr>
          <w:rFonts w:ascii="Arial" w:hAnsi="Arial" w:cs="Arial"/>
          <w:sz w:val="24"/>
          <w:szCs w:val="24"/>
        </w:rPr>
      </w:pPr>
    </w:p>
    <w:p w14:paraId="6DF30F11" w14:textId="77777777" w:rsidR="00342191" w:rsidRPr="00626B05" w:rsidRDefault="00342191">
      <w:pPr>
        <w:rPr>
          <w:rFonts w:ascii="Arial" w:hAnsi="Arial" w:cs="Arial"/>
          <w:b/>
          <w:bCs/>
          <w:sz w:val="24"/>
          <w:szCs w:val="24"/>
        </w:rPr>
      </w:pPr>
      <w:r w:rsidRPr="00626B05">
        <w:rPr>
          <w:rFonts w:ascii="Arial" w:hAnsi="Arial" w:cs="Arial"/>
          <w:b/>
          <w:bCs/>
          <w:sz w:val="24"/>
          <w:szCs w:val="24"/>
        </w:rPr>
        <w:br w:type="page"/>
      </w:r>
    </w:p>
    <w:p w14:paraId="267BFE66" w14:textId="3BACC44A" w:rsidR="006C6838" w:rsidRPr="00E87B55" w:rsidRDefault="00E87B55">
      <w:pPr>
        <w:rPr>
          <w:rFonts w:ascii="Arial" w:hAnsi="Arial" w:cs="Arial"/>
          <w:b/>
          <w:bCs/>
          <w:sz w:val="24"/>
          <w:szCs w:val="24"/>
        </w:rPr>
      </w:pPr>
      <w:r w:rsidRPr="00E87B55">
        <w:rPr>
          <w:rFonts w:ascii="Arial" w:hAnsi="Arial" w:cs="Arial"/>
          <w:b/>
          <w:bCs/>
          <w:sz w:val="24"/>
          <w:szCs w:val="24"/>
        </w:rPr>
        <w:lastRenderedPageBreak/>
        <w:t xml:space="preserve">Works Cited </w:t>
      </w:r>
    </w:p>
    <w:p w14:paraId="63F4C7C3" w14:textId="77777777" w:rsidR="0005478A" w:rsidRDefault="0005478A" w:rsidP="0005478A">
      <w:pPr>
        <w:pStyle w:val="NormalWeb"/>
        <w:spacing w:before="172" w:beforeAutospacing="0" w:after="0" w:afterAutospacing="0" w:line="480" w:lineRule="auto"/>
        <w:ind w:left="720" w:hanging="720"/>
        <w:rPr>
          <w:rFonts w:ascii="Arial" w:hAnsi="Arial" w:cs="Arial"/>
          <w:shd w:val="clear" w:color="auto" w:fill="FFFFFF"/>
        </w:rPr>
      </w:pPr>
      <w:r w:rsidRPr="003D21BA">
        <w:rPr>
          <w:rFonts w:ascii="Arial" w:hAnsi="Arial" w:cs="Arial"/>
          <w:shd w:val="clear" w:color="auto" w:fill="FFFFFF"/>
        </w:rPr>
        <w:t xml:space="preserve">Ahmad Manzoor (2023). </w:t>
      </w:r>
      <w:r w:rsidRPr="00F4640A">
        <w:rPr>
          <w:rFonts w:ascii="Arial" w:hAnsi="Arial" w:cs="Arial"/>
          <w:i/>
          <w:iCs/>
          <w:shd w:val="clear" w:color="auto" w:fill="FFFFFF"/>
        </w:rPr>
        <w:t>Leadership in digital era: Navigate change and drive innovation.</w:t>
      </w:r>
      <w:r w:rsidRPr="003D21BA">
        <w:rPr>
          <w:rFonts w:ascii="Arial" w:hAnsi="Arial" w:cs="Arial"/>
          <w:shd w:val="clear" w:color="auto" w:fill="FFFFFF"/>
        </w:rPr>
        <w:t xml:space="preserve"> Pakistan Blockchain Institute and Technologies. </w:t>
      </w:r>
      <w:r w:rsidRPr="00F4640A">
        <w:rPr>
          <w:rFonts w:ascii="Arial" w:hAnsi="Arial" w:cs="Arial"/>
          <w:u w:val="single"/>
          <w:shd w:val="clear" w:color="auto" w:fill="FFFFFF"/>
        </w:rPr>
        <w:t>https://leanpub.com/lde</w:t>
      </w:r>
    </w:p>
    <w:p w14:paraId="4639FC0B" w14:textId="77777777" w:rsidR="006357FC" w:rsidRPr="006357FC" w:rsidRDefault="006357FC" w:rsidP="006357FC">
      <w:pPr>
        <w:pStyle w:val="NormalWeb"/>
        <w:spacing w:before="172" w:beforeAutospacing="0" w:after="0" w:afterAutospacing="0" w:line="480" w:lineRule="auto"/>
        <w:ind w:left="720" w:hanging="720"/>
        <w:rPr>
          <w:rFonts w:ascii="Arial" w:hAnsi="Arial" w:cs="Arial"/>
          <w:shd w:val="clear" w:color="auto" w:fill="FFFFFF"/>
        </w:rPr>
      </w:pPr>
      <w:r w:rsidRPr="006357FC">
        <w:rPr>
          <w:rFonts w:ascii="Arial" w:hAnsi="Arial" w:cs="Arial"/>
          <w:shd w:val="clear" w:color="auto" w:fill="FFFFFF"/>
        </w:rPr>
        <w:t xml:space="preserve">Jemma Roedel (2021). </w:t>
      </w:r>
      <w:r w:rsidRPr="006357FC">
        <w:rPr>
          <w:rFonts w:ascii="Arial" w:hAnsi="Arial" w:cs="Arial"/>
          <w:i/>
          <w:iCs/>
          <w:shd w:val="clear" w:color="auto" w:fill="FFFFFF"/>
        </w:rPr>
        <w:t>She thinks like a boss: Leadership, 9 essential skills for new female leaders in business and the workplace</w:t>
      </w:r>
      <w:r w:rsidRPr="006357FC">
        <w:rPr>
          <w:rFonts w:ascii="Arial" w:hAnsi="Arial" w:cs="Arial"/>
          <w:shd w:val="clear" w:color="auto" w:fill="FFFFFF"/>
        </w:rPr>
        <w:t xml:space="preserve">. </w:t>
      </w:r>
      <w:r w:rsidRPr="006357FC">
        <w:rPr>
          <w:rFonts w:ascii="Arial" w:hAnsi="Arial" w:cs="Arial"/>
          <w:u w:val="single"/>
          <w:shd w:val="clear" w:color="auto" w:fill="FFFFFF"/>
        </w:rPr>
        <w:t>https://www.amazon.com/She-Thinks-Like-Boss-Effectively/dp/B095DBDMKC</w:t>
      </w:r>
    </w:p>
    <w:p w14:paraId="09AEB859" w14:textId="77777777" w:rsidR="00560E83" w:rsidRPr="0069085F" w:rsidRDefault="00560E83" w:rsidP="00560E83">
      <w:pPr>
        <w:spacing w:line="480" w:lineRule="auto"/>
        <w:ind w:left="720" w:hanging="720"/>
        <w:jc w:val="both"/>
        <w:rPr>
          <w:rStyle w:val="Hyperlink"/>
          <w:rFonts w:ascii="Arial" w:hAnsi="Arial" w:cs="Arial"/>
          <w:color w:val="C00000"/>
          <w:sz w:val="24"/>
          <w:szCs w:val="24"/>
        </w:rPr>
      </w:pPr>
      <w:r w:rsidRPr="00626B05">
        <w:rPr>
          <w:rFonts w:ascii="Arial" w:hAnsi="Arial" w:cs="Arial"/>
          <w:sz w:val="24"/>
          <w:szCs w:val="24"/>
        </w:rPr>
        <w:t>Kane, G.C.; Palmer, D.; Nguyen Phillips, A.; Kiron, D.; Buckley (2022)</w:t>
      </w:r>
      <w:r>
        <w:rPr>
          <w:rFonts w:ascii="Arial" w:hAnsi="Arial" w:cs="Arial"/>
          <w:sz w:val="24"/>
          <w:szCs w:val="24"/>
        </w:rPr>
        <w:t>.</w:t>
      </w:r>
      <w:r w:rsidRPr="00626B05">
        <w:rPr>
          <w:rFonts w:ascii="Arial" w:hAnsi="Arial" w:cs="Arial"/>
          <w:sz w:val="24"/>
          <w:szCs w:val="24"/>
        </w:rPr>
        <w:t xml:space="preserve"> </w:t>
      </w:r>
      <w:r>
        <w:rPr>
          <w:rFonts w:ascii="Arial" w:hAnsi="Arial" w:cs="Arial"/>
          <w:sz w:val="24"/>
          <w:szCs w:val="24"/>
        </w:rPr>
        <w:t>S</w:t>
      </w:r>
      <w:r w:rsidRPr="00626B05">
        <w:rPr>
          <w:rFonts w:ascii="Arial" w:hAnsi="Arial" w:cs="Arial"/>
          <w:sz w:val="24"/>
          <w:szCs w:val="24"/>
        </w:rPr>
        <w:t xml:space="preserve">trategy, </w:t>
      </w:r>
      <w:r>
        <w:rPr>
          <w:rFonts w:ascii="Arial" w:hAnsi="Arial" w:cs="Arial"/>
          <w:sz w:val="24"/>
          <w:szCs w:val="24"/>
        </w:rPr>
        <w:t>n</w:t>
      </w:r>
      <w:r w:rsidRPr="00626B05">
        <w:rPr>
          <w:rFonts w:ascii="Arial" w:hAnsi="Arial" w:cs="Arial"/>
          <w:sz w:val="24"/>
          <w:szCs w:val="24"/>
        </w:rPr>
        <w:t xml:space="preserve">ot </w:t>
      </w:r>
      <w:r>
        <w:rPr>
          <w:rFonts w:ascii="Arial" w:hAnsi="Arial" w:cs="Arial"/>
          <w:sz w:val="24"/>
          <w:szCs w:val="24"/>
        </w:rPr>
        <w:t>t</w:t>
      </w:r>
      <w:r w:rsidRPr="00626B05">
        <w:rPr>
          <w:rFonts w:ascii="Arial" w:hAnsi="Arial" w:cs="Arial"/>
          <w:sz w:val="24"/>
          <w:szCs w:val="24"/>
        </w:rPr>
        <w:t xml:space="preserve">echnology, </w:t>
      </w:r>
      <w:r>
        <w:rPr>
          <w:rFonts w:ascii="Arial" w:hAnsi="Arial" w:cs="Arial"/>
          <w:sz w:val="24"/>
          <w:szCs w:val="24"/>
        </w:rPr>
        <w:t>d</w:t>
      </w:r>
      <w:r w:rsidRPr="00626B05">
        <w:rPr>
          <w:rFonts w:ascii="Arial" w:hAnsi="Arial" w:cs="Arial"/>
          <w:sz w:val="24"/>
          <w:szCs w:val="24"/>
        </w:rPr>
        <w:t xml:space="preserve">rives </w:t>
      </w:r>
      <w:r>
        <w:rPr>
          <w:rFonts w:ascii="Arial" w:hAnsi="Arial" w:cs="Arial"/>
          <w:sz w:val="24"/>
          <w:szCs w:val="24"/>
        </w:rPr>
        <w:t>d</w:t>
      </w:r>
      <w:r w:rsidRPr="00626B05">
        <w:rPr>
          <w:rFonts w:ascii="Arial" w:hAnsi="Arial" w:cs="Arial"/>
          <w:sz w:val="24"/>
          <w:szCs w:val="24"/>
        </w:rPr>
        <w:t xml:space="preserve">igital </w:t>
      </w:r>
      <w:r>
        <w:rPr>
          <w:rFonts w:ascii="Arial" w:hAnsi="Arial" w:cs="Arial"/>
          <w:sz w:val="24"/>
          <w:szCs w:val="24"/>
        </w:rPr>
        <w:t>t</w:t>
      </w:r>
      <w:r w:rsidRPr="00626B05">
        <w:rPr>
          <w:rFonts w:ascii="Arial" w:hAnsi="Arial" w:cs="Arial"/>
          <w:sz w:val="24"/>
          <w:szCs w:val="24"/>
        </w:rPr>
        <w:t>ransformation</w:t>
      </w:r>
      <w:r>
        <w:rPr>
          <w:rFonts w:ascii="Arial" w:hAnsi="Arial" w:cs="Arial"/>
          <w:sz w:val="24"/>
          <w:szCs w:val="24"/>
        </w:rPr>
        <w:t>.</w:t>
      </w:r>
      <w:r w:rsidRPr="00626B05">
        <w:rPr>
          <w:rFonts w:ascii="Arial" w:hAnsi="Arial" w:cs="Arial"/>
          <w:sz w:val="24"/>
          <w:szCs w:val="24"/>
        </w:rPr>
        <w:t xml:space="preserve"> </w:t>
      </w:r>
      <w:r w:rsidRPr="0069085F">
        <w:rPr>
          <w:rFonts w:ascii="Arial" w:hAnsi="Arial" w:cs="Arial"/>
          <w:i/>
          <w:iCs/>
          <w:sz w:val="24"/>
          <w:szCs w:val="24"/>
        </w:rPr>
        <w:t>MIT Sloan Management Review</w:t>
      </w:r>
      <w:r>
        <w:rPr>
          <w:rFonts w:ascii="Arial" w:hAnsi="Arial" w:cs="Arial"/>
          <w:i/>
          <w:iCs/>
          <w:sz w:val="24"/>
          <w:szCs w:val="24"/>
        </w:rPr>
        <w:t>.</w:t>
      </w:r>
      <w:r>
        <w:rPr>
          <w:rFonts w:ascii="Arial" w:hAnsi="Arial" w:cs="Arial"/>
          <w:sz w:val="24"/>
          <w:szCs w:val="24"/>
        </w:rPr>
        <w:t xml:space="preserve"> </w:t>
      </w:r>
    </w:p>
    <w:p w14:paraId="2E6C3888" w14:textId="5A59B950" w:rsidR="00A851FF" w:rsidRPr="00F73AD3" w:rsidRDefault="00A851FF" w:rsidP="00A851FF">
      <w:pPr>
        <w:spacing w:line="480" w:lineRule="auto"/>
        <w:ind w:left="720" w:hanging="720"/>
        <w:jc w:val="both"/>
        <w:rPr>
          <w:rFonts w:ascii="Arial" w:hAnsi="Arial" w:cs="Arial"/>
          <w:sz w:val="32"/>
          <w:szCs w:val="32"/>
        </w:rPr>
      </w:pPr>
      <w:r w:rsidRPr="00F73AD3">
        <w:rPr>
          <w:rFonts w:ascii="Arial" w:hAnsi="Arial" w:cs="Arial"/>
          <w:color w:val="222222"/>
          <w:sz w:val="24"/>
          <w:szCs w:val="24"/>
          <w:shd w:val="clear" w:color="auto" w:fill="FFFFFF"/>
        </w:rPr>
        <w:t xml:space="preserve">Kane, G. C., Phillips, A. N., </w:t>
      </w:r>
      <w:proofErr w:type="spellStart"/>
      <w:r w:rsidRPr="00F73AD3">
        <w:rPr>
          <w:rFonts w:ascii="Arial" w:hAnsi="Arial" w:cs="Arial"/>
          <w:color w:val="222222"/>
          <w:sz w:val="24"/>
          <w:szCs w:val="24"/>
          <w:shd w:val="clear" w:color="auto" w:fill="FFFFFF"/>
        </w:rPr>
        <w:t>Copulsky</w:t>
      </w:r>
      <w:proofErr w:type="spellEnd"/>
      <w:r w:rsidRPr="00F73AD3">
        <w:rPr>
          <w:rFonts w:ascii="Arial" w:hAnsi="Arial" w:cs="Arial"/>
          <w:color w:val="222222"/>
          <w:sz w:val="24"/>
          <w:szCs w:val="24"/>
          <w:shd w:val="clear" w:color="auto" w:fill="FFFFFF"/>
        </w:rPr>
        <w:t>, J., &amp; Andrus, G. (2019). How digital leadership is (</w:t>
      </w:r>
      <w:proofErr w:type="spellStart"/>
      <w:r w:rsidRPr="00F73AD3">
        <w:rPr>
          <w:rFonts w:ascii="Arial" w:hAnsi="Arial" w:cs="Arial"/>
          <w:color w:val="222222"/>
          <w:sz w:val="24"/>
          <w:szCs w:val="24"/>
          <w:shd w:val="clear" w:color="auto" w:fill="FFFFFF"/>
        </w:rPr>
        <w:t>n't</w:t>
      </w:r>
      <w:proofErr w:type="spellEnd"/>
      <w:r w:rsidRPr="00F73AD3">
        <w:rPr>
          <w:rFonts w:ascii="Arial" w:hAnsi="Arial" w:cs="Arial"/>
          <w:color w:val="222222"/>
          <w:sz w:val="24"/>
          <w:szCs w:val="24"/>
          <w:shd w:val="clear" w:color="auto" w:fill="FFFFFF"/>
        </w:rPr>
        <w:t>) different. </w:t>
      </w:r>
      <w:r w:rsidRPr="00F73AD3">
        <w:rPr>
          <w:rFonts w:ascii="Arial" w:hAnsi="Arial" w:cs="Arial"/>
          <w:i/>
          <w:iCs/>
          <w:color w:val="222222"/>
          <w:sz w:val="24"/>
          <w:szCs w:val="24"/>
          <w:shd w:val="clear" w:color="auto" w:fill="FFFFFF"/>
        </w:rPr>
        <w:t>MIT Sloan Management Review</w:t>
      </w:r>
      <w:r w:rsidRPr="00F73AD3">
        <w:rPr>
          <w:rFonts w:ascii="Arial" w:hAnsi="Arial" w:cs="Arial"/>
          <w:color w:val="222222"/>
          <w:sz w:val="24"/>
          <w:szCs w:val="24"/>
          <w:shd w:val="clear" w:color="auto" w:fill="FFFFFF"/>
        </w:rPr>
        <w:t>, </w:t>
      </w:r>
      <w:r w:rsidRPr="00F73AD3">
        <w:rPr>
          <w:rFonts w:ascii="Arial" w:hAnsi="Arial" w:cs="Arial"/>
          <w:i/>
          <w:iCs/>
          <w:color w:val="222222"/>
          <w:sz w:val="24"/>
          <w:szCs w:val="24"/>
          <w:shd w:val="clear" w:color="auto" w:fill="FFFFFF"/>
        </w:rPr>
        <w:t>60</w:t>
      </w:r>
      <w:r w:rsidRPr="00F73AD3">
        <w:rPr>
          <w:rFonts w:ascii="Arial" w:hAnsi="Arial" w:cs="Arial"/>
          <w:color w:val="222222"/>
          <w:sz w:val="24"/>
          <w:szCs w:val="24"/>
          <w:shd w:val="clear" w:color="auto" w:fill="FFFFFF"/>
        </w:rPr>
        <w:t>(3), 34-39</w:t>
      </w:r>
    </w:p>
    <w:p w14:paraId="08C183E3" w14:textId="77777777" w:rsidR="00A851FF" w:rsidRPr="00F73AD3" w:rsidRDefault="00A851FF" w:rsidP="00A851FF">
      <w:pPr>
        <w:spacing w:line="480" w:lineRule="auto"/>
        <w:ind w:left="720" w:hanging="720"/>
        <w:rPr>
          <w:rFonts w:ascii="Arial" w:hAnsi="Arial" w:cs="Arial"/>
          <w:sz w:val="24"/>
          <w:szCs w:val="24"/>
        </w:rPr>
      </w:pPr>
      <w:proofErr w:type="spellStart"/>
      <w:r w:rsidRPr="00F73AD3">
        <w:rPr>
          <w:rFonts w:ascii="Arial" w:hAnsi="Arial" w:cs="Arial"/>
          <w:sz w:val="24"/>
          <w:szCs w:val="24"/>
          <w:shd w:val="clear" w:color="auto" w:fill="FFFFFF"/>
        </w:rPr>
        <w:t>Karakose</w:t>
      </w:r>
      <w:proofErr w:type="spellEnd"/>
      <w:r w:rsidRPr="00F73AD3">
        <w:rPr>
          <w:rFonts w:ascii="Arial" w:hAnsi="Arial" w:cs="Arial"/>
          <w:sz w:val="24"/>
          <w:szCs w:val="24"/>
          <w:shd w:val="clear" w:color="auto" w:fill="FFFFFF"/>
        </w:rPr>
        <w:t xml:space="preserve">, T., </w:t>
      </w:r>
      <w:proofErr w:type="spellStart"/>
      <w:r w:rsidRPr="00F73AD3">
        <w:rPr>
          <w:rFonts w:ascii="Arial" w:hAnsi="Arial" w:cs="Arial"/>
          <w:sz w:val="24"/>
          <w:szCs w:val="24"/>
          <w:shd w:val="clear" w:color="auto" w:fill="FFFFFF"/>
        </w:rPr>
        <w:t>Kocabas</w:t>
      </w:r>
      <w:proofErr w:type="spellEnd"/>
      <w:r w:rsidRPr="00F73AD3">
        <w:rPr>
          <w:rFonts w:ascii="Arial" w:hAnsi="Arial" w:cs="Arial"/>
          <w:sz w:val="24"/>
          <w:szCs w:val="24"/>
          <w:shd w:val="clear" w:color="auto" w:fill="FFFFFF"/>
        </w:rPr>
        <w:t xml:space="preserve">, I., </w:t>
      </w:r>
      <w:proofErr w:type="spellStart"/>
      <w:r w:rsidRPr="00F73AD3">
        <w:rPr>
          <w:rFonts w:ascii="Arial" w:hAnsi="Arial" w:cs="Arial"/>
          <w:sz w:val="24"/>
          <w:szCs w:val="24"/>
          <w:shd w:val="clear" w:color="auto" w:fill="FFFFFF"/>
        </w:rPr>
        <w:t>Yirci</w:t>
      </w:r>
      <w:proofErr w:type="spellEnd"/>
      <w:r w:rsidRPr="00F73AD3">
        <w:rPr>
          <w:rFonts w:ascii="Arial" w:hAnsi="Arial" w:cs="Arial"/>
          <w:sz w:val="24"/>
          <w:szCs w:val="24"/>
          <w:shd w:val="clear" w:color="auto" w:fill="FFFFFF"/>
        </w:rPr>
        <w:t>, R., Papadakis, S., Ozdemir, T. Y., &amp; Demirkol, M. (2022). The development and evolution of digital leadership: A bibliometric mapping approach-based study. </w:t>
      </w:r>
      <w:r w:rsidRPr="00F73AD3">
        <w:rPr>
          <w:rFonts w:ascii="Arial" w:hAnsi="Arial" w:cs="Arial"/>
          <w:i/>
          <w:iCs/>
          <w:sz w:val="24"/>
          <w:szCs w:val="24"/>
          <w:shd w:val="clear" w:color="auto" w:fill="FFFFFF"/>
        </w:rPr>
        <w:t>Sustainability</w:t>
      </w:r>
      <w:r w:rsidRPr="00F73AD3">
        <w:rPr>
          <w:rFonts w:ascii="Arial" w:hAnsi="Arial" w:cs="Arial"/>
          <w:sz w:val="24"/>
          <w:szCs w:val="24"/>
          <w:shd w:val="clear" w:color="auto" w:fill="FFFFFF"/>
        </w:rPr>
        <w:t>, </w:t>
      </w:r>
      <w:r w:rsidRPr="00F73AD3">
        <w:rPr>
          <w:rFonts w:ascii="Arial" w:hAnsi="Arial" w:cs="Arial"/>
          <w:i/>
          <w:iCs/>
          <w:sz w:val="24"/>
          <w:szCs w:val="24"/>
          <w:shd w:val="clear" w:color="auto" w:fill="FFFFFF"/>
        </w:rPr>
        <w:t>14</w:t>
      </w:r>
      <w:r w:rsidRPr="00F73AD3">
        <w:rPr>
          <w:rFonts w:ascii="Arial" w:hAnsi="Arial" w:cs="Arial"/>
          <w:sz w:val="24"/>
          <w:szCs w:val="24"/>
          <w:shd w:val="clear" w:color="auto" w:fill="FFFFFF"/>
        </w:rPr>
        <w:t>(23), 16171</w:t>
      </w:r>
      <w:r>
        <w:rPr>
          <w:rFonts w:ascii="Arial" w:hAnsi="Arial" w:cs="Arial"/>
          <w:sz w:val="24"/>
          <w:szCs w:val="24"/>
          <w:shd w:val="clear" w:color="auto" w:fill="FFFFFF"/>
        </w:rPr>
        <w:t>.</w:t>
      </w:r>
      <w:r w:rsidRPr="00F73AD3">
        <w:rPr>
          <w:rFonts w:ascii="Arial" w:hAnsi="Arial" w:cs="Arial"/>
          <w:sz w:val="24"/>
          <w:szCs w:val="24"/>
        </w:rPr>
        <w:t xml:space="preserve"> </w:t>
      </w:r>
      <w:r w:rsidRPr="00F73AD3">
        <w:rPr>
          <w:rFonts w:ascii="Arial" w:hAnsi="Arial" w:cs="Arial"/>
          <w:sz w:val="24"/>
          <w:szCs w:val="24"/>
          <w:u w:val="single"/>
        </w:rPr>
        <w:t>https://doi.org/10.3390/su142316171</w:t>
      </w:r>
    </w:p>
    <w:p w14:paraId="27E444DF" w14:textId="3E146ECE" w:rsidR="00046EF7" w:rsidRPr="00046EF7" w:rsidRDefault="00046EF7" w:rsidP="00046EF7">
      <w:pPr>
        <w:spacing w:line="480" w:lineRule="auto"/>
        <w:ind w:left="720" w:hanging="720"/>
        <w:jc w:val="both"/>
        <w:rPr>
          <w:rFonts w:ascii="Arial" w:hAnsi="Arial" w:cs="Arial"/>
          <w:sz w:val="24"/>
          <w:szCs w:val="24"/>
          <w:u w:val="single"/>
        </w:rPr>
      </w:pPr>
      <w:r w:rsidRPr="00626B05">
        <w:rPr>
          <w:rFonts w:ascii="Arial" w:hAnsi="Arial" w:cs="Arial"/>
          <w:sz w:val="24"/>
          <w:szCs w:val="24"/>
        </w:rPr>
        <w:t xml:space="preserve">Nowacka, A., &amp; </w:t>
      </w:r>
      <w:proofErr w:type="spellStart"/>
      <w:r w:rsidRPr="00626B05">
        <w:rPr>
          <w:rFonts w:ascii="Arial" w:hAnsi="Arial" w:cs="Arial"/>
          <w:sz w:val="24"/>
          <w:szCs w:val="24"/>
        </w:rPr>
        <w:t>Rzemieniak</w:t>
      </w:r>
      <w:proofErr w:type="spellEnd"/>
      <w:r w:rsidRPr="00626B05">
        <w:rPr>
          <w:rFonts w:ascii="Arial" w:hAnsi="Arial" w:cs="Arial"/>
          <w:sz w:val="24"/>
          <w:szCs w:val="24"/>
        </w:rPr>
        <w:t xml:space="preserve">, M. (2021). The impact of the VUCA environment on the digital competencies of managers in the power industry. </w:t>
      </w:r>
      <w:r w:rsidRPr="00046EF7">
        <w:rPr>
          <w:rFonts w:ascii="Arial" w:hAnsi="Arial" w:cs="Arial"/>
          <w:i/>
          <w:iCs/>
          <w:sz w:val="24"/>
          <w:szCs w:val="24"/>
        </w:rPr>
        <w:t>Energies</w:t>
      </w:r>
      <w:r w:rsidRPr="00626B05">
        <w:rPr>
          <w:rFonts w:ascii="Arial" w:hAnsi="Arial" w:cs="Arial"/>
          <w:sz w:val="24"/>
          <w:szCs w:val="24"/>
        </w:rPr>
        <w:t xml:space="preserve">, 15(185). </w:t>
      </w:r>
      <w:r w:rsidRPr="00046EF7">
        <w:rPr>
          <w:rFonts w:ascii="Arial" w:hAnsi="Arial" w:cs="Arial"/>
          <w:sz w:val="24"/>
          <w:szCs w:val="24"/>
          <w:u w:val="single"/>
        </w:rPr>
        <w:t>https://doi.org/10.3390/en1501018</w:t>
      </w:r>
    </w:p>
    <w:p w14:paraId="21C99B0D" w14:textId="77670F16" w:rsidR="006C6838" w:rsidRPr="0005478A" w:rsidRDefault="00457BEA" w:rsidP="00457BEA">
      <w:pPr>
        <w:pStyle w:val="Default"/>
        <w:spacing w:line="480" w:lineRule="auto"/>
        <w:ind w:left="720" w:hanging="720"/>
        <w:rPr>
          <w:rFonts w:ascii="Arial" w:hAnsi="Arial" w:cs="Arial"/>
          <w:color w:val="C00000"/>
        </w:rPr>
      </w:pPr>
      <w:r w:rsidRPr="00457BEA">
        <w:rPr>
          <w:rFonts w:ascii="Arial" w:hAnsi="Arial" w:cs="Arial"/>
          <w:color w:val="auto"/>
        </w:rPr>
        <w:t xml:space="preserve">Paza, L. and </w:t>
      </w:r>
      <w:proofErr w:type="spellStart"/>
      <w:r w:rsidRPr="00457BEA">
        <w:rPr>
          <w:rFonts w:ascii="Arial" w:hAnsi="Arial" w:cs="Arial"/>
          <w:color w:val="auto"/>
        </w:rPr>
        <w:t>Odeliusa</w:t>
      </w:r>
      <w:proofErr w:type="spellEnd"/>
      <w:r w:rsidRPr="00457BEA">
        <w:rPr>
          <w:rFonts w:ascii="Arial" w:hAnsi="Arial" w:cs="Arial"/>
          <w:color w:val="auto"/>
        </w:rPr>
        <w:t xml:space="preserve">, C. (2021). Managerial competencies scale in a public management context: development and validation evidences. </w:t>
      </w:r>
      <w:r w:rsidRPr="00457BEA">
        <w:rPr>
          <w:rFonts w:ascii="Arial" w:hAnsi="Arial" w:cs="Arial"/>
          <w:i/>
          <w:iCs/>
          <w:color w:val="auto"/>
        </w:rPr>
        <w:t>Journal of Organization and Society,</w:t>
      </w:r>
      <w:r w:rsidRPr="00457BEA">
        <w:rPr>
          <w:rFonts w:ascii="Arial" w:hAnsi="Arial" w:cs="Arial"/>
          <w:color w:val="auto"/>
        </w:rPr>
        <w:t xml:space="preserve"> 28(97), 370-397. </w:t>
      </w:r>
      <w:r w:rsidRPr="00457BEA">
        <w:rPr>
          <w:rFonts w:ascii="Arial" w:hAnsi="Arial" w:cs="Arial"/>
          <w:color w:val="auto"/>
          <w:u w:val="single"/>
        </w:rPr>
        <w:t>https://DOI 10.1590/1984-92302021v28n9706EN</w:t>
      </w:r>
    </w:p>
    <w:sectPr w:rsidR="006C6838" w:rsidRPr="0005478A" w:rsidSect="001C61FE">
      <w:headerReference w:type="default" r:id="rId8"/>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2BE1B" w14:textId="77777777" w:rsidR="00B10434" w:rsidRDefault="00B10434" w:rsidP="006C6838">
      <w:pPr>
        <w:spacing w:after="0" w:line="240" w:lineRule="auto"/>
      </w:pPr>
      <w:r>
        <w:separator/>
      </w:r>
    </w:p>
  </w:endnote>
  <w:endnote w:type="continuationSeparator" w:id="0">
    <w:p w14:paraId="39A1EFB3" w14:textId="77777777" w:rsidR="00B10434" w:rsidRDefault="00B10434" w:rsidP="006C6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70790" w14:textId="77777777" w:rsidR="00B10434" w:rsidRDefault="00B10434" w:rsidP="006C6838">
      <w:pPr>
        <w:spacing w:after="0" w:line="240" w:lineRule="auto"/>
      </w:pPr>
      <w:r>
        <w:separator/>
      </w:r>
    </w:p>
  </w:footnote>
  <w:footnote w:type="continuationSeparator" w:id="0">
    <w:p w14:paraId="7FED6C9A" w14:textId="77777777" w:rsidR="00B10434" w:rsidRDefault="00B10434" w:rsidP="006C68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9DDC8" w14:textId="54ACF105" w:rsidR="006C6838" w:rsidRDefault="006C6838" w:rsidP="006C6838">
    <w:pPr>
      <w:pStyle w:val="Header"/>
    </w:pPr>
    <w:r w:rsidRPr="00225E25">
      <w:rPr>
        <w:color w:val="000000"/>
        <w:sz w:val="20"/>
        <w:szCs w:val="20"/>
      </w:rPr>
      <w:t>Lemma Degefa, SR 953-12</w:t>
    </w:r>
    <w:r>
      <w:rPr>
        <w:color w:val="000000"/>
        <w:sz w:val="20"/>
        <w:szCs w:val="20"/>
      </w:rPr>
      <w:t>,</w:t>
    </w:r>
    <w:r w:rsidRPr="00225E25">
      <w:rPr>
        <w:color w:val="000000"/>
        <w:sz w:val="20"/>
        <w:szCs w:val="20"/>
      </w:rPr>
      <w:t xml:space="preserve"> Research for 21</w:t>
    </w:r>
    <w:r w:rsidRPr="000C1104">
      <w:rPr>
        <w:color w:val="000000"/>
        <w:sz w:val="20"/>
        <w:szCs w:val="20"/>
        <w:vertAlign w:val="superscript"/>
      </w:rPr>
      <w:t>st</w:t>
    </w:r>
    <w:r>
      <w:rPr>
        <w:color w:val="000000"/>
        <w:sz w:val="20"/>
        <w:szCs w:val="20"/>
      </w:rPr>
      <w:t xml:space="preserve"> </w:t>
    </w:r>
    <w:r w:rsidRPr="00225E25">
      <w:rPr>
        <w:color w:val="000000"/>
        <w:sz w:val="20"/>
        <w:szCs w:val="20"/>
      </w:rPr>
      <w:t>Century</w:t>
    </w:r>
    <w:r>
      <w:rPr>
        <w:color w:val="000000"/>
        <w:sz w:val="20"/>
        <w:szCs w:val="20"/>
      </w:rPr>
      <w:t>,</w:t>
    </w:r>
    <w:r w:rsidRPr="00225E25">
      <w:rPr>
        <w:color w:val="000000"/>
        <w:sz w:val="20"/>
        <w:szCs w:val="20"/>
      </w:rPr>
      <w:t xml:space="preserve"> </w:t>
    </w:r>
    <w:r>
      <w:rPr>
        <w:color w:val="000000"/>
        <w:sz w:val="20"/>
        <w:szCs w:val="20"/>
      </w:rPr>
      <w:t>120</w:t>
    </w:r>
    <w:r w:rsidRPr="00225E25">
      <w:rPr>
        <w:color w:val="000000"/>
        <w:sz w:val="20"/>
        <w:szCs w:val="20"/>
      </w:rPr>
      <w:t>-Day Assignment 0</w:t>
    </w:r>
    <w:r>
      <w:rPr>
        <w:color w:val="000000"/>
        <w:sz w:val="20"/>
        <w:szCs w:val="20"/>
      </w:rPr>
      <w:t>8</w:t>
    </w:r>
    <w:r w:rsidRPr="00225E25">
      <w:rPr>
        <w:color w:val="000000"/>
        <w:sz w:val="20"/>
        <w:szCs w:val="20"/>
      </w:rPr>
      <w:t>/</w:t>
    </w:r>
    <w:r>
      <w:rPr>
        <w:color w:val="000000"/>
        <w:sz w:val="20"/>
        <w:szCs w:val="20"/>
      </w:rPr>
      <w:t>15/2023</w:t>
    </w:r>
    <w:r w:rsidRPr="00225E25">
      <w:rPr>
        <w:color w:val="000000"/>
        <w:sz w:val="18"/>
        <w:szCs w:val="18"/>
      </w:rPr>
      <w:t>                                          </w:t>
    </w:r>
    <w:sdt>
      <w:sdtPr>
        <w:id w:val="127027269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14:paraId="4D0FC17A" w14:textId="77777777" w:rsidR="006C6838" w:rsidRDefault="006C68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6FB7"/>
    <w:multiLevelType w:val="hybridMultilevel"/>
    <w:tmpl w:val="070CA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6C36A7"/>
    <w:multiLevelType w:val="hybridMultilevel"/>
    <w:tmpl w:val="F03496E2"/>
    <w:lvl w:ilvl="0" w:tplc="04090001">
      <w:start w:val="1"/>
      <w:numFmt w:val="bullet"/>
      <w:lvlText w:val=""/>
      <w:lvlJc w:val="left"/>
      <w:pPr>
        <w:ind w:left="2510" w:hanging="360"/>
      </w:pPr>
      <w:rPr>
        <w:rFonts w:ascii="Symbol" w:hAnsi="Symbol" w:hint="default"/>
      </w:rPr>
    </w:lvl>
    <w:lvl w:ilvl="1" w:tplc="04090003" w:tentative="1">
      <w:start w:val="1"/>
      <w:numFmt w:val="bullet"/>
      <w:lvlText w:val="o"/>
      <w:lvlJc w:val="left"/>
      <w:pPr>
        <w:ind w:left="3230" w:hanging="360"/>
      </w:pPr>
      <w:rPr>
        <w:rFonts w:ascii="Courier New" w:hAnsi="Courier New" w:cs="Courier New" w:hint="default"/>
      </w:rPr>
    </w:lvl>
    <w:lvl w:ilvl="2" w:tplc="04090005" w:tentative="1">
      <w:start w:val="1"/>
      <w:numFmt w:val="bullet"/>
      <w:lvlText w:val=""/>
      <w:lvlJc w:val="left"/>
      <w:pPr>
        <w:ind w:left="3950" w:hanging="360"/>
      </w:pPr>
      <w:rPr>
        <w:rFonts w:ascii="Wingdings" w:hAnsi="Wingdings" w:hint="default"/>
      </w:rPr>
    </w:lvl>
    <w:lvl w:ilvl="3" w:tplc="04090001" w:tentative="1">
      <w:start w:val="1"/>
      <w:numFmt w:val="bullet"/>
      <w:lvlText w:val=""/>
      <w:lvlJc w:val="left"/>
      <w:pPr>
        <w:ind w:left="4670" w:hanging="360"/>
      </w:pPr>
      <w:rPr>
        <w:rFonts w:ascii="Symbol" w:hAnsi="Symbol" w:hint="default"/>
      </w:rPr>
    </w:lvl>
    <w:lvl w:ilvl="4" w:tplc="04090003" w:tentative="1">
      <w:start w:val="1"/>
      <w:numFmt w:val="bullet"/>
      <w:lvlText w:val="o"/>
      <w:lvlJc w:val="left"/>
      <w:pPr>
        <w:ind w:left="5390" w:hanging="360"/>
      </w:pPr>
      <w:rPr>
        <w:rFonts w:ascii="Courier New" w:hAnsi="Courier New" w:cs="Courier New" w:hint="default"/>
      </w:rPr>
    </w:lvl>
    <w:lvl w:ilvl="5" w:tplc="04090005" w:tentative="1">
      <w:start w:val="1"/>
      <w:numFmt w:val="bullet"/>
      <w:lvlText w:val=""/>
      <w:lvlJc w:val="left"/>
      <w:pPr>
        <w:ind w:left="6110" w:hanging="360"/>
      </w:pPr>
      <w:rPr>
        <w:rFonts w:ascii="Wingdings" w:hAnsi="Wingdings" w:hint="default"/>
      </w:rPr>
    </w:lvl>
    <w:lvl w:ilvl="6" w:tplc="04090001" w:tentative="1">
      <w:start w:val="1"/>
      <w:numFmt w:val="bullet"/>
      <w:lvlText w:val=""/>
      <w:lvlJc w:val="left"/>
      <w:pPr>
        <w:ind w:left="6830" w:hanging="360"/>
      </w:pPr>
      <w:rPr>
        <w:rFonts w:ascii="Symbol" w:hAnsi="Symbol" w:hint="default"/>
      </w:rPr>
    </w:lvl>
    <w:lvl w:ilvl="7" w:tplc="04090003" w:tentative="1">
      <w:start w:val="1"/>
      <w:numFmt w:val="bullet"/>
      <w:lvlText w:val="o"/>
      <w:lvlJc w:val="left"/>
      <w:pPr>
        <w:ind w:left="7550" w:hanging="360"/>
      </w:pPr>
      <w:rPr>
        <w:rFonts w:ascii="Courier New" w:hAnsi="Courier New" w:cs="Courier New" w:hint="default"/>
      </w:rPr>
    </w:lvl>
    <w:lvl w:ilvl="8" w:tplc="04090005" w:tentative="1">
      <w:start w:val="1"/>
      <w:numFmt w:val="bullet"/>
      <w:lvlText w:val=""/>
      <w:lvlJc w:val="left"/>
      <w:pPr>
        <w:ind w:left="8270" w:hanging="360"/>
      </w:pPr>
      <w:rPr>
        <w:rFonts w:ascii="Wingdings" w:hAnsi="Wingdings" w:hint="default"/>
      </w:rPr>
    </w:lvl>
  </w:abstractNum>
  <w:num w:numId="1" w16cid:durableId="1947078195">
    <w:abstractNumId w:val="1"/>
  </w:num>
  <w:num w:numId="2" w16cid:durableId="1186941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27D"/>
    <w:rsid w:val="000145C0"/>
    <w:rsid w:val="00030089"/>
    <w:rsid w:val="000330B4"/>
    <w:rsid w:val="00046EF7"/>
    <w:rsid w:val="0005478A"/>
    <w:rsid w:val="00054ABB"/>
    <w:rsid w:val="00077BA9"/>
    <w:rsid w:val="00085543"/>
    <w:rsid w:val="000C5029"/>
    <w:rsid w:val="000C7423"/>
    <w:rsid w:val="00147F3D"/>
    <w:rsid w:val="00164ABE"/>
    <w:rsid w:val="001675FE"/>
    <w:rsid w:val="001C0090"/>
    <w:rsid w:val="001C61FE"/>
    <w:rsid w:val="001D65D9"/>
    <w:rsid w:val="002160FF"/>
    <w:rsid w:val="002237B7"/>
    <w:rsid w:val="00251072"/>
    <w:rsid w:val="002B62BF"/>
    <w:rsid w:val="0030063F"/>
    <w:rsid w:val="00324739"/>
    <w:rsid w:val="00342191"/>
    <w:rsid w:val="00393A89"/>
    <w:rsid w:val="003B24A0"/>
    <w:rsid w:val="003C542B"/>
    <w:rsid w:val="003C7779"/>
    <w:rsid w:val="003D21BA"/>
    <w:rsid w:val="003F29B3"/>
    <w:rsid w:val="004250C9"/>
    <w:rsid w:val="00435A55"/>
    <w:rsid w:val="004501D9"/>
    <w:rsid w:val="00457BEA"/>
    <w:rsid w:val="004A75A9"/>
    <w:rsid w:val="00560E83"/>
    <w:rsid w:val="0059542C"/>
    <w:rsid w:val="005C3AD5"/>
    <w:rsid w:val="005E0361"/>
    <w:rsid w:val="005E0D1D"/>
    <w:rsid w:val="005F1709"/>
    <w:rsid w:val="0060009D"/>
    <w:rsid w:val="0061427D"/>
    <w:rsid w:val="00623C1C"/>
    <w:rsid w:val="00626B05"/>
    <w:rsid w:val="006357FC"/>
    <w:rsid w:val="0067079E"/>
    <w:rsid w:val="00685194"/>
    <w:rsid w:val="00685E98"/>
    <w:rsid w:val="00687390"/>
    <w:rsid w:val="0069085F"/>
    <w:rsid w:val="006C2025"/>
    <w:rsid w:val="006C6838"/>
    <w:rsid w:val="006D2A53"/>
    <w:rsid w:val="00705797"/>
    <w:rsid w:val="00735195"/>
    <w:rsid w:val="00740264"/>
    <w:rsid w:val="007955B5"/>
    <w:rsid w:val="007A5033"/>
    <w:rsid w:val="007E12F9"/>
    <w:rsid w:val="008325BE"/>
    <w:rsid w:val="008517C8"/>
    <w:rsid w:val="0086518A"/>
    <w:rsid w:val="008A718D"/>
    <w:rsid w:val="008B1201"/>
    <w:rsid w:val="008B65A2"/>
    <w:rsid w:val="0096316D"/>
    <w:rsid w:val="009B092B"/>
    <w:rsid w:val="009B18C3"/>
    <w:rsid w:val="009F4776"/>
    <w:rsid w:val="00A12FBD"/>
    <w:rsid w:val="00A36E01"/>
    <w:rsid w:val="00A77D62"/>
    <w:rsid w:val="00A851FF"/>
    <w:rsid w:val="00AB6D1C"/>
    <w:rsid w:val="00AF481A"/>
    <w:rsid w:val="00B0140C"/>
    <w:rsid w:val="00B10434"/>
    <w:rsid w:val="00B57651"/>
    <w:rsid w:val="00BB4383"/>
    <w:rsid w:val="00C125C1"/>
    <w:rsid w:val="00C97C9E"/>
    <w:rsid w:val="00CD0C06"/>
    <w:rsid w:val="00CD210D"/>
    <w:rsid w:val="00D3569B"/>
    <w:rsid w:val="00DF16ED"/>
    <w:rsid w:val="00E06B7A"/>
    <w:rsid w:val="00E10DFA"/>
    <w:rsid w:val="00E2771E"/>
    <w:rsid w:val="00E36461"/>
    <w:rsid w:val="00E87B55"/>
    <w:rsid w:val="00E95D73"/>
    <w:rsid w:val="00EA241F"/>
    <w:rsid w:val="00F37610"/>
    <w:rsid w:val="00F4640A"/>
    <w:rsid w:val="00F73AD3"/>
    <w:rsid w:val="00F749E7"/>
    <w:rsid w:val="00FC19E8"/>
    <w:rsid w:val="00FD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4EB7F"/>
  <w15:chartTrackingRefBased/>
  <w15:docId w15:val="{DE6C0125-6010-4786-80E9-C7AB7EB51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7B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23C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427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6C6838"/>
    <w:rPr>
      <w:color w:val="0000FF"/>
      <w:u w:val="single"/>
    </w:rPr>
  </w:style>
  <w:style w:type="paragraph" w:styleId="Header">
    <w:name w:val="header"/>
    <w:basedOn w:val="Normal"/>
    <w:link w:val="HeaderChar"/>
    <w:uiPriority w:val="99"/>
    <w:unhideWhenUsed/>
    <w:rsid w:val="006C68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838"/>
  </w:style>
  <w:style w:type="paragraph" w:styleId="Footer">
    <w:name w:val="footer"/>
    <w:basedOn w:val="Normal"/>
    <w:link w:val="FooterChar"/>
    <w:uiPriority w:val="99"/>
    <w:unhideWhenUsed/>
    <w:rsid w:val="006C68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838"/>
  </w:style>
  <w:style w:type="character" w:customStyle="1" w:styleId="Heading1Char">
    <w:name w:val="Heading 1 Char"/>
    <w:basedOn w:val="DefaultParagraphFont"/>
    <w:link w:val="Heading1"/>
    <w:uiPriority w:val="9"/>
    <w:rsid w:val="00E87B55"/>
    <w:rPr>
      <w:rFonts w:asciiTheme="majorHAnsi" w:eastAsiaTheme="majorEastAsia" w:hAnsiTheme="majorHAnsi" w:cstheme="majorBidi"/>
      <w:color w:val="2F5496" w:themeColor="accent1" w:themeShade="BF"/>
      <w:sz w:val="32"/>
      <w:szCs w:val="32"/>
    </w:rPr>
  </w:style>
  <w:style w:type="paragraph" w:customStyle="1" w:styleId="Default">
    <w:name w:val="Default"/>
    <w:rsid w:val="00C125C1"/>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164ABE"/>
    <w:rPr>
      <w:b/>
      <w:bCs/>
    </w:rPr>
  </w:style>
  <w:style w:type="character" w:styleId="Emphasis">
    <w:name w:val="Emphasis"/>
    <w:basedOn w:val="DefaultParagraphFont"/>
    <w:uiPriority w:val="20"/>
    <w:qFormat/>
    <w:rsid w:val="00164ABE"/>
    <w:rPr>
      <w:i/>
      <w:iCs/>
    </w:rPr>
  </w:style>
  <w:style w:type="paragraph" w:styleId="ListParagraph">
    <w:name w:val="List Paragraph"/>
    <w:basedOn w:val="Normal"/>
    <w:uiPriority w:val="34"/>
    <w:qFormat/>
    <w:rsid w:val="00B57651"/>
    <w:pPr>
      <w:ind w:left="720"/>
      <w:contextualSpacing/>
    </w:pPr>
  </w:style>
  <w:style w:type="character" w:customStyle="1" w:styleId="lt-line-clampline">
    <w:name w:val="lt-line-clamp__line"/>
    <w:basedOn w:val="DefaultParagraphFont"/>
    <w:rsid w:val="006D2A53"/>
  </w:style>
  <w:style w:type="character" w:customStyle="1" w:styleId="lt-line-clampellipsis">
    <w:name w:val="lt-line-clamp__ellipsis"/>
    <w:basedOn w:val="DefaultParagraphFont"/>
    <w:rsid w:val="006D2A53"/>
  </w:style>
  <w:style w:type="character" w:customStyle="1" w:styleId="Heading2Char">
    <w:name w:val="Heading 2 Char"/>
    <w:basedOn w:val="DefaultParagraphFont"/>
    <w:link w:val="Heading2"/>
    <w:uiPriority w:val="9"/>
    <w:semiHidden/>
    <w:rsid w:val="00623C1C"/>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560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119716">
      <w:bodyDiv w:val="1"/>
      <w:marLeft w:val="0"/>
      <w:marRight w:val="0"/>
      <w:marTop w:val="0"/>
      <w:marBottom w:val="0"/>
      <w:divBdr>
        <w:top w:val="none" w:sz="0" w:space="0" w:color="auto"/>
        <w:left w:val="none" w:sz="0" w:space="0" w:color="auto"/>
        <w:bottom w:val="none" w:sz="0" w:space="0" w:color="auto"/>
        <w:right w:val="none" w:sz="0" w:space="0" w:color="auto"/>
      </w:divBdr>
    </w:div>
    <w:div w:id="1758207624">
      <w:bodyDiv w:val="1"/>
      <w:marLeft w:val="0"/>
      <w:marRight w:val="0"/>
      <w:marTop w:val="0"/>
      <w:marBottom w:val="0"/>
      <w:divBdr>
        <w:top w:val="none" w:sz="0" w:space="0" w:color="auto"/>
        <w:left w:val="none" w:sz="0" w:space="0" w:color="auto"/>
        <w:bottom w:val="none" w:sz="0" w:space="0" w:color="auto"/>
        <w:right w:val="none" w:sz="0" w:space="0" w:color="auto"/>
      </w:divBdr>
    </w:div>
    <w:div w:id="177061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cholars.northwestern.edu/en/persons/jonathan-r-copulsk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21</Pages>
  <Words>4059</Words>
  <Characters>23142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lemma degefa</dc:creator>
  <cp:keywords/>
  <dc:description/>
  <cp:lastModifiedBy>lemma degefa</cp:lastModifiedBy>
  <cp:revision>59</cp:revision>
  <dcterms:created xsi:type="dcterms:W3CDTF">2023-08-12T05:29:00Z</dcterms:created>
  <dcterms:modified xsi:type="dcterms:W3CDTF">2023-08-14T12:18:00Z</dcterms:modified>
</cp:coreProperties>
</file>