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E351B" w:rsidRDefault="00C51104">
      <w:pPr>
        <w:pStyle w:val="Heading1"/>
      </w:pPr>
      <w:bookmarkStart w:id="0" w:name="_heading=h.gjdgxs" w:colFirst="0" w:colLast="0"/>
      <w:bookmarkEnd w:id="0"/>
      <w:r>
        <w:t>Omega Graduate School</w:t>
      </w:r>
    </w:p>
    <w:p w14:paraId="00000002" w14:textId="77777777" w:rsidR="00AE351B" w:rsidRDefault="00C51104">
      <w:pPr>
        <w:pStyle w:val="Heading1"/>
      </w:pPr>
      <w:r>
        <w:t>Dissertation Research Prospectus (Proposal Draft)</w:t>
      </w:r>
    </w:p>
    <w:p w14:paraId="00000003" w14:textId="77777777" w:rsidR="00AE351B" w:rsidRDefault="00C5110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Thuam Khai</w:t>
      </w:r>
    </w:p>
    <w:p w14:paraId="00000004" w14:textId="77777777" w:rsidR="00AE351B" w:rsidRDefault="00AE351B">
      <w:pPr>
        <w:rPr>
          <w:rFonts w:ascii="Times New Roman" w:eastAsia="Times New Roman" w:hAnsi="Times New Roman" w:cs="Times New Roman"/>
          <w:b/>
          <w:sz w:val="24"/>
          <w:szCs w:val="24"/>
        </w:rPr>
      </w:pPr>
    </w:p>
    <w:p w14:paraId="00000005" w14:textId="77777777" w:rsidR="00AE351B" w:rsidRDefault="00C51104">
      <w:pPr>
        <w:pStyle w:val="Heading1"/>
      </w:pPr>
      <w:bookmarkStart w:id="1" w:name="_heading=h.30j0zll" w:colFirst="0" w:colLast="0"/>
      <w:bookmarkEnd w:id="1"/>
      <w:r>
        <w:t>Problem Statement</w:t>
      </w:r>
    </w:p>
    <w:p w14:paraId="00000006" w14:textId="77777777" w:rsidR="00AE351B" w:rsidRDefault="00C5110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problem is </w:t>
      </w:r>
      <w:r>
        <w:rPr>
          <w:rFonts w:ascii="Times New Roman" w:eastAsia="Times New Roman" w:hAnsi="Times New Roman" w:cs="Times New Roman"/>
          <w:i/>
          <w:sz w:val="24"/>
          <w:szCs w:val="24"/>
          <w:u w:val="single"/>
        </w:rPr>
        <w:t>it is unknown</w:t>
      </w:r>
      <w:r>
        <w:rPr>
          <w:rFonts w:ascii="Times New Roman" w:eastAsia="Times New Roman" w:hAnsi="Times New Roman" w:cs="Times New Roman"/>
          <w:i/>
          <w:sz w:val="24"/>
          <w:szCs w:val="24"/>
        </w:rPr>
        <w:t xml:space="preserve"> if </w:t>
      </w:r>
      <w:r>
        <w:rPr>
          <w:rFonts w:ascii="Times New Roman" w:eastAsia="Times New Roman" w:hAnsi="Times New Roman" w:cs="Times New Roman"/>
          <w:sz w:val="24"/>
          <w:szCs w:val="24"/>
        </w:rPr>
        <w:t>there is a relationship</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between immigration trauma and posttraumatic growth among leaders</w:t>
      </w:r>
      <w:r>
        <w:rPr>
          <w:rFonts w:ascii="Times New Roman" w:eastAsia="Times New Roman" w:hAnsi="Times New Roman" w:cs="Times New Roman"/>
          <w:b/>
          <w:sz w:val="24"/>
          <w:szCs w:val="24"/>
        </w:rPr>
        <w:t xml:space="preserve"> [</w:t>
      </w:r>
      <w:r>
        <w:rPr>
          <w:rFonts w:ascii="Times New Roman" w:eastAsia="Times New Roman" w:hAnsi="Times New Roman" w:cs="Times New Roman"/>
          <w:i/>
          <w:sz w:val="24"/>
          <w:szCs w:val="24"/>
        </w:rPr>
        <w:t>deacons/elders</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of </w:t>
      </w:r>
      <w:r>
        <w:rPr>
          <w:rFonts w:ascii="Times New Roman" w:eastAsia="Times New Roman" w:hAnsi="Times New Roman" w:cs="Times New Roman"/>
          <w:i/>
          <w:sz w:val="24"/>
          <w:szCs w:val="24"/>
        </w:rPr>
        <w:t>diaspora Myanmar churches</w:t>
      </w:r>
      <w:r>
        <w:rPr>
          <w:rFonts w:ascii="Times New Roman" w:eastAsia="Times New Roman" w:hAnsi="Times New Roman" w:cs="Times New Roman"/>
          <w:sz w:val="24"/>
          <w:szCs w:val="24"/>
        </w:rPr>
        <w:t xml:space="preserve"> within the District of Columbia Baptist Convention</w:t>
      </w:r>
      <w:r>
        <w:rPr>
          <w:rFonts w:ascii="Times New Roman" w:eastAsia="Times New Roman" w:hAnsi="Times New Roman" w:cs="Times New Roman"/>
          <w:i/>
          <w:sz w:val="24"/>
          <w:szCs w:val="24"/>
        </w:rPr>
        <w:t>.</w:t>
      </w:r>
    </w:p>
    <w:p w14:paraId="00000007" w14:textId="77777777" w:rsidR="00AE351B" w:rsidRDefault="00AE351B">
      <w:pPr>
        <w:rPr>
          <w:rFonts w:ascii="Times New Roman" w:eastAsia="Times New Roman" w:hAnsi="Times New Roman" w:cs="Times New Roman"/>
          <w:i/>
          <w:sz w:val="24"/>
          <w:szCs w:val="24"/>
        </w:rPr>
      </w:pPr>
    </w:p>
    <w:p w14:paraId="00000008" w14:textId="77777777" w:rsidR="00AE351B" w:rsidRDefault="00C51104">
      <w:pPr>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Inconsistent church attendance, inadequate financial giving, and being prone to conflict may indicate a failure among leaders </w:t>
      </w:r>
      <w:r>
        <w:rPr>
          <w:rFonts w:ascii="Times New Roman" w:eastAsia="Times New Roman" w:hAnsi="Times New Roman" w:cs="Times New Roman"/>
          <w:b/>
          <w:sz w:val="24"/>
          <w:szCs w:val="24"/>
        </w:rPr>
        <w:t>[</w:t>
      </w:r>
      <w:r>
        <w:rPr>
          <w:rFonts w:ascii="Times New Roman" w:eastAsia="Times New Roman" w:hAnsi="Times New Roman" w:cs="Times New Roman"/>
          <w:i/>
          <w:sz w:val="24"/>
          <w:szCs w:val="24"/>
        </w:rPr>
        <w:t>deacons/elders</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of diaspora Myanmar churches</w:t>
      </w:r>
      <w:r>
        <w:rPr>
          <w:rFonts w:ascii="Times New Roman" w:eastAsia="Times New Roman" w:hAnsi="Times New Roman" w:cs="Times New Roman"/>
          <w:sz w:val="24"/>
          <w:szCs w:val="24"/>
        </w:rPr>
        <w:t xml:space="preserve"> withi</w:t>
      </w:r>
      <w:r>
        <w:rPr>
          <w:rFonts w:ascii="Times New Roman" w:eastAsia="Times New Roman" w:hAnsi="Times New Roman" w:cs="Times New Roman"/>
          <w:sz w:val="24"/>
          <w:szCs w:val="24"/>
        </w:rPr>
        <w:t>n the District of Columbia Baptist Convention to overcome immigration trauma through posttraumatic growth (Sternberg, Gregorich, Paul &amp; Stewart, 2016; Tedeschi &amp; Calhoun, 2004).</w:t>
      </w:r>
    </w:p>
    <w:p w14:paraId="00000009" w14:textId="77777777" w:rsidR="00AE351B" w:rsidRDefault="00AE351B">
      <w:pPr>
        <w:rPr>
          <w:rFonts w:ascii="Times New Roman" w:eastAsia="Times New Roman" w:hAnsi="Times New Roman" w:cs="Times New Roman"/>
          <w:sz w:val="24"/>
          <w:szCs w:val="24"/>
        </w:rPr>
      </w:pPr>
    </w:p>
    <w:p w14:paraId="0000000A" w14:textId="77777777" w:rsidR="00AE351B" w:rsidRDefault="00C51104">
      <w:pPr>
        <w:pStyle w:val="Heading1"/>
      </w:pPr>
      <w:bookmarkStart w:id="2" w:name="_heading=h.1fob9te" w:colFirst="0" w:colLast="0"/>
      <w:bookmarkEnd w:id="2"/>
      <w:r>
        <w:t>Purpose Statement</w:t>
      </w:r>
    </w:p>
    <w:p w14:paraId="0000000B" w14:textId="77777777" w:rsidR="00AE351B" w:rsidRDefault="00C51104">
      <w:pPr>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The purpose of this quantitative correlational study is to </w:t>
      </w:r>
      <w:r>
        <w:rPr>
          <w:rFonts w:ascii="Times New Roman" w:eastAsia="Times New Roman" w:hAnsi="Times New Roman" w:cs="Times New Roman"/>
          <w:sz w:val="24"/>
          <w:szCs w:val="24"/>
        </w:rPr>
        <w:t>investigate the relationship</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between immigration trauma and posttraumatic growth among leaders [</w:t>
      </w:r>
      <w:r>
        <w:rPr>
          <w:rFonts w:ascii="Times New Roman" w:eastAsia="Times New Roman" w:hAnsi="Times New Roman" w:cs="Times New Roman"/>
          <w:i/>
          <w:sz w:val="24"/>
          <w:szCs w:val="24"/>
        </w:rPr>
        <w:t>deacons/elders</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of diaspora Myanmar churches</w:t>
      </w:r>
      <w:r>
        <w:rPr>
          <w:rFonts w:ascii="Times New Roman" w:eastAsia="Times New Roman" w:hAnsi="Times New Roman" w:cs="Times New Roman"/>
          <w:sz w:val="24"/>
          <w:szCs w:val="24"/>
        </w:rPr>
        <w:t xml:space="preserve"> in the District of Columbia Baptist Convention</w:t>
      </w:r>
      <w:r>
        <w:rPr>
          <w:rFonts w:ascii="Times New Roman" w:eastAsia="Times New Roman" w:hAnsi="Times New Roman" w:cs="Times New Roman"/>
          <w:i/>
          <w:sz w:val="24"/>
          <w:szCs w:val="24"/>
        </w:rPr>
        <w:t>.</w:t>
      </w:r>
    </w:p>
    <w:p w14:paraId="0000000C" w14:textId="77777777" w:rsidR="00AE351B" w:rsidRDefault="00AE351B">
      <w:pPr>
        <w:rPr>
          <w:rFonts w:ascii="Times New Roman" w:eastAsia="Times New Roman" w:hAnsi="Times New Roman" w:cs="Times New Roman"/>
          <w:sz w:val="24"/>
          <w:szCs w:val="24"/>
        </w:rPr>
      </w:pPr>
    </w:p>
    <w:p w14:paraId="0000000D" w14:textId="77777777" w:rsidR="00AE351B" w:rsidRDefault="00C51104">
      <w:pPr>
        <w:pStyle w:val="Heading1"/>
        <w:pBdr>
          <w:top w:val="nil"/>
          <w:left w:val="nil"/>
          <w:bottom w:val="nil"/>
          <w:right w:val="nil"/>
          <w:between w:val="nil"/>
        </w:pBdr>
      </w:pPr>
      <w:bookmarkStart w:id="3" w:name="_heading=h.3znysh7" w:colFirst="0" w:colLast="0"/>
      <w:bookmarkEnd w:id="3"/>
      <w:r>
        <w:t>Background of the Problem (1-2 pages)</w:t>
      </w:r>
    </w:p>
    <w:p w14:paraId="0000000E" w14:textId="77777777" w:rsidR="00AE351B" w:rsidRDefault="00C5110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Describe the problem in the </w:t>
      </w:r>
      <w:r>
        <w:rPr>
          <w:rFonts w:ascii="Times New Roman" w:eastAsia="Times New Roman" w:hAnsi="Times New Roman" w:cs="Times New Roman"/>
          <w:sz w:val="24"/>
          <w:szCs w:val="24"/>
        </w:rPr>
        <w:t>context of extant literature…</w:t>
      </w:r>
    </w:p>
    <w:p w14:paraId="0000000F" w14:textId="77777777" w:rsidR="00AE351B" w:rsidRDefault="00AE351B">
      <w:pPr>
        <w:rPr>
          <w:rFonts w:ascii="Times New Roman" w:eastAsia="Times New Roman" w:hAnsi="Times New Roman" w:cs="Times New Roman"/>
          <w:sz w:val="24"/>
          <w:szCs w:val="24"/>
        </w:rPr>
      </w:pPr>
    </w:p>
    <w:p w14:paraId="00000010" w14:textId="77777777" w:rsidR="00AE351B" w:rsidRDefault="00C5110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have been four waves of immigration from Myanmar, (1) nonimmigrant students, (2) diversity lottery visas, (3) asylum seekers, and (4) refugees since early 2000. </w:t>
      </w:r>
      <w:proofErr w:type="gramStart"/>
      <w:r>
        <w:rPr>
          <w:rFonts w:ascii="Times New Roman" w:eastAsia="Times New Roman" w:hAnsi="Times New Roman" w:cs="Times New Roman"/>
          <w:sz w:val="24"/>
          <w:szCs w:val="24"/>
        </w:rPr>
        <w:t>The majority of</w:t>
      </w:r>
      <w:proofErr w:type="gramEnd"/>
      <w:r>
        <w:rPr>
          <w:rFonts w:ascii="Times New Roman" w:eastAsia="Times New Roman" w:hAnsi="Times New Roman" w:cs="Times New Roman"/>
          <w:sz w:val="24"/>
          <w:szCs w:val="24"/>
        </w:rPr>
        <w:t xml:space="preserve"> immigrants are Chin, Kachin, Karen, and ot</w:t>
      </w:r>
      <w:r>
        <w:rPr>
          <w:rFonts w:ascii="Times New Roman" w:eastAsia="Times New Roman" w:hAnsi="Times New Roman" w:cs="Times New Roman"/>
          <w:sz w:val="24"/>
          <w:szCs w:val="24"/>
        </w:rPr>
        <w:t xml:space="preserve">hers. The resettlement happened in the United States from Myanmar, India, Thailand, and Malaysia through non immigration, immigration, asylum seekers, and refugees due to education, employment, family reunion, religious persecution, ethnic discrimination, </w:t>
      </w:r>
      <w:r>
        <w:rPr>
          <w:rFonts w:ascii="Times New Roman" w:eastAsia="Times New Roman" w:hAnsi="Times New Roman" w:cs="Times New Roman"/>
          <w:sz w:val="24"/>
          <w:szCs w:val="24"/>
        </w:rPr>
        <w:t xml:space="preserve">and extreme poverty to seek greener pastures that end up pursuing liberty, happiness, and opportunity. </w:t>
      </w:r>
    </w:p>
    <w:p w14:paraId="00000011" w14:textId="77777777" w:rsidR="00AE351B" w:rsidRDefault="00AE351B">
      <w:pPr>
        <w:rPr>
          <w:rFonts w:ascii="Times New Roman" w:eastAsia="Times New Roman" w:hAnsi="Times New Roman" w:cs="Times New Roman"/>
          <w:sz w:val="24"/>
          <w:szCs w:val="24"/>
        </w:rPr>
      </w:pPr>
    </w:p>
    <w:p w14:paraId="00000012" w14:textId="77777777" w:rsidR="00AE351B" w:rsidRDefault="00C51104">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fundamental cause of immigration trauma came from significant ethnicity, regions, and representative cities from the eight constituent ethnic natio</w:t>
      </w:r>
      <w:r>
        <w:rPr>
          <w:rFonts w:ascii="Times New Roman" w:eastAsia="Times New Roman" w:hAnsi="Times New Roman" w:cs="Times New Roman"/>
          <w:sz w:val="24"/>
          <w:szCs w:val="24"/>
        </w:rPr>
        <w:t xml:space="preserve">nalities, the tension between Burman and Chin, Kachin, Karen, Karenni, Mon, Rakhine, Shan, and others. The immigration trauma begins with ethnic and sociopolitical prejudice, socioeconomic and poverty </w:t>
      </w:r>
      <w:proofErr w:type="gramStart"/>
      <w:r>
        <w:rPr>
          <w:rFonts w:ascii="Times New Roman" w:eastAsia="Times New Roman" w:hAnsi="Times New Roman" w:cs="Times New Roman"/>
          <w:sz w:val="24"/>
          <w:szCs w:val="24"/>
        </w:rPr>
        <w:t>as a result of</w:t>
      </w:r>
      <w:proofErr w:type="gramEnd"/>
      <w:r>
        <w:rPr>
          <w:rFonts w:ascii="Times New Roman" w:eastAsia="Times New Roman" w:hAnsi="Times New Roman" w:cs="Times New Roman"/>
          <w:sz w:val="24"/>
          <w:szCs w:val="24"/>
        </w:rPr>
        <w:t xml:space="preserve"> cross-border migrants to other countries</w:t>
      </w:r>
      <w:r>
        <w:rPr>
          <w:rFonts w:ascii="Times New Roman" w:eastAsia="Times New Roman" w:hAnsi="Times New Roman" w:cs="Times New Roman"/>
          <w:sz w:val="24"/>
          <w:szCs w:val="24"/>
        </w:rPr>
        <w:t xml:space="preserve">. In other word, it is the willingness of Myanmar to victimize themselves as human trafficking through the smugglers to immigrate as Burmese irregular migrants in India, Thailand, and Malaysia who are experiencing poverty, push to find it </w:t>
      </w:r>
      <w:r>
        <w:rPr>
          <w:rFonts w:ascii="Times New Roman" w:eastAsia="Times New Roman" w:hAnsi="Times New Roman" w:cs="Times New Roman"/>
          <w:sz w:val="24"/>
          <w:szCs w:val="24"/>
        </w:rPr>
        <w:lastRenderedPageBreak/>
        <w:t>necessary to esca</w:t>
      </w:r>
      <w:r>
        <w:rPr>
          <w:rFonts w:ascii="Times New Roman" w:eastAsia="Times New Roman" w:hAnsi="Times New Roman" w:cs="Times New Roman"/>
          <w:sz w:val="24"/>
          <w:szCs w:val="24"/>
        </w:rPr>
        <w:t>pe from discrimination of ethnic minority, religious persecution, human right abuses and have not been able to pay a substantial amount to smugglers and human traffickers. The cross-border migrants are the risk-takers with some properties to sell and are g</w:t>
      </w:r>
      <w:r>
        <w:rPr>
          <w:rFonts w:ascii="Times New Roman" w:eastAsia="Times New Roman" w:hAnsi="Times New Roman" w:cs="Times New Roman"/>
          <w:sz w:val="24"/>
          <w:szCs w:val="24"/>
        </w:rPr>
        <w:t>etting a lump sum from retirement. Or have a guarantor pay for the amount illegal immigrants need to pay to the smugglers and human traffickers or for legal immigration to India, Thailand, and Malaysia to register at the United Nations High Commissioner fo</w:t>
      </w:r>
      <w:r>
        <w:rPr>
          <w:rFonts w:ascii="Times New Roman" w:eastAsia="Times New Roman" w:hAnsi="Times New Roman" w:cs="Times New Roman"/>
          <w:sz w:val="24"/>
          <w:szCs w:val="24"/>
        </w:rPr>
        <w:t>r Refuge and Asylees.</w:t>
      </w:r>
    </w:p>
    <w:p w14:paraId="00000013" w14:textId="77777777" w:rsidR="00AE351B" w:rsidRDefault="00AE351B">
      <w:pPr>
        <w:rPr>
          <w:rFonts w:ascii="Times New Roman" w:eastAsia="Times New Roman" w:hAnsi="Times New Roman" w:cs="Times New Roman"/>
          <w:sz w:val="24"/>
          <w:szCs w:val="24"/>
        </w:rPr>
      </w:pPr>
    </w:p>
    <w:p w14:paraId="00000014" w14:textId="77777777" w:rsidR="00AE351B" w:rsidRDefault="00C51104">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Chin, Kachin, Karen, and other Christians have planted more than four hundred churches according to ethnographical dialect linguistic groups wherever they have resettled within the past two decades in the United States. As a resu</w:t>
      </w:r>
      <w:r>
        <w:rPr>
          <w:rFonts w:ascii="Times New Roman" w:eastAsia="Times New Roman" w:hAnsi="Times New Roman" w:cs="Times New Roman"/>
          <w:sz w:val="24"/>
          <w:szCs w:val="24"/>
        </w:rPr>
        <w:t>lt, the diaspora Myanmar churches contributed faith tradition, ethnic identity, languages, and diversity among deacons and elders who have prone to conflict through the confusion between the church, politics, and society that increase the cause of the chur</w:t>
      </w:r>
      <w:r>
        <w:rPr>
          <w:rFonts w:ascii="Times New Roman" w:eastAsia="Times New Roman" w:hAnsi="Times New Roman" w:cs="Times New Roman"/>
          <w:sz w:val="24"/>
          <w:szCs w:val="24"/>
        </w:rPr>
        <w:t>ch splits among existing Chin, Karen, Kachin, and others. Thus, deacons and elders of diaspora Myanmar churches have often demonstrated a lack of sound understanding of beliefs, attitudes, behaviors, core stressors, and relationships. It is unknown whether</w:t>
      </w:r>
      <w:r>
        <w:rPr>
          <w:rFonts w:ascii="Times New Roman" w:eastAsia="Times New Roman" w:hAnsi="Times New Roman" w:cs="Times New Roman"/>
          <w:sz w:val="24"/>
          <w:szCs w:val="24"/>
        </w:rPr>
        <w:t xml:space="preserve"> the deacons and elders of diaspora Myanmar churches within the District of Columbia Baptist Convention are overcoming immigration trauma through posttraumatic growth.</w:t>
      </w:r>
    </w:p>
    <w:p w14:paraId="00000015" w14:textId="77777777" w:rsidR="00AE351B" w:rsidRDefault="00AE351B">
      <w:pPr>
        <w:rPr>
          <w:rFonts w:ascii="Times New Roman" w:eastAsia="Times New Roman" w:hAnsi="Times New Roman" w:cs="Times New Roman"/>
          <w:sz w:val="24"/>
          <w:szCs w:val="24"/>
        </w:rPr>
      </w:pPr>
    </w:p>
    <w:p w14:paraId="00000016" w14:textId="77777777" w:rsidR="00AE351B" w:rsidRDefault="00C51104">
      <w:pPr>
        <w:rPr>
          <w:rFonts w:ascii="Times New Roman" w:eastAsia="Times New Roman" w:hAnsi="Times New Roman" w:cs="Times New Roman"/>
          <w:sz w:val="24"/>
          <w:szCs w:val="24"/>
        </w:rPr>
      </w:pPr>
      <w:r>
        <w:rPr>
          <w:rFonts w:ascii="Times New Roman" w:eastAsia="Times New Roman" w:hAnsi="Times New Roman" w:cs="Times New Roman"/>
          <w:sz w:val="24"/>
          <w:szCs w:val="24"/>
        </w:rPr>
        <w:t>To overcome immigration trauma is essential for the health and wellness of diaspora Mya</w:t>
      </w:r>
      <w:r>
        <w:rPr>
          <w:rFonts w:ascii="Times New Roman" w:eastAsia="Times New Roman" w:hAnsi="Times New Roman" w:cs="Times New Roman"/>
          <w:sz w:val="24"/>
          <w:szCs w:val="24"/>
        </w:rPr>
        <w:t>nmar churches of District of Columbia Baptist Convention and beyond to have biblically qualified men and women serving in the offices of elders and deacons. It is unknown how the existing deacons and elders meet those standards or fail them to the degree t</w:t>
      </w:r>
      <w:r>
        <w:rPr>
          <w:rFonts w:ascii="Times New Roman" w:eastAsia="Times New Roman" w:hAnsi="Times New Roman" w:cs="Times New Roman"/>
          <w:sz w:val="24"/>
          <w:szCs w:val="24"/>
        </w:rPr>
        <w:t>hat their immigration trauma and posttraumatic growth status are questionable. The urgency of diaspora Myanmar churches is to have biblical role model deacons and elders who have overcome immigration trauma and pursuing posttraumatic growth, active partici</w:t>
      </w:r>
      <w:r>
        <w:rPr>
          <w:rFonts w:ascii="Times New Roman" w:eastAsia="Times New Roman" w:hAnsi="Times New Roman" w:cs="Times New Roman"/>
          <w:sz w:val="24"/>
          <w:szCs w:val="24"/>
        </w:rPr>
        <w:t>pants, and responding to the call to serve with the gifts of ministry and mental health and trauma healing and are accountable for the edification of the church and the glorification of God.</w:t>
      </w:r>
    </w:p>
    <w:p w14:paraId="00000017" w14:textId="77777777" w:rsidR="00AE351B" w:rsidRDefault="00AE351B">
      <w:pPr>
        <w:rPr>
          <w:rFonts w:ascii="Times New Roman" w:eastAsia="Times New Roman" w:hAnsi="Times New Roman" w:cs="Times New Roman"/>
          <w:sz w:val="24"/>
          <w:szCs w:val="24"/>
        </w:rPr>
      </w:pPr>
    </w:p>
    <w:p w14:paraId="00000018" w14:textId="77777777" w:rsidR="00AE351B" w:rsidRDefault="00C51104">
      <w:pPr>
        <w:pStyle w:val="Heading1"/>
        <w:pBdr>
          <w:top w:val="nil"/>
          <w:left w:val="nil"/>
          <w:bottom w:val="nil"/>
          <w:right w:val="nil"/>
          <w:between w:val="nil"/>
        </w:pBdr>
      </w:pPr>
      <w:bookmarkStart w:id="4" w:name="_heading=h.2et92p0" w:colFirst="0" w:colLast="0"/>
      <w:bookmarkEnd w:id="4"/>
      <w:r>
        <w:t>Significance</w:t>
      </w:r>
    </w:p>
    <w:p w14:paraId="00000019" w14:textId="77777777" w:rsidR="00AE351B" w:rsidRDefault="00C51104">
      <w:pPr>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The significance of this study is to expand knowledge on whether improved relationships and spiritual growth relate to overcoming symptoms of immigration trauma [that affect leadership qualifications addressed in background]. </w:t>
      </w:r>
      <w:r>
        <w:rPr>
          <w:rFonts w:ascii="Times New Roman" w:eastAsia="Times New Roman" w:hAnsi="Times New Roman" w:cs="Times New Roman"/>
          <w:i/>
          <w:sz w:val="24"/>
          <w:szCs w:val="24"/>
        </w:rPr>
        <w:t xml:space="preserve">If more </w:t>
      </w:r>
      <w:r>
        <w:rPr>
          <w:rFonts w:ascii="Times New Roman" w:eastAsia="Times New Roman" w:hAnsi="Times New Roman" w:cs="Times New Roman"/>
          <w:sz w:val="24"/>
          <w:szCs w:val="24"/>
        </w:rPr>
        <w:t xml:space="preserve">leaders, </w:t>
      </w:r>
      <w:proofErr w:type="gramStart"/>
      <w:r>
        <w:rPr>
          <w:rFonts w:ascii="Times New Roman" w:eastAsia="Times New Roman" w:hAnsi="Times New Roman" w:cs="Times New Roman"/>
          <w:i/>
          <w:sz w:val="24"/>
          <w:szCs w:val="24"/>
        </w:rPr>
        <w:t>deacons</w:t>
      </w:r>
      <w:proofErr w:type="gramEnd"/>
      <w:r>
        <w:rPr>
          <w:rFonts w:ascii="Times New Roman" w:eastAsia="Times New Roman" w:hAnsi="Times New Roman" w:cs="Times New Roman"/>
          <w:i/>
          <w:sz w:val="24"/>
          <w:szCs w:val="24"/>
        </w:rPr>
        <w:t xml:space="preserve"> and e</w:t>
      </w:r>
      <w:r>
        <w:rPr>
          <w:rFonts w:ascii="Times New Roman" w:eastAsia="Times New Roman" w:hAnsi="Times New Roman" w:cs="Times New Roman"/>
          <w:i/>
          <w:sz w:val="24"/>
          <w:szCs w:val="24"/>
        </w:rPr>
        <w:t xml:space="preserve">lders were overcoming </w:t>
      </w:r>
      <w:r>
        <w:rPr>
          <w:rFonts w:ascii="Times New Roman" w:eastAsia="Times New Roman" w:hAnsi="Times New Roman" w:cs="Times New Roman"/>
          <w:sz w:val="24"/>
          <w:szCs w:val="24"/>
        </w:rPr>
        <w:t>immigration trauma through posttraumatic growth</w:t>
      </w:r>
      <w:r>
        <w:rPr>
          <w:rFonts w:ascii="Times New Roman" w:eastAsia="Times New Roman" w:hAnsi="Times New Roman" w:cs="Times New Roman"/>
          <w:i/>
          <w:sz w:val="24"/>
          <w:szCs w:val="24"/>
        </w:rPr>
        <w:t xml:space="preserve"> then more spiritually mature leaders and better functioning leadership team among diaspora Myanmar churches</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within the District of Columbia Baptist Convention. As a result, a growing lea</w:t>
      </w:r>
      <w:r>
        <w:rPr>
          <w:rFonts w:ascii="Times New Roman" w:eastAsia="Times New Roman" w:hAnsi="Times New Roman" w:cs="Times New Roman"/>
          <w:sz w:val="24"/>
          <w:szCs w:val="24"/>
        </w:rPr>
        <w:t xml:space="preserve">dership team will lead to church growth. </w:t>
      </w:r>
    </w:p>
    <w:p w14:paraId="0000001A" w14:textId="77777777" w:rsidR="00AE351B" w:rsidRDefault="00AE351B">
      <w:pPr>
        <w:rPr>
          <w:rFonts w:ascii="Times New Roman" w:eastAsia="Times New Roman" w:hAnsi="Times New Roman" w:cs="Times New Roman"/>
          <w:sz w:val="24"/>
          <w:szCs w:val="24"/>
        </w:rPr>
      </w:pPr>
    </w:p>
    <w:p w14:paraId="0000001B" w14:textId="77777777" w:rsidR="00AE351B" w:rsidRDefault="00C51104">
      <w:pPr>
        <w:rPr>
          <w:rFonts w:ascii="Times New Roman" w:eastAsia="Times New Roman" w:hAnsi="Times New Roman" w:cs="Times New Roman"/>
          <w:sz w:val="24"/>
          <w:szCs w:val="24"/>
        </w:rPr>
      </w:pPr>
      <w:r>
        <w:rPr>
          <w:rFonts w:ascii="Times New Roman" w:eastAsia="Times New Roman" w:hAnsi="Times New Roman" w:cs="Times New Roman"/>
          <w:sz w:val="24"/>
          <w:szCs w:val="24"/>
        </w:rPr>
        <w:t>This study will contribute to the gap in research on overcoming immigration trauma by identifying posttraumatic growth among leaders including elders [ministers, trustees] and deacons from the diaspora Myanmar dia</w:t>
      </w:r>
      <w:r>
        <w:rPr>
          <w:rFonts w:ascii="Times New Roman" w:eastAsia="Times New Roman" w:hAnsi="Times New Roman" w:cs="Times New Roman"/>
          <w:sz w:val="24"/>
          <w:szCs w:val="24"/>
        </w:rPr>
        <w:t xml:space="preserve">spora churches within the District of Columbia Baptist Convention and other multiethnic protestant churches. </w:t>
      </w:r>
    </w:p>
    <w:p w14:paraId="0000001C" w14:textId="77777777" w:rsidR="00AE351B" w:rsidRDefault="00C51104">
      <w:pPr>
        <w:pStyle w:val="Heading1"/>
      </w:pPr>
      <w:bookmarkStart w:id="5" w:name="_heading=h.tyjcwt" w:colFirst="0" w:colLast="0"/>
      <w:bookmarkEnd w:id="5"/>
      <w:r>
        <w:lastRenderedPageBreak/>
        <w:t>Research Question</w:t>
      </w:r>
    </w:p>
    <w:p w14:paraId="0000001D" w14:textId="77777777" w:rsidR="00AE351B" w:rsidRDefault="00C51104">
      <w:pPr>
        <w:spacing w:line="216"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w:t>
      </w:r>
      <w:r>
        <w:rPr>
          <w:rFonts w:ascii="Times New Roman" w:eastAsia="Times New Roman" w:hAnsi="Times New Roman" w:cs="Times New Roman"/>
          <w:b/>
          <w:sz w:val="24"/>
          <w:szCs w:val="24"/>
          <w:u w:val="single"/>
        </w:rPr>
        <w:t>Hypotheses</w:t>
      </w:r>
    </w:p>
    <w:p w14:paraId="0000001E" w14:textId="77777777" w:rsidR="00AE351B" w:rsidRDefault="00C51104">
      <w:pPr>
        <w:spacing w:line="21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H</w:t>
      </w:r>
      <w:r>
        <w:rPr>
          <w:rFonts w:ascii="Times New Roman" w:eastAsia="Times New Roman" w:hAnsi="Times New Roman" w:cs="Times New Roman"/>
          <w:b/>
          <w:sz w:val="24"/>
          <w:szCs w:val="24"/>
          <w:vertAlign w:val="subscript"/>
        </w:rPr>
        <w:t>O</w:t>
      </w:r>
      <w:r>
        <w:rPr>
          <w:rFonts w:ascii="Times New Roman" w:eastAsia="Times New Roman" w:hAnsi="Times New Roman" w:cs="Times New Roman"/>
          <w:b/>
          <w:sz w:val="24"/>
          <w:szCs w:val="24"/>
        </w:rPr>
        <w:t xml:space="preserve">1 </w:t>
      </w:r>
      <w:r>
        <w:rPr>
          <w:rFonts w:ascii="Times New Roman" w:eastAsia="Times New Roman" w:hAnsi="Times New Roman" w:cs="Times New Roman"/>
          <w:sz w:val="24"/>
          <w:szCs w:val="24"/>
        </w:rPr>
        <w:t xml:space="preserve">No statistically significant relationship exists between immigration trauma and posttraumatic growth among </w:t>
      </w:r>
      <w:r>
        <w:rPr>
          <w:rFonts w:ascii="Times New Roman" w:eastAsia="Times New Roman" w:hAnsi="Times New Roman" w:cs="Times New Roman"/>
          <w:b/>
          <w:sz w:val="24"/>
          <w:szCs w:val="24"/>
        </w:rPr>
        <w:t>l</w:t>
      </w:r>
      <w:r>
        <w:rPr>
          <w:rFonts w:ascii="Times New Roman" w:eastAsia="Times New Roman" w:hAnsi="Times New Roman" w:cs="Times New Roman"/>
          <w:sz w:val="24"/>
          <w:szCs w:val="24"/>
        </w:rPr>
        <w:t>ead</w:t>
      </w:r>
      <w:r>
        <w:rPr>
          <w:rFonts w:ascii="Times New Roman" w:eastAsia="Times New Roman" w:hAnsi="Times New Roman" w:cs="Times New Roman"/>
          <w:sz w:val="24"/>
          <w:szCs w:val="24"/>
        </w:rPr>
        <w:t>ers</w:t>
      </w:r>
      <w:r>
        <w:rPr>
          <w:rFonts w:ascii="Times New Roman" w:eastAsia="Times New Roman" w:hAnsi="Times New Roman" w:cs="Times New Roman"/>
          <w:b/>
          <w:sz w:val="24"/>
          <w:szCs w:val="24"/>
        </w:rPr>
        <w:t xml:space="preserve"> [</w:t>
      </w:r>
      <w:r>
        <w:rPr>
          <w:rFonts w:ascii="Times New Roman" w:eastAsia="Times New Roman" w:hAnsi="Times New Roman" w:cs="Times New Roman"/>
          <w:i/>
          <w:sz w:val="24"/>
          <w:szCs w:val="24"/>
        </w:rPr>
        <w:t>deacons/elders</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of diaspora Myanmar churches</w:t>
      </w:r>
      <w:r>
        <w:rPr>
          <w:rFonts w:ascii="Times New Roman" w:eastAsia="Times New Roman" w:hAnsi="Times New Roman" w:cs="Times New Roman"/>
          <w:sz w:val="24"/>
          <w:szCs w:val="24"/>
        </w:rPr>
        <w:t xml:space="preserve"> within the District of Columbia Baptist Convention</w:t>
      </w:r>
      <w:r>
        <w:rPr>
          <w:rFonts w:ascii="Times New Roman" w:eastAsia="Times New Roman" w:hAnsi="Times New Roman" w:cs="Times New Roman"/>
          <w:i/>
          <w:sz w:val="24"/>
          <w:szCs w:val="24"/>
        </w:rPr>
        <w:t>.</w:t>
      </w:r>
    </w:p>
    <w:p w14:paraId="0000001F" w14:textId="77777777" w:rsidR="00AE351B" w:rsidRDefault="00AE351B">
      <w:pPr>
        <w:spacing w:line="216" w:lineRule="auto"/>
        <w:rPr>
          <w:rFonts w:ascii="Times New Roman" w:eastAsia="Times New Roman" w:hAnsi="Times New Roman" w:cs="Times New Roman"/>
          <w:sz w:val="24"/>
          <w:szCs w:val="24"/>
        </w:rPr>
      </w:pPr>
    </w:p>
    <w:p w14:paraId="00000020" w14:textId="77777777" w:rsidR="00AE351B" w:rsidRDefault="00C51104">
      <w:pPr>
        <w:spacing w:line="21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H</w:t>
      </w:r>
      <w:r>
        <w:rPr>
          <w:rFonts w:ascii="Times New Roman" w:eastAsia="Times New Roman" w:hAnsi="Times New Roman" w:cs="Times New Roman"/>
          <w:b/>
          <w:sz w:val="24"/>
          <w:szCs w:val="24"/>
          <w:vertAlign w:val="subscript"/>
        </w:rPr>
        <w:t>O</w:t>
      </w:r>
      <w:r>
        <w:rPr>
          <w:rFonts w:ascii="Times New Roman" w:eastAsia="Times New Roman" w:hAnsi="Times New Roman" w:cs="Times New Roman"/>
          <w:b/>
          <w:sz w:val="24"/>
          <w:szCs w:val="24"/>
        </w:rPr>
        <w:t xml:space="preserve">2 </w:t>
      </w:r>
      <w:r>
        <w:rPr>
          <w:rFonts w:ascii="Times New Roman" w:eastAsia="Times New Roman" w:hAnsi="Times New Roman" w:cs="Times New Roman"/>
          <w:sz w:val="24"/>
          <w:szCs w:val="24"/>
        </w:rPr>
        <w:t>A statistically significant relationship exists between immigration trauma and posttraumatic growth among leaders</w:t>
      </w:r>
      <w:r>
        <w:rPr>
          <w:rFonts w:ascii="Times New Roman" w:eastAsia="Times New Roman" w:hAnsi="Times New Roman" w:cs="Times New Roman"/>
          <w:b/>
          <w:sz w:val="24"/>
          <w:szCs w:val="24"/>
        </w:rPr>
        <w:t xml:space="preserve"> [</w:t>
      </w:r>
      <w:r>
        <w:rPr>
          <w:rFonts w:ascii="Times New Roman" w:eastAsia="Times New Roman" w:hAnsi="Times New Roman" w:cs="Times New Roman"/>
          <w:i/>
          <w:sz w:val="24"/>
          <w:szCs w:val="24"/>
        </w:rPr>
        <w:t>deacons/elders</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of </w:t>
      </w:r>
      <w:r>
        <w:rPr>
          <w:rFonts w:ascii="Times New Roman" w:eastAsia="Times New Roman" w:hAnsi="Times New Roman" w:cs="Times New Roman"/>
          <w:i/>
          <w:sz w:val="24"/>
          <w:szCs w:val="24"/>
        </w:rPr>
        <w:t>diaspora Myanmar churches</w:t>
      </w:r>
      <w:r>
        <w:rPr>
          <w:rFonts w:ascii="Times New Roman" w:eastAsia="Times New Roman" w:hAnsi="Times New Roman" w:cs="Times New Roman"/>
          <w:sz w:val="24"/>
          <w:szCs w:val="24"/>
        </w:rPr>
        <w:t xml:space="preserve"> within the District of Columbia Baptist Convention [USA]</w:t>
      </w:r>
      <w:r>
        <w:rPr>
          <w:rFonts w:ascii="Times New Roman" w:eastAsia="Times New Roman" w:hAnsi="Times New Roman" w:cs="Times New Roman"/>
          <w:i/>
          <w:sz w:val="24"/>
          <w:szCs w:val="24"/>
        </w:rPr>
        <w:t>.</w:t>
      </w:r>
    </w:p>
    <w:p w14:paraId="00000021" w14:textId="77777777" w:rsidR="00AE351B" w:rsidRDefault="00AE351B">
      <w:pPr>
        <w:rPr>
          <w:rFonts w:ascii="Times New Roman" w:eastAsia="Times New Roman" w:hAnsi="Times New Roman" w:cs="Times New Roman"/>
          <w:sz w:val="24"/>
          <w:szCs w:val="24"/>
        </w:rPr>
      </w:pPr>
    </w:p>
    <w:p w14:paraId="00000022" w14:textId="77777777" w:rsidR="00AE351B" w:rsidRDefault="00C5110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RQ1: What is the relationship between… among… (quantitative correlational) </w:t>
      </w:r>
    </w:p>
    <w:p w14:paraId="00000023" w14:textId="55228EE0" w:rsidR="00AE351B" w:rsidRDefault="00C51104">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 there a relationship between immigration trauma and posttraumatic growth among leaders </w:t>
      </w:r>
      <w:r>
        <w:rPr>
          <w:rFonts w:ascii="Times New Roman" w:eastAsia="Times New Roman" w:hAnsi="Times New Roman" w:cs="Times New Roman"/>
          <w:b/>
          <w:sz w:val="24"/>
          <w:szCs w:val="24"/>
        </w:rPr>
        <w:t>[</w:t>
      </w:r>
      <w:r>
        <w:rPr>
          <w:rFonts w:ascii="Times New Roman" w:eastAsia="Times New Roman" w:hAnsi="Times New Roman" w:cs="Times New Roman"/>
          <w:i/>
          <w:sz w:val="24"/>
          <w:szCs w:val="24"/>
        </w:rPr>
        <w:t>deac</w:t>
      </w:r>
      <w:r>
        <w:rPr>
          <w:rFonts w:ascii="Times New Roman" w:eastAsia="Times New Roman" w:hAnsi="Times New Roman" w:cs="Times New Roman"/>
          <w:i/>
          <w:sz w:val="24"/>
          <w:szCs w:val="24"/>
        </w:rPr>
        <w:t>ons/elders</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of diaspora Myanmar churches</w:t>
      </w:r>
      <w:r>
        <w:rPr>
          <w:rFonts w:ascii="Times New Roman" w:eastAsia="Times New Roman" w:hAnsi="Times New Roman" w:cs="Times New Roman"/>
          <w:sz w:val="24"/>
          <w:szCs w:val="24"/>
        </w:rPr>
        <w:t xml:space="preserve"> within the District of Columbia Baptist </w:t>
      </w:r>
      <w:r w:rsidR="000A28E6">
        <w:rPr>
          <w:rFonts w:ascii="Times New Roman" w:eastAsia="Times New Roman" w:hAnsi="Times New Roman" w:cs="Times New Roman"/>
          <w:sz w:val="24"/>
          <w:szCs w:val="24"/>
        </w:rPr>
        <w:t>Convention</w:t>
      </w:r>
      <w:r w:rsidR="000A28E6">
        <w:rPr>
          <w:rFonts w:ascii="Times New Roman" w:eastAsia="Times New Roman" w:hAnsi="Times New Roman" w:cs="Times New Roman"/>
          <w:i/>
          <w:sz w:val="24"/>
          <w:szCs w:val="24"/>
        </w:rPr>
        <w:t>?</w:t>
      </w:r>
    </w:p>
    <w:p w14:paraId="00000024" w14:textId="77777777" w:rsidR="00AE351B" w:rsidRDefault="00C51104">
      <w:pPr>
        <w:pStyle w:val="Heading1"/>
      </w:pPr>
      <w:bookmarkStart w:id="6" w:name="_heading=h.3dy6vkm" w:colFirst="0" w:colLast="0"/>
      <w:bookmarkEnd w:id="6"/>
      <w:r>
        <w:t>Research Methodology</w:t>
      </w:r>
    </w:p>
    <w:p w14:paraId="00000025" w14:textId="77777777" w:rsidR="00AE351B" w:rsidRDefault="00C51104">
      <w:pPr>
        <w:rPr>
          <w:rFonts w:ascii="Times New Roman" w:eastAsia="Times New Roman" w:hAnsi="Times New Roman" w:cs="Times New Roman"/>
          <w:sz w:val="24"/>
          <w:szCs w:val="24"/>
        </w:rPr>
      </w:pPr>
      <w:r>
        <w:rPr>
          <w:rFonts w:ascii="Times New Roman" w:eastAsia="Times New Roman" w:hAnsi="Times New Roman" w:cs="Times New Roman"/>
          <w:sz w:val="24"/>
          <w:szCs w:val="24"/>
        </w:rPr>
        <w:t>This study will utilize a quantitative correlational methodology in which hypotheses were derived from the research question and will be teste</w:t>
      </w:r>
      <w:r>
        <w:rPr>
          <w:rFonts w:ascii="Times New Roman" w:eastAsia="Times New Roman" w:hAnsi="Times New Roman" w:cs="Times New Roman"/>
          <w:sz w:val="24"/>
          <w:szCs w:val="24"/>
        </w:rPr>
        <w:t>d using statistical analysis.</w:t>
      </w:r>
    </w:p>
    <w:p w14:paraId="00000026" w14:textId="77777777" w:rsidR="00AE351B" w:rsidRDefault="00AE351B">
      <w:pPr>
        <w:rPr>
          <w:rFonts w:ascii="Times New Roman" w:eastAsia="Times New Roman" w:hAnsi="Times New Roman" w:cs="Times New Roman"/>
          <w:sz w:val="24"/>
          <w:szCs w:val="24"/>
        </w:rPr>
      </w:pPr>
    </w:p>
    <w:p w14:paraId="00000027" w14:textId="77777777" w:rsidR="00AE351B" w:rsidRDefault="00C51104">
      <w:pPr>
        <w:pStyle w:val="Heading1"/>
      </w:pPr>
      <w:bookmarkStart w:id="7" w:name="_heading=h.1t3h5sf" w:colFirst="0" w:colLast="0"/>
      <w:bookmarkEnd w:id="7"/>
      <w:r>
        <w:t>Theoretical/Conceptual Framework</w:t>
      </w:r>
    </w:p>
    <w:p w14:paraId="00000028" w14:textId="77777777" w:rsidR="00AE351B" w:rsidRDefault="00C51104">
      <w:pPr>
        <w:rPr>
          <w:rFonts w:ascii="Times New Roman" w:eastAsia="Times New Roman" w:hAnsi="Times New Roman" w:cs="Times New Roman"/>
          <w:sz w:val="24"/>
          <w:szCs w:val="24"/>
        </w:rPr>
      </w:pPr>
      <w:r>
        <w:rPr>
          <w:rFonts w:ascii="Times New Roman" w:eastAsia="Times New Roman" w:hAnsi="Times New Roman" w:cs="Times New Roman"/>
          <w:sz w:val="24"/>
          <w:szCs w:val="24"/>
        </w:rPr>
        <w:t>This study will blend immigration trauma theory and posttraumatic growth theory to form a conceptual framework of post immigration growth.</w:t>
      </w:r>
    </w:p>
    <w:p w14:paraId="00000029" w14:textId="77777777" w:rsidR="00AE351B" w:rsidRDefault="00AE351B">
      <w:pPr>
        <w:rPr>
          <w:rFonts w:ascii="Times New Roman" w:eastAsia="Times New Roman" w:hAnsi="Times New Roman" w:cs="Times New Roman"/>
          <w:sz w:val="24"/>
          <w:szCs w:val="24"/>
        </w:rPr>
      </w:pPr>
    </w:p>
    <w:p w14:paraId="0000002A" w14:textId="77777777" w:rsidR="00AE351B" w:rsidRDefault="00C51104">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literature review revealed inadequate research o</w:t>
      </w:r>
      <w:r>
        <w:rPr>
          <w:rFonts w:ascii="Times New Roman" w:eastAsia="Times New Roman" w:hAnsi="Times New Roman" w:cs="Times New Roman"/>
          <w:sz w:val="24"/>
          <w:szCs w:val="24"/>
        </w:rPr>
        <w:t>n immigration trauma and posttraumatic growth among leaders [</w:t>
      </w:r>
      <w:r>
        <w:rPr>
          <w:rFonts w:ascii="Times New Roman" w:eastAsia="Times New Roman" w:hAnsi="Times New Roman" w:cs="Times New Roman"/>
          <w:i/>
          <w:sz w:val="24"/>
          <w:szCs w:val="24"/>
        </w:rPr>
        <w:t>deacons/elders</w:t>
      </w:r>
      <w:r>
        <w:rPr>
          <w:rFonts w:ascii="Times New Roman" w:eastAsia="Times New Roman" w:hAnsi="Times New Roman" w:cs="Times New Roman"/>
          <w:sz w:val="24"/>
          <w:szCs w:val="24"/>
        </w:rPr>
        <w:t>] of diaspora Myanmar churches within the District of Columbia Baptist Convention. This research correlates the theoretical framework about immigration trauma (Sternberg, Gregorich,</w:t>
      </w:r>
      <w:r>
        <w:rPr>
          <w:rFonts w:ascii="Times New Roman" w:eastAsia="Times New Roman" w:hAnsi="Times New Roman" w:cs="Times New Roman"/>
          <w:sz w:val="24"/>
          <w:szCs w:val="24"/>
        </w:rPr>
        <w:t xml:space="preserve"> Paul &amp; Stewart, 2016) with the theoretical framework about post traumatic growth (Tedeschi &amp; Calhoun, 1996) to create a new conceptual framework for immigration related posttraumatic growth. </w:t>
      </w:r>
    </w:p>
    <w:p w14:paraId="0000002B" w14:textId="77777777" w:rsidR="00AE351B" w:rsidRDefault="00AE351B">
      <w:pPr>
        <w:rPr>
          <w:rFonts w:ascii="Times New Roman" w:eastAsia="Times New Roman" w:hAnsi="Times New Roman" w:cs="Times New Roman"/>
          <w:sz w:val="24"/>
          <w:szCs w:val="24"/>
        </w:rPr>
      </w:pPr>
    </w:p>
    <w:p w14:paraId="0000002C" w14:textId="77777777" w:rsidR="00AE351B" w:rsidRDefault="00C51104">
      <w:pPr>
        <w:pStyle w:val="Heading1"/>
      </w:pPr>
      <w:bookmarkStart w:id="8" w:name="_heading=h.4d34og8" w:colFirst="0" w:colLast="0"/>
      <w:bookmarkEnd w:id="8"/>
      <w:r>
        <w:t>Instrumentation</w:t>
      </w:r>
    </w:p>
    <w:p w14:paraId="0000002D" w14:textId="77777777" w:rsidR="00AE351B" w:rsidRDefault="00C51104">
      <w:pPr>
        <w:rPr>
          <w:rFonts w:ascii="Times New Roman" w:eastAsia="Times New Roman" w:hAnsi="Times New Roman" w:cs="Times New Roman"/>
          <w:sz w:val="24"/>
          <w:szCs w:val="24"/>
        </w:rPr>
      </w:pPr>
      <w:r>
        <w:rPr>
          <w:rFonts w:ascii="Times New Roman" w:eastAsia="Times New Roman" w:hAnsi="Times New Roman" w:cs="Times New Roman"/>
          <w:sz w:val="24"/>
          <w:szCs w:val="24"/>
        </w:rPr>
        <w:t>Validated survey instrument that measures atti</w:t>
      </w:r>
      <w:r>
        <w:rPr>
          <w:rFonts w:ascii="Times New Roman" w:eastAsia="Times New Roman" w:hAnsi="Times New Roman" w:cs="Times New Roman"/>
          <w:sz w:val="24"/>
          <w:szCs w:val="24"/>
        </w:rPr>
        <w:t>tudes, knowledge, beliefs, or behaviors… (quantitative)</w:t>
      </w:r>
    </w:p>
    <w:p w14:paraId="0000002E" w14:textId="77777777" w:rsidR="00AE351B" w:rsidRDefault="00C5110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F" w14:textId="77777777" w:rsidR="00AE351B" w:rsidRDefault="00C51104">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study will utilize the Stress of Immigration Survey (SOIS) by (Sternberg, Gregorich, Paul &amp; Stewart, 2016) which measures immigration trauma. </w:t>
      </w:r>
    </w:p>
    <w:p w14:paraId="00000030" w14:textId="77777777" w:rsidR="00AE351B" w:rsidRDefault="00AE351B">
      <w:pPr>
        <w:ind w:left="720"/>
        <w:rPr>
          <w:rFonts w:ascii="Times New Roman" w:eastAsia="Times New Roman" w:hAnsi="Times New Roman" w:cs="Times New Roman"/>
          <w:sz w:val="24"/>
          <w:szCs w:val="24"/>
        </w:rPr>
      </w:pPr>
    </w:p>
    <w:p w14:paraId="00000031" w14:textId="77777777" w:rsidR="00AE351B" w:rsidRDefault="00C51104">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The five domains of the SOIS are limited English proficiency</w:t>
      </w:r>
      <w:r>
        <w:rPr>
          <w:sz w:val="24"/>
          <w:szCs w:val="24"/>
        </w:rPr>
        <w:t xml:space="preserve">, </w:t>
      </w:r>
      <w:r>
        <w:rPr>
          <w:rFonts w:ascii="Times New Roman" w:eastAsia="Times New Roman" w:hAnsi="Times New Roman" w:cs="Times New Roman"/>
          <w:sz w:val="24"/>
          <w:szCs w:val="24"/>
        </w:rPr>
        <w:t>lack of legal immigrant status, disadvantages</w:t>
      </w:r>
      <w:r>
        <w:rPr>
          <w:rFonts w:ascii="Times New Roman" w:eastAsia="Times New Roman" w:hAnsi="Times New Roman" w:cs="Times New Roman"/>
          <w:sz w:val="24"/>
          <w:szCs w:val="24"/>
        </w:rPr>
        <w:t xml:space="preserve"> in the workplace</w:t>
      </w:r>
      <w:r>
        <w:rPr>
          <w:sz w:val="24"/>
          <w:szCs w:val="24"/>
        </w:rPr>
        <w:t xml:space="preserve">, </w:t>
      </w:r>
      <w:r>
        <w:rPr>
          <w:rFonts w:ascii="Times New Roman" w:eastAsia="Times New Roman" w:hAnsi="Times New Roman" w:cs="Times New Roman"/>
          <w:sz w:val="24"/>
          <w:szCs w:val="24"/>
        </w:rPr>
        <w:t>yearning for family and home country, and cultural dissonance with the U.S. (Sternberg, Gregorich, Paul &amp; Stewart, 2016).</w:t>
      </w:r>
    </w:p>
    <w:p w14:paraId="00000032" w14:textId="77777777" w:rsidR="00AE351B" w:rsidRDefault="00C51104">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14:paraId="00000033" w14:textId="77777777" w:rsidR="00AE351B" w:rsidRDefault="00C51104">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This study will utilize the Post Traumatic Growth Inventory (PTGI) by (Tedeschi &amp; Calhoun, 19</w:t>
      </w:r>
      <w:r>
        <w:rPr>
          <w:rFonts w:ascii="Times New Roman" w:eastAsia="Times New Roman" w:hAnsi="Times New Roman" w:cs="Times New Roman"/>
          <w:sz w:val="24"/>
          <w:szCs w:val="24"/>
        </w:rPr>
        <w:t>96) which measures posttraumatic growth.</w:t>
      </w:r>
    </w:p>
    <w:p w14:paraId="00000034" w14:textId="77777777" w:rsidR="00AE351B" w:rsidRDefault="00AE351B">
      <w:pPr>
        <w:ind w:left="720"/>
        <w:rPr>
          <w:rFonts w:ascii="Times New Roman" w:eastAsia="Times New Roman" w:hAnsi="Times New Roman" w:cs="Times New Roman"/>
          <w:sz w:val="24"/>
          <w:szCs w:val="24"/>
        </w:rPr>
      </w:pPr>
    </w:p>
    <w:p w14:paraId="00000035" w14:textId="77777777" w:rsidR="00AE351B" w:rsidRDefault="00C51104">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The five domains of the PTGI are relating to others, new possibilities, personal strength, spiritual change, and appreciation of life (Tedeschi &amp; Calhoun, 1996).</w:t>
      </w:r>
    </w:p>
    <w:p w14:paraId="00000036" w14:textId="77777777" w:rsidR="00AE351B" w:rsidRDefault="00AE351B">
      <w:pPr>
        <w:ind w:left="720"/>
        <w:rPr>
          <w:rFonts w:ascii="Times New Roman" w:eastAsia="Times New Roman" w:hAnsi="Times New Roman" w:cs="Times New Roman"/>
          <w:sz w:val="24"/>
          <w:szCs w:val="24"/>
        </w:rPr>
      </w:pPr>
    </w:p>
    <w:p w14:paraId="00000037" w14:textId="77777777" w:rsidR="00AE351B" w:rsidRDefault="00C51104">
      <w:pPr>
        <w:pStyle w:val="Heading1"/>
      </w:pPr>
      <w:bookmarkStart w:id="9" w:name="_heading=h.2s8eyo1" w:colFirst="0" w:colLast="0"/>
      <w:bookmarkEnd w:id="9"/>
      <w:r>
        <w:t>Research Design</w:t>
      </w:r>
    </w:p>
    <w:p w14:paraId="00000038" w14:textId="77777777" w:rsidR="00AE351B" w:rsidRDefault="00C51104">
      <w:pP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Correlational</w:t>
      </w:r>
      <w:r>
        <w:rPr>
          <w:rFonts w:ascii="Times New Roman" w:eastAsia="Times New Roman" w:hAnsi="Times New Roman" w:cs="Times New Roman"/>
          <w:sz w:val="24"/>
          <w:szCs w:val="24"/>
        </w:rPr>
        <w:t>: examine the relation</w:t>
      </w:r>
      <w:r>
        <w:rPr>
          <w:rFonts w:ascii="Times New Roman" w:eastAsia="Times New Roman" w:hAnsi="Times New Roman" w:cs="Times New Roman"/>
          <w:sz w:val="24"/>
          <w:szCs w:val="24"/>
        </w:rPr>
        <w:t>ship between two continuous variables within the same group from a validated instrument (quantitative, deductive)</w:t>
      </w:r>
    </w:p>
    <w:p w14:paraId="00000039" w14:textId="77777777" w:rsidR="00AE351B" w:rsidRDefault="00AE351B">
      <w:pPr>
        <w:rPr>
          <w:rFonts w:ascii="Times New Roman" w:eastAsia="Times New Roman" w:hAnsi="Times New Roman" w:cs="Times New Roman"/>
          <w:sz w:val="24"/>
          <w:szCs w:val="24"/>
        </w:rPr>
      </w:pPr>
    </w:p>
    <w:p w14:paraId="0000003A" w14:textId="77777777" w:rsidR="00AE351B" w:rsidRDefault="00C51104">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This quantitative study will utilize a correlational design because it will examine the relationship between immigration trauma and posttraum</w:t>
      </w:r>
      <w:r>
        <w:rPr>
          <w:rFonts w:ascii="Times New Roman" w:eastAsia="Times New Roman" w:hAnsi="Times New Roman" w:cs="Times New Roman"/>
          <w:sz w:val="24"/>
          <w:szCs w:val="24"/>
        </w:rPr>
        <w:t>atic growth among leaders [elders, deacons] from members of diaspora Myanmar churches within the District of Columbia Baptist Convention (sample).</w:t>
      </w:r>
    </w:p>
    <w:p w14:paraId="0000003B" w14:textId="77777777" w:rsidR="00AE351B" w:rsidRDefault="00AE351B">
      <w:pPr>
        <w:rPr>
          <w:rFonts w:ascii="Times New Roman" w:eastAsia="Times New Roman" w:hAnsi="Times New Roman" w:cs="Times New Roman"/>
          <w:b/>
          <w:sz w:val="24"/>
          <w:szCs w:val="24"/>
        </w:rPr>
      </w:pPr>
    </w:p>
    <w:p w14:paraId="0000003C" w14:textId="77777777" w:rsidR="00AE351B" w:rsidRDefault="00C51104">
      <w:pPr>
        <w:pStyle w:val="Heading1"/>
      </w:pPr>
      <w:bookmarkStart w:id="10" w:name="_heading=h.17dp8vu" w:colFirst="0" w:colLast="0"/>
      <w:bookmarkEnd w:id="10"/>
      <w:r>
        <w:t>Population and Sampling</w:t>
      </w:r>
    </w:p>
    <w:p w14:paraId="0000003D" w14:textId="696DE1C9" w:rsidR="00AE351B" w:rsidRDefault="00C51104">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target population for this study will be leaders [elders, and deacons] from members of diaspora</w:t>
      </w:r>
      <w:r>
        <w:rPr>
          <w:rFonts w:ascii="Times New Roman" w:eastAsia="Times New Roman" w:hAnsi="Times New Roman" w:cs="Times New Roman"/>
          <w:sz w:val="24"/>
          <w:szCs w:val="24"/>
        </w:rPr>
        <w:t xml:space="preserve"> Myanmar churches within the District of Columbia Baptist Convention.</w:t>
      </w:r>
    </w:p>
    <w:p w14:paraId="0000003E" w14:textId="77777777" w:rsidR="00AE351B" w:rsidRDefault="00AE351B">
      <w:pPr>
        <w:rPr>
          <w:rFonts w:ascii="Times New Roman" w:eastAsia="Times New Roman" w:hAnsi="Times New Roman" w:cs="Times New Roman"/>
          <w:sz w:val="24"/>
          <w:szCs w:val="24"/>
        </w:rPr>
      </w:pPr>
    </w:p>
    <w:p w14:paraId="0000003F" w14:textId="77777777" w:rsidR="00AE351B" w:rsidRDefault="00C5110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Convenience sampling will be utilized to ensure participants meet the study criteria </w:t>
      </w:r>
      <w:r>
        <w:rPr>
          <w:rFonts w:ascii="Times New Roman" w:eastAsia="Times New Roman" w:hAnsi="Times New Roman" w:cs="Times New Roman"/>
          <w:sz w:val="24"/>
          <w:szCs w:val="24"/>
        </w:rPr>
        <w:t>until a sample size (G Power)</w:t>
      </w:r>
    </w:p>
    <w:p w14:paraId="00000040" w14:textId="77777777" w:rsidR="00AE351B" w:rsidRDefault="00C5110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41" w14:textId="77777777" w:rsidR="00AE351B" w:rsidRDefault="00C51104">
      <w:pPr>
        <w:rPr>
          <w:rFonts w:ascii="Times New Roman" w:eastAsia="Times New Roman" w:hAnsi="Times New Roman" w:cs="Times New Roman"/>
          <w:sz w:val="24"/>
          <w:szCs w:val="24"/>
        </w:rPr>
      </w:pPr>
      <w:r>
        <w:rPr>
          <w:rFonts w:ascii="Times New Roman" w:eastAsia="Times New Roman" w:hAnsi="Times New Roman" w:cs="Times New Roman"/>
          <w:sz w:val="24"/>
          <w:szCs w:val="24"/>
        </w:rPr>
        <w:t>Permission will be obtained from the Executive Director/Minister of the District of Columbia Baptist Convention.</w:t>
      </w:r>
    </w:p>
    <w:p w14:paraId="00000042" w14:textId="77777777" w:rsidR="00AE351B" w:rsidRDefault="00AE351B">
      <w:pPr>
        <w:rPr>
          <w:rFonts w:ascii="Times New Roman" w:eastAsia="Times New Roman" w:hAnsi="Times New Roman" w:cs="Times New Roman"/>
          <w:sz w:val="24"/>
          <w:szCs w:val="24"/>
        </w:rPr>
      </w:pPr>
    </w:p>
    <w:p w14:paraId="00000043" w14:textId="77777777" w:rsidR="00AE351B" w:rsidRDefault="00C51104">
      <w:pPr>
        <w:pStyle w:val="Heading1"/>
        <w:pBdr>
          <w:top w:val="nil"/>
          <w:left w:val="nil"/>
          <w:bottom w:val="nil"/>
          <w:right w:val="nil"/>
          <w:between w:val="nil"/>
        </w:pBdr>
      </w:pPr>
      <w:bookmarkStart w:id="11" w:name="_heading=h.3rdcrjn" w:colFirst="0" w:colLast="0"/>
      <w:bookmarkEnd w:id="11"/>
      <w:r>
        <w:t>Hypotheses (Quantitative Only)</w:t>
      </w:r>
    </w:p>
    <w:p w14:paraId="00000044" w14:textId="77777777" w:rsidR="00AE351B" w:rsidRDefault="00C51104">
      <w:pPr>
        <w:spacing w:line="216"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w:t>
      </w:r>
      <w:r>
        <w:rPr>
          <w:rFonts w:ascii="Times New Roman" w:eastAsia="Times New Roman" w:hAnsi="Times New Roman" w:cs="Times New Roman"/>
          <w:b/>
          <w:sz w:val="24"/>
          <w:szCs w:val="24"/>
          <w:u w:val="single"/>
        </w:rPr>
        <w:t>Hypotheses</w:t>
      </w:r>
    </w:p>
    <w:p w14:paraId="00000045" w14:textId="77777777" w:rsidR="00AE351B" w:rsidRDefault="00C51104">
      <w:pPr>
        <w:spacing w:line="21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H</w:t>
      </w:r>
      <w:r>
        <w:rPr>
          <w:rFonts w:ascii="Times New Roman" w:eastAsia="Times New Roman" w:hAnsi="Times New Roman" w:cs="Times New Roman"/>
          <w:b/>
          <w:sz w:val="24"/>
          <w:szCs w:val="24"/>
          <w:vertAlign w:val="subscript"/>
        </w:rPr>
        <w:t>O</w:t>
      </w:r>
      <w:r>
        <w:rPr>
          <w:rFonts w:ascii="Times New Roman" w:eastAsia="Times New Roman" w:hAnsi="Times New Roman" w:cs="Times New Roman"/>
          <w:b/>
          <w:sz w:val="24"/>
          <w:szCs w:val="24"/>
        </w:rPr>
        <w:t xml:space="preserve">1 </w:t>
      </w:r>
      <w:r>
        <w:rPr>
          <w:rFonts w:ascii="Times New Roman" w:eastAsia="Times New Roman" w:hAnsi="Times New Roman" w:cs="Times New Roman"/>
          <w:sz w:val="24"/>
          <w:szCs w:val="24"/>
        </w:rPr>
        <w:t>No statistically significant relationship exists between immigration trauma and posttraumatic growth among leaders</w:t>
      </w:r>
      <w:r>
        <w:rPr>
          <w:rFonts w:ascii="Times New Roman" w:eastAsia="Times New Roman" w:hAnsi="Times New Roman" w:cs="Times New Roman"/>
          <w:b/>
          <w:sz w:val="24"/>
          <w:szCs w:val="24"/>
        </w:rPr>
        <w:t xml:space="preserve"> [</w:t>
      </w:r>
      <w:r>
        <w:rPr>
          <w:rFonts w:ascii="Times New Roman" w:eastAsia="Times New Roman" w:hAnsi="Times New Roman" w:cs="Times New Roman"/>
          <w:i/>
          <w:sz w:val="24"/>
          <w:szCs w:val="24"/>
        </w:rPr>
        <w:t>deacons/elders</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of diaspora Myanmar churches</w:t>
      </w:r>
      <w:r>
        <w:rPr>
          <w:rFonts w:ascii="Times New Roman" w:eastAsia="Times New Roman" w:hAnsi="Times New Roman" w:cs="Times New Roman"/>
          <w:sz w:val="24"/>
          <w:szCs w:val="24"/>
        </w:rPr>
        <w:t xml:space="preserve"> within the District of Columbia Baptist Convention</w:t>
      </w:r>
      <w:r>
        <w:rPr>
          <w:rFonts w:ascii="Times New Roman" w:eastAsia="Times New Roman" w:hAnsi="Times New Roman" w:cs="Times New Roman"/>
          <w:i/>
          <w:sz w:val="24"/>
          <w:szCs w:val="24"/>
        </w:rPr>
        <w:t>.</w:t>
      </w:r>
    </w:p>
    <w:p w14:paraId="00000046" w14:textId="77777777" w:rsidR="00AE351B" w:rsidRDefault="00AE351B">
      <w:pPr>
        <w:spacing w:line="216" w:lineRule="auto"/>
        <w:rPr>
          <w:rFonts w:ascii="Times New Roman" w:eastAsia="Times New Roman" w:hAnsi="Times New Roman" w:cs="Times New Roman"/>
          <w:sz w:val="24"/>
          <w:szCs w:val="24"/>
        </w:rPr>
      </w:pPr>
    </w:p>
    <w:p w14:paraId="00000047" w14:textId="77777777" w:rsidR="00AE351B" w:rsidRDefault="00C51104">
      <w:pPr>
        <w:spacing w:line="21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H</w:t>
      </w:r>
      <w:r>
        <w:rPr>
          <w:rFonts w:ascii="Times New Roman" w:eastAsia="Times New Roman" w:hAnsi="Times New Roman" w:cs="Times New Roman"/>
          <w:b/>
          <w:sz w:val="24"/>
          <w:szCs w:val="24"/>
          <w:vertAlign w:val="subscript"/>
        </w:rPr>
        <w:t>O</w:t>
      </w:r>
      <w:r>
        <w:rPr>
          <w:rFonts w:ascii="Times New Roman" w:eastAsia="Times New Roman" w:hAnsi="Times New Roman" w:cs="Times New Roman"/>
          <w:b/>
          <w:sz w:val="24"/>
          <w:szCs w:val="24"/>
        </w:rPr>
        <w:t xml:space="preserve">2 </w:t>
      </w:r>
      <w:r>
        <w:rPr>
          <w:rFonts w:ascii="Times New Roman" w:eastAsia="Times New Roman" w:hAnsi="Times New Roman" w:cs="Times New Roman"/>
          <w:sz w:val="24"/>
          <w:szCs w:val="24"/>
        </w:rPr>
        <w:t>A statistically significant relations</w:t>
      </w:r>
      <w:r>
        <w:rPr>
          <w:rFonts w:ascii="Times New Roman" w:eastAsia="Times New Roman" w:hAnsi="Times New Roman" w:cs="Times New Roman"/>
          <w:sz w:val="24"/>
          <w:szCs w:val="24"/>
        </w:rPr>
        <w:t xml:space="preserve">hip exists between immigration trauma and posttraumatic growth among leaders </w:t>
      </w:r>
      <w:r>
        <w:rPr>
          <w:rFonts w:ascii="Times New Roman" w:eastAsia="Times New Roman" w:hAnsi="Times New Roman" w:cs="Times New Roman"/>
          <w:b/>
          <w:sz w:val="24"/>
          <w:szCs w:val="24"/>
        </w:rPr>
        <w:t>[</w:t>
      </w:r>
      <w:r>
        <w:rPr>
          <w:rFonts w:ascii="Times New Roman" w:eastAsia="Times New Roman" w:hAnsi="Times New Roman" w:cs="Times New Roman"/>
          <w:i/>
          <w:sz w:val="24"/>
          <w:szCs w:val="24"/>
        </w:rPr>
        <w:t>deacons/elders</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of diaspora Myanmar churches</w:t>
      </w:r>
      <w:r>
        <w:rPr>
          <w:rFonts w:ascii="Times New Roman" w:eastAsia="Times New Roman" w:hAnsi="Times New Roman" w:cs="Times New Roman"/>
          <w:sz w:val="24"/>
          <w:szCs w:val="24"/>
        </w:rPr>
        <w:t xml:space="preserve"> within the District of Columbia Baptist Convention</w:t>
      </w:r>
      <w:r>
        <w:rPr>
          <w:rFonts w:ascii="Times New Roman" w:eastAsia="Times New Roman" w:hAnsi="Times New Roman" w:cs="Times New Roman"/>
          <w:i/>
          <w:sz w:val="24"/>
          <w:szCs w:val="24"/>
        </w:rPr>
        <w:t>.</w:t>
      </w:r>
    </w:p>
    <w:p w14:paraId="00000048" w14:textId="77777777" w:rsidR="00AE351B" w:rsidRDefault="00AE351B">
      <w:pPr>
        <w:rPr>
          <w:rFonts w:ascii="Times New Roman" w:eastAsia="Times New Roman" w:hAnsi="Times New Roman" w:cs="Times New Roman"/>
          <w:sz w:val="24"/>
          <w:szCs w:val="24"/>
          <w:u w:val="single"/>
        </w:rPr>
      </w:pPr>
    </w:p>
    <w:p w14:paraId="00000049" w14:textId="77777777" w:rsidR="00AE351B" w:rsidRDefault="00C51104">
      <w:pPr>
        <w:pStyle w:val="Heading1"/>
        <w:pBdr>
          <w:top w:val="nil"/>
          <w:left w:val="nil"/>
          <w:bottom w:val="nil"/>
          <w:right w:val="nil"/>
          <w:between w:val="nil"/>
        </w:pBdr>
      </w:pPr>
      <w:bookmarkStart w:id="12" w:name="_heading=h.26in1rg" w:colFirst="0" w:colLast="0"/>
      <w:bookmarkEnd w:id="12"/>
      <w:r>
        <w:t>Data Analysis Plan (Research in Method Literature, hint descriptive statistics)</w:t>
      </w:r>
    </w:p>
    <w:p w14:paraId="0000004A" w14:textId="77777777" w:rsidR="00AE351B" w:rsidRDefault="00C51104">
      <w:pPr>
        <w:jc w:val="center"/>
        <w:rPr>
          <w:rFonts w:ascii="Times New Roman" w:eastAsia="Times New Roman" w:hAnsi="Times New Roman" w:cs="Times New Roman"/>
        </w:rPr>
      </w:pPr>
      <w:r>
        <w:rPr>
          <w:rFonts w:ascii="Times New Roman" w:eastAsia="Times New Roman" w:hAnsi="Times New Roman" w:cs="Times New Roman"/>
        </w:rPr>
        <w:t>Analyze for what?</w:t>
      </w:r>
    </w:p>
    <w:p w14:paraId="0000004B" w14:textId="77777777" w:rsidR="00AE351B" w:rsidRDefault="00C51104">
      <w:pP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Quantitative:</w:t>
      </w:r>
    </w:p>
    <w:p w14:paraId="0000004C" w14:textId="77777777" w:rsidR="00AE351B" w:rsidRDefault="00C51104">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This study will test data for normality and relevant assumptions of appropriate statistical procedures. If data do not meet assumptions for para</w:t>
      </w:r>
      <w:r>
        <w:rPr>
          <w:rFonts w:ascii="Times New Roman" w:eastAsia="Times New Roman" w:hAnsi="Times New Roman" w:cs="Times New Roman"/>
          <w:sz w:val="24"/>
          <w:szCs w:val="24"/>
        </w:rPr>
        <w:t>metric procedures (results apply to the population), nonparametric procedures (results apply only to the sample) will be utilized.</w:t>
      </w:r>
    </w:p>
    <w:p w14:paraId="0000004D" w14:textId="77777777" w:rsidR="00AE351B" w:rsidRDefault="00AE351B">
      <w:pPr>
        <w:rPr>
          <w:rFonts w:ascii="Times New Roman" w:eastAsia="Times New Roman" w:hAnsi="Times New Roman" w:cs="Times New Roman"/>
          <w:sz w:val="24"/>
          <w:szCs w:val="24"/>
        </w:rPr>
      </w:pPr>
    </w:p>
    <w:p w14:paraId="0000004E" w14:textId="77777777" w:rsidR="00AE351B" w:rsidRDefault="00C5110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study will utilize Pearson’s </w:t>
      </w:r>
      <w:r>
        <w:rPr>
          <w:rFonts w:ascii="Times New Roman" w:eastAsia="Times New Roman" w:hAnsi="Times New Roman" w:cs="Times New Roman"/>
          <w:i/>
          <w:sz w:val="24"/>
          <w:szCs w:val="24"/>
        </w:rPr>
        <w:t xml:space="preserve">r </w:t>
      </w:r>
      <w:r>
        <w:rPr>
          <w:rFonts w:ascii="Times New Roman" w:eastAsia="Times New Roman" w:hAnsi="Times New Roman" w:cs="Times New Roman"/>
          <w:sz w:val="24"/>
          <w:szCs w:val="24"/>
        </w:rPr>
        <w:t>bivariate correlation (if parametric) or Spearman (if nonparametric) to test the hypothe</w:t>
      </w:r>
      <w:r>
        <w:rPr>
          <w:rFonts w:ascii="Times New Roman" w:eastAsia="Times New Roman" w:hAnsi="Times New Roman" w:cs="Times New Roman"/>
          <w:sz w:val="24"/>
          <w:szCs w:val="24"/>
        </w:rPr>
        <w:t>ses for statistically significant differences.</w:t>
      </w:r>
    </w:p>
    <w:p w14:paraId="0000004F" w14:textId="77777777" w:rsidR="00AE351B" w:rsidRDefault="00AE351B">
      <w:pPr>
        <w:rPr>
          <w:rFonts w:ascii="Times New Roman" w:eastAsia="Times New Roman" w:hAnsi="Times New Roman" w:cs="Times New Roman"/>
          <w:sz w:val="24"/>
          <w:szCs w:val="24"/>
        </w:rPr>
      </w:pPr>
    </w:p>
    <w:p w14:paraId="00000050" w14:textId="77777777" w:rsidR="00AE351B" w:rsidRDefault="00C51104">
      <w:pPr>
        <w:rPr>
          <w:rFonts w:ascii="Times New Roman" w:eastAsia="Times New Roman" w:hAnsi="Times New Roman" w:cs="Times New Roman"/>
          <w:sz w:val="24"/>
          <w:szCs w:val="24"/>
        </w:rPr>
      </w:pPr>
      <w:r>
        <w:rPr>
          <w:rFonts w:ascii="Times New Roman" w:eastAsia="Times New Roman" w:hAnsi="Times New Roman" w:cs="Times New Roman"/>
          <w:sz w:val="24"/>
          <w:szCs w:val="24"/>
        </w:rPr>
        <w:t>This study will utilize Pearson’s Product Moment of Correlation (parametric) or Spearman’s Rank Correlation (nonparametric) to test the hypotheses for statistically significant relationships.</w:t>
      </w:r>
    </w:p>
    <w:p w14:paraId="00000051" w14:textId="77777777" w:rsidR="00AE351B" w:rsidRDefault="00AE351B">
      <w:pPr>
        <w:rPr>
          <w:rFonts w:ascii="Times New Roman" w:eastAsia="Times New Roman" w:hAnsi="Times New Roman" w:cs="Times New Roman"/>
          <w:sz w:val="24"/>
          <w:szCs w:val="24"/>
        </w:rPr>
      </w:pPr>
    </w:p>
    <w:p w14:paraId="00000052" w14:textId="77777777" w:rsidR="00AE351B" w:rsidRDefault="00C51104">
      <w:pPr>
        <w:rPr>
          <w:rFonts w:ascii="Times New Roman" w:eastAsia="Times New Roman" w:hAnsi="Times New Roman" w:cs="Times New Roman"/>
          <w:sz w:val="24"/>
          <w:szCs w:val="24"/>
        </w:rPr>
      </w:pPr>
      <w:r>
        <w:rPr>
          <w:rFonts w:ascii="Times New Roman" w:eastAsia="Times New Roman" w:hAnsi="Times New Roman" w:cs="Times New Roman"/>
          <w:sz w:val="24"/>
          <w:szCs w:val="24"/>
        </w:rPr>
        <w:t>This study will</w:t>
      </w:r>
      <w:r>
        <w:rPr>
          <w:rFonts w:ascii="Times New Roman" w:eastAsia="Times New Roman" w:hAnsi="Times New Roman" w:cs="Times New Roman"/>
          <w:sz w:val="24"/>
          <w:szCs w:val="24"/>
        </w:rPr>
        <w:t xml:space="preserve"> include post-hoc statistical procedures such as power and effect size to aid the interpretation of the results.</w:t>
      </w:r>
    </w:p>
    <w:p w14:paraId="00000053" w14:textId="77777777" w:rsidR="00AE351B" w:rsidRDefault="00AE351B">
      <w:pPr>
        <w:rPr>
          <w:rFonts w:ascii="Times New Roman" w:eastAsia="Times New Roman" w:hAnsi="Times New Roman" w:cs="Times New Roman"/>
          <w:sz w:val="24"/>
          <w:szCs w:val="24"/>
          <w:u w:val="single"/>
        </w:rPr>
      </w:pPr>
    </w:p>
    <w:p w14:paraId="0000006E" w14:textId="23B11FEB" w:rsidR="00AE351B" w:rsidRDefault="00AE351B">
      <w:pPr>
        <w:rPr>
          <w:rFonts w:ascii="Times New Roman" w:eastAsia="Times New Roman" w:hAnsi="Times New Roman" w:cs="Times New Roman"/>
          <w:sz w:val="24"/>
          <w:szCs w:val="24"/>
        </w:rPr>
      </w:pPr>
    </w:p>
    <w:sectPr w:rsidR="00AE351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51B"/>
    <w:rsid w:val="000A28E6"/>
    <w:rsid w:val="004E52C6"/>
    <w:rsid w:val="00AE351B"/>
    <w:rsid w:val="00C51104"/>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decimalSymbol w:val="."/>
  <w:listSeparator w:val=","/>
  <w14:docId w14:val="377BCE96"/>
  <w15:docId w15:val="{FFC61ED5-70DB-E943-BDDA-CDA54897C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my-MM"/>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200"/>
      <w:jc w:val="center"/>
      <w:outlineLvl w:val="0"/>
    </w:pPr>
    <w:rPr>
      <w:rFonts w:ascii="Times New Roman" w:eastAsia="Times New Roman" w:hAnsi="Times New Roman" w:cs="Times New Roman"/>
      <w:b/>
      <w:sz w:val="24"/>
      <w:szCs w:val="24"/>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KrLF97WaHo5s5mYRShwvB1QjVQ==">CgMxLjAyCGguZ2pkZ3hzMgloLjMwajB6bGwyCWguMWZvYjl0ZTIJaC4zem55c2g3MgloLjJldDkycDAyCGgudHlqY3d0MgloLjNkeTZ2a20yCWguMXQzaDVzZjIJaC40ZDM0b2c4MgloLjJzOGV5bzEyCWguMTdkcDh2dTIJaC4zcmRjcmpuMgloLjI2aW4xcmc4AHIhMWpwLUw4WGhwZTBhVWdHX0I5eG5DMmJXX0tYekR2T0lf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1513</Words>
  <Characters>8627</Characters>
  <Application>Microsoft Office Word</Application>
  <DocSecurity>0</DocSecurity>
  <Lines>71</Lines>
  <Paragraphs>20</Paragraphs>
  <ScaleCrop>false</ScaleCrop>
  <Company/>
  <LinksUpToDate>false</LinksUpToDate>
  <CharactersWithSpaces>10120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Thuam Khai</cp:lastModifiedBy>
  <cp:revision>4</cp:revision>
  <dcterms:created xsi:type="dcterms:W3CDTF">2023-08-23T02:42:00Z</dcterms:created>
  <dcterms:modified xsi:type="dcterms:W3CDTF">2023-08-23T02:44:00Z</dcterms:modified>
</cp:coreProperties>
</file>