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2E3" w:rsidRDefault="00871C19">
      <w:pPr>
        <w:tabs>
          <w:tab w:val="left" w:pos="3840"/>
        </w:tabs>
        <w:jc w:val="center"/>
        <w:rPr>
          <w:rFonts w:ascii="Times New Roman" w:hAnsi="Times New Roman" w:cs="Times New Roman"/>
        </w:rPr>
      </w:pPr>
      <w:r>
        <w:rPr>
          <w:rFonts w:ascii="Verdana" w:hAnsi="Verdana"/>
          <w:sz w:val="16"/>
          <w:szCs w:val="16"/>
          <w:shd w:val="clear" w:color="auto" w:fill="FFFFFF"/>
        </w:rPr>
        <w:t xml:space="preserve">Milestone #3: Proposal </w:t>
      </w:r>
      <w:bookmarkStart w:id="0" w:name="_GoBack"/>
      <w:bookmarkEnd w:id="0"/>
      <w:r>
        <w:rPr>
          <w:rFonts w:ascii="Verdana" w:hAnsi="Verdana"/>
          <w:sz w:val="16"/>
          <w:szCs w:val="16"/>
          <w:shd w:val="clear" w:color="auto" w:fill="FFFFFF"/>
        </w:rPr>
        <w:t>Defense</w:t>
      </w:r>
    </w:p>
    <w:p w:rsidR="009452E3" w:rsidRDefault="00871C19">
      <w:pPr>
        <w:jc w:val="center"/>
        <w:rPr>
          <w:rFonts w:ascii="Times New Roman" w:hAnsi="Times New Roman" w:cs="Times New Roman"/>
        </w:rPr>
      </w:pPr>
      <w:bookmarkStart w:id="1" w:name="_Hlk140603811"/>
      <w:bookmarkStart w:id="2" w:name="_Hlk138796386"/>
      <w:r>
        <w:rPr>
          <w:rFonts w:ascii="Times New Roman" w:hAnsi="Times New Roman" w:cs="Times New Roman"/>
        </w:rPr>
        <w:t xml:space="preserve">YOUTH ENTREPRENEURIAL READINESS: ENTREPRENEURIAL </w:t>
      </w:r>
      <w:r w:rsidR="000737F6">
        <w:rPr>
          <w:rFonts w:ascii="Times New Roman" w:hAnsi="Times New Roman" w:cs="Times New Roman"/>
        </w:rPr>
        <w:t>SELF-</w:t>
      </w:r>
      <w:r>
        <w:rPr>
          <w:rFonts w:ascii="Times New Roman" w:hAnsi="Times New Roman" w:cs="Times New Roman"/>
        </w:rPr>
        <w:t xml:space="preserve">EFFICACY AND </w:t>
      </w:r>
      <w:r w:rsidR="003059EF">
        <w:rPr>
          <w:rFonts w:ascii="Times New Roman" w:hAnsi="Times New Roman" w:cs="Times New Roman"/>
        </w:rPr>
        <w:t xml:space="preserve">THE MODERATING ROLE OF </w:t>
      </w:r>
      <w:r>
        <w:rPr>
          <w:rFonts w:ascii="Times New Roman" w:hAnsi="Times New Roman" w:cs="Times New Roman"/>
        </w:rPr>
        <w:t>ENTREPRENEURIAL TRAINING</w:t>
      </w:r>
      <w:bookmarkEnd w:id="1"/>
      <w:r>
        <w:rPr>
          <w:rFonts w:ascii="Times New Roman" w:hAnsi="Times New Roman" w:cs="Times New Roman"/>
        </w:rPr>
        <w:t xml:space="preserve"> </w:t>
      </w:r>
      <w:bookmarkEnd w:id="2"/>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871C19">
      <w:pPr>
        <w:jc w:val="center"/>
        <w:rPr>
          <w:rFonts w:ascii="Times New Roman" w:hAnsi="Times New Roman" w:cs="Times New Roman"/>
        </w:rPr>
      </w:pPr>
      <w:proofErr w:type="spellStart"/>
      <w:r>
        <w:rPr>
          <w:rFonts w:ascii="Times New Roman" w:hAnsi="Times New Roman" w:cs="Times New Roman"/>
        </w:rPr>
        <w:t>Seble</w:t>
      </w:r>
      <w:proofErr w:type="spellEnd"/>
      <w:r>
        <w:rPr>
          <w:rFonts w:ascii="Times New Roman" w:hAnsi="Times New Roman" w:cs="Times New Roman"/>
        </w:rPr>
        <w:t xml:space="preserve"> Hailu </w:t>
      </w:r>
      <w:proofErr w:type="spellStart"/>
      <w:r>
        <w:rPr>
          <w:rFonts w:ascii="Times New Roman" w:hAnsi="Times New Roman" w:cs="Times New Roman"/>
        </w:rPr>
        <w:t>Diglu</w:t>
      </w:r>
      <w:proofErr w:type="spellEnd"/>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871C19">
      <w:pPr>
        <w:shd w:val="clear" w:color="auto" w:fill="FFFFFF"/>
        <w:rPr>
          <w:rFonts w:ascii="Arial" w:eastAsia="Times New Roman" w:hAnsi="Arial" w:cs="Arial"/>
          <w:color w:val="222222"/>
        </w:rPr>
      </w:pPr>
      <w:r>
        <w:rPr>
          <w:rFonts w:ascii="Arial" w:eastAsia="Times New Roman" w:hAnsi="Arial" w:cs="Arial"/>
          <w:color w:val="222222"/>
        </w:rPr>
        <w:t> </w:t>
      </w:r>
    </w:p>
    <w:p w:rsidR="009452E3" w:rsidRDefault="009452E3">
      <w:pPr>
        <w:shd w:val="clear" w:color="auto" w:fill="FFFFFF"/>
        <w:rPr>
          <w:rFonts w:ascii="Arial" w:eastAsia="Times New Roman" w:hAnsi="Arial" w:cs="Arial"/>
          <w:color w:val="222222"/>
        </w:rPr>
      </w:pPr>
    </w:p>
    <w:p w:rsidR="009452E3" w:rsidRDefault="009452E3">
      <w:pPr>
        <w:shd w:val="clear" w:color="auto" w:fill="FFFFFF"/>
        <w:rPr>
          <w:rFonts w:ascii="Arial" w:eastAsia="Times New Roman" w:hAnsi="Arial" w:cs="Arial"/>
          <w:color w:val="222222"/>
        </w:rPr>
      </w:pPr>
    </w:p>
    <w:p w:rsidR="009452E3" w:rsidRDefault="009452E3">
      <w:pPr>
        <w:shd w:val="clear" w:color="auto" w:fill="FFFFFF"/>
        <w:rPr>
          <w:rFonts w:ascii="Arial" w:eastAsia="Times New Roman" w:hAnsi="Arial" w:cs="Arial"/>
          <w:color w:val="222222"/>
        </w:rPr>
      </w:pPr>
    </w:p>
    <w:p w:rsidR="009452E3" w:rsidRDefault="00871C19">
      <w:pPr>
        <w:jc w:val="center"/>
        <w:rPr>
          <w:rFonts w:ascii="Times New Roman" w:hAnsi="Times New Roman" w:cs="Times New Roman"/>
          <w:b/>
        </w:rPr>
      </w:pPr>
      <w:r>
        <w:rPr>
          <w:rFonts w:ascii="Times New Roman" w:eastAsia="Times New Roman" w:hAnsi="Times New Roman" w:cs="Times New Roman"/>
          <w:color w:val="222222"/>
        </w:rPr>
        <w:t xml:space="preserve">Dr. Curtis </w:t>
      </w:r>
      <w:proofErr w:type="spellStart"/>
      <w:r>
        <w:rPr>
          <w:rFonts w:ascii="Times New Roman" w:eastAsia="Times New Roman" w:hAnsi="Times New Roman" w:cs="Times New Roman"/>
          <w:color w:val="222222"/>
        </w:rPr>
        <w:t>McClane</w:t>
      </w:r>
      <w:proofErr w:type="spellEnd"/>
      <w:r>
        <w:rPr>
          <w:rFonts w:ascii="Times New Roman" w:hAnsi="Times New Roman" w:cs="Times New Roman"/>
          <w:b/>
        </w:rPr>
        <w:t xml:space="preserve"> </w:t>
      </w:r>
      <w:r>
        <w:rPr>
          <w:noProof/>
        </w:rPr>
        <mc:AlternateContent>
          <mc:Choice Requires="wps">
            <w:drawing>
              <wp:anchor distT="0" distB="0" distL="114300" distR="114300" simplePos="0" relativeHeight="251648512" behindDoc="0" locked="0" layoutInCell="1" allowOverlap="1">
                <wp:simplePos x="0" y="0"/>
                <wp:positionH relativeFrom="column">
                  <wp:posOffset>800100</wp:posOffset>
                </wp:positionH>
                <wp:positionV relativeFrom="paragraph">
                  <wp:posOffset>149225</wp:posOffset>
                </wp:positionV>
                <wp:extent cx="38862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2A54B5" id="Straight Connector 4"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" strokecolor="black [3040]"/>
            </w:pict>
          </mc:Fallback>
        </mc:AlternateContent>
      </w:r>
      <w:r>
        <w:rPr>
          <w:rFonts w:ascii="Times New Roman" w:hAnsi="Times New Roman" w:cs="Times New Roman"/>
          <w:b/>
        </w:rPr>
        <w:t xml:space="preserve"> </w:t>
      </w:r>
    </w:p>
    <w:p w:rsidR="009452E3" w:rsidRDefault="00871C19">
      <w:pPr>
        <w:jc w:val="center"/>
        <w:rPr>
          <w:rFonts w:ascii="Times New Roman" w:hAnsi="Times New Roman" w:cs="Times New Roman"/>
        </w:rPr>
      </w:pPr>
      <w:r>
        <w:rPr>
          <w:rFonts w:ascii="Times New Roman" w:hAnsi="Times New Roman" w:cs="Times New Roman"/>
        </w:rPr>
        <w:t>Chair, Dissertation Committee</w:t>
      </w: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871C19">
      <w:pPr>
        <w:jc w:val="center"/>
        <w:rPr>
          <w:rFonts w:ascii="Times New Roman" w:hAnsi="Times New Roman" w:cs="Times New Roman"/>
          <w:b/>
        </w:rPr>
      </w:pPr>
      <w:r>
        <w:rPr>
          <w:rFonts w:ascii="Times New Roman" w:eastAsia="Times New Roman" w:hAnsi="Times New Roman" w:cs="Times New Roman"/>
          <w:color w:val="222222"/>
        </w:rPr>
        <w:t>Dr. Joshua Reichard</w:t>
      </w:r>
      <w:r>
        <w:rPr>
          <w:rFonts w:ascii="Times New Roman" w:hAnsi="Times New Roman" w:cs="Times New Roman"/>
          <w:b/>
        </w:rPr>
        <w:t xml:space="preserve"> </w:t>
      </w:r>
      <w:r>
        <w:rPr>
          <w:noProof/>
        </w:rPr>
        <mc:AlternateContent>
          <mc:Choice Requires="wps">
            <w:drawing>
              <wp:anchor distT="0" distB="0" distL="114300" distR="114300" simplePos="0" relativeHeight="251649536" behindDoc="0" locked="0" layoutInCell="1" allowOverlap="1">
                <wp:simplePos x="0" y="0"/>
                <wp:positionH relativeFrom="column">
                  <wp:posOffset>800100</wp:posOffset>
                </wp:positionH>
                <wp:positionV relativeFrom="paragraph">
                  <wp:posOffset>149225</wp:posOffset>
                </wp:positionV>
                <wp:extent cx="3886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46CE3D" id="Straight Connector 2"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" strokecolor="black [3040]"/>
            </w:pict>
          </mc:Fallback>
        </mc:AlternateContent>
      </w:r>
      <w:r>
        <w:rPr>
          <w:rFonts w:ascii="Times New Roman" w:hAnsi="Times New Roman" w:cs="Times New Roman"/>
          <w:b/>
        </w:rPr>
        <w:t xml:space="preserve"> </w:t>
      </w:r>
    </w:p>
    <w:p w:rsidR="009452E3" w:rsidRDefault="00871C19">
      <w:pPr>
        <w:jc w:val="center"/>
        <w:rPr>
          <w:rFonts w:ascii="Times New Roman" w:hAnsi="Times New Roman" w:cs="Times New Roman"/>
        </w:rPr>
      </w:pPr>
      <w:r>
        <w:rPr>
          <w:rFonts w:ascii="Times New Roman" w:hAnsi="Times New Roman" w:cs="Times New Roman"/>
        </w:rPr>
        <w:t>Member, Dissertation Committee</w:t>
      </w: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871C19">
      <w:pPr>
        <w:jc w:val="center"/>
        <w:rPr>
          <w:rFonts w:ascii="Times New Roman" w:hAnsi="Times New Roman" w:cs="Times New Roman"/>
          <w:b/>
        </w:rPr>
      </w:pPr>
      <w:r>
        <w:rPr>
          <w:rFonts w:ascii="Times New Roman" w:eastAsia="Times New Roman" w:hAnsi="Times New Roman" w:cs="Times New Roman"/>
          <w:color w:val="222222"/>
        </w:rPr>
        <w:t xml:space="preserve">Dr. </w:t>
      </w:r>
      <w:r>
        <w:rPr>
          <w:noProof/>
        </w:rPr>
        <mc:AlternateContent>
          <mc:Choice Requires="wps">
            <w:drawing>
              <wp:anchor distT="0" distB="0" distL="114300" distR="114300" simplePos="0" relativeHeight="251646464" behindDoc="0" locked="0" layoutInCell="1" allowOverlap="1">
                <wp:simplePos x="0" y="0"/>
                <wp:positionH relativeFrom="column">
                  <wp:posOffset>800100</wp:posOffset>
                </wp:positionH>
                <wp:positionV relativeFrom="paragraph">
                  <wp:posOffset>149225</wp:posOffset>
                </wp:positionV>
                <wp:extent cx="38862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C44051" id="Straight Connector 5"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" strokecolor="black [3040]"/>
            </w:pict>
          </mc:Fallback>
        </mc:AlternateContent>
      </w:r>
      <w:proofErr w:type="spellStart"/>
      <w:r>
        <w:rPr>
          <w:rFonts w:ascii="Times New Roman" w:eastAsia="Times New Roman" w:hAnsi="Times New Roman" w:cs="Times New Roman"/>
          <w:color w:val="222222"/>
        </w:rPr>
        <w:t>Suan</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Taladay</w:t>
      </w:r>
      <w:proofErr w:type="spellEnd"/>
      <w:r>
        <w:rPr>
          <w:rFonts w:ascii="Times New Roman" w:hAnsi="Times New Roman" w:cs="Times New Roman"/>
          <w:b/>
        </w:rPr>
        <w:t xml:space="preserve"> </w:t>
      </w:r>
    </w:p>
    <w:p w:rsidR="009452E3" w:rsidRDefault="00871C19">
      <w:pPr>
        <w:jc w:val="center"/>
        <w:rPr>
          <w:rFonts w:ascii="Times New Roman" w:hAnsi="Times New Roman" w:cs="Times New Roman"/>
        </w:rPr>
      </w:pPr>
      <w:r>
        <w:rPr>
          <w:rFonts w:ascii="Times New Roman" w:hAnsi="Times New Roman" w:cs="Times New Roman"/>
        </w:rPr>
        <w:t>Member, Dissertation Committee</w:t>
      </w: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871C19">
      <w:pPr>
        <w:jc w:val="center"/>
        <w:rPr>
          <w:rFonts w:ascii="Times New Roman" w:hAnsi="Times New Roman" w:cs="Times New Roman"/>
        </w:rPr>
      </w:pPr>
      <w:r>
        <w:rPr>
          <w:rFonts w:ascii="Times New Roman" w:eastAsia="Times New Roman" w:hAnsi="Times New Roman" w:cs="Times New Roman"/>
          <w:color w:val="222222"/>
        </w:rPr>
        <w:t xml:space="preserve">Dr. </w:t>
      </w:r>
      <w:proofErr w:type="spellStart"/>
      <w:r>
        <w:rPr>
          <w:rFonts w:ascii="Times New Roman" w:eastAsia="Times New Roman" w:hAnsi="Times New Roman" w:cs="Times New Roman"/>
          <w:color w:val="222222"/>
        </w:rPr>
        <w:t>Worku</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Tuffa</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Birru</w:t>
      </w:r>
      <w:proofErr w:type="spellEnd"/>
    </w:p>
    <w:p w:rsidR="009452E3" w:rsidRDefault="00871C19">
      <w:pPr>
        <w:jc w:val="center"/>
        <w:rPr>
          <w:rFonts w:ascii="Times New Roman" w:hAnsi="Times New Roman" w:cs="Times New Roman"/>
        </w:rPr>
      </w:pPr>
      <w:r>
        <w:rPr>
          <w:noProof/>
        </w:rPr>
        <mc:AlternateContent>
          <mc:Choice Requires="wps">
            <w:drawing>
              <wp:anchor distT="0" distB="0" distL="114300" distR="114300" simplePos="0" relativeHeight="251647488" behindDoc="0" locked="0" layoutInCell="1" allowOverlap="1">
                <wp:simplePos x="0" y="0"/>
                <wp:positionH relativeFrom="column">
                  <wp:posOffset>800100</wp:posOffset>
                </wp:positionH>
                <wp:positionV relativeFrom="paragraph">
                  <wp:posOffset>5080</wp:posOffset>
                </wp:positionV>
                <wp:extent cx="3886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FACAB0" id="Straight Connector 1"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63pt,.4pt" to="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" strokecolor="black [3040]"/>
            </w:pict>
          </mc:Fallback>
        </mc:AlternateContent>
      </w:r>
      <w:r>
        <w:rPr>
          <w:rFonts w:ascii="Times New Roman" w:hAnsi="Times New Roman" w:cs="Times New Roman"/>
        </w:rPr>
        <w:t>Member, Dissertation Committee</w:t>
      </w: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b/>
        </w:rPr>
      </w:pPr>
    </w:p>
    <w:p w:rsidR="009452E3" w:rsidRDefault="00871C19">
      <w:pPr>
        <w:jc w:val="center"/>
        <w:rPr>
          <w:rFonts w:ascii="Times New Roman" w:hAnsi="Times New Roman" w:cs="Times New Roman"/>
        </w:rPr>
      </w:pPr>
      <w:r>
        <w:rPr>
          <w:rFonts w:ascii="Times New Roman" w:hAnsi="Times New Roman" w:cs="Times New Roman"/>
        </w:rPr>
        <w:t xml:space="preserve">A Dissertation Submitted in Partial Fulfillment </w:t>
      </w:r>
    </w:p>
    <w:p w:rsidR="009452E3" w:rsidRDefault="00871C19">
      <w:pPr>
        <w:jc w:val="center"/>
        <w:rPr>
          <w:rFonts w:ascii="Times New Roman" w:hAnsi="Times New Roman" w:cs="Times New Roman"/>
        </w:rPr>
      </w:pPr>
      <w:r>
        <w:rPr>
          <w:rFonts w:ascii="Times New Roman" w:hAnsi="Times New Roman" w:cs="Times New Roman"/>
        </w:rPr>
        <w:t xml:space="preserve">of the Requirements for the Degree of Doctor </w:t>
      </w:r>
    </w:p>
    <w:p w:rsidR="009452E3" w:rsidRDefault="00871C19">
      <w:pPr>
        <w:jc w:val="center"/>
        <w:rPr>
          <w:rFonts w:ascii="Times New Roman" w:hAnsi="Times New Roman" w:cs="Times New Roman"/>
        </w:rPr>
      </w:pPr>
      <w:r>
        <w:rPr>
          <w:rFonts w:ascii="Times New Roman" w:hAnsi="Times New Roman" w:cs="Times New Roman"/>
        </w:rPr>
        <w:t>of Philosophy</w:t>
      </w: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871C19">
      <w:pPr>
        <w:jc w:val="center"/>
        <w:rPr>
          <w:rFonts w:ascii="Times New Roman" w:hAnsi="Times New Roman" w:cs="Times New Roman"/>
        </w:rPr>
      </w:pPr>
      <w:r>
        <w:rPr>
          <w:rFonts w:ascii="Times New Roman" w:hAnsi="Times New Roman" w:cs="Times New Roman"/>
        </w:rPr>
        <w:t xml:space="preserve">Omega Graduate School, 2023 </w:t>
      </w:r>
    </w:p>
    <w:p w:rsidR="0060464F" w:rsidRDefault="0060464F" w:rsidP="0060464F">
      <w:pPr>
        <w:jc w:val="center"/>
        <w:rPr>
          <w:rFonts w:ascii="Times New Roman" w:hAnsi="Times New Roman" w:cs="Times New Roman"/>
        </w:rPr>
      </w:pPr>
      <w:r>
        <w:rPr>
          <w:rFonts w:ascii="Times New Roman" w:hAnsi="Times New Roman" w:cs="Times New Roman"/>
        </w:rPr>
        <w:lastRenderedPageBreak/>
        <w:t xml:space="preserve">YOUTH ENTREPRENEURIAL READINESS: ENTREPRENEURIAL SELF-EFFICACY AND </w:t>
      </w:r>
      <w:r w:rsidR="003059EF">
        <w:rPr>
          <w:rFonts w:ascii="Times New Roman" w:hAnsi="Times New Roman" w:cs="Times New Roman"/>
        </w:rPr>
        <w:t xml:space="preserve">THE MODERATING ROLE OF </w:t>
      </w:r>
      <w:r>
        <w:rPr>
          <w:rFonts w:ascii="Times New Roman" w:hAnsi="Times New Roman" w:cs="Times New Roman"/>
        </w:rPr>
        <w:t xml:space="preserve">ENTREPRENEURIAL TRAINING </w:t>
      </w:r>
    </w:p>
    <w:p w:rsidR="00E369AF" w:rsidRDefault="00E369AF" w:rsidP="00E369AF">
      <w:pPr>
        <w:jc w:val="center"/>
        <w:rPr>
          <w:rFonts w:ascii="Times New Roman" w:hAnsi="Times New Roman" w:cs="Times New Roman"/>
        </w:rPr>
      </w:pPr>
      <w:r>
        <w:rPr>
          <w:rFonts w:ascii="Times New Roman" w:hAnsi="Times New Roman" w:cs="Times New Roman"/>
        </w:rPr>
        <w:t xml:space="preserve"> </w:t>
      </w:r>
    </w:p>
    <w:p w:rsidR="000437B3" w:rsidRDefault="000437B3" w:rsidP="000437B3">
      <w:pPr>
        <w:jc w:val="center"/>
        <w:rPr>
          <w:rFonts w:ascii="Times New Roman" w:hAnsi="Times New Roman" w:cs="Times New Roman"/>
        </w:rPr>
      </w:pPr>
      <w:r>
        <w:rPr>
          <w:rFonts w:ascii="Times New Roman" w:hAnsi="Times New Roman" w:cs="Times New Roman"/>
        </w:rPr>
        <w:t xml:space="preserve"> </w:t>
      </w:r>
    </w:p>
    <w:p w:rsidR="000737F6" w:rsidRDefault="000737F6" w:rsidP="000737F6">
      <w:pPr>
        <w:jc w:val="center"/>
        <w:rPr>
          <w:rFonts w:ascii="Times New Roman" w:hAnsi="Times New Roman" w:cs="Times New Roman"/>
        </w:rPr>
      </w:pPr>
      <w:r>
        <w:rPr>
          <w:rFonts w:ascii="Times New Roman" w:hAnsi="Times New Roman" w:cs="Times New Roman"/>
        </w:rPr>
        <w:t xml:space="preserve"> </w:t>
      </w: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pStyle w:val="APALevel0"/>
      </w:pPr>
    </w:p>
    <w:p w:rsidR="009452E3" w:rsidRDefault="00871C19">
      <w:pPr>
        <w:jc w:val="center"/>
        <w:rPr>
          <w:rFonts w:ascii="Times New Roman" w:hAnsi="Times New Roman" w:cs="Times New Roman"/>
        </w:rPr>
      </w:pPr>
      <w:proofErr w:type="spellStart"/>
      <w:r>
        <w:rPr>
          <w:rFonts w:ascii="Times New Roman" w:hAnsi="Times New Roman" w:cs="Times New Roman"/>
        </w:rPr>
        <w:t>Seble</w:t>
      </w:r>
      <w:proofErr w:type="spellEnd"/>
      <w:r>
        <w:rPr>
          <w:rFonts w:ascii="Times New Roman" w:hAnsi="Times New Roman" w:cs="Times New Roman"/>
        </w:rPr>
        <w:t xml:space="preserve"> Hailu </w:t>
      </w:r>
      <w:proofErr w:type="spellStart"/>
      <w:r>
        <w:rPr>
          <w:rFonts w:ascii="Times New Roman" w:hAnsi="Times New Roman" w:cs="Times New Roman"/>
        </w:rPr>
        <w:t>Diglu</w:t>
      </w:r>
      <w:proofErr w:type="spellEnd"/>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871C19">
      <w:pPr>
        <w:jc w:val="center"/>
        <w:rPr>
          <w:rFonts w:ascii="Times New Roman" w:hAnsi="Times New Roman" w:cs="Times New Roman"/>
        </w:rPr>
      </w:pPr>
      <w:r>
        <w:rPr>
          <w:rFonts w:ascii="Times New Roman" w:hAnsi="Times New Roman" w:cs="Times New Roman"/>
        </w:rPr>
        <w:t xml:space="preserve">A Dissertation Submitted in Partial Fulfillment </w:t>
      </w:r>
    </w:p>
    <w:p w:rsidR="009452E3" w:rsidRDefault="00871C19">
      <w:pPr>
        <w:jc w:val="center"/>
        <w:rPr>
          <w:rFonts w:ascii="Times New Roman" w:hAnsi="Times New Roman" w:cs="Times New Roman"/>
        </w:rPr>
      </w:pPr>
      <w:r>
        <w:rPr>
          <w:rFonts w:ascii="Times New Roman" w:hAnsi="Times New Roman" w:cs="Times New Roman"/>
        </w:rPr>
        <w:t xml:space="preserve">of the Requirements for the Degree of </w:t>
      </w:r>
    </w:p>
    <w:p w:rsidR="009452E3" w:rsidRDefault="00871C19">
      <w:pPr>
        <w:jc w:val="center"/>
        <w:rPr>
          <w:rFonts w:ascii="Times New Roman" w:hAnsi="Times New Roman" w:cs="Times New Roman"/>
        </w:rPr>
      </w:pPr>
      <w:r>
        <w:rPr>
          <w:rFonts w:ascii="Times New Roman" w:hAnsi="Times New Roman" w:cs="Times New Roman"/>
        </w:rPr>
        <w:t>Doctor of Philosophy</w:t>
      </w: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871C19">
      <w:pPr>
        <w:jc w:val="center"/>
        <w:rPr>
          <w:rFonts w:ascii="Times New Roman" w:hAnsi="Times New Roman" w:cs="Times New Roman"/>
        </w:rPr>
      </w:pPr>
      <w:r>
        <w:rPr>
          <w:rFonts w:ascii="Times New Roman" w:hAnsi="Times New Roman" w:cs="Times New Roman"/>
        </w:rPr>
        <w:t>Omega Graduate School</w:t>
      </w:r>
    </w:p>
    <w:p w:rsidR="009452E3" w:rsidRDefault="00871C19">
      <w:pPr>
        <w:jc w:val="center"/>
        <w:rPr>
          <w:rFonts w:ascii="Times New Roman" w:hAnsi="Times New Roman" w:cs="Times New Roman"/>
        </w:rPr>
      </w:pPr>
      <w:r>
        <w:rPr>
          <w:rFonts w:ascii="Times New Roman" w:hAnsi="Times New Roman" w:cs="Times New Roman"/>
        </w:rPr>
        <w:t>[2023]</w:t>
      </w: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9452E3">
      <w:pPr>
        <w:jc w:val="center"/>
        <w:rPr>
          <w:rFonts w:ascii="Times New Roman" w:hAnsi="Times New Roman" w:cs="Times New Roman"/>
        </w:rPr>
      </w:pPr>
    </w:p>
    <w:p w:rsidR="009452E3" w:rsidRDefault="00871C19">
      <w:pPr>
        <w:jc w:val="center"/>
        <w:rPr>
          <w:rFonts w:ascii="Times New Roman" w:hAnsi="Times New Roman" w:cs="Times New Roman"/>
        </w:rPr>
      </w:pPr>
      <w:r>
        <w:rPr>
          <w:rFonts w:ascii="Times New Roman" w:hAnsi="Times New Roman" w:cs="Times New Roman"/>
        </w:rPr>
        <w:t>Dissertation Committee:</w:t>
      </w:r>
    </w:p>
    <w:p w:rsidR="009452E3" w:rsidRDefault="00871C19">
      <w:pPr>
        <w:shd w:val="clear" w:color="auto" w:fill="FFFFFF"/>
        <w:jc w:val="center"/>
        <w:rPr>
          <w:rFonts w:ascii="Times New Roman" w:eastAsia="Times New Roman" w:hAnsi="Times New Roman" w:cs="Times New Roman"/>
        </w:rPr>
      </w:pPr>
      <w:r>
        <w:rPr>
          <w:rFonts w:ascii="Times New Roman" w:eastAsia="Times New Roman" w:hAnsi="Times New Roman" w:cs="Times New Roman"/>
          <w:color w:val="222222"/>
        </w:rPr>
        <w:t xml:space="preserve">Dr. Curtis </w:t>
      </w:r>
      <w:proofErr w:type="spellStart"/>
      <w:r>
        <w:rPr>
          <w:rFonts w:ascii="Times New Roman" w:eastAsia="Times New Roman" w:hAnsi="Times New Roman" w:cs="Times New Roman"/>
          <w:color w:val="222222"/>
        </w:rPr>
        <w:t>McClane</w:t>
      </w:r>
      <w:proofErr w:type="spellEnd"/>
      <w:r>
        <w:rPr>
          <w:rFonts w:ascii="Times New Roman" w:eastAsia="Times New Roman" w:hAnsi="Times New Roman" w:cs="Times New Roman"/>
        </w:rPr>
        <w:t>, Chairperson</w:t>
      </w:r>
    </w:p>
    <w:p w:rsidR="009452E3" w:rsidRDefault="009452E3">
      <w:pPr>
        <w:jc w:val="center"/>
        <w:rPr>
          <w:rFonts w:ascii="Times New Roman" w:hAnsi="Times New Roman" w:cs="Times New Roman"/>
        </w:rPr>
      </w:pPr>
    </w:p>
    <w:p w:rsidR="009452E3" w:rsidRDefault="009452E3">
      <w:pPr>
        <w:rPr>
          <w:rFonts w:ascii="Times New Roman" w:hAnsi="Times New Roman" w:cs="Times New Roman"/>
        </w:rPr>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9452E3">
      <w:pPr>
        <w:pStyle w:val="CenteredTextSingleSpace"/>
        <w:spacing w:line="480" w:lineRule="auto"/>
      </w:pPr>
    </w:p>
    <w:p w:rsidR="009452E3" w:rsidRDefault="00871C19">
      <w:pPr>
        <w:pStyle w:val="CenteredTextSingleSpace"/>
        <w:spacing w:line="480" w:lineRule="auto"/>
      </w:pPr>
      <w:r>
        <w:t xml:space="preserve">Copyright [2023] by </w:t>
      </w:r>
      <w:proofErr w:type="spellStart"/>
      <w:r>
        <w:t>Seble</w:t>
      </w:r>
      <w:proofErr w:type="spellEnd"/>
      <w:r>
        <w:t xml:space="preserve"> Hailu </w:t>
      </w:r>
      <w:proofErr w:type="spellStart"/>
      <w:r>
        <w:t>Diglu</w:t>
      </w:r>
      <w:proofErr w:type="spellEnd"/>
      <w:r>
        <w:t>.  All rights reserved.</w:t>
      </w:r>
    </w:p>
    <w:p w:rsidR="009452E3" w:rsidRDefault="00871C19">
      <w:pPr>
        <w:rPr>
          <w:rFonts w:ascii="Times New Roman" w:eastAsia="Times New Roman" w:hAnsi="Times New Roman" w:cs="Times New Roman"/>
        </w:rPr>
      </w:pPr>
      <w:r>
        <w:rPr>
          <w:rFonts w:ascii="Times New Roman" w:hAnsi="Times New Roman" w:cs="Times New Roman"/>
        </w:rPr>
        <w:br w:type="page"/>
      </w:r>
    </w:p>
    <w:p w:rsidR="009452E3" w:rsidRDefault="00871C19">
      <w:pPr>
        <w:pStyle w:val="APALevel0"/>
      </w:pPr>
      <w:bookmarkStart w:id="3" w:name="_Toc142148211"/>
      <w:r>
        <w:lastRenderedPageBreak/>
        <w:t>ABSTRACT</w:t>
      </w:r>
      <w:bookmarkEnd w:id="3"/>
    </w:p>
    <w:p w:rsidR="009452E3" w:rsidRDefault="009452E3">
      <w:pPr>
        <w:pStyle w:val="BodyText"/>
      </w:pPr>
    </w:p>
    <w:p w:rsidR="009452E3" w:rsidRDefault="00871C19">
      <w:pPr>
        <w:rPr>
          <w:rFonts w:ascii="Times New Roman" w:eastAsia="Times New Roman" w:hAnsi="Times New Roman" w:cs="Times New Roman"/>
        </w:rPr>
      </w:pPr>
      <w:r>
        <w:rPr>
          <w:rFonts w:ascii="Times New Roman" w:hAnsi="Times New Roman" w:cs="Times New Roman"/>
        </w:rPr>
        <w:br w:type="page"/>
      </w:r>
    </w:p>
    <w:p w:rsidR="009452E3" w:rsidRDefault="00871C19">
      <w:pPr>
        <w:pStyle w:val="APALevel0"/>
      </w:pPr>
      <w:bookmarkStart w:id="4" w:name="_Toc142148212"/>
      <w:r>
        <w:lastRenderedPageBreak/>
        <w:t>DEDICATION</w:t>
      </w:r>
      <w:bookmarkEnd w:id="4"/>
    </w:p>
    <w:p w:rsidR="009452E3" w:rsidRDefault="00871C19">
      <w:pPr>
        <w:pStyle w:val="BodyText"/>
        <w:sectPr w:rsidR="009452E3">
          <w:headerReference w:type="even" r:id="rId9"/>
          <w:footerReference w:type="even" r:id="rId10"/>
          <w:pgSz w:w="12240" w:h="15840"/>
          <w:pgMar w:top="1440" w:right="1440" w:bottom="1440" w:left="2160" w:header="1440" w:footer="1440" w:gutter="0"/>
          <w:pgNumType w:fmt="lowerRoman" w:start="2"/>
          <w:cols w:space="720"/>
        </w:sectPr>
      </w:pPr>
      <w:r>
        <w:t xml:space="preserve">. </w:t>
      </w:r>
      <w:r>
        <w:rPr>
          <w:rFonts w:eastAsiaTheme="minorEastAsia"/>
        </w:rPr>
        <w:t xml:space="preserve"> </w:t>
      </w:r>
    </w:p>
    <w:p w:rsidR="009452E3" w:rsidRDefault="00871C19">
      <w:pPr>
        <w:pStyle w:val="APALevel0"/>
      </w:pPr>
      <w:bookmarkStart w:id="5" w:name="_Toc142148213"/>
      <w:r>
        <w:lastRenderedPageBreak/>
        <w:t>ACKNOWLEDGMENTS</w:t>
      </w:r>
      <w:bookmarkEnd w:id="5"/>
      <w:r>
        <w:t xml:space="preserve"> </w:t>
      </w:r>
    </w:p>
    <w:p w:rsidR="009452E3" w:rsidRDefault="009452E3">
      <w:pPr>
        <w:pStyle w:val="BodyText"/>
      </w:pPr>
    </w:p>
    <w:p w:rsidR="009452E3" w:rsidRDefault="009452E3">
      <w:pPr>
        <w:pStyle w:val="BodyText"/>
      </w:pPr>
    </w:p>
    <w:p w:rsidR="009452E3" w:rsidRDefault="009452E3">
      <w:pPr>
        <w:pStyle w:val="BodyText"/>
        <w:sectPr w:rsidR="009452E3">
          <w:headerReference w:type="even" r:id="rId11"/>
          <w:headerReference w:type="default" r:id="rId12"/>
          <w:footerReference w:type="even" r:id="rId13"/>
          <w:footerReference w:type="default" r:id="rId14"/>
          <w:pgSz w:w="12240" w:h="15840"/>
          <w:pgMar w:top="1440" w:right="1440" w:bottom="1440" w:left="2160" w:header="1440" w:footer="1440" w:gutter="0"/>
          <w:pgNumType w:fmt="lowerRoman" w:start="2"/>
          <w:cols w:space="720"/>
        </w:sectPr>
      </w:pPr>
    </w:p>
    <w:p w:rsidR="009452E3" w:rsidRDefault="00871C19">
      <w:pPr>
        <w:pStyle w:val="APALevel0"/>
      </w:pPr>
      <w:bookmarkStart w:id="6" w:name="_Toc142148214"/>
      <w:r>
        <w:lastRenderedPageBreak/>
        <w:t>EPIGRAPH</w:t>
      </w:r>
      <w:bookmarkEnd w:id="6"/>
    </w:p>
    <w:p w:rsidR="009452E3" w:rsidRDefault="00871C19">
      <w:pPr>
        <w:pStyle w:val="CenteredTextSingleSpace"/>
        <w:spacing w:line="480" w:lineRule="auto"/>
        <w:jc w:val="left"/>
        <w:rPr>
          <w:rFonts w:eastAsiaTheme="minorEastAsia"/>
        </w:rPr>
      </w:pPr>
      <w:r>
        <w:rPr>
          <w:rFonts w:eastAsiaTheme="minorEastAsia"/>
        </w:rPr>
        <w:tab/>
      </w:r>
    </w:p>
    <w:p w:rsidR="009452E3" w:rsidRDefault="009452E3">
      <w:pPr>
        <w:pStyle w:val="BodyText"/>
      </w:pPr>
    </w:p>
    <w:p w:rsidR="009452E3" w:rsidRDefault="009452E3">
      <w:pPr>
        <w:pStyle w:val="BodyText"/>
        <w:jc w:val="center"/>
        <w:sectPr w:rsidR="009452E3">
          <w:headerReference w:type="even" r:id="rId15"/>
          <w:headerReference w:type="default" r:id="rId16"/>
          <w:footerReference w:type="even" r:id="rId17"/>
          <w:footerReference w:type="default" r:id="rId18"/>
          <w:pgSz w:w="12240" w:h="15840"/>
          <w:pgMar w:top="1440" w:right="1440" w:bottom="1440" w:left="2160" w:header="1440" w:footer="1440" w:gutter="0"/>
          <w:pgNumType w:fmt="lowerRoman" w:start="2"/>
          <w:cols w:space="720"/>
        </w:sectPr>
      </w:pPr>
    </w:p>
    <w:p w:rsidR="009452E3" w:rsidRDefault="00871C19">
      <w:pPr>
        <w:pStyle w:val="APALevel0"/>
      </w:pPr>
      <w:bookmarkStart w:id="7" w:name="_Toc142148215"/>
      <w:r>
        <w:lastRenderedPageBreak/>
        <w:t>TABLE OF CONTENTS</w:t>
      </w:r>
      <w:bookmarkEnd w:id="7"/>
    </w:p>
    <w:p w:rsidR="00EF1D80" w:rsidRDefault="00871C19">
      <w:pPr>
        <w:pStyle w:val="TOC1"/>
        <w:rPr>
          <w:rFonts w:asciiTheme="minorHAnsi" w:eastAsiaTheme="minorEastAsia" w:hAnsiTheme="minorHAnsi" w:cstheme="minorBidi"/>
          <w:noProof/>
          <w:sz w:val="22"/>
          <w:szCs w:val="22"/>
        </w:rPr>
      </w:pPr>
      <w:r>
        <w:rPr>
          <w:b/>
          <w:bCs/>
        </w:rPr>
        <w:fldChar w:fldCharType="begin"/>
      </w:r>
      <w:r>
        <w:rPr>
          <w:b/>
          <w:bCs/>
        </w:rPr>
        <w:instrText xml:space="preserve"> TOC \o "1-4" \h \z \u </w:instrText>
      </w:r>
      <w:r>
        <w:rPr>
          <w:b/>
          <w:bCs/>
        </w:rPr>
        <w:fldChar w:fldCharType="separate"/>
      </w:r>
      <w:hyperlink w:anchor="_Toc142148211" w:history="1">
        <w:r w:rsidR="00EF1D80" w:rsidRPr="00E93AE5">
          <w:rPr>
            <w:rStyle w:val="Hyperlink"/>
            <w:noProof/>
          </w:rPr>
          <w:t>ABSTRACT</w:t>
        </w:r>
        <w:r w:rsidR="00EF1D80">
          <w:rPr>
            <w:noProof/>
            <w:webHidden/>
          </w:rPr>
          <w:tab/>
        </w:r>
        <w:r w:rsidR="00EF1D80">
          <w:rPr>
            <w:noProof/>
            <w:webHidden/>
          </w:rPr>
          <w:fldChar w:fldCharType="begin"/>
        </w:r>
        <w:r w:rsidR="00EF1D80">
          <w:rPr>
            <w:noProof/>
            <w:webHidden/>
          </w:rPr>
          <w:instrText xml:space="preserve"> PAGEREF _Toc142148211 \h </w:instrText>
        </w:r>
        <w:r w:rsidR="00EF1D80">
          <w:rPr>
            <w:noProof/>
            <w:webHidden/>
          </w:rPr>
        </w:r>
        <w:r w:rsidR="00EF1D80">
          <w:rPr>
            <w:noProof/>
            <w:webHidden/>
          </w:rPr>
          <w:fldChar w:fldCharType="separate"/>
        </w:r>
        <w:r w:rsidR="00EF1D80">
          <w:rPr>
            <w:noProof/>
            <w:webHidden/>
          </w:rPr>
          <w:t>v</w:t>
        </w:r>
        <w:r w:rsidR="00EF1D80">
          <w:rPr>
            <w:noProof/>
            <w:webHidden/>
          </w:rPr>
          <w:fldChar w:fldCharType="end"/>
        </w:r>
      </w:hyperlink>
    </w:p>
    <w:p w:rsidR="00EF1D80" w:rsidRDefault="000E2DAD">
      <w:pPr>
        <w:pStyle w:val="TOC1"/>
        <w:rPr>
          <w:rFonts w:asciiTheme="minorHAnsi" w:eastAsiaTheme="minorEastAsia" w:hAnsiTheme="minorHAnsi" w:cstheme="minorBidi"/>
          <w:noProof/>
          <w:sz w:val="22"/>
          <w:szCs w:val="22"/>
        </w:rPr>
      </w:pPr>
      <w:hyperlink w:anchor="_Toc142148212" w:history="1">
        <w:r w:rsidR="00EF1D80" w:rsidRPr="00E93AE5">
          <w:rPr>
            <w:rStyle w:val="Hyperlink"/>
            <w:noProof/>
          </w:rPr>
          <w:t>DEDICATION</w:t>
        </w:r>
        <w:r w:rsidR="00EF1D80">
          <w:rPr>
            <w:noProof/>
            <w:webHidden/>
          </w:rPr>
          <w:tab/>
        </w:r>
        <w:r w:rsidR="00EF1D80">
          <w:rPr>
            <w:noProof/>
            <w:webHidden/>
          </w:rPr>
          <w:fldChar w:fldCharType="begin"/>
        </w:r>
        <w:r w:rsidR="00EF1D80">
          <w:rPr>
            <w:noProof/>
            <w:webHidden/>
          </w:rPr>
          <w:instrText xml:space="preserve"> PAGEREF _Toc142148212 \h </w:instrText>
        </w:r>
        <w:r w:rsidR="00EF1D80">
          <w:rPr>
            <w:noProof/>
            <w:webHidden/>
          </w:rPr>
        </w:r>
        <w:r w:rsidR="00EF1D80">
          <w:rPr>
            <w:noProof/>
            <w:webHidden/>
          </w:rPr>
          <w:fldChar w:fldCharType="separate"/>
        </w:r>
        <w:r w:rsidR="00EF1D80">
          <w:rPr>
            <w:noProof/>
            <w:webHidden/>
          </w:rPr>
          <w:t>vi</w:t>
        </w:r>
        <w:r w:rsidR="00EF1D80">
          <w:rPr>
            <w:noProof/>
            <w:webHidden/>
          </w:rPr>
          <w:fldChar w:fldCharType="end"/>
        </w:r>
      </w:hyperlink>
    </w:p>
    <w:p w:rsidR="00EF1D80" w:rsidRDefault="000E2DAD">
      <w:pPr>
        <w:pStyle w:val="TOC1"/>
        <w:rPr>
          <w:rFonts w:asciiTheme="minorHAnsi" w:eastAsiaTheme="minorEastAsia" w:hAnsiTheme="minorHAnsi" w:cstheme="minorBidi"/>
          <w:noProof/>
          <w:sz w:val="22"/>
          <w:szCs w:val="22"/>
        </w:rPr>
      </w:pPr>
      <w:hyperlink w:anchor="_Toc142148213" w:history="1">
        <w:r w:rsidR="00EF1D80" w:rsidRPr="00E93AE5">
          <w:rPr>
            <w:rStyle w:val="Hyperlink"/>
            <w:noProof/>
          </w:rPr>
          <w:t>ACKNOWLEDGMENTS</w:t>
        </w:r>
        <w:r w:rsidR="00EF1D80">
          <w:rPr>
            <w:noProof/>
            <w:webHidden/>
          </w:rPr>
          <w:tab/>
        </w:r>
        <w:r w:rsidR="00EF1D80">
          <w:rPr>
            <w:noProof/>
            <w:webHidden/>
          </w:rPr>
          <w:fldChar w:fldCharType="begin"/>
        </w:r>
        <w:r w:rsidR="00EF1D80">
          <w:rPr>
            <w:noProof/>
            <w:webHidden/>
          </w:rPr>
          <w:instrText xml:space="preserve"> PAGEREF _Toc142148213 \h </w:instrText>
        </w:r>
        <w:r w:rsidR="00EF1D80">
          <w:rPr>
            <w:noProof/>
            <w:webHidden/>
          </w:rPr>
        </w:r>
        <w:r w:rsidR="00EF1D80">
          <w:rPr>
            <w:noProof/>
            <w:webHidden/>
          </w:rPr>
          <w:fldChar w:fldCharType="separate"/>
        </w:r>
        <w:r w:rsidR="00EF1D80">
          <w:rPr>
            <w:noProof/>
            <w:webHidden/>
          </w:rPr>
          <w:t>ii</w:t>
        </w:r>
        <w:r w:rsidR="00EF1D80">
          <w:rPr>
            <w:noProof/>
            <w:webHidden/>
          </w:rPr>
          <w:fldChar w:fldCharType="end"/>
        </w:r>
      </w:hyperlink>
    </w:p>
    <w:p w:rsidR="00EF1D80" w:rsidRDefault="000E2DAD">
      <w:pPr>
        <w:pStyle w:val="TOC1"/>
        <w:rPr>
          <w:rFonts w:asciiTheme="minorHAnsi" w:eastAsiaTheme="minorEastAsia" w:hAnsiTheme="minorHAnsi" w:cstheme="minorBidi"/>
          <w:noProof/>
          <w:sz w:val="22"/>
          <w:szCs w:val="22"/>
        </w:rPr>
      </w:pPr>
      <w:hyperlink w:anchor="_Toc142148214" w:history="1">
        <w:r w:rsidR="00EF1D80" w:rsidRPr="00E93AE5">
          <w:rPr>
            <w:rStyle w:val="Hyperlink"/>
            <w:noProof/>
          </w:rPr>
          <w:t>EPIGRAPH</w:t>
        </w:r>
        <w:r w:rsidR="00EF1D80">
          <w:rPr>
            <w:noProof/>
            <w:webHidden/>
          </w:rPr>
          <w:tab/>
        </w:r>
        <w:r w:rsidR="00EF1D80">
          <w:rPr>
            <w:noProof/>
            <w:webHidden/>
          </w:rPr>
          <w:fldChar w:fldCharType="begin"/>
        </w:r>
        <w:r w:rsidR="00EF1D80">
          <w:rPr>
            <w:noProof/>
            <w:webHidden/>
          </w:rPr>
          <w:instrText xml:space="preserve"> PAGEREF _Toc142148214 \h </w:instrText>
        </w:r>
        <w:r w:rsidR="00EF1D80">
          <w:rPr>
            <w:noProof/>
            <w:webHidden/>
          </w:rPr>
        </w:r>
        <w:r w:rsidR="00EF1D80">
          <w:rPr>
            <w:noProof/>
            <w:webHidden/>
          </w:rPr>
          <w:fldChar w:fldCharType="separate"/>
        </w:r>
        <w:r w:rsidR="00EF1D80">
          <w:rPr>
            <w:noProof/>
            <w:webHidden/>
          </w:rPr>
          <w:t>ii</w:t>
        </w:r>
        <w:r w:rsidR="00EF1D80">
          <w:rPr>
            <w:noProof/>
            <w:webHidden/>
          </w:rPr>
          <w:fldChar w:fldCharType="end"/>
        </w:r>
      </w:hyperlink>
    </w:p>
    <w:p w:rsidR="00EF1D80" w:rsidRDefault="000E2DAD">
      <w:pPr>
        <w:pStyle w:val="TOC1"/>
        <w:rPr>
          <w:rFonts w:asciiTheme="minorHAnsi" w:eastAsiaTheme="minorEastAsia" w:hAnsiTheme="minorHAnsi" w:cstheme="minorBidi"/>
          <w:noProof/>
          <w:sz w:val="22"/>
          <w:szCs w:val="22"/>
        </w:rPr>
      </w:pPr>
      <w:hyperlink w:anchor="_Toc142148215" w:history="1">
        <w:r w:rsidR="00EF1D80" w:rsidRPr="00E93AE5">
          <w:rPr>
            <w:rStyle w:val="Hyperlink"/>
            <w:noProof/>
          </w:rPr>
          <w:t>TABLE OF CONTENTS</w:t>
        </w:r>
        <w:r w:rsidR="00EF1D80">
          <w:rPr>
            <w:noProof/>
            <w:webHidden/>
          </w:rPr>
          <w:tab/>
        </w:r>
        <w:r w:rsidR="00EF1D80">
          <w:rPr>
            <w:noProof/>
            <w:webHidden/>
          </w:rPr>
          <w:fldChar w:fldCharType="begin"/>
        </w:r>
        <w:r w:rsidR="00EF1D80">
          <w:rPr>
            <w:noProof/>
            <w:webHidden/>
          </w:rPr>
          <w:instrText xml:space="preserve"> PAGEREF _Toc142148215 \h </w:instrText>
        </w:r>
        <w:r w:rsidR="00EF1D80">
          <w:rPr>
            <w:noProof/>
            <w:webHidden/>
          </w:rPr>
        </w:r>
        <w:r w:rsidR="00EF1D80">
          <w:rPr>
            <w:noProof/>
            <w:webHidden/>
          </w:rPr>
          <w:fldChar w:fldCharType="separate"/>
        </w:r>
        <w:r w:rsidR="00EF1D80">
          <w:rPr>
            <w:noProof/>
            <w:webHidden/>
          </w:rPr>
          <w:t>i</w:t>
        </w:r>
        <w:r w:rsidR="00EF1D80">
          <w:rPr>
            <w:noProof/>
            <w:webHidden/>
          </w:rPr>
          <w:fldChar w:fldCharType="end"/>
        </w:r>
      </w:hyperlink>
    </w:p>
    <w:p w:rsidR="00EF1D80" w:rsidRDefault="000E2DAD">
      <w:pPr>
        <w:pStyle w:val="TOC1"/>
        <w:rPr>
          <w:rFonts w:asciiTheme="minorHAnsi" w:eastAsiaTheme="minorEastAsia" w:hAnsiTheme="minorHAnsi" w:cstheme="minorBidi"/>
          <w:noProof/>
          <w:sz w:val="22"/>
          <w:szCs w:val="22"/>
        </w:rPr>
      </w:pPr>
      <w:hyperlink w:anchor="_Toc142148216" w:history="1">
        <w:r w:rsidR="00EF1D80" w:rsidRPr="00E93AE5">
          <w:rPr>
            <w:rStyle w:val="Hyperlink"/>
            <w:noProof/>
          </w:rPr>
          <w:t>LIST OF TABLES</w:t>
        </w:r>
        <w:r w:rsidR="00EF1D80">
          <w:rPr>
            <w:noProof/>
            <w:webHidden/>
          </w:rPr>
          <w:tab/>
        </w:r>
        <w:r w:rsidR="00EF1D80">
          <w:rPr>
            <w:noProof/>
            <w:webHidden/>
          </w:rPr>
          <w:fldChar w:fldCharType="begin"/>
        </w:r>
        <w:r w:rsidR="00EF1D80">
          <w:rPr>
            <w:noProof/>
            <w:webHidden/>
          </w:rPr>
          <w:instrText xml:space="preserve"> PAGEREF _Toc142148216 \h </w:instrText>
        </w:r>
        <w:r w:rsidR="00EF1D80">
          <w:rPr>
            <w:noProof/>
            <w:webHidden/>
          </w:rPr>
        </w:r>
        <w:r w:rsidR="00EF1D80">
          <w:rPr>
            <w:noProof/>
            <w:webHidden/>
          </w:rPr>
          <w:fldChar w:fldCharType="separate"/>
        </w:r>
        <w:r w:rsidR="00EF1D80">
          <w:rPr>
            <w:noProof/>
            <w:webHidden/>
          </w:rPr>
          <w:t>iv</w:t>
        </w:r>
        <w:r w:rsidR="00EF1D80">
          <w:rPr>
            <w:noProof/>
            <w:webHidden/>
          </w:rPr>
          <w:fldChar w:fldCharType="end"/>
        </w:r>
      </w:hyperlink>
    </w:p>
    <w:p w:rsidR="00EF1D80" w:rsidRDefault="000E2DAD">
      <w:pPr>
        <w:pStyle w:val="TOC1"/>
        <w:rPr>
          <w:rFonts w:asciiTheme="minorHAnsi" w:eastAsiaTheme="minorEastAsia" w:hAnsiTheme="minorHAnsi" w:cstheme="minorBidi"/>
          <w:noProof/>
          <w:sz w:val="22"/>
          <w:szCs w:val="22"/>
        </w:rPr>
      </w:pPr>
      <w:hyperlink w:anchor="_Toc142148217" w:history="1">
        <w:r w:rsidR="00EF1D80" w:rsidRPr="00E93AE5">
          <w:rPr>
            <w:rStyle w:val="Hyperlink"/>
            <w:noProof/>
          </w:rPr>
          <w:t>LIST OF FIGURES</w:t>
        </w:r>
        <w:r w:rsidR="00EF1D80">
          <w:rPr>
            <w:noProof/>
            <w:webHidden/>
          </w:rPr>
          <w:tab/>
        </w:r>
        <w:r w:rsidR="00EF1D80">
          <w:rPr>
            <w:noProof/>
            <w:webHidden/>
          </w:rPr>
          <w:fldChar w:fldCharType="begin"/>
        </w:r>
        <w:r w:rsidR="00EF1D80">
          <w:rPr>
            <w:noProof/>
            <w:webHidden/>
          </w:rPr>
          <w:instrText xml:space="preserve"> PAGEREF _Toc142148217 \h </w:instrText>
        </w:r>
        <w:r w:rsidR="00EF1D80">
          <w:rPr>
            <w:noProof/>
            <w:webHidden/>
          </w:rPr>
        </w:r>
        <w:r w:rsidR="00EF1D80">
          <w:rPr>
            <w:noProof/>
            <w:webHidden/>
          </w:rPr>
          <w:fldChar w:fldCharType="separate"/>
        </w:r>
        <w:r w:rsidR="00EF1D80">
          <w:rPr>
            <w:noProof/>
            <w:webHidden/>
          </w:rPr>
          <w:t>v</w:t>
        </w:r>
        <w:r w:rsidR="00EF1D80">
          <w:rPr>
            <w:noProof/>
            <w:webHidden/>
          </w:rPr>
          <w:fldChar w:fldCharType="end"/>
        </w:r>
      </w:hyperlink>
    </w:p>
    <w:p w:rsidR="00EF1D80" w:rsidRDefault="000E2DAD">
      <w:pPr>
        <w:pStyle w:val="TOC1"/>
        <w:rPr>
          <w:rFonts w:asciiTheme="minorHAnsi" w:eastAsiaTheme="minorEastAsia" w:hAnsiTheme="minorHAnsi" w:cstheme="minorBidi"/>
          <w:noProof/>
          <w:sz w:val="22"/>
          <w:szCs w:val="22"/>
        </w:rPr>
      </w:pPr>
      <w:hyperlink w:anchor="_Toc142148218" w:history="1">
        <w:r w:rsidR="00EF1D80" w:rsidRPr="00E93AE5">
          <w:rPr>
            <w:rStyle w:val="Hyperlink"/>
            <w:noProof/>
          </w:rPr>
          <w:t>CHAPTER 1: INTRODUCTION</w:t>
        </w:r>
        <w:r w:rsidR="00EF1D80">
          <w:rPr>
            <w:noProof/>
            <w:webHidden/>
          </w:rPr>
          <w:tab/>
        </w:r>
        <w:r w:rsidR="00EF1D80">
          <w:rPr>
            <w:noProof/>
            <w:webHidden/>
          </w:rPr>
          <w:fldChar w:fldCharType="begin"/>
        </w:r>
        <w:r w:rsidR="00EF1D80">
          <w:rPr>
            <w:noProof/>
            <w:webHidden/>
          </w:rPr>
          <w:instrText xml:space="preserve"> PAGEREF _Toc142148218 \h </w:instrText>
        </w:r>
        <w:r w:rsidR="00EF1D80">
          <w:rPr>
            <w:noProof/>
            <w:webHidden/>
          </w:rPr>
        </w:r>
        <w:r w:rsidR="00EF1D80">
          <w:rPr>
            <w:noProof/>
            <w:webHidden/>
          </w:rPr>
          <w:fldChar w:fldCharType="separate"/>
        </w:r>
        <w:r w:rsidR="00EF1D80">
          <w:rPr>
            <w:noProof/>
            <w:webHidden/>
          </w:rPr>
          <w:t>1</w:t>
        </w:r>
        <w:r w:rsidR="00EF1D80">
          <w:rPr>
            <w:noProof/>
            <w:webHidden/>
          </w:rPr>
          <w:fldChar w:fldCharType="end"/>
        </w:r>
      </w:hyperlink>
    </w:p>
    <w:p w:rsidR="00EF1D80" w:rsidRDefault="000E2DAD">
      <w:pPr>
        <w:pStyle w:val="TOC2"/>
        <w:rPr>
          <w:rFonts w:asciiTheme="minorHAnsi" w:eastAsiaTheme="minorEastAsia" w:hAnsiTheme="minorHAnsi" w:cstheme="minorBidi"/>
          <w:noProof/>
          <w:sz w:val="22"/>
          <w:szCs w:val="22"/>
        </w:rPr>
      </w:pPr>
      <w:hyperlink w:anchor="_Toc142148219" w:history="1">
        <w:r w:rsidR="00EF1D80" w:rsidRPr="00E93AE5">
          <w:rPr>
            <w:rStyle w:val="Hyperlink"/>
            <w:noProof/>
          </w:rPr>
          <w:t>Background of the Problem</w:t>
        </w:r>
        <w:r w:rsidR="00EF1D80">
          <w:rPr>
            <w:noProof/>
            <w:webHidden/>
          </w:rPr>
          <w:tab/>
        </w:r>
        <w:r w:rsidR="00EF1D80">
          <w:rPr>
            <w:noProof/>
            <w:webHidden/>
          </w:rPr>
          <w:fldChar w:fldCharType="begin"/>
        </w:r>
        <w:r w:rsidR="00EF1D80">
          <w:rPr>
            <w:noProof/>
            <w:webHidden/>
          </w:rPr>
          <w:instrText xml:space="preserve"> PAGEREF _Toc142148219 \h </w:instrText>
        </w:r>
        <w:r w:rsidR="00EF1D80">
          <w:rPr>
            <w:noProof/>
            <w:webHidden/>
          </w:rPr>
        </w:r>
        <w:r w:rsidR="00EF1D80">
          <w:rPr>
            <w:noProof/>
            <w:webHidden/>
          </w:rPr>
          <w:fldChar w:fldCharType="separate"/>
        </w:r>
        <w:r w:rsidR="00EF1D80">
          <w:rPr>
            <w:noProof/>
            <w:webHidden/>
          </w:rPr>
          <w:t>2</w:t>
        </w:r>
        <w:r w:rsidR="00EF1D80">
          <w:rPr>
            <w:noProof/>
            <w:webHidden/>
          </w:rPr>
          <w:fldChar w:fldCharType="end"/>
        </w:r>
      </w:hyperlink>
    </w:p>
    <w:p w:rsidR="00EF1D80" w:rsidRDefault="000E2DAD">
      <w:pPr>
        <w:pStyle w:val="TOC2"/>
        <w:rPr>
          <w:rFonts w:asciiTheme="minorHAnsi" w:eastAsiaTheme="minorEastAsia" w:hAnsiTheme="minorHAnsi" w:cstheme="minorBidi"/>
          <w:noProof/>
          <w:sz w:val="22"/>
          <w:szCs w:val="22"/>
        </w:rPr>
      </w:pPr>
      <w:hyperlink w:anchor="_Toc142148220" w:history="1">
        <w:r w:rsidR="00EF1D80" w:rsidRPr="00E93AE5">
          <w:rPr>
            <w:rStyle w:val="Hyperlink"/>
            <w:noProof/>
          </w:rPr>
          <w:t>Problem Statement</w:t>
        </w:r>
        <w:r w:rsidR="00EF1D80">
          <w:rPr>
            <w:noProof/>
            <w:webHidden/>
          </w:rPr>
          <w:tab/>
        </w:r>
        <w:r w:rsidR="00EF1D80">
          <w:rPr>
            <w:noProof/>
            <w:webHidden/>
          </w:rPr>
          <w:fldChar w:fldCharType="begin"/>
        </w:r>
        <w:r w:rsidR="00EF1D80">
          <w:rPr>
            <w:noProof/>
            <w:webHidden/>
          </w:rPr>
          <w:instrText xml:space="preserve"> PAGEREF _Toc142148220 \h </w:instrText>
        </w:r>
        <w:r w:rsidR="00EF1D80">
          <w:rPr>
            <w:noProof/>
            <w:webHidden/>
          </w:rPr>
        </w:r>
        <w:r w:rsidR="00EF1D80">
          <w:rPr>
            <w:noProof/>
            <w:webHidden/>
          </w:rPr>
          <w:fldChar w:fldCharType="separate"/>
        </w:r>
        <w:r w:rsidR="00EF1D80">
          <w:rPr>
            <w:noProof/>
            <w:webHidden/>
          </w:rPr>
          <w:t>4</w:t>
        </w:r>
        <w:r w:rsidR="00EF1D80">
          <w:rPr>
            <w:noProof/>
            <w:webHidden/>
          </w:rPr>
          <w:fldChar w:fldCharType="end"/>
        </w:r>
      </w:hyperlink>
    </w:p>
    <w:p w:rsidR="00EF1D80" w:rsidRDefault="000E2DAD">
      <w:pPr>
        <w:pStyle w:val="TOC2"/>
        <w:rPr>
          <w:rFonts w:asciiTheme="minorHAnsi" w:eastAsiaTheme="minorEastAsia" w:hAnsiTheme="minorHAnsi" w:cstheme="minorBidi"/>
          <w:noProof/>
          <w:sz w:val="22"/>
          <w:szCs w:val="22"/>
        </w:rPr>
      </w:pPr>
      <w:hyperlink w:anchor="_Toc142148221" w:history="1">
        <w:r w:rsidR="00EF1D80" w:rsidRPr="00E93AE5">
          <w:rPr>
            <w:rStyle w:val="Hyperlink"/>
            <w:noProof/>
          </w:rPr>
          <w:t>Purpose Statement</w:t>
        </w:r>
        <w:r w:rsidR="00EF1D80">
          <w:rPr>
            <w:noProof/>
            <w:webHidden/>
          </w:rPr>
          <w:tab/>
        </w:r>
        <w:r w:rsidR="00EF1D80">
          <w:rPr>
            <w:noProof/>
            <w:webHidden/>
          </w:rPr>
          <w:fldChar w:fldCharType="begin"/>
        </w:r>
        <w:r w:rsidR="00EF1D80">
          <w:rPr>
            <w:noProof/>
            <w:webHidden/>
          </w:rPr>
          <w:instrText xml:space="preserve"> PAGEREF _Toc142148221 \h </w:instrText>
        </w:r>
        <w:r w:rsidR="00EF1D80">
          <w:rPr>
            <w:noProof/>
            <w:webHidden/>
          </w:rPr>
        </w:r>
        <w:r w:rsidR="00EF1D80">
          <w:rPr>
            <w:noProof/>
            <w:webHidden/>
          </w:rPr>
          <w:fldChar w:fldCharType="separate"/>
        </w:r>
        <w:r w:rsidR="00EF1D80">
          <w:rPr>
            <w:noProof/>
            <w:webHidden/>
          </w:rPr>
          <w:t>5</w:t>
        </w:r>
        <w:r w:rsidR="00EF1D80">
          <w:rPr>
            <w:noProof/>
            <w:webHidden/>
          </w:rPr>
          <w:fldChar w:fldCharType="end"/>
        </w:r>
      </w:hyperlink>
    </w:p>
    <w:p w:rsidR="00EF1D80" w:rsidRDefault="000E2DAD">
      <w:pPr>
        <w:pStyle w:val="TOC2"/>
        <w:rPr>
          <w:rFonts w:asciiTheme="minorHAnsi" w:eastAsiaTheme="minorEastAsia" w:hAnsiTheme="minorHAnsi" w:cstheme="minorBidi"/>
          <w:noProof/>
          <w:sz w:val="22"/>
          <w:szCs w:val="22"/>
        </w:rPr>
      </w:pPr>
      <w:hyperlink w:anchor="_Toc142148222" w:history="1">
        <w:r w:rsidR="00EF1D80" w:rsidRPr="00E93AE5">
          <w:rPr>
            <w:rStyle w:val="Hyperlink"/>
            <w:noProof/>
          </w:rPr>
          <w:t>Research Question</w:t>
        </w:r>
        <w:r w:rsidR="00EF1D80">
          <w:rPr>
            <w:noProof/>
            <w:webHidden/>
          </w:rPr>
          <w:tab/>
        </w:r>
        <w:r w:rsidR="00EF1D80">
          <w:rPr>
            <w:noProof/>
            <w:webHidden/>
          </w:rPr>
          <w:fldChar w:fldCharType="begin"/>
        </w:r>
        <w:r w:rsidR="00EF1D80">
          <w:rPr>
            <w:noProof/>
            <w:webHidden/>
          </w:rPr>
          <w:instrText xml:space="preserve"> PAGEREF _Toc142148222 \h </w:instrText>
        </w:r>
        <w:r w:rsidR="00EF1D80">
          <w:rPr>
            <w:noProof/>
            <w:webHidden/>
          </w:rPr>
        </w:r>
        <w:r w:rsidR="00EF1D80">
          <w:rPr>
            <w:noProof/>
            <w:webHidden/>
          </w:rPr>
          <w:fldChar w:fldCharType="separate"/>
        </w:r>
        <w:r w:rsidR="00EF1D80">
          <w:rPr>
            <w:noProof/>
            <w:webHidden/>
          </w:rPr>
          <w:t>5</w:t>
        </w:r>
        <w:r w:rsidR="00EF1D80">
          <w:rPr>
            <w:noProof/>
            <w:webHidden/>
          </w:rPr>
          <w:fldChar w:fldCharType="end"/>
        </w:r>
      </w:hyperlink>
    </w:p>
    <w:p w:rsidR="00EF1D80" w:rsidRDefault="000E2DAD">
      <w:pPr>
        <w:pStyle w:val="TOC2"/>
        <w:rPr>
          <w:rFonts w:asciiTheme="minorHAnsi" w:eastAsiaTheme="minorEastAsia" w:hAnsiTheme="minorHAnsi" w:cstheme="minorBidi"/>
          <w:noProof/>
          <w:sz w:val="22"/>
          <w:szCs w:val="22"/>
        </w:rPr>
      </w:pPr>
      <w:hyperlink w:anchor="_Toc142148223" w:history="1">
        <w:r w:rsidR="00EF1D80" w:rsidRPr="00E93AE5">
          <w:rPr>
            <w:rStyle w:val="Hyperlink"/>
            <w:noProof/>
          </w:rPr>
          <w:t>Hypothesis</w:t>
        </w:r>
        <w:r w:rsidR="00EF1D80">
          <w:rPr>
            <w:noProof/>
            <w:webHidden/>
          </w:rPr>
          <w:tab/>
        </w:r>
        <w:r w:rsidR="00EF1D80">
          <w:rPr>
            <w:noProof/>
            <w:webHidden/>
          </w:rPr>
          <w:fldChar w:fldCharType="begin"/>
        </w:r>
        <w:r w:rsidR="00EF1D80">
          <w:rPr>
            <w:noProof/>
            <w:webHidden/>
          </w:rPr>
          <w:instrText xml:space="preserve"> PAGEREF _Toc142148223 \h </w:instrText>
        </w:r>
        <w:r w:rsidR="00EF1D80">
          <w:rPr>
            <w:noProof/>
            <w:webHidden/>
          </w:rPr>
        </w:r>
        <w:r w:rsidR="00EF1D80">
          <w:rPr>
            <w:noProof/>
            <w:webHidden/>
          </w:rPr>
          <w:fldChar w:fldCharType="separate"/>
        </w:r>
        <w:r w:rsidR="00EF1D80">
          <w:rPr>
            <w:noProof/>
            <w:webHidden/>
          </w:rPr>
          <w:t>6</w:t>
        </w:r>
        <w:r w:rsidR="00EF1D80">
          <w:rPr>
            <w:noProof/>
            <w:webHidden/>
          </w:rPr>
          <w:fldChar w:fldCharType="end"/>
        </w:r>
      </w:hyperlink>
    </w:p>
    <w:p w:rsidR="00EF1D80" w:rsidRDefault="000E2DAD">
      <w:pPr>
        <w:pStyle w:val="TOC2"/>
        <w:rPr>
          <w:rFonts w:asciiTheme="minorHAnsi" w:eastAsiaTheme="minorEastAsia" w:hAnsiTheme="minorHAnsi" w:cstheme="minorBidi"/>
          <w:noProof/>
          <w:sz w:val="22"/>
          <w:szCs w:val="22"/>
        </w:rPr>
      </w:pPr>
      <w:hyperlink w:anchor="_Toc142148224" w:history="1">
        <w:r w:rsidR="00EF1D80" w:rsidRPr="00E93AE5">
          <w:rPr>
            <w:rStyle w:val="Hyperlink"/>
            <w:noProof/>
          </w:rPr>
          <w:t>Scope and Delimitation of the Research</w:t>
        </w:r>
        <w:r w:rsidR="00EF1D80">
          <w:rPr>
            <w:noProof/>
            <w:webHidden/>
          </w:rPr>
          <w:tab/>
        </w:r>
        <w:r w:rsidR="00EF1D80">
          <w:rPr>
            <w:noProof/>
            <w:webHidden/>
          </w:rPr>
          <w:fldChar w:fldCharType="begin"/>
        </w:r>
        <w:r w:rsidR="00EF1D80">
          <w:rPr>
            <w:noProof/>
            <w:webHidden/>
          </w:rPr>
          <w:instrText xml:space="preserve"> PAGEREF _Toc142148224 \h </w:instrText>
        </w:r>
        <w:r w:rsidR="00EF1D80">
          <w:rPr>
            <w:noProof/>
            <w:webHidden/>
          </w:rPr>
        </w:r>
        <w:r w:rsidR="00EF1D80">
          <w:rPr>
            <w:noProof/>
            <w:webHidden/>
          </w:rPr>
          <w:fldChar w:fldCharType="separate"/>
        </w:r>
        <w:r w:rsidR="00EF1D80">
          <w:rPr>
            <w:noProof/>
            <w:webHidden/>
          </w:rPr>
          <w:t>6</w:t>
        </w:r>
        <w:r w:rsidR="00EF1D80">
          <w:rPr>
            <w:noProof/>
            <w:webHidden/>
          </w:rPr>
          <w:fldChar w:fldCharType="end"/>
        </w:r>
      </w:hyperlink>
    </w:p>
    <w:p w:rsidR="00EF1D80" w:rsidRDefault="000E2DAD">
      <w:pPr>
        <w:pStyle w:val="TOC2"/>
        <w:rPr>
          <w:rFonts w:asciiTheme="minorHAnsi" w:eastAsiaTheme="minorEastAsia" w:hAnsiTheme="minorHAnsi" w:cstheme="minorBidi"/>
          <w:noProof/>
          <w:sz w:val="22"/>
          <w:szCs w:val="22"/>
        </w:rPr>
      </w:pPr>
      <w:hyperlink w:anchor="_Toc142148225" w:history="1">
        <w:r w:rsidR="00EF1D80" w:rsidRPr="00E93AE5">
          <w:rPr>
            <w:rStyle w:val="Hyperlink"/>
            <w:noProof/>
          </w:rPr>
          <w:t>Significance of the Research</w:t>
        </w:r>
        <w:r w:rsidR="00EF1D80">
          <w:rPr>
            <w:noProof/>
            <w:webHidden/>
          </w:rPr>
          <w:tab/>
        </w:r>
        <w:r w:rsidR="00EF1D80">
          <w:rPr>
            <w:noProof/>
            <w:webHidden/>
          </w:rPr>
          <w:fldChar w:fldCharType="begin"/>
        </w:r>
        <w:r w:rsidR="00EF1D80">
          <w:rPr>
            <w:noProof/>
            <w:webHidden/>
          </w:rPr>
          <w:instrText xml:space="preserve"> PAGEREF _Toc142148225 \h </w:instrText>
        </w:r>
        <w:r w:rsidR="00EF1D80">
          <w:rPr>
            <w:noProof/>
            <w:webHidden/>
          </w:rPr>
        </w:r>
        <w:r w:rsidR="00EF1D80">
          <w:rPr>
            <w:noProof/>
            <w:webHidden/>
          </w:rPr>
          <w:fldChar w:fldCharType="separate"/>
        </w:r>
        <w:r w:rsidR="00EF1D80">
          <w:rPr>
            <w:noProof/>
            <w:webHidden/>
          </w:rPr>
          <w:t>6</w:t>
        </w:r>
        <w:r w:rsidR="00EF1D80">
          <w:rPr>
            <w:noProof/>
            <w:webHidden/>
          </w:rPr>
          <w:fldChar w:fldCharType="end"/>
        </w:r>
      </w:hyperlink>
    </w:p>
    <w:p w:rsidR="00EF1D80" w:rsidRDefault="000E2DAD">
      <w:pPr>
        <w:pStyle w:val="TOC2"/>
        <w:rPr>
          <w:rFonts w:asciiTheme="minorHAnsi" w:eastAsiaTheme="minorEastAsia" w:hAnsiTheme="minorHAnsi" w:cstheme="minorBidi"/>
          <w:noProof/>
          <w:sz w:val="22"/>
          <w:szCs w:val="22"/>
        </w:rPr>
      </w:pPr>
      <w:hyperlink w:anchor="_Toc142148226" w:history="1">
        <w:r w:rsidR="00EF1D80" w:rsidRPr="00E93AE5">
          <w:rPr>
            <w:rStyle w:val="Hyperlink"/>
            <w:noProof/>
          </w:rPr>
          <w:t>Operational Definitions</w:t>
        </w:r>
        <w:r w:rsidR="00EF1D80">
          <w:rPr>
            <w:noProof/>
            <w:webHidden/>
          </w:rPr>
          <w:tab/>
        </w:r>
        <w:r w:rsidR="00EF1D80">
          <w:rPr>
            <w:noProof/>
            <w:webHidden/>
          </w:rPr>
          <w:fldChar w:fldCharType="begin"/>
        </w:r>
        <w:r w:rsidR="00EF1D80">
          <w:rPr>
            <w:noProof/>
            <w:webHidden/>
          </w:rPr>
          <w:instrText xml:space="preserve"> PAGEREF _Toc142148226 \h </w:instrText>
        </w:r>
        <w:r w:rsidR="00EF1D80">
          <w:rPr>
            <w:noProof/>
            <w:webHidden/>
          </w:rPr>
        </w:r>
        <w:r w:rsidR="00EF1D80">
          <w:rPr>
            <w:noProof/>
            <w:webHidden/>
          </w:rPr>
          <w:fldChar w:fldCharType="separate"/>
        </w:r>
        <w:r w:rsidR="00EF1D80">
          <w:rPr>
            <w:noProof/>
            <w:webHidden/>
          </w:rPr>
          <w:t>7</w:t>
        </w:r>
        <w:r w:rsidR="00EF1D80">
          <w:rPr>
            <w:noProof/>
            <w:webHidden/>
          </w:rPr>
          <w:fldChar w:fldCharType="end"/>
        </w:r>
      </w:hyperlink>
    </w:p>
    <w:p w:rsidR="00EF1D80" w:rsidRDefault="000E2DAD">
      <w:pPr>
        <w:pStyle w:val="TOC2"/>
        <w:rPr>
          <w:rFonts w:asciiTheme="minorHAnsi" w:eastAsiaTheme="minorEastAsia" w:hAnsiTheme="minorHAnsi" w:cstheme="minorBidi"/>
          <w:noProof/>
          <w:sz w:val="22"/>
          <w:szCs w:val="22"/>
        </w:rPr>
      </w:pPr>
      <w:hyperlink w:anchor="_Toc142148227" w:history="1">
        <w:r w:rsidR="00EF1D80" w:rsidRPr="00E93AE5">
          <w:rPr>
            <w:rStyle w:val="Hyperlink"/>
            <w:noProof/>
          </w:rPr>
          <w:t>Summary</w:t>
        </w:r>
        <w:r w:rsidR="00EF1D80">
          <w:rPr>
            <w:noProof/>
            <w:webHidden/>
          </w:rPr>
          <w:tab/>
        </w:r>
        <w:r w:rsidR="00EF1D80">
          <w:rPr>
            <w:noProof/>
            <w:webHidden/>
          </w:rPr>
          <w:fldChar w:fldCharType="begin"/>
        </w:r>
        <w:r w:rsidR="00EF1D80">
          <w:rPr>
            <w:noProof/>
            <w:webHidden/>
          </w:rPr>
          <w:instrText xml:space="preserve"> PAGEREF _Toc142148227 \h </w:instrText>
        </w:r>
        <w:r w:rsidR="00EF1D80">
          <w:rPr>
            <w:noProof/>
            <w:webHidden/>
          </w:rPr>
        </w:r>
        <w:r w:rsidR="00EF1D80">
          <w:rPr>
            <w:noProof/>
            <w:webHidden/>
          </w:rPr>
          <w:fldChar w:fldCharType="separate"/>
        </w:r>
        <w:r w:rsidR="00EF1D80">
          <w:rPr>
            <w:noProof/>
            <w:webHidden/>
          </w:rPr>
          <w:t>8</w:t>
        </w:r>
        <w:r w:rsidR="00EF1D80">
          <w:rPr>
            <w:noProof/>
            <w:webHidden/>
          </w:rPr>
          <w:fldChar w:fldCharType="end"/>
        </w:r>
      </w:hyperlink>
    </w:p>
    <w:p w:rsidR="00EF1D80" w:rsidRDefault="000E2DAD">
      <w:pPr>
        <w:pStyle w:val="TOC1"/>
        <w:rPr>
          <w:rFonts w:asciiTheme="minorHAnsi" w:eastAsiaTheme="minorEastAsia" w:hAnsiTheme="minorHAnsi" w:cstheme="minorBidi"/>
          <w:noProof/>
          <w:sz w:val="22"/>
          <w:szCs w:val="22"/>
        </w:rPr>
      </w:pPr>
      <w:hyperlink w:anchor="_Toc142148228" w:history="1">
        <w:r w:rsidR="00EF1D80" w:rsidRPr="00E93AE5">
          <w:rPr>
            <w:rStyle w:val="Hyperlink"/>
            <w:noProof/>
          </w:rPr>
          <w:t>CHAPTER 2: REVIEW OF LITERATURE</w:t>
        </w:r>
        <w:r w:rsidR="00EF1D80">
          <w:rPr>
            <w:noProof/>
            <w:webHidden/>
          </w:rPr>
          <w:tab/>
        </w:r>
        <w:r w:rsidR="00EF1D80">
          <w:rPr>
            <w:noProof/>
            <w:webHidden/>
          </w:rPr>
          <w:fldChar w:fldCharType="begin"/>
        </w:r>
        <w:r w:rsidR="00EF1D80">
          <w:rPr>
            <w:noProof/>
            <w:webHidden/>
          </w:rPr>
          <w:instrText xml:space="preserve"> PAGEREF _Toc142148228 \h </w:instrText>
        </w:r>
        <w:r w:rsidR="00EF1D80">
          <w:rPr>
            <w:noProof/>
            <w:webHidden/>
          </w:rPr>
        </w:r>
        <w:r w:rsidR="00EF1D80">
          <w:rPr>
            <w:noProof/>
            <w:webHidden/>
          </w:rPr>
          <w:fldChar w:fldCharType="separate"/>
        </w:r>
        <w:r w:rsidR="00EF1D80">
          <w:rPr>
            <w:noProof/>
            <w:webHidden/>
          </w:rPr>
          <w:t>9</w:t>
        </w:r>
        <w:r w:rsidR="00EF1D80">
          <w:rPr>
            <w:noProof/>
            <w:webHidden/>
          </w:rPr>
          <w:fldChar w:fldCharType="end"/>
        </w:r>
      </w:hyperlink>
    </w:p>
    <w:p w:rsidR="00EF1D80" w:rsidRDefault="000E2DAD">
      <w:pPr>
        <w:pStyle w:val="TOC2"/>
        <w:rPr>
          <w:rFonts w:asciiTheme="minorHAnsi" w:eastAsiaTheme="minorEastAsia" w:hAnsiTheme="minorHAnsi" w:cstheme="minorBidi"/>
          <w:noProof/>
          <w:sz w:val="22"/>
          <w:szCs w:val="22"/>
        </w:rPr>
      </w:pPr>
      <w:hyperlink w:anchor="_Toc142148229" w:history="1">
        <w:r w:rsidR="00EF1D80" w:rsidRPr="00E93AE5">
          <w:rPr>
            <w:rStyle w:val="Hyperlink"/>
            <w:noProof/>
          </w:rPr>
          <w:t>Literature Search Strategy</w:t>
        </w:r>
        <w:r w:rsidR="00EF1D80">
          <w:rPr>
            <w:noProof/>
            <w:webHidden/>
          </w:rPr>
          <w:tab/>
        </w:r>
        <w:r w:rsidR="00EF1D80">
          <w:rPr>
            <w:noProof/>
            <w:webHidden/>
          </w:rPr>
          <w:fldChar w:fldCharType="begin"/>
        </w:r>
        <w:r w:rsidR="00EF1D80">
          <w:rPr>
            <w:noProof/>
            <w:webHidden/>
          </w:rPr>
          <w:instrText xml:space="preserve"> PAGEREF _Toc142148229 \h </w:instrText>
        </w:r>
        <w:r w:rsidR="00EF1D80">
          <w:rPr>
            <w:noProof/>
            <w:webHidden/>
          </w:rPr>
        </w:r>
        <w:r w:rsidR="00EF1D80">
          <w:rPr>
            <w:noProof/>
            <w:webHidden/>
          </w:rPr>
          <w:fldChar w:fldCharType="separate"/>
        </w:r>
        <w:r w:rsidR="00EF1D80">
          <w:rPr>
            <w:noProof/>
            <w:webHidden/>
          </w:rPr>
          <w:t>9</w:t>
        </w:r>
        <w:r w:rsidR="00EF1D80">
          <w:rPr>
            <w:noProof/>
            <w:webHidden/>
          </w:rPr>
          <w:fldChar w:fldCharType="end"/>
        </w:r>
      </w:hyperlink>
    </w:p>
    <w:p w:rsidR="00EF1D80" w:rsidRDefault="000E2DAD">
      <w:pPr>
        <w:pStyle w:val="TOC2"/>
        <w:rPr>
          <w:rFonts w:asciiTheme="minorHAnsi" w:eastAsiaTheme="minorEastAsia" w:hAnsiTheme="minorHAnsi" w:cstheme="minorBidi"/>
          <w:noProof/>
          <w:sz w:val="22"/>
          <w:szCs w:val="22"/>
        </w:rPr>
      </w:pPr>
      <w:hyperlink w:anchor="_Toc142148230" w:history="1">
        <w:r w:rsidR="00EF1D80" w:rsidRPr="00E93AE5">
          <w:rPr>
            <w:rStyle w:val="Hyperlink"/>
            <w:noProof/>
          </w:rPr>
          <w:t>Identification of Gap in Literature</w:t>
        </w:r>
        <w:r w:rsidR="00EF1D80">
          <w:rPr>
            <w:noProof/>
            <w:webHidden/>
          </w:rPr>
          <w:tab/>
        </w:r>
        <w:r w:rsidR="00EF1D80">
          <w:rPr>
            <w:noProof/>
            <w:webHidden/>
          </w:rPr>
          <w:fldChar w:fldCharType="begin"/>
        </w:r>
        <w:r w:rsidR="00EF1D80">
          <w:rPr>
            <w:noProof/>
            <w:webHidden/>
          </w:rPr>
          <w:instrText xml:space="preserve"> PAGEREF _Toc142148230 \h </w:instrText>
        </w:r>
        <w:r w:rsidR="00EF1D80">
          <w:rPr>
            <w:noProof/>
            <w:webHidden/>
          </w:rPr>
        </w:r>
        <w:r w:rsidR="00EF1D80">
          <w:rPr>
            <w:noProof/>
            <w:webHidden/>
          </w:rPr>
          <w:fldChar w:fldCharType="separate"/>
        </w:r>
        <w:r w:rsidR="00EF1D80">
          <w:rPr>
            <w:noProof/>
            <w:webHidden/>
          </w:rPr>
          <w:t>11</w:t>
        </w:r>
        <w:r w:rsidR="00EF1D80">
          <w:rPr>
            <w:noProof/>
            <w:webHidden/>
          </w:rPr>
          <w:fldChar w:fldCharType="end"/>
        </w:r>
      </w:hyperlink>
    </w:p>
    <w:p w:rsidR="00EF1D80" w:rsidRDefault="000E2DAD">
      <w:pPr>
        <w:pStyle w:val="TOC2"/>
        <w:rPr>
          <w:rFonts w:asciiTheme="minorHAnsi" w:eastAsiaTheme="minorEastAsia" w:hAnsiTheme="minorHAnsi" w:cstheme="minorBidi"/>
          <w:noProof/>
          <w:sz w:val="22"/>
          <w:szCs w:val="22"/>
        </w:rPr>
      </w:pPr>
      <w:hyperlink w:anchor="_Toc142148231" w:history="1">
        <w:r w:rsidR="00EF1D80" w:rsidRPr="00E93AE5">
          <w:rPr>
            <w:rStyle w:val="Hyperlink"/>
            <w:noProof/>
          </w:rPr>
          <w:t>Theoretical/Conceptual Framework</w:t>
        </w:r>
        <w:r w:rsidR="00EF1D80">
          <w:rPr>
            <w:noProof/>
            <w:webHidden/>
          </w:rPr>
          <w:tab/>
        </w:r>
        <w:r w:rsidR="00EF1D80">
          <w:rPr>
            <w:noProof/>
            <w:webHidden/>
          </w:rPr>
          <w:fldChar w:fldCharType="begin"/>
        </w:r>
        <w:r w:rsidR="00EF1D80">
          <w:rPr>
            <w:noProof/>
            <w:webHidden/>
          </w:rPr>
          <w:instrText xml:space="preserve"> PAGEREF _Toc142148231 \h </w:instrText>
        </w:r>
        <w:r w:rsidR="00EF1D80">
          <w:rPr>
            <w:noProof/>
            <w:webHidden/>
          </w:rPr>
        </w:r>
        <w:r w:rsidR="00EF1D80">
          <w:rPr>
            <w:noProof/>
            <w:webHidden/>
          </w:rPr>
          <w:fldChar w:fldCharType="separate"/>
        </w:r>
        <w:r w:rsidR="00EF1D80">
          <w:rPr>
            <w:noProof/>
            <w:webHidden/>
          </w:rPr>
          <w:t>12</w:t>
        </w:r>
        <w:r w:rsidR="00EF1D80">
          <w:rPr>
            <w:noProof/>
            <w:webHidden/>
          </w:rPr>
          <w:fldChar w:fldCharType="end"/>
        </w:r>
      </w:hyperlink>
    </w:p>
    <w:p w:rsidR="00EF1D80" w:rsidRDefault="000E2DAD">
      <w:pPr>
        <w:pStyle w:val="TOC3"/>
        <w:tabs>
          <w:tab w:val="right" w:leader="dot" w:pos="8630"/>
        </w:tabs>
        <w:rPr>
          <w:rFonts w:asciiTheme="minorHAnsi" w:eastAsiaTheme="minorEastAsia" w:hAnsiTheme="minorHAnsi" w:cstheme="minorBidi"/>
          <w:noProof/>
          <w:sz w:val="22"/>
          <w:szCs w:val="22"/>
        </w:rPr>
      </w:pPr>
      <w:hyperlink w:anchor="_Toc142148232" w:history="1">
        <w:r w:rsidR="00EF1D80" w:rsidRPr="00E93AE5">
          <w:rPr>
            <w:rStyle w:val="Hyperlink"/>
            <w:noProof/>
          </w:rPr>
          <w:t>Social Learning Theory</w:t>
        </w:r>
        <w:r w:rsidR="00EF1D80">
          <w:rPr>
            <w:noProof/>
            <w:webHidden/>
          </w:rPr>
          <w:tab/>
        </w:r>
        <w:r w:rsidR="00EF1D80">
          <w:rPr>
            <w:noProof/>
            <w:webHidden/>
          </w:rPr>
          <w:fldChar w:fldCharType="begin"/>
        </w:r>
        <w:r w:rsidR="00EF1D80">
          <w:rPr>
            <w:noProof/>
            <w:webHidden/>
          </w:rPr>
          <w:instrText xml:space="preserve"> PAGEREF _Toc142148232 \h </w:instrText>
        </w:r>
        <w:r w:rsidR="00EF1D80">
          <w:rPr>
            <w:noProof/>
            <w:webHidden/>
          </w:rPr>
        </w:r>
        <w:r w:rsidR="00EF1D80">
          <w:rPr>
            <w:noProof/>
            <w:webHidden/>
          </w:rPr>
          <w:fldChar w:fldCharType="separate"/>
        </w:r>
        <w:r w:rsidR="00EF1D80">
          <w:rPr>
            <w:noProof/>
            <w:webHidden/>
          </w:rPr>
          <w:t>13</w:t>
        </w:r>
        <w:r w:rsidR="00EF1D80">
          <w:rPr>
            <w:noProof/>
            <w:webHidden/>
          </w:rPr>
          <w:fldChar w:fldCharType="end"/>
        </w:r>
      </w:hyperlink>
    </w:p>
    <w:p w:rsidR="00EF1D80" w:rsidRDefault="000E2DAD">
      <w:pPr>
        <w:pStyle w:val="TOC3"/>
        <w:tabs>
          <w:tab w:val="right" w:leader="dot" w:pos="8630"/>
        </w:tabs>
        <w:rPr>
          <w:rFonts w:asciiTheme="minorHAnsi" w:eastAsiaTheme="minorEastAsia" w:hAnsiTheme="minorHAnsi" w:cstheme="minorBidi"/>
          <w:noProof/>
          <w:sz w:val="22"/>
          <w:szCs w:val="22"/>
        </w:rPr>
      </w:pPr>
      <w:hyperlink w:anchor="_Toc142148233" w:history="1">
        <w:r w:rsidR="00EF1D80" w:rsidRPr="00E93AE5">
          <w:rPr>
            <w:rStyle w:val="Hyperlink"/>
            <w:b/>
            <w:noProof/>
          </w:rPr>
          <w:t>Entrepreneurial Self-Efficacy</w:t>
        </w:r>
        <w:r w:rsidR="00EF1D80">
          <w:rPr>
            <w:noProof/>
            <w:webHidden/>
          </w:rPr>
          <w:tab/>
        </w:r>
        <w:r w:rsidR="00EF1D80">
          <w:rPr>
            <w:noProof/>
            <w:webHidden/>
          </w:rPr>
          <w:fldChar w:fldCharType="begin"/>
        </w:r>
        <w:r w:rsidR="00EF1D80">
          <w:rPr>
            <w:noProof/>
            <w:webHidden/>
          </w:rPr>
          <w:instrText xml:space="preserve"> PAGEREF _Toc142148233 \h </w:instrText>
        </w:r>
        <w:r w:rsidR="00EF1D80">
          <w:rPr>
            <w:noProof/>
            <w:webHidden/>
          </w:rPr>
        </w:r>
        <w:r w:rsidR="00EF1D80">
          <w:rPr>
            <w:noProof/>
            <w:webHidden/>
          </w:rPr>
          <w:fldChar w:fldCharType="separate"/>
        </w:r>
        <w:r w:rsidR="00EF1D80">
          <w:rPr>
            <w:noProof/>
            <w:webHidden/>
          </w:rPr>
          <w:t>18</w:t>
        </w:r>
        <w:r w:rsidR="00EF1D80">
          <w:rPr>
            <w:noProof/>
            <w:webHidden/>
          </w:rPr>
          <w:fldChar w:fldCharType="end"/>
        </w:r>
      </w:hyperlink>
    </w:p>
    <w:p w:rsidR="00EF1D80" w:rsidRDefault="000E2DAD">
      <w:pPr>
        <w:pStyle w:val="TOC3"/>
        <w:tabs>
          <w:tab w:val="right" w:leader="dot" w:pos="8630"/>
        </w:tabs>
        <w:rPr>
          <w:rFonts w:asciiTheme="minorHAnsi" w:eastAsiaTheme="minorEastAsia" w:hAnsiTheme="minorHAnsi" w:cstheme="minorBidi"/>
          <w:noProof/>
          <w:sz w:val="22"/>
          <w:szCs w:val="22"/>
        </w:rPr>
      </w:pPr>
      <w:hyperlink w:anchor="_Toc142148234" w:history="1">
        <w:r w:rsidR="00EF1D80" w:rsidRPr="00E93AE5">
          <w:rPr>
            <w:rStyle w:val="Hyperlink"/>
            <w:b/>
            <w:noProof/>
          </w:rPr>
          <w:t>Entrepreneurship Training</w:t>
        </w:r>
        <w:r w:rsidR="00EF1D80">
          <w:rPr>
            <w:noProof/>
            <w:webHidden/>
          </w:rPr>
          <w:tab/>
        </w:r>
        <w:r w:rsidR="00EF1D80">
          <w:rPr>
            <w:noProof/>
            <w:webHidden/>
          </w:rPr>
          <w:fldChar w:fldCharType="begin"/>
        </w:r>
        <w:r w:rsidR="00EF1D80">
          <w:rPr>
            <w:noProof/>
            <w:webHidden/>
          </w:rPr>
          <w:instrText xml:space="preserve"> PAGEREF _Toc142148234 \h </w:instrText>
        </w:r>
        <w:r w:rsidR="00EF1D80">
          <w:rPr>
            <w:noProof/>
            <w:webHidden/>
          </w:rPr>
        </w:r>
        <w:r w:rsidR="00EF1D80">
          <w:rPr>
            <w:noProof/>
            <w:webHidden/>
          </w:rPr>
          <w:fldChar w:fldCharType="separate"/>
        </w:r>
        <w:r w:rsidR="00EF1D80">
          <w:rPr>
            <w:noProof/>
            <w:webHidden/>
          </w:rPr>
          <w:t>19</w:t>
        </w:r>
        <w:r w:rsidR="00EF1D80">
          <w:rPr>
            <w:noProof/>
            <w:webHidden/>
          </w:rPr>
          <w:fldChar w:fldCharType="end"/>
        </w:r>
      </w:hyperlink>
    </w:p>
    <w:p w:rsidR="00EF1D80" w:rsidRDefault="000E2DAD">
      <w:pPr>
        <w:pStyle w:val="TOC2"/>
        <w:rPr>
          <w:rFonts w:asciiTheme="minorHAnsi" w:eastAsiaTheme="minorEastAsia" w:hAnsiTheme="minorHAnsi" w:cstheme="minorBidi"/>
          <w:noProof/>
          <w:sz w:val="22"/>
          <w:szCs w:val="22"/>
        </w:rPr>
      </w:pPr>
      <w:hyperlink w:anchor="_Toc142148235" w:history="1">
        <w:r w:rsidR="00EF1D80" w:rsidRPr="00E93AE5">
          <w:rPr>
            <w:rStyle w:val="Hyperlink"/>
            <w:noProof/>
          </w:rPr>
          <w:t>Topical Review of Literature</w:t>
        </w:r>
        <w:r w:rsidR="00EF1D80">
          <w:rPr>
            <w:noProof/>
            <w:webHidden/>
          </w:rPr>
          <w:tab/>
        </w:r>
        <w:r w:rsidR="00EF1D80">
          <w:rPr>
            <w:noProof/>
            <w:webHidden/>
          </w:rPr>
          <w:fldChar w:fldCharType="begin"/>
        </w:r>
        <w:r w:rsidR="00EF1D80">
          <w:rPr>
            <w:noProof/>
            <w:webHidden/>
          </w:rPr>
          <w:instrText xml:space="preserve"> PAGEREF _Toc142148235 \h </w:instrText>
        </w:r>
        <w:r w:rsidR="00EF1D80">
          <w:rPr>
            <w:noProof/>
            <w:webHidden/>
          </w:rPr>
        </w:r>
        <w:r w:rsidR="00EF1D80">
          <w:rPr>
            <w:noProof/>
            <w:webHidden/>
          </w:rPr>
          <w:fldChar w:fldCharType="separate"/>
        </w:r>
        <w:r w:rsidR="00EF1D80">
          <w:rPr>
            <w:noProof/>
            <w:webHidden/>
          </w:rPr>
          <w:t>24</w:t>
        </w:r>
        <w:r w:rsidR="00EF1D80">
          <w:rPr>
            <w:noProof/>
            <w:webHidden/>
          </w:rPr>
          <w:fldChar w:fldCharType="end"/>
        </w:r>
      </w:hyperlink>
    </w:p>
    <w:p w:rsidR="00EF1D80" w:rsidRDefault="000E2DAD">
      <w:pPr>
        <w:pStyle w:val="TOC3"/>
        <w:tabs>
          <w:tab w:val="right" w:leader="dot" w:pos="8630"/>
        </w:tabs>
        <w:rPr>
          <w:rFonts w:asciiTheme="minorHAnsi" w:eastAsiaTheme="minorEastAsia" w:hAnsiTheme="minorHAnsi" w:cstheme="minorBidi"/>
          <w:noProof/>
          <w:sz w:val="22"/>
          <w:szCs w:val="22"/>
        </w:rPr>
      </w:pPr>
      <w:hyperlink w:anchor="_Toc142148236" w:history="1">
        <w:r w:rsidR="00EF1D80" w:rsidRPr="00E93AE5">
          <w:rPr>
            <w:rStyle w:val="Hyperlink"/>
            <w:b/>
            <w:bCs/>
            <w:noProof/>
          </w:rPr>
          <w:t>Entrepreneurship</w:t>
        </w:r>
        <w:r w:rsidR="00EF1D80">
          <w:rPr>
            <w:noProof/>
            <w:webHidden/>
          </w:rPr>
          <w:tab/>
        </w:r>
        <w:r w:rsidR="00EF1D80">
          <w:rPr>
            <w:noProof/>
            <w:webHidden/>
          </w:rPr>
          <w:fldChar w:fldCharType="begin"/>
        </w:r>
        <w:r w:rsidR="00EF1D80">
          <w:rPr>
            <w:noProof/>
            <w:webHidden/>
          </w:rPr>
          <w:instrText xml:space="preserve"> PAGEREF _Toc142148236 \h </w:instrText>
        </w:r>
        <w:r w:rsidR="00EF1D80">
          <w:rPr>
            <w:noProof/>
            <w:webHidden/>
          </w:rPr>
        </w:r>
        <w:r w:rsidR="00EF1D80">
          <w:rPr>
            <w:noProof/>
            <w:webHidden/>
          </w:rPr>
          <w:fldChar w:fldCharType="separate"/>
        </w:r>
        <w:r w:rsidR="00EF1D80">
          <w:rPr>
            <w:noProof/>
            <w:webHidden/>
          </w:rPr>
          <w:t>24</w:t>
        </w:r>
        <w:r w:rsidR="00EF1D80">
          <w:rPr>
            <w:noProof/>
            <w:webHidden/>
          </w:rPr>
          <w:fldChar w:fldCharType="end"/>
        </w:r>
      </w:hyperlink>
    </w:p>
    <w:p w:rsidR="00EF1D80" w:rsidRDefault="000E2DAD">
      <w:pPr>
        <w:pStyle w:val="TOC3"/>
        <w:tabs>
          <w:tab w:val="right" w:leader="dot" w:pos="8630"/>
        </w:tabs>
        <w:rPr>
          <w:rFonts w:asciiTheme="minorHAnsi" w:eastAsiaTheme="minorEastAsia" w:hAnsiTheme="minorHAnsi" w:cstheme="minorBidi"/>
          <w:noProof/>
          <w:sz w:val="22"/>
          <w:szCs w:val="22"/>
        </w:rPr>
      </w:pPr>
      <w:hyperlink w:anchor="_Toc142148237" w:history="1">
        <w:r w:rsidR="00EF1D80" w:rsidRPr="00E93AE5">
          <w:rPr>
            <w:rStyle w:val="Hyperlink"/>
            <w:b/>
            <w:bCs/>
            <w:noProof/>
          </w:rPr>
          <w:t>Entrepreneurial Ecosystem</w:t>
        </w:r>
        <w:r w:rsidR="00EF1D80">
          <w:rPr>
            <w:noProof/>
            <w:webHidden/>
          </w:rPr>
          <w:tab/>
        </w:r>
        <w:r w:rsidR="00EF1D80">
          <w:rPr>
            <w:noProof/>
            <w:webHidden/>
          </w:rPr>
          <w:fldChar w:fldCharType="begin"/>
        </w:r>
        <w:r w:rsidR="00EF1D80">
          <w:rPr>
            <w:noProof/>
            <w:webHidden/>
          </w:rPr>
          <w:instrText xml:space="preserve"> PAGEREF _Toc142148237 \h </w:instrText>
        </w:r>
        <w:r w:rsidR="00EF1D80">
          <w:rPr>
            <w:noProof/>
            <w:webHidden/>
          </w:rPr>
        </w:r>
        <w:r w:rsidR="00EF1D80">
          <w:rPr>
            <w:noProof/>
            <w:webHidden/>
          </w:rPr>
          <w:fldChar w:fldCharType="separate"/>
        </w:r>
        <w:r w:rsidR="00EF1D80">
          <w:rPr>
            <w:noProof/>
            <w:webHidden/>
          </w:rPr>
          <w:t>26</w:t>
        </w:r>
        <w:r w:rsidR="00EF1D80">
          <w:rPr>
            <w:noProof/>
            <w:webHidden/>
          </w:rPr>
          <w:fldChar w:fldCharType="end"/>
        </w:r>
      </w:hyperlink>
    </w:p>
    <w:p w:rsidR="00EF1D80" w:rsidRDefault="000E2DAD">
      <w:pPr>
        <w:pStyle w:val="TOC3"/>
        <w:tabs>
          <w:tab w:val="right" w:leader="dot" w:pos="8630"/>
        </w:tabs>
        <w:rPr>
          <w:rFonts w:asciiTheme="minorHAnsi" w:eastAsiaTheme="minorEastAsia" w:hAnsiTheme="minorHAnsi" w:cstheme="minorBidi"/>
          <w:noProof/>
          <w:sz w:val="22"/>
          <w:szCs w:val="22"/>
        </w:rPr>
      </w:pPr>
      <w:hyperlink w:anchor="_Toc142148238" w:history="1">
        <w:r w:rsidR="00EF1D80" w:rsidRPr="00E93AE5">
          <w:rPr>
            <w:rStyle w:val="Hyperlink"/>
            <w:b/>
            <w:noProof/>
          </w:rPr>
          <w:t>Entrepreneurial Policy</w:t>
        </w:r>
        <w:r w:rsidR="00EF1D80">
          <w:rPr>
            <w:noProof/>
            <w:webHidden/>
          </w:rPr>
          <w:tab/>
        </w:r>
        <w:r w:rsidR="00EF1D80">
          <w:rPr>
            <w:noProof/>
            <w:webHidden/>
          </w:rPr>
          <w:fldChar w:fldCharType="begin"/>
        </w:r>
        <w:r w:rsidR="00EF1D80">
          <w:rPr>
            <w:noProof/>
            <w:webHidden/>
          </w:rPr>
          <w:instrText xml:space="preserve"> PAGEREF _Toc142148238 \h </w:instrText>
        </w:r>
        <w:r w:rsidR="00EF1D80">
          <w:rPr>
            <w:noProof/>
            <w:webHidden/>
          </w:rPr>
        </w:r>
        <w:r w:rsidR="00EF1D80">
          <w:rPr>
            <w:noProof/>
            <w:webHidden/>
          </w:rPr>
          <w:fldChar w:fldCharType="separate"/>
        </w:r>
        <w:r w:rsidR="00EF1D80">
          <w:rPr>
            <w:noProof/>
            <w:webHidden/>
          </w:rPr>
          <w:t>29</w:t>
        </w:r>
        <w:r w:rsidR="00EF1D80">
          <w:rPr>
            <w:noProof/>
            <w:webHidden/>
          </w:rPr>
          <w:fldChar w:fldCharType="end"/>
        </w:r>
      </w:hyperlink>
    </w:p>
    <w:p w:rsidR="00EF1D80" w:rsidRDefault="000E2DAD">
      <w:pPr>
        <w:pStyle w:val="TOC3"/>
        <w:tabs>
          <w:tab w:val="right" w:leader="dot" w:pos="8630"/>
        </w:tabs>
        <w:rPr>
          <w:rFonts w:asciiTheme="minorHAnsi" w:eastAsiaTheme="minorEastAsia" w:hAnsiTheme="minorHAnsi" w:cstheme="minorBidi"/>
          <w:noProof/>
          <w:sz w:val="22"/>
          <w:szCs w:val="22"/>
        </w:rPr>
      </w:pPr>
      <w:hyperlink w:anchor="_Toc142148239" w:history="1">
        <w:r w:rsidR="00EF1D80" w:rsidRPr="00E93AE5">
          <w:rPr>
            <w:rStyle w:val="Hyperlink"/>
            <w:b/>
            <w:bCs/>
            <w:noProof/>
          </w:rPr>
          <w:t>Youth Entrepreneurship</w:t>
        </w:r>
        <w:r w:rsidR="00EF1D80">
          <w:rPr>
            <w:noProof/>
            <w:webHidden/>
          </w:rPr>
          <w:tab/>
        </w:r>
        <w:r w:rsidR="00EF1D80">
          <w:rPr>
            <w:noProof/>
            <w:webHidden/>
          </w:rPr>
          <w:fldChar w:fldCharType="begin"/>
        </w:r>
        <w:r w:rsidR="00EF1D80">
          <w:rPr>
            <w:noProof/>
            <w:webHidden/>
          </w:rPr>
          <w:instrText xml:space="preserve"> PAGEREF _Toc142148239 \h </w:instrText>
        </w:r>
        <w:r w:rsidR="00EF1D80">
          <w:rPr>
            <w:noProof/>
            <w:webHidden/>
          </w:rPr>
        </w:r>
        <w:r w:rsidR="00EF1D80">
          <w:rPr>
            <w:noProof/>
            <w:webHidden/>
          </w:rPr>
          <w:fldChar w:fldCharType="separate"/>
        </w:r>
        <w:r w:rsidR="00EF1D80">
          <w:rPr>
            <w:noProof/>
            <w:webHidden/>
          </w:rPr>
          <w:t>30</w:t>
        </w:r>
        <w:r w:rsidR="00EF1D80">
          <w:rPr>
            <w:noProof/>
            <w:webHidden/>
          </w:rPr>
          <w:fldChar w:fldCharType="end"/>
        </w:r>
      </w:hyperlink>
    </w:p>
    <w:p w:rsidR="00EF1D80" w:rsidRDefault="000E2DAD">
      <w:pPr>
        <w:pStyle w:val="TOC3"/>
        <w:tabs>
          <w:tab w:val="right" w:leader="dot" w:pos="8630"/>
        </w:tabs>
        <w:rPr>
          <w:rFonts w:asciiTheme="minorHAnsi" w:eastAsiaTheme="minorEastAsia" w:hAnsiTheme="minorHAnsi" w:cstheme="minorBidi"/>
          <w:noProof/>
          <w:sz w:val="22"/>
          <w:szCs w:val="22"/>
        </w:rPr>
      </w:pPr>
      <w:hyperlink w:anchor="_Toc142148240" w:history="1">
        <w:r w:rsidR="00EF1D80" w:rsidRPr="00E93AE5">
          <w:rPr>
            <w:rStyle w:val="Hyperlink"/>
            <w:b/>
            <w:bCs/>
            <w:noProof/>
          </w:rPr>
          <w:t>Entrepreneurial Readiness</w:t>
        </w:r>
        <w:r w:rsidR="00EF1D80">
          <w:rPr>
            <w:noProof/>
            <w:webHidden/>
          </w:rPr>
          <w:tab/>
        </w:r>
        <w:r w:rsidR="00EF1D80">
          <w:rPr>
            <w:noProof/>
            <w:webHidden/>
          </w:rPr>
          <w:fldChar w:fldCharType="begin"/>
        </w:r>
        <w:r w:rsidR="00EF1D80">
          <w:rPr>
            <w:noProof/>
            <w:webHidden/>
          </w:rPr>
          <w:instrText xml:space="preserve"> PAGEREF _Toc142148240 \h </w:instrText>
        </w:r>
        <w:r w:rsidR="00EF1D80">
          <w:rPr>
            <w:noProof/>
            <w:webHidden/>
          </w:rPr>
        </w:r>
        <w:r w:rsidR="00EF1D80">
          <w:rPr>
            <w:noProof/>
            <w:webHidden/>
          </w:rPr>
          <w:fldChar w:fldCharType="separate"/>
        </w:r>
        <w:r w:rsidR="00EF1D80">
          <w:rPr>
            <w:noProof/>
            <w:webHidden/>
          </w:rPr>
          <w:t>33</w:t>
        </w:r>
        <w:r w:rsidR="00EF1D80">
          <w:rPr>
            <w:noProof/>
            <w:webHidden/>
          </w:rPr>
          <w:fldChar w:fldCharType="end"/>
        </w:r>
      </w:hyperlink>
    </w:p>
    <w:p w:rsidR="00EF1D80" w:rsidRDefault="000E2DAD">
      <w:pPr>
        <w:pStyle w:val="TOC3"/>
        <w:tabs>
          <w:tab w:val="right" w:leader="dot" w:pos="8630"/>
        </w:tabs>
        <w:rPr>
          <w:rFonts w:asciiTheme="minorHAnsi" w:eastAsiaTheme="minorEastAsia" w:hAnsiTheme="minorHAnsi" w:cstheme="minorBidi"/>
          <w:noProof/>
          <w:sz w:val="22"/>
          <w:szCs w:val="22"/>
        </w:rPr>
      </w:pPr>
      <w:hyperlink w:anchor="_Toc142148241" w:history="1">
        <w:r w:rsidR="00EF1D80" w:rsidRPr="00E93AE5">
          <w:rPr>
            <w:rStyle w:val="Hyperlink"/>
            <w:b/>
            <w:noProof/>
          </w:rPr>
          <w:t>Ethiopia’s Entrepreneurial Setting</w:t>
        </w:r>
        <w:r w:rsidR="00EF1D80">
          <w:rPr>
            <w:noProof/>
            <w:webHidden/>
          </w:rPr>
          <w:tab/>
        </w:r>
        <w:r w:rsidR="00EF1D80">
          <w:rPr>
            <w:noProof/>
            <w:webHidden/>
          </w:rPr>
          <w:fldChar w:fldCharType="begin"/>
        </w:r>
        <w:r w:rsidR="00EF1D80">
          <w:rPr>
            <w:noProof/>
            <w:webHidden/>
          </w:rPr>
          <w:instrText xml:space="preserve"> PAGEREF _Toc142148241 \h </w:instrText>
        </w:r>
        <w:r w:rsidR="00EF1D80">
          <w:rPr>
            <w:noProof/>
            <w:webHidden/>
          </w:rPr>
        </w:r>
        <w:r w:rsidR="00EF1D80">
          <w:rPr>
            <w:noProof/>
            <w:webHidden/>
          </w:rPr>
          <w:fldChar w:fldCharType="separate"/>
        </w:r>
        <w:r w:rsidR="00EF1D80">
          <w:rPr>
            <w:noProof/>
            <w:webHidden/>
          </w:rPr>
          <w:t>35</w:t>
        </w:r>
        <w:r w:rsidR="00EF1D80">
          <w:rPr>
            <w:noProof/>
            <w:webHidden/>
          </w:rPr>
          <w:fldChar w:fldCharType="end"/>
        </w:r>
      </w:hyperlink>
    </w:p>
    <w:p w:rsidR="00EF1D80" w:rsidRDefault="000E2DAD">
      <w:pPr>
        <w:pStyle w:val="TOC2"/>
        <w:rPr>
          <w:rFonts w:asciiTheme="minorHAnsi" w:eastAsiaTheme="minorEastAsia" w:hAnsiTheme="minorHAnsi" w:cstheme="minorBidi"/>
          <w:noProof/>
          <w:sz w:val="22"/>
          <w:szCs w:val="22"/>
        </w:rPr>
      </w:pPr>
      <w:hyperlink w:anchor="_Toc142148242" w:history="1">
        <w:r w:rsidR="00EF1D80" w:rsidRPr="00E93AE5">
          <w:rPr>
            <w:rStyle w:val="Hyperlink"/>
            <w:noProof/>
          </w:rPr>
          <w:t>Background of Instrument and Variables</w:t>
        </w:r>
        <w:r w:rsidR="00EF1D80">
          <w:rPr>
            <w:noProof/>
            <w:webHidden/>
          </w:rPr>
          <w:tab/>
        </w:r>
        <w:r w:rsidR="00EF1D80">
          <w:rPr>
            <w:noProof/>
            <w:webHidden/>
          </w:rPr>
          <w:fldChar w:fldCharType="begin"/>
        </w:r>
        <w:r w:rsidR="00EF1D80">
          <w:rPr>
            <w:noProof/>
            <w:webHidden/>
          </w:rPr>
          <w:instrText xml:space="preserve"> PAGEREF _Toc142148242 \h </w:instrText>
        </w:r>
        <w:r w:rsidR="00EF1D80">
          <w:rPr>
            <w:noProof/>
            <w:webHidden/>
          </w:rPr>
        </w:r>
        <w:r w:rsidR="00EF1D80">
          <w:rPr>
            <w:noProof/>
            <w:webHidden/>
          </w:rPr>
          <w:fldChar w:fldCharType="separate"/>
        </w:r>
        <w:r w:rsidR="00EF1D80">
          <w:rPr>
            <w:noProof/>
            <w:webHidden/>
          </w:rPr>
          <w:t>38</w:t>
        </w:r>
        <w:r w:rsidR="00EF1D80">
          <w:rPr>
            <w:noProof/>
            <w:webHidden/>
          </w:rPr>
          <w:fldChar w:fldCharType="end"/>
        </w:r>
      </w:hyperlink>
    </w:p>
    <w:p w:rsidR="00EF1D80" w:rsidRDefault="000E2DAD">
      <w:pPr>
        <w:pStyle w:val="TOC3"/>
        <w:tabs>
          <w:tab w:val="right" w:leader="dot" w:pos="8630"/>
        </w:tabs>
        <w:rPr>
          <w:rFonts w:asciiTheme="minorHAnsi" w:eastAsiaTheme="minorEastAsia" w:hAnsiTheme="minorHAnsi" w:cstheme="minorBidi"/>
          <w:noProof/>
          <w:sz w:val="22"/>
          <w:szCs w:val="22"/>
        </w:rPr>
      </w:pPr>
      <w:hyperlink w:anchor="_Toc142148243" w:history="1">
        <w:r w:rsidR="00EF1D80" w:rsidRPr="00E93AE5">
          <w:rPr>
            <w:rStyle w:val="Hyperlink"/>
            <w:b/>
            <w:bCs/>
            <w:noProof/>
          </w:rPr>
          <w:t>Entrepreneurial Self-Efficacy Scale</w:t>
        </w:r>
        <w:r w:rsidR="00EF1D80">
          <w:rPr>
            <w:noProof/>
            <w:webHidden/>
          </w:rPr>
          <w:tab/>
        </w:r>
        <w:r w:rsidR="00EF1D80">
          <w:rPr>
            <w:noProof/>
            <w:webHidden/>
          </w:rPr>
          <w:fldChar w:fldCharType="begin"/>
        </w:r>
        <w:r w:rsidR="00EF1D80">
          <w:rPr>
            <w:noProof/>
            <w:webHidden/>
          </w:rPr>
          <w:instrText xml:space="preserve"> PAGEREF _Toc142148243 \h </w:instrText>
        </w:r>
        <w:r w:rsidR="00EF1D80">
          <w:rPr>
            <w:noProof/>
            <w:webHidden/>
          </w:rPr>
        </w:r>
        <w:r w:rsidR="00EF1D80">
          <w:rPr>
            <w:noProof/>
            <w:webHidden/>
          </w:rPr>
          <w:fldChar w:fldCharType="separate"/>
        </w:r>
        <w:r w:rsidR="00EF1D80">
          <w:rPr>
            <w:noProof/>
            <w:webHidden/>
          </w:rPr>
          <w:t>38</w:t>
        </w:r>
        <w:r w:rsidR="00EF1D80">
          <w:rPr>
            <w:noProof/>
            <w:webHidden/>
          </w:rPr>
          <w:fldChar w:fldCharType="end"/>
        </w:r>
      </w:hyperlink>
    </w:p>
    <w:p w:rsidR="00EF1D80" w:rsidRDefault="000E2DAD">
      <w:pPr>
        <w:pStyle w:val="TOC2"/>
        <w:rPr>
          <w:rFonts w:asciiTheme="minorHAnsi" w:eastAsiaTheme="minorEastAsia" w:hAnsiTheme="minorHAnsi" w:cstheme="minorBidi"/>
          <w:noProof/>
          <w:sz w:val="22"/>
          <w:szCs w:val="22"/>
        </w:rPr>
      </w:pPr>
      <w:hyperlink w:anchor="_Toc142148244" w:history="1">
        <w:r w:rsidR="00EF1D80" w:rsidRPr="00E93AE5">
          <w:rPr>
            <w:rStyle w:val="Hyperlink"/>
            <w:noProof/>
          </w:rPr>
          <w:t>Summary</w:t>
        </w:r>
        <w:r w:rsidR="00EF1D80">
          <w:rPr>
            <w:noProof/>
            <w:webHidden/>
          </w:rPr>
          <w:tab/>
        </w:r>
        <w:r w:rsidR="00EF1D80">
          <w:rPr>
            <w:noProof/>
            <w:webHidden/>
          </w:rPr>
          <w:fldChar w:fldCharType="begin"/>
        </w:r>
        <w:r w:rsidR="00EF1D80">
          <w:rPr>
            <w:noProof/>
            <w:webHidden/>
          </w:rPr>
          <w:instrText xml:space="preserve"> PAGEREF _Toc142148244 \h </w:instrText>
        </w:r>
        <w:r w:rsidR="00EF1D80">
          <w:rPr>
            <w:noProof/>
            <w:webHidden/>
          </w:rPr>
        </w:r>
        <w:r w:rsidR="00EF1D80">
          <w:rPr>
            <w:noProof/>
            <w:webHidden/>
          </w:rPr>
          <w:fldChar w:fldCharType="separate"/>
        </w:r>
        <w:r w:rsidR="00EF1D80">
          <w:rPr>
            <w:noProof/>
            <w:webHidden/>
          </w:rPr>
          <w:t>39</w:t>
        </w:r>
        <w:r w:rsidR="00EF1D80">
          <w:rPr>
            <w:noProof/>
            <w:webHidden/>
          </w:rPr>
          <w:fldChar w:fldCharType="end"/>
        </w:r>
      </w:hyperlink>
    </w:p>
    <w:p w:rsidR="00EF1D80" w:rsidRDefault="000E2DAD">
      <w:pPr>
        <w:pStyle w:val="TOC1"/>
        <w:rPr>
          <w:rFonts w:asciiTheme="minorHAnsi" w:eastAsiaTheme="minorEastAsia" w:hAnsiTheme="minorHAnsi" w:cstheme="minorBidi"/>
          <w:noProof/>
          <w:sz w:val="22"/>
          <w:szCs w:val="22"/>
        </w:rPr>
      </w:pPr>
      <w:hyperlink w:anchor="_Toc142148245" w:history="1">
        <w:r w:rsidR="00EF1D80" w:rsidRPr="00E93AE5">
          <w:rPr>
            <w:rStyle w:val="Hyperlink"/>
            <w:noProof/>
          </w:rPr>
          <w:t>CHAPTER 3: RESEARCH DESIGN AND METHODOLOGY</w:t>
        </w:r>
        <w:r w:rsidR="00EF1D80">
          <w:rPr>
            <w:noProof/>
            <w:webHidden/>
          </w:rPr>
          <w:tab/>
        </w:r>
        <w:r w:rsidR="00EF1D80">
          <w:rPr>
            <w:noProof/>
            <w:webHidden/>
          </w:rPr>
          <w:fldChar w:fldCharType="begin"/>
        </w:r>
        <w:r w:rsidR="00EF1D80">
          <w:rPr>
            <w:noProof/>
            <w:webHidden/>
          </w:rPr>
          <w:instrText xml:space="preserve"> PAGEREF _Toc142148245 \h </w:instrText>
        </w:r>
        <w:r w:rsidR="00EF1D80">
          <w:rPr>
            <w:noProof/>
            <w:webHidden/>
          </w:rPr>
        </w:r>
        <w:r w:rsidR="00EF1D80">
          <w:rPr>
            <w:noProof/>
            <w:webHidden/>
          </w:rPr>
          <w:fldChar w:fldCharType="separate"/>
        </w:r>
        <w:r w:rsidR="00EF1D80">
          <w:rPr>
            <w:noProof/>
            <w:webHidden/>
          </w:rPr>
          <w:t>41</w:t>
        </w:r>
        <w:r w:rsidR="00EF1D80">
          <w:rPr>
            <w:noProof/>
            <w:webHidden/>
          </w:rPr>
          <w:fldChar w:fldCharType="end"/>
        </w:r>
      </w:hyperlink>
    </w:p>
    <w:p w:rsidR="00EF1D80" w:rsidRDefault="000E2DAD">
      <w:pPr>
        <w:pStyle w:val="TOC2"/>
        <w:rPr>
          <w:rFonts w:asciiTheme="minorHAnsi" w:eastAsiaTheme="minorEastAsia" w:hAnsiTheme="minorHAnsi" w:cstheme="minorBidi"/>
          <w:noProof/>
          <w:sz w:val="22"/>
          <w:szCs w:val="22"/>
        </w:rPr>
      </w:pPr>
      <w:hyperlink w:anchor="_Toc142148246" w:history="1">
        <w:r w:rsidR="00EF1D80" w:rsidRPr="00E93AE5">
          <w:rPr>
            <w:rStyle w:val="Hyperlink"/>
            <w:noProof/>
          </w:rPr>
          <w:t>Overview of Information</w:t>
        </w:r>
        <w:r w:rsidR="00EF1D80">
          <w:rPr>
            <w:noProof/>
            <w:webHidden/>
          </w:rPr>
          <w:tab/>
        </w:r>
        <w:r w:rsidR="00EF1D80">
          <w:rPr>
            <w:noProof/>
            <w:webHidden/>
          </w:rPr>
          <w:fldChar w:fldCharType="begin"/>
        </w:r>
        <w:r w:rsidR="00EF1D80">
          <w:rPr>
            <w:noProof/>
            <w:webHidden/>
          </w:rPr>
          <w:instrText xml:space="preserve"> PAGEREF _Toc142148246 \h </w:instrText>
        </w:r>
        <w:r w:rsidR="00EF1D80">
          <w:rPr>
            <w:noProof/>
            <w:webHidden/>
          </w:rPr>
        </w:r>
        <w:r w:rsidR="00EF1D80">
          <w:rPr>
            <w:noProof/>
            <w:webHidden/>
          </w:rPr>
          <w:fldChar w:fldCharType="separate"/>
        </w:r>
        <w:r w:rsidR="00EF1D80">
          <w:rPr>
            <w:noProof/>
            <w:webHidden/>
          </w:rPr>
          <w:t>41</w:t>
        </w:r>
        <w:r w:rsidR="00EF1D80">
          <w:rPr>
            <w:noProof/>
            <w:webHidden/>
          </w:rPr>
          <w:fldChar w:fldCharType="end"/>
        </w:r>
      </w:hyperlink>
    </w:p>
    <w:p w:rsidR="00EF1D80" w:rsidRDefault="000E2DAD">
      <w:pPr>
        <w:pStyle w:val="TOC2"/>
        <w:rPr>
          <w:rFonts w:asciiTheme="minorHAnsi" w:eastAsiaTheme="minorEastAsia" w:hAnsiTheme="minorHAnsi" w:cstheme="minorBidi"/>
          <w:noProof/>
          <w:sz w:val="22"/>
          <w:szCs w:val="22"/>
        </w:rPr>
      </w:pPr>
      <w:hyperlink w:anchor="_Toc142148247" w:history="1">
        <w:r w:rsidR="00EF1D80" w:rsidRPr="00E93AE5">
          <w:rPr>
            <w:rStyle w:val="Hyperlink"/>
            <w:noProof/>
          </w:rPr>
          <w:t>Research Design and Rational</w:t>
        </w:r>
        <w:r w:rsidR="00EF1D80">
          <w:rPr>
            <w:noProof/>
            <w:webHidden/>
          </w:rPr>
          <w:tab/>
        </w:r>
        <w:r w:rsidR="00EF1D80">
          <w:rPr>
            <w:noProof/>
            <w:webHidden/>
          </w:rPr>
          <w:fldChar w:fldCharType="begin"/>
        </w:r>
        <w:r w:rsidR="00EF1D80">
          <w:rPr>
            <w:noProof/>
            <w:webHidden/>
          </w:rPr>
          <w:instrText xml:space="preserve"> PAGEREF _Toc142148247 \h </w:instrText>
        </w:r>
        <w:r w:rsidR="00EF1D80">
          <w:rPr>
            <w:noProof/>
            <w:webHidden/>
          </w:rPr>
        </w:r>
        <w:r w:rsidR="00EF1D80">
          <w:rPr>
            <w:noProof/>
            <w:webHidden/>
          </w:rPr>
          <w:fldChar w:fldCharType="separate"/>
        </w:r>
        <w:r w:rsidR="00EF1D80">
          <w:rPr>
            <w:noProof/>
            <w:webHidden/>
          </w:rPr>
          <w:t>41</w:t>
        </w:r>
        <w:r w:rsidR="00EF1D80">
          <w:rPr>
            <w:noProof/>
            <w:webHidden/>
          </w:rPr>
          <w:fldChar w:fldCharType="end"/>
        </w:r>
      </w:hyperlink>
    </w:p>
    <w:p w:rsidR="00EF1D80" w:rsidRDefault="000E2DAD">
      <w:pPr>
        <w:pStyle w:val="TOC2"/>
        <w:rPr>
          <w:rFonts w:asciiTheme="minorHAnsi" w:eastAsiaTheme="minorEastAsia" w:hAnsiTheme="minorHAnsi" w:cstheme="minorBidi"/>
          <w:noProof/>
          <w:sz w:val="22"/>
          <w:szCs w:val="22"/>
        </w:rPr>
      </w:pPr>
      <w:hyperlink w:anchor="_Toc142148248" w:history="1">
        <w:r w:rsidR="00EF1D80" w:rsidRPr="00E93AE5">
          <w:rPr>
            <w:rStyle w:val="Hyperlink"/>
            <w:noProof/>
          </w:rPr>
          <w:t>Research Procedure</w:t>
        </w:r>
        <w:r w:rsidR="00EF1D80">
          <w:rPr>
            <w:noProof/>
            <w:webHidden/>
          </w:rPr>
          <w:tab/>
        </w:r>
        <w:r w:rsidR="00EF1D80">
          <w:rPr>
            <w:noProof/>
            <w:webHidden/>
          </w:rPr>
          <w:fldChar w:fldCharType="begin"/>
        </w:r>
        <w:r w:rsidR="00EF1D80">
          <w:rPr>
            <w:noProof/>
            <w:webHidden/>
          </w:rPr>
          <w:instrText xml:space="preserve"> PAGEREF _Toc142148248 \h </w:instrText>
        </w:r>
        <w:r w:rsidR="00EF1D80">
          <w:rPr>
            <w:noProof/>
            <w:webHidden/>
          </w:rPr>
        </w:r>
        <w:r w:rsidR="00EF1D80">
          <w:rPr>
            <w:noProof/>
            <w:webHidden/>
          </w:rPr>
          <w:fldChar w:fldCharType="separate"/>
        </w:r>
        <w:r w:rsidR="00EF1D80">
          <w:rPr>
            <w:noProof/>
            <w:webHidden/>
          </w:rPr>
          <w:t>42</w:t>
        </w:r>
        <w:r w:rsidR="00EF1D80">
          <w:rPr>
            <w:noProof/>
            <w:webHidden/>
          </w:rPr>
          <w:fldChar w:fldCharType="end"/>
        </w:r>
      </w:hyperlink>
    </w:p>
    <w:p w:rsidR="00EF1D80" w:rsidRDefault="000E2DAD">
      <w:pPr>
        <w:pStyle w:val="TOC3"/>
        <w:tabs>
          <w:tab w:val="right" w:leader="dot" w:pos="8630"/>
        </w:tabs>
        <w:rPr>
          <w:rFonts w:asciiTheme="minorHAnsi" w:eastAsiaTheme="minorEastAsia" w:hAnsiTheme="minorHAnsi" w:cstheme="minorBidi"/>
          <w:noProof/>
          <w:sz w:val="22"/>
          <w:szCs w:val="22"/>
        </w:rPr>
      </w:pPr>
      <w:hyperlink w:anchor="_Toc142148249" w:history="1">
        <w:r w:rsidR="00EF1D80" w:rsidRPr="00E93AE5">
          <w:rPr>
            <w:rStyle w:val="Hyperlink"/>
            <w:b/>
            <w:bCs/>
            <w:noProof/>
          </w:rPr>
          <w:t>Population and Sample Selection</w:t>
        </w:r>
        <w:r w:rsidR="00EF1D80">
          <w:rPr>
            <w:noProof/>
            <w:webHidden/>
          </w:rPr>
          <w:tab/>
        </w:r>
        <w:r w:rsidR="00EF1D80">
          <w:rPr>
            <w:noProof/>
            <w:webHidden/>
          </w:rPr>
          <w:fldChar w:fldCharType="begin"/>
        </w:r>
        <w:r w:rsidR="00EF1D80">
          <w:rPr>
            <w:noProof/>
            <w:webHidden/>
          </w:rPr>
          <w:instrText xml:space="preserve"> PAGEREF _Toc142148249 \h </w:instrText>
        </w:r>
        <w:r w:rsidR="00EF1D80">
          <w:rPr>
            <w:noProof/>
            <w:webHidden/>
          </w:rPr>
        </w:r>
        <w:r w:rsidR="00EF1D80">
          <w:rPr>
            <w:noProof/>
            <w:webHidden/>
          </w:rPr>
          <w:fldChar w:fldCharType="separate"/>
        </w:r>
        <w:r w:rsidR="00EF1D80">
          <w:rPr>
            <w:noProof/>
            <w:webHidden/>
          </w:rPr>
          <w:t>42</w:t>
        </w:r>
        <w:r w:rsidR="00EF1D80">
          <w:rPr>
            <w:noProof/>
            <w:webHidden/>
          </w:rPr>
          <w:fldChar w:fldCharType="end"/>
        </w:r>
      </w:hyperlink>
    </w:p>
    <w:p w:rsidR="00EF1D80" w:rsidRDefault="000E2DAD">
      <w:pPr>
        <w:pStyle w:val="TOC3"/>
        <w:tabs>
          <w:tab w:val="right" w:leader="dot" w:pos="8630"/>
        </w:tabs>
        <w:rPr>
          <w:rFonts w:asciiTheme="minorHAnsi" w:eastAsiaTheme="minorEastAsia" w:hAnsiTheme="minorHAnsi" w:cstheme="minorBidi"/>
          <w:noProof/>
          <w:sz w:val="22"/>
          <w:szCs w:val="22"/>
        </w:rPr>
      </w:pPr>
      <w:hyperlink w:anchor="_Toc142148250" w:history="1">
        <w:r w:rsidR="00EF1D80" w:rsidRPr="00E93AE5">
          <w:rPr>
            <w:rStyle w:val="Hyperlink"/>
            <w:b/>
            <w:bCs/>
            <w:noProof/>
          </w:rPr>
          <w:t>Instrumentation</w:t>
        </w:r>
        <w:r w:rsidR="00EF1D80">
          <w:rPr>
            <w:noProof/>
            <w:webHidden/>
          </w:rPr>
          <w:tab/>
        </w:r>
        <w:r w:rsidR="00EF1D80">
          <w:rPr>
            <w:noProof/>
            <w:webHidden/>
          </w:rPr>
          <w:fldChar w:fldCharType="begin"/>
        </w:r>
        <w:r w:rsidR="00EF1D80">
          <w:rPr>
            <w:noProof/>
            <w:webHidden/>
          </w:rPr>
          <w:instrText xml:space="preserve"> PAGEREF _Toc142148250 \h </w:instrText>
        </w:r>
        <w:r w:rsidR="00EF1D80">
          <w:rPr>
            <w:noProof/>
            <w:webHidden/>
          </w:rPr>
        </w:r>
        <w:r w:rsidR="00EF1D80">
          <w:rPr>
            <w:noProof/>
            <w:webHidden/>
          </w:rPr>
          <w:fldChar w:fldCharType="separate"/>
        </w:r>
        <w:r w:rsidR="00EF1D80">
          <w:rPr>
            <w:noProof/>
            <w:webHidden/>
          </w:rPr>
          <w:t>42</w:t>
        </w:r>
        <w:r w:rsidR="00EF1D80">
          <w:rPr>
            <w:noProof/>
            <w:webHidden/>
          </w:rPr>
          <w:fldChar w:fldCharType="end"/>
        </w:r>
      </w:hyperlink>
    </w:p>
    <w:p w:rsidR="00EF1D80" w:rsidRDefault="000E2DAD">
      <w:pPr>
        <w:pStyle w:val="TOC3"/>
        <w:tabs>
          <w:tab w:val="right" w:leader="dot" w:pos="8630"/>
        </w:tabs>
        <w:rPr>
          <w:rFonts w:asciiTheme="minorHAnsi" w:eastAsiaTheme="minorEastAsia" w:hAnsiTheme="minorHAnsi" w:cstheme="minorBidi"/>
          <w:noProof/>
          <w:sz w:val="22"/>
          <w:szCs w:val="22"/>
        </w:rPr>
      </w:pPr>
      <w:hyperlink w:anchor="_Toc142148251" w:history="1">
        <w:r w:rsidR="00EF1D80" w:rsidRPr="00E93AE5">
          <w:rPr>
            <w:rStyle w:val="Hyperlink"/>
            <w:noProof/>
          </w:rPr>
          <w:t>Entrepreneurial Self-Efficacy</w:t>
        </w:r>
        <w:r w:rsidR="00EF1D80">
          <w:rPr>
            <w:noProof/>
            <w:webHidden/>
          </w:rPr>
          <w:tab/>
        </w:r>
        <w:r w:rsidR="00EF1D80">
          <w:rPr>
            <w:noProof/>
            <w:webHidden/>
          </w:rPr>
          <w:fldChar w:fldCharType="begin"/>
        </w:r>
        <w:r w:rsidR="00EF1D80">
          <w:rPr>
            <w:noProof/>
            <w:webHidden/>
          </w:rPr>
          <w:instrText xml:space="preserve"> PAGEREF _Toc142148251 \h </w:instrText>
        </w:r>
        <w:r w:rsidR="00EF1D80">
          <w:rPr>
            <w:noProof/>
            <w:webHidden/>
          </w:rPr>
        </w:r>
        <w:r w:rsidR="00EF1D80">
          <w:rPr>
            <w:noProof/>
            <w:webHidden/>
          </w:rPr>
          <w:fldChar w:fldCharType="separate"/>
        </w:r>
        <w:r w:rsidR="00EF1D80">
          <w:rPr>
            <w:noProof/>
            <w:webHidden/>
          </w:rPr>
          <w:t>43</w:t>
        </w:r>
        <w:r w:rsidR="00EF1D80">
          <w:rPr>
            <w:noProof/>
            <w:webHidden/>
          </w:rPr>
          <w:fldChar w:fldCharType="end"/>
        </w:r>
      </w:hyperlink>
    </w:p>
    <w:p w:rsidR="00EF1D80" w:rsidRDefault="000E2DAD">
      <w:pPr>
        <w:pStyle w:val="TOC3"/>
        <w:tabs>
          <w:tab w:val="right" w:leader="dot" w:pos="8630"/>
        </w:tabs>
        <w:rPr>
          <w:rFonts w:asciiTheme="minorHAnsi" w:eastAsiaTheme="minorEastAsia" w:hAnsiTheme="minorHAnsi" w:cstheme="minorBidi"/>
          <w:noProof/>
          <w:sz w:val="22"/>
          <w:szCs w:val="22"/>
        </w:rPr>
      </w:pPr>
      <w:hyperlink w:anchor="_Toc142148252" w:history="1">
        <w:r w:rsidR="00EF1D80" w:rsidRPr="00E93AE5">
          <w:rPr>
            <w:rStyle w:val="Hyperlink"/>
            <w:b/>
            <w:bCs/>
            <w:noProof/>
          </w:rPr>
          <w:t>Selection of Training Participants</w:t>
        </w:r>
        <w:r w:rsidR="00EF1D80">
          <w:rPr>
            <w:noProof/>
            <w:webHidden/>
          </w:rPr>
          <w:tab/>
        </w:r>
        <w:r w:rsidR="00EF1D80">
          <w:rPr>
            <w:noProof/>
            <w:webHidden/>
          </w:rPr>
          <w:fldChar w:fldCharType="begin"/>
        </w:r>
        <w:r w:rsidR="00EF1D80">
          <w:rPr>
            <w:noProof/>
            <w:webHidden/>
          </w:rPr>
          <w:instrText xml:space="preserve"> PAGEREF _Toc142148252 \h </w:instrText>
        </w:r>
        <w:r w:rsidR="00EF1D80">
          <w:rPr>
            <w:noProof/>
            <w:webHidden/>
          </w:rPr>
        </w:r>
        <w:r w:rsidR="00EF1D80">
          <w:rPr>
            <w:noProof/>
            <w:webHidden/>
          </w:rPr>
          <w:fldChar w:fldCharType="separate"/>
        </w:r>
        <w:r w:rsidR="00EF1D80">
          <w:rPr>
            <w:noProof/>
            <w:webHidden/>
          </w:rPr>
          <w:t>43</w:t>
        </w:r>
        <w:r w:rsidR="00EF1D80">
          <w:rPr>
            <w:noProof/>
            <w:webHidden/>
          </w:rPr>
          <w:fldChar w:fldCharType="end"/>
        </w:r>
      </w:hyperlink>
    </w:p>
    <w:p w:rsidR="00EF1D80" w:rsidRDefault="000E2DAD">
      <w:pPr>
        <w:pStyle w:val="TOC3"/>
        <w:tabs>
          <w:tab w:val="right" w:leader="dot" w:pos="8630"/>
        </w:tabs>
        <w:rPr>
          <w:rFonts w:asciiTheme="minorHAnsi" w:eastAsiaTheme="minorEastAsia" w:hAnsiTheme="minorHAnsi" w:cstheme="minorBidi"/>
          <w:noProof/>
          <w:sz w:val="22"/>
          <w:szCs w:val="22"/>
        </w:rPr>
      </w:pPr>
      <w:hyperlink w:anchor="_Toc142148253" w:history="1">
        <w:r w:rsidR="00EF1D80" w:rsidRPr="00E93AE5">
          <w:rPr>
            <w:rStyle w:val="Hyperlink"/>
            <w:b/>
            <w:bCs/>
            <w:noProof/>
          </w:rPr>
          <w:t>Data Collection and Preparation</w:t>
        </w:r>
        <w:r w:rsidR="00EF1D80">
          <w:rPr>
            <w:noProof/>
            <w:webHidden/>
          </w:rPr>
          <w:tab/>
        </w:r>
        <w:r w:rsidR="00EF1D80">
          <w:rPr>
            <w:noProof/>
            <w:webHidden/>
          </w:rPr>
          <w:fldChar w:fldCharType="begin"/>
        </w:r>
        <w:r w:rsidR="00EF1D80">
          <w:rPr>
            <w:noProof/>
            <w:webHidden/>
          </w:rPr>
          <w:instrText xml:space="preserve"> PAGEREF _Toc142148253 \h </w:instrText>
        </w:r>
        <w:r w:rsidR="00EF1D80">
          <w:rPr>
            <w:noProof/>
            <w:webHidden/>
          </w:rPr>
        </w:r>
        <w:r w:rsidR="00EF1D80">
          <w:rPr>
            <w:noProof/>
            <w:webHidden/>
          </w:rPr>
          <w:fldChar w:fldCharType="separate"/>
        </w:r>
        <w:r w:rsidR="00EF1D80">
          <w:rPr>
            <w:noProof/>
            <w:webHidden/>
          </w:rPr>
          <w:t>44</w:t>
        </w:r>
        <w:r w:rsidR="00EF1D80">
          <w:rPr>
            <w:noProof/>
            <w:webHidden/>
          </w:rPr>
          <w:fldChar w:fldCharType="end"/>
        </w:r>
      </w:hyperlink>
    </w:p>
    <w:p w:rsidR="00EF1D80" w:rsidRDefault="000E2DAD">
      <w:pPr>
        <w:pStyle w:val="TOC2"/>
        <w:rPr>
          <w:rFonts w:asciiTheme="minorHAnsi" w:eastAsiaTheme="minorEastAsia" w:hAnsiTheme="minorHAnsi" w:cstheme="minorBidi"/>
          <w:noProof/>
          <w:sz w:val="22"/>
          <w:szCs w:val="22"/>
        </w:rPr>
      </w:pPr>
      <w:hyperlink w:anchor="_Toc142148254" w:history="1">
        <w:r w:rsidR="00EF1D80" w:rsidRPr="00E93AE5">
          <w:rPr>
            <w:rStyle w:val="Hyperlink"/>
            <w:noProof/>
            <w:lang w:eastAsia="zh-CN"/>
          </w:rPr>
          <w:t>Data Analysis</w:t>
        </w:r>
        <w:r w:rsidR="00EF1D80">
          <w:rPr>
            <w:noProof/>
            <w:webHidden/>
          </w:rPr>
          <w:tab/>
        </w:r>
        <w:r w:rsidR="00EF1D80">
          <w:rPr>
            <w:noProof/>
            <w:webHidden/>
          </w:rPr>
          <w:fldChar w:fldCharType="begin"/>
        </w:r>
        <w:r w:rsidR="00EF1D80">
          <w:rPr>
            <w:noProof/>
            <w:webHidden/>
          </w:rPr>
          <w:instrText xml:space="preserve"> PAGEREF _Toc142148254 \h </w:instrText>
        </w:r>
        <w:r w:rsidR="00EF1D80">
          <w:rPr>
            <w:noProof/>
            <w:webHidden/>
          </w:rPr>
        </w:r>
        <w:r w:rsidR="00EF1D80">
          <w:rPr>
            <w:noProof/>
            <w:webHidden/>
          </w:rPr>
          <w:fldChar w:fldCharType="separate"/>
        </w:r>
        <w:r w:rsidR="00EF1D80">
          <w:rPr>
            <w:noProof/>
            <w:webHidden/>
          </w:rPr>
          <w:t>46</w:t>
        </w:r>
        <w:r w:rsidR="00EF1D80">
          <w:rPr>
            <w:noProof/>
            <w:webHidden/>
          </w:rPr>
          <w:fldChar w:fldCharType="end"/>
        </w:r>
      </w:hyperlink>
    </w:p>
    <w:p w:rsidR="00EF1D80" w:rsidRDefault="000E2DAD">
      <w:pPr>
        <w:pStyle w:val="TOC3"/>
        <w:tabs>
          <w:tab w:val="right" w:leader="dot" w:pos="8630"/>
        </w:tabs>
        <w:rPr>
          <w:rFonts w:asciiTheme="minorHAnsi" w:eastAsiaTheme="minorEastAsia" w:hAnsiTheme="minorHAnsi" w:cstheme="minorBidi"/>
          <w:noProof/>
          <w:sz w:val="22"/>
          <w:szCs w:val="22"/>
        </w:rPr>
      </w:pPr>
      <w:hyperlink w:anchor="_Toc142148255" w:history="1">
        <w:r w:rsidR="00EF1D80" w:rsidRPr="00E93AE5">
          <w:rPr>
            <w:rStyle w:val="Hyperlink"/>
            <w:noProof/>
          </w:rPr>
          <w:t>Socio-demographic Data</w:t>
        </w:r>
        <w:r w:rsidR="00EF1D80">
          <w:rPr>
            <w:noProof/>
            <w:webHidden/>
          </w:rPr>
          <w:tab/>
        </w:r>
        <w:r w:rsidR="00EF1D80">
          <w:rPr>
            <w:noProof/>
            <w:webHidden/>
          </w:rPr>
          <w:fldChar w:fldCharType="begin"/>
        </w:r>
        <w:r w:rsidR="00EF1D80">
          <w:rPr>
            <w:noProof/>
            <w:webHidden/>
          </w:rPr>
          <w:instrText xml:space="preserve"> PAGEREF _Toc142148255 \h </w:instrText>
        </w:r>
        <w:r w:rsidR="00EF1D80">
          <w:rPr>
            <w:noProof/>
            <w:webHidden/>
          </w:rPr>
        </w:r>
        <w:r w:rsidR="00EF1D80">
          <w:rPr>
            <w:noProof/>
            <w:webHidden/>
          </w:rPr>
          <w:fldChar w:fldCharType="separate"/>
        </w:r>
        <w:r w:rsidR="00EF1D80">
          <w:rPr>
            <w:noProof/>
            <w:webHidden/>
          </w:rPr>
          <w:t>46</w:t>
        </w:r>
        <w:r w:rsidR="00EF1D80">
          <w:rPr>
            <w:noProof/>
            <w:webHidden/>
          </w:rPr>
          <w:fldChar w:fldCharType="end"/>
        </w:r>
      </w:hyperlink>
    </w:p>
    <w:p w:rsidR="00EF1D80" w:rsidRDefault="000E2DAD">
      <w:pPr>
        <w:pStyle w:val="TOC3"/>
        <w:tabs>
          <w:tab w:val="right" w:leader="dot" w:pos="8630"/>
        </w:tabs>
        <w:rPr>
          <w:rFonts w:asciiTheme="minorHAnsi" w:eastAsiaTheme="minorEastAsia" w:hAnsiTheme="minorHAnsi" w:cstheme="minorBidi"/>
          <w:noProof/>
          <w:sz w:val="22"/>
          <w:szCs w:val="22"/>
        </w:rPr>
      </w:pPr>
      <w:hyperlink w:anchor="_Toc142148256" w:history="1">
        <w:r w:rsidR="00EF1D80" w:rsidRPr="00E93AE5">
          <w:rPr>
            <w:rStyle w:val="Hyperlink"/>
            <w:noProof/>
          </w:rPr>
          <w:t>Hypothesis</w:t>
        </w:r>
        <w:r w:rsidR="00EF1D80">
          <w:rPr>
            <w:noProof/>
            <w:webHidden/>
          </w:rPr>
          <w:tab/>
        </w:r>
        <w:r w:rsidR="00EF1D80">
          <w:rPr>
            <w:noProof/>
            <w:webHidden/>
          </w:rPr>
          <w:fldChar w:fldCharType="begin"/>
        </w:r>
        <w:r w:rsidR="00EF1D80">
          <w:rPr>
            <w:noProof/>
            <w:webHidden/>
          </w:rPr>
          <w:instrText xml:space="preserve"> PAGEREF _Toc142148256 \h </w:instrText>
        </w:r>
        <w:r w:rsidR="00EF1D80">
          <w:rPr>
            <w:noProof/>
            <w:webHidden/>
          </w:rPr>
        </w:r>
        <w:r w:rsidR="00EF1D80">
          <w:rPr>
            <w:noProof/>
            <w:webHidden/>
          </w:rPr>
          <w:fldChar w:fldCharType="separate"/>
        </w:r>
        <w:r w:rsidR="00EF1D80">
          <w:rPr>
            <w:noProof/>
            <w:webHidden/>
          </w:rPr>
          <w:t>47</w:t>
        </w:r>
        <w:r w:rsidR="00EF1D80">
          <w:rPr>
            <w:noProof/>
            <w:webHidden/>
          </w:rPr>
          <w:fldChar w:fldCharType="end"/>
        </w:r>
      </w:hyperlink>
    </w:p>
    <w:p w:rsidR="00EF1D80" w:rsidRDefault="000E2DAD">
      <w:pPr>
        <w:pStyle w:val="TOC3"/>
        <w:tabs>
          <w:tab w:val="right" w:leader="dot" w:pos="8630"/>
        </w:tabs>
        <w:rPr>
          <w:rFonts w:asciiTheme="minorHAnsi" w:eastAsiaTheme="minorEastAsia" w:hAnsiTheme="minorHAnsi" w:cstheme="minorBidi"/>
          <w:noProof/>
          <w:sz w:val="22"/>
          <w:szCs w:val="22"/>
        </w:rPr>
      </w:pPr>
      <w:hyperlink w:anchor="_Toc142148257" w:history="1">
        <w:r w:rsidR="00EF1D80" w:rsidRPr="00E93AE5">
          <w:rPr>
            <w:rStyle w:val="Hyperlink"/>
            <w:noProof/>
          </w:rPr>
          <w:t>Moderating Variable</w:t>
        </w:r>
        <w:r w:rsidR="00EF1D80">
          <w:rPr>
            <w:noProof/>
            <w:webHidden/>
          </w:rPr>
          <w:tab/>
        </w:r>
        <w:r w:rsidR="00EF1D80">
          <w:rPr>
            <w:noProof/>
            <w:webHidden/>
          </w:rPr>
          <w:fldChar w:fldCharType="begin"/>
        </w:r>
        <w:r w:rsidR="00EF1D80">
          <w:rPr>
            <w:noProof/>
            <w:webHidden/>
          </w:rPr>
          <w:instrText xml:space="preserve"> PAGEREF _Toc142148257 \h </w:instrText>
        </w:r>
        <w:r w:rsidR="00EF1D80">
          <w:rPr>
            <w:noProof/>
            <w:webHidden/>
          </w:rPr>
        </w:r>
        <w:r w:rsidR="00EF1D80">
          <w:rPr>
            <w:noProof/>
            <w:webHidden/>
          </w:rPr>
          <w:fldChar w:fldCharType="separate"/>
        </w:r>
        <w:r w:rsidR="00EF1D80">
          <w:rPr>
            <w:noProof/>
            <w:webHidden/>
          </w:rPr>
          <w:t>47</w:t>
        </w:r>
        <w:r w:rsidR="00EF1D80">
          <w:rPr>
            <w:noProof/>
            <w:webHidden/>
          </w:rPr>
          <w:fldChar w:fldCharType="end"/>
        </w:r>
      </w:hyperlink>
    </w:p>
    <w:p w:rsidR="00EF1D80" w:rsidRDefault="000E2DAD">
      <w:pPr>
        <w:pStyle w:val="TOC2"/>
        <w:rPr>
          <w:rFonts w:asciiTheme="minorHAnsi" w:eastAsiaTheme="minorEastAsia" w:hAnsiTheme="minorHAnsi" w:cstheme="minorBidi"/>
          <w:noProof/>
          <w:sz w:val="22"/>
          <w:szCs w:val="22"/>
        </w:rPr>
      </w:pPr>
      <w:hyperlink w:anchor="_Toc142148258" w:history="1">
        <w:r w:rsidR="00EF1D80" w:rsidRPr="00E93AE5">
          <w:rPr>
            <w:rStyle w:val="Hyperlink"/>
            <w:noProof/>
          </w:rPr>
          <w:t>Ethical Compliance</w:t>
        </w:r>
        <w:r w:rsidR="00EF1D80">
          <w:rPr>
            <w:noProof/>
            <w:webHidden/>
          </w:rPr>
          <w:tab/>
        </w:r>
        <w:r w:rsidR="00EF1D80">
          <w:rPr>
            <w:noProof/>
            <w:webHidden/>
          </w:rPr>
          <w:fldChar w:fldCharType="begin"/>
        </w:r>
        <w:r w:rsidR="00EF1D80">
          <w:rPr>
            <w:noProof/>
            <w:webHidden/>
          </w:rPr>
          <w:instrText xml:space="preserve"> PAGEREF _Toc142148258 \h </w:instrText>
        </w:r>
        <w:r w:rsidR="00EF1D80">
          <w:rPr>
            <w:noProof/>
            <w:webHidden/>
          </w:rPr>
        </w:r>
        <w:r w:rsidR="00EF1D80">
          <w:rPr>
            <w:noProof/>
            <w:webHidden/>
          </w:rPr>
          <w:fldChar w:fldCharType="separate"/>
        </w:r>
        <w:r w:rsidR="00EF1D80">
          <w:rPr>
            <w:noProof/>
            <w:webHidden/>
          </w:rPr>
          <w:t>48</w:t>
        </w:r>
        <w:r w:rsidR="00EF1D80">
          <w:rPr>
            <w:noProof/>
            <w:webHidden/>
          </w:rPr>
          <w:fldChar w:fldCharType="end"/>
        </w:r>
      </w:hyperlink>
    </w:p>
    <w:p w:rsidR="00EF1D80" w:rsidRDefault="000E2DAD">
      <w:pPr>
        <w:pStyle w:val="TOC2"/>
        <w:rPr>
          <w:rFonts w:asciiTheme="minorHAnsi" w:eastAsiaTheme="minorEastAsia" w:hAnsiTheme="minorHAnsi" w:cstheme="minorBidi"/>
          <w:noProof/>
          <w:sz w:val="22"/>
          <w:szCs w:val="22"/>
        </w:rPr>
      </w:pPr>
      <w:hyperlink w:anchor="_Toc142148259" w:history="1">
        <w:r w:rsidR="00EF1D80" w:rsidRPr="00E93AE5">
          <w:rPr>
            <w:rStyle w:val="Hyperlink"/>
            <w:noProof/>
          </w:rPr>
          <w:t>Limitations</w:t>
        </w:r>
        <w:r w:rsidR="00EF1D80">
          <w:rPr>
            <w:noProof/>
            <w:webHidden/>
          </w:rPr>
          <w:tab/>
        </w:r>
        <w:r w:rsidR="00EF1D80">
          <w:rPr>
            <w:noProof/>
            <w:webHidden/>
          </w:rPr>
          <w:fldChar w:fldCharType="begin"/>
        </w:r>
        <w:r w:rsidR="00EF1D80">
          <w:rPr>
            <w:noProof/>
            <w:webHidden/>
          </w:rPr>
          <w:instrText xml:space="preserve"> PAGEREF _Toc142148259 \h </w:instrText>
        </w:r>
        <w:r w:rsidR="00EF1D80">
          <w:rPr>
            <w:noProof/>
            <w:webHidden/>
          </w:rPr>
        </w:r>
        <w:r w:rsidR="00EF1D80">
          <w:rPr>
            <w:noProof/>
            <w:webHidden/>
          </w:rPr>
          <w:fldChar w:fldCharType="separate"/>
        </w:r>
        <w:r w:rsidR="00EF1D80">
          <w:rPr>
            <w:noProof/>
            <w:webHidden/>
          </w:rPr>
          <w:t>50</w:t>
        </w:r>
        <w:r w:rsidR="00EF1D80">
          <w:rPr>
            <w:noProof/>
            <w:webHidden/>
          </w:rPr>
          <w:fldChar w:fldCharType="end"/>
        </w:r>
      </w:hyperlink>
    </w:p>
    <w:p w:rsidR="00EF1D80" w:rsidRDefault="000E2DAD">
      <w:pPr>
        <w:pStyle w:val="TOC2"/>
        <w:rPr>
          <w:rFonts w:asciiTheme="minorHAnsi" w:eastAsiaTheme="minorEastAsia" w:hAnsiTheme="minorHAnsi" w:cstheme="minorBidi"/>
          <w:noProof/>
          <w:sz w:val="22"/>
          <w:szCs w:val="22"/>
        </w:rPr>
      </w:pPr>
      <w:hyperlink w:anchor="_Toc142148260" w:history="1">
        <w:r w:rsidR="00EF1D80" w:rsidRPr="00E93AE5">
          <w:rPr>
            <w:rStyle w:val="Hyperlink"/>
            <w:noProof/>
          </w:rPr>
          <w:t>Summary</w:t>
        </w:r>
        <w:r w:rsidR="00EF1D80">
          <w:rPr>
            <w:noProof/>
            <w:webHidden/>
          </w:rPr>
          <w:tab/>
        </w:r>
        <w:r w:rsidR="00EF1D80">
          <w:rPr>
            <w:noProof/>
            <w:webHidden/>
          </w:rPr>
          <w:fldChar w:fldCharType="begin"/>
        </w:r>
        <w:r w:rsidR="00EF1D80">
          <w:rPr>
            <w:noProof/>
            <w:webHidden/>
          </w:rPr>
          <w:instrText xml:space="preserve"> PAGEREF _Toc142148260 \h </w:instrText>
        </w:r>
        <w:r w:rsidR="00EF1D80">
          <w:rPr>
            <w:noProof/>
            <w:webHidden/>
          </w:rPr>
        </w:r>
        <w:r w:rsidR="00EF1D80">
          <w:rPr>
            <w:noProof/>
            <w:webHidden/>
          </w:rPr>
          <w:fldChar w:fldCharType="separate"/>
        </w:r>
        <w:r w:rsidR="00EF1D80">
          <w:rPr>
            <w:noProof/>
            <w:webHidden/>
          </w:rPr>
          <w:t>50</w:t>
        </w:r>
        <w:r w:rsidR="00EF1D80">
          <w:rPr>
            <w:noProof/>
            <w:webHidden/>
          </w:rPr>
          <w:fldChar w:fldCharType="end"/>
        </w:r>
      </w:hyperlink>
    </w:p>
    <w:p w:rsidR="00EF1D80" w:rsidRDefault="000E2DAD">
      <w:pPr>
        <w:pStyle w:val="TOC1"/>
        <w:rPr>
          <w:rFonts w:asciiTheme="minorHAnsi" w:eastAsiaTheme="minorEastAsia" w:hAnsiTheme="minorHAnsi" w:cstheme="minorBidi"/>
          <w:noProof/>
          <w:sz w:val="22"/>
          <w:szCs w:val="22"/>
        </w:rPr>
      </w:pPr>
      <w:hyperlink w:anchor="_Toc142148261" w:history="1">
        <w:r w:rsidR="00EF1D80" w:rsidRPr="00E93AE5">
          <w:rPr>
            <w:rStyle w:val="Hyperlink"/>
            <w:noProof/>
          </w:rPr>
          <w:t>WORKS CITED</w:t>
        </w:r>
        <w:r w:rsidR="00EF1D80">
          <w:rPr>
            <w:noProof/>
            <w:webHidden/>
          </w:rPr>
          <w:tab/>
        </w:r>
        <w:r w:rsidR="00EF1D80">
          <w:rPr>
            <w:noProof/>
            <w:webHidden/>
          </w:rPr>
          <w:fldChar w:fldCharType="begin"/>
        </w:r>
        <w:r w:rsidR="00EF1D80">
          <w:rPr>
            <w:noProof/>
            <w:webHidden/>
          </w:rPr>
          <w:instrText xml:space="preserve"> PAGEREF _Toc142148261 \h </w:instrText>
        </w:r>
        <w:r w:rsidR="00EF1D80">
          <w:rPr>
            <w:noProof/>
            <w:webHidden/>
          </w:rPr>
        </w:r>
        <w:r w:rsidR="00EF1D80">
          <w:rPr>
            <w:noProof/>
            <w:webHidden/>
          </w:rPr>
          <w:fldChar w:fldCharType="separate"/>
        </w:r>
        <w:r w:rsidR="00EF1D80">
          <w:rPr>
            <w:noProof/>
            <w:webHidden/>
          </w:rPr>
          <w:t>52</w:t>
        </w:r>
        <w:r w:rsidR="00EF1D80">
          <w:rPr>
            <w:noProof/>
            <w:webHidden/>
          </w:rPr>
          <w:fldChar w:fldCharType="end"/>
        </w:r>
      </w:hyperlink>
    </w:p>
    <w:p w:rsidR="00EF1D80" w:rsidRDefault="000E2DAD">
      <w:pPr>
        <w:pStyle w:val="TOC1"/>
        <w:rPr>
          <w:rFonts w:asciiTheme="minorHAnsi" w:eastAsiaTheme="minorEastAsia" w:hAnsiTheme="minorHAnsi" w:cstheme="minorBidi"/>
          <w:noProof/>
          <w:sz w:val="22"/>
          <w:szCs w:val="22"/>
        </w:rPr>
      </w:pPr>
      <w:hyperlink w:anchor="_Toc142148262" w:history="1">
        <w:r w:rsidR="00EF1D80" w:rsidRPr="00E93AE5">
          <w:rPr>
            <w:rStyle w:val="Hyperlink"/>
            <w:noProof/>
          </w:rPr>
          <w:t>RELATED WORKS</w:t>
        </w:r>
        <w:r w:rsidR="00EF1D80">
          <w:rPr>
            <w:noProof/>
            <w:webHidden/>
          </w:rPr>
          <w:tab/>
        </w:r>
        <w:r w:rsidR="00EF1D80">
          <w:rPr>
            <w:noProof/>
            <w:webHidden/>
          </w:rPr>
          <w:fldChar w:fldCharType="begin"/>
        </w:r>
        <w:r w:rsidR="00EF1D80">
          <w:rPr>
            <w:noProof/>
            <w:webHidden/>
          </w:rPr>
          <w:instrText xml:space="preserve"> PAGEREF _Toc142148262 \h </w:instrText>
        </w:r>
        <w:r w:rsidR="00EF1D80">
          <w:rPr>
            <w:noProof/>
            <w:webHidden/>
          </w:rPr>
        </w:r>
        <w:r w:rsidR="00EF1D80">
          <w:rPr>
            <w:noProof/>
            <w:webHidden/>
          </w:rPr>
          <w:fldChar w:fldCharType="separate"/>
        </w:r>
        <w:r w:rsidR="00EF1D80">
          <w:rPr>
            <w:noProof/>
            <w:webHidden/>
          </w:rPr>
          <w:t>70</w:t>
        </w:r>
        <w:r w:rsidR="00EF1D80">
          <w:rPr>
            <w:noProof/>
            <w:webHidden/>
          </w:rPr>
          <w:fldChar w:fldCharType="end"/>
        </w:r>
      </w:hyperlink>
    </w:p>
    <w:p w:rsidR="009452E3" w:rsidRDefault="00871C19">
      <w:pPr>
        <w:rPr>
          <w:rFonts w:ascii="Times New Roman" w:hAnsi="Times New Roman" w:cs="Times New Roman"/>
        </w:rPr>
      </w:pPr>
      <w:r>
        <w:rPr>
          <w:rFonts w:ascii="Times New Roman" w:hAnsi="Times New Roman" w:cs="Times New Roman"/>
          <w:bCs/>
        </w:rPr>
        <w:fldChar w:fldCharType="end"/>
      </w:r>
    </w:p>
    <w:p w:rsidR="009452E3" w:rsidRDefault="009452E3">
      <w:pPr>
        <w:rPr>
          <w:rFonts w:ascii="Times New Roman" w:hAnsi="Times New Roman" w:cs="Times New Roman"/>
          <w:color w:val="0000FF"/>
        </w:rPr>
      </w:pPr>
      <w:bookmarkStart w:id="8" w:name="List_of_Tables"/>
      <w:bookmarkEnd w:id="8"/>
    </w:p>
    <w:p w:rsidR="009452E3" w:rsidRDefault="00871C19">
      <w:pPr>
        <w:pStyle w:val="APALevel0"/>
      </w:pPr>
      <w:r>
        <w:br w:type="page"/>
      </w:r>
      <w:bookmarkStart w:id="9" w:name="_Toc267010688"/>
      <w:bookmarkStart w:id="10" w:name="_Toc142148216"/>
      <w:r>
        <w:lastRenderedPageBreak/>
        <w:t>LIST OF TABLES</w:t>
      </w:r>
      <w:bookmarkEnd w:id="9"/>
      <w:bookmarkEnd w:id="10"/>
    </w:p>
    <w:p w:rsidR="009452E3" w:rsidRDefault="009452E3">
      <w:pPr>
        <w:pStyle w:val="BodyText"/>
      </w:pPr>
    </w:p>
    <w:p w:rsidR="009452E3" w:rsidRDefault="00871C19">
      <w:pPr>
        <w:pStyle w:val="APALevel0"/>
      </w:pPr>
      <w:r>
        <w:br w:type="page"/>
      </w:r>
      <w:bookmarkStart w:id="11" w:name="_Toc267010689"/>
      <w:bookmarkStart w:id="12" w:name="_Toc142148217"/>
      <w:r>
        <w:lastRenderedPageBreak/>
        <w:t>LIST OF FIGURES</w:t>
      </w:r>
      <w:bookmarkEnd w:id="11"/>
      <w:bookmarkEnd w:id="12"/>
    </w:p>
    <w:p w:rsidR="009452E3" w:rsidRDefault="009452E3">
      <w:pPr>
        <w:pStyle w:val="BodyText"/>
      </w:pPr>
    </w:p>
    <w:p w:rsidR="009452E3" w:rsidRDefault="009452E3">
      <w:pPr>
        <w:pStyle w:val="BodyText"/>
        <w:sectPr w:rsidR="009452E3">
          <w:headerReference w:type="default" r:id="rId19"/>
          <w:footerReference w:type="default" r:id="rId20"/>
          <w:pgSz w:w="12240" w:h="15840"/>
          <w:pgMar w:top="1440" w:right="1440" w:bottom="1440" w:left="2160" w:header="1440" w:footer="1440" w:gutter="0"/>
          <w:pgNumType w:fmt="lowerRoman" w:start="1"/>
          <w:cols w:space="720"/>
        </w:sectPr>
      </w:pPr>
    </w:p>
    <w:p w:rsidR="002C6CF1" w:rsidRPr="002C6CF1" w:rsidRDefault="002C6CF1" w:rsidP="002C6CF1">
      <w:pPr>
        <w:pStyle w:val="APALevel0"/>
      </w:pPr>
      <w:bookmarkStart w:id="13" w:name="Chapter_1"/>
      <w:bookmarkStart w:id="14" w:name="_Toc142148218"/>
      <w:bookmarkEnd w:id="13"/>
      <w:r w:rsidRPr="002C6CF1">
        <w:lastRenderedPageBreak/>
        <w:t>CHAPTER 1: INTRODUCTION</w:t>
      </w:r>
      <w:bookmarkEnd w:id="14"/>
    </w:p>
    <w:p w:rsidR="002C6CF1" w:rsidRPr="002C6CF1" w:rsidRDefault="002C6CF1" w:rsidP="002C6CF1">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t xml:space="preserve">This chapter introduces the research problem, background of the </w:t>
      </w:r>
      <w:r w:rsidR="00485DA2" w:rsidRPr="002C6CF1">
        <w:rPr>
          <w:rFonts w:ascii="Times New Roman" w:eastAsia="Times New Roman" w:hAnsi="Times New Roman" w:cs="Times New Roman"/>
          <w:color w:val="0E101A"/>
        </w:rPr>
        <w:t>problem, purpose</w:t>
      </w:r>
      <w:r w:rsidR="00251FE1">
        <w:rPr>
          <w:rFonts w:ascii="Times New Roman" w:eastAsia="Times New Roman" w:hAnsi="Times New Roman" w:cs="Times New Roman"/>
          <w:color w:val="0E101A"/>
        </w:rPr>
        <w:t xml:space="preserve"> statement</w:t>
      </w:r>
      <w:r w:rsidRPr="002C6CF1">
        <w:rPr>
          <w:rFonts w:ascii="Times New Roman" w:eastAsia="Times New Roman" w:hAnsi="Times New Roman" w:cs="Times New Roman"/>
          <w:color w:val="0E101A"/>
        </w:rPr>
        <w:t xml:space="preserve">, </w:t>
      </w:r>
      <w:r w:rsidR="00251FE1">
        <w:rPr>
          <w:rFonts w:ascii="Times New Roman" w:eastAsia="Times New Roman" w:hAnsi="Times New Roman" w:cs="Times New Roman"/>
          <w:color w:val="0E101A"/>
        </w:rPr>
        <w:t>research questions, hypothesis</w:t>
      </w:r>
      <w:r w:rsidRPr="002C6CF1">
        <w:rPr>
          <w:rFonts w:ascii="Times New Roman" w:eastAsia="Times New Roman" w:hAnsi="Times New Roman" w:cs="Times New Roman"/>
          <w:color w:val="0E101A"/>
        </w:rPr>
        <w:t xml:space="preserve">, </w:t>
      </w:r>
      <w:r w:rsidR="00251FE1">
        <w:rPr>
          <w:rFonts w:ascii="Times New Roman" w:eastAsia="Times New Roman" w:hAnsi="Times New Roman" w:cs="Times New Roman"/>
          <w:color w:val="0E101A"/>
        </w:rPr>
        <w:t>scope and delimitation</w:t>
      </w:r>
      <w:r w:rsidR="009E6800">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significance</w:t>
      </w:r>
      <w:r w:rsidR="00251FE1">
        <w:rPr>
          <w:rFonts w:ascii="Times New Roman" w:eastAsia="Times New Roman" w:hAnsi="Times New Roman" w:cs="Times New Roman"/>
          <w:color w:val="0E101A"/>
        </w:rPr>
        <w:t>, and opera</w:t>
      </w:r>
      <w:r w:rsidR="009E6800">
        <w:rPr>
          <w:rFonts w:ascii="Times New Roman" w:eastAsia="Times New Roman" w:hAnsi="Times New Roman" w:cs="Times New Roman"/>
          <w:color w:val="0E101A"/>
        </w:rPr>
        <w:t>tional definition</w:t>
      </w:r>
      <w:r w:rsidRPr="002C6CF1">
        <w:rPr>
          <w:rFonts w:ascii="Times New Roman" w:eastAsia="Times New Roman" w:hAnsi="Times New Roman" w:cs="Times New Roman"/>
          <w:color w:val="0E101A"/>
        </w:rPr>
        <w:t xml:space="preserve"> of the study. The second chapter is devoted to the literature review, followed by chapters on research methodology, results, discussion, and conclusion.  </w:t>
      </w:r>
    </w:p>
    <w:p w:rsidR="002C6CF1" w:rsidRPr="002C6CF1" w:rsidRDefault="002C6CF1" w:rsidP="002C6CF1">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t>The concept of an entrepreneur includes having entrepreneurial skills, identifying opportunities, gathering the necessary resources, and taking a risk to create a successful endeavor (Lilia et al., 2022). </w:t>
      </w:r>
      <w:r>
        <w:rPr>
          <w:rFonts w:ascii="Times New Roman" w:eastAsia="Times New Roman" w:hAnsi="Times New Roman" w:cs="Times New Roman"/>
          <w:color w:val="0E101A"/>
        </w:rPr>
        <w:t xml:space="preserve"> </w:t>
      </w:r>
      <w:proofErr w:type="spellStart"/>
      <w:r w:rsidRPr="002C6CF1">
        <w:rPr>
          <w:rFonts w:ascii="Times New Roman" w:eastAsia="Times New Roman" w:hAnsi="Times New Roman" w:cs="Times New Roman"/>
          <w:color w:val="0E101A"/>
        </w:rPr>
        <w:t>Kallas</w:t>
      </w:r>
      <w:proofErr w:type="spellEnd"/>
      <w:r w:rsidRPr="002C6CF1">
        <w:rPr>
          <w:rFonts w:ascii="Times New Roman" w:eastAsia="Times New Roman" w:hAnsi="Times New Roman" w:cs="Times New Roman"/>
          <w:color w:val="0E101A"/>
        </w:rPr>
        <w:t xml:space="preserve"> (2019) explained that entrepreneurial readiness has individual, social/environmental, and institutional components and the personal aspect, which is determined by one's attitude, motivation, and competencies.     </w:t>
      </w:r>
    </w:p>
    <w:p w:rsidR="00EA22EE" w:rsidRDefault="002C6CF1" w:rsidP="002C6CF1">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t xml:space="preserve">This study aims to </w:t>
      </w:r>
      <w:r w:rsidR="009E6800">
        <w:rPr>
          <w:rFonts w:ascii="Times New Roman" w:eastAsia="Times New Roman" w:hAnsi="Times New Roman" w:cs="Times New Roman"/>
          <w:color w:val="0E101A"/>
        </w:rPr>
        <w:t xml:space="preserve">investigate if </w:t>
      </w:r>
      <w:r w:rsidR="009E6800" w:rsidRPr="002C6CF1">
        <w:rPr>
          <w:rFonts w:ascii="Times New Roman" w:eastAsia="Times New Roman" w:hAnsi="Times New Roman" w:cs="Times New Roman"/>
          <w:color w:val="0E101A"/>
        </w:rPr>
        <w:t xml:space="preserve">differences exist </w:t>
      </w:r>
      <w:r w:rsidR="009E6800">
        <w:rPr>
          <w:rFonts w:ascii="Times New Roman" w:eastAsia="Times New Roman" w:hAnsi="Times New Roman" w:cs="Times New Roman"/>
          <w:color w:val="0E101A"/>
        </w:rPr>
        <w:t>between</w:t>
      </w:r>
      <w:r w:rsidR="009E6800" w:rsidRPr="002C6CF1">
        <w:rPr>
          <w:rFonts w:ascii="Times New Roman" w:eastAsia="Times New Roman" w:hAnsi="Times New Roman" w:cs="Times New Roman"/>
          <w:color w:val="0E101A"/>
        </w:rPr>
        <w:t xml:space="preserve"> youth entrepreneurial readiness based on </w:t>
      </w:r>
      <w:r w:rsidR="00EA22EE">
        <w:rPr>
          <w:rFonts w:ascii="Times New Roman" w:eastAsia="Times New Roman" w:hAnsi="Times New Roman" w:cs="Times New Roman"/>
          <w:color w:val="0E101A"/>
        </w:rPr>
        <w:t xml:space="preserve">entrepreneurial </w:t>
      </w:r>
      <w:r w:rsidR="00EA22EE" w:rsidRPr="002C6CF1">
        <w:rPr>
          <w:rFonts w:ascii="Times New Roman" w:eastAsia="Times New Roman" w:hAnsi="Times New Roman" w:cs="Times New Roman"/>
          <w:color w:val="0E101A"/>
        </w:rPr>
        <w:t xml:space="preserve">self-efficacy </w:t>
      </w:r>
      <w:r w:rsidR="009E6800" w:rsidRPr="002C6CF1">
        <w:rPr>
          <w:rFonts w:ascii="Times New Roman" w:eastAsia="Times New Roman" w:hAnsi="Times New Roman" w:cs="Times New Roman"/>
          <w:color w:val="0E101A"/>
        </w:rPr>
        <w:t>related to entrepreneurship training</w:t>
      </w:r>
      <w:r w:rsidR="009E6800">
        <w:rPr>
          <w:rFonts w:ascii="Times New Roman" w:eastAsia="Times New Roman" w:hAnsi="Times New Roman" w:cs="Times New Roman"/>
          <w:color w:val="0E101A"/>
        </w:rPr>
        <w:t xml:space="preserve"> conducted by </w:t>
      </w:r>
      <w:r w:rsidR="009E6800" w:rsidRPr="002C6CF1">
        <w:rPr>
          <w:rFonts w:ascii="Times New Roman" w:eastAsia="Times New Roman" w:hAnsi="Times New Roman" w:cs="Times New Roman"/>
          <w:color w:val="0E101A"/>
        </w:rPr>
        <w:t>Entrepreneurship Development Institute (EDI) in Addis Ababa</w:t>
      </w:r>
      <w:r w:rsidR="009E6800">
        <w:rPr>
          <w:rFonts w:ascii="Times New Roman" w:eastAsia="Times New Roman" w:hAnsi="Times New Roman" w:cs="Times New Roman"/>
          <w:color w:val="0E101A"/>
        </w:rPr>
        <w:t xml:space="preserve"> and those who have not. </w:t>
      </w:r>
      <w:r w:rsidR="00EA22EE">
        <w:rPr>
          <w:rFonts w:ascii="Times New Roman" w:eastAsia="Times New Roman" w:hAnsi="Times New Roman" w:cs="Times New Roman"/>
          <w:color w:val="0E101A"/>
        </w:rPr>
        <w:t xml:space="preserve">   </w:t>
      </w:r>
    </w:p>
    <w:p w:rsidR="002C6CF1" w:rsidRPr="002C6CF1" w:rsidRDefault="002C6CF1" w:rsidP="00EA22EE">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t>EDI was established following the latest government reorganization bringing together two entities: the UNDP-supported Entrepreneurship Development Center (EDC), established in February 2013, and the World Bank-financed Women Entrepreneurship Development Project, inaugurated in December 2012. </w:t>
      </w:r>
      <w:r w:rsidR="00EA22EE">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 xml:space="preserve">EDI aims to aid in producing the emergence of a competitive and innovative private-sector driven by a dynamic, vibrant, and growth-oriented small and medium enterprise (SME) sector. </w:t>
      </w:r>
      <w:r w:rsidR="00EA22EE">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 xml:space="preserve">The new mandate includes playing a pivotal role in the entrepreneurial ecosystem, especially in self-employment, with a strategic shift from direct service providers to building the </w:t>
      </w:r>
      <w:r w:rsidRPr="002C6CF1">
        <w:rPr>
          <w:rFonts w:ascii="Times New Roman" w:eastAsia="Times New Roman" w:hAnsi="Times New Roman" w:cs="Times New Roman"/>
          <w:color w:val="0E101A"/>
        </w:rPr>
        <w:lastRenderedPageBreak/>
        <w:t>capacities of other public and private institutions. </w:t>
      </w:r>
      <w:r w:rsidR="00EA22EE">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In addition, two EDI programs target women and youth who wish to start or develop their businesses. The programs include training, business development services, a forum for networking innovative services, and establishing the center of excellence in selected universities</w:t>
      </w:r>
      <w:r w:rsidR="009E6800">
        <w:rPr>
          <w:rFonts w:ascii="Times New Roman" w:eastAsia="Times New Roman" w:hAnsi="Times New Roman" w:cs="Times New Roman"/>
          <w:color w:val="0E101A"/>
        </w:rPr>
        <w:t xml:space="preserve"> </w:t>
      </w:r>
      <w:r w:rsidR="009E6800">
        <w:rPr>
          <w:rFonts w:ascii="Times New Roman" w:hAnsi="Times New Roman" w:cs="Times New Roman"/>
        </w:rPr>
        <w:t>(EDI, 2022)</w:t>
      </w:r>
      <w:r w:rsidRPr="002C6CF1">
        <w:rPr>
          <w:rFonts w:ascii="Times New Roman" w:eastAsia="Times New Roman" w:hAnsi="Times New Roman" w:cs="Times New Roman"/>
          <w:color w:val="0E101A"/>
        </w:rPr>
        <w:t>.</w:t>
      </w:r>
    </w:p>
    <w:p w:rsidR="002C6CF1" w:rsidRPr="002C6CF1" w:rsidRDefault="002C6CF1" w:rsidP="002C6CF1">
      <w:pPr>
        <w:spacing w:line="480" w:lineRule="auto"/>
        <w:ind w:firstLine="720"/>
        <w:rPr>
          <w:rFonts w:ascii="Times New Roman" w:eastAsia="Times New Roman" w:hAnsi="Times New Roman" w:cs="Times New Roman"/>
          <w:color w:val="0E101A"/>
        </w:rPr>
      </w:pPr>
      <w:proofErr w:type="spellStart"/>
      <w:r w:rsidRPr="002C6CF1">
        <w:rPr>
          <w:rFonts w:ascii="Times New Roman" w:eastAsia="Times New Roman" w:hAnsi="Times New Roman" w:cs="Times New Roman"/>
          <w:color w:val="0E101A"/>
        </w:rPr>
        <w:t>Zhartay</w:t>
      </w:r>
      <w:proofErr w:type="spellEnd"/>
      <w:r w:rsidRPr="002C6CF1">
        <w:rPr>
          <w:rFonts w:ascii="Times New Roman" w:eastAsia="Times New Roman" w:hAnsi="Times New Roman" w:cs="Times New Roman"/>
          <w:color w:val="0E101A"/>
        </w:rPr>
        <w:t xml:space="preserve">, </w:t>
      </w:r>
      <w:proofErr w:type="spellStart"/>
      <w:r w:rsidRPr="002C6CF1">
        <w:rPr>
          <w:rFonts w:ascii="Times New Roman" w:eastAsia="Times New Roman" w:hAnsi="Times New Roman" w:cs="Times New Roman"/>
          <w:color w:val="0E101A"/>
        </w:rPr>
        <w:t>Khussainova</w:t>
      </w:r>
      <w:proofErr w:type="spellEnd"/>
      <w:r w:rsidRPr="002C6CF1">
        <w:rPr>
          <w:rFonts w:ascii="Times New Roman" w:eastAsia="Times New Roman" w:hAnsi="Times New Roman" w:cs="Times New Roman"/>
          <w:color w:val="0E101A"/>
        </w:rPr>
        <w:t xml:space="preserve">, and </w:t>
      </w:r>
      <w:proofErr w:type="spellStart"/>
      <w:r w:rsidRPr="002C6CF1">
        <w:rPr>
          <w:rFonts w:ascii="Times New Roman" w:eastAsia="Times New Roman" w:hAnsi="Times New Roman" w:cs="Times New Roman"/>
          <w:color w:val="0E101A"/>
        </w:rPr>
        <w:t>Yessengeldin</w:t>
      </w:r>
      <w:proofErr w:type="spellEnd"/>
      <w:r w:rsidRPr="002C6CF1">
        <w:rPr>
          <w:rFonts w:ascii="Times New Roman" w:eastAsia="Times New Roman" w:hAnsi="Times New Roman" w:cs="Times New Roman"/>
          <w:color w:val="0E101A"/>
        </w:rPr>
        <w:t xml:space="preserve"> (2020) defined </w:t>
      </w:r>
      <w:r w:rsidRPr="002C6CF1">
        <w:rPr>
          <w:rFonts w:ascii="Times New Roman" w:eastAsia="Times New Roman" w:hAnsi="Times New Roman" w:cs="Times New Roman"/>
          <w:i/>
          <w:iCs/>
          <w:color w:val="0E101A"/>
        </w:rPr>
        <w:t>youth entrepreneurship</w:t>
      </w:r>
      <w:r w:rsidRPr="002C6CF1">
        <w:rPr>
          <w:rFonts w:ascii="Times New Roman" w:eastAsia="Times New Roman" w:hAnsi="Times New Roman" w:cs="Times New Roman"/>
          <w:color w:val="0E101A"/>
        </w:rPr>
        <w:t> as "A tool to ensure the growth of employment, the involvement of young people in economic activities, their socialization, and self-realization" (p. 1190). The Macrotrends estimated that the unemployment rate for Ethiopia in 2021 was 3.69%, and the youth unemployment rate was 5.72%. At the same time, the Central Statistics Authority (2021) labor force and migration survey provide information on the Country's labor force, which indicates the economic performance through the employment and unemployment rate. The survey result reveals that the jobless rate in Ethiopia is 8.0 percent. Despite efforts to improve the economic conditions of Ethiopia, youth unemployment remains one of the significant challenges. The result also shows that the youth unemployment rate in the urban setting is estimated to be 23.1 percent. </w:t>
      </w:r>
    </w:p>
    <w:p w:rsidR="002C6CF1" w:rsidRPr="002C6CF1" w:rsidRDefault="002C6CF1" w:rsidP="009E6800">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t>Creating an enabling environment in which engaging the youth in entrepreneurial training and education is one of the ways to curb the challenges of youth unemployment and take entrepreneurship as a career option (</w:t>
      </w:r>
      <w:proofErr w:type="spellStart"/>
      <w:r w:rsidRPr="002C6CF1">
        <w:rPr>
          <w:rFonts w:ascii="Times New Roman" w:eastAsia="Times New Roman" w:hAnsi="Times New Roman" w:cs="Times New Roman"/>
          <w:color w:val="0E101A"/>
        </w:rPr>
        <w:t>Akubo</w:t>
      </w:r>
      <w:proofErr w:type="spellEnd"/>
      <w:r w:rsidRPr="002C6CF1">
        <w:rPr>
          <w:rFonts w:ascii="Times New Roman" w:eastAsia="Times New Roman" w:hAnsi="Times New Roman" w:cs="Times New Roman"/>
          <w:color w:val="0E101A"/>
        </w:rPr>
        <w:t xml:space="preserve">, 2021). </w:t>
      </w:r>
      <w:r w:rsidR="009E6800">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 xml:space="preserve">In this research, a </w:t>
      </w:r>
      <w:r w:rsidR="00471C26">
        <w:rPr>
          <w:rFonts w:ascii="Times New Roman" w:eastAsia="Times New Roman" w:hAnsi="Times New Roman" w:cs="Times New Roman"/>
          <w:color w:val="0E101A"/>
        </w:rPr>
        <w:t>non</w:t>
      </w:r>
      <w:r w:rsidRPr="002C6CF1">
        <w:rPr>
          <w:rFonts w:ascii="Times New Roman" w:eastAsia="Times New Roman" w:hAnsi="Times New Roman" w:cs="Times New Roman"/>
          <w:color w:val="0E101A"/>
        </w:rPr>
        <w:t xml:space="preserve">-experimental research design will be </w:t>
      </w:r>
      <w:r w:rsidR="009E6800">
        <w:rPr>
          <w:rFonts w:ascii="Times New Roman" w:eastAsia="Times New Roman" w:hAnsi="Times New Roman" w:cs="Times New Roman"/>
          <w:color w:val="0E101A"/>
        </w:rPr>
        <w:t>used</w:t>
      </w:r>
      <w:r w:rsidRPr="002C6CF1">
        <w:rPr>
          <w:rFonts w:ascii="Times New Roman" w:eastAsia="Times New Roman" w:hAnsi="Times New Roman" w:cs="Times New Roman"/>
          <w:color w:val="0E101A"/>
        </w:rPr>
        <w:t xml:space="preserve"> to investigate if there are significant relations between a group that had the training and a group that did not.   </w:t>
      </w:r>
    </w:p>
    <w:p w:rsidR="00604FA7" w:rsidRPr="002C6CF1" w:rsidRDefault="00604FA7" w:rsidP="00604FA7">
      <w:pPr>
        <w:pStyle w:val="APALevel1"/>
      </w:pPr>
      <w:bookmarkStart w:id="15" w:name="_Toc142148219"/>
      <w:r w:rsidRPr="002C6CF1">
        <w:t>Background of the Problem</w:t>
      </w:r>
      <w:bookmarkEnd w:id="15"/>
    </w:p>
    <w:p w:rsidR="00604FA7" w:rsidRPr="002C6CF1" w:rsidRDefault="00604FA7" w:rsidP="00604FA7">
      <w:pPr>
        <w:spacing w:line="480" w:lineRule="auto"/>
        <w:ind w:firstLine="720"/>
        <w:rPr>
          <w:rFonts w:ascii="Times New Roman" w:eastAsia="Times New Roman" w:hAnsi="Times New Roman" w:cs="Times New Roman"/>
          <w:color w:val="0E101A"/>
        </w:rPr>
      </w:pPr>
      <w:bookmarkStart w:id="16" w:name="_Hlk139354783"/>
      <w:r w:rsidRPr="002C6CF1">
        <w:rPr>
          <w:rFonts w:ascii="Times New Roman" w:eastAsia="Times New Roman" w:hAnsi="Times New Roman" w:cs="Times New Roman"/>
          <w:color w:val="0E101A"/>
        </w:rPr>
        <w:t xml:space="preserve">According to the United Nations, in 2015, countries adopted 17 goals to end poverty, protect the planet, and ensure prosperity for all as part of a new workable </w:t>
      </w:r>
      <w:r w:rsidRPr="002C6CF1">
        <w:rPr>
          <w:rFonts w:ascii="Times New Roman" w:eastAsia="Times New Roman" w:hAnsi="Times New Roman" w:cs="Times New Roman"/>
          <w:color w:val="0E101A"/>
        </w:rPr>
        <w:lastRenderedPageBreak/>
        <w:t>development agenda, with 169 sub-targets to be achieved by 2030 (Weiland et al., 2021). This global agenda promotes an integrated approach to achieving sustainable development that tackles the interwoven issues of multidimensional poverty, inequality and exclusion, and sustainability while enhancing knowledge, skills, and production technologies to reduce risks and sustain development gains. The National Planning Commission (2016) described that Ethiopia developed the Growth and Transformation Plan (GTP) aligned with the world agenda of sustainable development.</w:t>
      </w:r>
    </w:p>
    <w:p w:rsidR="00604FA7" w:rsidRPr="002C6CF1" w:rsidRDefault="00604FA7" w:rsidP="00604FA7">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t>The EDC, which is now transformed into EDI, was established to realize the vision of Ethiopia's GTP in response to the growing role the private sector can play in achieving the plan. The Ethiopian government established the program in partnership with the United Nations Development Program (UNDP) Ethiopia and launched it in February 2013. The program was designed to foster a robust and competitive private sector by developing the micro and small enterprise sectors. Based on that, entrepreneurship training is provided by the United Nations Development Program for one week for those who want to start a business and strengthen their existing one (Ministry of Trade and Industry &amp; United Nations Industrial Development Organization, 2019).  </w:t>
      </w:r>
    </w:p>
    <w:p w:rsidR="00604FA7" w:rsidRPr="002C6CF1" w:rsidRDefault="00604FA7" w:rsidP="00604FA7">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t>Describing the impact, as of May 2022, the EDC report shows 244,459 new jobs are created, 20,819 new businesses are established, 29,378 businesses are expanded, 20,757 businesses are formalized, and 70,391 existing businesses are supported. In addition, 112,163 training have been provided in ten regional states, which is instrumental in creating the needed impact (EDI, 2022).</w:t>
      </w:r>
    </w:p>
    <w:p w:rsidR="002C6CF1" w:rsidRPr="002C6CF1" w:rsidRDefault="002C6CF1" w:rsidP="002C6CF1">
      <w:pPr>
        <w:pStyle w:val="APALevel1"/>
      </w:pPr>
      <w:bookmarkStart w:id="17" w:name="_Toc142148220"/>
      <w:bookmarkEnd w:id="16"/>
      <w:r w:rsidRPr="002C6CF1">
        <w:lastRenderedPageBreak/>
        <w:t>Problem Statement</w:t>
      </w:r>
      <w:bookmarkEnd w:id="17"/>
    </w:p>
    <w:p w:rsidR="002C6CF1" w:rsidRPr="002C6CF1" w:rsidRDefault="002C6CF1" w:rsidP="00FB75CA">
      <w:pPr>
        <w:spacing w:line="480" w:lineRule="auto"/>
        <w:ind w:firstLine="720"/>
        <w:rPr>
          <w:rFonts w:ascii="Times New Roman" w:eastAsia="Times New Roman" w:hAnsi="Times New Roman" w:cs="Times New Roman"/>
          <w:color w:val="0E101A"/>
        </w:rPr>
      </w:pPr>
      <w:bookmarkStart w:id="18" w:name="_Hlk139354916"/>
      <w:r w:rsidRPr="002C6CF1">
        <w:rPr>
          <w:rFonts w:ascii="Times New Roman" w:eastAsia="Times New Roman" w:hAnsi="Times New Roman" w:cs="Times New Roman"/>
          <w:color w:val="0E101A"/>
        </w:rPr>
        <w:t xml:space="preserve">Entrepreneurial initiatives, including training, are believed to curb unemployment problems by grooming the youth for entrepreneurial endeavors (Olayinka &amp; </w:t>
      </w:r>
      <w:proofErr w:type="spellStart"/>
      <w:r w:rsidRPr="002C6CF1">
        <w:rPr>
          <w:rFonts w:ascii="Times New Roman" w:eastAsia="Times New Roman" w:hAnsi="Times New Roman" w:cs="Times New Roman"/>
          <w:color w:val="0E101A"/>
        </w:rPr>
        <w:t>Sulyman</w:t>
      </w:r>
      <w:proofErr w:type="spellEnd"/>
      <w:r w:rsidRPr="002C6CF1">
        <w:rPr>
          <w:rFonts w:ascii="Times New Roman" w:eastAsia="Times New Roman" w:hAnsi="Times New Roman" w:cs="Times New Roman"/>
          <w:color w:val="0E101A"/>
        </w:rPr>
        <w:t xml:space="preserve">, 2022). </w:t>
      </w:r>
      <w:r w:rsidR="00DC7736">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 xml:space="preserve">Boris and </w:t>
      </w:r>
      <w:proofErr w:type="spellStart"/>
      <w:r w:rsidRPr="002C6CF1">
        <w:rPr>
          <w:rFonts w:ascii="Times New Roman" w:eastAsia="Times New Roman" w:hAnsi="Times New Roman" w:cs="Times New Roman"/>
          <w:color w:val="0E101A"/>
        </w:rPr>
        <w:t>Parakhina</w:t>
      </w:r>
      <w:proofErr w:type="spellEnd"/>
      <w:r w:rsidRPr="002C6CF1">
        <w:rPr>
          <w:rFonts w:ascii="Times New Roman" w:eastAsia="Times New Roman" w:hAnsi="Times New Roman" w:cs="Times New Roman"/>
          <w:color w:val="0E101A"/>
        </w:rPr>
        <w:t xml:space="preserve"> (2022) stated that youth entrepreneurship is a neglected yet important sector of the economy, substantiated by the unstable post-COVID pandemic economic conditions. Ahmed and Ahmed (2021) pointed out the challenges of the young generation to find a decent job in African countries, including Ethiopia, due to a lack of skill, experience, and attitude toward the youth in the workplace. </w:t>
      </w:r>
    </w:p>
    <w:p w:rsidR="002C6CF1" w:rsidRPr="002C6CF1" w:rsidRDefault="002C6CF1" w:rsidP="00FB75CA">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t>The alarming unemployment rate in Ethiopia is worth noting to strategize entrepreneurial interventions. According to the Ethiopian Statistics Service and International Organization for Migration (2021), the published statistical report of the employment-to-population ratio was 59.5 percent, with 69.0 percent males and 50.2 percent females, whereas the employment-to-population ratio of youth 15-29 was 57.4 percent nationally. The rate of youth employment to population ratio in rural areas was 64.9 percent and 50.6 percent in urban areas.  </w:t>
      </w:r>
    </w:p>
    <w:p w:rsidR="00DC7736" w:rsidRDefault="002C6CF1" w:rsidP="00DC7736">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t xml:space="preserve">Adeniyi, </w:t>
      </w:r>
      <w:proofErr w:type="spellStart"/>
      <w:r w:rsidRPr="002C6CF1">
        <w:rPr>
          <w:rFonts w:ascii="Times New Roman" w:eastAsia="Times New Roman" w:hAnsi="Times New Roman" w:cs="Times New Roman"/>
          <w:color w:val="0E101A"/>
        </w:rPr>
        <w:t>Derera</w:t>
      </w:r>
      <w:proofErr w:type="spellEnd"/>
      <w:r w:rsidRPr="002C6CF1">
        <w:rPr>
          <w:rFonts w:ascii="Times New Roman" w:eastAsia="Times New Roman" w:hAnsi="Times New Roman" w:cs="Times New Roman"/>
          <w:color w:val="0E101A"/>
        </w:rPr>
        <w:t xml:space="preserve">, and </w:t>
      </w:r>
      <w:proofErr w:type="spellStart"/>
      <w:r w:rsidRPr="002C6CF1">
        <w:rPr>
          <w:rFonts w:ascii="Times New Roman" w:eastAsia="Times New Roman" w:hAnsi="Times New Roman" w:cs="Times New Roman"/>
          <w:color w:val="0E101A"/>
        </w:rPr>
        <w:t>Gamede</w:t>
      </w:r>
      <w:proofErr w:type="spellEnd"/>
      <w:r w:rsidRPr="002C6CF1">
        <w:rPr>
          <w:rFonts w:ascii="Times New Roman" w:eastAsia="Times New Roman" w:hAnsi="Times New Roman" w:cs="Times New Roman"/>
          <w:color w:val="0E101A"/>
        </w:rPr>
        <w:t xml:space="preserve"> (2022) related entrepreneurial readiness to entrepreneurial skills, business opportunities, entrepreneurial self-efficacy, and opportunity identification.  Since studies show that youth entrepreneurship contributes to economic development, it is essential to know how one acquires the entrepreneurial mindset and uses the potential to create jobs, expand existing businesses, increase the possibility of business startups, and maximize opportunities to curb developing countries unemployment issues by using the youth potentials (GEM, 2022).   </w:t>
      </w:r>
    </w:p>
    <w:p w:rsidR="002C6CF1" w:rsidRPr="002C6CF1" w:rsidRDefault="002C6CF1" w:rsidP="00DC7736">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lastRenderedPageBreak/>
        <w:t xml:space="preserve">A study on the relationship between micro-enterprises targeting youth and socio-economic development showed that youth significantly reduce poverty in Ethiopia (Kidane et al., 2015). </w:t>
      </w:r>
      <w:r w:rsidR="00DC7736">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 xml:space="preserve">In addition, entrepreneurship was acknowledged as one of the stimulating factors for economic growth in developing countries (Muhammad &amp; Ahmad, 2020). </w:t>
      </w:r>
      <w:r w:rsidR="00DC7736">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 xml:space="preserve">However, according to Ahmed and Ahmed's (2021) study on Ethiopia's potential constraints on youth entrepreneurship, next to a conducive policy environment, limited access to finance, markets, and business assistance and support, entrepreneurial education, and training were stated as one of the constraining factors not to engage in an entrepreneurial endeavor. </w:t>
      </w:r>
      <w:r w:rsidR="00DC7736">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Acknowledging the positive role of the youth in economic development (</w:t>
      </w:r>
      <w:proofErr w:type="spellStart"/>
      <w:r w:rsidRPr="002C6CF1">
        <w:rPr>
          <w:rFonts w:ascii="Times New Roman" w:eastAsia="Times New Roman" w:hAnsi="Times New Roman" w:cs="Times New Roman"/>
          <w:color w:val="0E101A"/>
        </w:rPr>
        <w:t>Chernova</w:t>
      </w:r>
      <w:proofErr w:type="spellEnd"/>
      <w:r w:rsidRPr="002C6CF1">
        <w:rPr>
          <w:rFonts w:ascii="Times New Roman" w:eastAsia="Times New Roman" w:hAnsi="Times New Roman" w:cs="Times New Roman"/>
          <w:color w:val="0E101A"/>
        </w:rPr>
        <w:t xml:space="preserve"> et al., 2020), it is essential to prepare the youth for such engagement. </w:t>
      </w:r>
    </w:p>
    <w:p w:rsidR="002C6CF1" w:rsidRPr="002C6CF1" w:rsidRDefault="002C6CF1" w:rsidP="00FB75CA">
      <w:pPr>
        <w:spacing w:line="480" w:lineRule="auto"/>
        <w:ind w:firstLine="720"/>
        <w:rPr>
          <w:rFonts w:ascii="Times New Roman" w:eastAsia="Times New Roman" w:hAnsi="Times New Roman" w:cs="Times New Roman"/>
          <w:color w:val="0E101A"/>
        </w:rPr>
      </w:pPr>
      <w:bookmarkStart w:id="19" w:name="_Hlk139354590"/>
      <w:bookmarkEnd w:id="18"/>
      <w:r w:rsidRPr="002C6CF1">
        <w:rPr>
          <w:rFonts w:ascii="Times New Roman" w:eastAsia="Times New Roman" w:hAnsi="Times New Roman" w:cs="Times New Roman"/>
          <w:color w:val="0E101A"/>
        </w:rPr>
        <w:t xml:space="preserve">Despite the growing interest in entrepreneurship as a means of economic development and poverty reduction, little is known about how entrepreneurial self-efficacy and entrepreneurship training influence entrepreneurial readiness </w:t>
      </w:r>
      <w:r w:rsidR="00D41F5A">
        <w:rPr>
          <w:rFonts w:ascii="Times New Roman" w:eastAsia="Times New Roman" w:hAnsi="Times New Roman" w:cs="Times New Roman"/>
          <w:color w:val="0E101A"/>
        </w:rPr>
        <w:t xml:space="preserve">among youth </w:t>
      </w:r>
      <w:r w:rsidRPr="002C6CF1">
        <w:rPr>
          <w:rFonts w:ascii="Times New Roman" w:eastAsia="Times New Roman" w:hAnsi="Times New Roman" w:cs="Times New Roman"/>
          <w:color w:val="0E101A"/>
        </w:rPr>
        <w:t>in Ethiopia.</w:t>
      </w:r>
    </w:p>
    <w:p w:rsidR="002C6CF1" w:rsidRPr="002C6CF1" w:rsidRDefault="002C6CF1" w:rsidP="00FB75CA">
      <w:pPr>
        <w:pStyle w:val="APALevel1"/>
      </w:pPr>
      <w:bookmarkStart w:id="20" w:name="_Toc142148221"/>
      <w:bookmarkEnd w:id="19"/>
      <w:r w:rsidRPr="002C6CF1">
        <w:t>Purpose</w:t>
      </w:r>
      <w:r w:rsidR="00604FA7">
        <w:t xml:space="preserve"> Statement</w:t>
      </w:r>
      <w:bookmarkEnd w:id="20"/>
    </w:p>
    <w:p w:rsidR="002C6CF1" w:rsidRPr="002C6CF1" w:rsidRDefault="00070247" w:rsidP="00FB75CA">
      <w:pPr>
        <w:spacing w:line="480" w:lineRule="auto"/>
        <w:ind w:firstLine="720"/>
        <w:rPr>
          <w:rFonts w:ascii="Times New Roman" w:eastAsia="Times New Roman" w:hAnsi="Times New Roman" w:cs="Times New Roman"/>
          <w:color w:val="0E101A"/>
        </w:rPr>
      </w:pPr>
      <w:bookmarkStart w:id="21" w:name="_Hlk139354645"/>
      <w:r w:rsidRPr="002C6CF1">
        <w:rPr>
          <w:rFonts w:ascii="Times New Roman" w:eastAsia="Times New Roman" w:hAnsi="Times New Roman" w:cs="Times New Roman"/>
          <w:color w:val="0E101A"/>
        </w:rPr>
        <w:t xml:space="preserve">This study investigates the </w:t>
      </w:r>
      <w:r>
        <w:rPr>
          <w:rFonts w:ascii="Times New Roman" w:eastAsia="Times New Roman" w:hAnsi="Times New Roman" w:cs="Times New Roman"/>
          <w:color w:val="0E101A"/>
        </w:rPr>
        <w:t>difference</w:t>
      </w:r>
      <w:r w:rsidRPr="002C6CF1">
        <w:rPr>
          <w:rFonts w:ascii="Times New Roman" w:eastAsia="Times New Roman" w:hAnsi="Times New Roman" w:cs="Times New Roman"/>
          <w:color w:val="0E101A"/>
        </w:rPr>
        <w:t xml:space="preserve"> between </w:t>
      </w:r>
      <w:r>
        <w:rPr>
          <w:rFonts w:ascii="Times New Roman" w:eastAsia="Times New Roman" w:hAnsi="Times New Roman" w:cs="Times New Roman"/>
          <w:color w:val="0E101A"/>
        </w:rPr>
        <w:t xml:space="preserve">youth readiness </w:t>
      </w:r>
      <w:r w:rsidRPr="002C6CF1">
        <w:rPr>
          <w:rFonts w:ascii="Times New Roman" w:eastAsia="Times New Roman" w:hAnsi="Times New Roman" w:cs="Times New Roman"/>
          <w:color w:val="0E101A"/>
        </w:rPr>
        <w:t>to start or develop a business</w:t>
      </w:r>
      <w:r>
        <w:rPr>
          <w:rFonts w:ascii="Times New Roman" w:eastAsia="Times New Roman" w:hAnsi="Times New Roman" w:cs="Times New Roman"/>
          <w:color w:val="0E101A"/>
        </w:rPr>
        <w:t xml:space="preserve"> based on </w:t>
      </w:r>
      <w:r w:rsidRPr="002C6CF1">
        <w:rPr>
          <w:rFonts w:ascii="Times New Roman" w:eastAsia="Times New Roman" w:hAnsi="Times New Roman" w:cs="Times New Roman"/>
          <w:color w:val="0E101A"/>
        </w:rPr>
        <w:t xml:space="preserve">entrepreneurial self-efficacy of </w:t>
      </w:r>
      <w:r>
        <w:rPr>
          <w:rFonts w:ascii="Times New Roman" w:eastAsia="Times New Roman" w:hAnsi="Times New Roman" w:cs="Times New Roman"/>
          <w:color w:val="0E101A"/>
        </w:rPr>
        <w:t xml:space="preserve">those who have taken </w:t>
      </w:r>
      <w:r w:rsidRPr="002C6CF1">
        <w:rPr>
          <w:rFonts w:ascii="Times New Roman" w:eastAsia="Times New Roman" w:hAnsi="Times New Roman" w:cs="Times New Roman"/>
          <w:color w:val="0E101A"/>
        </w:rPr>
        <w:t xml:space="preserve">EDI entrepreneurship training and those who have not, to determine if there is a significant difference in youth </w:t>
      </w:r>
      <w:r>
        <w:rPr>
          <w:rFonts w:ascii="Times New Roman" w:eastAsia="Times New Roman" w:hAnsi="Times New Roman" w:cs="Times New Roman"/>
          <w:color w:val="0E101A"/>
        </w:rPr>
        <w:t xml:space="preserve">entrepreneurial </w:t>
      </w:r>
      <w:r w:rsidRPr="002C6CF1">
        <w:rPr>
          <w:rFonts w:ascii="Times New Roman" w:eastAsia="Times New Roman" w:hAnsi="Times New Roman" w:cs="Times New Roman"/>
          <w:color w:val="0E101A"/>
        </w:rPr>
        <w:t>readiness.</w:t>
      </w:r>
      <w:bookmarkEnd w:id="21"/>
      <w:r>
        <w:rPr>
          <w:rFonts w:ascii="Times New Roman" w:eastAsia="Times New Roman" w:hAnsi="Times New Roman" w:cs="Times New Roman"/>
          <w:color w:val="0E101A"/>
        </w:rPr>
        <w:t xml:space="preserve">  </w:t>
      </w:r>
      <w:r w:rsidR="002C6CF1" w:rsidRPr="002C6CF1">
        <w:rPr>
          <w:rFonts w:ascii="Times New Roman" w:eastAsia="Times New Roman" w:hAnsi="Times New Roman" w:cs="Times New Roman"/>
          <w:color w:val="0E101A"/>
        </w:rPr>
        <w:t>  </w:t>
      </w:r>
    </w:p>
    <w:p w:rsidR="002C6CF1" w:rsidRPr="002C6CF1" w:rsidRDefault="002C6CF1" w:rsidP="00FB75CA">
      <w:pPr>
        <w:pStyle w:val="APALevel1"/>
      </w:pPr>
      <w:bookmarkStart w:id="22" w:name="_Toc142148222"/>
      <w:r w:rsidRPr="002C6CF1">
        <w:t>Research Question</w:t>
      </w:r>
      <w:bookmarkEnd w:id="22"/>
    </w:p>
    <w:p w:rsidR="00AA0E47" w:rsidRPr="0008246C" w:rsidRDefault="00AA0E47" w:rsidP="00AA0E47">
      <w:pPr>
        <w:spacing w:line="480" w:lineRule="auto"/>
        <w:ind w:firstLine="720"/>
        <w:rPr>
          <w:rFonts w:ascii="Times New Roman" w:eastAsia="Times New Roman" w:hAnsi="Times New Roman" w:cs="Times New Roman"/>
          <w:color w:val="0E101A"/>
        </w:rPr>
      </w:pPr>
      <w:r w:rsidRPr="0008246C">
        <w:rPr>
          <w:rFonts w:ascii="Times New Roman" w:eastAsia="Times New Roman" w:hAnsi="Times New Roman" w:cs="Times New Roman"/>
          <w:color w:val="0E101A"/>
        </w:rPr>
        <w:t>What differences exist in youth entrepreneurial readiness based on entrepreneurial self-efficacy related to entrepreneurship training?</w:t>
      </w:r>
    </w:p>
    <w:p w:rsidR="002C6CF1" w:rsidRPr="002C6CF1" w:rsidRDefault="002C6CF1" w:rsidP="00604FA7">
      <w:pPr>
        <w:pStyle w:val="APALevel1"/>
      </w:pPr>
      <w:bookmarkStart w:id="23" w:name="_Toc142148223"/>
      <w:r w:rsidRPr="002C6CF1">
        <w:lastRenderedPageBreak/>
        <w:t>Hypothesis</w:t>
      </w:r>
      <w:bookmarkEnd w:id="23"/>
    </w:p>
    <w:p w:rsidR="0052003C" w:rsidRPr="00D475EC" w:rsidRDefault="0052003C" w:rsidP="0052003C">
      <w:pPr>
        <w:spacing w:line="480" w:lineRule="auto"/>
        <w:ind w:firstLine="720"/>
        <w:rPr>
          <w:rFonts w:ascii="Times New Roman" w:eastAsia="Times New Roman" w:hAnsi="Times New Roman" w:cs="Times New Roman"/>
          <w:color w:val="0E101A"/>
        </w:rPr>
      </w:pPr>
      <w:bookmarkStart w:id="24" w:name="_Hlk139583971"/>
      <w:r w:rsidRPr="00D475EC">
        <w:rPr>
          <w:rFonts w:ascii="Times New Roman" w:eastAsia="Times New Roman" w:hAnsi="Times New Roman" w:cs="Times New Roman"/>
          <w:color w:val="0E101A"/>
        </w:rPr>
        <w:t>H</w:t>
      </w:r>
      <w:r w:rsidRPr="00D475EC">
        <w:rPr>
          <w:rFonts w:ascii="Times New Roman" w:eastAsia="Times New Roman" w:hAnsi="Times New Roman" w:cs="Times New Roman"/>
          <w:color w:val="0E101A"/>
          <w:vertAlign w:val="subscript"/>
        </w:rPr>
        <w:t>0</w:t>
      </w:r>
      <w:r w:rsidRPr="00D475EC">
        <w:rPr>
          <w:rFonts w:ascii="Times New Roman" w:eastAsia="Times New Roman" w:hAnsi="Times New Roman" w:cs="Times New Roman"/>
          <w:color w:val="0E101A"/>
        </w:rPr>
        <w:t xml:space="preserve">: No statistically significant difference </w:t>
      </w:r>
      <w:r w:rsidRPr="00D475EC">
        <w:rPr>
          <w:rFonts w:ascii="Times New Roman" w:eastAsia="Times New Roman" w:hAnsi="Times New Roman" w:cs="Times New Roman"/>
        </w:rPr>
        <w:t xml:space="preserve">exists </w:t>
      </w:r>
      <w:r w:rsidRPr="00D475EC">
        <w:rPr>
          <w:rFonts w:ascii="Times New Roman" w:eastAsia="Times New Roman" w:hAnsi="Times New Roman" w:cs="Times New Roman"/>
          <w:color w:val="0E101A"/>
        </w:rPr>
        <w:t xml:space="preserve">in entrepreneurial readiness </w:t>
      </w:r>
      <w:r w:rsidRPr="00D475EC">
        <w:rPr>
          <w:rFonts w:ascii="Times New Roman" w:eastAsia="Times New Roman" w:hAnsi="Times New Roman" w:cs="Times New Roman"/>
        </w:rPr>
        <w:t>to</w:t>
      </w:r>
      <w:r w:rsidR="00C06CD2">
        <w:rPr>
          <w:rFonts w:ascii="Times New Roman" w:eastAsia="Times New Roman" w:hAnsi="Times New Roman" w:cs="Times New Roman"/>
        </w:rPr>
        <w:t xml:space="preserve"> start or </w:t>
      </w:r>
      <w:r w:rsidRPr="00D475EC">
        <w:rPr>
          <w:rFonts w:ascii="Times New Roman" w:eastAsia="Times New Roman" w:hAnsi="Times New Roman" w:cs="Times New Roman"/>
        </w:rPr>
        <w:t>develop</w:t>
      </w:r>
      <w:r w:rsidR="00C06CD2">
        <w:rPr>
          <w:rFonts w:ascii="Times New Roman" w:eastAsia="Times New Roman" w:hAnsi="Times New Roman" w:cs="Times New Roman"/>
        </w:rPr>
        <w:t xml:space="preserve"> a business</w:t>
      </w:r>
      <w:r w:rsidRPr="00D475EC">
        <w:rPr>
          <w:rFonts w:ascii="Times New Roman" w:eastAsia="Times New Roman" w:hAnsi="Times New Roman" w:cs="Times New Roman"/>
        </w:rPr>
        <w:t xml:space="preserve"> </w:t>
      </w:r>
      <w:r w:rsidRPr="00D475EC">
        <w:rPr>
          <w:rFonts w:ascii="Times New Roman" w:eastAsia="Times New Roman" w:hAnsi="Times New Roman" w:cs="Times New Roman"/>
          <w:color w:val="0E101A"/>
        </w:rPr>
        <w:t>based on entrepreneurial self-efficacy between those who received entrepreneurship training and those who did not.  </w:t>
      </w:r>
    </w:p>
    <w:p w:rsidR="0052003C" w:rsidRPr="00D475EC" w:rsidRDefault="0052003C" w:rsidP="0052003C">
      <w:pPr>
        <w:spacing w:line="480" w:lineRule="auto"/>
        <w:ind w:firstLine="720"/>
        <w:rPr>
          <w:rFonts w:ascii="Times New Roman" w:eastAsia="Times New Roman" w:hAnsi="Times New Roman" w:cs="Times New Roman"/>
          <w:color w:val="0E101A"/>
        </w:rPr>
      </w:pPr>
      <w:r w:rsidRPr="00D475EC">
        <w:rPr>
          <w:rFonts w:ascii="Times New Roman" w:eastAsia="Times New Roman" w:hAnsi="Times New Roman" w:cs="Times New Roman"/>
          <w:color w:val="0E101A"/>
        </w:rPr>
        <w:t>H</w:t>
      </w:r>
      <w:r w:rsidRPr="00DA7818">
        <w:rPr>
          <w:rFonts w:ascii="Times New Roman" w:eastAsia="Times New Roman" w:hAnsi="Times New Roman" w:cs="Times New Roman"/>
          <w:color w:val="0E101A"/>
          <w:vertAlign w:val="subscript"/>
        </w:rPr>
        <w:t>a</w:t>
      </w:r>
      <w:r w:rsidRPr="00D475EC">
        <w:rPr>
          <w:rFonts w:ascii="Times New Roman" w:eastAsia="Times New Roman" w:hAnsi="Times New Roman" w:cs="Times New Roman"/>
          <w:color w:val="0E101A"/>
        </w:rPr>
        <w:t xml:space="preserve">: </w:t>
      </w:r>
      <w:r w:rsidRPr="00D475EC">
        <w:rPr>
          <w:rFonts w:ascii="Times New Roman" w:eastAsia="Times New Roman" w:hAnsi="Times New Roman" w:cs="Times New Roman"/>
        </w:rPr>
        <w:t xml:space="preserve">A statistically significant difference exists in entrepreneurial readiness </w:t>
      </w:r>
      <w:r w:rsidR="00C06CD2" w:rsidRPr="00D475EC">
        <w:rPr>
          <w:rFonts w:ascii="Times New Roman" w:eastAsia="Times New Roman" w:hAnsi="Times New Roman" w:cs="Times New Roman"/>
        </w:rPr>
        <w:t>to</w:t>
      </w:r>
      <w:r w:rsidR="00C06CD2">
        <w:rPr>
          <w:rFonts w:ascii="Times New Roman" w:eastAsia="Times New Roman" w:hAnsi="Times New Roman" w:cs="Times New Roman"/>
        </w:rPr>
        <w:t xml:space="preserve"> start or </w:t>
      </w:r>
      <w:r w:rsidR="00C06CD2" w:rsidRPr="00D475EC">
        <w:rPr>
          <w:rFonts w:ascii="Times New Roman" w:eastAsia="Times New Roman" w:hAnsi="Times New Roman" w:cs="Times New Roman"/>
        </w:rPr>
        <w:t>develop</w:t>
      </w:r>
      <w:r w:rsidR="00C06CD2">
        <w:rPr>
          <w:rFonts w:ascii="Times New Roman" w:eastAsia="Times New Roman" w:hAnsi="Times New Roman" w:cs="Times New Roman"/>
        </w:rPr>
        <w:t xml:space="preserve"> a business</w:t>
      </w:r>
      <w:r w:rsidR="00C06CD2" w:rsidRPr="00D475EC">
        <w:rPr>
          <w:rFonts w:ascii="Times New Roman" w:eastAsia="Times New Roman" w:hAnsi="Times New Roman" w:cs="Times New Roman"/>
        </w:rPr>
        <w:t xml:space="preserve"> </w:t>
      </w:r>
      <w:r w:rsidRPr="00D475EC">
        <w:rPr>
          <w:rFonts w:ascii="Times New Roman" w:eastAsia="Times New Roman" w:hAnsi="Times New Roman" w:cs="Times New Roman"/>
        </w:rPr>
        <w:t>based on entrepreneurial self-efficacy between those who received entrepreneurship training and those who did not.</w:t>
      </w:r>
    </w:p>
    <w:p w:rsidR="00604FA7" w:rsidRPr="002C6CF1" w:rsidRDefault="00604FA7" w:rsidP="00604FA7">
      <w:pPr>
        <w:pStyle w:val="APALevel1"/>
      </w:pPr>
      <w:bookmarkStart w:id="25" w:name="_Toc142148224"/>
      <w:bookmarkEnd w:id="24"/>
      <w:r w:rsidRPr="002C6CF1">
        <w:t xml:space="preserve">Scope </w:t>
      </w:r>
      <w:r>
        <w:t xml:space="preserve">and Delimitation </w:t>
      </w:r>
      <w:r w:rsidRPr="002C6CF1">
        <w:t>of the Research</w:t>
      </w:r>
      <w:bookmarkEnd w:id="25"/>
    </w:p>
    <w:p w:rsidR="00604FA7" w:rsidRPr="002C6CF1" w:rsidRDefault="00604FA7" w:rsidP="00604FA7">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t xml:space="preserve">The </w:t>
      </w:r>
      <w:r w:rsidR="00E42AB7">
        <w:rPr>
          <w:rFonts w:ascii="Times New Roman" w:eastAsia="Times New Roman" w:hAnsi="Times New Roman" w:cs="Times New Roman"/>
          <w:color w:val="0E101A"/>
        </w:rPr>
        <w:t xml:space="preserve">study is delimited to </w:t>
      </w:r>
      <w:r w:rsidRPr="002C6CF1">
        <w:rPr>
          <w:rFonts w:ascii="Times New Roman" w:eastAsia="Times New Roman" w:hAnsi="Times New Roman" w:cs="Times New Roman"/>
          <w:color w:val="0E101A"/>
        </w:rPr>
        <w:t>youth aged 18-35</w:t>
      </w:r>
      <w:r>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 xml:space="preserve">whom EDI has trained </w:t>
      </w:r>
      <w:r>
        <w:rPr>
          <w:rFonts w:ascii="Times New Roman" w:eastAsia="Times New Roman" w:hAnsi="Times New Roman" w:cs="Times New Roman"/>
          <w:color w:val="0E101A"/>
        </w:rPr>
        <w:t>from January – March 2023</w:t>
      </w:r>
      <w:r w:rsidRPr="002C6CF1">
        <w:rPr>
          <w:rFonts w:ascii="Times New Roman" w:eastAsia="Times New Roman" w:hAnsi="Times New Roman" w:cs="Times New Roman"/>
          <w:color w:val="0E101A"/>
        </w:rPr>
        <w:t xml:space="preserve"> and willing to participate in the study</w:t>
      </w:r>
      <w:r w:rsidR="00E42AB7">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 xml:space="preserve"> Another group, which has </w:t>
      </w:r>
      <w:r>
        <w:rPr>
          <w:rFonts w:ascii="Times New Roman" w:eastAsia="Times New Roman" w:hAnsi="Times New Roman" w:cs="Times New Roman"/>
          <w:color w:val="0E101A"/>
        </w:rPr>
        <w:t>not taken the</w:t>
      </w:r>
      <w:r w:rsidRPr="002C6CF1">
        <w:rPr>
          <w:rFonts w:ascii="Times New Roman" w:eastAsia="Times New Roman" w:hAnsi="Times New Roman" w:cs="Times New Roman"/>
          <w:color w:val="0E101A"/>
        </w:rPr>
        <w:t xml:space="preserve"> EDI training, will be selected, and the same tools will be administered</w:t>
      </w:r>
      <w:r w:rsidR="00E42AB7">
        <w:rPr>
          <w:rFonts w:ascii="Times New Roman" w:eastAsia="Times New Roman" w:hAnsi="Times New Roman" w:cs="Times New Roman"/>
          <w:color w:val="0E101A"/>
        </w:rPr>
        <w:t xml:space="preserve"> to determine if there is a significant difference between the two group</w:t>
      </w:r>
      <w:r w:rsidR="0055441B">
        <w:rPr>
          <w:rFonts w:ascii="Times New Roman" w:eastAsia="Times New Roman" w:hAnsi="Times New Roman" w:cs="Times New Roman"/>
          <w:color w:val="0E101A"/>
        </w:rPr>
        <w:t>s</w:t>
      </w:r>
      <w:r w:rsidRPr="002C6CF1">
        <w:rPr>
          <w:rFonts w:ascii="Times New Roman" w:eastAsia="Times New Roman" w:hAnsi="Times New Roman" w:cs="Times New Roman"/>
          <w:color w:val="0E101A"/>
        </w:rPr>
        <w:t>. </w:t>
      </w:r>
      <w:r w:rsidR="00995945">
        <w:rPr>
          <w:rFonts w:ascii="Times New Roman" w:eastAsia="Times New Roman" w:hAnsi="Times New Roman" w:cs="Times New Roman"/>
          <w:color w:val="0E101A"/>
        </w:rPr>
        <w:t xml:space="preserve">  </w:t>
      </w:r>
    </w:p>
    <w:p w:rsidR="002C6CF1" w:rsidRPr="002C6CF1" w:rsidRDefault="002C6CF1" w:rsidP="00E82567">
      <w:pPr>
        <w:pStyle w:val="APALevel1"/>
      </w:pPr>
      <w:bookmarkStart w:id="26" w:name="_Toc142148225"/>
      <w:r w:rsidRPr="002C6CF1">
        <w:t>Significance of the Research</w:t>
      </w:r>
      <w:bookmarkEnd w:id="26"/>
    </w:p>
    <w:p w:rsidR="002C6CF1" w:rsidRPr="002C6CF1" w:rsidRDefault="002C6CF1" w:rsidP="00E82567">
      <w:pPr>
        <w:spacing w:line="480" w:lineRule="auto"/>
        <w:ind w:firstLine="720"/>
        <w:rPr>
          <w:rFonts w:ascii="Times New Roman" w:eastAsia="Times New Roman" w:hAnsi="Times New Roman" w:cs="Times New Roman"/>
          <w:color w:val="0E101A"/>
        </w:rPr>
      </w:pPr>
      <w:bookmarkStart w:id="27" w:name="_Hlk139582852"/>
      <w:bookmarkStart w:id="28" w:name="_Hlk139355017"/>
      <w:r w:rsidRPr="002C6CF1">
        <w:rPr>
          <w:rFonts w:ascii="Times New Roman" w:eastAsia="Times New Roman" w:hAnsi="Times New Roman" w:cs="Times New Roman"/>
          <w:color w:val="0E101A"/>
        </w:rPr>
        <w:t xml:space="preserve">The research outcome will suggest developing more awareness of the youth to engage in entrepreneurial training as a potential career choice to help them be active in income generation and economic development. The research has a potential contribution to the development of the entrepreneurial culture in the youth community of Addis Ababa through analysis of the entrepreneurial characteristics of the EDI's entrepreneurship training program participants. </w:t>
      </w:r>
      <w:r w:rsidR="00995945">
        <w:rPr>
          <w:rFonts w:ascii="Times New Roman" w:eastAsia="Times New Roman" w:hAnsi="Times New Roman" w:cs="Times New Roman"/>
          <w:color w:val="0E101A"/>
        </w:rPr>
        <w:t xml:space="preserve"> </w:t>
      </w:r>
      <w:r w:rsidRPr="002C6CF1">
        <w:rPr>
          <w:rFonts w:ascii="Times New Roman" w:eastAsia="Times New Roman" w:hAnsi="Times New Roman" w:cs="Times New Roman"/>
          <w:color w:val="0E101A"/>
        </w:rPr>
        <w:t>If training moderates new venture creation/business development, training activities will be scaled up to meet the needs of the millions of the Country.</w:t>
      </w:r>
    </w:p>
    <w:p w:rsidR="002C6CF1" w:rsidRDefault="002C6CF1" w:rsidP="00E82567">
      <w:pPr>
        <w:spacing w:line="480" w:lineRule="auto"/>
        <w:ind w:firstLine="720"/>
        <w:rPr>
          <w:rFonts w:ascii="Times New Roman" w:eastAsia="Times New Roman" w:hAnsi="Times New Roman" w:cs="Times New Roman"/>
          <w:color w:val="0E101A"/>
        </w:rPr>
      </w:pPr>
      <w:r w:rsidRPr="002C6CF1">
        <w:rPr>
          <w:rFonts w:ascii="Times New Roman" w:eastAsia="Times New Roman" w:hAnsi="Times New Roman" w:cs="Times New Roman"/>
          <w:color w:val="0E101A"/>
        </w:rPr>
        <w:t xml:space="preserve">At the national level, the research has valuable practical implications for policymakers and providers of informal entrepreneurial education. Policymakers will be </w:t>
      </w:r>
      <w:r w:rsidRPr="002C6CF1">
        <w:rPr>
          <w:rFonts w:ascii="Times New Roman" w:eastAsia="Times New Roman" w:hAnsi="Times New Roman" w:cs="Times New Roman"/>
          <w:color w:val="0E101A"/>
        </w:rPr>
        <w:lastRenderedPageBreak/>
        <w:t>encouraged to introduce policies that provide a secure environment for individuals to start their ventures after investing in suitable candidates for training</w:t>
      </w:r>
      <w:bookmarkEnd w:id="27"/>
      <w:r w:rsidRPr="002C6CF1">
        <w:rPr>
          <w:rFonts w:ascii="Times New Roman" w:eastAsia="Times New Roman" w:hAnsi="Times New Roman" w:cs="Times New Roman"/>
          <w:color w:val="0E101A"/>
        </w:rPr>
        <w:t>. </w:t>
      </w:r>
      <w:r w:rsidR="00CA7656">
        <w:rPr>
          <w:rFonts w:ascii="Times New Roman" w:eastAsia="Times New Roman" w:hAnsi="Times New Roman" w:cs="Times New Roman"/>
          <w:color w:val="0E101A"/>
        </w:rPr>
        <w:t xml:space="preserve"> </w:t>
      </w:r>
      <w:r w:rsidR="00390D69">
        <w:rPr>
          <w:rFonts w:ascii="Times New Roman" w:eastAsia="Times New Roman" w:hAnsi="Times New Roman" w:cs="Times New Roman"/>
          <w:color w:val="0E101A"/>
        </w:rPr>
        <w:t xml:space="preserve">In addition, </w:t>
      </w:r>
      <w:r w:rsidR="00E54FC1">
        <w:rPr>
          <w:rFonts w:ascii="Times New Roman" w:eastAsia="Times New Roman" w:hAnsi="Times New Roman" w:cs="Times New Roman"/>
          <w:color w:val="0E101A"/>
        </w:rPr>
        <w:t xml:space="preserve">higher learning institutes can serve as incubation centers whereby students get entrepreneurial education and incubate their innovative ideas into business.  </w:t>
      </w:r>
      <w:r w:rsidR="00C97D0C">
        <w:rPr>
          <w:rFonts w:ascii="Times New Roman" w:eastAsia="Times New Roman" w:hAnsi="Times New Roman" w:cs="Times New Roman"/>
          <w:color w:val="0E101A"/>
        </w:rPr>
        <w:t xml:space="preserve">Graduates who graduate with academic credentials will have added skills of creating jobs in their areas of expertise, thereby contributing to curbing unemployment. </w:t>
      </w:r>
    </w:p>
    <w:p w:rsidR="0042622A" w:rsidRPr="002C6CF1" w:rsidRDefault="0042622A" w:rsidP="0042622A">
      <w:pPr>
        <w:pStyle w:val="APALevel1"/>
      </w:pPr>
      <w:bookmarkStart w:id="29" w:name="_Toc142148226"/>
      <w:bookmarkEnd w:id="28"/>
      <w:r>
        <w:t>Operational Definitions</w:t>
      </w:r>
      <w:bookmarkEnd w:id="29"/>
    </w:p>
    <w:p w:rsidR="00661C0A" w:rsidRPr="00661C0A" w:rsidRDefault="00661C0A" w:rsidP="00661C0A">
      <w:pPr>
        <w:spacing w:line="480" w:lineRule="auto"/>
        <w:ind w:firstLine="720"/>
        <w:rPr>
          <w:rFonts w:ascii="Times New Roman" w:hAnsi="Times New Roman" w:cs="Times New Roman"/>
          <w:color w:val="0E101A"/>
        </w:rPr>
      </w:pPr>
      <w:r w:rsidRPr="00661C0A">
        <w:rPr>
          <w:rFonts w:ascii="Times New Roman" w:hAnsi="Times New Roman" w:cs="Times New Roman"/>
          <w:color w:val="0E101A"/>
        </w:rPr>
        <w:t>This research adopted the following operational definitions for the s</w:t>
      </w:r>
      <w:r>
        <w:rPr>
          <w:rFonts w:ascii="Times New Roman" w:hAnsi="Times New Roman" w:cs="Times New Roman"/>
          <w:color w:val="0E101A"/>
        </w:rPr>
        <w:t>t</w:t>
      </w:r>
      <w:r w:rsidRPr="00661C0A">
        <w:rPr>
          <w:rFonts w:ascii="Times New Roman" w:hAnsi="Times New Roman" w:cs="Times New Roman"/>
          <w:color w:val="0E101A"/>
        </w:rPr>
        <w:t>udy.</w:t>
      </w:r>
    </w:p>
    <w:p w:rsidR="0042622A" w:rsidRDefault="0042622A" w:rsidP="0042622A">
      <w:pPr>
        <w:spacing w:line="480" w:lineRule="auto"/>
        <w:rPr>
          <w:rFonts w:ascii="Times New Roman" w:hAnsi="Times New Roman" w:cs="Times New Roman"/>
          <w:b/>
        </w:rPr>
      </w:pPr>
      <w:r w:rsidRPr="0042622A">
        <w:rPr>
          <w:rFonts w:ascii="Times New Roman" w:hAnsi="Times New Roman" w:cs="Times New Roman"/>
          <w:b/>
        </w:rPr>
        <w:t>Definition of Entrepreneurship</w:t>
      </w:r>
    </w:p>
    <w:p w:rsidR="002C5B35" w:rsidRPr="002C5B35" w:rsidRDefault="002C5B35" w:rsidP="002C5B35">
      <w:pPr>
        <w:pStyle w:val="BodyText"/>
      </w:pPr>
      <w:r w:rsidRPr="0061699F">
        <w:rPr>
          <w:color w:val="0E101A"/>
        </w:rPr>
        <w:t>Essential ingredients include the willingness to take calculated risks—in terms of time, equity, or career; the ability to formulate an effective venture team; the creative skill to marshal needed resources; and the fundamental skill of building a solid business plan; and finally, the vision to recognize opportunity where others see chaos, contradiction, and confusion (</w:t>
      </w:r>
      <w:proofErr w:type="spellStart"/>
      <w:r w:rsidRPr="0061699F">
        <w:rPr>
          <w:color w:val="0E101A"/>
        </w:rPr>
        <w:t>Kuratko</w:t>
      </w:r>
      <w:proofErr w:type="spellEnd"/>
      <w:r w:rsidRPr="0061699F">
        <w:rPr>
          <w:color w:val="0E101A"/>
        </w:rPr>
        <w:t xml:space="preserve"> &amp; Hodgetts, 2004, p. 30).  </w:t>
      </w:r>
    </w:p>
    <w:p w:rsidR="0042622A" w:rsidRPr="0042622A" w:rsidRDefault="0042622A" w:rsidP="0042622A">
      <w:pPr>
        <w:spacing w:line="480" w:lineRule="auto"/>
        <w:rPr>
          <w:rFonts w:ascii="Times New Roman" w:hAnsi="Times New Roman" w:cs="Times New Roman"/>
          <w:b/>
        </w:rPr>
      </w:pPr>
      <w:r w:rsidRPr="0042622A">
        <w:rPr>
          <w:rFonts w:ascii="Times New Roman" w:hAnsi="Times New Roman" w:cs="Times New Roman"/>
          <w:b/>
        </w:rPr>
        <w:t>Definition of Self-Efficacy</w:t>
      </w:r>
    </w:p>
    <w:p w:rsidR="0042622A" w:rsidRPr="0061699F" w:rsidRDefault="0042622A" w:rsidP="0042622A">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t xml:space="preserve">Self-efficacy is an individual's cognitive estimate of their "capabilities to mobilize the motivation, cognitive resources, and courses of action needed to exercise control over events in their lives" (Wood &amp; Bandura, 1989). </w:t>
      </w:r>
    </w:p>
    <w:p w:rsidR="0042622A" w:rsidRPr="0042622A" w:rsidRDefault="0042622A" w:rsidP="0042622A">
      <w:pPr>
        <w:spacing w:line="480" w:lineRule="auto"/>
        <w:rPr>
          <w:rFonts w:ascii="Times New Roman" w:hAnsi="Times New Roman" w:cs="Times New Roman"/>
          <w:b/>
        </w:rPr>
      </w:pPr>
      <w:r w:rsidRPr="0042622A">
        <w:rPr>
          <w:rFonts w:ascii="Times New Roman" w:hAnsi="Times New Roman" w:cs="Times New Roman"/>
          <w:b/>
        </w:rPr>
        <w:t>Definition of Entrepreneurial Self-Efficacy</w:t>
      </w:r>
    </w:p>
    <w:p w:rsidR="0042622A" w:rsidRPr="0061699F" w:rsidRDefault="0042622A" w:rsidP="0042622A">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t xml:space="preserve"> Entrepreneurial self-efficacy is one's ability to start and successfully manage a venture with required entrepreneurial skills in </w:t>
      </w:r>
      <w:r w:rsidR="0013114D">
        <w:rPr>
          <w:rFonts w:ascii="Times New Roman" w:eastAsia="Times New Roman" w:hAnsi="Times New Roman" w:cs="Times New Roman"/>
          <w:color w:val="0E101A"/>
        </w:rPr>
        <w:t xml:space="preserve">planning, marshaling, managing ambiguity and financial literacy </w:t>
      </w:r>
      <w:r w:rsidR="0013114D" w:rsidRPr="0061699F">
        <w:rPr>
          <w:rFonts w:ascii="Times New Roman" w:eastAsia="Times New Roman" w:hAnsi="Times New Roman" w:cs="Times New Roman"/>
          <w:color w:val="0E101A"/>
        </w:rPr>
        <w:t>(</w:t>
      </w:r>
      <w:r w:rsidRPr="0061699F">
        <w:rPr>
          <w:rFonts w:ascii="Times New Roman" w:eastAsia="Times New Roman" w:hAnsi="Times New Roman" w:cs="Times New Roman"/>
          <w:color w:val="0E101A"/>
        </w:rPr>
        <w:t>Moberg</w:t>
      </w:r>
      <w:r w:rsidR="0013114D">
        <w:rPr>
          <w:rFonts w:ascii="Times New Roman" w:eastAsia="Times New Roman" w:hAnsi="Times New Roman" w:cs="Times New Roman"/>
          <w:color w:val="0E101A"/>
        </w:rPr>
        <w:t>,</w:t>
      </w:r>
      <w:r w:rsidRPr="0061699F">
        <w:rPr>
          <w:rFonts w:ascii="Times New Roman" w:eastAsia="Times New Roman" w:hAnsi="Times New Roman" w:cs="Times New Roman"/>
          <w:color w:val="0E101A"/>
        </w:rPr>
        <w:t xml:space="preserve"> 2012)</w:t>
      </w:r>
      <w:r w:rsidR="0013114D">
        <w:rPr>
          <w:rFonts w:ascii="Times New Roman" w:eastAsia="Times New Roman" w:hAnsi="Times New Roman" w:cs="Times New Roman"/>
          <w:color w:val="0E101A"/>
        </w:rPr>
        <w:t>.</w:t>
      </w:r>
    </w:p>
    <w:p w:rsidR="0042622A" w:rsidRPr="0042622A" w:rsidRDefault="0042622A" w:rsidP="0042622A">
      <w:pPr>
        <w:spacing w:line="480" w:lineRule="auto"/>
        <w:rPr>
          <w:rFonts w:ascii="Times New Roman" w:hAnsi="Times New Roman" w:cs="Times New Roman"/>
          <w:b/>
        </w:rPr>
      </w:pPr>
      <w:r w:rsidRPr="0042622A">
        <w:rPr>
          <w:rFonts w:ascii="Times New Roman" w:hAnsi="Times New Roman" w:cs="Times New Roman"/>
          <w:b/>
        </w:rPr>
        <w:t>Definition of Entrepreneurial Readiness</w:t>
      </w:r>
    </w:p>
    <w:p w:rsidR="0042622A" w:rsidRPr="0061699F" w:rsidRDefault="0042622A" w:rsidP="0042622A">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lastRenderedPageBreak/>
        <w:t xml:space="preserve">This research has taken the definition of </w:t>
      </w:r>
      <w:proofErr w:type="spellStart"/>
      <w:r w:rsidRPr="0061699F">
        <w:rPr>
          <w:rFonts w:ascii="Times New Roman" w:eastAsia="Times New Roman" w:hAnsi="Times New Roman" w:cs="Times New Roman"/>
          <w:color w:val="0E101A"/>
        </w:rPr>
        <w:t>Darmasetiawan's</w:t>
      </w:r>
      <w:proofErr w:type="spellEnd"/>
      <w:r w:rsidRPr="0061699F">
        <w:rPr>
          <w:rFonts w:ascii="Times New Roman" w:eastAsia="Times New Roman" w:hAnsi="Times New Roman" w:cs="Times New Roman"/>
          <w:color w:val="0E101A"/>
        </w:rPr>
        <w:t xml:space="preserve"> (2019)</w:t>
      </w:r>
      <w:r w:rsidR="00F622F8">
        <w:rPr>
          <w:rFonts w:ascii="Times New Roman" w:eastAsia="Times New Roman" w:hAnsi="Times New Roman" w:cs="Times New Roman"/>
          <w:color w:val="0E101A"/>
        </w:rPr>
        <w:t xml:space="preserve">, </w:t>
      </w:r>
      <w:proofErr w:type="spellStart"/>
      <w:r w:rsidR="00F622F8" w:rsidRPr="002C6CF1">
        <w:rPr>
          <w:rFonts w:ascii="Times New Roman" w:eastAsia="Times New Roman" w:hAnsi="Times New Roman" w:cs="Times New Roman"/>
          <w:color w:val="0E101A"/>
        </w:rPr>
        <w:t>Coduras</w:t>
      </w:r>
      <w:proofErr w:type="spellEnd"/>
      <w:r w:rsidR="00F622F8" w:rsidRPr="002C6CF1">
        <w:rPr>
          <w:rFonts w:ascii="Times New Roman" w:eastAsia="Times New Roman" w:hAnsi="Times New Roman" w:cs="Times New Roman"/>
          <w:color w:val="0E101A"/>
        </w:rPr>
        <w:t xml:space="preserve"> et al., </w:t>
      </w:r>
      <w:r w:rsidR="00F622F8">
        <w:rPr>
          <w:rFonts w:ascii="Times New Roman" w:eastAsia="Times New Roman" w:hAnsi="Times New Roman" w:cs="Times New Roman"/>
          <w:color w:val="0E101A"/>
        </w:rPr>
        <w:t>(</w:t>
      </w:r>
      <w:r w:rsidR="00F622F8" w:rsidRPr="002C6CF1">
        <w:rPr>
          <w:rFonts w:ascii="Times New Roman" w:eastAsia="Times New Roman" w:hAnsi="Times New Roman" w:cs="Times New Roman"/>
          <w:color w:val="0E101A"/>
        </w:rPr>
        <w:t xml:space="preserve">2016) </w:t>
      </w:r>
      <w:r w:rsidR="00F622F8" w:rsidRPr="0061699F">
        <w:rPr>
          <w:rFonts w:ascii="Times New Roman" w:eastAsia="Times New Roman" w:hAnsi="Times New Roman" w:cs="Times New Roman"/>
          <w:color w:val="0E101A"/>
        </w:rPr>
        <w:t>entrepreneurial readiness</w:t>
      </w:r>
      <w:r w:rsidR="00F622F8" w:rsidRPr="00F622F8">
        <w:rPr>
          <w:rFonts w:ascii="Times New Roman" w:eastAsia="Times New Roman" w:hAnsi="Times New Roman" w:cs="Times New Roman"/>
          <w:color w:val="0E101A"/>
        </w:rPr>
        <w:t xml:space="preserve"> </w:t>
      </w:r>
      <w:r w:rsidR="00F622F8" w:rsidRPr="0061699F">
        <w:rPr>
          <w:rFonts w:ascii="Times New Roman" w:eastAsia="Times New Roman" w:hAnsi="Times New Roman" w:cs="Times New Roman"/>
          <w:color w:val="0E101A"/>
        </w:rPr>
        <w:t xml:space="preserve">is determined by </w:t>
      </w:r>
      <w:r w:rsidR="00392FA0">
        <w:rPr>
          <w:rFonts w:ascii="Times New Roman" w:eastAsia="Times New Roman" w:hAnsi="Times New Roman" w:cs="Times New Roman"/>
          <w:color w:val="0E101A"/>
        </w:rPr>
        <w:t>a</w:t>
      </w:r>
      <w:r w:rsidR="00F622F8" w:rsidRPr="0061699F">
        <w:rPr>
          <w:rFonts w:ascii="Times New Roman" w:eastAsia="Times New Roman" w:hAnsi="Times New Roman" w:cs="Times New Roman"/>
          <w:color w:val="0E101A"/>
        </w:rPr>
        <w:t xml:space="preserve"> person's ability </w:t>
      </w:r>
      <w:r w:rsidR="00392FA0" w:rsidRPr="002C6CF1">
        <w:rPr>
          <w:rFonts w:ascii="Times New Roman" w:eastAsia="Times New Roman" w:hAnsi="Times New Roman" w:cs="Times New Roman"/>
          <w:color w:val="0E101A"/>
        </w:rPr>
        <w:t xml:space="preserve">or willingness </w:t>
      </w:r>
      <w:r w:rsidR="00F622F8" w:rsidRPr="0061699F">
        <w:rPr>
          <w:rFonts w:ascii="Times New Roman" w:eastAsia="Times New Roman" w:hAnsi="Times New Roman" w:cs="Times New Roman"/>
          <w:color w:val="0E101A"/>
        </w:rPr>
        <w:t>for entrepreneurial activity</w:t>
      </w:r>
      <w:r w:rsidR="00F622F8">
        <w:rPr>
          <w:rFonts w:ascii="Times New Roman" w:eastAsia="Times New Roman" w:hAnsi="Times New Roman" w:cs="Times New Roman"/>
          <w:color w:val="0E101A"/>
        </w:rPr>
        <w:t xml:space="preserve"> to take </w:t>
      </w:r>
      <w:r w:rsidR="00392FA0" w:rsidRPr="002C6CF1">
        <w:rPr>
          <w:rFonts w:ascii="Times New Roman" w:eastAsia="Times New Roman" w:hAnsi="Times New Roman" w:cs="Times New Roman"/>
          <w:color w:val="0E101A"/>
        </w:rPr>
        <w:t xml:space="preserve">entrepreneurial </w:t>
      </w:r>
      <w:r w:rsidR="00F622F8">
        <w:rPr>
          <w:rFonts w:ascii="Times New Roman" w:eastAsia="Times New Roman" w:hAnsi="Times New Roman" w:cs="Times New Roman"/>
          <w:color w:val="0E101A"/>
        </w:rPr>
        <w:t>action</w:t>
      </w:r>
      <w:r w:rsidR="00F622F8" w:rsidRPr="0061699F">
        <w:rPr>
          <w:rFonts w:ascii="Times New Roman" w:eastAsia="Times New Roman" w:hAnsi="Times New Roman" w:cs="Times New Roman"/>
          <w:color w:val="0E101A"/>
        </w:rPr>
        <w:t>.</w:t>
      </w:r>
      <w:r w:rsidRPr="0061699F">
        <w:rPr>
          <w:rFonts w:ascii="Times New Roman" w:eastAsia="Times New Roman" w:hAnsi="Times New Roman" w:cs="Times New Roman"/>
          <w:color w:val="0E101A"/>
        </w:rPr>
        <w:t xml:space="preserve"> </w:t>
      </w:r>
    </w:p>
    <w:p w:rsidR="0042622A" w:rsidRPr="0042622A" w:rsidRDefault="0042622A" w:rsidP="0042622A">
      <w:pPr>
        <w:spacing w:line="480" w:lineRule="auto"/>
        <w:rPr>
          <w:rFonts w:ascii="Times New Roman" w:hAnsi="Times New Roman" w:cs="Times New Roman"/>
          <w:b/>
        </w:rPr>
      </w:pPr>
      <w:r w:rsidRPr="0042622A">
        <w:rPr>
          <w:rFonts w:ascii="Times New Roman" w:hAnsi="Times New Roman" w:cs="Times New Roman"/>
          <w:b/>
        </w:rPr>
        <w:t>Definition of Youth </w:t>
      </w:r>
    </w:p>
    <w:p w:rsidR="0042622A" w:rsidRDefault="0042622A" w:rsidP="0042622A">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t>The UN defines </w:t>
      </w:r>
      <w:r w:rsidRPr="0061699F">
        <w:rPr>
          <w:rFonts w:ascii="Times New Roman" w:eastAsia="Times New Roman" w:hAnsi="Times New Roman" w:cs="Times New Roman"/>
          <w:i/>
          <w:iCs/>
          <w:color w:val="0E101A"/>
        </w:rPr>
        <w:t>youth</w:t>
      </w:r>
      <w:r w:rsidRPr="0061699F">
        <w:rPr>
          <w:rFonts w:ascii="Times New Roman" w:eastAsia="Times New Roman" w:hAnsi="Times New Roman" w:cs="Times New Roman"/>
          <w:color w:val="0E101A"/>
        </w:rPr>
        <w:t> as between 15 and 25, but the African Union defines </w:t>
      </w:r>
      <w:r w:rsidRPr="0061699F">
        <w:rPr>
          <w:rFonts w:ascii="Times New Roman" w:eastAsia="Times New Roman" w:hAnsi="Times New Roman" w:cs="Times New Roman"/>
          <w:i/>
          <w:iCs/>
          <w:color w:val="0E101A"/>
        </w:rPr>
        <w:t>youth</w:t>
      </w:r>
      <w:r w:rsidRPr="0061699F">
        <w:rPr>
          <w:rFonts w:ascii="Times New Roman" w:eastAsia="Times New Roman" w:hAnsi="Times New Roman" w:cs="Times New Roman"/>
          <w:color w:val="0E101A"/>
        </w:rPr>
        <w:t> as between 15 and 35 years old. Because some entrepreneurship research adheres to the fact that youth entrepreneurship emboldens up to age 35, in this study, the term "youth" will be used to refer to ages 18-35.</w:t>
      </w:r>
    </w:p>
    <w:p w:rsidR="00B00FD7" w:rsidRPr="00B00FD7" w:rsidRDefault="00B00FD7" w:rsidP="00B00FD7">
      <w:pPr>
        <w:spacing w:line="480" w:lineRule="auto"/>
        <w:rPr>
          <w:rFonts w:ascii="Times New Roman" w:hAnsi="Times New Roman" w:cs="Times New Roman"/>
          <w:b/>
        </w:rPr>
      </w:pPr>
      <w:r w:rsidRPr="00B00FD7">
        <w:rPr>
          <w:rFonts w:ascii="Times New Roman" w:hAnsi="Times New Roman" w:cs="Times New Roman"/>
          <w:b/>
        </w:rPr>
        <w:t>Definition of Entrepreneurial Mindset</w:t>
      </w:r>
    </w:p>
    <w:p w:rsidR="00B00FD7" w:rsidRPr="0061699F" w:rsidRDefault="00850717" w:rsidP="0042622A">
      <w:pPr>
        <w:spacing w:line="480" w:lineRule="auto"/>
        <w:ind w:firstLine="720"/>
        <w:rPr>
          <w:rFonts w:ascii="Times New Roman" w:eastAsia="Times New Roman" w:hAnsi="Times New Roman" w:cs="Times New Roman"/>
          <w:color w:val="0E101A"/>
        </w:rPr>
      </w:pPr>
      <w:r w:rsidRPr="00850717">
        <w:rPr>
          <w:rFonts w:ascii="Times New Roman" w:eastAsia="Times New Roman" w:hAnsi="Times New Roman" w:cs="Times New Roman"/>
          <w:color w:val="0E101A"/>
        </w:rPr>
        <w:t>The ability to “think, reason, make decisions, plan and set goals in relatively unique way” Baron (2014, p. 55)</w:t>
      </w:r>
      <w:r w:rsidR="0024018E">
        <w:rPr>
          <w:rFonts w:ascii="Times New Roman" w:eastAsia="Times New Roman" w:hAnsi="Times New Roman" w:cs="Times New Roman"/>
          <w:color w:val="0E101A"/>
        </w:rPr>
        <w:t>.</w:t>
      </w:r>
    </w:p>
    <w:p w:rsidR="0042622A" w:rsidRPr="002C6CF1" w:rsidRDefault="0042622A" w:rsidP="0042622A">
      <w:pPr>
        <w:pStyle w:val="APALevel1"/>
      </w:pPr>
      <w:bookmarkStart w:id="30" w:name="_Toc142148227"/>
      <w:r>
        <w:t>Summary</w:t>
      </w:r>
      <w:bookmarkEnd w:id="30"/>
    </w:p>
    <w:p w:rsidR="0042622A" w:rsidRPr="002C6CF1" w:rsidRDefault="00CC4E83" w:rsidP="0042622A">
      <w:pPr>
        <w:spacing w:line="480" w:lineRule="auto"/>
        <w:ind w:firstLine="720"/>
        <w:rPr>
          <w:rFonts w:ascii="Times New Roman" w:eastAsia="Times New Roman" w:hAnsi="Times New Roman" w:cs="Times New Roman"/>
          <w:caps/>
        </w:rPr>
      </w:pPr>
      <w:r w:rsidRPr="002C6CF1">
        <w:rPr>
          <w:rFonts w:ascii="Times New Roman" w:eastAsia="Times New Roman" w:hAnsi="Times New Roman" w:cs="Times New Roman"/>
          <w:color w:val="0E101A"/>
        </w:rPr>
        <w:t>This chapter introduces the research problem</w:t>
      </w:r>
      <w:r w:rsidR="00DB36FE">
        <w:rPr>
          <w:rFonts w:ascii="Times New Roman" w:eastAsia="Times New Roman" w:hAnsi="Times New Roman" w:cs="Times New Roman"/>
          <w:color w:val="0E101A"/>
        </w:rPr>
        <w:t xml:space="preserve"> that </w:t>
      </w:r>
      <w:r w:rsidR="00DB36FE" w:rsidRPr="002C6CF1">
        <w:rPr>
          <w:rFonts w:ascii="Times New Roman" w:eastAsia="Times New Roman" w:hAnsi="Times New Roman" w:cs="Times New Roman"/>
          <w:color w:val="0E101A"/>
        </w:rPr>
        <w:t xml:space="preserve">little is known about how entrepreneurial self-efficacy and entrepreneurship training influence entrepreneurial readiness </w:t>
      </w:r>
      <w:r w:rsidR="00D41F5A">
        <w:rPr>
          <w:rFonts w:ascii="Times New Roman" w:eastAsia="Times New Roman" w:hAnsi="Times New Roman" w:cs="Times New Roman"/>
          <w:color w:val="0E101A"/>
        </w:rPr>
        <w:t xml:space="preserve">among youth </w:t>
      </w:r>
      <w:r w:rsidR="00DB36FE" w:rsidRPr="002C6CF1">
        <w:rPr>
          <w:rFonts w:ascii="Times New Roman" w:eastAsia="Times New Roman" w:hAnsi="Times New Roman" w:cs="Times New Roman"/>
          <w:color w:val="0E101A"/>
        </w:rPr>
        <w:t>in Ethiopia</w:t>
      </w:r>
      <w:r w:rsidRPr="002C6CF1">
        <w:rPr>
          <w:rFonts w:ascii="Times New Roman" w:eastAsia="Times New Roman" w:hAnsi="Times New Roman" w:cs="Times New Roman"/>
          <w:color w:val="0E101A"/>
        </w:rPr>
        <w:t>,</w:t>
      </w:r>
      <w:r w:rsidR="00DB36FE">
        <w:rPr>
          <w:rFonts w:ascii="Times New Roman" w:eastAsia="Times New Roman" w:hAnsi="Times New Roman" w:cs="Times New Roman"/>
          <w:color w:val="0E101A"/>
        </w:rPr>
        <w:t xml:space="preserve"> and provided by giving </w:t>
      </w:r>
      <w:r w:rsidR="00DB36FE" w:rsidRPr="002C6CF1">
        <w:rPr>
          <w:rFonts w:ascii="Times New Roman" w:eastAsia="Times New Roman" w:hAnsi="Times New Roman" w:cs="Times New Roman"/>
          <w:color w:val="0E101A"/>
        </w:rPr>
        <w:t xml:space="preserve">background </w:t>
      </w:r>
      <w:r w:rsidR="00DB36FE">
        <w:rPr>
          <w:rFonts w:ascii="Times New Roman" w:eastAsia="Times New Roman" w:hAnsi="Times New Roman" w:cs="Times New Roman"/>
          <w:color w:val="0E101A"/>
        </w:rPr>
        <w:t>context to</w:t>
      </w:r>
      <w:r w:rsidRPr="002C6CF1">
        <w:rPr>
          <w:rFonts w:ascii="Times New Roman" w:eastAsia="Times New Roman" w:hAnsi="Times New Roman" w:cs="Times New Roman"/>
          <w:color w:val="0E101A"/>
        </w:rPr>
        <w:t xml:space="preserve"> the problem</w:t>
      </w:r>
      <w:r w:rsidR="00DB36FE">
        <w:rPr>
          <w:rFonts w:ascii="Times New Roman" w:eastAsia="Times New Roman" w:hAnsi="Times New Roman" w:cs="Times New Roman"/>
          <w:color w:val="0E101A"/>
        </w:rPr>
        <w:t>.  To address the problem</w:t>
      </w:r>
      <w:r w:rsidRPr="002C6CF1">
        <w:rPr>
          <w:rFonts w:ascii="Times New Roman" w:eastAsia="Times New Roman" w:hAnsi="Times New Roman" w:cs="Times New Roman"/>
          <w:color w:val="0E101A"/>
        </w:rPr>
        <w:t xml:space="preserve"> </w:t>
      </w:r>
      <w:r w:rsidR="00DB36FE">
        <w:rPr>
          <w:rFonts w:ascii="Times New Roman" w:eastAsia="Times New Roman" w:hAnsi="Times New Roman" w:cs="Times New Roman"/>
          <w:color w:val="0E101A"/>
        </w:rPr>
        <w:t xml:space="preserve">two </w:t>
      </w:r>
      <w:r w:rsidRPr="002C6CF1">
        <w:rPr>
          <w:rFonts w:ascii="Times New Roman" w:eastAsia="Times New Roman" w:hAnsi="Times New Roman" w:cs="Times New Roman"/>
          <w:color w:val="0E101A"/>
        </w:rPr>
        <w:t xml:space="preserve">research </w:t>
      </w:r>
      <w:r w:rsidR="00DB36FE">
        <w:rPr>
          <w:rFonts w:ascii="Times New Roman" w:eastAsia="Times New Roman" w:hAnsi="Times New Roman" w:cs="Times New Roman"/>
          <w:color w:val="0E101A"/>
        </w:rPr>
        <w:t>questions related to group differences and two others about relationship between one socio-background construct and youth readiness of the trained youth and not-trained youth asked if age makes statistically significant relations.  P</w:t>
      </w:r>
      <w:r w:rsidRPr="002C6CF1">
        <w:rPr>
          <w:rFonts w:ascii="Times New Roman" w:eastAsia="Times New Roman" w:hAnsi="Times New Roman" w:cs="Times New Roman"/>
          <w:color w:val="0E101A"/>
        </w:rPr>
        <w:t>urpose</w:t>
      </w:r>
      <w:r>
        <w:rPr>
          <w:rFonts w:ascii="Times New Roman" w:eastAsia="Times New Roman" w:hAnsi="Times New Roman" w:cs="Times New Roman"/>
          <w:color w:val="0E101A"/>
        </w:rPr>
        <w:t xml:space="preserve"> statement</w:t>
      </w:r>
      <w:r w:rsidR="00DB36FE">
        <w:rPr>
          <w:rFonts w:ascii="Times New Roman" w:eastAsia="Times New Roman" w:hAnsi="Times New Roman" w:cs="Times New Roman"/>
          <w:color w:val="0E101A"/>
        </w:rPr>
        <w:t xml:space="preserve"> was described and</w:t>
      </w:r>
      <w:r w:rsidRPr="002C6CF1">
        <w:rPr>
          <w:rFonts w:ascii="Times New Roman" w:eastAsia="Times New Roman" w:hAnsi="Times New Roman" w:cs="Times New Roman"/>
          <w:color w:val="0E101A"/>
        </w:rPr>
        <w:t xml:space="preserve"> scope</w:t>
      </w:r>
      <w:r w:rsidR="00DB36FE">
        <w:rPr>
          <w:rFonts w:ascii="Times New Roman" w:eastAsia="Times New Roman" w:hAnsi="Times New Roman" w:cs="Times New Roman"/>
          <w:color w:val="0E101A"/>
        </w:rPr>
        <w:t xml:space="preserve"> and delamination of the research were stated.  The</w:t>
      </w:r>
      <w:r w:rsidRPr="002C6CF1">
        <w:rPr>
          <w:rFonts w:ascii="Times New Roman" w:eastAsia="Times New Roman" w:hAnsi="Times New Roman" w:cs="Times New Roman"/>
          <w:color w:val="0E101A"/>
        </w:rPr>
        <w:t xml:space="preserve"> significance</w:t>
      </w:r>
      <w:r w:rsidR="00DB36FE">
        <w:rPr>
          <w:rFonts w:ascii="Times New Roman" w:eastAsia="Times New Roman" w:hAnsi="Times New Roman" w:cs="Times New Roman"/>
          <w:color w:val="0E101A"/>
        </w:rPr>
        <w:t xml:space="preserve"> of the research</w:t>
      </w:r>
      <w:r>
        <w:rPr>
          <w:rFonts w:ascii="Times New Roman" w:eastAsia="Times New Roman" w:hAnsi="Times New Roman" w:cs="Times New Roman"/>
          <w:color w:val="0E101A"/>
        </w:rPr>
        <w:t xml:space="preserve"> and operational definition</w:t>
      </w:r>
      <w:r w:rsidRPr="002C6CF1">
        <w:rPr>
          <w:rFonts w:ascii="Times New Roman" w:eastAsia="Times New Roman" w:hAnsi="Times New Roman" w:cs="Times New Roman"/>
          <w:color w:val="0E101A"/>
        </w:rPr>
        <w:t xml:space="preserve"> </w:t>
      </w:r>
      <w:r w:rsidR="00DB36FE" w:rsidRPr="002C6CF1">
        <w:rPr>
          <w:rFonts w:ascii="Times New Roman" w:eastAsia="Times New Roman" w:hAnsi="Times New Roman" w:cs="Times New Roman"/>
          <w:color w:val="0E101A"/>
        </w:rPr>
        <w:t>of the study</w:t>
      </w:r>
      <w:r w:rsidR="00DB36FE">
        <w:rPr>
          <w:rFonts w:ascii="Times New Roman" w:eastAsia="Times New Roman" w:hAnsi="Times New Roman" w:cs="Times New Roman"/>
          <w:color w:val="0E101A"/>
        </w:rPr>
        <w:t xml:space="preserve"> were described</w:t>
      </w:r>
      <w:r w:rsidR="003C4BAF">
        <w:rPr>
          <w:rFonts w:ascii="Times New Roman" w:eastAsia="Times New Roman" w:hAnsi="Times New Roman" w:cs="Times New Roman"/>
          <w:color w:val="0E101A"/>
        </w:rPr>
        <w:t xml:space="preserve"> at the end.</w:t>
      </w:r>
      <w:r w:rsidR="00DB36FE">
        <w:rPr>
          <w:rFonts w:ascii="Times New Roman" w:eastAsia="Times New Roman" w:hAnsi="Times New Roman" w:cs="Times New Roman"/>
          <w:color w:val="0E101A"/>
        </w:rPr>
        <w:t xml:space="preserve"> </w:t>
      </w:r>
    </w:p>
    <w:p w:rsidR="00774DFC" w:rsidRDefault="00774DFC">
      <w:pPr>
        <w:rPr>
          <w:rFonts w:ascii="Times New Roman" w:eastAsia="Times New Roman" w:hAnsi="Times New Roman" w:cs="Times New Roman"/>
          <w:caps/>
        </w:rPr>
      </w:pPr>
      <w:r>
        <w:br w:type="page"/>
      </w:r>
    </w:p>
    <w:p w:rsidR="003C2A56" w:rsidRPr="0061699F" w:rsidRDefault="003C2A56" w:rsidP="003C2A56">
      <w:pPr>
        <w:pStyle w:val="APALevel0"/>
      </w:pPr>
      <w:bookmarkStart w:id="31" w:name="_Toc142148228"/>
      <w:r w:rsidRPr="0061699F">
        <w:lastRenderedPageBreak/>
        <w:t>CHAPTER 2: REVIEW OF LITERATURE</w:t>
      </w:r>
      <w:bookmarkEnd w:id="31"/>
    </w:p>
    <w:p w:rsidR="00B7509D" w:rsidRPr="00416C5B" w:rsidRDefault="00B7509D" w:rsidP="00416C5B">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t xml:space="preserve">The literature review is divided into </w:t>
      </w:r>
      <w:r>
        <w:rPr>
          <w:rFonts w:ascii="Times New Roman" w:eastAsia="Times New Roman" w:hAnsi="Times New Roman" w:cs="Times New Roman"/>
          <w:color w:val="0E101A"/>
        </w:rPr>
        <w:t>five</w:t>
      </w:r>
      <w:r w:rsidRPr="0061699F">
        <w:rPr>
          <w:rFonts w:ascii="Times New Roman" w:eastAsia="Times New Roman" w:hAnsi="Times New Roman" w:cs="Times New Roman"/>
          <w:color w:val="0E101A"/>
        </w:rPr>
        <w:t xml:space="preserve"> sections: </w:t>
      </w:r>
      <w:r>
        <w:rPr>
          <w:rFonts w:ascii="Times New Roman" w:eastAsia="Times New Roman" w:hAnsi="Times New Roman" w:cs="Times New Roman"/>
          <w:color w:val="0E101A"/>
        </w:rPr>
        <w:t>l</w:t>
      </w:r>
      <w:r w:rsidRPr="00DA633F">
        <w:rPr>
          <w:rFonts w:ascii="Times New Roman" w:eastAsia="Times New Roman" w:hAnsi="Times New Roman" w:cs="Times New Roman"/>
          <w:color w:val="0E101A"/>
        </w:rPr>
        <w:t xml:space="preserve">iterature search strategy, identification of gap in literature, theoretical/conceptual framework, topical review of literature, </w:t>
      </w:r>
      <w:r w:rsidR="000C3F1E">
        <w:rPr>
          <w:rFonts w:ascii="Times New Roman" w:eastAsia="Times New Roman" w:hAnsi="Times New Roman" w:cs="Times New Roman"/>
          <w:color w:val="0E101A"/>
        </w:rPr>
        <w:t xml:space="preserve">and </w:t>
      </w:r>
      <w:r w:rsidRPr="00DA633F">
        <w:rPr>
          <w:rFonts w:ascii="Times New Roman" w:eastAsia="Times New Roman" w:hAnsi="Times New Roman" w:cs="Times New Roman"/>
          <w:color w:val="0E101A"/>
        </w:rPr>
        <w:t>background of instrument and variables.</w:t>
      </w:r>
      <w:r w:rsidR="000C3F1E">
        <w:rPr>
          <w:rFonts w:ascii="Times New Roman" w:eastAsia="Times New Roman" w:hAnsi="Times New Roman" w:cs="Times New Roman"/>
          <w:color w:val="0E101A"/>
        </w:rPr>
        <w:t xml:space="preserve">  </w:t>
      </w:r>
      <w:r>
        <w:rPr>
          <w:rFonts w:ascii="Times New Roman" w:eastAsia="Times New Roman" w:hAnsi="Times New Roman" w:cs="Times New Roman"/>
          <w:color w:val="0E101A"/>
        </w:rPr>
        <w:t>The chapter includes a</w:t>
      </w:r>
      <w:r w:rsidRPr="007F62AA">
        <w:rPr>
          <w:rFonts w:ascii="Times New Roman" w:eastAsia="Times New Roman" w:hAnsi="Times New Roman" w:cs="Times New Roman"/>
          <w:color w:val="0E101A"/>
        </w:rPr>
        <w:t>n in-depth review of current, peer reviewed journals published</w:t>
      </w:r>
      <w:r>
        <w:rPr>
          <w:rFonts w:ascii="Times New Roman" w:eastAsia="Times New Roman" w:hAnsi="Times New Roman" w:cs="Times New Roman"/>
          <w:color w:val="0E101A"/>
        </w:rPr>
        <w:t xml:space="preserve"> </w:t>
      </w:r>
      <w:r w:rsidRPr="007F62AA">
        <w:rPr>
          <w:rFonts w:ascii="Times New Roman" w:eastAsia="Times New Roman" w:hAnsi="Times New Roman" w:cs="Times New Roman"/>
          <w:color w:val="0E101A"/>
        </w:rPr>
        <w:t>between 201</w:t>
      </w:r>
      <w:r>
        <w:rPr>
          <w:rFonts w:ascii="Times New Roman" w:eastAsia="Times New Roman" w:hAnsi="Times New Roman" w:cs="Times New Roman"/>
          <w:color w:val="0E101A"/>
        </w:rPr>
        <w:t>9</w:t>
      </w:r>
      <w:r w:rsidRPr="007F62AA">
        <w:rPr>
          <w:rFonts w:ascii="Times New Roman" w:eastAsia="Times New Roman" w:hAnsi="Times New Roman" w:cs="Times New Roman"/>
          <w:color w:val="0E101A"/>
        </w:rPr>
        <w:t xml:space="preserve"> and 20</w:t>
      </w:r>
      <w:r>
        <w:rPr>
          <w:rFonts w:ascii="Times New Roman" w:eastAsia="Times New Roman" w:hAnsi="Times New Roman" w:cs="Times New Roman"/>
          <w:color w:val="0E101A"/>
        </w:rPr>
        <w:t>23</w:t>
      </w:r>
      <w:r w:rsidRPr="007F62AA">
        <w:rPr>
          <w:rFonts w:ascii="Times New Roman" w:eastAsia="Times New Roman" w:hAnsi="Times New Roman" w:cs="Times New Roman"/>
          <w:color w:val="0E101A"/>
        </w:rPr>
        <w:t xml:space="preserve">. </w:t>
      </w:r>
      <w:r>
        <w:rPr>
          <w:rFonts w:ascii="Times New Roman" w:eastAsia="Times New Roman" w:hAnsi="Times New Roman" w:cs="Times New Roman"/>
          <w:color w:val="0E101A"/>
        </w:rPr>
        <w:t xml:space="preserve"> The background of entrepreneurial theories and the reason for social </w:t>
      </w:r>
      <w:r w:rsidR="000C3F1E">
        <w:rPr>
          <w:rFonts w:ascii="Times New Roman" w:eastAsia="Times New Roman" w:hAnsi="Times New Roman" w:cs="Times New Roman"/>
          <w:color w:val="0E101A"/>
        </w:rPr>
        <w:t>learning</w:t>
      </w:r>
      <w:r>
        <w:rPr>
          <w:rFonts w:ascii="Times New Roman" w:eastAsia="Times New Roman" w:hAnsi="Times New Roman" w:cs="Times New Roman"/>
          <w:color w:val="0E101A"/>
        </w:rPr>
        <w:t xml:space="preserve"> theory selected as the theoretical underpinning </w:t>
      </w:r>
      <w:r w:rsidR="000C3F1E">
        <w:rPr>
          <w:rFonts w:ascii="Times New Roman" w:eastAsia="Times New Roman" w:hAnsi="Times New Roman" w:cs="Times New Roman"/>
          <w:color w:val="0E101A"/>
        </w:rPr>
        <w:t xml:space="preserve">conceptual framework of the research </w:t>
      </w:r>
      <w:r>
        <w:rPr>
          <w:rFonts w:ascii="Times New Roman" w:eastAsia="Times New Roman" w:hAnsi="Times New Roman" w:cs="Times New Roman"/>
          <w:color w:val="0E101A"/>
        </w:rPr>
        <w:t>of the proposed research will be discussed in detail.  In addition, six relevant topics that give a context to the study will be discussed</w:t>
      </w:r>
      <w:r w:rsidRPr="007F62AA">
        <w:rPr>
          <w:rFonts w:ascii="Times New Roman" w:eastAsia="Times New Roman" w:hAnsi="Times New Roman" w:cs="Times New Roman"/>
          <w:color w:val="0E101A"/>
        </w:rPr>
        <w:t>: Historical Background of</w:t>
      </w:r>
      <w:r>
        <w:rPr>
          <w:rFonts w:ascii="Times New Roman" w:eastAsia="Times New Roman" w:hAnsi="Times New Roman" w:cs="Times New Roman"/>
          <w:color w:val="0E101A"/>
        </w:rPr>
        <w:t xml:space="preserve"> Entrepreneurship, Entrepreneurial Ecosystem, Entrepreneurial Policy, </w:t>
      </w:r>
      <w:r w:rsidRPr="00416C5B">
        <w:rPr>
          <w:rFonts w:ascii="Times New Roman" w:eastAsia="Times New Roman" w:hAnsi="Times New Roman" w:cs="Times New Roman"/>
          <w:color w:val="0E101A"/>
        </w:rPr>
        <w:t>Youth Entrepreneurship, Entrepreneurial Readiness, and Ethiopian Entrepreneurial Context.</w:t>
      </w:r>
    </w:p>
    <w:p w:rsidR="003C2A56" w:rsidRPr="00416C5B" w:rsidRDefault="003C2A56" w:rsidP="00416C5B">
      <w:pPr>
        <w:pStyle w:val="APALevel1"/>
      </w:pPr>
      <w:bookmarkStart w:id="32" w:name="_Toc142148229"/>
      <w:r w:rsidRPr="00416C5B">
        <w:t>Literature Search Strategy</w:t>
      </w:r>
      <w:bookmarkEnd w:id="32"/>
    </w:p>
    <w:p w:rsidR="004A3911" w:rsidRDefault="00E72548" w:rsidP="00416C5B">
      <w:pPr>
        <w:spacing w:line="480" w:lineRule="auto"/>
        <w:ind w:firstLine="720"/>
        <w:rPr>
          <w:rFonts w:ascii="Times New Roman" w:hAnsi="Times New Roman" w:cs="Times New Roman"/>
        </w:rPr>
      </w:pPr>
      <w:r w:rsidRPr="00416C5B">
        <w:rPr>
          <w:rFonts w:ascii="Times New Roman" w:hAnsi="Times New Roman" w:cs="Times New Roman"/>
        </w:rPr>
        <w:t>The li</w:t>
      </w:r>
      <w:r w:rsidR="00416C5B" w:rsidRPr="00416C5B">
        <w:rPr>
          <w:rFonts w:ascii="Times New Roman" w:hAnsi="Times New Roman" w:cs="Times New Roman"/>
        </w:rPr>
        <w:t xml:space="preserve">terary search </w:t>
      </w:r>
      <w:r w:rsidR="00416C5B">
        <w:rPr>
          <w:rFonts w:ascii="Times New Roman" w:hAnsi="Times New Roman" w:cs="Times New Roman"/>
        </w:rPr>
        <w:t xml:space="preserve">strategy began with exploring what entrepreneurship is with the work of </w:t>
      </w:r>
      <w:r w:rsidR="009453ED">
        <w:rPr>
          <w:rFonts w:ascii="Times New Roman" w:hAnsi="Times New Roman" w:cs="Times New Roman"/>
        </w:rPr>
        <w:t>economists like Smith (1776)</w:t>
      </w:r>
      <w:r w:rsidR="004A3911">
        <w:rPr>
          <w:rFonts w:ascii="Times New Roman" w:hAnsi="Times New Roman" w:cs="Times New Roman"/>
        </w:rPr>
        <w:t>, “</w:t>
      </w:r>
      <w:r w:rsidR="009453ED">
        <w:rPr>
          <w:rFonts w:ascii="Times New Roman" w:hAnsi="Times New Roman" w:cs="Times New Roman"/>
        </w:rPr>
        <w:t xml:space="preserve">An inquiry into the </w:t>
      </w:r>
      <w:r w:rsidR="004A3911">
        <w:rPr>
          <w:rFonts w:ascii="Times New Roman" w:hAnsi="Times New Roman" w:cs="Times New Roman"/>
        </w:rPr>
        <w:t>N</w:t>
      </w:r>
      <w:r w:rsidR="009453ED">
        <w:rPr>
          <w:rFonts w:ascii="Times New Roman" w:hAnsi="Times New Roman" w:cs="Times New Roman"/>
        </w:rPr>
        <w:t xml:space="preserve">ature and </w:t>
      </w:r>
      <w:r w:rsidR="004A3911">
        <w:rPr>
          <w:rFonts w:ascii="Times New Roman" w:hAnsi="Times New Roman" w:cs="Times New Roman"/>
        </w:rPr>
        <w:t>C</w:t>
      </w:r>
      <w:r w:rsidR="009453ED">
        <w:rPr>
          <w:rFonts w:ascii="Times New Roman" w:hAnsi="Times New Roman" w:cs="Times New Roman"/>
        </w:rPr>
        <w:t xml:space="preserve">auses of the </w:t>
      </w:r>
      <w:r w:rsidR="004A3911">
        <w:rPr>
          <w:rFonts w:ascii="Times New Roman" w:hAnsi="Times New Roman" w:cs="Times New Roman"/>
        </w:rPr>
        <w:t>W</w:t>
      </w:r>
      <w:r w:rsidR="009453ED">
        <w:rPr>
          <w:rFonts w:ascii="Times New Roman" w:hAnsi="Times New Roman" w:cs="Times New Roman"/>
        </w:rPr>
        <w:t xml:space="preserve">ealth of </w:t>
      </w:r>
      <w:r w:rsidR="004A3911">
        <w:rPr>
          <w:rFonts w:ascii="Times New Roman" w:hAnsi="Times New Roman" w:cs="Times New Roman"/>
        </w:rPr>
        <w:t>N</w:t>
      </w:r>
      <w:r w:rsidR="009453ED">
        <w:rPr>
          <w:rFonts w:ascii="Times New Roman" w:hAnsi="Times New Roman" w:cs="Times New Roman"/>
        </w:rPr>
        <w:t>ations</w:t>
      </w:r>
      <w:r w:rsidR="004A3911">
        <w:rPr>
          <w:rFonts w:ascii="Times New Roman" w:hAnsi="Times New Roman" w:cs="Times New Roman"/>
        </w:rPr>
        <w:t xml:space="preserve">”, </w:t>
      </w:r>
      <w:r w:rsidR="009453ED">
        <w:rPr>
          <w:rFonts w:ascii="Times New Roman" w:hAnsi="Times New Roman" w:cs="Times New Roman"/>
        </w:rPr>
        <w:t>Ricardo (1817)</w:t>
      </w:r>
      <w:r w:rsidR="004A3911">
        <w:rPr>
          <w:rFonts w:ascii="Times New Roman" w:hAnsi="Times New Roman" w:cs="Times New Roman"/>
        </w:rPr>
        <w:t>, “</w:t>
      </w:r>
      <w:r w:rsidR="009453ED">
        <w:rPr>
          <w:rFonts w:ascii="Times New Roman" w:hAnsi="Times New Roman" w:cs="Times New Roman"/>
        </w:rPr>
        <w:t xml:space="preserve">On the </w:t>
      </w:r>
      <w:r w:rsidR="004A3911">
        <w:rPr>
          <w:rFonts w:ascii="Times New Roman" w:hAnsi="Times New Roman" w:cs="Times New Roman"/>
        </w:rPr>
        <w:t>P</w:t>
      </w:r>
      <w:r w:rsidR="009453ED">
        <w:rPr>
          <w:rFonts w:ascii="Times New Roman" w:hAnsi="Times New Roman" w:cs="Times New Roman"/>
        </w:rPr>
        <w:t xml:space="preserve">rinciples of </w:t>
      </w:r>
      <w:r w:rsidR="004A3911">
        <w:rPr>
          <w:rFonts w:ascii="Times New Roman" w:hAnsi="Times New Roman" w:cs="Times New Roman"/>
        </w:rPr>
        <w:t>P</w:t>
      </w:r>
      <w:r w:rsidR="009453ED">
        <w:rPr>
          <w:rFonts w:ascii="Times New Roman" w:hAnsi="Times New Roman" w:cs="Times New Roman"/>
        </w:rPr>
        <w:t xml:space="preserve">olitical </w:t>
      </w:r>
      <w:r w:rsidR="004A3911">
        <w:rPr>
          <w:rFonts w:ascii="Times New Roman" w:hAnsi="Times New Roman" w:cs="Times New Roman"/>
        </w:rPr>
        <w:t>E</w:t>
      </w:r>
      <w:r w:rsidR="009453ED">
        <w:rPr>
          <w:rFonts w:ascii="Times New Roman" w:hAnsi="Times New Roman" w:cs="Times New Roman"/>
        </w:rPr>
        <w:t xml:space="preserve">conomy and </w:t>
      </w:r>
      <w:r w:rsidR="004A3911">
        <w:rPr>
          <w:rFonts w:ascii="Times New Roman" w:hAnsi="Times New Roman" w:cs="Times New Roman"/>
        </w:rPr>
        <w:t>T</w:t>
      </w:r>
      <w:r w:rsidR="009453ED">
        <w:rPr>
          <w:rFonts w:ascii="Times New Roman" w:hAnsi="Times New Roman" w:cs="Times New Roman"/>
        </w:rPr>
        <w:t>axation</w:t>
      </w:r>
      <w:r w:rsidR="004A3911">
        <w:rPr>
          <w:rFonts w:ascii="Times New Roman" w:hAnsi="Times New Roman" w:cs="Times New Roman"/>
        </w:rPr>
        <w:t xml:space="preserve">, </w:t>
      </w:r>
      <w:r w:rsidR="00416C5B" w:rsidRPr="00416C5B">
        <w:rPr>
          <w:rFonts w:ascii="Times New Roman" w:hAnsi="Times New Roman" w:cs="Times New Roman"/>
        </w:rPr>
        <w:t xml:space="preserve">Schumpeter </w:t>
      </w:r>
      <w:r w:rsidR="00416C5B">
        <w:rPr>
          <w:rFonts w:ascii="Times New Roman" w:hAnsi="Times New Roman" w:cs="Times New Roman"/>
        </w:rPr>
        <w:t xml:space="preserve">(1934), </w:t>
      </w:r>
      <w:r w:rsidR="00416C5B" w:rsidRPr="00416C5B">
        <w:rPr>
          <w:rFonts w:ascii="Times New Roman" w:hAnsi="Times New Roman" w:cs="Times New Roman"/>
        </w:rPr>
        <w:t>“The Theory of</w:t>
      </w:r>
      <w:r w:rsidR="00416C5B">
        <w:rPr>
          <w:rFonts w:ascii="Times New Roman" w:hAnsi="Times New Roman" w:cs="Times New Roman"/>
        </w:rPr>
        <w:t xml:space="preserve"> </w:t>
      </w:r>
      <w:r w:rsidR="00416C5B" w:rsidRPr="00416C5B">
        <w:rPr>
          <w:rFonts w:ascii="Times New Roman" w:hAnsi="Times New Roman" w:cs="Times New Roman"/>
        </w:rPr>
        <w:t>Economic Development,”</w:t>
      </w:r>
      <w:r w:rsidR="00046D00">
        <w:rPr>
          <w:rFonts w:ascii="Times New Roman" w:hAnsi="Times New Roman" w:cs="Times New Roman"/>
        </w:rPr>
        <w:t xml:space="preserve"> </w:t>
      </w:r>
      <w:proofErr w:type="spellStart"/>
      <w:r w:rsidR="004A3911" w:rsidRPr="009A0E1F">
        <w:rPr>
          <w:rFonts w:ascii="Times New Roman" w:hAnsi="Times New Roman" w:cs="Times New Roman"/>
          <w:color w:val="0E101A"/>
        </w:rPr>
        <w:t>Glancey</w:t>
      </w:r>
      <w:proofErr w:type="spellEnd"/>
      <w:r w:rsidR="004A3911" w:rsidRPr="009A0E1F">
        <w:rPr>
          <w:rFonts w:ascii="Times New Roman" w:hAnsi="Times New Roman" w:cs="Times New Roman"/>
          <w:color w:val="0E101A"/>
        </w:rPr>
        <w:t xml:space="preserve"> &amp; McQuaid </w:t>
      </w:r>
      <w:r w:rsidR="004A3911">
        <w:rPr>
          <w:rFonts w:ascii="Times New Roman" w:hAnsi="Times New Roman" w:cs="Times New Roman"/>
          <w:color w:val="0E101A"/>
        </w:rPr>
        <w:t>(</w:t>
      </w:r>
      <w:r w:rsidR="004A3911" w:rsidRPr="009A0E1F">
        <w:rPr>
          <w:rFonts w:ascii="Times New Roman" w:hAnsi="Times New Roman" w:cs="Times New Roman"/>
          <w:color w:val="0E101A"/>
        </w:rPr>
        <w:t>2000</w:t>
      </w:r>
      <w:r w:rsidR="004A3911">
        <w:rPr>
          <w:rFonts w:ascii="Times New Roman" w:hAnsi="Times New Roman" w:cs="Times New Roman"/>
          <w:color w:val="0E101A"/>
        </w:rPr>
        <w:t>),</w:t>
      </w:r>
      <w:r w:rsidR="00046D00">
        <w:rPr>
          <w:rFonts w:ascii="Times New Roman" w:hAnsi="Times New Roman" w:cs="Times New Roman"/>
        </w:rPr>
        <w:t xml:space="preserve"> </w:t>
      </w:r>
      <w:r w:rsidR="009A0E1F">
        <w:rPr>
          <w:rFonts w:ascii="Times New Roman" w:hAnsi="Times New Roman" w:cs="Times New Roman"/>
        </w:rPr>
        <w:t>“</w:t>
      </w:r>
      <w:r w:rsidR="009A0E1F">
        <w:rPr>
          <w:rFonts w:ascii="Times New Roman" w:eastAsia="Times New Roman" w:hAnsi="Times New Roman" w:cs="Times New Roman"/>
        </w:rPr>
        <w:t>Entrepreneurship and market dynamics.  Entrepreneurial economics”</w:t>
      </w:r>
      <w:r w:rsidR="004A3911">
        <w:rPr>
          <w:rFonts w:ascii="Times New Roman" w:eastAsia="Times New Roman" w:hAnsi="Times New Roman" w:cs="Times New Roman"/>
        </w:rPr>
        <w:t>,</w:t>
      </w:r>
      <w:r w:rsidR="009A0E1F">
        <w:rPr>
          <w:color w:val="0E101A"/>
        </w:rPr>
        <w:t xml:space="preserve"> </w:t>
      </w:r>
      <w:r w:rsidR="009A0E1F">
        <w:rPr>
          <w:rFonts w:ascii="Times New Roman" w:hAnsi="Times New Roman" w:cs="Times New Roman"/>
        </w:rPr>
        <w:t xml:space="preserve">and </w:t>
      </w:r>
      <w:proofErr w:type="spellStart"/>
      <w:r w:rsidR="009A0E1F">
        <w:rPr>
          <w:rFonts w:ascii="Times New Roman" w:hAnsi="Times New Roman" w:cs="Times New Roman"/>
        </w:rPr>
        <w:t>Simpeh</w:t>
      </w:r>
      <w:proofErr w:type="spellEnd"/>
      <w:r w:rsidR="009A0E1F">
        <w:rPr>
          <w:rFonts w:ascii="Times New Roman" w:hAnsi="Times New Roman" w:cs="Times New Roman"/>
        </w:rPr>
        <w:t xml:space="preserve"> (2011)</w:t>
      </w:r>
      <w:r w:rsidR="009A0E1F" w:rsidRPr="009A0E1F">
        <w:rPr>
          <w:rFonts w:ascii="Times New Roman" w:hAnsi="Times New Roman" w:cs="Times New Roman"/>
        </w:rPr>
        <w:t xml:space="preserve"> </w:t>
      </w:r>
      <w:r w:rsidR="009A0E1F">
        <w:rPr>
          <w:rFonts w:ascii="Times New Roman" w:hAnsi="Times New Roman" w:cs="Times New Roman"/>
        </w:rPr>
        <w:t xml:space="preserve">“Entrepreneurship </w:t>
      </w:r>
      <w:r w:rsidR="004A3911">
        <w:rPr>
          <w:rFonts w:ascii="Times New Roman" w:hAnsi="Times New Roman" w:cs="Times New Roman"/>
        </w:rPr>
        <w:t>T</w:t>
      </w:r>
      <w:r w:rsidR="009A0E1F">
        <w:rPr>
          <w:rFonts w:ascii="Times New Roman" w:hAnsi="Times New Roman" w:cs="Times New Roman"/>
        </w:rPr>
        <w:t xml:space="preserve">heories and </w:t>
      </w:r>
      <w:r w:rsidR="004A3911">
        <w:rPr>
          <w:rFonts w:ascii="Times New Roman" w:hAnsi="Times New Roman" w:cs="Times New Roman"/>
        </w:rPr>
        <w:t>E</w:t>
      </w:r>
      <w:r w:rsidR="009A0E1F">
        <w:rPr>
          <w:rFonts w:ascii="Times New Roman" w:hAnsi="Times New Roman" w:cs="Times New Roman"/>
        </w:rPr>
        <w:t xml:space="preserve">mpirical </w:t>
      </w:r>
      <w:r w:rsidR="004A3911">
        <w:rPr>
          <w:rFonts w:ascii="Times New Roman" w:hAnsi="Times New Roman" w:cs="Times New Roman"/>
        </w:rPr>
        <w:t>R</w:t>
      </w:r>
      <w:r w:rsidR="009A0E1F">
        <w:rPr>
          <w:rFonts w:ascii="Times New Roman" w:hAnsi="Times New Roman" w:cs="Times New Roman"/>
        </w:rPr>
        <w:t xml:space="preserve">esearch: A </w:t>
      </w:r>
      <w:r w:rsidR="004A3911">
        <w:rPr>
          <w:rFonts w:ascii="Times New Roman" w:hAnsi="Times New Roman" w:cs="Times New Roman"/>
        </w:rPr>
        <w:t>S</w:t>
      </w:r>
      <w:r w:rsidR="009A0E1F">
        <w:rPr>
          <w:rFonts w:ascii="Times New Roman" w:hAnsi="Times New Roman" w:cs="Times New Roman"/>
        </w:rPr>
        <w:t xml:space="preserve">ummary </w:t>
      </w:r>
      <w:r w:rsidR="004A3911">
        <w:rPr>
          <w:rFonts w:ascii="Times New Roman" w:hAnsi="Times New Roman" w:cs="Times New Roman"/>
        </w:rPr>
        <w:t>R</w:t>
      </w:r>
      <w:r w:rsidR="009A0E1F">
        <w:rPr>
          <w:rFonts w:ascii="Times New Roman" w:hAnsi="Times New Roman" w:cs="Times New Roman"/>
        </w:rPr>
        <w:t xml:space="preserve">eview of the </w:t>
      </w:r>
      <w:r w:rsidR="004A3911">
        <w:rPr>
          <w:rFonts w:ascii="Times New Roman" w:hAnsi="Times New Roman" w:cs="Times New Roman"/>
        </w:rPr>
        <w:t>L</w:t>
      </w:r>
      <w:r w:rsidR="009A0E1F">
        <w:rPr>
          <w:rFonts w:ascii="Times New Roman" w:hAnsi="Times New Roman" w:cs="Times New Roman"/>
        </w:rPr>
        <w:t xml:space="preserve">iterature” </w:t>
      </w:r>
      <w:r w:rsidR="004D1A2D">
        <w:rPr>
          <w:rFonts w:ascii="Times New Roman" w:hAnsi="Times New Roman" w:cs="Times New Roman"/>
        </w:rPr>
        <w:t>which laid the ground of understanding entrepreneur and entrepreneurship from the economics perspectives</w:t>
      </w:r>
      <w:r w:rsidR="004A3911">
        <w:rPr>
          <w:rFonts w:ascii="Times New Roman" w:hAnsi="Times New Roman" w:cs="Times New Roman"/>
        </w:rPr>
        <w:t xml:space="preserve"> in c</w:t>
      </w:r>
      <w:r w:rsidR="00434C23">
        <w:rPr>
          <w:rFonts w:ascii="Times New Roman" w:hAnsi="Times New Roman" w:cs="Times New Roman"/>
        </w:rPr>
        <w:t>lassical, non-classical and Australian theories of economics</w:t>
      </w:r>
      <w:r w:rsidR="004A3911">
        <w:rPr>
          <w:rFonts w:ascii="Times New Roman" w:hAnsi="Times New Roman" w:cs="Times New Roman"/>
        </w:rPr>
        <w:t>.</w:t>
      </w:r>
    </w:p>
    <w:p w:rsidR="001C23EC" w:rsidRDefault="004A3911" w:rsidP="001C23EC">
      <w:pPr>
        <w:spacing w:line="480" w:lineRule="auto"/>
        <w:ind w:firstLine="720"/>
        <w:rPr>
          <w:rFonts w:ascii="Times New Roman" w:hAnsi="Times New Roman" w:cs="Times New Roman"/>
        </w:rPr>
      </w:pPr>
      <w:r w:rsidRPr="00F93AC3">
        <w:rPr>
          <w:rFonts w:ascii="Times New Roman" w:hAnsi="Times New Roman" w:cs="Times New Roman"/>
        </w:rPr>
        <w:t xml:space="preserve">The literary search continued with </w:t>
      </w:r>
      <w:r w:rsidR="00DE407D" w:rsidRPr="00F93AC3">
        <w:rPr>
          <w:rFonts w:ascii="Times New Roman" w:hAnsi="Times New Roman" w:cs="Times New Roman"/>
        </w:rPr>
        <w:t xml:space="preserve">the </w:t>
      </w:r>
      <w:r w:rsidR="00965BCD" w:rsidRPr="00F93AC3">
        <w:rPr>
          <w:rFonts w:ascii="Times New Roman" w:hAnsi="Times New Roman" w:cs="Times New Roman"/>
        </w:rPr>
        <w:t>shortcoming</w:t>
      </w:r>
      <w:r w:rsidR="00E570DC" w:rsidRPr="00F93AC3">
        <w:rPr>
          <w:rFonts w:ascii="Times New Roman" w:hAnsi="Times New Roman" w:cs="Times New Roman"/>
        </w:rPr>
        <w:t xml:space="preserve"> </w:t>
      </w:r>
      <w:r w:rsidR="00DE407D" w:rsidRPr="00F93AC3">
        <w:rPr>
          <w:rFonts w:ascii="Times New Roman" w:hAnsi="Times New Roman" w:cs="Times New Roman"/>
        </w:rPr>
        <w:t xml:space="preserve">of economic theory </w:t>
      </w:r>
      <w:r w:rsidR="00DC56AE" w:rsidRPr="00F93AC3">
        <w:rPr>
          <w:rFonts w:ascii="Times New Roman" w:hAnsi="Times New Roman" w:cs="Times New Roman"/>
        </w:rPr>
        <w:t xml:space="preserve">to </w:t>
      </w:r>
      <w:r w:rsidR="00E570DC" w:rsidRPr="00F93AC3">
        <w:rPr>
          <w:rFonts w:ascii="Times New Roman" w:hAnsi="Times New Roman" w:cs="Times New Roman"/>
        </w:rPr>
        <w:t xml:space="preserve">fully explain entrepreneurship by </w:t>
      </w:r>
      <w:r w:rsidR="00597EE2" w:rsidRPr="00F93AC3">
        <w:rPr>
          <w:rFonts w:ascii="Times New Roman" w:hAnsi="Times New Roman" w:cs="Times New Roman"/>
        </w:rPr>
        <w:t>drawing</w:t>
      </w:r>
      <w:r w:rsidR="00E570DC" w:rsidRPr="00F93AC3">
        <w:rPr>
          <w:rFonts w:ascii="Times New Roman" w:hAnsi="Times New Roman" w:cs="Times New Roman"/>
        </w:rPr>
        <w:t xml:space="preserve"> attention to the individuals’ internal and external </w:t>
      </w:r>
      <w:r w:rsidR="00E570DC" w:rsidRPr="00F93AC3">
        <w:rPr>
          <w:rFonts w:ascii="Times New Roman" w:hAnsi="Times New Roman" w:cs="Times New Roman"/>
        </w:rPr>
        <w:lastRenderedPageBreak/>
        <w:t xml:space="preserve">factors </w:t>
      </w:r>
      <w:r w:rsidR="00597EE2" w:rsidRPr="00F93AC3">
        <w:rPr>
          <w:rFonts w:ascii="Times New Roman" w:hAnsi="Times New Roman" w:cs="Times New Roman"/>
        </w:rPr>
        <w:t xml:space="preserve">that </w:t>
      </w:r>
      <w:r w:rsidR="00E570DC" w:rsidRPr="00F93AC3">
        <w:rPr>
          <w:rFonts w:ascii="Times New Roman" w:hAnsi="Times New Roman" w:cs="Times New Roman"/>
        </w:rPr>
        <w:t>lead</w:t>
      </w:r>
      <w:r w:rsidR="00597EE2" w:rsidRPr="00F93AC3">
        <w:rPr>
          <w:rFonts w:ascii="Times New Roman" w:hAnsi="Times New Roman" w:cs="Times New Roman"/>
        </w:rPr>
        <w:t xml:space="preserve"> to entrepreneurial success.  Psychological theories that focus on indiv</w:t>
      </w:r>
      <w:r w:rsidR="005F2CD0" w:rsidRPr="00F93AC3">
        <w:rPr>
          <w:rFonts w:ascii="Times New Roman" w:hAnsi="Times New Roman" w:cs="Times New Roman"/>
        </w:rPr>
        <w:t>id</w:t>
      </w:r>
      <w:r w:rsidR="00597EE2" w:rsidRPr="00F93AC3">
        <w:rPr>
          <w:rFonts w:ascii="Times New Roman" w:hAnsi="Times New Roman" w:cs="Times New Roman"/>
        </w:rPr>
        <w:t xml:space="preserve">ual </w:t>
      </w:r>
      <w:r w:rsidR="005F2CD0" w:rsidRPr="00F93AC3">
        <w:rPr>
          <w:rFonts w:ascii="Times New Roman" w:hAnsi="Times New Roman" w:cs="Times New Roman"/>
        </w:rPr>
        <w:t xml:space="preserve">personality </w:t>
      </w:r>
      <w:r w:rsidR="00597EE2" w:rsidRPr="00F93AC3">
        <w:rPr>
          <w:rFonts w:ascii="Times New Roman" w:hAnsi="Times New Roman" w:cs="Times New Roman"/>
        </w:rPr>
        <w:t>traits</w:t>
      </w:r>
      <w:r w:rsidR="005F2CD0" w:rsidRPr="00F93AC3">
        <w:rPr>
          <w:rFonts w:ascii="Times New Roman" w:hAnsi="Times New Roman" w:cs="Times New Roman"/>
        </w:rPr>
        <w:t xml:space="preserve"> (inborn qualities and locus of control)</w:t>
      </w:r>
      <w:r w:rsidR="00597EE2" w:rsidRPr="00F93AC3">
        <w:rPr>
          <w:rFonts w:ascii="Times New Roman" w:hAnsi="Times New Roman" w:cs="Times New Roman"/>
        </w:rPr>
        <w:t xml:space="preserve"> </w:t>
      </w:r>
      <w:r w:rsidR="005F2CD0" w:rsidRPr="00F93AC3">
        <w:rPr>
          <w:rFonts w:ascii="Times New Roman" w:hAnsi="Times New Roman" w:cs="Times New Roman"/>
        </w:rPr>
        <w:t>by Rotter (1996), “</w:t>
      </w:r>
      <w:proofErr w:type="spellStart"/>
      <w:r w:rsidR="005F2CD0" w:rsidRPr="00F93AC3">
        <w:rPr>
          <w:rFonts w:ascii="Times New Roman" w:hAnsi="Times New Roman" w:cs="Times New Roman"/>
        </w:rPr>
        <w:t>Generalised</w:t>
      </w:r>
      <w:proofErr w:type="spellEnd"/>
      <w:r w:rsidR="005F2CD0" w:rsidRPr="00F93AC3">
        <w:rPr>
          <w:rFonts w:ascii="Times New Roman" w:hAnsi="Times New Roman" w:cs="Times New Roman"/>
        </w:rPr>
        <w:t xml:space="preserve"> Expectancies for Internal Versus External Control of Reinforcement,”</w:t>
      </w:r>
      <w:r w:rsidR="005F2CD0" w:rsidRPr="00F93AC3">
        <w:rPr>
          <w:rFonts w:ascii="Times New Roman" w:hAnsi="Times New Roman" w:cs="Times New Roman"/>
          <w:color w:val="333333"/>
          <w:shd w:val="clear" w:color="auto" w:fill="FCFCFC"/>
        </w:rPr>
        <w:t xml:space="preserve"> </w:t>
      </w:r>
      <w:proofErr w:type="spellStart"/>
      <w:r w:rsidR="005F2CD0" w:rsidRPr="00F93AC3">
        <w:rPr>
          <w:rFonts w:ascii="Times New Roman" w:hAnsi="Times New Roman" w:cs="Times New Roman"/>
          <w:color w:val="333333"/>
          <w:shd w:val="clear" w:color="auto" w:fill="FCFCFC"/>
        </w:rPr>
        <w:t>Şahin</w:t>
      </w:r>
      <w:proofErr w:type="spellEnd"/>
      <w:r w:rsidR="005F2CD0" w:rsidRPr="00F93AC3">
        <w:rPr>
          <w:rFonts w:ascii="Times New Roman" w:hAnsi="Times New Roman" w:cs="Times New Roman"/>
          <w:color w:val="333333"/>
          <w:shd w:val="clear" w:color="auto" w:fill="FCFCFC"/>
        </w:rPr>
        <w:t xml:space="preserve">, </w:t>
      </w:r>
      <w:proofErr w:type="spellStart"/>
      <w:r w:rsidR="005F2CD0" w:rsidRPr="00F93AC3">
        <w:rPr>
          <w:rFonts w:ascii="Times New Roman" w:hAnsi="Times New Roman" w:cs="Times New Roman"/>
          <w:color w:val="333333"/>
          <w:shd w:val="clear" w:color="auto" w:fill="FCFCFC"/>
        </w:rPr>
        <w:t>Karadağ</w:t>
      </w:r>
      <w:proofErr w:type="spellEnd"/>
      <w:r w:rsidR="005F2CD0" w:rsidRPr="00F93AC3">
        <w:rPr>
          <w:rFonts w:ascii="Times New Roman" w:hAnsi="Times New Roman" w:cs="Times New Roman"/>
          <w:color w:val="333333"/>
          <w:shd w:val="clear" w:color="auto" w:fill="FCFCFC"/>
        </w:rPr>
        <w:t xml:space="preserve">, and </w:t>
      </w:r>
      <w:proofErr w:type="spellStart"/>
      <w:r w:rsidR="005F2CD0" w:rsidRPr="00F93AC3">
        <w:rPr>
          <w:rFonts w:ascii="Times New Roman" w:hAnsi="Times New Roman" w:cs="Times New Roman"/>
          <w:color w:val="333333"/>
          <w:shd w:val="clear" w:color="auto" w:fill="FCFCFC"/>
        </w:rPr>
        <w:t>Tuncer</w:t>
      </w:r>
      <w:proofErr w:type="spellEnd"/>
      <w:r w:rsidR="005F2CD0" w:rsidRPr="00F93AC3">
        <w:rPr>
          <w:rFonts w:ascii="Times New Roman" w:hAnsi="Times New Roman" w:cs="Times New Roman"/>
          <w:color w:val="333333"/>
          <w:shd w:val="clear" w:color="auto" w:fill="FCFCFC"/>
        </w:rPr>
        <w:t xml:space="preserve"> (2019), “Big Five Personality Traits, Entrepreneurial Self-efficacy and Entrepreneurial Intention: A Configurational Approach;” followed by theories that focused on </w:t>
      </w:r>
      <w:r w:rsidR="00457233" w:rsidRPr="00F93AC3">
        <w:rPr>
          <w:rFonts w:ascii="Times New Roman" w:hAnsi="Times New Roman" w:cs="Times New Roman"/>
          <w:color w:val="333333"/>
          <w:shd w:val="clear" w:color="auto" w:fill="FCFCFC"/>
        </w:rPr>
        <w:t xml:space="preserve">the need for achievement </w:t>
      </w:r>
      <w:r w:rsidR="005F2CD0" w:rsidRPr="00F93AC3">
        <w:rPr>
          <w:rFonts w:ascii="Times New Roman" w:hAnsi="Times New Roman" w:cs="Times New Roman"/>
          <w:color w:val="333333"/>
          <w:shd w:val="clear" w:color="auto" w:fill="FCFCFC"/>
        </w:rPr>
        <w:t>of individual for successful entrepreneurship</w:t>
      </w:r>
      <w:r w:rsidR="00457233" w:rsidRPr="00F93AC3">
        <w:rPr>
          <w:rFonts w:ascii="Times New Roman" w:hAnsi="Times New Roman" w:cs="Times New Roman"/>
          <w:color w:val="333333"/>
          <w:shd w:val="clear" w:color="auto" w:fill="FCFCFC"/>
        </w:rPr>
        <w:t xml:space="preserve"> - </w:t>
      </w:r>
      <w:r w:rsidR="00457233" w:rsidRPr="00F93AC3">
        <w:rPr>
          <w:rFonts w:ascii="Times New Roman" w:hAnsi="Times New Roman" w:cs="Times New Roman"/>
          <w:color w:val="0E101A"/>
        </w:rPr>
        <w:t>McClelland (1961), “</w:t>
      </w:r>
      <w:r w:rsidR="00457233" w:rsidRPr="00F93AC3">
        <w:rPr>
          <w:rFonts w:ascii="Times New Roman" w:hAnsi="Times New Roman" w:cs="Times New Roman"/>
        </w:rPr>
        <w:t xml:space="preserve">The Achieving Society,” </w:t>
      </w:r>
      <w:r w:rsidR="005F2CD0" w:rsidRPr="00F93AC3">
        <w:rPr>
          <w:rFonts w:ascii="Times New Roman" w:hAnsi="Times New Roman" w:cs="Times New Roman"/>
          <w:color w:val="333333"/>
          <w:szCs w:val="28"/>
          <w:shd w:val="clear" w:color="auto" w:fill="FCFCFC"/>
        </w:rPr>
        <w:t>Johnson (1990), “Toward a Multidimensional Model of Entrepreneurship: The Case of Achievement Motivation and the Entrepreneur</w:t>
      </w:r>
      <w:r w:rsidR="00B56374" w:rsidRPr="00F93AC3">
        <w:rPr>
          <w:rFonts w:ascii="Times New Roman" w:hAnsi="Times New Roman" w:cs="Times New Roman"/>
          <w:color w:val="333333"/>
          <w:szCs w:val="28"/>
          <w:shd w:val="clear" w:color="auto" w:fill="FCFCFC"/>
        </w:rPr>
        <w:t>,</w:t>
      </w:r>
      <w:r w:rsidR="00B56374" w:rsidRPr="00F93AC3">
        <w:rPr>
          <w:rFonts w:ascii="Times New Roman" w:hAnsi="Times New Roman" w:cs="Times New Roman"/>
        </w:rPr>
        <w:t xml:space="preserve"> United Nations Conference on Trade and Development UNCTAD (2018)</w:t>
      </w:r>
      <w:r w:rsidR="00457233" w:rsidRPr="00F93AC3">
        <w:rPr>
          <w:rFonts w:ascii="Times New Roman" w:hAnsi="Times New Roman" w:cs="Times New Roman"/>
          <w:color w:val="333333"/>
          <w:szCs w:val="28"/>
          <w:shd w:val="clear" w:color="auto" w:fill="FCFCFC"/>
        </w:rPr>
        <w:t xml:space="preserve">, </w:t>
      </w:r>
      <w:proofErr w:type="spellStart"/>
      <w:r w:rsidR="00B56374" w:rsidRPr="00F93AC3">
        <w:rPr>
          <w:rFonts w:ascii="Times New Roman" w:hAnsi="Times New Roman" w:cs="Times New Roman"/>
        </w:rPr>
        <w:t>Empretec</w:t>
      </w:r>
      <w:proofErr w:type="spellEnd"/>
      <w:r w:rsidR="00B56374" w:rsidRPr="00F93AC3">
        <w:rPr>
          <w:rFonts w:ascii="Times New Roman" w:hAnsi="Times New Roman" w:cs="Times New Roman"/>
        </w:rPr>
        <w:t xml:space="preserve"> Program</w:t>
      </w:r>
      <w:r w:rsidR="00B56374" w:rsidRPr="00F93AC3">
        <w:rPr>
          <w:rFonts w:ascii="Times New Roman" w:hAnsi="Times New Roman" w:cs="Times New Roman"/>
          <w:color w:val="0E101A"/>
        </w:rPr>
        <w:t xml:space="preserve"> </w:t>
      </w:r>
      <w:r w:rsidR="00B56374" w:rsidRPr="00F93AC3">
        <w:rPr>
          <w:rFonts w:ascii="Times New Roman" w:hAnsi="Times New Roman" w:cs="Times New Roman"/>
        </w:rPr>
        <w:t xml:space="preserve">– Inspiring entrepreneurship. The third psychological theory associated emotional intelligence with entrepreneurial efficacy was studied by Wen, Chen, Pang, and Gu (2020), “The Relationship between Emotional Intelligence and Entrepreneurial Self-Efficacy </w:t>
      </w:r>
      <w:r w:rsidR="007908F1" w:rsidRPr="00F93AC3">
        <w:rPr>
          <w:rFonts w:ascii="Times New Roman" w:hAnsi="Times New Roman" w:cs="Times New Roman"/>
        </w:rPr>
        <w:t>o</w:t>
      </w:r>
      <w:r w:rsidR="00B56374" w:rsidRPr="00F93AC3">
        <w:rPr>
          <w:rFonts w:ascii="Times New Roman" w:hAnsi="Times New Roman" w:cs="Times New Roman"/>
        </w:rPr>
        <w:t>f Chinese Vocational College Students</w:t>
      </w:r>
      <w:r w:rsidR="007908F1" w:rsidRPr="00F93AC3">
        <w:rPr>
          <w:rFonts w:ascii="Times New Roman" w:hAnsi="Times New Roman" w:cs="Times New Roman"/>
        </w:rPr>
        <w:t>,”</w:t>
      </w:r>
      <w:r w:rsidR="00B56374" w:rsidRPr="00F93AC3">
        <w:rPr>
          <w:rFonts w:ascii="Times New Roman" w:hAnsi="Times New Roman" w:cs="Times New Roman"/>
        </w:rPr>
        <w:t xml:space="preserve"> and </w:t>
      </w:r>
      <w:proofErr w:type="spellStart"/>
      <w:r w:rsidR="00B56374" w:rsidRPr="00F93AC3">
        <w:rPr>
          <w:rFonts w:ascii="Times New Roman" w:hAnsi="Times New Roman" w:cs="Times New Roman"/>
        </w:rPr>
        <w:t>Fatoki</w:t>
      </w:r>
      <w:proofErr w:type="spellEnd"/>
      <w:r w:rsidR="00B56374" w:rsidRPr="00F93AC3">
        <w:rPr>
          <w:rFonts w:ascii="Times New Roman" w:hAnsi="Times New Roman" w:cs="Times New Roman"/>
        </w:rPr>
        <w:t xml:space="preserve"> (2019), “Emotional Intelligence and Success of Immigrant-Owned Small Businesses in South Africa.</w:t>
      </w:r>
      <w:r w:rsidR="007908F1" w:rsidRPr="00F93AC3">
        <w:rPr>
          <w:rFonts w:ascii="Times New Roman" w:hAnsi="Times New Roman" w:cs="Times New Roman"/>
        </w:rPr>
        <w:t>”</w:t>
      </w:r>
      <w:r w:rsidR="00B56374" w:rsidRPr="00F93AC3">
        <w:rPr>
          <w:rFonts w:ascii="Times New Roman" w:hAnsi="Times New Roman" w:cs="Times New Roman"/>
        </w:rPr>
        <w:t xml:space="preserve">  </w:t>
      </w:r>
      <w:r w:rsidRPr="00F93AC3">
        <w:rPr>
          <w:rFonts w:ascii="Times New Roman" w:hAnsi="Times New Roman" w:cs="Times New Roman"/>
          <w:color w:val="0E101A"/>
        </w:rPr>
        <w:t xml:space="preserve">This psychological theory section will review the personality theory </w:t>
      </w:r>
      <w:r w:rsidRPr="00F93AC3">
        <w:rPr>
          <w:rFonts w:ascii="Times New Roman" w:hAnsi="Times New Roman" w:cs="Times New Roman"/>
        </w:rPr>
        <w:t>expound an entrepreneur and entrepreneurship</w:t>
      </w:r>
      <w:r w:rsidR="00434C23" w:rsidRPr="00F93AC3">
        <w:rPr>
          <w:rFonts w:ascii="Times New Roman" w:hAnsi="Times New Roman" w:cs="Times New Roman"/>
        </w:rPr>
        <w:t xml:space="preserve"> were searched to explore the nature of entrepreneurship and entrepreneur in the original context of creating a robust economy.</w:t>
      </w:r>
      <w:r w:rsidR="00DC56AE" w:rsidRPr="00F93AC3">
        <w:rPr>
          <w:rFonts w:ascii="Times New Roman" w:hAnsi="Times New Roman" w:cs="Times New Roman"/>
        </w:rPr>
        <w:t xml:space="preserve"> The fourth psychological theory </w:t>
      </w:r>
      <w:r w:rsidR="007A5A33" w:rsidRPr="00F93AC3">
        <w:rPr>
          <w:rFonts w:ascii="Times New Roman" w:hAnsi="Times New Roman" w:cs="Times New Roman"/>
        </w:rPr>
        <w:t>reviewed was</w:t>
      </w:r>
      <w:r w:rsidR="00DC56AE" w:rsidRPr="00F93AC3">
        <w:rPr>
          <w:rFonts w:ascii="Times New Roman" w:hAnsi="Times New Roman" w:cs="Times New Roman"/>
        </w:rPr>
        <w:t xml:space="preserve"> social learning theory by Bandura </w:t>
      </w:r>
      <w:r w:rsidR="007A5A33" w:rsidRPr="00F93AC3">
        <w:rPr>
          <w:rFonts w:ascii="Times New Roman" w:hAnsi="Times New Roman" w:cs="Times New Roman"/>
        </w:rPr>
        <w:t xml:space="preserve">(1971), “Social Learning Theory” including his subsequent work on self-efficacy Bandura </w:t>
      </w:r>
      <w:r w:rsidR="00DC56AE" w:rsidRPr="00F93AC3">
        <w:rPr>
          <w:rFonts w:ascii="Times New Roman" w:hAnsi="Times New Roman" w:cs="Times New Roman"/>
        </w:rPr>
        <w:t>(</w:t>
      </w:r>
      <w:r w:rsidR="00AB7AF4" w:rsidRPr="00F93AC3">
        <w:rPr>
          <w:rFonts w:ascii="Times New Roman" w:hAnsi="Times New Roman" w:cs="Times New Roman"/>
        </w:rPr>
        <w:t>1982</w:t>
      </w:r>
      <w:r w:rsidR="00DC56AE" w:rsidRPr="00F93AC3">
        <w:rPr>
          <w:rFonts w:ascii="Times New Roman" w:hAnsi="Times New Roman" w:cs="Times New Roman"/>
        </w:rPr>
        <w:t>)</w:t>
      </w:r>
      <w:r w:rsidR="007A5A33" w:rsidRPr="00F93AC3">
        <w:rPr>
          <w:rFonts w:ascii="Times New Roman" w:hAnsi="Times New Roman" w:cs="Times New Roman"/>
        </w:rPr>
        <w:t>,</w:t>
      </w:r>
      <w:r w:rsidR="00DC56AE" w:rsidRPr="00F93AC3">
        <w:rPr>
          <w:rFonts w:ascii="Times New Roman" w:hAnsi="Times New Roman" w:cs="Times New Roman"/>
        </w:rPr>
        <w:t xml:space="preserve"> “</w:t>
      </w:r>
      <w:r w:rsidR="007A5A33" w:rsidRPr="00F93AC3">
        <w:rPr>
          <w:rFonts w:ascii="Times New Roman" w:hAnsi="Times New Roman" w:cs="Times New Roman"/>
        </w:rPr>
        <w:t>Self</w:t>
      </w:r>
      <w:r w:rsidR="007A5A33" w:rsidRPr="00F93AC3">
        <w:rPr>
          <w:rFonts w:ascii="Times New Roman" w:hAnsi="Times New Roman" w:cs="Times New Roman"/>
        </w:rPr>
        <w:noBreakHyphen/>
        <w:t xml:space="preserve">efficacy Mechanism in Human Agency” complimented </w:t>
      </w:r>
      <w:r w:rsidR="001C5D0E" w:rsidRPr="00F93AC3">
        <w:rPr>
          <w:rFonts w:ascii="Times New Roman" w:hAnsi="Times New Roman" w:cs="Times New Roman"/>
        </w:rPr>
        <w:t xml:space="preserve">with entrepreneurial self-efficacy </w:t>
      </w:r>
      <w:r w:rsidR="007A5A33" w:rsidRPr="00F93AC3">
        <w:rPr>
          <w:rFonts w:ascii="Times New Roman" w:hAnsi="Times New Roman" w:cs="Times New Roman"/>
        </w:rPr>
        <w:t>by Chen, Greene, &amp; Crick (1998), “Does Entrepreneurial Self-Efficacy Distinguish Entrepreneurs from Managers?</w:t>
      </w:r>
      <w:r w:rsidR="00123BE2" w:rsidRPr="00F93AC3">
        <w:rPr>
          <w:rFonts w:ascii="Times New Roman" w:hAnsi="Times New Roman" w:cs="Times New Roman"/>
        </w:rPr>
        <w:t>”</w:t>
      </w:r>
      <w:r w:rsidR="007A5A33" w:rsidRPr="00F93AC3">
        <w:rPr>
          <w:rFonts w:ascii="Times New Roman" w:hAnsi="Times New Roman" w:cs="Times New Roman"/>
        </w:rPr>
        <w:t xml:space="preserve">    </w:t>
      </w:r>
      <w:r w:rsidR="00123BE2" w:rsidRPr="00F93AC3">
        <w:rPr>
          <w:rFonts w:ascii="Times New Roman" w:hAnsi="Times New Roman" w:cs="Times New Roman"/>
          <w:lang w:eastAsia="zh-CN"/>
        </w:rPr>
        <w:t xml:space="preserve">DeNoble, </w:t>
      </w:r>
      <w:r w:rsidR="00123BE2" w:rsidRPr="00F93AC3">
        <w:rPr>
          <w:rFonts w:ascii="Times New Roman" w:eastAsia="SimSun" w:hAnsi="Times New Roman" w:cs="Times New Roman"/>
          <w:color w:val="000000"/>
          <w:lang w:eastAsia="zh-CN" w:bidi="ar"/>
          <w14:ligatures w14:val="standardContextual"/>
        </w:rPr>
        <w:t xml:space="preserve">Jung, and Ehrlich (1999), Entrepreneurial Self-efficacy: The Development of a Measure </w:t>
      </w:r>
      <w:r w:rsidR="00123BE2" w:rsidRPr="00F93AC3">
        <w:rPr>
          <w:rFonts w:ascii="Times New Roman" w:eastAsia="SimSun" w:hAnsi="Times New Roman" w:cs="Times New Roman"/>
          <w:color w:val="000000"/>
          <w:lang w:eastAsia="zh-CN" w:bidi="ar"/>
          <w14:ligatures w14:val="standardContextual"/>
        </w:rPr>
        <w:lastRenderedPageBreak/>
        <w:t xml:space="preserve">and Its Relationship to Entrepreneurial Action”, </w:t>
      </w:r>
      <w:r w:rsidR="001C5D0E" w:rsidRPr="00F93AC3">
        <w:rPr>
          <w:rFonts w:ascii="Times New Roman" w:hAnsi="Times New Roman" w:cs="Times New Roman"/>
          <w:lang w:eastAsia="zh-CN"/>
        </w:rPr>
        <w:t xml:space="preserve">McGee, Peterson, Mueller, &amp; </w:t>
      </w:r>
      <w:proofErr w:type="spellStart"/>
      <w:r w:rsidR="001C5D0E" w:rsidRPr="00F93AC3">
        <w:rPr>
          <w:rFonts w:ascii="Times New Roman" w:hAnsi="Times New Roman" w:cs="Times New Roman"/>
          <w:lang w:eastAsia="zh-CN"/>
        </w:rPr>
        <w:t>Sequeira</w:t>
      </w:r>
      <w:proofErr w:type="spellEnd"/>
      <w:r w:rsidR="001C5D0E" w:rsidRPr="00F93AC3">
        <w:rPr>
          <w:rFonts w:ascii="Times New Roman" w:hAnsi="Times New Roman" w:cs="Times New Roman"/>
          <w:lang w:eastAsia="zh-CN"/>
        </w:rPr>
        <w:t xml:space="preserve"> (2009), “Entrepreneurial Self-efficacy: The Measure”, and </w:t>
      </w:r>
      <w:r w:rsidR="001C23EC" w:rsidRPr="00F93AC3">
        <w:rPr>
          <w:rFonts w:ascii="Times New Roman" w:hAnsi="Times New Roman" w:cs="Times New Roman"/>
        </w:rPr>
        <w:t xml:space="preserve">Kare </w:t>
      </w:r>
      <w:r w:rsidR="001C5D0E" w:rsidRPr="00F93AC3">
        <w:rPr>
          <w:rFonts w:ascii="Times New Roman" w:hAnsi="Times New Roman" w:cs="Times New Roman"/>
          <w:lang w:eastAsia="zh-CN"/>
        </w:rPr>
        <w:t>Moberg (2012)</w:t>
      </w:r>
      <w:r w:rsidR="001C23EC" w:rsidRPr="00F93AC3">
        <w:rPr>
          <w:rFonts w:ascii="Times New Roman" w:hAnsi="Times New Roman" w:cs="Times New Roman"/>
          <w:lang w:eastAsia="zh-CN"/>
        </w:rPr>
        <w:t>, “</w:t>
      </w:r>
      <w:r w:rsidR="001C23EC" w:rsidRPr="00F93AC3">
        <w:rPr>
          <w:rFonts w:ascii="Times New Roman" w:hAnsi="Times New Roman" w:cs="Times New Roman"/>
        </w:rPr>
        <w:t>An Entrepreneurial Self-Efficacy Scale with Neutral Wording</w:t>
      </w:r>
      <w:r w:rsidR="00F93AC3" w:rsidRPr="00F93AC3">
        <w:rPr>
          <w:rFonts w:ascii="Times New Roman" w:hAnsi="Times New Roman" w:cs="Times New Roman"/>
        </w:rPr>
        <w:t>.</w:t>
      </w:r>
      <w:r w:rsidR="001C23EC" w:rsidRPr="00F93AC3">
        <w:rPr>
          <w:rFonts w:ascii="Times New Roman" w:hAnsi="Times New Roman" w:cs="Times New Roman"/>
        </w:rPr>
        <w:t>”</w:t>
      </w:r>
      <w:r w:rsidR="00F93AC3">
        <w:rPr>
          <w:rFonts w:ascii="Times New Roman" w:hAnsi="Times New Roman" w:cs="Times New Roman"/>
        </w:rPr>
        <w:t xml:space="preserve">  </w:t>
      </w:r>
    </w:p>
    <w:p w:rsidR="004254C2" w:rsidRPr="004254C2" w:rsidRDefault="00446100" w:rsidP="004254C2">
      <w:pPr>
        <w:spacing w:line="480" w:lineRule="auto"/>
        <w:ind w:firstLine="720"/>
        <w:rPr>
          <w:rFonts w:ascii="Times New Roman" w:hAnsi="Times New Roman" w:cs="Times New Roman"/>
        </w:rPr>
      </w:pPr>
      <w:r>
        <w:rPr>
          <w:rFonts w:ascii="Times New Roman" w:hAnsi="Times New Roman" w:cs="Times New Roman"/>
        </w:rPr>
        <w:t>In addition</w:t>
      </w:r>
      <w:r w:rsidR="00E54D84">
        <w:rPr>
          <w:rFonts w:ascii="Times New Roman" w:hAnsi="Times New Roman" w:cs="Times New Roman"/>
        </w:rPr>
        <w:t>,</w:t>
      </w:r>
      <w:r>
        <w:rPr>
          <w:rFonts w:ascii="Times New Roman" w:hAnsi="Times New Roman" w:cs="Times New Roman"/>
        </w:rPr>
        <w:t xml:space="preserve"> </w:t>
      </w:r>
      <w:r w:rsidR="004254C2" w:rsidRPr="004254C2">
        <w:rPr>
          <w:rFonts w:ascii="Times New Roman" w:hAnsi="Times New Roman" w:cs="Times New Roman"/>
        </w:rPr>
        <w:t>literature search strategy was far ranging</w:t>
      </w:r>
      <w:r w:rsidR="00DB74B7">
        <w:rPr>
          <w:rFonts w:ascii="Times New Roman" w:hAnsi="Times New Roman" w:cs="Times New Roman"/>
        </w:rPr>
        <w:t xml:space="preserve"> reviewing m</w:t>
      </w:r>
      <w:r w:rsidR="004254C2" w:rsidRPr="004254C2">
        <w:rPr>
          <w:rFonts w:ascii="Times New Roman" w:hAnsi="Times New Roman" w:cs="Times New Roman"/>
        </w:rPr>
        <w:t>ore than 1</w:t>
      </w:r>
      <w:r w:rsidR="004254C2">
        <w:rPr>
          <w:rFonts w:ascii="Times New Roman" w:hAnsi="Times New Roman" w:cs="Times New Roman"/>
        </w:rPr>
        <w:t>5</w:t>
      </w:r>
      <w:r w:rsidR="004254C2" w:rsidRPr="004254C2">
        <w:rPr>
          <w:rFonts w:ascii="Times New Roman" w:hAnsi="Times New Roman" w:cs="Times New Roman"/>
        </w:rPr>
        <w:t>0 journals and</w:t>
      </w:r>
      <w:r w:rsidR="004254C2">
        <w:rPr>
          <w:rFonts w:ascii="Times New Roman" w:hAnsi="Times New Roman" w:cs="Times New Roman"/>
        </w:rPr>
        <w:t xml:space="preserve"> </w:t>
      </w:r>
      <w:r w:rsidR="004254C2" w:rsidRPr="004254C2">
        <w:rPr>
          <w:rFonts w:ascii="Times New Roman" w:hAnsi="Times New Roman" w:cs="Times New Roman"/>
        </w:rPr>
        <w:t>cit</w:t>
      </w:r>
      <w:r w:rsidR="00DB74B7">
        <w:rPr>
          <w:rFonts w:ascii="Times New Roman" w:hAnsi="Times New Roman" w:cs="Times New Roman"/>
        </w:rPr>
        <w:t>ing</w:t>
      </w:r>
      <w:r w:rsidR="004254C2" w:rsidRPr="004254C2">
        <w:rPr>
          <w:rFonts w:ascii="Times New Roman" w:hAnsi="Times New Roman" w:cs="Times New Roman"/>
        </w:rPr>
        <w:t>.</w:t>
      </w:r>
      <w:r w:rsidR="004254C2">
        <w:rPr>
          <w:rFonts w:ascii="Times New Roman" w:hAnsi="Times New Roman" w:cs="Times New Roman"/>
        </w:rPr>
        <w:t xml:space="preserve"> </w:t>
      </w:r>
      <w:r w:rsidR="004254C2" w:rsidRPr="004254C2">
        <w:rPr>
          <w:rFonts w:ascii="Times New Roman" w:hAnsi="Times New Roman" w:cs="Times New Roman"/>
        </w:rPr>
        <w:t>Specifically,</w:t>
      </w:r>
      <w:r w:rsidR="004254C2">
        <w:rPr>
          <w:rFonts w:ascii="Times New Roman" w:hAnsi="Times New Roman" w:cs="Times New Roman"/>
        </w:rPr>
        <w:t xml:space="preserve"> </w:t>
      </w:r>
      <w:r>
        <w:rPr>
          <w:rFonts w:ascii="Times New Roman" w:hAnsi="Times New Roman" w:cs="Times New Roman"/>
        </w:rPr>
        <w:t xml:space="preserve">relevant </w:t>
      </w:r>
      <w:r w:rsidR="00E54D84">
        <w:rPr>
          <w:rFonts w:ascii="Times New Roman" w:hAnsi="Times New Roman" w:cs="Times New Roman"/>
        </w:rPr>
        <w:t xml:space="preserve">articles </w:t>
      </w:r>
      <w:r w:rsidR="00DB74B7">
        <w:rPr>
          <w:rFonts w:ascii="Times New Roman" w:hAnsi="Times New Roman" w:cs="Times New Roman"/>
        </w:rPr>
        <w:t>that add broader context to the</w:t>
      </w:r>
      <w:r w:rsidR="00E54D84">
        <w:rPr>
          <w:rFonts w:ascii="Times New Roman" w:hAnsi="Times New Roman" w:cs="Times New Roman"/>
        </w:rPr>
        <w:t xml:space="preserve"> topics such as </w:t>
      </w:r>
      <w:r w:rsidR="004E19E6">
        <w:rPr>
          <w:rFonts w:ascii="Times New Roman" w:hAnsi="Times New Roman" w:cs="Times New Roman"/>
        </w:rPr>
        <w:t xml:space="preserve">Entrepreneurship, Entrepreneurial Ecosystem, Entrepreneurial Policy, </w:t>
      </w:r>
      <w:r w:rsidR="00E54D84">
        <w:rPr>
          <w:rFonts w:ascii="Times New Roman" w:hAnsi="Times New Roman" w:cs="Times New Roman"/>
        </w:rPr>
        <w:t xml:space="preserve">Youth Entrepreneurship, Entrepreneurial Readiness, </w:t>
      </w:r>
      <w:r>
        <w:rPr>
          <w:rFonts w:ascii="Times New Roman" w:hAnsi="Times New Roman" w:cs="Times New Roman"/>
        </w:rPr>
        <w:t>Ethiopia’s Entrepreneurial Setting</w:t>
      </w:r>
      <w:r w:rsidR="00E54D84" w:rsidRPr="00E54D84">
        <w:rPr>
          <w:rFonts w:ascii="Times New Roman" w:hAnsi="Times New Roman" w:cs="Times New Roman"/>
        </w:rPr>
        <w:t xml:space="preserve"> </w:t>
      </w:r>
      <w:r w:rsidR="00E54D84">
        <w:rPr>
          <w:rFonts w:ascii="Times New Roman" w:hAnsi="Times New Roman" w:cs="Times New Roman"/>
        </w:rPr>
        <w:t>were reviewed</w:t>
      </w:r>
      <w:r w:rsidR="004254C2">
        <w:rPr>
          <w:rFonts w:ascii="Times New Roman" w:hAnsi="Times New Roman" w:cs="Times New Roman"/>
        </w:rPr>
        <w:t>.</w:t>
      </w:r>
    </w:p>
    <w:p w:rsidR="003C2A56" w:rsidRDefault="003C2A56" w:rsidP="00416C5B">
      <w:pPr>
        <w:pStyle w:val="APALevel1"/>
      </w:pPr>
      <w:bookmarkStart w:id="33" w:name="_Toc142148230"/>
      <w:r w:rsidRPr="00416C5B">
        <w:t>Identification of Gap in Literature</w:t>
      </w:r>
      <w:bookmarkEnd w:id="33"/>
    </w:p>
    <w:p w:rsidR="008D78E3" w:rsidRDefault="008D78E3" w:rsidP="008D78E3">
      <w:pPr>
        <w:pStyle w:val="BodyText"/>
        <w:rPr>
          <w:color w:val="131413"/>
        </w:rPr>
      </w:pPr>
      <w:r>
        <w:t>Social scientists disagree on what makes an entrepreneur, but research falls into individual, environmental, and institutional factors (</w:t>
      </w:r>
      <w:proofErr w:type="spellStart"/>
      <w:r>
        <w:t>Kallas</w:t>
      </w:r>
      <w:proofErr w:type="spellEnd"/>
      <w:r>
        <w:t>, 2019) that create readiness to start an enterprise.  A great deal of attention is given to entrepreneurial intention (</w:t>
      </w:r>
      <w:proofErr w:type="spellStart"/>
      <w:r>
        <w:t>Saptono</w:t>
      </w:r>
      <w:proofErr w:type="spellEnd"/>
      <w:r>
        <w:t xml:space="preserve">, </w:t>
      </w:r>
      <w:proofErr w:type="spellStart"/>
      <w:r>
        <w:t>Purwana</w:t>
      </w:r>
      <w:proofErr w:type="spellEnd"/>
      <w:r>
        <w:t xml:space="preserve">, </w:t>
      </w:r>
      <w:proofErr w:type="spellStart"/>
      <w:r>
        <w:t>Wibowo</w:t>
      </w:r>
      <w:proofErr w:type="spellEnd"/>
      <w:r>
        <w:t xml:space="preserve">, </w:t>
      </w:r>
      <w:proofErr w:type="spellStart"/>
      <w:r>
        <w:t>Wibowo</w:t>
      </w:r>
      <w:proofErr w:type="spellEnd"/>
      <w:r>
        <w:t xml:space="preserve">, Mukhtar, </w:t>
      </w:r>
      <w:proofErr w:type="spellStart"/>
      <w:r>
        <w:t>Yanto</w:t>
      </w:r>
      <w:proofErr w:type="spellEnd"/>
      <w:r>
        <w:t xml:space="preserve">, </w:t>
      </w:r>
      <w:proofErr w:type="spellStart"/>
      <w:r>
        <w:t>Hadi</w:t>
      </w:r>
      <w:proofErr w:type="spellEnd"/>
      <w:r>
        <w:t xml:space="preserve">, &amp; </w:t>
      </w:r>
      <w:proofErr w:type="spellStart"/>
      <w:r>
        <w:t>Kusumajanto</w:t>
      </w:r>
      <w:proofErr w:type="spellEnd"/>
      <w:r>
        <w:t xml:space="preserve">, 2019; </w:t>
      </w:r>
      <w:proofErr w:type="spellStart"/>
      <w:r>
        <w:t>Aleksandrova</w:t>
      </w:r>
      <w:proofErr w:type="spellEnd"/>
      <w:r>
        <w:t xml:space="preserve">, Gerry, &amp; </w:t>
      </w:r>
      <w:proofErr w:type="spellStart"/>
      <w:r>
        <w:t>Verkhovskaya</w:t>
      </w:r>
      <w:proofErr w:type="spellEnd"/>
      <w:r>
        <w:t>, 2019); impacts of entrepreneurship training (</w:t>
      </w:r>
      <w:proofErr w:type="spellStart"/>
      <w:r>
        <w:t>Efobi</w:t>
      </w:r>
      <w:proofErr w:type="spellEnd"/>
      <w:r>
        <w:t xml:space="preserve"> &amp; </w:t>
      </w:r>
      <w:proofErr w:type="spellStart"/>
      <w:r>
        <w:t>Orkoh</w:t>
      </w:r>
      <w:proofErr w:type="spellEnd"/>
      <w:r>
        <w:t xml:space="preserve">, 2018; Rahim, Mohamed, </w:t>
      </w:r>
      <w:proofErr w:type="spellStart"/>
      <w:r>
        <w:t>Tasir</w:t>
      </w:r>
      <w:proofErr w:type="spellEnd"/>
      <w:r>
        <w:t xml:space="preserve">, &amp; Shariff, 2022); the impact of entrepreneurial education programs (Hernández-Sánchez, Sánchez-García, &amp; </w:t>
      </w:r>
      <w:proofErr w:type="spellStart"/>
      <w:r>
        <w:t>Mayens</w:t>
      </w:r>
      <w:proofErr w:type="spellEnd"/>
      <w:r>
        <w:t xml:space="preserve">, 2019; </w:t>
      </w:r>
      <w:proofErr w:type="spellStart"/>
      <w:r>
        <w:t>Paray</w:t>
      </w:r>
      <w:proofErr w:type="spellEnd"/>
      <w:r>
        <w:t xml:space="preserve"> &amp; Kumar, 2020); the role of entrepreneurial self-efficacy (</w:t>
      </w:r>
      <w:proofErr w:type="spellStart"/>
      <w:r>
        <w:t>Darmanto</w:t>
      </w:r>
      <w:proofErr w:type="spellEnd"/>
      <w:r>
        <w:t xml:space="preserve"> &amp; </w:t>
      </w:r>
      <w:proofErr w:type="spellStart"/>
      <w:r>
        <w:t>Yuliari</w:t>
      </w:r>
      <w:proofErr w:type="spellEnd"/>
      <w:r>
        <w:t xml:space="preserve">, 2019; Newman, </w:t>
      </w:r>
      <w:proofErr w:type="spellStart"/>
      <w:r>
        <w:t>Obschonka</w:t>
      </w:r>
      <w:proofErr w:type="spellEnd"/>
      <w:r>
        <w:t>, Schwarz, Cohen, &amp; Nielsen, 2019), psychological dispositions that predict entrepreneurial success and factors that determine entrepreneurial success (</w:t>
      </w:r>
      <w:proofErr w:type="spellStart"/>
      <w:r>
        <w:t>Salisu</w:t>
      </w:r>
      <w:proofErr w:type="spellEnd"/>
      <w:r>
        <w:t xml:space="preserve">, Hashim, </w:t>
      </w:r>
      <w:proofErr w:type="spellStart"/>
      <w:r>
        <w:t>Mashi</w:t>
      </w:r>
      <w:proofErr w:type="spellEnd"/>
      <w:r>
        <w:t xml:space="preserve">, &amp; </w:t>
      </w:r>
      <w:proofErr w:type="spellStart"/>
      <w:r>
        <w:t>Mashi</w:t>
      </w:r>
      <w:proofErr w:type="spellEnd"/>
      <w:r>
        <w:t xml:space="preserve">, 2020), and entrepreneurial behavior (Ho, Lu, &amp; Bryant, 2021).    </w:t>
      </w:r>
    </w:p>
    <w:p w:rsidR="00877E57" w:rsidRDefault="008D78E3" w:rsidP="00352B9D">
      <w:pPr>
        <w:pStyle w:val="NormalWeb"/>
        <w:spacing w:before="0" w:beforeAutospacing="0" w:after="0" w:afterAutospacing="0" w:line="480" w:lineRule="auto"/>
        <w:ind w:firstLine="720"/>
        <w:rPr>
          <w:color w:val="0E101A"/>
        </w:rPr>
      </w:pPr>
      <w:r>
        <w:t xml:space="preserve">Reflecting on the past five years, from 2014 to 2019, Chan and Mustafa (2021) did an overview of published articles on entrepreneurship and innovation in emerging </w:t>
      </w:r>
      <w:r>
        <w:lastRenderedPageBreak/>
        <w:t xml:space="preserve">economies.  They pointed out that entrepreneurship requires different skills in emerging economies than in developed economies.  Therefore, factors for entrepreneurial practices at the individual, societal, and organizational levels must be understood considering contexts. </w:t>
      </w:r>
      <w:r w:rsidR="00354DB1">
        <w:t xml:space="preserve">Numerous surveys have showed that ESE has a positive effect on entrepreneurial intentions and </w:t>
      </w:r>
      <w:proofErr w:type="spellStart"/>
      <w:r w:rsidR="00354DB1">
        <w:t>behaviours</w:t>
      </w:r>
      <w:proofErr w:type="spellEnd"/>
      <w:r w:rsidR="00354DB1">
        <w:t xml:space="preserve"> (Barbosa, Gerhardt and </w:t>
      </w:r>
      <w:proofErr w:type="spellStart"/>
      <w:r w:rsidR="00354DB1">
        <w:t>Kickul</w:t>
      </w:r>
      <w:proofErr w:type="spellEnd"/>
      <w:r w:rsidR="00354DB1">
        <w:t xml:space="preserve">, 2007; McGee, Peterson, Mueller and </w:t>
      </w:r>
      <w:proofErr w:type="spellStart"/>
      <w:r w:rsidR="00354DB1">
        <w:t>Sequeira</w:t>
      </w:r>
      <w:proofErr w:type="spellEnd"/>
      <w:r w:rsidR="00354DB1">
        <w:t>, 2009; The mediating role of self-efficacy in the development of entrepreneurial intentions. Zhao, Seibert, and Hills, 2005)</w:t>
      </w:r>
      <w:r w:rsidR="00352B9D">
        <w:t>.</w:t>
      </w:r>
      <w:r w:rsidR="00352B9D">
        <w:rPr>
          <w:color w:val="0E101A"/>
        </w:rPr>
        <w:t xml:space="preserve">  </w:t>
      </w:r>
    </w:p>
    <w:p w:rsidR="009A0E1F" w:rsidRPr="00352B9D" w:rsidRDefault="00352B9D" w:rsidP="00352B9D">
      <w:pPr>
        <w:pStyle w:val="NormalWeb"/>
        <w:spacing w:before="0" w:beforeAutospacing="0" w:after="0" w:afterAutospacing="0" w:line="480" w:lineRule="auto"/>
        <w:ind w:firstLine="720"/>
        <w:rPr>
          <w:color w:val="0E101A"/>
        </w:rPr>
      </w:pPr>
      <w:r>
        <w:rPr>
          <w:color w:val="0E101A"/>
        </w:rPr>
        <w:t>However, n</w:t>
      </w:r>
      <w:r w:rsidR="009A0E1F">
        <w:rPr>
          <w:color w:val="0E101A"/>
        </w:rPr>
        <w:t xml:space="preserve">o study was found on youth entrepreneurship readiness </w:t>
      </w:r>
      <w:r w:rsidR="00434C23">
        <w:rPr>
          <w:color w:val="0E101A"/>
        </w:rPr>
        <w:t>in</w:t>
      </w:r>
      <w:r w:rsidR="009A0E1F">
        <w:rPr>
          <w:color w:val="0E101A"/>
        </w:rPr>
        <w:t xml:space="preserve"> economic theories of entrepreneurship; however, since the concept of an entrepreneur emerged from economic theories, it was necessary to explore the background, and </w:t>
      </w:r>
      <w:r w:rsidR="00434C23">
        <w:rPr>
          <w:color w:val="0E101A"/>
        </w:rPr>
        <w:t>its</w:t>
      </w:r>
      <w:r w:rsidR="009A0E1F">
        <w:rPr>
          <w:color w:val="0E101A"/>
        </w:rPr>
        <w:t xml:space="preserve"> evolving nature in the past three centuries and the multidisciplinary nature. </w:t>
      </w:r>
      <w:r w:rsidR="00877E57">
        <w:rPr>
          <w:color w:val="0E101A"/>
        </w:rPr>
        <w:t xml:space="preserve">This necessitated to </w:t>
      </w:r>
      <w:r w:rsidR="00C50D66">
        <w:rPr>
          <w:color w:val="0E101A"/>
        </w:rPr>
        <w:t>explore</w:t>
      </w:r>
      <w:r w:rsidR="00877E57">
        <w:rPr>
          <w:color w:val="0E101A"/>
        </w:rPr>
        <w:t xml:space="preserve"> how psychological aspect of individuals </w:t>
      </w:r>
      <w:r w:rsidR="00C50D66">
        <w:rPr>
          <w:color w:val="0E101A"/>
        </w:rPr>
        <w:t xml:space="preserve">entrepreneurial self-efficacy can contribute to youth readiness to start or develop a business.  </w:t>
      </w:r>
    </w:p>
    <w:p w:rsidR="003C2A56" w:rsidRPr="00416C5B" w:rsidRDefault="003C2A56" w:rsidP="00416C5B">
      <w:pPr>
        <w:pStyle w:val="APALevel1"/>
      </w:pPr>
      <w:bookmarkStart w:id="34" w:name="_Toc142148231"/>
      <w:r w:rsidRPr="00416C5B">
        <w:t>Theoretical/Conceptual Framework</w:t>
      </w:r>
      <w:bookmarkEnd w:id="34"/>
    </w:p>
    <w:p w:rsidR="0095372F" w:rsidRDefault="0095372F" w:rsidP="00416C5B">
      <w:pPr>
        <w:pStyle w:val="NormalWeb"/>
        <w:spacing w:before="0" w:beforeAutospacing="0" w:after="0" w:afterAutospacing="0" w:line="480" w:lineRule="auto"/>
        <w:ind w:firstLine="720"/>
        <w:rPr>
          <w:color w:val="0E101A"/>
        </w:rPr>
      </w:pPr>
      <w:r w:rsidRPr="00416C5B">
        <w:rPr>
          <w:color w:val="0E101A"/>
        </w:rPr>
        <w:t>Researchers have identified several theories to explain the topic of</w:t>
      </w:r>
      <w:r>
        <w:rPr>
          <w:color w:val="0E101A"/>
        </w:rPr>
        <w:t xml:space="preserve"> entrepreneurship. Ahmed and Ahmed (2021) demonstrated that the multidisciplinary nature of entrepreneurship theories is rooted in disciplines such as applied economics, psychology, sociology, anthropological, and management fields of study. </w:t>
      </w:r>
      <w:r w:rsidR="00A11DD3">
        <w:rPr>
          <w:color w:val="0E101A"/>
        </w:rPr>
        <w:t xml:space="preserve"> </w:t>
      </w:r>
      <w:r>
        <w:rPr>
          <w:color w:val="0E101A"/>
        </w:rPr>
        <w:t xml:space="preserve">McMullen, Brownell, and Adams (2020) studied what makes an entrepreneurial investigation have a unified theory and identified five elements of entrepreneurial agency: ability, motivation, opportunity, institution, and process skills to transform social structures into action. </w:t>
      </w:r>
      <w:r w:rsidR="00A11DD3">
        <w:rPr>
          <w:color w:val="0E101A"/>
        </w:rPr>
        <w:t xml:space="preserve"> </w:t>
      </w:r>
      <w:r>
        <w:rPr>
          <w:color w:val="0E101A"/>
        </w:rPr>
        <w:t xml:space="preserve">The multifaceted aspect of entrepreneurship is examined in this study, and a theory that </w:t>
      </w:r>
      <w:r>
        <w:rPr>
          <w:color w:val="0E101A"/>
        </w:rPr>
        <w:lastRenderedPageBreak/>
        <w:t>resonates with the purpose of the research and firmly explains the phenomenon of youth entrepreneurship and entrepreneurial training will be selected.</w:t>
      </w:r>
    </w:p>
    <w:p w:rsidR="0095372F" w:rsidRPr="008E5211" w:rsidRDefault="0095372F" w:rsidP="0095372F">
      <w:pPr>
        <w:pStyle w:val="BodyText"/>
        <w:rPr>
          <w:rFonts w:eastAsiaTheme="minorEastAsia"/>
          <w:bCs/>
        </w:rPr>
      </w:pPr>
      <w:r w:rsidRPr="008E5211">
        <w:rPr>
          <w:rFonts w:eastAsiaTheme="minorEastAsia"/>
          <w:bCs/>
        </w:rPr>
        <w:t>Entrepreneurship has evolved significantly in the last two and half centuries.  Due to the complexity and multidimensional notion of entrepreneurship, it is influenced by economic, social, psychological, ethical, religious, and cultural factors.  The present study focuses on youth entrepreneurial readiness from a</w:t>
      </w:r>
      <w:r w:rsidR="00A11DD3">
        <w:rPr>
          <w:rFonts w:eastAsiaTheme="minorEastAsia"/>
          <w:bCs/>
        </w:rPr>
        <w:t xml:space="preserve">n </w:t>
      </w:r>
      <w:r w:rsidRPr="008E5211">
        <w:rPr>
          <w:rFonts w:eastAsiaTheme="minorEastAsia"/>
          <w:bCs/>
        </w:rPr>
        <w:t>entrepreneurial self-efficacy standpoint, using entrepreneurship training as a moderator.</w:t>
      </w:r>
    </w:p>
    <w:p w:rsidR="0095372F" w:rsidRDefault="0095372F" w:rsidP="0095372F">
      <w:pPr>
        <w:pStyle w:val="BodyText"/>
        <w:rPr>
          <w:rFonts w:eastAsiaTheme="minorEastAsia"/>
          <w:bCs/>
        </w:rPr>
      </w:pPr>
      <w:r w:rsidRPr="008E5211">
        <w:rPr>
          <w:rFonts w:eastAsiaTheme="minorEastAsia"/>
          <w:bCs/>
        </w:rPr>
        <w:t>Because many factors influence entrepreneurship, no single factor can generate it independently.  This study uses social learning theory as a theoretical foundation to describe the different variables in the socio-demographic antecedent and explore the entrepreneurial self-efficacy related to youth entrepreneurial readiness as moderated by entrepreneurship training.  The EDI entrepreneurial training provides the context of social learning, and the individual specific entrepreneurial self-efficacy will be assessed to determine the entrepreneurial readiness of the youth by comparing those who took the six-day training and those who did not.</w:t>
      </w:r>
    </w:p>
    <w:p w:rsidR="0095372F" w:rsidRDefault="0095372F" w:rsidP="0095372F">
      <w:pPr>
        <w:pStyle w:val="APALevel3"/>
      </w:pPr>
      <w:bookmarkStart w:id="35" w:name="_Toc142148232"/>
      <w:r>
        <w:t>Social Learning Theory</w:t>
      </w:r>
      <w:bookmarkEnd w:id="35"/>
      <w:r>
        <w:t>  </w:t>
      </w:r>
    </w:p>
    <w:p w:rsidR="00037915" w:rsidRPr="001F570B" w:rsidRDefault="00E6678D" w:rsidP="006731D3">
      <w:pPr>
        <w:spacing w:line="480" w:lineRule="auto"/>
        <w:ind w:firstLine="720"/>
        <w:rPr>
          <w:rFonts w:ascii="Times New Roman" w:eastAsiaTheme="minorHAnsi" w:hAnsi="Times New Roman" w:cs="Times New Roman"/>
          <w:sz w:val="22"/>
          <w:szCs w:val="22"/>
        </w:rPr>
      </w:pPr>
      <w:r>
        <w:rPr>
          <w:rFonts w:ascii="Times New Roman" w:hAnsi="Times New Roman" w:cs="Times New Roman"/>
        </w:rPr>
        <w:t xml:space="preserve">Berge and Lyons (2012) stated that social learning theory is associated with Albert Bandura but was rooted two decades earlier in Rotter’s social and clinical context that learning takes place in a social arena by observation and later by imitation.  </w:t>
      </w:r>
      <w:r w:rsidR="00037915" w:rsidRPr="001F570B">
        <w:rPr>
          <w:rFonts w:ascii="Times New Roman" w:hAnsi="Times New Roman" w:cs="Times New Roman"/>
        </w:rPr>
        <w:t>Chavis (2011)</w:t>
      </w:r>
      <w:r w:rsidR="00037915">
        <w:rPr>
          <w:rFonts w:ascii="Times New Roman" w:hAnsi="Times New Roman" w:cs="Times New Roman"/>
        </w:rPr>
        <w:t xml:space="preserve"> concurs with the idea that social learning theory is an approach that address human problems in a social context</w:t>
      </w:r>
      <w:r w:rsidR="00037915" w:rsidRPr="006F1BF1">
        <w:rPr>
          <w:rFonts w:ascii="Times New Roman" w:eastAsiaTheme="minorHAnsi" w:hAnsi="Times New Roman" w:cs="Times New Roman"/>
          <w:sz w:val="22"/>
          <w:szCs w:val="22"/>
        </w:rPr>
        <w:t>.</w:t>
      </w:r>
    </w:p>
    <w:p w:rsidR="00E6678D" w:rsidRDefault="0095372F" w:rsidP="0095372F">
      <w:pPr>
        <w:pStyle w:val="NormalWeb"/>
        <w:spacing w:before="0" w:beforeAutospacing="0" w:after="0" w:afterAutospacing="0" w:line="480" w:lineRule="auto"/>
        <w:ind w:firstLine="720"/>
      </w:pPr>
      <w:r>
        <w:rPr>
          <w:color w:val="0E101A"/>
        </w:rPr>
        <w:t xml:space="preserve">Albert Bandura theorized that learning might occur by observing others' behaviors and the consequences of the behaviors, and social learning reinforces behavior as people </w:t>
      </w:r>
      <w:r>
        <w:rPr>
          <w:color w:val="0E101A"/>
        </w:rPr>
        <w:lastRenderedPageBreak/>
        <w:t xml:space="preserve">interact with their environment to determine their actions (Bandura, 1971). </w:t>
      </w:r>
      <w:r w:rsidR="00037915">
        <w:t xml:space="preserve"> He expanded the social learning approach, adding the cognitive elements of learning, which occur through observation, imitation, and modeling, a sharp contrast with behavioral thinking of reinforcement and punishment (Bandura, 1977).   </w:t>
      </w:r>
    </w:p>
    <w:p w:rsidR="00735288" w:rsidRPr="00D328E9" w:rsidRDefault="00735288" w:rsidP="00735288">
      <w:r>
        <w:rPr>
          <w:noProof/>
        </w:rPr>
        <mc:AlternateContent>
          <mc:Choice Requires="wps">
            <w:drawing>
              <wp:anchor distT="0" distB="0" distL="114300" distR="114300" simplePos="0" relativeHeight="251680768" behindDoc="0" locked="0" layoutInCell="1" allowOverlap="1" wp14:anchorId="43A90FD7" wp14:editId="47D18099">
                <wp:simplePos x="0" y="0"/>
                <wp:positionH relativeFrom="column">
                  <wp:posOffset>2432050</wp:posOffset>
                </wp:positionH>
                <wp:positionV relativeFrom="paragraph">
                  <wp:posOffset>2984500</wp:posOffset>
                </wp:positionV>
                <wp:extent cx="266700" cy="730250"/>
                <wp:effectExtent l="0" t="38100" r="57150" b="31750"/>
                <wp:wrapNone/>
                <wp:docPr id="26" name="Straight Arrow Connector 26"/>
                <wp:cNvGraphicFramePr/>
                <a:graphic xmlns:a="http://schemas.openxmlformats.org/drawingml/2006/main">
                  <a:graphicData uri="http://schemas.microsoft.com/office/word/2010/wordprocessingShape">
                    <wps:wsp>
                      <wps:cNvCnPr/>
                      <wps:spPr>
                        <a:xfrm flipV="1">
                          <a:off x="0" y="0"/>
                          <a:ext cx="266700" cy="730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52FD14" id="_x0000_t32" coordsize="21600,21600" o:spt="32" o:oned="t" path="m,l21600,21600e" filled="f">
                <v:path arrowok="t" fillok="f" o:connecttype="none"/>
                <o:lock v:ext="edit" shapetype="t"/>
              </v:shapetype>
              <v:shape id="Straight Arrow Connector 26" o:spid="_x0000_s1026" type="#_x0000_t32" style="position:absolute;margin-left:191.5pt;margin-top:235pt;width:21pt;height:57.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" strokecolor="#4579b8 [3044]">
                <v:stroke endarrow="block"/>
              </v:shape>
            </w:pict>
          </mc:Fallback>
        </mc:AlternateContent>
      </w:r>
      <w:r>
        <w:rPr>
          <w:noProof/>
        </w:rPr>
        <mc:AlternateContent>
          <mc:Choice Requires="wps">
            <w:drawing>
              <wp:anchor distT="0" distB="0" distL="114300" distR="114300" simplePos="0" relativeHeight="251672576" behindDoc="0" locked="0" layoutInCell="1" allowOverlap="1" wp14:anchorId="2DFB9455" wp14:editId="277652A1">
                <wp:simplePos x="0" y="0"/>
                <wp:positionH relativeFrom="margin">
                  <wp:posOffset>406400</wp:posOffset>
                </wp:positionH>
                <wp:positionV relativeFrom="paragraph">
                  <wp:posOffset>2628900</wp:posOffset>
                </wp:positionV>
                <wp:extent cx="2698750" cy="2654300"/>
                <wp:effectExtent l="0" t="0" r="25400" b="12700"/>
                <wp:wrapNone/>
                <wp:docPr id="32" name="Oval 32"/>
                <wp:cNvGraphicFramePr/>
                <a:graphic xmlns:a="http://schemas.openxmlformats.org/drawingml/2006/main">
                  <a:graphicData uri="http://schemas.microsoft.com/office/word/2010/wordprocessingShape">
                    <wps:wsp>
                      <wps:cNvSpPr/>
                      <wps:spPr>
                        <a:xfrm>
                          <a:off x="0" y="0"/>
                          <a:ext cx="2698750" cy="26543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E9EABD" id="Oval 32" o:spid="_x0000_s1026" style="position:absolute;margin-left:32pt;margin-top:207pt;width:212.5pt;height:20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" fillcolor="white [3201]" strokecolor="#f79646 [3209]" strokeweight="2pt">
                <w10:wrap anchorx="margin"/>
              </v:oval>
            </w:pict>
          </mc:Fallback>
        </mc:AlternateContent>
      </w:r>
      <w:r>
        <w:rPr>
          <w:noProof/>
        </w:rPr>
        <mc:AlternateContent>
          <mc:Choice Requires="wps">
            <w:drawing>
              <wp:anchor distT="0" distB="0" distL="114300" distR="114300" simplePos="0" relativeHeight="251673600" behindDoc="0" locked="0" layoutInCell="1" allowOverlap="1" wp14:anchorId="014CA47D" wp14:editId="744EF326">
                <wp:simplePos x="0" y="0"/>
                <wp:positionH relativeFrom="column">
                  <wp:posOffset>2514600</wp:posOffset>
                </wp:positionH>
                <wp:positionV relativeFrom="paragraph">
                  <wp:posOffset>2520950</wp:posOffset>
                </wp:positionV>
                <wp:extent cx="2647950" cy="2578100"/>
                <wp:effectExtent l="0" t="0" r="19050" b="12700"/>
                <wp:wrapNone/>
                <wp:docPr id="34" name="Oval 34"/>
                <wp:cNvGraphicFramePr/>
                <a:graphic xmlns:a="http://schemas.openxmlformats.org/drawingml/2006/main">
                  <a:graphicData uri="http://schemas.microsoft.com/office/word/2010/wordprocessingShape">
                    <wps:wsp>
                      <wps:cNvSpPr/>
                      <wps:spPr>
                        <a:xfrm>
                          <a:off x="0" y="0"/>
                          <a:ext cx="2647950" cy="25781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60FC8B" id="Oval 34" o:spid="_x0000_s1026" style="position:absolute;margin-left:198pt;margin-top:198.5pt;width:208.5pt;height:2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" fillcolor="white [3201]" strokecolor="#f79646 [3209]" strokeweight="2pt"/>
            </w:pict>
          </mc:Fallback>
        </mc:AlternateContent>
      </w:r>
      <w:r>
        <w:t>Social Learning/Cognitive Theory</w:t>
      </w:r>
      <w:r>
        <w:rPr>
          <w:noProof/>
        </w:rPr>
        <w:t xml:space="preserve"> </w:t>
      </w:r>
    </w:p>
    <w:p w:rsidR="003823BC" w:rsidRDefault="003823BC" w:rsidP="0095372F">
      <w:pPr>
        <w:pStyle w:val="NormalWeb"/>
        <w:spacing w:before="0" w:beforeAutospacing="0" w:after="0" w:afterAutospacing="0" w:line="480" w:lineRule="auto"/>
        <w:ind w:firstLine="720"/>
        <w:rPr>
          <w:color w:val="0E101A"/>
        </w:rPr>
      </w:pPr>
    </w:p>
    <w:p w:rsidR="00953CA6" w:rsidRDefault="00735288" w:rsidP="0095372F">
      <w:pPr>
        <w:pStyle w:val="NormalWeb"/>
        <w:spacing w:before="0" w:beforeAutospacing="0" w:after="0" w:afterAutospacing="0" w:line="480" w:lineRule="auto"/>
        <w:ind w:firstLine="720"/>
        <w:rPr>
          <w:color w:val="0E101A"/>
        </w:rPr>
      </w:pPr>
      <w:r>
        <w:rPr>
          <w:noProof/>
        </w:rPr>
        <mc:AlternateContent>
          <mc:Choice Requires="wps">
            <w:drawing>
              <wp:anchor distT="0" distB="0" distL="114300" distR="114300" simplePos="0" relativeHeight="251671552" behindDoc="0" locked="0" layoutInCell="1" allowOverlap="1" wp14:anchorId="1F469879" wp14:editId="72541AEB">
                <wp:simplePos x="0" y="0"/>
                <wp:positionH relativeFrom="column">
                  <wp:posOffset>1406769</wp:posOffset>
                </wp:positionH>
                <wp:positionV relativeFrom="paragraph">
                  <wp:posOffset>221322</wp:posOffset>
                </wp:positionV>
                <wp:extent cx="2692400" cy="2821354"/>
                <wp:effectExtent l="0" t="0" r="12700" b="17145"/>
                <wp:wrapNone/>
                <wp:docPr id="29" name="Oval 29"/>
                <wp:cNvGraphicFramePr/>
                <a:graphic xmlns:a="http://schemas.openxmlformats.org/drawingml/2006/main">
                  <a:graphicData uri="http://schemas.microsoft.com/office/word/2010/wordprocessingShape">
                    <wps:wsp>
                      <wps:cNvSpPr/>
                      <wps:spPr>
                        <a:xfrm>
                          <a:off x="0" y="0"/>
                          <a:ext cx="2692400" cy="2821354"/>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3E64E8" id="Oval 29" o:spid="_x0000_s1026" style="position:absolute;margin-left:110.75pt;margin-top:17.45pt;width:212pt;height:22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" fillcolor="white [3201]" strokecolor="#f79646 [3209]" strokeweight="2pt"/>
            </w:pict>
          </mc:Fallback>
        </mc:AlternateContent>
      </w:r>
    </w:p>
    <w:p w:rsidR="00953CA6" w:rsidRDefault="00953CA6" w:rsidP="0095372F">
      <w:pPr>
        <w:pStyle w:val="NormalWeb"/>
        <w:spacing w:before="0" w:beforeAutospacing="0" w:after="0" w:afterAutospacing="0" w:line="480" w:lineRule="auto"/>
        <w:ind w:firstLine="720"/>
        <w:rPr>
          <w:color w:val="0E101A"/>
        </w:rPr>
      </w:pPr>
    </w:p>
    <w:p w:rsidR="00953CA6" w:rsidRDefault="00735288" w:rsidP="0095372F">
      <w:pPr>
        <w:pStyle w:val="NormalWeb"/>
        <w:spacing w:before="0" w:beforeAutospacing="0" w:after="0" w:afterAutospacing="0" w:line="480" w:lineRule="auto"/>
        <w:ind w:firstLine="720"/>
        <w:rPr>
          <w:color w:val="0E101A"/>
        </w:rPr>
      </w:pPr>
      <w:r>
        <w:rPr>
          <w:noProof/>
        </w:rPr>
        <mc:AlternateContent>
          <mc:Choice Requires="wps">
            <w:drawing>
              <wp:anchor distT="0" distB="0" distL="114300" distR="114300" simplePos="0" relativeHeight="251675648" behindDoc="0" locked="0" layoutInCell="1" allowOverlap="1" wp14:anchorId="4F81AE87" wp14:editId="3D115BD1">
                <wp:simplePos x="0" y="0"/>
                <wp:positionH relativeFrom="margin">
                  <wp:align>center</wp:align>
                </wp:positionH>
                <wp:positionV relativeFrom="paragraph">
                  <wp:posOffset>96667</wp:posOffset>
                </wp:positionV>
                <wp:extent cx="1562100" cy="1104314"/>
                <wp:effectExtent l="0" t="0" r="0" b="635"/>
                <wp:wrapNone/>
                <wp:docPr id="24" name="Text Box 24"/>
                <wp:cNvGraphicFramePr/>
                <a:graphic xmlns:a="http://schemas.openxmlformats.org/drawingml/2006/main">
                  <a:graphicData uri="http://schemas.microsoft.com/office/word/2010/wordprocessingShape">
                    <wps:wsp>
                      <wps:cNvSpPr txBox="1"/>
                      <wps:spPr>
                        <a:xfrm>
                          <a:off x="0" y="0"/>
                          <a:ext cx="1562100" cy="1104314"/>
                        </a:xfrm>
                        <a:prstGeom prst="rect">
                          <a:avLst/>
                        </a:prstGeom>
                        <a:solidFill>
                          <a:schemeClr val="lt1"/>
                        </a:solidFill>
                        <a:ln w="6350">
                          <a:noFill/>
                        </a:ln>
                      </wps:spPr>
                      <wps:txbx>
                        <w:txbxContent>
                          <w:p w:rsidR="00373827" w:rsidRDefault="00373827" w:rsidP="00735288">
                            <w:r>
                              <w:t>Cognitive/personal Factors:</w:t>
                            </w:r>
                          </w:p>
                          <w:p w:rsidR="00373827" w:rsidRDefault="00373827" w:rsidP="00735288">
                            <w:pPr>
                              <w:pStyle w:val="ListParagraph"/>
                              <w:numPr>
                                <w:ilvl w:val="0"/>
                                <w:numId w:val="16"/>
                              </w:numPr>
                              <w:spacing w:after="160" w:line="259" w:lineRule="auto"/>
                              <w:ind w:left="450"/>
                            </w:pPr>
                            <w:r>
                              <w:t>Knowledge</w:t>
                            </w:r>
                          </w:p>
                          <w:p w:rsidR="00373827" w:rsidRDefault="00373827" w:rsidP="00735288">
                            <w:pPr>
                              <w:pStyle w:val="ListParagraph"/>
                              <w:numPr>
                                <w:ilvl w:val="0"/>
                                <w:numId w:val="16"/>
                              </w:numPr>
                              <w:spacing w:after="160" w:line="259" w:lineRule="auto"/>
                              <w:ind w:left="450"/>
                            </w:pPr>
                            <w:r>
                              <w:t>Expectation</w:t>
                            </w:r>
                          </w:p>
                          <w:p w:rsidR="00373827" w:rsidRDefault="00373827" w:rsidP="00735288">
                            <w:pPr>
                              <w:pStyle w:val="ListParagraph"/>
                              <w:numPr>
                                <w:ilvl w:val="0"/>
                                <w:numId w:val="16"/>
                              </w:numPr>
                              <w:spacing w:after="160" w:line="259" w:lineRule="auto"/>
                              <w:ind w:left="450"/>
                            </w:pPr>
                            <w:r>
                              <w:t>Attitude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1AE87" id="_x0000_t202" coordsize="21600,21600" o:spt="202" path="m,l,21600r21600,l21600,xe">
                <v:stroke joinstyle="miter"/>
                <v:path gradientshapeok="t" o:connecttype="rect"/>
              </v:shapetype>
              <v:shape id="Text Box 24" o:spid="_x0000_s1026" type="#_x0000_t202" style="position:absolute;left:0;text-align:left;margin-left:0;margin-top:7.6pt;width:123pt;height:86.9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" fillcolor="white [3201]" stroked="f" strokeweight=".5pt">
                <v:textbox>
                  <w:txbxContent>
                    <w:p w:rsidR="00373827" w:rsidRDefault="00373827" w:rsidP="00735288">
                      <w:r>
                        <w:t>Cognitive/personal Factors:</w:t>
                      </w:r>
                    </w:p>
                    <w:p w:rsidR="00373827" w:rsidRDefault="00373827" w:rsidP="00735288">
                      <w:pPr>
                        <w:pStyle w:val="ListParagraph"/>
                        <w:numPr>
                          <w:ilvl w:val="0"/>
                          <w:numId w:val="16"/>
                        </w:numPr>
                        <w:spacing w:after="160" w:line="259" w:lineRule="auto"/>
                        <w:ind w:left="450"/>
                      </w:pPr>
                      <w:r>
                        <w:t>Knowledge</w:t>
                      </w:r>
                    </w:p>
                    <w:p w:rsidR="00373827" w:rsidRDefault="00373827" w:rsidP="00735288">
                      <w:pPr>
                        <w:pStyle w:val="ListParagraph"/>
                        <w:numPr>
                          <w:ilvl w:val="0"/>
                          <w:numId w:val="16"/>
                        </w:numPr>
                        <w:spacing w:after="160" w:line="259" w:lineRule="auto"/>
                        <w:ind w:left="450"/>
                      </w:pPr>
                      <w:r>
                        <w:t>Expectation</w:t>
                      </w:r>
                    </w:p>
                    <w:p w:rsidR="00373827" w:rsidRDefault="00373827" w:rsidP="00735288">
                      <w:pPr>
                        <w:pStyle w:val="ListParagraph"/>
                        <w:numPr>
                          <w:ilvl w:val="0"/>
                          <w:numId w:val="16"/>
                        </w:numPr>
                        <w:spacing w:after="160" w:line="259" w:lineRule="auto"/>
                        <w:ind w:left="450"/>
                      </w:pPr>
                      <w:r>
                        <w:t>Attitude</w:t>
                      </w:r>
                    </w:p>
                  </w:txbxContent>
                </v:textbox>
                <w10:wrap anchorx="margin"/>
              </v:shape>
            </w:pict>
          </mc:Fallback>
        </mc:AlternateContent>
      </w:r>
    </w:p>
    <w:p w:rsidR="00953CA6" w:rsidRDefault="00953CA6" w:rsidP="0095372F">
      <w:pPr>
        <w:pStyle w:val="NormalWeb"/>
        <w:spacing w:before="0" w:beforeAutospacing="0" w:after="0" w:afterAutospacing="0" w:line="480" w:lineRule="auto"/>
        <w:ind w:firstLine="720"/>
        <w:rPr>
          <w:color w:val="0E101A"/>
        </w:rPr>
      </w:pPr>
    </w:p>
    <w:p w:rsidR="00953CA6" w:rsidRDefault="00953CA6" w:rsidP="0095372F">
      <w:pPr>
        <w:pStyle w:val="NormalWeb"/>
        <w:spacing w:before="0" w:beforeAutospacing="0" w:after="0" w:afterAutospacing="0" w:line="480" w:lineRule="auto"/>
        <w:ind w:firstLine="720"/>
        <w:rPr>
          <w:color w:val="0E101A"/>
        </w:rPr>
      </w:pPr>
    </w:p>
    <w:p w:rsidR="00953CA6" w:rsidRDefault="00953CA6" w:rsidP="0095372F">
      <w:pPr>
        <w:pStyle w:val="NormalWeb"/>
        <w:spacing w:before="0" w:beforeAutospacing="0" w:after="0" w:afterAutospacing="0" w:line="480" w:lineRule="auto"/>
        <w:ind w:firstLine="720"/>
        <w:rPr>
          <w:color w:val="0E101A"/>
        </w:rPr>
      </w:pPr>
    </w:p>
    <w:p w:rsidR="00953CA6" w:rsidRDefault="00B06526" w:rsidP="0095372F">
      <w:pPr>
        <w:pStyle w:val="NormalWeb"/>
        <w:spacing w:before="0" w:beforeAutospacing="0" w:after="0" w:afterAutospacing="0" w:line="480" w:lineRule="auto"/>
        <w:ind w:firstLine="720"/>
        <w:rPr>
          <w:color w:val="0E101A"/>
        </w:rPr>
      </w:pPr>
      <w:r>
        <w:rPr>
          <w:noProof/>
        </w:rPr>
        <mc:AlternateContent>
          <mc:Choice Requires="wps">
            <w:drawing>
              <wp:anchor distT="0" distB="0" distL="114300" distR="114300" simplePos="0" relativeHeight="251674624" behindDoc="0" locked="0" layoutInCell="1" allowOverlap="1" wp14:anchorId="1F9995B8" wp14:editId="6211807E">
                <wp:simplePos x="0" y="0"/>
                <wp:positionH relativeFrom="column">
                  <wp:posOffset>2180004</wp:posOffset>
                </wp:positionH>
                <wp:positionV relativeFrom="paragraph">
                  <wp:posOffset>34925</wp:posOffset>
                </wp:positionV>
                <wp:extent cx="1149350" cy="1263650"/>
                <wp:effectExtent l="0" t="0" r="12700" b="12700"/>
                <wp:wrapNone/>
                <wp:docPr id="30" name="Isosceles Triangle 30"/>
                <wp:cNvGraphicFramePr/>
                <a:graphic xmlns:a="http://schemas.openxmlformats.org/drawingml/2006/main">
                  <a:graphicData uri="http://schemas.microsoft.com/office/word/2010/wordprocessingShape">
                    <wps:wsp>
                      <wps:cNvSpPr/>
                      <wps:spPr>
                        <a:xfrm>
                          <a:off x="0" y="0"/>
                          <a:ext cx="1149350" cy="1263650"/>
                        </a:xfrm>
                        <a:prstGeom prs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6D054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0" o:spid="_x0000_s1026" type="#_x0000_t5" style="position:absolute;margin-left:171.65pt;margin-top:2.75pt;width:90.5pt;height:9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" fillcolor="white [3201]" strokecolor="#f79646 [3209]" strokeweight="2pt"/>
            </w:pict>
          </mc:Fallback>
        </mc:AlternateContent>
      </w:r>
      <w:r w:rsidR="00735288">
        <w:rPr>
          <w:noProof/>
        </w:rPr>
        <mc:AlternateContent>
          <mc:Choice Requires="wps">
            <w:drawing>
              <wp:anchor distT="0" distB="0" distL="114300" distR="114300" simplePos="0" relativeHeight="251678720" behindDoc="0" locked="0" layoutInCell="1" allowOverlap="1" wp14:anchorId="4B3F5116" wp14:editId="57169B39">
                <wp:simplePos x="0" y="0"/>
                <wp:positionH relativeFrom="margin">
                  <wp:posOffset>2751455</wp:posOffset>
                </wp:positionH>
                <wp:positionV relativeFrom="paragraph">
                  <wp:posOffset>351155</wp:posOffset>
                </wp:positionV>
                <wp:extent cx="368300" cy="711200"/>
                <wp:effectExtent l="0" t="0" r="50800" b="50800"/>
                <wp:wrapNone/>
                <wp:docPr id="27" name="Straight Arrow Connector 27"/>
                <wp:cNvGraphicFramePr/>
                <a:graphic xmlns:a="http://schemas.openxmlformats.org/drawingml/2006/main">
                  <a:graphicData uri="http://schemas.microsoft.com/office/word/2010/wordprocessingShape">
                    <wps:wsp>
                      <wps:cNvCnPr/>
                      <wps:spPr>
                        <a:xfrm>
                          <a:off x="0" y="0"/>
                          <a:ext cx="368300" cy="711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F7B54B" id="Straight Arrow Connector 27" o:spid="_x0000_s1026" type="#_x0000_t32" style="position:absolute;margin-left:216.65pt;margin-top:27.65pt;width:29pt;height:56pt;z-index:25167872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" strokecolor="#4579b8 [3044]">
                <v:stroke endarrow="block"/>
                <w10:wrap anchorx="margin"/>
              </v:shape>
            </w:pict>
          </mc:Fallback>
        </mc:AlternateContent>
      </w:r>
    </w:p>
    <w:p w:rsidR="00953CA6" w:rsidRDefault="00B06526" w:rsidP="0095372F">
      <w:pPr>
        <w:pStyle w:val="NormalWeb"/>
        <w:spacing w:before="0" w:beforeAutospacing="0" w:after="0" w:afterAutospacing="0" w:line="480" w:lineRule="auto"/>
        <w:ind w:firstLine="720"/>
        <w:rPr>
          <w:color w:val="0E101A"/>
        </w:rPr>
      </w:pPr>
      <w:r>
        <w:rPr>
          <w:noProof/>
        </w:rPr>
        <mc:AlternateContent>
          <mc:Choice Requires="wps">
            <w:drawing>
              <wp:anchor distT="0" distB="0" distL="114300" distR="114300" simplePos="0" relativeHeight="251677696" behindDoc="0" locked="0" layoutInCell="1" allowOverlap="1" wp14:anchorId="5DFC348B" wp14:editId="2F78AD9C">
                <wp:simplePos x="0" y="0"/>
                <wp:positionH relativeFrom="column">
                  <wp:posOffset>3495822</wp:posOffset>
                </wp:positionH>
                <wp:positionV relativeFrom="paragraph">
                  <wp:posOffset>173257</wp:posOffset>
                </wp:positionV>
                <wp:extent cx="1409797" cy="1346200"/>
                <wp:effectExtent l="0" t="0" r="0" b="6350"/>
                <wp:wrapNone/>
                <wp:docPr id="25" name="Text Box 25"/>
                <wp:cNvGraphicFramePr/>
                <a:graphic xmlns:a="http://schemas.openxmlformats.org/drawingml/2006/main">
                  <a:graphicData uri="http://schemas.microsoft.com/office/word/2010/wordprocessingShape">
                    <wps:wsp>
                      <wps:cNvSpPr txBox="1"/>
                      <wps:spPr>
                        <a:xfrm>
                          <a:off x="0" y="0"/>
                          <a:ext cx="1409797" cy="1346200"/>
                        </a:xfrm>
                        <a:prstGeom prst="rect">
                          <a:avLst/>
                        </a:prstGeom>
                        <a:solidFill>
                          <a:schemeClr val="lt1"/>
                        </a:solidFill>
                        <a:ln w="6350">
                          <a:noFill/>
                        </a:ln>
                      </wps:spPr>
                      <wps:txbx>
                        <w:txbxContent>
                          <w:p w:rsidR="00373827" w:rsidRDefault="00373827" w:rsidP="00735288">
                            <w:r>
                              <w:t>Behavioral Factors:</w:t>
                            </w:r>
                          </w:p>
                          <w:p w:rsidR="00373827" w:rsidRDefault="00373827" w:rsidP="00735288">
                            <w:pPr>
                              <w:pStyle w:val="ListParagraph"/>
                              <w:numPr>
                                <w:ilvl w:val="0"/>
                                <w:numId w:val="15"/>
                              </w:numPr>
                              <w:spacing w:after="160" w:line="259" w:lineRule="auto"/>
                              <w:ind w:left="450"/>
                            </w:pPr>
                            <w:r>
                              <w:t>Skills</w:t>
                            </w:r>
                          </w:p>
                          <w:p w:rsidR="00373827" w:rsidRDefault="00373827" w:rsidP="00735288">
                            <w:pPr>
                              <w:pStyle w:val="ListParagraph"/>
                              <w:numPr>
                                <w:ilvl w:val="0"/>
                                <w:numId w:val="15"/>
                              </w:numPr>
                              <w:spacing w:after="160" w:line="259" w:lineRule="auto"/>
                              <w:ind w:left="450"/>
                            </w:pPr>
                            <w:r>
                              <w:t>Practice</w:t>
                            </w:r>
                          </w:p>
                          <w:p w:rsidR="00373827" w:rsidRDefault="00373827" w:rsidP="00735288">
                            <w:pPr>
                              <w:pStyle w:val="ListParagraph"/>
                              <w:numPr>
                                <w:ilvl w:val="0"/>
                                <w:numId w:val="15"/>
                              </w:numPr>
                              <w:spacing w:after="160" w:line="259" w:lineRule="auto"/>
                              <w:ind w:left="450"/>
                            </w:pPr>
                            <w:r>
                              <w:t>Self-efficacy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C348B" id="Text Box 25" o:spid="_x0000_s1027" type="#_x0000_t202" style="position:absolute;left:0;text-align:left;margin-left:275.25pt;margin-top:13.65pt;width:111pt;height:1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" fillcolor="white [3201]" stroked="f" strokeweight=".5pt">
                <v:textbox>
                  <w:txbxContent>
                    <w:p w:rsidR="00373827" w:rsidRDefault="00373827" w:rsidP="00735288">
                      <w:r>
                        <w:t>Behavioral Factors:</w:t>
                      </w:r>
                    </w:p>
                    <w:p w:rsidR="00373827" w:rsidRDefault="00373827" w:rsidP="00735288">
                      <w:pPr>
                        <w:pStyle w:val="ListParagraph"/>
                        <w:numPr>
                          <w:ilvl w:val="0"/>
                          <w:numId w:val="15"/>
                        </w:numPr>
                        <w:spacing w:after="160" w:line="259" w:lineRule="auto"/>
                        <w:ind w:left="450"/>
                      </w:pPr>
                      <w:r>
                        <w:t>Skills</w:t>
                      </w:r>
                    </w:p>
                    <w:p w:rsidR="00373827" w:rsidRDefault="00373827" w:rsidP="00735288">
                      <w:pPr>
                        <w:pStyle w:val="ListParagraph"/>
                        <w:numPr>
                          <w:ilvl w:val="0"/>
                          <w:numId w:val="15"/>
                        </w:numPr>
                        <w:spacing w:after="160" w:line="259" w:lineRule="auto"/>
                        <w:ind w:left="450"/>
                      </w:pPr>
                      <w:r>
                        <w:t>Practice</w:t>
                      </w:r>
                    </w:p>
                    <w:p w:rsidR="00373827" w:rsidRDefault="00373827" w:rsidP="00735288">
                      <w:pPr>
                        <w:pStyle w:val="ListParagraph"/>
                        <w:numPr>
                          <w:ilvl w:val="0"/>
                          <w:numId w:val="15"/>
                        </w:numPr>
                        <w:spacing w:after="160" w:line="259" w:lineRule="auto"/>
                        <w:ind w:left="450"/>
                      </w:pPr>
                      <w:r>
                        <w:t>Self-efficacy</w:t>
                      </w:r>
                    </w:p>
                  </w:txbxContent>
                </v:textbox>
              </v:shape>
            </w:pict>
          </mc:Fallback>
        </mc:AlternateContent>
      </w:r>
    </w:p>
    <w:p w:rsidR="00953CA6" w:rsidRDefault="00735288" w:rsidP="0095372F">
      <w:pPr>
        <w:pStyle w:val="NormalWeb"/>
        <w:spacing w:before="0" w:beforeAutospacing="0" w:after="0" w:afterAutospacing="0" w:line="480" w:lineRule="auto"/>
        <w:ind w:firstLine="720"/>
        <w:rPr>
          <w:color w:val="0E101A"/>
        </w:rPr>
      </w:pPr>
      <w:r>
        <w:rPr>
          <w:noProof/>
        </w:rPr>
        <mc:AlternateContent>
          <mc:Choice Requires="wps">
            <w:drawing>
              <wp:anchor distT="0" distB="0" distL="114300" distR="114300" simplePos="0" relativeHeight="251676672" behindDoc="0" locked="0" layoutInCell="1" allowOverlap="1" wp14:anchorId="547B5B02" wp14:editId="1B5F3186">
                <wp:simplePos x="0" y="0"/>
                <wp:positionH relativeFrom="column">
                  <wp:posOffset>738554</wp:posOffset>
                </wp:positionH>
                <wp:positionV relativeFrom="paragraph">
                  <wp:posOffset>118159</wp:posOffset>
                </wp:positionV>
                <wp:extent cx="1226038" cy="12192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226038" cy="1219200"/>
                        </a:xfrm>
                        <a:prstGeom prst="rect">
                          <a:avLst/>
                        </a:prstGeom>
                        <a:solidFill>
                          <a:schemeClr val="lt1"/>
                        </a:solidFill>
                        <a:ln w="6350">
                          <a:noFill/>
                        </a:ln>
                      </wps:spPr>
                      <wps:txbx>
                        <w:txbxContent>
                          <w:p w:rsidR="00373827" w:rsidRDefault="00373827" w:rsidP="00735288">
                            <w:r>
                              <w:t>Environmental Factors:</w:t>
                            </w:r>
                          </w:p>
                          <w:p w:rsidR="00373827" w:rsidRDefault="00373827" w:rsidP="00735288">
                            <w:pPr>
                              <w:pStyle w:val="ListParagraph"/>
                              <w:numPr>
                                <w:ilvl w:val="0"/>
                                <w:numId w:val="14"/>
                              </w:numPr>
                              <w:spacing w:after="160" w:line="259" w:lineRule="auto"/>
                              <w:ind w:left="360"/>
                            </w:pPr>
                            <w:r>
                              <w:t xml:space="preserve">Community </w:t>
                            </w:r>
                          </w:p>
                          <w:p w:rsidR="00373827" w:rsidRDefault="00373827" w:rsidP="00735288">
                            <w:pPr>
                              <w:pStyle w:val="ListParagraph"/>
                              <w:numPr>
                                <w:ilvl w:val="0"/>
                                <w:numId w:val="14"/>
                              </w:numPr>
                              <w:spacing w:after="160" w:line="259" w:lineRule="auto"/>
                              <w:ind w:left="360"/>
                            </w:pPr>
                            <w:r>
                              <w:t>Policy</w:t>
                            </w:r>
                          </w:p>
                          <w:p w:rsidR="00373827" w:rsidRDefault="00373827" w:rsidP="00735288">
                            <w:pPr>
                              <w:pStyle w:val="ListParagraph"/>
                              <w:numPr>
                                <w:ilvl w:val="0"/>
                                <w:numId w:val="14"/>
                              </w:numPr>
                              <w:spacing w:after="160" w:line="259" w:lineRule="auto"/>
                              <w:ind w:left="360"/>
                            </w:pPr>
                            <w:r>
                              <w:t>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B5B02" id="Text Box 31" o:spid="_x0000_s1028" type="#_x0000_t202" style="position:absolute;left:0;text-align:left;margin-left:58.15pt;margin-top:9.3pt;width:96.55pt;height: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" fillcolor="white [3201]" stroked="f" strokeweight=".5pt">
                <v:textbox>
                  <w:txbxContent>
                    <w:p w:rsidR="00373827" w:rsidRDefault="00373827" w:rsidP="00735288">
                      <w:r>
                        <w:t>Environmental Factors:</w:t>
                      </w:r>
                    </w:p>
                    <w:p w:rsidR="00373827" w:rsidRDefault="00373827" w:rsidP="00735288">
                      <w:pPr>
                        <w:pStyle w:val="ListParagraph"/>
                        <w:numPr>
                          <w:ilvl w:val="0"/>
                          <w:numId w:val="14"/>
                        </w:numPr>
                        <w:spacing w:after="160" w:line="259" w:lineRule="auto"/>
                        <w:ind w:left="360"/>
                      </w:pPr>
                      <w:r>
                        <w:t xml:space="preserve">Community </w:t>
                      </w:r>
                    </w:p>
                    <w:p w:rsidR="00373827" w:rsidRDefault="00373827" w:rsidP="00735288">
                      <w:pPr>
                        <w:pStyle w:val="ListParagraph"/>
                        <w:numPr>
                          <w:ilvl w:val="0"/>
                          <w:numId w:val="14"/>
                        </w:numPr>
                        <w:spacing w:after="160" w:line="259" w:lineRule="auto"/>
                        <w:ind w:left="360"/>
                      </w:pPr>
                      <w:r>
                        <w:t>Policy</w:t>
                      </w:r>
                    </w:p>
                    <w:p w:rsidR="00373827" w:rsidRDefault="00373827" w:rsidP="00735288">
                      <w:pPr>
                        <w:pStyle w:val="ListParagraph"/>
                        <w:numPr>
                          <w:ilvl w:val="0"/>
                          <w:numId w:val="14"/>
                        </w:numPr>
                        <w:spacing w:after="160" w:line="259" w:lineRule="auto"/>
                        <w:ind w:left="360"/>
                      </w:pPr>
                      <w:r>
                        <w:t>Access</w:t>
                      </w:r>
                    </w:p>
                  </w:txbxContent>
                </v:textbox>
              </v:shape>
            </w:pict>
          </mc:Fallback>
        </mc:AlternateContent>
      </w:r>
    </w:p>
    <w:p w:rsidR="00953CA6" w:rsidRDefault="00735288" w:rsidP="0095372F">
      <w:pPr>
        <w:pStyle w:val="NormalWeb"/>
        <w:spacing w:before="0" w:beforeAutospacing="0" w:after="0" w:afterAutospacing="0" w:line="480" w:lineRule="auto"/>
        <w:ind w:firstLine="720"/>
        <w:rPr>
          <w:color w:val="0E101A"/>
        </w:rPr>
      </w:pPr>
      <w:r>
        <w:rPr>
          <w:noProof/>
        </w:rPr>
        <mc:AlternateContent>
          <mc:Choice Requires="wps">
            <w:drawing>
              <wp:anchor distT="0" distB="0" distL="114300" distR="114300" simplePos="0" relativeHeight="251679744" behindDoc="0" locked="0" layoutInCell="1" allowOverlap="1" wp14:anchorId="194DB892" wp14:editId="55AE6ADE">
                <wp:simplePos x="0" y="0"/>
                <wp:positionH relativeFrom="column">
                  <wp:posOffset>2417982</wp:posOffset>
                </wp:positionH>
                <wp:positionV relativeFrom="paragraph">
                  <wp:posOffset>104580</wp:posOffset>
                </wp:positionV>
                <wp:extent cx="736600" cy="6350"/>
                <wp:effectExtent l="38100" t="76200" r="0" b="88900"/>
                <wp:wrapNone/>
                <wp:docPr id="28" name="Straight Arrow Connector 28"/>
                <wp:cNvGraphicFramePr/>
                <a:graphic xmlns:a="http://schemas.openxmlformats.org/drawingml/2006/main">
                  <a:graphicData uri="http://schemas.microsoft.com/office/word/2010/wordprocessingShape">
                    <wps:wsp>
                      <wps:cNvCnPr/>
                      <wps:spPr>
                        <a:xfrm flipH="1" flipV="1">
                          <a:off x="0" y="0"/>
                          <a:ext cx="7366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6E8351" id="Straight Arrow Connector 28" o:spid="_x0000_s1026" type="#_x0000_t32" style="position:absolute;margin-left:190.4pt;margin-top:8.25pt;width:58pt;height:.5pt;flip:x 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" strokecolor="#4579b8 [3044]">
                <v:stroke endarrow="block"/>
              </v:shape>
            </w:pict>
          </mc:Fallback>
        </mc:AlternateContent>
      </w:r>
    </w:p>
    <w:p w:rsidR="00953CA6" w:rsidRDefault="00953CA6" w:rsidP="0095372F">
      <w:pPr>
        <w:pStyle w:val="NormalWeb"/>
        <w:spacing w:before="0" w:beforeAutospacing="0" w:after="0" w:afterAutospacing="0" w:line="480" w:lineRule="auto"/>
        <w:ind w:firstLine="720"/>
        <w:rPr>
          <w:color w:val="0E101A"/>
        </w:rPr>
      </w:pPr>
    </w:p>
    <w:p w:rsidR="00735288" w:rsidRDefault="00735288" w:rsidP="00E6678D">
      <w:pPr>
        <w:pStyle w:val="NormalWeb"/>
        <w:spacing w:before="0" w:beforeAutospacing="0" w:after="0" w:afterAutospacing="0" w:line="480" w:lineRule="auto"/>
        <w:ind w:firstLine="720"/>
        <w:rPr>
          <w:color w:val="0E101A"/>
        </w:rPr>
      </w:pPr>
    </w:p>
    <w:p w:rsidR="00735288" w:rsidRDefault="00735288" w:rsidP="00E6678D">
      <w:pPr>
        <w:pStyle w:val="NormalWeb"/>
        <w:spacing w:before="0" w:beforeAutospacing="0" w:after="0" w:afterAutospacing="0" w:line="480" w:lineRule="auto"/>
        <w:ind w:firstLine="720"/>
        <w:rPr>
          <w:color w:val="0E101A"/>
        </w:rPr>
      </w:pPr>
    </w:p>
    <w:p w:rsidR="00735288" w:rsidRDefault="00735288" w:rsidP="00E6678D">
      <w:pPr>
        <w:pStyle w:val="NormalWeb"/>
        <w:spacing w:before="0" w:beforeAutospacing="0" w:after="0" w:afterAutospacing="0" w:line="480" w:lineRule="auto"/>
        <w:ind w:firstLine="720"/>
        <w:rPr>
          <w:color w:val="0E101A"/>
        </w:rPr>
      </w:pPr>
    </w:p>
    <w:p w:rsidR="0095372F" w:rsidRDefault="0095372F" w:rsidP="00E6678D">
      <w:pPr>
        <w:pStyle w:val="NormalWeb"/>
        <w:spacing w:before="0" w:beforeAutospacing="0" w:after="0" w:afterAutospacing="0" w:line="480" w:lineRule="auto"/>
        <w:ind w:firstLine="720"/>
        <w:rPr>
          <w:color w:val="0E101A"/>
        </w:rPr>
      </w:pPr>
      <w:r>
        <w:rPr>
          <w:color w:val="0E101A"/>
        </w:rPr>
        <w:t xml:space="preserve">Entrepreneurs learn by observing their surroundings, including parents, friends, partners, and competitors, as they interact with their environment (Fernando &amp; </w:t>
      </w:r>
      <w:proofErr w:type="spellStart"/>
      <w:r>
        <w:rPr>
          <w:color w:val="0E101A"/>
        </w:rPr>
        <w:t>Nishantha</w:t>
      </w:r>
      <w:proofErr w:type="spellEnd"/>
      <w:r>
        <w:rPr>
          <w:color w:val="0E101A"/>
        </w:rPr>
        <w:t>, 2019). </w:t>
      </w:r>
      <w:r w:rsidR="00E6678D">
        <w:rPr>
          <w:color w:val="0E101A"/>
        </w:rPr>
        <w:t xml:space="preserve"> </w:t>
      </w:r>
      <w:r>
        <w:rPr>
          <w:color w:val="0E101A"/>
        </w:rPr>
        <w:t xml:space="preserve">Scherer, Adams, and Wiebe (1989) studied the background of </w:t>
      </w:r>
      <w:r>
        <w:rPr>
          <w:color w:val="0E101A"/>
        </w:rPr>
        <w:lastRenderedPageBreak/>
        <w:t>entrepreneurs and non-entrepreneurs and found that many non-entrepreneurs did not have self-employed or entrepreneurial parents. </w:t>
      </w:r>
    </w:p>
    <w:p w:rsidR="0095372F" w:rsidRDefault="0095372F" w:rsidP="0095372F">
      <w:pPr>
        <w:pStyle w:val="NormalWeb"/>
        <w:spacing w:before="0" w:beforeAutospacing="0" w:after="0" w:afterAutospacing="0" w:line="480" w:lineRule="auto"/>
        <w:ind w:firstLine="720"/>
        <w:rPr>
          <w:color w:val="0E101A"/>
        </w:rPr>
      </w:pPr>
      <w:r>
        <w:rPr>
          <w:color w:val="0E101A"/>
        </w:rPr>
        <w:t>This implies that social modeling highly influences entrepreneurs in their entrepreneurial actions. Similarly, Drucker (1985) alluded that entrepreneurship can be a learned behavior as entrepreneurs with different personalities are educated in a social context and succeed.  The concept of self-efficacy is also part of Albert Bandura's social learning theory, which addresses the ability of individuals to make judgments on decisive matters, effectively perform and face challenges (Bandura, 1982). The concept further contributed to developing entrepreneurial self-efficacy to measure the person's entrepreneurial beliefs to start a business (</w:t>
      </w:r>
      <w:proofErr w:type="spellStart"/>
      <w:r>
        <w:rPr>
          <w:color w:val="0E101A"/>
        </w:rPr>
        <w:t>Drnovšek</w:t>
      </w:r>
      <w:proofErr w:type="spellEnd"/>
      <w:r>
        <w:rPr>
          <w:color w:val="0E101A"/>
        </w:rPr>
        <w:t xml:space="preserve"> et al., 2010). </w:t>
      </w:r>
    </w:p>
    <w:p w:rsidR="0095372F" w:rsidRDefault="0095372F" w:rsidP="0095372F">
      <w:pPr>
        <w:pStyle w:val="NormalWeb"/>
        <w:spacing w:before="0" w:beforeAutospacing="0" w:after="0" w:afterAutospacing="0" w:line="480" w:lineRule="auto"/>
        <w:ind w:firstLine="720"/>
        <w:rPr>
          <w:color w:val="0E101A"/>
        </w:rPr>
      </w:pPr>
      <w:r>
        <w:rPr>
          <w:color w:val="0E101A"/>
        </w:rPr>
        <w:t xml:space="preserve">Social learning theory shows how cognition, behavior, and environment are interrelated, having cause-effect relations (Wood &amp; Bandura, 1989). </w:t>
      </w:r>
      <w:bookmarkStart w:id="36" w:name="_Hlk140606919"/>
      <w:proofErr w:type="spellStart"/>
      <w:r>
        <w:rPr>
          <w:color w:val="0E101A"/>
        </w:rPr>
        <w:t>Borhani</w:t>
      </w:r>
      <w:proofErr w:type="spellEnd"/>
      <w:r>
        <w:rPr>
          <w:color w:val="0E101A"/>
        </w:rPr>
        <w:t xml:space="preserve">, </w:t>
      </w:r>
      <w:proofErr w:type="spellStart"/>
      <w:r>
        <w:rPr>
          <w:color w:val="0E101A"/>
        </w:rPr>
        <w:t>Amiran</w:t>
      </w:r>
      <w:proofErr w:type="spellEnd"/>
      <w:r>
        <w:rPr>
          <w:color w:val="0E101A"/>
        </w:rPr>
        <w:t xml:space="preserve">, </w:t>
      </w:r>
      <w:proofErr w:type="spellStart"/>
      <w:r>
        <w:rPr>
          <w:color w:val="0E101A"/>
        </w:rPr>
        <w:t>Shahriari</w:t>
      </w:r>
      <w:proofErr w:type="spellEnd"/>
      <w:r>
        <w:rPr>
          <w:color w:val="0E101A"/>
        </w:rPr>
        <w:t xml:space="preserve">, and </w:t>
      </w:r>
      <w:proofErr w:type="spellStart"/>
      <w:r>
        <w:rPr>
          <w:color w:val="0E101A"/>
        </w:rPr>
        <w:t>Ghadim</w:t>
      </w:r>
      <w:proofErr w:type="spellEnd"/>
      <w:r>
        <w:rPr>
          <w:color w:val="0E101A"/>
        </w:rPr>
        <w:t xml:space="preserve"> (2020) stated that socio-demography was the first factor that affected the attitude of the youth to accept agricultural entrepreneurship, with the age 25-40 likely to start a new business. </w:t>
      </w:r>
    </w:p>
    <w:p w:rsidR="0095372F" w:rsidRDefault="0095372F" w:rsidP="0095372F">
      <w:pPr>
        <w:pStyle w:val="NormalWeb"/>
        <w:spacing w:before="0" w:beforeAutospacing="0" w:after="0" w:afterAutospacing="0" w:line="480" w:lineRule="auto"/>
        <w:ind w:firstLine="720"/>
        <w:rPr>
          <w:color w:val="0E101A"/>
        </w:rPr>
      </w:pPr>
      <w:r>
        <w:rPr>
          <w:color w:val="0E101A"/>
        </w:rPr>
        <w:t xml:space="preserve">Likewise, </w:t>
      </w:r>
      <w:proofErr w:type="spellStart"/>
      <w:r>
        <w:rPr>
          <w:color w:val="0E101A"/>
        </w:rPr>
        <w:t>Fairlie</w:t>
      </w:r>
      <w:proofErr w:type="spellEnd"/>
      <w:r>
        <w:rPr>
          <w:color w:val="0E101A"/>
        </w:rPr>
        <w:t xml:space="preserve"> and </w:t>
      </w:r>
      <w:proofErr w:type="spellStart"/>
      <w:r>
        <w:rPr>
          <w:color w:val="0E101A"/>
        </w:rPr>
        <w:t>Holleran</w:t>
      </w:r>
      <w:proofErr w:type="spellEnd"/>
      <w:r>
        <w:rPr>
          <w:color w:val="0E101A"/>
        </w:rPr>
        <w:t xml:space="preserve">, 2012; </w:t>
      </w:r>
      <w:proofErr w:type="spellStart"/>
      <w:r>
        <w:rPr>
          <w:color w:val="0E101A"/>
        </w:rPr>
        <w:t>Sakkthivel</w:t>
      </w:r>
      <w:proofErr w:type="spellEnd"/>
      <w:r>
        <w:rPr>
          <w:color w:val="0E101A"/>
        </w:rPr>
        <w:t xml:space="preserve"> and Sriram, 2012 deduced that individuals' socio-demographic and psychological stances are significant determinants of entrepreneurship. Similarly, Gibb and Ritchie (1982) identified that an entrepreneurial social process of a start-up is influenced in so many ways by family, employment, training, and career patterns. </w:t>
      </w:r>
      <w:proofErr w:type="spellStart"/>
      <w:r>
        <w:rPr>
          <w:color w:val="0E101A"/>
        </w:rPr>
        <w:t>Bouichou</w:t>
      </w:r>
      <w:proofErr w:type="spellEnd"/>
      <w:r>
        <w:rPr>
          <w:color w:val="0E101A"/>
        </w:rPr>
        <w:t xml:space="preserve">, Abdoulaye, </w:t>
      </w:r>
      <w:proofErr w:type="spellStart"/>
      <w:r>
        <w:rPr>
          <w:color w:val="0E101A"/>
        </w:rPr>
        <w:t>Allali</w:t>
      </w:r>
      <w:proofErr w:type="spellEnd"/>
      <w:r>
        <w:rPr>
          <w:color w:val="0E101A"/>
        </w:rPr>
        <w:t xml:space="preserve">, </w:t>
      </w:r>
      <w:proofErr w:type="spellStart"/>
      <w:r>
        <w:rPr>
          <w:color w:val="0E101A"/>
        </w:rPr>
        <w:t>Bouayad</w:t>
      </w:r>
      <w:proofErr w:type="spellEnd"/>
      <w:r>
        <w:rPr>
          <w:color w:val="0E101A"/>
        </w:rPr>
        <w:t xml:space="preserve">, and </w:t>
      </w:r>
      <w:proofErr w:type="spellStart"/>
      <w:r>
        <w:rPr>
          <w:color w:val="0E101A"/>
        </w:rPr>
        <w:t>Fadlaoui</w:t>
      </w:r>
      <w:proofErr w:type="spellEnd"/>
      <w:r>
        <w:rPr>
          <w:color w:val="0E101A"/>
        </w:rPr>
        <w:t xml:space="preserve"> (2021) identified young people aged (20-25) positively correlated with entrepreneurial intentions </w:t>
      </w:r>
      <w:bookmarkEnd w:id="36"/>
      <w:r>
        <w:rPr>
          <w:color w:val="0E101A"/>
        </w:rPr>
        <w:t>to start a new business venture, and as age increased 41-45, it was less likely to start a business.</w:t>
      </w:r>
    </w:p>
    <w:p w:rsidR="00AD7534" w:rsidRDefault="0095372F" w:rsidP="0095372F">
      <w:pPr>
        <w:pStyle w:val="NormalWeb"/>
        <w:spacing w:before="0" w:beforeAutospacing="0" w:after="0" w:afterAutospacing="0" w:line="480" w:lineRule="auto"/>
        <w:ind w:firstLine="720"/>
        <w:rPr>
          <w:color w:val="0E101A"/>
        </w:rPr>
      </w:pPr>
      <w:r>
        <w:rPr>
          <w:color w:val="0E101A"/>
        </w:rPr>
        <w:lastRenderedPageBreak/>
        <w:t xml:space="preserve">A comparative study by </w:t>
      </w:r>
      <w:proofErr w:type="spellStart"/>
      <w:r>
        <w:rPr>
          <w:color w:val="0E101A"/>
        </w:rPr>
        <w:t>Alamineh</w:t>
      </w:r>
      <w:proofErr w:type="spellEnd"/>
      <w:r>
        <w:rPr>
          <w:color w:val="0E101A"/>
        </w:rPr>
        <w:t xml:space="preserve"> (2022) on identifying influencing factors of university and technical and vocational education and training graduate students' intentions toward entrepreneurship concluded that socio-demographic factors such as age, gender, family income, educational background, and entrepreneurial attitude had a significant effect on the TVET students' intention toward entrepreneurship. </w:t>
      </w:r>
    </w:p>
    <w:p w:rsidR="0095372F" w:rsidRDefault="0095372F" w:rsidP="0095372F">
      <w:pPr>
        <w:pStyle w:val="NormalWeb"/>
        <w:spacing w:before="0" w:beforeAutospacing="0" w:after="0" w:afterAutospacing="0" w:line="480" w:lineRule="auto"/>
        <w:ind w:firstLine="720"/>
        <w:rPr>
          <w:color w:val="0E101A"/>
        </w:rPr>
      </w:pPr>
      <w:r>
        <w:rPr>
          <w:color w:val="0E101A"/>
        </w:rPr>
        <w:t xml:space="preserve">According to </w:t>
      </w:r>
      <w:proofErr w:type="spellStart"/>
      <w:r>
        <w:rPr>
          <w:color w:val="0E101A"/>
        </w:rPr>
        <w:t>Udayanan</w:t>
      </w:r>
      <w:proofErr w:type="spellEnd"/>
      <w:r>
        <w:rPr>
          <w:color w:val="0E101A"/>
        </w:rPr>
        <w:t xml:space="preserve"> (2019), training plays a significant role in developing transferrable skills related to business in the ESE of graduate students. Entrepreneurial training provides the context of social learning, the individual psychological makeup, and the business ability to enhance the entrepreneurial readiness of the youth. This study uses social learning theory as a theoretical foundation to describe the social background and explore the entrepreneurial self-efficacy of youth for entrepreneurial readiness as moderated by entrepreneurship training.  </w:t>
      </w:r>
    </w:p>
    <w:p w:rsidR="0095372F" w:rsidRPr="008E5211" w:rsidRDefault="0095372F" w:rsidP="0095372F">
      <w:pPr>
        <w:pStyle w:val="BodyText"/>
        <w:rPr>
          <w:rFonts w:eastAsiaTheme="minorEastAsia"/>
          <w:bCs/>
        </w:rPr>
      </w:pPr>
      <w:r w:rsidRPr="008E5211">
        <w:rPr>
          <w:rFonts w:eastAsiaTheme="minorEastAsia"/>
          <w:bCs/>
        </w:rPr>
        <w:t>Bandura, (1986) describes that self-efficacy beliefs are multifaceted, as social cognitive theory identifies several conditions, which include “generic skills for diagnosing task demands, constructing and evaluating alternative courses of action, setting proximal goals to guide one’s efforts, and creating self-incentives to sustain engagement in taxing activities and to manage stress and debilitating intrusive thoughts”</w:t>
      </w:r>
      <w:r>
        <w:rPr>
          <w:rFonts w:eastAsiaTheme="minorEastAsia"/>
          <w:bCs/>
        </w:rPr>
        <w:t xml:space="preserve"> </w:t>
      </w:r>
      <w:r w:rsidRPr="008E5211">
        <w:rPr>
          <w:rFonts w:eastAsiaTheme="minorEastAsia"/>
          <w:bCs/>
        </w:rPr>
        <w:t>(p.308).  Self-efficacy measures a person’s belief in starting a business (</w:t>
      </w:r>
      <w:proofErr w:type="spellStart"/>
      <w:r w:rsidRPr="008E5211">
        <w:rPr>
          <w:rFonts w:eastAsiaTheme="minorEastAsia"/>
          <w:bCs/>
        </w:rPr>
        <w:t>Drnovšek</w:t>
      </w:r>
      <w:proofErr w:type="spellEnd"/>
      <w:r w:rsidRPr="008E5211">
        <w:rPr>
          <w:rFonts w:eastAsiaTheme="minorEastAsia"/>
          <w:bCs/>
        </w:rPr>
        <w:t xml:space="preserve">, </w:t>
      </w:r>
      <w:proofErr w:type="spellStart"/>
      <w:r w:rsidRPr="008E5211">
        <w:rPr>
          <w:rFonts w:eastAsiaTheme="minorEastAsia"/>
          <w:bCs/>
        </w:rPr>
        <w:t>Wincent</w:t>
      </w:r>
      <w:proofErr w:type="spellEnd"/>
      <w:r w:rsidRPr="008E5211">
        <w:rPr>
          <w:rFonts w:eastAsiaTheme="minorEastAsia"/>
          <w:bCs/>
        </w:rPr>
        <w:t xml:space="preserve">, &amp; Cardon, 2010).  Similarly, Adeniyi, </w:t>
      </w:r>
      <w:proofErr w:type="spellStart"/>
      <w:r w:rsidRPr="008E5211">
        <w:rPr>
          <w:rFonts w:eastAsiaTheme="minorEastAsia"/>
          <w:bCs/>
        </w:rPr>
        <w:t>Derera</w:t>
      </w:r>
      <w:proofErr w:type="spellEnd"/>
      <w:r w:rsidRPr="008E5211">
        <w:rPr>
          <w:rFonts w:eastAsiaTheme="minorEastAsia"/>
          <w:bCs/>
        </w:rPr>
        <w:t xml:space="preserve">, and </w:t>
      </w:r>
      <w:proofErr w:type="spellStart"/>
      <w:r w:rsidRPr="008E5211">
        <w:rPr>
          <w:rFonts w:eastAsiaTheme="minorEastAsia"/>
          <w:bCs/>
        </w:rPr>
        <w:t>Gamede</w:t>
      </w:r>
      <w:proofErr w:type="spellEnd"/>
      <w:r w:rsidRPr="008E5211">
        <w:rPr>
          <w:rFonts w:eastAsiaTheme="minorEastAsia"/>
          <w:bCs/>
        </w:rPr>
        <w:t xml:space="preserve"> (2022) studied entrepreneurial self-efficacy for entrepreneurial readiness in developing countries, and the findings supported that ESE is helpful for the business creation process.  </w:t>
      </w:r>
      <w:proofErr w:type="spellStart"/>
      <w:r w:rsidRPr="008E5211">
        <w:rPr>
          <w:rFonts w:eastAsiaTheme="minorEastAsia"/>
          <w:bCs/>
        </w:rPr>
        <w:t>Darmanto</w:t>
      </w:r>
      <w:proofErr w:type="spellEnd"/>
      <w:r w:rsidRPr="008E5211">
        <w:rPr>
          <w:rFonts w:eastAsiaTheme="minorEastAsia"/>
          <w:bCs/>
        </w:rPr>
        <w:t xml:space="preserve"> and </w:t>
      </w:r>
      <w:proofErr w:type="spellStart"/>
      <w:r w:rsidRPr="008E5211">
        <w:rPr>
          <w:rFonts w:eastAsiaTheme="minorEastAsia"/>
          <w:bCs/>
        </w:rPr>
        <w:t>Yuliari</w:t>
      </w:r>
      <w:proofErr w:type="spellEnd"/>
      <w:r w:rsidRPr="008E5211">
        <w:rPr>
          <w:rFonts w:eastAsiaTheme="minorEastAsia"/>
          <w:bCs/>
        </w:rPr>
        <w:t xml:space="preserve"> (2019) also concurred that ESE strongly predicts entrepreneurial readiness.</w:t>
      </w:r>
    </w:p>
    <w:p w:rsidR="0095372F" w:rsidRPr="008E5211" w:rsidRDefault="0095372F" w:rsidP="0095372F">
      <w:pPr>
        <w:pStyle w:val="BodyText"/>
        <w:rPr>
          <w:rFonts w:eastAsiaTheme="minorEastAsia"/>
          <w:bCs/>
        </w:rPr>
      </w:pPr>
      <w:bookmarkStart w:id="37" w:name="_Hlk139355503"/>
      <w:r w:rsidRPr="008E5211">
        <w:rPr>
          <w:rFonts w:eastAsiaTheme="minorEastAsia"/>
          <w:bCs/>
        </w:rPr>
        <w:lastRenderedPageBreak/>
        <w:t xml:space="preserve">Using the social learning theory that encompasses the individual and social factors, entrepreneurship readiness is assumed to be described by incorporating the individual’s socio-demographic background and measuring </w:t>
      </w:r>
      <w:r w:rsidR="00AD7534">
        <w:rPr>
          <w:rFonts w:eastAsiaTheme="minorEastAsia"/>
          <w:bCs/>
        </w:rPr>
        <w:t xml:space="preserve">psychological </w:t>
      </w:r>
      <w:r w:rsidRPr="008E5211">
        <w:rPr>
          <w:rFonts w:eastAsiaTheme="minorEastAsia"/>
          <w:bCs/>
        </w:rPr>
        <w:t>self-efficacy, and entrepreneurial self-efficacy, as moderated by entrepreneurial training (</w:t>
      </w:r>
      <w:proofErr w:type="spellStart"/>
      <w:r w:rsidRPr="008E5211">
        <w:rPr>
          <w:rFonts w:eastAsiaTheme="minorEastAsia"/>
          <w:bCs/>
        </w:rPr>
        <w:t>Hatos</w:t>
      </w:r>
      <w:proofErr w:type="spellEnd"/>
      <w:r w:rsidRPr="008E5211">
        <w:rPr>
          <w:rFonts w:eastAsiaTheme="minorEastAsia"/>
          <w:bCs/>
        </w:rPr>
        <w:t xml:space="preserve">, </w:t>
      </w:r>
      <w:proofErr w:type="spellStart"/>
      <w:r w:rsidRPr="008E5211">
        <w:rPr>
          <w:rFonts w:eastAsiaTheme="minorEastAsia"/>
          <w:bCs/>
        </w:rPr>
        <w:t>Cioban</w:t>
      </w:r>
      <w:proofErr w:type="spellEnd"/>
      <w:r w:rsidRPr="008E5211">
        <w:rPr>
          <w:rFonts w:eastAsiaTheme="minorEastAsia"/>
          <w:bCs/>
        </w:rPr>
        <w:t xml:space="preserve">, Bea, </w:t>
      </w:r>
      <w:proofErr w:type="spellStart"/>
      <w:r w:rsidRPr="008E5211">
        <w:rPr>
          <w:rFonts w:eastAsiaTheme="minorEastAsia"/>
          <w:bCs/>
        </w:rPr>
        <w:t>Dodescu</w:t>
      </w:r>
      <w:proofErr w:type="spellEnd"/>
      <w:r w:rsidRPr="008E5211">
        <w:rPr>
          <w:rFonts w:eastAsiaTheme="minorEastAsia"/>
          <w:bCs/>
        </w:rPr>
        <w:t xml:space="preserve">, &amp; </w:t>
      </w:r>
      <w:proofErr w:type="spellStart"/>
      <w:r w:rsidRPr="008E5211">
        <w:rPr>
          <w:rFonts w:eastAsiaTheme="minorEastAsia"/>
          <w:bCs/>
        </w:rPr>
        <w:t>Hatos</w:t>
      </w:r>
      <w:proofErr w:type="spellEnd"/>
      <w:r w:rsidRPr="008E5211">
        <w:rPr>
          <w:rFonts w:eastAsiaTheme="minorEastAsia"/>
          <w:bCs/>
        </w:rPr>
        <w:t xml:space="preserve"> 2022).</w:t>
      </w:r>
    </w:p>
    <w:p w:rsidR="0095372F" w:rsidRDefault="0095372F" w:rsidP="0095372F">
      <w:pPr>
        <w:pStyle w:val="BodyText"/>
        <w:rPr>
          <w:rFonts w:eastAsiaTheme="minorEastAsia"/>
          <w:bCs/>
        </w:rPr>
      </w:pPr>
      <w:bookmarkStart w:id="38" w:name="_Hlk139355541"/>
      <w:bookmarkEnd w:id="37"/>
      <w:r w:rsidRPr="008E5211">
        <w:rPr>
          <w:rFonts w:eastAsiaTheme="minorEastAsia"/>
          <w:bCs/>
        </w:rPr>
        <w:t xml:space="preserve">The conceptual framework </w:t>
      </w:r>
      <w:r w:rsidR="000F7303">
        <w:rPr>
          <w:rFonts w:eastAsiaTheme="minorEastAsia"/>
          <w:bCs/>
        </w:rPr>
        <w:t>is based on social learning theory that posits learning occurs through observation and when the individual has self-efficacy, whereby he or she believes they can master a particular task (Bandura, 19</w:t>
      </w:r>
      <w:r w:rsidR="006C4FE6">
        <w:rPr>
          <w:rFonts w:eastAsiaTheme="minorEastAsia"/>
          <w:bCs/>
        </w:rPr>
        <w:t>89</w:t>
      </w:r>
      <w:r w:rsidR="000F7303">
        <w:rPr>
          <w:rFonts w:eastAsiaTheme="minorEastAsia"/>
          <w:bCs/>
        </w:rPr>
        <w:t>).   In this case, entrepreneurial self-efficacy moderated by entrepreneurial training may play greater role in entrepreneurial performance whereby the readiness to start or develop a business is</w:t>
      </w:r>
      <w:r w:rsidRPr="008E5211">
        <w:rPr>
          <w:rFonts w:eastAsiaTheme="minorEastAsia"/>
          <w:bCs/>
        </w:rPr>
        <w:t xml:space="preserve"> link</w:t>
      </w:r>
      <w:r w:rsidR="000F7303">
        <w:rPr>
          <w:rFonts w:eastAsiaTheme="minorEastAsia"/>
          <w:bCs/>
        </w:rPr>
        <w:t>ed</w:t>
      </w:r>
      <w:r w:rsidRPr="008E5211">
        <w:rPr>
          <w:rFonts w:eastAsiaTheme="minorEastAsia"/>
          <w:bCs/>
        </w:rPr>
        <w:t xml:space="preserve"> between the independent and dependent variables.  The framework below shows how independent variables entrepreneurial self-efficacy influence the dependent variable, youth entrepreneurial readiness, as moderated by EDI training</w:t>
      </w:r>
      <w:bookmarkEnd w:id="38"/>
      <w:r w:rsidRPr="008E5211">
        <w:rPr>
          <w:rFonts w:eastAsiaTheme="minorEastAsia"/>
          <w:bCs/>
        </w:rPr>
        <w:t xml:space="preserve">.  </w:t>
      </w:r>
    </w:p>
    <w:p w:rsidR="00C46E22" w:rsidRDefault="00C46E22" w:rsidP="0095372F">
      <w:pPr>
        <w:pStyle w:val="BodyText"/>
        <w:rPr>
          <w:rFonts w:eastAsiaTheme="minorEastAsia"/>
          <w:bCs/>
        </w:rPr>
      </w:pPr>
    </w:p>
    <w:bookmarkStart w:id="39" w:name="_Hlk139355680"/>
    <w:p w:rsidR="00AA0E47" w:rsidRPr="00BE2F1F" w:rsidRDefault="00A071B7" w:rsidP="00AA0E47">
      <w:pPr>
        <w:spacing w:line="480" w:lineRule="auto"/>
        <w:ind w:left="-180"/>
        <w:rPr>
          <w:rFonts w:ascii="Times New Roman" w:hAnsi="Times New Roman" w:cs="Times New Roman"/>
          <w:bCs/>
        </w:rPr>
      </w:pPr>
      <w:r w:rsidRPr="00BE2F1F">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409DAAC5" wp14:editId="7BAD1BDB">
                <wp:simplePos x="0" y="0"/>
                <wp:positionH relativeFrom="column">
                  <wp:posOffset>3992880</wp:posOffset>
                </wp:positionH>
                <wp:positionV relativeFrom="paragraph">
                  <wp:posOffset>222250</wp:posOffset>
                </wp:positionV>
                <wp:extent cx="1341120" cy="892175"/>
                <wp:effectExtent l="19050" t="19050" r="11430" b="22225"/>
                <wp:wrapNone/>
                <wp:docPr id="33" name="Rectangle 33"/>
                <wp:cNvGraphicFramePr/>
                <a:graphic xmlns:a="http://schemas.openxmlformats.org/drawingml/2006/main">
                  <a:graphicData uri="http://schemas.microsoft.com/office/word/2010/wordprocessingShape">
                    <wps:wsp>
                      <wps:cNvSpPr/>
                      <wps:spPr>
                        <a:xfrm>
                          <a:off x="0" y="0"/>
                          <a:ext cx="1341120" cy="892175"/>
                        </a:xfrm>
                        <a:prstGeom prst="rect">
                          <a:avLst/>
                        </a:prstGeom>
                        <a:ln w="38100"/>
                      </wps:spPr>
                      <wps:style>
                        <a:lnRef idx="2">
                          <a:schemeClr val="dk1"/>
                        </a:lnRef>
                        <a:fillRef idx="1">
                          <a:schemeClr val="lt1"/>
                        </a:fillRef>
                        <a:effectRef idx="0">
                          <a:schemeClr val="dk1"/>
                        </a:effectRef>
                        <a:fontRef idx="minor">
                          <a:schemeClr val="dk1"/>
                        </a:fontRef>
                      </wps:style>
                      <wps:txbx>
                        <w:txbxContent>
                          <w:p w:rsidR="00373827" w:rsidRDefault="00373827" w:rsidP="00AA0E47">
                            <w:pPr>
                              <w:jc w:val="center"/>
                              <w:rPr>
                                <w:rFonts w:ascii="Times New Roman" w:hAnsi="Times New Roman" w:cs="Times New Roman"/>
                                <w:b/>
                              </w:rPr>
                            </w:pPr>
                            <w:r>
                              <w:rPr>
                                <w:rFonts w:ascii="Times New Roman" w:hAnsi="Times New Roman" w:cs="Times New Roman"/>
                                <w:b/>
                              </w:rPr>
                              <w:t>Youth Entrepreneurial Readiness</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409DAAC5" id="Rectangle 33" o:spid="_x0000_s1029" style="position:absolute;left:0;text-align:left;margin-left:314.4pt;margin-top:17.5pt;width:105.6pt;height:7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" fillcolor="white [3201]" strokecolor="black [3200]" strokeweight="3pt">
                <v:textbox>
                  <w:txbxContent>
                    <w:p w:rsidR="00373827" w:rsidRDefault="00373827" w:rsidP="00AA0E47">
                      <w:pPr>
                        <w:jc w:val="center"/>
                        <w:rPr>
                          <w:rFonts w:ascii="Times New Roman" w:hAnsi="Times New Roman" w:cs="Times New Roman"/>
                          <w:b/>
                        </w:rPr>
                      </w:pPr>
                      <w:r>
                        <w:rPr>
                          <w:rFonts w:ascii="Times New Roman" w:hAnsi="Times New Roman" w:cs="Times New Roman"/>
                          <w:b/>
                        </w:rPr>
                        <w:t>Youth Entrepreneurial Readiness</w:t>
                      </w:r>
                    </w:p>
                  </w:txbxContent>
                </v:textbox>
              </v:rect>
            </w:pict>
          </mc:Fallback>
        </mc:AlternateContent>
      </w:r>
      <w:r w:rsidRPr="00BE2F1F">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4345065" wp14:editId="65FCD3E2">
                <wp:simplePos x="0" y="0"/>
                <wp:positionH relativeFrom="margin">
                  <wp:posOffset>0</wp:posOffset>
                </wp:positionH>
                <wp:positionV relativeFrom="paragraph">
                  <wp:posOffset>37465</wp:posOffset>
                </wp:positionV>
                <wp:extent cx="2152650" cy="1301750"/>
                <wp:effectExtent l="0" t="0" r="19050" b="12700"/>
                <wp:wrapNone/>
                <wp:docPr id="40" name="Text Box 40"/>
                <wp:cNvGraphicFramePr/>
                <a:graphic xmlns:a="http://schemas.openxmlformats.org/drawingml/2006/main">
                  <a:graphicData uri="http://schemas.microsoft.com/office/word/2010/wordprocessingShape">
                    <wps:wsp>
                      <wps:cNvSpPr txBox="1"/>
                      <wps:spPr>
                        <a:xfrm>
                          <a:off x="0" y="0"/>
                          <a:ext cx="2152650" cy="1301750"/>
                        </a:xfrm>
                        <a:prstGeom prst="rect">
                          <a:avLst/>
                        </a:prstGeom>
                      </wps:spPr>
                      <wps:style>
                        <a:lnRef idx="2">
                          <a:schemeClr val="dk1"/>
                        </a:lnRef>
                        <a:fillRef idx="1">
                          <a:schemeClr val="lt1"/>
                        </a:fillRef>
                        <a:effectRef idx="0">
                          <a:schemeClr val="dk1"/>
                        </a:effectRef>
                        <a:fontRef idx="minor">
                          <a:schemeClr val="dk1"/>
                        </a:fontRef>
                      </wps:style>
                      <wps:txbx>
                        <w:txbxContent>
                          <w:p w:rsidR="00373827" w:rsidRDefault="00373827" w:rsidP="00AA0E47">
                            <w:pPr>
                              <w:jc w:val="center"/>
                              <w:rPr>
                                <w:rFonts w:ascii="Times New Roman" w:hAnsi="Times New Roman" w:cs="Times New Roman"/>
                                <w:b/>
                                <w:bCs/>
                              </w:rPr>
                            </w:pPr>
                            <w:r>
                              <w:rPr>
                                <w:rFonts w:ascii="Times New Roman" w:hAnsi="Times New Roman" w:cs="Times New Roman"/>
                                <w:b/>
                                <w:bCs/>
                              </w:rPr>
                              <w:t>Entrepreneurial Self-Efficacy</w:t>
                            </w:r>
                          </w:p>
                          <w:p w:rsidR="00373827" w:rsidRPr="006A4324" w:rsidRDefault="00373827" w:rsidP="00AA0E47">
                            <w:pPr>
                              <w:pStyle w:val="ListParagraph"/>
                              <w:numPr>
                                <w:ilvl w:val="0"/>
                                <w:numId w:val="12"/>
                              </w:numPr>
                              <w:rPr>
                                <w:rFonts w:ascii="Times New Roman" w:hAnsi="Times New Roman" w:cs="Times New Roman"/>
                                <w:b/>
                                <w:bCs/>
                              </w:rPr>
                            </w:pPr>
                            <w:r w:rsidRPr="006A4324">
                              <w:rPr>
                                <w:rFonts w:ascii="Times New Roman" w:hAnsi="Times New Roman" w:cs="Times New Roman"/>
                                <w:b/>
                                <w:bCs/>
                              </w:rPr>
                              <w:t>Searching</w:t>
                            </w:r>
                          </w:p>
                          <w:p w:rsidR="00373827" w:rsidRPr="006A4324" w:rsidRDefault="00373827" w:rsidP="00AA0E47">
                            <w:pPr>
                              <w:pStyle w:val="ListParagraph"/>
                              <w:numPr>
                                <w:ilvl w:val="0"/>
                                <w:numId w:val="12"/>
                              </w:numPr>
                              <w:rPr>
                                <w:rFonts w:ascii="Times New Roman" w:hAnsi="Times New Roman" w:cs="Times New Roman"/>
                                <w:b/>
                                <w:bCs/>
                              </w:rPr>
                            </w:pPr>
                            <w:r w:rsidRPr="006A4324">
                              <w:rPr>
                                <w:rFonts w:ascii="Times New Roman" w:hAnsi="Times New Roman" w:cs="Times New Roman"/>
                                <w:b/>
                                <w:bCs/>
                              </w:rPr>
                              <w:t>Planning</w:t>
                            </w:r>
                          </w:p>
                          <w:p w:rsidR="00373827" w:rsidRPr="006A4324" w:rsidRDefault="00373827" w:rsidP="00AA0E47">
                            <w:pPr>
                              <w:pStyle w:val="ListParagraph"/>
                              <w:numPr>
                                <w:ilvl w:val="0"/>
                                <w:numId w:val="12"/>
                              </w:numPr>
                              <w:rPr>
                                <w:rFonts w:ascii="Times New Roman" w:hAnsi="Times New Roman" w:cs="Times New Roman"/>
                                <w:b/>
                                <w:bCs/>
                              </w:rPr>
                            </w:pPr>
                            <w:r w:rsidRPr="006A4324">
                              <w:rPr>
                                <w:rFonts w:ascii="Times New Roman" w:hAnsi="Times New Roman" w:cs="Times New Roman"/>
                                <w:b/>
                                <w:bCs/>
                              </w:rPr>
                              <w:t>Marshalling</w:t>
                            </w:r>
                          </w:p>
                          <w:p w:rsidR="00373827" w:rsidRPr="006A4324" w:rsidRDefault="00373827" w:rsidP="00AA0E47">
                            <w:pPr>
                              <w:pStyle w:val="ListParagraph"/>
                              <w:numPr>
                                <w:ilvl w:val="0"/>
                                <w:numId w:val="12"/>
                              </w:numPr>
                              <w:rPr>
                                <w:rFonts w:ascii="Times New Roman" w:hAnsi="Times New Roman" w:cs="Times New Roman"/>
                                <w:b/>
                                <w:bCs/>
                              </w:rPr>
                            </w:pPr>
                            <w:r w:rsidRPr="006A4324">
                              <w:rPr>
                                <w:rFonts w:ascii="Times New Roman" w:hAnsi="Times New Roman" w:cs="Times New Roman"/>
                                <w:b/>
                                <w:bCs/>
                              </w:rPr>
                              <w:t>Implementing</w:t>
                            </w:r>
                          </w:p>
                          <w:p w:rsidR="00373827" w:rsidRPr="006A4324" w:rsidRDefault="00373827" w:rsidP="00AA0E47">
                            <w:pPr>
                              <w:pStyle w:val="ListParagraph"/>
                              <w:numPr>
                                <w:ilvl w:val="0"/>
                                <w:numId w:val="12"/>
                              </w:numPr>
                              <w:rPr>
                                <w:rFonts w:ascii="Times New Roman" w:hAnsi="Times New Roman" w:cs="Times New Roman"/>
                                <w:b/>
                                <w:bCs/>
                              </w:rPr>
                            </w:pPr>
                            <w:r w:rsidRPr="006A4324">
                              <w:rPr>
                                <w:rFonts w:ascii="Times New Roman" w:hAnsi="Times New Roman" w:cs="Times New Roman"/>
                                <w:b/>
                                <w:bCs/>
                              </w:rPr>
                              <w:t>Finance</w:t>
                            </w:r>
                          </w:p>
                          <w:p w:rsidR="00373827" w:rsidRDefault="00373827" w:rsidP="00AA0E47">
                            <w:pPr>
                              <w:spacing w:after="200"/>
                              <w:jc w:val="center"/>
                              <w:rPr>
                                <w:rFonts w:ascii="Times New Roman" w:hAnsi="Times New Roman" w:cs="Times New Roman"/>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4345065" id="Text Box 40" o:spid="_x0000_s1030" type="#_x0000_t202" style="position:absolute;left:0;text-align:left;margin-left:0;margin-top:2.95pt;width:169.5pt;height:1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" fillcolor="white [3201]" strokecolor="black [3200]" strokeweight="2pt">
                <v:textbox>
                  <w:txbxContent>
                    <w:p w:rsidR="00373827" w:rsidRDefault="00373827" w:rsidP="00AA0E47">
                      <w:pPr>
                        <w:jc w:val="center"/>
                        <w:rPr>
                          <w:rFonts w:ascii="Times New Roman" w:hAnsi="Times New Roman" w:cs="Times New Roman"/>
                          <w:b/>
                          <w:bCs/>
                        </w:rPr>
                      </w:pPr>
                      <w:r>
                        <w:rPr>
                          <w:rFonts w:ascii="Times New Roman" w:hAnsi="Times New Roman" w:cs="Times New Roman"/>
                          <w:b/>
                          <w:bCs/>
                        </w:rPr>
                        <w:t>Entrepreneurial Self-Efficacy</w:t>
                      </w:r>
                    </w:p>
                    <w:p w:rsidR="00373827" w:rsidRPr="006A4324" w:rsidRDefault="00373827" w:rsidP="00AA0E47">
                      <w:pPr>
                        <w:pStyle w:val="ListParagraph"/>
                        <w:numPr>
                          <w:ilvl w:val="0"/>
                          <w:numId w:val="12"/>
                        </w:numPr>
                        <w:rPr>
                          <w:rFonts w:ascii="Times New Roman" w:hAnsi="Times New Roman" w:cs="Times New Roman"/>
                          <w:b/>
                          <w:bCs/>
                        </w:rPr>
                      </w:pPr>
                      <w:r w:rsidRPr="006A4324">
                        <w:rPr>
                          <w:rFonts w:ascii="Times New Roman" w:hAnsi="Times New Roman" w:cs="Times New Roman"/>
                          <w:b/>
                          <w:bCs/>
                        </w:rPr>
                        <w:t>Searching</w:t>
                      </w:r>
                    </w:p>
                    <w:p w:rsidR="00373827" w:rsidRPr="006A4324" w:rsidRDefault="00373827" w:rsidP="00AA0E47">
                      <w:pPr>
                        <w:pStyle w:val="ListParagraph"/>
                        <w:numPr>
                          <w:ilvl w:val="0"/>
                          <w:numId w:val="12"/>
                        </w:numPr>
                        <w:rPr>
                          <w:rFonts w:ascii="Times New Roman" w:hAnsi="Times New Roman" w:cs="Times New Roman"/>
                          <w:b/>
                          <w:bCs/>
                        </w:rPr>
                      </w:pPr>
                      <w:r w:rsidRPr="006A4324">
                        <w:rPr>
                          <w:rFonts w:ascii="Times New Roman" w:hAnsi="Times New Roman" w:cs="Times New Roman"/>
                          <w:b/>
                          <w:bCs/>
                        </w:rPr>
                        <w:t>Planning</w:t>
                      </w:r>
                    </w:p>
                    <w:p w:rsidR="00373827" w:rsidRPr="006A4324" w:rsidRDefault="00373827" w:rsidP="00AA0E47">
                      <w:pPr>
                        <w:pStyle w:val="ListParagraph"/>
                        <w:numPr>
                          <w:ilvl w:val="0"/>
                          <w:numId w:val="12"/>
                        </w:numPr>
                        <w:rPr>
                          <w:rFonts w:ascii="Times New Roman" w:hAnsi="Times New Roman" w:cs="Times New Roman"/>
                          <w:b/>
                          <w:bCs/>
                        </w:rPr>
                      </w:pPr>
                      <w:r w:rsidRPr="006A4324">
                        <w:rPr>
                          <w:rFonts w:ascii="Times New Roman" w:hAnsi="Times New Roman" w:cs="Times New Roman"/>
                          <w:b/>
                          <w:bCs/>
                        </w:rPr>
                        <w:t>Marshalling</w:t>
                      </w:r>
                    </w:p>
                    <w:p w:rsidR="00373827" w:rsidRPr="006A4324" w:rsidRDefault="00373827" w:rsidP="00AA0E47">
                      <w:pPr>
                        <w:pStyle w:val="ListParagraph"/>
                        <w:numPr>
                          <w:ilvl w:val="0"/>
                          <w:numId w:val="12"/>
                        </w:numPr>
                        <w:rPr>
                          <w:rFonts w:ascii="Times New Roman" w:hAnsi="Times New Roman" w:cs="Times New Roman"/>
                          <w:b/>
                          <w:bCs/>
                        </w:rPr>
                      </w:pPr>
                      <w:r w:rsidRPr="006A4324">
                        <w:rPr>
                          <w:rFonts w:ascii="Times New Roman" w:hAnsi="Times New Roman" w:cs="Times New Roman"/>
                          <w:b/>
                          <w:bCs/>
                        </w:rPr>
                        <w:t>Implementing</w:t>
                      </w:r>
                    </w:p>
                    <w:p w:rsidR="00373827" w:rsidRPr="006A4324" w:rsidRDefault="00373827" w:rsidP="00AA0E47">
                      <w:pPr>
                        <w:pStyle w:val="ListParagraph"/>
                        <w:numPr>
                          <w:ilvl w:val="0"/>
                          <w:numId w:val="12"/>
                        </w:numPr>
                        <w:rPr>
                          <w:rFonts w:ascii="Times New Roman" w:hAnsi="Times New Roman" w:cs="Times New Roman"/>
                          <w:b/>
                          <w:bCs/>
                        </w:rPr>
                      </w:pPr>
                      <w:r w:rsidRPr="006A4324">
                        <w:rPr>
                          <w:rFonts w:ascii="Times New Roman" w:hAnsi="Times New Roman" w:cs="Times New Roman"/>
                          <w:b/>
                          <w:bCs/>
                        </w:rPr>
                        <w:t>Finance</w:t>
                      </w:r>
                    </w:p>
                    <w:p w:rsidR="00373827" w:rsidRDefault="00373827" w:rsidP="00AA0E47">
                      <w:pPr>
                        <w:spacing w:after="200"/>
                        <w:jc w:val="center"/>
                        <w:rPr>
                          <w:rFonts w:ascii="Times New Roman" w:hAnsi="Times New Roman" w:cs="Times New Roman"/>
                          <w:b/>
                          <w:bCs/>
                        </w:rPr>
                      </w:pPr>
                    </w:p>
                  </w:txbxContent>
                </v:textbox>
                <w10:wrap anchorx="margin"/>
              </v:shape>
            </w:pict>
          </mc:Fallback>
        </mc:AlternateContent>
      </w:r>
    </w:p>
    <w:p w:rsidR="00AA0E47" w:rsidRPr="00BE2F1F" w:rsidRDefault="00A071B7" w:rsidP="00AA0E47">
      <w:pPr>
        <w:spacing w:line="480" w:lineRule="auto"/>
        <w:ind w:left="-180"/>
        <w:rPr>
          <w:rFonts w:ascii="Times New Roman" w:hAnsi="Times New Roman" w:cs="Times New Roman"/>
          <w:bCs/>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simplePos x="0" y="0"/>
                <wp:positionH relativeFrom="column">
                  <wp:posOffset>3073400</wp:posOffset>
                </wp:positionH>
                <wp:positionV relativeFrom="paragraph">
                  <wp:posOffset>321945</wp:posOffset>
                </wp:positionV>
                <wp:extent cx="6350" cy="869950"/>
                <wp:effectExtent l="95250" t="38100" r="88900" b="82550"/>
                <wp:wrapNone/>
                <wp:docPr id="11" name="Straight Arrow Connector 11"/>
                <wp:cNvGraphicFramePr/>
                <a:graphic xmlns:a="http://schemas.openxmlformats.org/drawingml/2006/main">
                  <a:graphicData uri="http://schemas.microsoft.com/office/word/2010/wordprocessingShape">
                    <wps:wsp>
                      <wps:cNvCnPr/>
                      <wps:spPr>
                        <a:xfrm flipH="1" flipV="1">
                          <a:off x="0" y="0"/>
                          <a:ext cx="6350" cy="8699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22A73A91" id="_x0000_t32" coordsize="21600,21600" o:spt="32" o:oned="t" path="m,l21600,21600e" filled="f">
                <v:path arrowok="t" fillok="f" o:connecttype="none"/>
                <o:lock v:ext="edit" shapetype="t"/>
              </v:shapetype>
              <v:shape id="Straight Arrow Connector 11" o:spid="_x0000_s1026" type="#_x0000_t32" style="position:absolute;margin-left:242pt;margin-top:25.35pt;width:.5pt;height:68.5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" strokecolor="black [3200]" strokeweight="2pt">
                <v:stroke endarrow="block"/>
                <v:shadow on="t" color="black" opacity="24903f" origin=",.5" offset="0,.55556mm"/>
              </v:shape>
            </w:pict>
          </mc:Fallback>
        </mc:AlternateContent>
      </w:r>
      <w:r w:rsidR="00C97D0C">
        <w:rPr>
          <w:rFonts w:ascii="Times New Roman" w:hAnsi="Times New Roman" w:cs="Times New Roman"/>
          <w:noProof/>
        </w:rPr>
        <mc:AlternateContent>
          <mc:Choice Requires="wps">
            <w:drawing>
              <wp:anchor distT="0" distB="0" distL="114300" distR="114300" simplePos="0" relativeHeight="251668480" behindDoc="0" locked="0" layoutInCell="1" allowOverlap="1">
                <wp:simplePos x="0" y="0"/>
                <wp:positionH relativeFrom="column">
                  <wp:posOffset>2139950</wp:posOffset>
                </wp:positionH>
                <wp:positionV relativeFrom="paragraph">
                  <wp:posOffset>315595</wp:posOffset>
                </wp:positionV>
                <wp:extent cx="1873250" cy="6350"/>
                <wp:effectExtent l="0" t="57150" r="50800" b="127000"/>
                <wp:wrapNone/>
                <wp:docPr id="8" name="Straight Arrow Connector 8"/>
                <wp:cNvGraphicFramePr/>
                <a:graphic xmlns:a="http://schemas.openxmlformats.org/drawingml/2006/main">
                  <a:graphicData uri="http://schemas.microsoft.com/office/word/2010/wordprocessingShape">
                    <wps:wsp>
                      <wps:cNvCnPr/>
                      <wps:spPr>
                        <a:xfrm>
                          <a:off x="0" y="0"/>
                          <a:ext cx="1873250" cy="63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8206F05" id="Straight Arrow Connector 8" o:spid="_x0000_s1026" type="#_x0000_t32" style="position:absolute;margin-left:168.5pt;margin-top:24.85pt;width:147.5pt;height:.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" strokecolor="black [3200]" strokeweight="2pt">
                <v:stroke endarrow="block"/>
                <v:shadow on="t" color="black" opacity="24903f" origin=",.5" offset="0,.55556mm"/>
              </v:shape>
            </w:pict>
          </mc:Fallback>
        </mc:AlternateContent>
      </w:r>
    </w:p>
    <w:p w:rsidR="00AA0E47" w:rsidRPr="00BE2F1F" w:rsidRDefault="00AA0E47" w:rsidP="00AA0E47">
      <w:pPr>
        <w:spacing w:line="480" w:lineRule="auto"/>
        <w:ind w:left="-180"/>
        <w:rPr>
          <w:rFonts w:ascii="Times New Roman" w:hAnsi="Times New Roman" w:cs="Times New Roman"/>
          <w:bCs/>
        </w:rPr>
      </w:pPr>
    </w:p>
    <w:p w:rsidR="00AA0E47" w:rsidRPr="00BE2F1F" w:rsidRDefault="00AA0E47" w:rsidP="00AA0E47">
      <w:pPr>
        <w:spacing w:line="480" w:lineRule="auto"/>
        <w:ind w:left="-180"/>
        <w:rPr>
          <w:rFonts w:ascii="Times New Roman" w:hAnsi="Times New Roman" w:cs="Times New Roman"/>
          <w:bCs/>
        </w:rPr>
      </w:pPr>
    </w:p>
    <w:p w:rsidR="00AA0E47" w:rsidRPr="00BE2F1F" w:rsidRDefault="00C97D0C" w:rsidP="00AA0E47">
      <w:pPr>
        <w:spacing w:line="480" w:lineRule="auto"/>
        <w:ind w:left="-180"/>
        <w:rPr>
          <w:rFonts w:ascii="Times New Roman" w:hAnsi="Times New Roman" w:cs="Times New Roman"/>
          <w:bCs/>
        </w:rPr>
      </w:pPr>
      <w:r w:rsidRPr="00BE2F1F">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2F5970DA" wp14:editId="154B1651">
                <wp:simplePos x="0" y="0"/>
                <wp:positionH relativeFrom="column">
                  <wp:posOffset>2367280</wp:posOffset>
                </wp:positionH>
                <wp:positionV relativeFrom="paragraph">
                  <wp:posOffset>138430</wp:posOffset>
                </wp:positionV>
                <wp:extent cx="1424305" cy="824230"/>
                <wp:effectExtent l="0" t="0" r="23495" b="13970"/>
                <wp:wrapNone/>
                <wp:docPr id="15" name="Rectangle 18"/>
                <wp:cNvGraphicFramePr/>
                <a:graphic xmlns:a="http://schemas.openxmlformats.org/drawingml/2006/main">
                  <a:graphicData uri="http://schemas.microsoft.com/office/word/2010/wordprocessingShape">
                    <wps:wsp>
                      <wps:cNvSpPr/>
                      <wps:spPr>
                        <a:xfrm>
                          <a:off x="0" y="0"/>
                          <a:ext cx="1424305" cy="824230"/>
                        </a:xfrm>
                        <a:prstGeom prst="rect">
                          <a:avLst/>
                        </a:prstGeom>
                      </wps:spPr>
                      <wps:style>
                        <a:lnRef idx="2">
                          <a:schemeClr val="dk1"/>
                        </a:lnRef>
                        <a:fillRef idx="1">
                          <a:schemeClr val="lt1"/>
                        </a:fillRef>
                        <a:effectRef idx="0">
                          <a:schemeClr val="dk1"/>
                        </a:effectRef>
                        <a:fontRef idx="minor">
                          <a:schemeClr val="dk1"/>
                        </a:fontRef>
                      </wps:style>
                      <wps:txbx>
                        <w:txbxContent>
                          <w:p w:rsidR="00373827" w:rsidRDefault="00373827" w:rsidP="00AA0E47">
                            <w:pPr>
                              <w:jc w:val="center"/>
                              <w:rPr>
                                <w:rFonts w:ascii="Times New Roman" w:hAnsi="Times New Roman" w:cs="Times New Roman"/>
                                <w:b/>
                              </w:rPr>
                            </w:pPr>
                            <w:r>
                              <w:rPr>
                                <w:rFonts w:ascii="Times New Roman" w:hAnsi="Times New Roman" w:cs="Times New Roman"/>
                                <w:b/>
                              </w:rPr>
                              <w:t xml:space="preserve">Entrepreneurship Training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w:pict>
              <v:rect w14:anchorId="2F5970DA" id="Rectangle 18" o:spid="_x0000_s1031" style="position:absolute;left:0;text-align:left;margin-left:186.4pt;margin-top:10.9pt;width:112.15pt;height:64.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" fillcolor="white [3201]" strokecolor="black [3200]" strokeweight="2pt">
                <v:textbox>
                  <w:txbxContent>
                    <w:p w:rsidR="00373827" w:rsidRDefault="00373827" w:rsidP="00AA0E47">
                      <w:pPr>
                        <w:jc w:val="center"/>
                        <w:rPr>
                          <w:rFonts w:ascii="Times New Roman" w:hAnsi="Times New Roman" w:cs="Times New Roman"/>
                          <w:b/>
                        </w:rPr>
                      </w:pPr>
                      <w:r>
                        <w:rPr>
                          <w:rFonts w:ascii="Times New Roman" w:hAnsi="Times New Roman" w:cs="Times New Roman"/>
                          <w:b/>
                        </w:rPr>
                        <w:t xml:space="preserve">Entrepreneurship Training </w:t>
                      </w:r>
                    </w:p>
                  </w:txbxContent>
                </v:textbox>
              </v:rect>
            </w:pict>
          </mc:Fallback>
        </mc:AlternateContent>
      </w:r>
    </w:p>
    <w:p w:rsidR="00AA0E47" w:rsidRPr="00BE2F1F" w:rsidRDefault="00AA0E47" w:rsidP="00AA0E47">
      <w:pPr>
        <w:rPr>
          <w:rFonts w:ascii="Times New Roman" w:hAnsi="Times New Roman" w:cs="Times New Roman"/>
        </w:rPr>
      </w:pPr>
    </w:p>
    <w:p w:rsidR="00AA0E47" w:rsidRPr="00BE2F1F" w:rsidRDefault="00AA0E47" w:rsidP="00AA0E47">
      <w:pPr>
        <w:rPr>
          <w:rFonts w:ascii="Times New Roman" w:hAnsi="Times New Roman" w:cs="Times New Roman"/>
        </w:rPr>
      </w:pPr>
    </w:p>
    <w:p w:rsidR="00AA0E47" w:rsidRPr="00BE2F1F" w:rsidRDefault="00AA0E47" w:rsidP="00AA0E47">
      <w:pPr>
        <w:spacing w:line="480" w:lineRule="auto"/>
        <w:ind w:left="-180"/>
        <w:rPr>
          <w:rFonts w:ascii="Times New Roman" w:hAnsi="Times New Roman" w:cs="Times New Roman"/>
          <w:bCs/>
        </w:rPr>
      </w:pPr>
    </w:p>
    <w:p w:rsidR="00AA0E47" w:rsidRPr="00BE2F1F" w:rsidRDefault="00AA0E47" w:rsidP="00AA0E47">
      <w:pPr>
        <w:pStyle w:val="BodyText"/>
        <w:rPr>
          <w:rFonts w:eastAsia="Calibri"/>
          <w:shd w:val="clear" w:color="auto" w:fill="FFFFFF"/>
        </w:rPr>
      </w:pPr>
      <w:r w:rsidRPr="00BE2F1F">
        <w:rPr>
          <w:noProof/>
        </w:rPr>
        <mc:AlternateContent>
          <mc:Choice Requires="wps">
            <w:drawing>
              <wp:anchor distT="0" distB="0" distL="114300" distR="114300" simplePos="0" relativeHeight="251664384" behindDoc="0" locked="0" layoutInCell="1" allowOverlap="1" wp14:anchorId="7CA3E0F6" wp14:editId="35FA3EC5">
                <wp:simplePos x="0" y="0"/>
                <wp:positionH relativeFrom="margin">
                  <wp:posOffset>0</wp:posOffset>
                </wp:positionH>
                <wp:positionV relativeFrom="paragraph">
                  <wp:posOffset>292971</wp:posOffset>
                </wp:positionV>
                <wp:extent cx="5995035" cy="265814"/>
                <wp:effectExtent l="0" t="0" r="5715" b="1270"/>
                <wp:wrapNone/>
                <wp:docPr id="3" name="Text Box 3"/>
                <wp:cNvGraphicFramePr/>
                <a:graphic xmlns:a="http://schemas.openxmlformats.org/drawingml/2006/main">
                  <a:graphicData uri="http://schemas.microsoft.com/office/word/2010/wordprocessingShape">
                    <wps:wsp>
                      <wps:cNvSpPr txBox="1"/>
                      <wps:spPr>
                        <a:xfrm>
                          <a:off x="0" y="0"/>
                          <a:ext cx="5995035" cy="265814"/>
                        </a:xfrm>
                        <a:prstGeom prst="rect">
                          <a:avLst/>
                        </a:prstGeom>
                        <a:solidFill>
                          <a:prstClr val="white"/>
                        </a:solidFill>
                        <a:ln>
                          <a:noFill/>
                        </a:ln>
                        <a:effectLst/>
                      </wps:spPr>
                      <wps:txbx>
                        <w:txbxContent>
                          <w:p w:rsidR="00373827" w:rsidRPr="00B41CE4" w:rsidRDefault="00373827" w:rsidP="00AA0E47">
                            <w:pPr>
                              <w:pStyle w:val="Caption"/>
                              <w:spacing w:line="480" w:lineRule="auto"/>
                              <w:rPr>
                                <w:color w:val="auto"/>
                                <w:sz w:val="20"/>
                              </w:rPr>
                            </w:pPr>
                            <w:r>
                              <w:rPr>
                                <w:color w:val="auto"/>
                                <w:sz w:val="20"/>
                              </w:rPr>
                              <w:t xml:space="preserve">Figure </w:t>
                            </w:r>
                            <w:r>
                              <w:rPr>
                                <w:color w:val="auto"/>
                                <w:sz w:val="20"/>
                              </w:rPr>
                              <w:fldChar w:fldCharType="begin"/>
                            </w:r>
                            <w:r>
                              <w:rPr>
                                <w:color w:val="auto"/>
                                <w:sz w:val="20"/>
                              </w:rPr>
                              <w:instrText xml:space="preserve"> SEQ Figure \* ARABIC </w:instrText>
                            </w:r>
                            <w:r>
                              <w:rPr>
                                <w:color w:val="auto"/>
                                <w:sz w:val="20"/>
                              </w:rPr>
                              <w:fldChar w:fldCharType="separate"/>
                            </w:r>
                            <w:r>
                              <w:rPr>
                                <w:color w:val="auto"/>
                                <w:sz w:val="20"/>
                              </w:rPr>
                              <w:t>1</w:t>
                            </w:r>
                            <w:r>
                              <w:rPr>
                                <w:color w:val="auto"/>
                                <w:sz w:val="20"/>
                              </w:rPr>
                              <w:fldChar w:fldCharType="end"/>
                            </w:r>
                            <w:r>
                              <w:rPr>
                                <w:color w:val="auto"/>
                                <w:sz w:val="20"/>
                              </w:rPr>
                              <w:t>: Conceptual Model of Hypothesized Relationships</w:t>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CA3E0F6" id="Text Box 3" o:spid="_x0000_s1032" type="#_x0000_t202" style="position:absolute;left:0;text-align:left;margin-left:0;margin-top:23.05pt;width:472.05pt;height:20.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" stroked="f">
                <v:textbox inset="0,0,0,0">
                  <w:txbxContent>
                    <w:p w:rsidR="00373827" w:rsidRPr="00B41CE4" w:rsidRDefault="00373827" w:rsidP="00AA0E47">
                      <w:pPr>
                        <w:pStyle w:val="Caption"/>
                        <w:spacing w:line="480" w:lineRule="auto"/>
                        <w:rPr>
                          <w:color w:val="auto"/>
                          <w:sz w:val="20"/>
                        </w:rPr>
                      </w:pPr>
                      <w:r>
                        <w:rPr>
                          <w:color w:val="auto"/>
                          <w:sz w:val="20"/>
                        </w:rPr>
                        <w:t xml:space="preserve">Figure </w:t>
                      </w:r>
                      <w:r>
                        <w:rPr>
                          <w:color w:val="auto"/>
                          <w:sz w:val="20"/>
                        </w:rPr>
                        <w:fldChar w:fldCharType="begin"/>
                      </w:r>
                      <w:r>
                        <w:rPr>
                          <w:color w:val="auto"/>
                          <w:sz w:val="20"/>
                        </w:rPr>
                        <w:instrText xml:space="preserve"> SEQ Figure \* ARABIC </w:instrText>
                      </w:r>
                      <w:r>
                        <w:rPr>
                          <w:color w:val="auto"/>
                          <w:sz w:val="20"/>
                        </w:rPr>
                        <w:fldChar w:fldCharType="separate"/>
                      </w:r>
                      <w:r>
                        <w:rPr>
                          <w:color w:val="auto"/>
                          <w:sz w:val="20"/>
                        </w:rPr>
                        <w:t>1</w:t>
                      </w:r>
                      <w:r>
                        <w:rPr>
                          <w:color w:val="auto"/>
                          <w:sz w:val="20"/>
                        </w:rPr>
                        <w:fldChar w:fldCharType="end"/>
                      </w:r>
                      <w:r>
                        <w:rPr>
                          <w:color w:val="auto"/>
                          <w:sz w:val="20"/>
                        </w:rPr>
                        <w:t>: Conceptual Model of Hypothesized Relationships</w:t>
                      </w:r>
                    </w:p>
                  </w:txbxContent>
                </v:textbox>
                <w10:wrap anchorx="margin"/>
              </v:shape>
            </w:pict>
          </mc:Fallback>
        </mc:AlternateContent>
      </w:r>
    </w:p>
    <w:p w:rsidR="0095372F" w:rsidRDefault="0095372F" w:rsidP="0095372F">
      <w:pPr>
        <w:pStyle w:val="BodyText"/>
        <w:rPr>
          <w:rFonts w:eastAsia="Calibri"/>
          <w:shd w:val="clear" w:color="auto" w:fill="FFFFFF"/>
        </w:rPr>
      </w:pPr>
    </w:p>
    <w:p w:rsidR="0095372F" w:rsidRPr="00F11DB2" w:rsidRDefault="0095372F" w:rsidP="0095372F">
      <w:pPr>
        <w:pStyle w:val="APALevel2"/>
        <w:rPr>
          <w:b/>
        </w:rPr>
      </w:pPr>
      <w:bookmarkStart w:id="40" w:name="_Toc142148233"/>
      <w:bookmarkStart w:id="41" w:name="_Hlk139355787"/>
      <w:bookmarkEnd w:id="39"/>
      <w:r w:rsidRPr="00F11DB2">
        <w:rPr>
          <w:b/>
        </w:rPr>
        <w:lastRenderedPageBreak/>
        <w:t>Entrepreneurial Self-Efficacy</w:t>
      </w:r>
      <w:bookmarkEnd w:id="40"/>
    </w:p>
    <w:p w:rsidR="0095372F" w:rsidRPr="00F11DB2" w:rsidRDefault="00E67B58" w:rsidP="0095372F">
      <w:pPr>
        <w:spacing w:line="480" w:lineRule="auto"/>
        <w:ind w:firstLine="720"/>
        <w:rPr>
          <w:rFonts w:ascii="Times New Roman" w:eastAsia="Times New Roman" w:hAnsi="Times New Roman" w:cs="Times New Roman"/>
          <w:color w:val="0E101A"/>
        </w:rPr>
      </w:pPr>
      <w:bookmarkStart w:id="42" w:name="_Hlk139584940"/>
      <w:r w:rsidRPr="00F11DB2">
        <w:rPr>
          <w:rFonts w:ascii="Times New Roman" w:eastAsia="Times New Roman" w:hAnsi="Times New Roman" w:cs="Times New Roman"/>
          <w:color w:val="0E101A"/>
        </w:rPr>
        <w:t xml:space="preserve">Self-efficacy can be applied to various domains if the efficacy measure is tailored to the tasks assessed (Bandura, l982). </w:t>
      </w:r>
      <w:r>
        <w:rPr>
          <w:rFonts w:ascii="Times New Roman" w:eastAsia="Times New Roman" w:hAnsi="Times New Roman" w:cs="Times New Roman"/>
          <w:color w:val="0E101A"/>
        </w:rPr>
        <w:t xml:space="preserve">  </w:t>
      </w:r>
      <w:r w:rsidR="0095372F" w:rsidRPr="00F11DB2">
        <w:rPr>
          <w:rFonts w:ascii="Times New Roman" w:eastAsia="Times New Roman" w:hAnsi="Times New Roman" w:cs="Times New Roman"/>
          <w:color w:val="0E101A"/>
        </w:rPr>
        <w:t>Based on the conceptual framework of Albert Bandura, the social learning theory entrepreneurial tendency of college students</w:t>
      </w:r>
      <w:r w:rsidR="0095372F">
        <w:rPr>
          <w:rFonts w:ascii="Times New Roman" w:eastAsia="Times New Roman" w:hAnsi="Times New Roman" w:cs="Times New Roman"/>
          <w:color w:val="0E101A"/>
        </w:rPr>
        <w:t>’</w:t>
      </w:r>
      <w:r w:rsidR="0095372F" w:rsidRPr="00F11DB2">
        <w:rPr>
          <w:rFonts w:ascii="Times New Roman" w:eastAsia="Times New Roman" w:hAnsi="Times New Roman" w:cs="Times New Roman"/>
          <w:color w:val="0E101A"/>
        </w:rPr>
        <w:t xml:space="preserve"> ESE tool was first suggested by (Chen et al., 1998). Different constructs, such as risk-taking, innovation, management, financial control, and marketing, were assessed. This was complimented by McGee et al. (2009), supporting ESE as a multi-dimensional construct and suggesting the four tasks: searching, planning, marshaling, and implementing as valuable skills for entrepreneurial readiness resulting in business creation orientation.  </w:t>
      </w:r>
    </w:p>
    <w:p w:rsidR="0095372F" w:rsidRPr="00F11DB2" w:rsidRDefault="002A60E3" w:rsidP="0095372F">
      <w:pPr>
        <w:spacing w:line="480" w:lineRule="auto"/>
        <w:ind w:firstLine="720"/>
        <w:rPr>
          <w:rFonts w:ascii="Times New Roman" w:eastAsia="Times New Roman" w:hAnsi="Times New Roman" w:cs="Times New Roman"/>
          <w:color w:val="0E101A"/>
        </w:rPr>
      </w:pPr>
      <w:r>
        <w:rPr>
          <w:rFonts w:ascii="Times New Roman" w:eastAsia="Times New Roman" w:hAnsi="Times New Roman" w:cs="Times New Roman"/>
          <w:color w:val="0E101A"/>
        </w:rPr>
        <w:t xml:space="preserve">According to </w:t>
      </w:r>
      <w:proofErr w:type="spellStart"/>
      <w:r>
        <w:rPr>
          <w:rFonts w:ascii="Times New Roman" w:eastAsia="Times New Roman" w:hAnsi="Times New Roman" w:cs="Times New Roman"/>
          <w:color w:val="0E101A"/>
        </w:rPr>
        <w:t>Mobeg</w:t>
      </w:r>
      <w:proofErr w:type="spellEnd"/>
      <w:r>
        <w:rPr>
          <w:rFonts w:ascii="Times New Roman" w:eastAsia="Times New Roman" w:hAnsi="Times New Roman" w:cs="Times New Roman"/>
          <w:color w:val="0E101A"/>
        </w:rPr>
        <w:t xml:space="preserve"> (2012), t</w:t>
      </w:r>
      <w:r w:rsidR="0095372F" w:rsidRPr="00F11DB2">
        <w:rPr>
          <w:rFonts w:ascii="Times New Roman" w:eastAsia="Times New Roman" w:hAnsi="Times New Roman" w:cs="Times New Roman"/>
          <w:color w:val="0E101A"/>
        </w:rPr>
        <w:t>he entrepreneurial efficacy measure components start with the searching phase that includes brainstorming a new idea for a product or service, identifying the need for a new product or service, or a market, and designing a product or service that will satisfy customer needs and wants. The planning phase incorporates an assessment of demands, prices, capital needed, and designing a marketing strategy and translating this into a business plan.  </w:t>
      </w:r>
    </w:p>
    <w:p w:rsidR="0095372F" w:rsidRDefault="0095372F" w:rsidP="0095372F">
      <w:pPr>
        <w:spacing w:line="480" w:lineRule="auto"/>
        <w:ind w:firstLine="720"/>
        <w:rPr>
          <w:rFonts w:ascii="Times New Roman" w:eastAsia="Times New Roman" w:hAnsi="Times New Roman" w:cs="Times New Roman"/>
          <w:color w:val="0E101A"/>
        </w:rPr>
      </w:pPr>
      <w:r w:rsidRPr="00F11DB2">
        <w:rPr>
          <w:rFonts w:ascii="Times New Roman" w:eastAsia="Times New Roman" w:hAnsi="Times New Roman" w:cs="Times New Roman"/>
          <w:color w:val="0E101A"/>
        </w:rPr>
        <w:t>The marshaling phase focuses on determining the different resources needed to execute the plan. The last implementation phase involves using resources to execute the action plan (</w:t>
      </w:r>
      <w:proofErr w:type="spellStart"/>
      <w:r w:rsidRPr="00F11DB2">
        <w:rPr>
          <w:rFonts w:ascii="Times New Roman" w:eastAsia="Times New Roman" w:hAnsi="Times New Roman" w:cs="Times New Roman"/>
          <w:color w:val="0E101A"/>
        </w:rPr>
        <w:t>Adenyi</w:t>
      </w:r>
      <w:proofErr w:type="spellEnd"/>
      <w:r w:rsidRPr="00F11DB2">
        <w:rPr>
          <w:rFonts w:ascii="Times New Roman" w:eastAsia="Times New Roman" w:hAnsi="Times New Roman" w:cs="Times New Roman"/>
          <w:color w:val="0E101A"/>
        </w:rPr>
        <w:t xml:space="preserve"> et al., 2022). </w:t>
      </w:r>
      <w:r>
        <w:rPr>
          <w:rFonts w:ascii="Times New Roman" w:eastAsia="Times New Roman" w:hAnsi="Times New Roman" w:cs="Times New Roman"/>
          <w:color w:val="0E101A"/>
        </w:rPr>
        <w:t xml:space="preserve"> </w:t>
      </w:r>
      <w:proofErr w:type="spellStart"/>
      <w:r w:rsidRPr="00F11DB2">
        <w:rPr>
          <w:rFonts w:ascii="Times New Roman" w:eastAsia="Times New Roman" w:hAnsi="Times New Roman" w:cs="Times New Roman"/>
          <w:color w:val="0E101A"/>
        </w:rPr>
        <w:t>Borhani</w:t>
      </w:r>
      <w:proofErr w:type="spellEnd"/>
      <w:r w:rsidRPr="00F11DB2">
        <w:rPr>
          <w:rFonts w:ascii="Times New Roman" w:eastAsia="Times New Roman" w:hAnsi="Times New Roman" w:cs="Times New Roman"/>
          <w:color w:val="0E101A"/>
        </w:rPr>
        <w:t xml:space="preserve">, </w:t>
      </w:r>
      <w:proofErr w:type="spellStart"/>
      <w:r w:rsidRPr="00F11DB2">
        <w:rPr>
          <w:rFonts w:ascii="Times New Roman" w:eastAsia="Times New Roman" w:hAnsi="Times New Roman" w:cs="Times New Roman"/>
          <w:color w:val="0E101A"/>
        </w:rPr>
        <w:t>Amiran</w:t>
      </w:r>
      <w:proofErr w:type="spellEnd"/>
      <w:r w:rsidRPr="00F11DB2">
        <w:rPr>
          <w:rFonts w:ascii="Times New Roman" w:eastAsia="Times New Roman" w:hAnsi="Times New Roman" w:cs="Times New Roman"/>
          <w:color w:val="0E101A"/>
        </w:rPr>
        <w:t xml:space="preserve">, </w:t>
      </w:r>
      <w:proofErr w:type="spellStart"/>
      <w:r w:rsidRPr="00F11DB2">
        <w:rPr>
          <w:rFonts w:ascii="Times New Roman" w:eastAsia="Times New Roman" w:hAnsi="Times New Roman" w:cs="Times New Roman"/>
          <w:color w:val="0E101A"/>
        </w:rPr>
        <w:t>Shahriari</w:t>
      </w:r>
      <w:proofErr w:type="spellEnd"/>
      <w:r w:rsidRPr="00F11DB2">
        <w:rPr>
          <w:rFonts w:ascii="Times New Roman" w:eastAsia="Times New Roman" w:hAnsi="Times New Roman" w:cs="Times New Roman"/>
          <w:color w:val="0E101A"/>
        </w:rPr>
        <w:t xml:space="preserve">, and </w:t>
      </w:r>
      <w:proofErr w:type="spellStart"/>
      <w:r w:rsidRPr="00F11DB2">
        <w:rPr>
          <w:rFonts w:ascii="Times New Roman" w:eastAsia="Times New Roman" w:hAnsi="Times New Roman" w:cs="Times New Roman"/>
          <w:color w:val="0E101A"/>
        </w:rPr>
        <w:t>Ghadim</w:t>
      </w:r>
      <w:proofErr w:type="spellEnd"/>
      <w:r w:rsidRPr="00F11DB2">
        <w:rPr>
          <w:rFonts w:ascii="Times New Roman" w:eastAsia="Times New Roman" w:hAnsi="Times New Roman" w:cs="Times New Roman"/>
          <w:color w:val="0E101A"/>
        </w:rPr>
        <w:t xml:space="preserve"> (2020) emphasized that education, opportunities, and financial support significantly impact young adults' career choices for startup businesses. Previous studies by </w:t>
      </w:r>
      <w:proofErr w:type="spellStart"/>
      <w:r w:rsidRPr="00F11DB2">
        <w:rPr>
          <w:rFonts w:ascii="Times New Roman" w:eastAsia="Times New Roman" w:hAnsi="Times New Roman" w:cs="Times New Roman"/>
          <w:color w:val="0E101A"/>
        </w:rPr>
        <w:t>Wadhawa</w:t>
      </w:r>
      <w:proofErr w:type="spellEnd"/>
      <w:r w:rsidRPr="00F11DB2">
        <w:rPr>
          <w:rFonts w:ascii="Times New Roman" w:eastAsia="Times New Roman" w:hAnsi="Times New Roman" w:cs="Times New Roman"/>
          <w:color w:val="0E101A"/>
        </w:rPr>
        <w:t xml:space="preserve">, Holly, Aggarwal, and </w:t>
      </w:r>
      <w:proofErr w:type="spellStart"/>
      <w:r w:rsidRPr="00F11DB2">
        <w:rPr>
          <w:rFonts w:ascii="Times New Roman" w:eastAsia="Times New Roman" w:hAnsi="Times New Roman" w:cs="Times New Roman"/>
          <w:color w:val="0E101A"/>
        </w:rPr>
        <w:t>Salkever</w:t>
      </w:r>
      <w:proofErr w:type="spellEnd"/>
      <w:r w:rsidRPr="00F11DB2">
        <w:rPr>
          <w:rFonts w:ascii="Times New Roman" w:eastAsia="Times New Roman" w:hAnsi="Times New Roman" w:cs="Times New Roman"/>
          <w:color w:val="0E101A"/>
        </w:rPr>
        <w:t xml:space="preserve"> (2009) depicted that a lack of business and managerial skills would be a barrier to effective startups implying that the need to have business management knowledge and skills positively contributes to entrepreneurial readiness. </w:t>
      </w:r>
      <w:r w:rsidRPr="00F11DB2">
        <w:rPr>
          <w:rFonts w:ascii="Times New Roman" w:eastAsia="Times New Roman" w:hAnsi="Times New Roman" w:cs="Times New Roman"/>
          <w:color w:val="0E101A"/>
        </w:rPr>
        <w:lastRenderedPageBreak/>
        <w:t xml:space="preserve">Based on the social learning theory and the literature reviewed to construct ESE, Moberg </w:t>
      </w:r>
      <w:r w:rsidR="002A60E3">
        <w:rPr>
          <w:rFonts w:ascii="Times New Roman" w:eastAsia="Times New Roman" w:hAnsi="Times New Roman" w:cs="Times New Roman"/>
          <w:color w:val="0E101A"/>
        </w:rPr>
        <w:t>(</w:t>
      </w:r>
      <w:r w:rsidRPr="00F11DB2">
        <w:rPr>
          <w:rFonts w:ascii="Times New Roman" w:eastAsia="Times New Roman" w:hAnsi="Times New Roman" w:cs="Times New Roman"/>
          <w:color w:val="0E101A"/>
        </w:rPr>
        <w:t>2012</w:t>
      </w:r>
      <w:r w:rsidR="002A60E3">
        <w:rPr>
          <w:rFonts w:ascii="Times New Roman" w:eastAsia="Times New Roman" w:hAnsi="Times New Roman" w:cs="Times New Roman"/>
          <w:color w:val="0E101A"/>
        </w:rPr>
        <w:t>)</w:t>
      </w:r>
      <w:r w:rsidRPr="00F11DB2">
        <w:rPr>
          <w:rFonts w:ascii="Times New Roman" w:eastAsia="Times New Roman" w:hAnsi="Times New Roman" w:cs="Times New Roman"/>
          <w:color w:val="0E101A"/>
        </w:rPr>
        <w:t xml:space="preserve"> improved the ESE variables by categorizing them into five domains: searching, planning, marshaling, implementing, and finance</w:t>
      </w:r>
      <w:bookmarkEnd w:id="41"/>
      <w:bookmarkEnd w:id="42"/>
      <w:r w:rsidRPr="00F11DB2">
        <w:rPr>
          <w:rFonts w:ascii="Times New Roman" w:eastAsia="Times New Roman" w:hAnsi="Times New Roman" w:cs="Times New Roman"/>
          <w:color w:val="0E101A"/>
        </w:rPr>
        <w:t>.   </w:t>
      </w:r>
    </w:p>
    <w:p w:rsidR="00503F86" w:rsidRDefault="00503F86" w:rsidP="00503F86">
      <w:pPr>
        <w:spacing w:line="480" w:lineRule="auto"/>
        <w:ind w:firstLine="720"/>
        <w:rPr>
          <w:rFonts w:ascii="Times New Roman" w:eastAsia="Times New Roman" w:hAnsi="Times New Roman" w:cs="Times New Roman"/>
          <w:color w:val="0E101A"/>
        </w:rPr>
      </w:pPr>
      <w:proofErr w:type="spellStart"/>
      <w:r w:rsidRPr="00F11DB2">
        <w:rPr>
          <w:rFonts w:ascii="Times New Roman" w:eastAsia="Times New Roman" w:hAnsi="Times New Roman" w:cs="Times New Roman"/>
          <w:color w:val="0E101A"/>
        </w:rPr>
        <w:t>Ndofirepi</w:t>
      </w:r>
      <w:proofErr w:type="spellEnd"/>
      <w:r w:rsidRPr="00F11DB2">
        <w:rPr>
          <w:rFonts w:ascii="Times New Roman" w:eastAsia="Times New Roman" w:hAnsi="Times New Roman" w:cs="Times New Roman"/>
          <w:color w:val="0E101A"/>
        </w:rPr>
        <w:t xml:space="preserve"> (2020) described it as essential to understanding entrepreneurs' psych, ways of thinking, and doing to design effective training programs. The psychological traits associated with entrepreneurs are an internal locus of control, achievement needs, and risk-taking behaviors. This is also supported by previous studies by Bygrave and Hofer (1991), which have expanded the list of main psychological aspects associated with entrepreneurship: "need for achievement, locus of control, risk-propensity, self-efficacy, tolerance for ambiguity, innovativeness, independence and autonomy, and optimism."</w:t>
      </w:r>
      <w:r>
        <w:rPr>
          <w:rFonts w:ascii="Times New Roman" w:eastAsia="Times New Roman" w:hAnsi="Times New Roman" w:cs="Times New Roman"/>
          <w:color w:val="0E101A"/>
        </w:rPr>
        <w:t xml:space="preserve"> </w:t>
      </w:r>
      <w:r w:rsidRPr="00F11DB2">
        <w:rPr>
          <w:rFonts w:ascii="Times New Roman" w:eastAsia="Times New Roman" w:hAnsi="Times New Roman" w:cs="Times New Roman"/>
          <w:color w:val="0E101A"/>
        </w:rPr>
        <w:t> </w:t>
      </w:r>
      <w:proofErr w:type="spellStart"/>
      <w:r w:rsidRPr="00F11DB2">
        <w:rPr>
          <w:rFonts w:ascii="Times New Roman" w:eastAsia="Times New Roman" w:hAnsi="Times New Roman" w:cs="Times New Roman"/>
          <w:color w:val="0E101A"/>
        </w:rPr>
        <w:t>Alamineh's</w:t>
      </w:r>
      <w:proofErr w:type="spellEnd"/>
      <w:r w:rsidRPr="00F11DB2">
        <w:rPr>
          <w:rFonts w:ascii="Times New Roman" w:eastAsia="Times New Roman" w:hAnsi="Times New Roman" w:cs="Times New Roman"/>
          <w:color w:val="0E101A"/>
        </w:rPr>
        <w:t xml:space="preserve"> (2022) study concluded that the field of study, entrepreneurship course, entrepreneurship test score, locus of control, entrepreneurship education, subjective norms, and entrepreneurial motivation statistically affected university students' intention toward entrepreneurship. </w:t>
      </w:r>
    </w:p>
    <w:p w:rsidR="00C46E22" w:rsidRPr="00F11DB2" w:rsidRDefault="00C46E22" w:rsidP="00503F86">
      <w:pPr>
        <w:spacing w:line="480" w:lineRule="auto"/>
        <w:ind w:firstLine="720"/>
        <w:rPr>
          <w:rFonts w:ascii="Times New Roman" w:eastAsia="Times New Roman" w:hAnsi="Times New Roman" w:cs="Times New Roman"/>
          <w:color w:val="0E101A"/>
        </w:rPr>
      </w:pPr>
      <w:r>
        <w:rPr>
          <w:rFonts w:ascii="Times New Roman" w:eastAsia="Times New Roman" w:hAnsi="Times New Roman" w:cs="Times New Roman"/>
          <w:color w:val="0E101A"/>
        </w:rPr>
        <w:t xml:space="preserve">In this research the entrepreneurial self-efficacy of the EDI-trained youth and the non-trained youth will be investigated if there is a difference in their readiness to start or develop a business and if training moderates readiness. </w:t>
      </w:r>
    </w:p>
    <w:p w:rsidR="0095372F" w:rsidRPr="00961B4B" w:rsidRDefault="0095372F" w:rsidP="0095372F">
      <w:pPr>
        <w:pStyle w:val="APALevel2"/>
        <w:rPr>
          <w:b/>
        </w:rPr>
      </w:pPr>
      <w:bookmarkStart w:id="43" w:name="_Toc142148234"/>
      <w:bookmarkStart w:id="44" w:name="_Hlk139356145"/>
      <w:r w:rsidRPr="00961B4B">
        <w:rPr>
          <w:b/>
        </w:rPr>
        <w:t>Entrepreneurship Training</w:t>
      </w:r>
      <w:bookmarkEnd w:id="43"/>
      <w:r w:rsidRPr="00961B4B">
        <w:rPr>
          <w:b/>
        </w:rPr>
        <w:t> </w:t>
      </w:r>
    </w:p>
    <w:p w:rsidR="0095372F" w:rsidRPr="00F11DB2" w:rsidRDefault="0095372F" w:rsidP="0095372F">
      <w:pPr>
        <w:spacing w:line="480" w:lineRule="auto"/>
        <w:ind w:firstLine="720"/>
        <w:rPr>
          <w:rFonts w:ascii="Times New Roman" w:eastAsia="Times New Roman" w:hAnsi="Times New Roman" w:cs="Times New Roman"/>
          <w:color w:val="0E101A"/>
        </w:rPr>
      </w:pPr>
      <w:r w:rsidRPr="00F11DB2">
        <w:rPr>
          <w:rFonts w:ascii="Times New Roman" w:eastAsia="Times New Roman" w:hAnsi="Times New Roman" w:cs="Times New Roman"/>
          <w:color w:val="0E101A"/>
        </w:rPr>
        <w:t>Entrepreneurial training is intended to reinforce information, skills, and attitudes and has been utilized in different countries to influence entrepreneurial culture within a population (</w:t>
      </w:r>
      <w:proofErr w:type="spellStart"/>
      <w:r w:rsidRPr="00F11DB2">
        <w:rPr>
          <w:rFonts w:ascii="Times New Roman" w:eastAsia="Times New Roman" w:hAnsi="Times New Roman" w:cs="Times New Roman"/>
          <w:color w:val="0E101A"/>
        </w:rPr>
        <w:t>Wulandari</w:t>
      </w:r>
      <w:proofErr w:type="spellEnd"/>
      <w:r w:rsidRPr="00F11DB2">
        <w:rPr>
          <w:rFonts w:ascii="Times New Roman" w:eastAsia="Times New Roman" w:hAnsi="Times New Roman" w:cs="Times New Roman"/>
          <w:color w:val="0E101A"/>
        </w:rPr>
        <w:t xml:space="preserve"> et al., 2021). They defined </w:t>
      </w:r>
      <w:r w:rsidRPr="00F11DB2">
        <w:rPr>
          <w:rFonts w:ascii="Times New Roman" w:eastAsia="Times New Roman" w:hAnsi="Times New Roman" w:cs="Times New Roman"/>
          <w:i/>
          <w:iCs/>
          <w:color w:val="0E101A"/>
        </w:rPr>
        <w:t>entrepreneurship training</w:t>
      </w:r>
      <w:r w:rsidRPr="00F11DB2">
        <w:rPr>
          <w:rFonts w:ascii="Times New Roman" w:eastAsia="Times New Roman" w:hAnsi="Times New Roman" w:cs="Times New Roman"/>
          <w:color w:val="0E101A"/>
        </w:rPr>
        <w:t xml:space="preserve"> as "training to prepare someone to have entrepreneurial skills so that they can create a business appropriately by using existing opportunities and providing job opportunities both for </w:t>
      </w:r>
      <w:r w:rsidRPr="00F11DB2">
        <w:rPr>
          <w:rFonts w:ascii="Times New Roman" w:eastAsia="Times New Roman" w:hAnsi="Times New Roman" w:cs="Times New Roman"/>
          <w:color w:val="0E101A"/>
        </w:rPr>
        <w:lastRenderedPageBreak/>
        <w:t>themselves and others" p. 307. The current research uses training as a moderating factor to assess youth entrepreneurial readiness.</w:t>
      </w:r>
    </w:p>
    <w:p w:rsidR="0095372F" w:rsidRPr="00F11DB2" w:rsidRDefault="0095372F" w:rsidP="0095247F">
      <w:pPr>
        <w:spacing w:line="480" w:lineRule="auto"/>
        <w:ind w:firstLine="720"/>
        <w:rPr>
          <w:rFonts w:ascii="Times New Roman" w:eastAsia="Times New Roman" w:hAnsi="Times New Roman" w:cs="Times New Roman"/>
          <w:color w:val="0E101A"/>
        </w:rPr>
      </w:pPr>
      <w:r w:rsidRPr="00F11DB2">
        <w:rPr>
          <w:rFonts w:ascii="Times New Roman" w:eastAsia="Times New Roman" w:hAnsi="Times New Roman" w:cs="Times New Roman"/>
          <w:color w:val="0E101A"/>
        </w:rPr>
        <w:t>Most economies support entrepreneurship education and training to achieve goals such as encouraging citizens to have a positive attitude toward self-employment, identifying viable business opportunities, demonstrating managerial skills for running successful businesses, and encouraging new startups and other entrepreneurial ventures (</w:t>
      </w:r>
      <w:proofErr w:type="spellStart"/>
      <w:r w:rsidRPr="00F11DB2">
        <w:rPr>
          <w:rFonts w:ascii="Times New Roman" w:eastAsia="Times New Roman" w:hAnsi="Times New Roman" w:cs="Times New Roman"/>
          <w:color w:val="0E101A"/>
        </w:rPr>
        <w:t>Alam</w:t>
      </w:r>
      <w:proofErr w:type="spellEnd"/>
      <w:r w:rsidRPr="00F11DB2">
        <w:rPr>
          <w:rFonts w:ascii="Times New Roman" w:eastAsia="Times New Roman" w:hAnsi="Times New Roman" w:cs="Times New Roman"/>
          <w:color w:val="0E101A"/>
        </w:rPr>
        <w:t xml:space="preserve"> et al., 2019; </w:t>
      </w:r>
      <w:proofErr w:type="spellStart"/>
      <w:r w:rsidRPr="00F11DB2">
        <w:rPr>
          <w:rFonts w:ascii="Times New Roman" w:eastAsia="Times New Roman" w:hAnsi="Times New Roman" w:cs="Times New Roman"/>
          <w:color w:val="0E101A"/>
        </w:rPr>
        <w:t>Cieslik</w:t>
      </w:r>
      <w:proofErr w:type="spellEnd"/>
      <w:r w:rsidRPr="00F11DB2">
        <w:rPr>
          <w:rFonts w:ascii="Times New Roman" w:eastAsia="Times New Roman" w:hAnsi="Times New Roman" w:cs="Times New Roman"/>
          <w:color w:val="0E101A"/>
        </w:rPr>
        <w:t xml:space="preserve"> et al., 2022).</w:t>
      </w:r>
      <w:r w:rsidR="0095247F">
        <w:rPr>
          <w:rFonts w:ascii="Times New Roman" w:eastAsia="Times New Roman" w:hAnsi="Times New Roman" w:cs="Times New Roman"/>
          <w:color w:val="0E101A"/>
        </w:rPr>
        <w:t xml:space="preserve">  </w:t>
      </w:r>
      <w:r w:rsidRPr="00F11DB2">
        <w:rPr>
          <w:rFonts w:ascii="Times New Roman" w:eastAsia="Times New Roman" w:hAnsi="Times New Roman" w:cs="Times New Roman"/>
          <w:color w:val="0E101A"/>
        </w:rPr>
        <w:t>Coelho et al. (2018) studied and evaluated the impact of the entrepreneurship training program in Recife, Brazil. Such research aids in understanding entrepreneurship education's ability to boost individuals' ability to generate new company prospects. The findings support the claim that entrepreneurship education is becoming more significant in emerging nations, reshaping society by allowing individuals to advance in their careers and lives.  </w:t>
      </w:r>
    </w:p>
    <w:bookmarkEnd w:id="44"/>
    <w:p w:rsidR="0095372F" w:rsidRPr="00F11DB2" w:rsidRDefault="0095372F" w:rsidP="0095372F">
      <w:pPr>
        <w:spacing w:line="480" w:lineRule="auto"/>
        <w:ind w:firstLine="720"/>
        <w:rPr>
          <w:rFonts w:ascii="Times New Roman" w:eastAsia="Times New Roman" w:hAnsi="Times New Roman" w:cs="Times New Roman"/>
          <w:color w:val="0E101A"/>
        </w:rPr>
      </w:pPr>
      <w:r w:rsidRPr="00F11DB2">
        <w:rPr>
          <w:rFonts w:ascii="Times New Roman" w:eastAsia="Times New Roman" w:hAnsi="Times New Roman" w:cs="Times New Roman"/>
          <w:color w:val="0E101A"/>
        </w:rPr>
        <w:t xml:space="preserve">The UN program </w:t>
      </w:r>
      <w:r w:rsidR="0095247F" w:rsidRPr="00F11DB2">
        <w:rPr>
          <w:rFonts w:ascii="Times New Roman" w:eastAsia="Times New Roman" w:hAnsi="Times New Roman" w:cs="Times New Roman"/>
          <w:color w:val="0E101A"/>
        </w:rPr>
        <w:t xml:space="preserve">UNCTAD, </w:t>
      </w:r>
      <w:r w:rsidR="0095247F">
        <w:rPr>
          <w:rFonts w:ascii="Times New Roman" w:eastAsia="Times New Roman" w:hAnsi="Times New Roman" w:cs="Times New Roman"/>
          <w:color w:val="0E101A"/>
        </w:rPr>
        <w:t>(</w:t>
      </w:r>
      <w:r w:rsidR="0095247F" w:rsidRPr="00F11DB2">
        <w:rPr>
          <w:rFonts w:ascii="Times New Roman" w:eastAsia="Times New Roman" w:hAnsi="Times New Roman" w:cs="Times New Roman"/>
          <w:color w:val="0E101A"/>
        </w:rPr>
        <w:t>2018)</w:t>
      </w:r>
      <w:r w:rsidR="0095247F">
        <w:rPr>
          <w:rFonts w:ascii="Times New Roman" w:eastAsia="Times New Roman" w:hAnsi="Times New Roman" w:cs="Times New Roman"/>
          <w:color w:val="0E101A"/>
        </w:rPr>
        <w:t xml:space="preserve"> </w:t>
      </w:r>
      <w:r w:rsidRPr="00F11DB2">
        <w:rPr>
          <w:rFonts w:ascii="Times New Roman" w:eastAsia="Times New Roman" w:hAnsi="Times New Roman" w:cs="Times New Roman"/>
          <w:color w:val="0E101A"/>
        </w:rPr>
        <w:t xml:space="preserve">that developed entrepreneurship coined </w:t>
      </w:r>
      <w:proofErr w:type="spellStart"/>
      <w:r w:rsidRPr="00F11DB2">
        <w:rPr>
          <w:rFonts w:ascii="Times New Roman" w:eastAsia="Times New Roman" w:hAnsi="Times New Roman" w:cs="Times New Roman"/>
          <w:color w:val="0E101A"/>
        </w:rPr>
        <w:t>Empretec</w:t>
      </w:r>
      <w:proofErr w:type="spellEnd"/>
      <w:r w:rsidRPr="00F11DB2">
        <w:rPr>
          <w:rFonts w:ascii="Times New Roman" w:eastAsia="Times New Roman" w:hAnsi="Times New Roman" w:cs="Times New Roman"/>
          <w:color w:val="0E101A"/>
        </w:rPr>
        <w:t xml:space="preserve"> from the Spanish for </w:t>
      </w:r>
      <w:proofErr w:type="spellStart"/>
      <w:r w:rsidRPr="00F11DB2">
        <w:rPr>
          <w:rFonts w:ascii="Times New Roman" w:eastAsia="Times New Roman" w:hAnsi="Times New Roman" w:cs="Times New Roman"/>
          <w:color w:val="0E101A"/>
        </w:rPr>
        <w:t>emprendedores</w:t>
      </w:r>
      <w:proofErr w:type="spellEnd"/>
      <w:r w:rsidRPr="00F11DB2">
        <w:rPr>
          <w:rFonts w:ascii="Times New Roman" w:eastAsia="Times New Roman" w:hAnsi="Times New Roman" w:cs="Times New Roman"/>
          <w:color w:val="0E101A"/>
        </w:rPr>
        <w:t xml:space="preserve"> (entrepreneurs) and </w:t>
      </w:r>
      <w:proofErr w:type="spellStart"/>
      <w:r w:rsidRPr="00F11DB2">
        <w:rPr>
          <w:rFonts w:ascii="Times New Roman" w:eastAsia="Times New Roman" w:hAnsi="Times New Roman" w:cs="Times New Roman"/>
          <w:color w:val="0E101A"/>
        </w:rPr>
        <w:t>tecnología</w:t>
      </w:r>
      <w:proofErr w:type="spellEnd"/>
      <w:r w:rsidRPr="00F11DB2">
        <w:rPr>
          <w:rFonts w:ascii="Times New Roman" w:eastAsia="Times New Roman" w:hAnsi="Times New Roman" w:cs="Times New Roman"/>
          <w:color w:val="0E101A"/>
        </w:rPr>
        <w:t xml:space="preserve"> (technology). </w:t>
      </w:r>
      <w:proofErr w:type="spellStart"/>
      <w:r w:rsidRPr="00F11DB2">
        <w:rPr>
          <w:rFonts w:ascii="Times New Roman" w:eastAsia="Times New Roman" w:hAnsi="Times New Roman" w:cs="Times New Roman"/>
          <w:color w:val="0E101A"/>
        </w:rPr>
        <w:t>Empretec</w:t>
      </w:r>
      <w:proofErr w:type="spellEnd"/>
      <w:r w:rsidRPr="00F11DB2">
        <w:rPr>
          <w:rFonts w:ascii="Times New Roman" w:eastAsia="Times New Roman" w:hAnsi="Times New Roman" w:cs="Times New Roman"/>
          <w:color w:val="0E101A"/>
        </w:rPr>
        <w:t xml:space="preserve"> is a mechanism that instills behavioral change in a select group of promising entrepreneurs. It is dedicated to helping promising entrepreneurs put their ideas into action and helping fledgling businesses to grow. The course was developed by Harvard University to encourage entrepreneurial behavior and motivate learners to contribute to countries' economic prosperity by focusing on developing entrepreneurial competencies of entrepreneurs in emerging economies (UNCTAD, 2018). More than 31 years of experience have been since the UN implemented this program in 41 countries UNCTAD (2022). The program evaluation showed that trainees' success was linked to their involvement in entrepreneurship education, and therefore, entrepreneurship training </w:t>
      </w:r>
      <w:r w:rsidRPr="00F11DB2">
        <w:rPr>
          <w:rFonts w:ascii="Times New Roman" w:eastAsia="Times New Roman" w:hAnsi="Times New Roman" w:cs="Times New Roman"/>
          <w:color w:val="0E101A"/>
        </w:rPr>
        <w:lastRenderedPageBreak/>
        <w:t>programs are to be designed to create access to training and let trainees develop their competencies.  </w:t>
      </w:r>
    </w:p>
    <w:p w:rsidR="0095372F" w:rsidRPr="00F11DB2" w:rsidRDefault="0095372F" w:rsidP="0095372F">
      <w:pPr>
        <w:spacing w:line="480" w:lineRule="auto"/>
        <w:ind w:firstLine="720"/>
        <w:rPr>
          <w:rFonts w:ascii="Times New Roman" w:eastAsia="Times New Roman" w:hAnsi="Times New Roman" w:cs="Times New Roman"/>
          <w:color w:val="0E101A"/>
        </w:rPr>
      </w:pPr>
      <w:r w:rsidRPr="00F11DB2">
        <w:rPr>
          <w:rFonts w:ascii="Times New Roman" w:eastAsia="Times New Roman" w:hAnsi="Times New Roman" w:cs="Times New Roman"/>
          <w:color w:val="0E101A"/>
        </w:rPr>
        <w:t xml:space="preserve">The EDI </w:t>
      </w:r>
      <w:r w:rsidR="0095247F">
        <w:rPr>
          <w:rFonts w:ascii="Times New Roman" w:eastAsia="Times New Roman" w:hAnsi="Times New Roman" w:cs="Times New Roman"/>
          <w:color w:val="0E101A"/>
        </w:rPr>
        <w:t xml:space="preserve">(2022) </w:t>
      </w:r>
      <w:r w:rsidRPr="00F11DB2">
        <w:rPr>
          <w:rFonts w:ascii="Times New Roman" w:eastAsia="Times New Roman" w:hAnsi="Times New Roman" w:cs="Times New Roman"/>
          <w:color w:val="0E101A"/>
        </w:rPr>
        <w:t xml:space="preserve">uses the </w:t>
      </w:r>
      <w:proofErr w:type="spellStart"/>
      <w:r w:rsidRPr="00F11DB2">
        <w:rPr>
          <w:rFonts w:ascii="Times New Roman" w:eastAsia="Times New Roman" w:hAnsi="Times New Roman" w:cs="Times New Roman"/>
          <w:color w:val="0E101A"/>
        </w:rPr>
        <w:t>Empretec</w:t>
      </w:r>
      <w:proofErr w:type="spellEnd"/>
      <w:r w:rsidRPr="00F11DB2">
        <w:rPr>
          <w:rFonts w:ascii="Times New Roman" w:eastAsia="Times New Roman" w:hAnsi="Times New Roman" w:cs="Times New Roman"/>
          <w:color w:val="0E101A"/>
        </w:rPr>
        <w:t xml:space="preserve"> program to identify ten key areas of competencies related to entrepreneurial development. These include opportunity-seeking and initiative; persistence; fulfillment of commitments; demand for quality and efficiency; calculated risks; goal setting; information-seeking; systematic planning and monitoring; persuasion and networking; and independence and self-confidence. EDI trainees are provided with six practical days of training with a practical tool to help them assess their strengths and weaknesses. Trainees are required to do 30 behavioral traits of each they have practiced since they completed the training.  </w:t>
      </w:r>
    </w:p>
    <w:p w:rsidR="0095372F" w:rsidRPr="00F11DB2" w:rsidRDefault="0095372F" w:rsidP="0095372F">
      <w:pPr>
        <w:spacing w:line="480" w:lineRule="auto"/>
        <w:ind w:firstLine="720"/>
        <w:rPr>
          <w:rFonts w:ascii="Times New Roman" w:eastAsia="Times New Roman" w:hAnsi="Times New Roman" w:cs="Times New Roman"/>
          <w:color w:val="0E101A"/>
        </w:rPr>
      </w:pPr>
      <w:r w:rsidRPr="00F11DB2">
        <w:rPr>
          <w:rFonts w:ascii="Times New Roman" w:eastAsia="Times New Roman" w:hAnsi="Times New Roman" w:cs="Times New Roman"/>
          <w:color w:val="0E101A"/>
        </w:rPr>
        <w:t>Furthermore, Abdullah and Latif (2014) evaluated Bangladesh's entrepreneurship development training program. They concluded that the country could take the initiative to develop an entrepreneurial environment to evolve the prevailing salient talent. Developing such training and development programs for the newcomer and existing entrepreneur in that field nourishes the existing entrepreneur. </w:t>
      </w:r>
      <w:r>
        <w:rPr>
          <w:rFonts w:ascii="Times New Roman" w:eastAsia="Times New Roman" w:hAnsi="Times New Roman" w:cs="Times New Roman"/>
          <w:color w:val="0E101A"/>
        </w:rPr>
        <w:t xml:space="preserve"> </w:t>
      </w:r>
      <w:r w:rsidRPr="00F11DB2">
        <w:rPr>
          <w:rFonts w:ascii="Times New Roman" w:eastAsia="Times New Roman" w:hAnsi="Times New Roman" w:cs="Times New Roman"/>
          <w:color w:val="0E101A"/>
        </w:rPr>
        <w:t>The study also showed the evaluation's validity by addressing the training program's effectiveness.  </w:t>
      </w:r>
    </w:p>
    <w:p w:rsidR="0095372F" w:rsidRPr="00F11DB2" w:rsidRDefault="0095372F" w:rsidP="0095372F">
      <w:pPr>
        <w:spacing w:line="480" w:lineRule="auto"/>
        <w:ind w:firstLine="720"/>
        <w:rPr>
          <w:rFonts w:ascii="Times New Roman" w:eastAsia="Times New Roman" w:hAnsi="Times New Roman" w:cs="Times New Roman"/>
          <w:color w:val="0E101A"/>
        </w:rPr>
      </w:pPr>
      <w:r w:rsidRPr="00F11DB2">
        <w:rPr>
          <w:rFonts w:ascii="Times New Roman" w:eastAsia="Times New Roman" w:hAnsi="Times New Roman" w:cs="Times New Roman"/>
          <w:color w:val="0E101A"/>
        </w:rPr>
        <w:t>Vega, González-</w:t>
      </w:r>
      <w:proofErr w:type="spellStart"/>
      <w:r w:rsidRPr="00F11DB2">
        <w:rPr>
          <w:rFonts w:ascii="Times New Roman" w:eastAsia="Times New Roman" w:hAnsi="Times New Roman" w:cs="Times New Roman"/>
          <w:color w:val="0E101A"/>
        </w:rPr>
        <w:t>morales</w:t>
      </w:r>
      <w:proofErr w:type="spellEnd"/>
      <w:r w:rsidRPr="00F11DB2">
        <w:rPr>
          <w:rFonts w:ascii="Times New Roman" w:eastAsia="Times New Roman" w:hAnsi="Times New Roman" w:cs="Times New Roman"/>
          <w:color w:val="0E101A"/>
        </w:rPr>
        <w:t>, and García (2016) studied the entrepreneurial aspirations of adolescents toward self-employment and found that interest increased in the case of foreigners, those who studied at state schools, and those who demonstrated lower academic achievements. Education has a long-term effect on students' attitudes, and training has a short-term practical effect in preparing a business plan and design projects. Therefore, the public action lines promoting entrepreneurship should combine the abovementioned factors.  </w:t>
      </w:r>
    </w:p>
    <w:p w:rsidR="0095372F" w:rsidRPr="00F11DB2" w:rsidRDefault="0095372F" w:rsidP="0095372F">
      <w:pPr>
        <w:spacing w:line="480" w:lineRule="auto"/>
        <w:ind w:firstLine="720"/>
        <w:rPr>
          <w:rFonts w:ascii="Times New Roman" w:eastAsia="Times New Roman" w:hAnsi="Times New Roman" w:cs="Times New Roman"/>
          <w:color w:val="0E101A"/>
        </w:rPr>
      </w:pPr>
      <w:bookmarkStart w:id="45" w:name="_Hlk139356212"/>
      <w:r w:rsidRPr="00F11DB2">
        <w:rPr>
          <w:rFonts w:ascii="Times New Roman" w:eastAsia="Times New Roman" w:hAnsi="Times New Roman" w:cs="Times New Roman"/>
          <w:color w:val="0E101A"/>
        </w:rPr>
        <w:lastRenderedPageBreak/>
        <w:t xml:space="preserve">According to </w:t>
      </w:r>
      <w:proofErr w:type="spellStart"/>
      <w:r w:rsidRPr="00F11DB2">
        <w:rPr>
          <w:rFonts w:ascii="Times New Roman" w:eastAsia="Times New Roman" w:hAnsi="Times New Roman" w:cs="Times New Roman"/>
          <w:color w:val="0E101A"/>
        </w:rPr>
        <w:t>Chethan</w:t>
      </w:r>
      <w:proofErr w:type="spellEnd"/>
      <w:r w:rsidRPr="00F11DB2">
        <w:rPr>
          <w:rFonts w:ascii="Times New Roman" w:eastAsia="Times New Roman" w:hAnsi="Times New Roman" w:cs="Times New Roman"/>
          <w:color w:val="0E101A"/>
        </w:rPr>
        <w:t xml:space="preserve"> (2020), entrepreneurship training positively affects the trainees by involving them in their business enterprise due to enhancing confidence levels. Before training, participants were afraid due to lack of practical knowledge; however, their satisfaction level was drastically enhanced to start their business enterprise after training.</w:t>
      </w:r>
      <w:bookmarkEnd w:id="45"/>
      <w:r w:rsidRPr="00F11DB2">
        <w:rPr>
          <w:rFonts w:ascii="Times New Roman" w:eastAsia="Times New Roman" w:hAnsi="Times New Roman" w:cs="Times New Roman"/>
          <w:color w:val="0E101A"/>
        </w:rPr>
        <w:t xml:space="preserve"> Similarly, Klinger and </w:t>
      </w:r>
      <w:proofErr w:type="spellStart"/>
      <w:r w:rsidRPr="00F11DB2">
        <w:rPr>
          <w:rFonts w:ascii="Times New Roman" w:eastAsia="Times New Roman" w:hAnsi="Times New Roman" w:cs="Times New Roman"/>
          <w:color w:val="0E101A"/>
        </w:rPr>
        <w:t>Schündeln</w:t>
      </w:r>
      <w:proofErr w:type="spellEnd"/>
      <w:r w:rsidRPr="00F11DB2">
        <w:rPr>
          <w:rFonts w:ascii="Times New Roman" w:eastAsia="Times New Roman" w:hAnsi="Times New Roman" w:cs="Times New Roman"/>
          <w:color w:val="0E101A"/>
        </w:rPr>
        <w:t xml:space="preserve"> (2007) investigated the effect of entrepreneurial training on enterprise outcomes, particularly whether training and business development programs in developing countries can help improve entrepreneurial skills and foster entrepreneurial activities such as creating and expanding businesses. The findings show that business training significantly increases the probability that the trainee starts or expands an existing business. In addition, they suggest that entrepreneurial activities such as starting and expanding businesses can be fostered by training.  </w:t>
      </w:r>
    </w:p>
    <w:p w:rsidR="0095372F" w:rsidRPr="00F11DB2" w:rsidRDefault="0095372F" w:rsidP="0095247F">
      <w:pPr>
        <w:spacing w:line="480" w:lineRule="auto"/>
        <w:ind w:firstLine="720"/>
        <w:rPr>
          <w:rFonts w:ascii="Times New Roman" w:eastAsia="Times New Roman" w:hAnsi="Times New Roman" w:cs="Times New Roman"/>
          <w:color w:val="0E101A"/>
        </w:rPr>
      </w:pPr>
      <w:proofErr w:type="spellStart"/>
      <w:r w:rsidRPr="00F11DB2">
        <w:rPr>
          <w:rFonts w:ascii="Times New Roman" w:eastAsia="Times New Roman" w:hAnsi="Times New Roman" w:cs="Times New Roman"/>
          <w:color w:val="0E101A"/>
        </w:rPr>
        <w:t>Efobi</w:t>
      </w:r>
      <w:proofErr w:type="spellEnd"/>
      <w:r w:rsidRPr="00F11DB2">
        <w:rPr>
          <w:rFonts w:ascii="Times New Roman" w:eastAsia="Times New Roman" w:hAnsi="Times New Roman" w:cs="Times New Roman"/>
          <w:color w:val="0E101A"/>
        </w:rPr>
        <w:t xml:space="preserve"> and </w:t>
      </w:r>
      <w:proofErr w:type="spellStart"/>
      <w:r w:rsidRPr="00F11DB2">
        <w:rPr>
          <w:rFonts w:ascii="Times New Roman" w:eastAsia="Times New Roman" w:hAnsi="Times New Roman" w:cs="Times New Roman"/>
          <w:color w:val="0E101A"/>
        </w:rPr>
        <w:t>Orkoh</w:t>
      </w:r>
      <w:proofErr w:type="spellEnd"/>
      <w:r w:rsidRPr="00F11DB2">
        <w:rPr>
          <w:rFonts w:ascii="Times New Roman" w:eastAsia="Times New Roman" w:hAnsi="Times New Roman" w:cs="Times New Roman"/>
          <w:color w:val="0E101A"/>
        </w:rPr>
        <w:t xml:space="preserve"> (2018) mentioned that entrepreneurs who received formal evaluation training would retrain their colleagues, resulting in expanded human resources, increased innovation, and revenue for the company. Moreover, the author describes how training within an entrepreneurial venture should be viewed as a 'two-sided coin' that empowers the trained employee and the transfer of knowledge by training other workers. They have also studied the impacts of entrepreneurship training on the growth performance of firms and elaborated on training programs directed at entrepreneurs as an essential catalyst for business growth and development. The difference in revenue, innovation, and employee growth of firms where the entrepreneurs were trained, and they went ahead to set up in-house training for their workers, compared to those who were trained but did not have in-house training for their workers. The results imply that policies that encourage just the training of entrepreneurs may be limited in the </w:t>
      </w:r>
      <w:r w:rsidRPr="00F11DB2">
        <w:rPr>
          <w:rFonts w:ascii="Times New Roman" w:eastAsia="Times New Roman" w:hAnsi="Times New Roman" w:cs="Times New Roman"/>
          <w:color w:val="0E101A"/>
        </w:rPr>
        <w:lastRenderedPageBreak/>
        <w:t>scope of impact if steps are not taken to ensure that the trained entrepreneurs go further to retrain their workers in their businesses. Entrepreneurial education and training equip students with abilities, skills, and knowledge, allowing them to spot opportunities, analyze the environment, and draft strategies to help the company succeed (Mack et al., 2021).  </w:t>
      </w:r>
    </w:p>
    <w:p w:rsidR="0095372F" w:rsidRPr="00F11DB2" w:rsidRDefault="0095372F" w:rsidP="0095372F">
      <w:pPr>
        <w:spacing w:line="480" w:lineRule="auto"/>
        <w:ind w:firstLine="720"/>
        <w:rPr>
          <w:rFonts w:ascii="Times New Roman" w:eastAsia="Times New Roman" w:hAnsi="Times New Roman" w:cs="Times New Roman"/>
          <w:color w:val="0E101A"/>
        </w:rPr>
      </w:pPr>
      <w:r w:rsidRPr="00F11DB2">
        <w:rPr>
          <w:rFonts w:ascii="Times New Roman" w:eastAsia="Times New Roman" w:hAnsi="Times New Roman" w:cs="Times New Roman"/>
          <w:color w:val="0E101A"/>
        </w:rPr>
        <w:t>Moreover, entrepreneurial education and training increase confidence in individuals' ability to start and run a company. In class, students are given exercises to develop business plans, perform feasibility studies for business opportunities, or participate in running simulated or real businesses (</w:t>
      </w:r>
      <w:proofErr w:type="spellStart"/>
      <w:r w:rsidRPr="00F11DB2">
        <w:rPr>
          <w:rFonts w:ascii="Times New Roman" w:eastAsia="Times New Roman" w:hAnsi="Times New Roman" w:cs="Times New Roman"/>
          <w:color w:val="0E101A"/>
        </w:rPr>
        <w:t>Thamahane</w:t>
      </w:r>
      <w:proofErr w:type="spellEnd"/>
      <w:r w:rsidRPr="00F11DB2">
        <w:rPr>
          <w:rFonts w:ascii="Times New Roman" w:eastAsia="Times New Roman" w:hAnsi="Times New Roman" w:cs="Times New Roman"/>
          <w:color w:val="0E101A"/>
        </w:rPr>
        <w:t>, 2017). </w:t>
      </w:r>
    </w:p>
    <w:p w:rsidR="0095372F" w:rsidRPr="00F11DB2" w:rsidRDefault="0095372F" w:rsidP="0095372F">
      <w:pPr>
        <w:spacing w:line="480" w:lineRule="auto"/>
        <w:rPr>
          <w:rFonts w:ascii="Times New Roman" w:eastAsia="Times New Roman" w:hAnsi="Times New Roman" w:cs="Times New Roman"/>
          <w:color w:val="0E101A"/>
        </w:rPr>
      </w:pPr>
      <w:r w:rsidRPr="00F11DB2">
        <w:rPr>
          <w:rFonts w:ascii="Times New Roman" w:eastAsia="Times New Roman" w:hAnsi="Times New Roman" w:cs="Times New Roman"/>
          <w:color w:val="0E101A"/>
        </w:rPr>
        <w:t xml:space="preserve">Similar </w:t>
      </w:r>
      <w:bookmarkStart w:id="46" w:name="_Hlk139356289"/>
      <w:r w:rsidRPr="00F11DB2">
        <w:rPr>
          <w:rFonts w:ascii="Times New Roman" w:eastAsia="Times New Roman" w:hAnsi="Times New Roman" w:cs="Times New Roman"/>
          <w:color w:val="0E101A"/>
        </w:rPr>
        <w:t xml:space="preserve">studies by Emmanuel, Mohammed, and Patrick (2018) mentioned that entrepreneurial orientation caused by inadequate entrepreneurial education and training statistically significantly influences entrepreneurial behavior among youths in the province. </w:t>
      </w:r>
      <w:proofErr w:type="spellStart"/>
      <w:r w:rsidRPr="00F11DB2">
        <w:rPr>
          <w:rFonts w:ascii="Times New Roman" w:eastAsia="Times New Roman" w:hAnsi="Times New Roman" w:cs="Times New Roman"/>
          <w:color w:val="0E101A"/>
        </w:rPr>
        <w:t>Cieslik</w:t>
      </w:r>
      <w:proofErr w:type="spellEnd"/>
      <w:r w:rsidRPr="00F11DB2">
        <w:rPr>
          <w:rFonts w:ascii="Times New Roman" w:eastAsia="Times New Roman" w:hAnsi="Times New Roman" w:cs="Times New Roman"/>
          <w:color w:val="0E101A"/>
        </w:rPr>
        <w:t xml:space="preserve">, Barford, and </w:t>
      </w:r>
      <w:proofErr w:type="spellStart"/>
      <w:r w:rsidRPr="00F11DB2">
        <w:rPr>
          <w:rFonts w:ascii="Times New Roman" w:eastAsia="Times New Roman" w:hAnsi="Times New Roman" w:cs="Times New Roman"/>
          <w:color w:val="0E101A"/>
        </w:rPr>
        <w:t>Vira</w:t>
      </w:r>
      <w:proofErr w:type="spellEnd"/>
      <w:r w:rsidRPr="00F11DB2">
        <w:rPr>
          <w:rFonts w:ascii="Times New Roman" w:eastAsia="Times New Roman" w:hAnsi="Times New Roman" w:cs="Times New Roman"/>
          <w:color w:val="0E101A"/>
        </w:rPr>
        <w:t xml:space="preserve"> (2022) conducted studies on why sustainable development 8.6 was not fulfilled as targeted and stated that it was not due to the defectiveness of entrepreneurship-based programs. Instead, broader job-market policies must be assessed to complement training, education, and skill deficits</w:t>
      </w:r>
      <w:bookmarkEnd w:id="46"/>
      <w:r w:rsidRPr="00F11DB2">
        <w:rPr>
          <w:rFonts w:ascii="Times New Roman" w:eastAsia="Times New Roman" w:hAnsi="Times New Roman" w:cs="Times New Roman"/>
          <w:color w:val="0E101A"/>
        </w:rPr>
        <w:t>.</w:t>
      </w:r>
    </w:p>
    <w:p w:rsidR="0095372F" w:rsidRPr="00F11DB2" w:rsidRDefault="0095372F" w:rsidP="0095372F">
      <w:pPr>
        <w:spacing w:line="480" w:lineRule="auto"/>
        <w:ind w:firstLine="720"/>
        <w:rPr>
          <w:rFonts w:ascii="Times New Roman" w:eastAsia="Times New Roman" w:hAnsi="Times New Roman" w:cs="Times New Roman"/>
          <w:color w:val="0E101A"/>
        </w:rPr>
      </w:pPr>
      <w:proofErr w:type="spellStart"/>
      <w:r w:rsidRPr="00F11DB2">
        <w:rPr>
          <w:rFonts w:ascii="Times New Roman" w:eastAsia="Times New Roman" w:hAnsi="Times New Roman" w:cs="Times New Roman"/>
          <w:color w:val="0E101A"/>
        </w:rPr>
        <w:t>Bouichou</w:t>
      </w:r>
      <w:proofErr w:type="spellEnd"/>
      <w:r w:rsidRPr="00F11DB2">
        <w:rPr>
          <w:rFonts w:ascii="Times New Roman" w:eastAsia="Times New Roman" w:hAnsi="Times New Roman" w:cs="Times New Roman"/>
          <w:color w:val="0E101A"/>
        </w:rPr>
        <w:t xml:space="preserve"> et al. (2021) studied entrepreneurial intention among rural youth in Moroccan agricultural cooperatives. They found that training is one of the factors that have a positive impact on the entrepreneurial intentions of young men and women. Similarly, </w:t>
      </w:r>
      <w:proofErr w:type="spellStart"/>
      <w:r w:rsidRPr="00F11DB2">
        <w:rPr>
          <w:rFonts w:ascii="Times New Roman" w:eastAsia="Times New Roman" w:hAnsi="Times New Roman" w:cs="Times New Roman"/>
          <w:color w:val="0E101A"/>
        </w:rPr>
        <w:t>Ndofirepi</w:t>
      </w:r>
      <w:proofErr w:type="spellEnd"/>
      <w:r w:rsidRPr="00F11DB2">
        <w:rPr>
          <w:rFonts w:ascii="Times New Roman" w:eastAsia="Times New Roman" w:hAnsi="Times New Roman" w:cs="Times New Roman"/>
          <w:color w:val="0E101A"/>
        </w:rPr>
        <w:t xml:space="preserve"> (2020) studied the relationship between entrepreneurship education and entrepreneurial goal intention and found that exposing students to entrepreneurial education positively impacts psychological development. Entrepreneurship training has been used as one of the driving forces to improve entrepreneurial capabilities (Zahra, </w:t>
      </w:r>
      <w:r w:rsidRPr="00F11DB2">
        <w:rPr>
          <w:rFonts w:ascii="Times New Roman" w:eastAsia="Times New Roman" w:hAnsi="Times New Roman" w:cs="Times New Roman"/>
          <w:color w:val="0E101A"/>
        </w:rPr>
        <w:lastRenderedPageBreak/>
        <w:t>2011) that enhance knowledge, skills, and attitude (</w:t>
      </w:r>
      <w:proofErr w:type="spellStart"/>
      <w:r w:rsidRPr="00F11DB2">
        <w:rPr>
          <w:rFonts w:ascii="Times New Roman" w:eastAsia="Times New Roman" w:hAnsi="Times New Roman" w:cs="Times New Roman"/>
          <w:color w:val="0E101A"/>
        </w:rPr>
        <w:t>Seun</w:t>
      </w:r>
      <w:proofErr w:type="spellEnd"/>
      <w:r w:rsidRPr="00F11DB2">
        <w:rPr>
          <w:rFonts w:ascii="Times New Roman" w:eastAsia="Times New Roman" w:hAnsi="Times New Roman" w:cs="Times New Roman"/>
          <w:color w:val="0E101A"/>
        </w:rPr>
        <w:t xml:space="preserve"> &amp; </w:t>
      </w:r>
      <w:proofErr w:type="spellStart"/>
      <w:r w:rsidRPr="00F11DB2">
        <w:rPr>
          <w:rFonts w:ascii="Times New Roman" w:eastAsia="Times New Roman" w:hAnsi="Times New Roman" w:cs="Times New Roman"/>
          <w:color w:val="0E101A"/>
        </w:rPr>
        <w:t>Kalsom</w:t>
      </w:r>
      <w:proofErr w:type="spellEnd"/>
      <w:r w:rsidRPr="00F11DB2">
        <w:rPr>
          <w:rFonts w:ascii="Times New Roman" w:eastAsia="Times New Roman" w:hAnsi="Times New Roman" w:cs="Times New Roman"/>
          <w:color w:val="0E101A"/>
        </w:rPr>
        <w:t>, 2015), and they showed entrepreneurship training moderated the relationship between entrepreneurial ability and readiness towards new venture creation. </w:t>
      </w:r>
    </w:p>
    <w:p w:rsidR="003C2A56" w:rsidRDefault="003C2A56" w:rsidP="003C2A56">
      <w:pPr>
        <w:pStyle w:val="APALevel1"/>
      </w:pPr>
      <w:bookmarkStart w:id="47" w:name="_Toc142148235"/>
      <w:r w:rsidRPr="00BE2F1F">
        <w:t>Topical Review of Literature</w:t>
      </w:r>
      <w:bookmarkEnd w:id="47"/>
    </w:p>
    <w:p w:rsidR="002C5B35" w:rsidRDefault="00200DB5" w:rsidP="006B5BE6">
      <w:pPr>
        <w:pStyle w:val="APALevel2"/>
        <w:rPr>
          <w:rStyle w:val="Strong"/>
          <w:color w:val="0E101A"/>
        </w:rPr>
      </w:pPr>
      <w:bookmarkStart w:id="48" w:name="_Toc142148236"/>
      <w:r>
        <w:rPr>
          <w:rStyle w:val="Strong"/>
          <w:color w:val="0E101A"/>
        </w:rPr>
        <w:t>Entrepreneurship</w:t>
      </w:r>
      <w:bookmarkEnd w:id="48"/>
    </w:p>
    <w:p w:rsidR="002C5B35" w:rsidRDefault="002C5B35" w:rsidP="002C5B35">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t xml:space="preserve">Entrepreneurship and entrepreneur are defined differently depending on the theoretical orientation, model of what an entrepreneur is, and school of thought. For example, </w:t>
      </w:r>
      <w:proofErr w:type="spellStart"/>
      <w:r w:rsidRPr="0061699F">
        <w:rPr>
          <w:rFonts w:ascii="Times New Roman" w:eastAsia="Times New Roman" w:hAnsi="Times New Roman" w:cs="Times New Roman"/>
          <w:color w:val="0E101A"/>
        </w:rPr>
        <w:t>Akulava</w:t>
      </w:r>
      <w:proofErr w:type="spellEnd"/>
      <w:r w:rsidRPr="0061699F">
        <w:rPr>
          <w:rFonts w:ascii="Times New Roman" w:eastAsia="Times New Roman" w:hAnsi="Times New Roman" w:cs="Times New Roman"/>
          <w:color w:val="0E101A"/>
        </w:rPr>
        <w:t xml:space="preserve">, </w:t>
      </w:r>
      <w:proofErr w:type="spellStart"/>
      <w:r w:rsidRPr="0061699F">
        <w:rPr>
          <w:rFonts w:ascii="Times New Roman" w:eastAsia="Times New Roman" w:hAnsi="Times New Roman" w:cs="Times New Roman"/>
          <w:color w:val="0E101A"/>
        </w:rPr>
        <w:t>Marozau</w:t>
      </w:r>
      <w:proofErr w:type="spellEnd"/>
      <w:r w:rsidRPr="0061699F">
        <w:rPr>
          <w:rFonts w:ascii="Times New Roman" w:eastAsia="Times New Roman" w:hAnsi="Times New Roman" w:cs="Times New Roman"/>
          <w:color w:val="0E101A"/>
        </w:rPr>
        <w:t xml:space="preserve">, </w:t>
      </w:r>
      <w:proofErr w:type="spellStart"/>
      <w:r w:rsidRPr="0061699F">
        <w:rPr>
          <w:rFonts w:ascii="Times New Roman" w:eastAsia="Times New Roman" w:hAnsi="Times New Roman" w:cs="Times New Roman"/>
          <w:color w:val="0E101A"/>
        </w:rPr>
        <w:t>Abrashkevich</w:t>
      </w:r>
      <w:proofErr w:type="spellEnd"/>
      <w:r w:rsidRPr="0061699F">
        <w:rPr>
          <w:rFonts w:ascii="Times New Roman" w:eastAsia="Times New Roman" w:hAnsi="Times New Roman" w:cs="Times New Roman"/>
          <w:color w:val="0E101A"/>
        </w:rPr>
        <w:t>, and Guerrero (2020)</w:t>
      </w:r>
      <w:r>
        <w:rPr>
          <w:rFonts w:ascii="Times New Roman" w:eastAsia="Times New Roman" w:hAnsi="Times New Roman" w:cs="Times New Roman"/>
          <w:color w:val="0E101A"/>
        </w:rPr>
        <w:t xml:space="preserve"> </w:t>
      </w:r>
      <w:r w:rsidRPr="0061699F">
        <w:rPr>
          <w:rFonts w:ascii="Times New Roman" w:eastAsia="Times New Roman" w:hAnsi="Times New Roman" w:cs="Times New Roman"/>
          <w:color w:val="0E101A"/>
        </w:rPr>
        <w:t>defined</w:t>
      </w:r>
      <w:r>
        <w:rPr>
          <w:rFonts w:ascii="Times New Roman" w:eastAsia="Times New Roman" w:hAnsi="Times New Roman" w:cs="Times New Roman"/>
          <w:color w:val="0E101A"/>
        </w:rPr>
        <w:t xml:space="preserve"> </w:t>
      </w:r>
      <w:r w:rsidRPr="0061699F">
        <w:rPr>
          <w:rFonts w:ascii="Times New Roman" w:eastAsia="Times New Roman" w:hAnsi="Times New Roman" w:cs="Times New Roman"/>
          <w:i/>
          <w:iCs/>
          <w:color w:val="0E101A"/>
        </w:rPr>
        <w:t>entrepreneurship</w:t>
      </w:r>
      <w:r>
        <w:rPr>
          <w:rFonts w:ascii="Times New Roman" w:eastAsia="Times New Roman" w:hAnsi="Times New Roman" w:cs="Times New Roman"/>
          <w:i/>
          <w:iCs/>
          <w:color w:val="0E101A"/>
        </w:rPr>
        <w:t xml:space="preserve"> </w:t>
      </w:r>
      <w:r w:rsidRPr="0061699F">
        <w:rPr>
          <w:rFonts w:ascii="Times New Roman" w:eastAsia="Times New Roman" w:hAnsi="Times New Roman" w:cs="Times New Roman"/>
          <w:color w:val="0E101A"/>
        </w:rPr>
        <w:t xml:space="preserve">as "a process of starting and running a new business." p.20, whereas </w:t>
      </w:r>
      <w:proofErr w:type="spellStart"/>
      <w:r w:rsidRPr="0061699F">
        <w:rPr>
          <w:rFonts w:ascii="Times New Roman" w:eastAsia="Times New Roman" w:hAnsi="Times New Roman" w:cs="Times New Roman"/>
          <w:color w:val="0E101A"/>
        </w:rPr>
        <w:t>Omoniyi</w:t>
      </w:r>
      <w:proofErr w:type="spellEnd"/>
      <w:r w:rsidRPr="0061699F">
        <w:rPr>
          <w:rFonts w:ascii="Times New Roman" w:eastAsia="Times New Roman" w:hAnsi="Times New Roman" w:cs="Times New Roman"/>
          <w:color w:val="0E101A"/>
        </w:rPr>
        <w:t xml:space="preserve"> and Bongani (2022) define</w:t>
      </w:r>
      <w:r>
        <w:rPr>
          <w:rFonts w:ascii="Times New Roman" w:eastAsia="Times New Roman" w:hAnsi="Times New Roman" w:cs="Times New Roman"/>
          <w:color w:val="0E101A"/>
        </w:rPr>
        <w:t xml:space="preserve"> </w:t>
      </w:r>
      <w:r w:rsidRPr="0061699F">
        <w:rPr>
          <w:rFonts w:ascii="Times New Roman" w:eastAsia="Times New Roman" w:hAnsi="Times New Roman" w:cs="Times New Roman"/>
          <w:i/>
          <w:iCs/>
          <w:color w:val="0E101A"/>
        </w:rPr>
        <w:t>entrepreneurship</w:t>
      </w:r>
      <w:r>
        <w:rPr>
          <w:rFonts w:ascii="Times New Roman" w:eastAsia="Times New Roman" w:hAnsi="Times New Roman" w:cs="Times New Roman"/>
          <w:i/>
          <w:iCs/>
          <w:color w:val="0E101A"/>
        </w:rPr>
        <w:t xml:space="preserve"> </w:t>
      </w:r>
      <w:r w:rsidRPr="0061699F">
        <w:rPr>
          <w:rFonts w:ascii="Times New Roman" w:eastAsia="Times New Roman" w:hAnsi="Times New Roman" w:cs="Times New Roman"/>
          <w:color w:val="0E101A"/>
        </w:rPr>
        <w:t>as</w:t>
      </w:r>
      <w:r>
        <w:rPr>
          <w:rFonts w:ascii="Times New Roman" w:eastAsia="Times New Roman" w:hAnsi="Times New Roman" w:cs="Times New Roman"/>
          <w:color w:val="0E101A"/>
        </w:rPr>
        <w:t xml:space="preserve"> </w:t>
      </w:r>
      <w:r w:rsidRPr="0061699F">
        <w:rPr>
          <w:rFonts w:ascii="Times New Roman" w:eastAsia="Times New Roman" w:hAnsi="Times New Roman" w:cs="Times New Roman"/>
          <w:color w:val="0E101A"/>
        </w:rPr>
        <w:t>a necessary production component and a driving force behind any successful business. As a result,</w:t>
      </w:r>
      <w:r>
        <w:rPr>
          <w:rFonts w:ascii="Times New Roman" w:eastAsia="Times New Roman" w:hAnsi="Times New Roman" w:cs="Times New Roman"/>
          <w:color w:val="0E101A"/>
        </w:rPr>
        <w:t xml:space="preserve"> </w:t>
      </w:r>
      <w:r w:rsidRPr="0061699F">
        <w:rPr>
          <w:rFonts w:ascii="Times New Roman" w:eastAsia="Times New Roman" w:hAnsi="Times New Roman" w:cs="Times New Roman"/>
          <w:i/>
          <w:iCs/>
          <w:color w:val="0E101A"/>
        </w:rPr>
        <w:t>entrepreneurship</w:t>
      </w:r>
      <w:r>
        <w:rPr>
          <w:rFonts w:ascii="Times New Roman" w:eastAsia="Times New Roman" w:hAnsi="Times New Roman" w:cs="Times New Roman"/>
          <w:i/>
          <w:iCs/>
          <w:color w:val="0E101A"/>
        </w:rPr>
        <w:t xml:space="preserve"> </w:t>
      </w:r>
      <w:r w:rsidRPr="0061699F">
        <w:rPr>
          <w:rFonts w:ascii="Times New Roman" w:eastAsia="Times New Roman" w:hAnsi="Times New Roman" w:cs="Times New Roman"/>
          <w:color w:val="0E101A"/>
        </w:rPr>
        <w:t>is defined as the science of completing tasks with associated risks and rewards, with the entrepreneur serving as the organizer, innovator, and risk bearer in any commercial venture. The primary goal of entrepreneurship is to make money rather than lose money (p. 4.)</w:t>
      </w:r>
      <w:r w:rsidR="0095247F">
        <w:rPr>
          <w:rFonts w:ascii="Times New Roman" w:eastAsia="Times New Roman" w:hAnsi="Times New Roman" w:cs="Times New Roman"/>
          <w:color w:val="0E101A"/>
        </w:rPr>
        <w:t>.</w:t>
      </w:r>
    </w:p>
    <w:p w:rsidR="0095247F" w:rsidRPr="0061699F" w:rsidRDefault="0095247F" w:rsidP="002C5B35">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t>An entrepreneur precedes entrepreneurship. </w:t>
      </w:r>
      <w:r>
        <w:rPr>
          <w:rFonts w:ascii="Times New Roman" w:eastAsia="Times New Roman" w:hAnsi="Times New Roman" w:cs="Times New Roman"/>
          <w:color w:val="0E101A"/>
        </w:rPr>
        <w:t xml:space="preserve"> </w:t>
      </w:r>
      <w:r w:rsidRPr="0061699F">
        <w:rPr>
          <w:rFonts w:ascii="Times New Roman" w:eastAsia="Times New Roman" w:hAnsi="Times New Roman" w:cs="Times New Roman"/>
          <w:color w:val="0E101A"/>
        </w:rPr>
        <w:t xml:space="preserve">Joseph A. Schumpeter defines an entrepreneur based on one's innovation and creative capacity leading to disequilibrium (Schumpeter, 1934). Gartner focuses on a new business venture (Gartner, 1985); Peterson sees an entrepreneur as a person who recognizes the opportunity and taps into a new endeavor (Peterson, 1985); and for Garfield, it is identifying a market and developing a strategy to encounter the needs (Garfield, 1986). In contrast, Cantillon redefines an entrepreneur as someone "who works for a contract price and has uncertain future costs </w:t>
      </w:r>
      <w:r w:rsidRPr="0061699F">
        <w:rPr>
          <w:rFonts w:ascii="Times New Roman" w:eastAsia="Times New Roman" w:hAnsi="Times New Roman" w:cs="Times New Roman"/>
          <w:color w:val="0E101A"/>
        </w:rPr>
        <w:lastRenderedPageBreak/>
        <w:t>into a pervasive one who purchases inputs at market prices only to make sales in the future at uncertain market prices" (Thornton, 2019; p.277).</w:t>
      </w:r>
    </w:p>
    <w:p w:rsidR="002C5B35" w:rsidRPr="0061699F" w:rsidRDefault="002C5B35" w:rsidP="002C5B35">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t xml:space="preserve">Therefore, even though no consensus has been reached among academicians and researchers in defining entrepreneurship and entrepreneur, the broader concept entails taking the initiative, arranging, and restructuring social and economic mechanisms to put resources (labor, materials, and other assets) together in ways that increase their worth and situations to practical use, accepting risk or failure; and bringing change, innovation, and a new order into the world (Cunningham &amp; </w:t>
      </w:r>
      <w:proofErr w:type="spellStart"/>
      <w:r w:rsidRPr="0061699F">
        <w:rPr>
          <w:rFonts w:ascii="Times New Roman" w:eastAsia="Times New Roman" w:hAnsi="Times New Roman" w:cs="Times New Roman"/>
          <w:color w:val="0E101A"/>
        </w:rPr>
        <w:t>Lischeron</w:t>
      </w:r>
      <w:proofErr w:type="spellEnd"/>
      <w:r w:rsidRPr="0061699F">
        <w:rPr>
          <w:rFonts w:ascii="Times New Roman" w:eastAsia="Times New Roman" w:hAnsi="Times New Roman" w:cs="Times New Roman"/>
          <w:color w:val="0E101A"/>
        </w:rPr>
        <w:t xml:space="preserve">, 1991; </w:t>
      </w:r>
      <w:proofErr w:type="spellStart"/>
      <w:r w:rsidRPr="0061699F">
        <w:rPr>
          <w:rFonts w:ascii="Times New Roman" w:eastAsia="Times New Roman" w:hAnsi="Times New Roman" w:cs="Times New Roman"/>
          <w:color w:val="0E101A"/>
        </w:rPr>
        <w:t>Steenekamp</w:t>
      </w:r>
      <w:proofErr w:type="spellEnd"/>
      <w:r w:rsidRPr="0061699F">
        <w:rPr>
          <w:rFonts w:ascii="Times New Roman" w:eastAsia="Times New Roman" w:hAnsi="Times New Roman" w:cs="Times New Roman"/>
          <w:color w:val="0E101A"/>
        </w:rPr>
        <w:t xml:space="preserve">, 2013; 2013; </w:t>
      </w:r>
      <w:proofErr w:type="spellStart"/>
      <w:r w:rsidRPr="0061699F">
        <w:rPr>
          <w:rFonts w:ascii="Times New Roman" w:eastAsia="Times New Roman" w:hAnsi="Times New Roman" w:cs="Times New Roman"/>
          <w:color w:val="0E101A"/>
        </w:rPr>
        <w:t>Akulava</w:t>
      </w:r>
      <w:proofErr w:type="spellEnd"/>
      <w:r w:rsidRPr="0061699F">
        <w:rPr>
          <w:rFonts w:ascii="Times New Roman" w:eastAsia="Times New Roman" w:hAnsi="Times New Roman" w:cs="Times New Roman"/>
          <w:color w:val="0E101A"/>
        </w:rPr>
        <w:t xml:space="preserve"> et al., 2020).</w:t>
      </w:r>
    </w:p>
    <w:p w:rsidR="002C5B35" w:rsidRPr="0061699F" w:rsidRDefault="002C5B35" w:rsidP="002C5B35">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t>For Schumpeter (1934), "Entrepreneurship" is a human activity and a creative act that involves creating something of worth from almost nothing. It is the pursuit of opportunity regardless of available resources or the lack thereof. </w:t>
      </w:r>
      <w:r>
        <w:rPr>
          <w:rFonts w:ascii="Times New Roman" w:eastAsia="Times New Roman" w:hAnsi="Times New Roman" w:cs="Times New Roman"/>
          <w:color w:val="0E101A"/>
        </w:rPr>
        <w:t xml:space="preserve"> </w:t>
      </w:r>
      <w:r w:rsidRPr="0061699F">
        <w:rPr>
          <w:rFonts w:ascii="Times New Roman" w:eastAsia="Times New Roman" w:hAnsi="Times New Roman" w:cs="Times New Roman"/>
          <w:color w:val="0E101A"/>
        </w:rPr>
        <w:t xml:space="preserve">It necessitates both a vision and a burning desire. It also necessitates a readiness to take calculated risks. Conversely, </w:t>
      </w:r>
      <w:proofErr w:type="spellStart"/>
      <w:r w:rsidRPr="0061699F">
        <w:rPr>
          <w:rFonts w:ascii="Times New Roman" w:eastAsia="Times New Roman" w:hAnsi="Times New Roman" w:cs="Times New Roman"/>
          <w:color w:val="0E101A"/>
        </w:rPr>
        <w:t>Fuster</w:t>
      </w:r>
      <w:proofErr w:type="spellEnd"/>
      <w:r w:rsidRPr="0061699F">
        <w:rPr>
          <w:rFonts w:ascii="Times New Roman" w:eastAsia="Times New Roman" w:hAnsi="Times New Roman" w:cs="Times New Roman"/>
          <w:color w:val="0E101A"/>
        </w:rPr>
        <w:t xml:space="preserve"> (2022) acknowledged entrepreneurship as a dynamic process of accumulating wealth by producing value through capital, risk-taking, technology, and human talent.</w:t>
      </w:r>
    </w:p>
    <w:p w:rsidR="002C5B35" w:rsidRPr="0061699F" w:rsidRDefault="002C5B35" w:rsidP="002C5B35">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t>For over two centuries, entrepreneurship has been explained in different fields of study, such as economics, sociology, and psychology. </w:t>
      </w:r>
      <w:r>
        <w:rPr>
          <w:rFonts w:ascii="Times New Roman" w:eastAsia="Times New Roman" w:hAnsi="Times New Roman" w:cs="Times New Roman"/>
          <w:color w:val="0E101A"/>
        </w:rPr>
        <w:t xml:space="preserve"> </w:t>
      </w:r>
      <w:r w:rsidRPr="0061699F">
        <w:rPr>
          <w:rFonts w:ascii="Times New Roman" w:eastAsia="Times New Roman" w:hAnsi="Times New Roman" w:cs="Times New Roman"/>
          <w:color w:val="0E101A"/>
        </w:rPr>
        <w:t xml:space="preserve">In the early eighteenth century, the French term entrepreneur was first used to designate a "go-between" or "between-taker." Many consider Cantillon used the phrase to be someone who adopted a proactive risk-taking approach to pursuing possibilities giving the present meaning of an entrepreneur (Parker, 2009). </w:t>
      </w:r>
      <w:r>
        <w:rPr>
          <w:rFonts w:ascii="Times New Roman" w:eastAsia="Times New Roman" w:hAnsi="Times New Roman" w:cs="Times New Roman"/>
          <w:color w:val="0E101A"/>
        </w:rPr>
        <w:t xml:space="preserve"> </w:t>
      </w:r>
      <w:r w:rsidRPr="0061699F">
        <w:rPr>
          <w:rFonts w:ascii="Times New Roman" w:eastAsia="Times New Roman" w:hAnsi="Times New Roman" w:cs="Times New Roman"/>
          <w:color w:val="0E101A"/>
        </w:rPr>
        <w:t xml:space="preserve">However, entrepreneurial endeavors' twentieth and twenty-first-century </w:t>
      </w:r>
      <w:r w:rsidRPr="0061699F">
        <w:rPr>
          <w:rFonts w:ascii="Times New Roman" w:eastAsia="Times New Roman" w:hAnsi="Times New Roman" w:cs="Times New Roman"/>
          <w:color w:val="0E101A"/>
        </w:rPr>
        <w:lastRenderedPageBreak/>
        <w:t>popularity has incorporated broader descriptions beyond innovation and startup businesses. </w:t>
      </w:r>
    </w:p>
    <w:p w:rsidR="002C5B35" w:rsidRPr="0061699F" w:rsidRDefault="002C5B35" w:rsidP="002C5B35">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t>Entrepreneurship is a multi-component and multi-category dynamic system. It should be considered holistically as a dynamic system of an individual's causally interrelated personality traits, motivation, cognition, needs, emotions, abilities, learning, skills, and behavior based on which an individual or a group of individuals interact with the context for identifying, generating, and realizing opportunities into new values (</w:t>
      </w:r>
      <w:proofErr w:type="spellStart"/>
      <w:r w:rsidRPr="0061699F">
        <w:rPr>
          <w:rFonts w:ascii="Times New Roman" w:eastAsia="Times New Roman" w:hAnsi="Times New Roman" w:cs="Times New Roman"/>
          <w:color w:val="0E101A"/>
        </w:rPr>
        <w:t>Oganisjana</w:t>
      </w:r>
      <w:proofErr w:type="spellEnd"/>
      <w:r w:rsidRPr="0061699F">
        <w:rPr>
          <w:rFonts w:ascii="Times New Roman" w:eastAsia="Times New Roman" w:hAnsi="Times New Roman" w:cs="Times New Roman"/>
          <w:color w:val="0E101A"/>
        </w:rPr>
        <w:t>, 2010, p. 54).</w:t>
      </w:r>
    </w:p>
    <w:p w:rsidR="002C5B35" w:rsidRPr="0061699F" w:rsidRDefault="002C5B35" w:rsidP="0095247F">
      <w:pPr>
        <w:spacing w:line="480" w:lineRule="auto"/>
        <w:ind w:firstLine="810"/>
        <w:rPr>
          <w:rFonts w:ascii="Times New Roman" w:eastAsia="Times New Roman" w:hAnsi="Times New Roman" w:cs="Times New Roman"/>
          <w:color w:val="0E101A"/>
        </w:rPr>
      </w:pPr>
      <w:r w:rsidRPr="0061699F">
        <w:rPr>
          <w:rFonts w:ascii="Times New Roman" w:eastAsia="Times New Roman" w:hAnsi="Times New Roman" w:cs="Times New Roman"/>
          <w:color w:val="0E101A"/>
        </w:rPr>
        <w:t>As the United Nations Sustainable Development Goals (SDGs) suggest, entrepreneurship is a vital driver of society's health and prosperity and a powerful engine of economic progress. It promotes innovation required to seize new opportunities, increase productivity, create jobs, and address some of society's most serious concerns (</w:t>
      </w:r>
      <w:proofErr w:type="spellStart"/>
      <w:r w:rsidRPr="0061699F">
        <w:rPr>
          <w:rFonts w:ascii="Times New Roman" w:eastAsia="Times New Roman" w:hAnsi="Times New Roman" w:cs="Times New Roman"/>
          <w:color w:val="0E101A"/>
        </w:rPr>
        <w:t>Bosma</w:t>
      </w:r>
      <w:proofErr w:type="spellEnd"/>
      <w:r w:rsidRPr="0061699F">
        <w:rPr>
          <w:rFonts w:ascii="Times New Roman" w:eastAsia="Times New Roman" w:hAnsi="Times New Roman" w:cs="Times New Roman"/>
          <w:color w:val="0E101A"/>
        </w:rPr>
        <w:t xml:space="preserve"> et al., 2020; GEM, 2022).</w:t>
      </w:r>
      <w:r w:rsidR="0095247F">
        <w:rPr>
          <w:rFonts w:ascii="Times New Roman" w:eastAsia="Times New Roman" w:hAnsi="Times New Roman" w:cs="Times New Roman"/>
          <w:color w:val="0E101A"/>
        </w:rPr>
        <w:t xml:space="preserve"> </w:t>
      </w:r>
      <w:r w:rsidRPr="0061699F">
        <w:rPr>
          <w:rFonts w:ascii="Times New Roman" w:eastAsia="Times New Roman" w:hAnsi="Times New Roman" w:cs="Times New Roman"/>
          <w:color w:val="0E101A"/>
        </w:rPr>
        <w:t> Entrepreneurship is a dynamic process of vision, change, and creation. It requires energy and passion to create and implement new ideas and creative solutions. </w:t>
      </w:r>
    </w:p>
    <w:p w:rsidR="006B5BE6" w:rsidRDefault="002C5B35" w:rsidP="006B5BE6">
      <w:pPr>
        <w:pStyle w:val="APALevel2"/>
      </w:pPr>
      <w:bookmarkStart w:id="49" w:name="_Toc142148237"/>
      <w:r>
        <w:rPr>
          <w:rStyle w:val="Strong"/>
          <w:color w:val="0E101A"/>
        </w:rPr>
        <w:t xml:space="preserve">Entrepreneurial </w:t>
      </w:r>
      <w:r w:rsidR="006B5BE6">
        <w:rPr>
          <w:rStyle w:val="Strong"/>
          <w:color w:val="0E101A"/>
        </w:rPr>
        <w:t>Ecosystem</w:t>
      </w:r>
      <w:bookmarkEnd w:id="49"/>
      <w:r w:rsidR="006B5BE6">
        <w:rPr>
          <w:rStyle w:val="Strong"/>
          <w:color w:val="0E101A"/>
        </w:rPr>
        <w:t> </w:t>
      </w:r>
    </w:p>
    <w:p w:rsidR="006B5BE6" w:rsidRDefault="006B5BE6" w:rsidP="006B5BE6">
      <w:pPr>
        <w:pStyle w:val="NormalWeb"/>
        <w:spacing w:before="0" w:beforeAutospacing="0" w:after="0" w:afterAutospacing="0" w:line="480" w:lineRule="auto"/>
        <w:ind w:firstLine="720"/>
        <w:rPr>
          <w:color w:val="0E101A"/>
        </w:rPr>
      </w:pPr>
      <w:r>
        <w:rPr>
          <w:color w:val="0E101A"/>
        </w:rPr>
        <w:t>Over the last decade, the concept of entrepreneurial ecosystems has exploded in popularity among researchers, policymakers, and practitioners, even though there has yet to be an agreed definition and theoretical ground (</w:t>
      </w:r>
      <w:proofErr w:type="spellStart"/>
      <w:r>
        <w:rPr>
          <w:color w:val="0E101A"/>
        </w:rPr>
        <w:t>Fubah</w:t>
      </w:r>
      <w:proofErr w:type="spellEnd"/>
      <w:r>
        <w:rPr>
          <w:color w:val="0E101A"/>
        </w:rPr>
        <w:t xml:space="preserve"> &amp; Moos, 2021). For example, </w:t>
      </w:r>
      <w:proofErr w:type="spellStart"/>
      <w:r>
        <w:rPr>
          <w:color w:val="0E101A"/>
        </w:rPr>
        <w:t>Spigel</w:t>
      </w:r>
      <w:proofErr w:type="spellEnd"/>
      <w:r>
        <w:rPr>
          <w:color w:val="0E101A"/>
        </w:rPr>
        <w:t xml:space="preserve"> (2017) described entrepreneurial ecosystems as "a tool in the study of the geography of high-growth entrepreneurship, the union of localized cultural outlooks, social networks, investment capital, universities, and active economic policies that create environments supportive of innovation-based ventures" p.1. </w:t>
      </w:r>
    </w:p>
    <w:p w:rsidR="006B5BE6" w:rsidRDefault="006B5BE6" w:rsidP="006B5BE6">
      <w:pPr>
        <w:pStyle w:val="NormalWeb"/>
        <w:spacing w:before="0" w:beforeAutospacing="0" w:after="0" w:afterAutospacing="0" w:line="480" w:lineRule="auto"/>
        <w:ind w:firstLine="720"/>
        <w:rPr>
          <w:color w:val="0E101A"/>
        </w:rPr>
      </w:pPr>
      <w:r>
        <w:rPr>
          <w:color w:val="0E101A"/>
        </w:rPr>
        <w:lastRenderedPageBreak/>
        <w:t xml:space="preserve">According to </w:t>
      </w:r>
      <w:proofErr w:type="spellStart"/>
      <w:r>
        <w:rPr>
          <w:color w:val="0E101A"/>
        </w:rPr>
        <w:t>Spigel</w:t>
      </w:r>
      <w:proofErr w:type="spellEnd"/>
      <w:r>
        <w:rPr>
          <w:color w:val="0E101A"/>
        </w:rPr>
        <w:t>, as these attributes produce resources for entrepreneurs, the interactions and relations create the entrepreneurial ecosystem.    </w:t>
      </w:r>
      <w:proofErr w:type="spellStart"/>
      <w:r>
        <w:rPr>
          <w:color w:val="0E101A"/>
        </w:rPr>
        <w:t>Gueguen</w:t>
      </w:r>
      <w:proofErr w:type="spellEnd"/>
      <w:r>
        <w:rPr>
          <w:color w:val="0E101A"/>
        </w:rPr>
        <w:t xml:space="preserve">, </w:t>
      </w:r>
      <w:proofErr w:type="spellStart"/>
      <w:r>
        <w:rPr>
          <w:color w:val="0E101A"/>
        </w:rPr>
        <w:t>Delanoë-Gueguen</w:t>
      </w:r>
      <w:proofErr w:type="spellEnd"/>
      <w:r>
        <w:rPr>
          <w:color w:val="0E101A"/>
        </w:rPr>
        <w:t xml:space="preserve">, and Lechner (2021) described entrepreneurial ecosystems as providing a context for start-ups to access resources, networks of actors, and processes that link the entrepreneur with local resources. Entrepreneurial ecosystems reflect a growing interest in localized entrepreneurship settings and a focus on entrepreneurial actors' agency to build and modify their surroundings, which has contributed to developing a vibrant research landscape shaped by a legacy of various research traditions and new policies being implemented in several contexts around the world (Wurth, Stam, &amp; </w:t>
      </w:r>
      <w:proofErr w:type="spellStart"/>
      <w:r>
        <w:rPr>
          <w:color w:val="0E101A"/>
        </w:rPr>
        <w:t>Spigel</w:t>
      </w:r>
      <w:proofErr w:type="spellEnd"/>
      <w:r>
        <w:rPr>
          <w:color w:val="0E101A"/>
        </w:rPr>
        <w:t>, 2021).</w:t>
      </w:r>
    </w:p>
    <w:p w:rsidR="006B5BE6" w:rsidRDefault="006B5BE6" w:rsidP="00B47FF2">
      <w:pPr>
        <w:pStyle w:val="NormalWeb"/>
        <w:spacing w:before="0" w:beforeAutospacing="0" w:after="0" w:afterAutospacing="0" w:line="480" w:lineRule="auto"/>
        <w:ind w:firstLine="720"/>
        <w:rPr>
          <w:color w:val="0E101A"/>
        </w:rPr>
      </w:pPr>
      <w:r>
        <w:rPr>
          <w:color w:val="0E101A"/>
        </w:rPr>
        <w:t xml:space="preserve">Academic entrepreneurship and the entrepreneurial ecosystem in the project were investigated by (Hallam, Novick, Gilbert, Frankwick, </w:t>
      </w:r>
      <w:proofErr w:type="spellStart"/>
      <w:r>
        <w:rPr>
          <w:color w:val="0E101A"/>
        </w:rPr>
        <w:t>Wenker</w:t>
      </w:r>
      <w:proofErr w:type="spellEnd"/>
      <w:r>
        <w:rPr>
          <w:color w:val="0E101A"/>
        </w:rPr>
        <w:t xml:space="preserve">, &amp; </w:t>
      </w:r>
      <w:proofErr w:type="spellStart"/>
      <w:r>
        <w:rPr>
          <w:color w:val="0E101A"/>
        </w:rPr>
        <w:t>Zanella</w:t>
      </w:r>
      <w:proofErr w:type="spellEnd"/>
      <w:r>
        <w:rPr>
          <w:color w:val="0E101A"/>
        </w:rPr>
        <w:t>, 2017). They concluded that fostering, supporting, developing, and commercializing new technologies necessitates creating and maintaining a transformational and progressive entrepreneurial ecosystem within the university environment.  The findings highlight the significance of company culture in the commercialization of technology. </w:t>
      </w:r>
    </w:p>
    <w:p w:rsidR="006B5BE6" w:rsidRDefault="006B5BE6" w:rsidP="006B5BE6">
      <w:pPr>
        <w:pStyle w:val="NormalWeb"/>
        <w:spacing w:before="0" w:beforeAutospacing="0" w:after="0" w:afterAutospacing="0" w:line="480" w:lineRule="auto"/>
        <w:ind w:firstLine="720"/>
        <w:rPr>
          <w:color w:val="0E101A"/>
        </w:rPr>
      </w:pPr>
      <w:r>
        <w:rPr>
          <w:color w:val="0E101A"/>
        </w:rPr>
        <w:t xml:space="preserve">Similarly, Yusof, Siddiq, and </w:t>
      </w:r>
      <w:proofErr w:type="gramStart"/>
      <w:r>
        <w:rPr>
          <w:color w:val="0E101A"/>
        </w:rPr>
        <w:t>Nor</w:t>
      </w:r>
      <w:proofErr w:type="gramEnd"/>
      <w:r>
        <w:rPr>
          <w:color w:val="0E101A"/>
        </w:rPr>
        <w:t xml:space="preserve"> (2009) investigated academic entrepreneurship as part of the larger ecosystem using a "Triple-helix of government-university-industry relations" framework to create a conducive entrepreneurial context. A transformational and progressive ecosystem within the academic environment is needed to foster support for the broader commercial context.  </w:t>
      </w:r>
      <w:proofErr w:type="spellStart"/>
      <w:r>
        <w:rPr>
          <w:color w:val="0E101A"/>
        </w:rPr>
        <w:t>Bărbulescu</w:t>
      </w:r>
      <w:proofErr w:type="spellEnd"/>
      <w:r>
        <w:rPr>
          <w:color w:val="0E101A"/>
        </w:rPr>
        <w:t xml:space="preserve">, </w:t>
      </w:r>
      <w:proofErr w:type="spellStart"/>
      <w:r>
        <w:rPr>
          <w:color w:val="0E101A"/>
        </w:rPr>
        <w:t>Tecău</w:t>
      </w:r>
      <w:proofErr w:type="spellEnd"/>
      <w:r>
        <w:rPr>
          <w:color w:val="0E101A"/>
        </w:rPr>
        <w:t xml:space="preserve">, Munteanu, and Constantin (2021) discussed the importance of focusing on information technology and having solid relationships with broader entrepreneurial ecosystems, particularly academia, the public and private sector, and citizens in the post-COVID era. Because of the importance of </w:t>
      </w:r>
      <w:r>
        <w:rPr>
          <w:color w:val="0E101A"/>
        </w:rPr>
        <w:lastRenderedPageBreak/>
        <w:t xml:space="preserve">collaboration in today's business world, collaborative networks play an essential role. In addition, </w:t>
      </w:r>
      <w:proofErr w:type="gramStart"/>
      <w:r>
        <w:rPr>
          <w:color w:val="0E101A"/>
        </w:rPr>
        <w:t>Lose</w:t>
      </w:r>
      <w:proofErr w:type="gramEnd"/>
      <w:r>
        <w:rPr>
          <w:color w:val="0E101A"/>
        </w:rPr>
        <w:t xml:space="preserve"> (2022) alludes to the fact that standardized incubation programs support the entrepreneurial ecosystem across economies, accelerating entrepreneurship in sub-Saharan Africa and encouraging governments to promote incubation and entrepreneurship at local, national, and regional levels. For Aldrich, time is a factor in the entrepreneurial ecosystem, defined as "Systems of entrepreneurship as institutional and organizational as well as other systemic factors that interact and influence the identification and commercialization of entrepreneurial opportunities. Systems of entrepreneurship are geographically bounded, </w:t>
      </w:r>
      <w:proofErr w:type="spellStart"/>
      <w:r>
        <w:rPr>
          <w:color w:val="0E101A"/>
        </w:rPr>
        <w:t>Audretsch</w:t>
      </w:r>
      <w:proofErr w:type="spellEnd"/>
      <w:r>
        <w:rPr>
          <w:color w:val="0E101A"/>
        </w:rPr>
        <w:t>, Mason, Miles, &amp; O'Connor (2021), p.4. </w:t>
      </w:r>
    </w:p>
    <w:p w:rsidR="006B5BE6" w:rsidRDefault="006B5BE6" w:rsidP="006B5BE6">
      <w:pPr>
        <w:pStyle w:val="NormalWeb"/>
        <w:spacing w:before="0" w:beforeAutospacing="0" w:after="0" w:afterAutospacing="0" w:line="480" w:lineRule="auto"/>
        <w:ind w:firstLine="720"/>
        <w:rPr>
          <w:color w:val="0E101A"/>
        </w:rPr>
      </w:pPr>
      <w:proofErr w:type="spellStart"/>
      <w:r>
        <w:rPr>
          <w:color w:val="0E101A"/>
        </w:rPr>
        <w:t>Chaarani</w:t>
      </w:r>
      <w:proofErr w:type="spellEnd"/>
      <w:r>
        <w:rPr>
          <w:color w:val="0E101A"/>
        </w:rPr>
        <w:t xml:space="preserve"> and Raimi (2022) emphasized the positive role of NGOs in creating sustainable environmental and social solutions using business projects to meet societal needs in Lebanon, intersecting economic profit, environment, and society, addressing the entrepreneurial ecosystem.  The GEM 2021 assesses entrepreneurial environments for enterprises using nine entrepreneurship points. This includes ease of access to finance, relevant government policies, affordable taxes, and bureaucracy; government programs support new entrepreneurs at local, regional, and national levels; adequacy of entrepreneurial education introduced at school and post-school; transferring research and development to commercial ventures; affordable professional services to support new experiences; ease of entry into the market dynamics, availability and accessibility of physical infrastructures; and normalizing entrepreneurship among communities. </w:t>
      </w:r>
      <w:proofErr w:type="spellStart"/>
      <w:r>
        <w:rPr>
          <w:color w:val="0E101A"/>
        </w:rPr>
        <w:t>Bloh</w:t>
      </w:r>
      <w:proofErr w:type="spellEnd"/>
      <w:r>
        <w:rPr>
          <w:color w:val="0E101A"/>
        </w:rPr>
        <w:t xml:space="preserve"> (2021) also affirmed how GEM closed the gap between entrepreneurial ecosystem </w:t>
      </w:r>
      <w:r>
        <w:rPr>
          <w:color w:val="0E101A"/>
        </w:rPr>
        <w:lastRenderedPageBreak/>
        <w:t>definitions and what it entails after introducing the entrepreneurial ecosystem index to enable entrepreneurial activities. </w:t>
      </w:r>
    </w:p>
    <w:p w:rsidR="006B5BE6" w:rsidRDefault="006B5BE6" w:rsidP="006B5BE6">
      <w:pPr>
        <w:pStyle w:val="NormalWeb"/>
        <w:spacing w:before="0" w:beforeAutospacing="0" w:after="0" w:afterAutospacing="0" w:line="480" w:lineRule="auto"/>
        <w:ind w:firstLine="720"/>
        <w:rPr>
          <w:color w:val="0E101A"/>
        </w:rPr>
      </w:pPr>
      <w:r>
        <w:rPr>
          <w:color w:val="0E101A"/>
        </w:rPr>
        <w:t>Therefore, a broader friendly ecosystem needs to be assessed for successful entrepreneurship implementation in countries, and actions are taken to boost socio-economic development. The current study describes youth engagement in entrepreneurship and training within the Ethiopian ecosystem. </w:t>
      </w:r>
    </w:p>
    <w:p w:rsidR="006B5BE6" w:rsidRPr="00BE442A" w:rsidRDefault="006B5BE6" w:rsidP="006B5BE6">
      <w:pPr>
        <w:pStyle w:val="APALevel2"/>
        <w:rPr>
          <w:b/>
          <w:color w:val="0E101A"/>
        </w:rPr>
      </w:pPr>
      <w:bookmarkStart w:id="50" w:name="_Toc142148238"/>
      <w:r w:rsidRPr="00BE442A">
        <w:rPr>
          <w:b/>
        </w:rPr>
        <w:t>Entrepreneurial Policy</w:t>
      </w:r>
      <w:bookmarkEnd w:id="50"/>
      <w:r w:rsidRPr="00BE442A">
        <w:rPr>
          <w:b/>
        </w:rPr>
        <w:t> </w:t>
      </w:r>
    </w:p>
    <w:p w:rsidR="006B5BE6" w:rsidRDefault="006B5BE6" w:rsidP="006B5BE6">
      <w:pPr>
        <w:pStyle w:val="NormalWeb"/>
        <w:spacing w:before="0" w:beforeAutospacing="0" w:after="0" w:afterAutospacing="0" w:line="480" w:lineRule="auto"/>
        <w:ind w:firstLine="720"/>
        <w:rPr>
          <w:color w:val="0E101A"/>
        </w:rPr>
      </w:pPr>
      <w:proofErr w:type="spellStart"/>
      <w:r>
        <w:rPr>
          <w:color w:val="0E101A"/>
        </w:rPr>
        <w:t>Bloh</w:t>
      </w:r>
      <w:proofErr w:type="spellEnd"/>
      <w:r>
        <w:rPr>
          <w:color w:val="0E101A"/>
        </w:rPr>
        <w:t xml:space="preserve"> (2021) studied regional surveying entrepreneurs, economic development agencies or administrators, financial institutions, higher education institutions, political leaders, business incubators, and the media who would be stakeholders in entrepreneurial activities and suggested that a policy approach using entrepreneurial ecosystem stakeholders brings beneficial results. He concluded that policy approaches using entrepreneurial ecosystem stakeholders should yield more precise and effective results for policies. Entrepreneurial policies are designed to increase the quality of new firms or, more commonly, the number of new enterprises, as small company development and entrepreneurship are at the heart of many countries’ economies. Any country that pays special attention to its entrepreneurs has a higher chance of improving its economy Bramwell, Hepburn, &amp; Wolfe, (2019). As a result, many governments have established policies to support entrepreneurial activities in response to the demand for such policies. </w:t>
      </w:r>
    </w:p>
    <w:p w:rsidR="006B5BE6" w:rsidRDefault="006B5BE6" w:rsidP="006B5BE6">
      <w:pPr>
        <w:pStyle w:val="NormalWeb"/>
        <w:spacing w:before="0" w:beforeAutospacing="0" w:after="0" w:afterAutospacing="0" w:line="480" w:lineRule="auto"/>
        <w:ind w:firstLine="720"/>
        <w:rPr>
          <w:color w:val="0E101A"/>
        </w:rPr>
      </w:pPr>
      <w:r>
        <w:rPr>
          <w:color w:val="0E101A"/>
        </w:rPr>
        <w:t xml:space="preserve">In addition, several policies have been explicitly designed to encourage entrepreneurship. In developing countries, entrepreneurship policies have also been introduced to encourage entrepreneurial activity (Akinyemi, </w:t>
      </w:r>
      <w:proofErr w:type="spellStart"/>
      <w:r>
        <w:rPr>
          <w:color w:val="0E101A"/>
        </w:rPr>
        <w:t>Folashade</w:t>
      </w:r>
      <w:proofErr w:type="spellEnd"/>
      <w:r>
        <w:rPr>
          <w:color w:val="0E101A"/>
        </w:rPr>
        <w:t xml:space="preserve">, </w:t>
      </w:r>
      <w:proofErr w:type="spellStart"/>
      <w:r>
        <w:rPr>
          <w:color w:val="0E101A"/>
        </w:rPr>
        <w:t>Adejumo</w:t>
      </w:r>
      <w:proofErr w:type="spellEnd"/>
      <w:r>
        <w:rPr>
          <w:color w:val="0E101A"/>
        </w:rPr>
        <w:t xml:space="preserve"> &amp; </w:t>
      </w:r>
      <w:proofErr w:type="spellStart"/>
      <w:r>
        <w:rPr>
          <w:color w:val="0E101A"/>
        </w:rPr>
        <w:lastRenderedPageBreak/>
        <w:t>Oluwabunm</w:t>
      </w:r>
      <w:proofErr w:type="spellEnd"/>
      <w:r>
        <w:rPr>
          <w:color w:val="0E101A"/>
        </w:rPr>
        <w:t>, 2018), and they discovered that policy parameters that promote entrepreneurial activity vary depending on the stage of entrepreneurship.  </w:t>
      </w:r>
    </w:p>
    <w:p w:rsidR="006B5BE6" w:rsidRDefault="006B5BE6" w:rsidP="006B5BE6">
      <w:pPr>
        <w:pStyle w:val="NormalWeb"/>
        <w:spacing w:before="0" w:beforeAutospacing="0" w:after="0" w:afterAutospacing="0" w:line="480" w:lineRule="auto"/>
        <w:ind w:firstLine="720"/>
        <w:rPr>
          <w:color w:val="0E101A"/>
        </w:rPr>
      </w:pPr>
      <w:r>
        <w:rPr>
          <w:color w:val="0E101A"/>
        </w:rPr>
        <w:t>Entrepreneurship and innovation have been linked in the economic theory of market capitalist economies since Schumpeter (1912, 1942). Modern policy frameworks hardly distinguish between the two, consistently incorporating entrepreneurship and innovation into broader public policy frameworks. Potts (2015) studied how national innovation policies interact strategically to create emerging de facto global entrepreneurship and innovation policies. Entrepreneurship policy is intrinsically linked to innovation policy, although innovation policy takes precedence in most countries. Improved innovation policies enable more effective entrepreneurial settings. Entrepreneurship and innovation policy must begin with a better understanding of national innovation policy's strategic global interactions (Potts, 2015).  </w:t>
      </w:r>
    </w:p>
    <w:p w:rsidR="005F621C" w:rsidRPr="00E23700" w:rsidRDefault="005F621C" w:rsidP="005F621C">
      <w:pPr>
        <w:pStyle w:val="APALevel2"/>
        <w:rPr>
          <w:b/>
        </w:rPr>
      </w:pPr>
      <w:bookmarkStart w:id="51" w:name="_Toc142148239"/>
      <w:r w:rsidRPr="00E23700">
        <w:rPr>
          <w:b/>
          <w:bCs/>
        </w:rPr>
        <w:t>Youth Entrepreneurship</w:t>
      </w:r>
      <w:bookmarkEnd w:id="51"/>
      <w:r w:rsidRPr="00E23700">
        <w:rPr>
          <w:b/>
          <w:bCs/>
        </w:rPr>
        <w:t> </w:t>
      </w:r>
    </w:p>
    <w:p w:rsidR="005F621C" w:rsidRDefault="0013114D" w:rsidP="005F621C">
      <w:pPr>
        <w:pStyle w:val="NormalWeb"/>
        <w:spacing w:before="0" w:beforeAutospacing="0" w:after="0" w:afterAutospacing="0" w:line="480" w:lineRule="auto"/>
        <w:ind w:firstLine="720"/>
        <w:rPr>
          <w:color w:val="0E101A"/>
        </w:rPr>
      </w:pPr>
      <w:r w:rsidRPr="0061699F">
        <w:rPr>
          <w:color w:val="0E101A"/>
        </w:rPr>
        <w:t>Youth means a lifetime when someone is young and usually refers to the period between adolescence and adulthood or maturity. It is transitioning from babyhood reliance to adulthood independence (</w:t>
      </w:r>
      <w:proofErr w:type="spellStart"/>
      <w:r w:rsidRPr="0061699F">
        <w:rPr>
          <w:color w:val="0E101A"/>
        </w:rPr>
        <w:t>Mwampote</w:t>
      </w:r>
      <w:proofErr w:type="spellEnd"/>
      <w:r w:rsidRPr="0061699F">
        <w:rPr>
          <w:color w:val="0E101A"/>
        </w:rPr>
        <w:t xml:space="preserve">, 2019). However, there has yet to be an agreement on the age span for the youth. </w:t>
      </w:r>
      <w:r w:rsidR="005F621C">
        <w:rPr>
          <w:color w:val="0E101A"/>
        </w:rPr>
        <w:t>Youth refers to the individual's development stage between adolescence and adulthood; as a result, juvenile learning is seen as a subset of adult learning and is described as a formative stage of adult learning (</w:t>
      </w:r>
      <w:proofErr w:type="spellStart"/>
      <w:r w:rsidR="005F621C">
        <w:rPr>
          <w:color w:val="0E101A"/>
        </w:rPr>
        <w:t>Pigozne</w:t>
      </w:r>
      <w:proofErr w:type="spellEnd"/>
      <w:r w:rsidR="005F621C">
        <w:rPr>
          <w:color w:val="0E101A"/>
        </w:rPr>
        <w:t xml:space="preserve"> et al., 2019).  In many industrialized countries, entrepreneurship education is constantly promoted to raise awareness and encourage business start-ups (</w:t>
      </w:r>
      <w:proofErr w:type="spellStart"/>
      <w:r w:rsidR="005F621C">
        <w:rPr>
          <w:color w:val="0E101A"/>
        </w:rPr>
        <w:t>Janissenova</w:t>
      </w:r>
      <w:proofErr w:type="spellEnd"/>
      <w:r w:rsidR="005F621C">
        <w:rPr>
          <w:color w:val="0E101A"/>
        </w:rPr>
        <w:t xml:space="preserve"> et al., 2021). </w:t>
      </w:r>
    </w:p>
    <w:p w:rsidR="005F621C" w:rsidRDefault="005F621C" w:rsidP="005F621C">
      <w:pPr>
        <w:spacing w:line="480" w:lineRule="auto"/>
        <w:ind w:firstLine="720"/>
        <w:rPr>
          <w:rFonts w:ascii="Times New Roman" w:eastAsia="Times New Roman" w:hAnsi="Times New Roman" w:cs="Times New Roman"/>
          <w:color w:val="0E101A"/>
        </w:rPr>
      </w:pPr>
      <w:r w:rsidRPr="0061699F">
        <w:rPr>
          <w:rFonts w:ascii="Times New Roman" w:eastAsia="Times New Roman" w:hAnsi="Times New Roman" w:cs="Times New Roman"/>
          <w:color w:val="0E101A"/>
        </w:rPr>
        <w:t>Youth entrepreneurship encourages youth to be innovative and resilient in pursuing new ideas and solutions.</w:t>
      </w:r>
      <w:r>
        <w:rPr>
          <w:rFonts w:ascii="Times New Roman" w:eastAsia="Times New Roman" w:hAnsi="Times New Roman" w:cs="Times New Roman"/>
          <w:color w:val="0E101A"/>
        </w:rPr>
        <w:t xml:space="preserve"> </w:t>
      </w:r>
      <w:r w:rsidRPr="0061699F">
        <w:rPr>
          <w:rFonts w:ascii="Times New Roman" w:eastAsia="Times New Roman" w:hAnsi="Times New Roman" w:cs="Times New Roman"/>
          <w:color w:val="0E101A"/>
        </w:rPr>
        <w:t xml:space="preserve"> Moreover, entrepreneurship is critical to community </w:t>
      </w:r>
      <w:r w:rsidRPr="0061699F">
        <w:rPr>
          <w:rFonts w:ascii="Times New Roman" w:eastAsia="Times New Roman" w:hAnsi="Times New Roman" w:cs="Times New Roman"/>
          <w:color w:val="0E101A"/>
        </w:rPr>
        <w:lastRenderedPageBreak/>
        <w:t>peace and prosperity and plays a role in poverty alleviation, wealth distribution, and self-sufficiency (Emmanuel et al., 2018; GEM, 2022).</w:t>
      </w:r>
    </w:p>
    <w:p w:rsidR="005F621C" w:rsidRDefault="005F621C" w:rsidP="005F621C">
      <w:pPr>
        <w:pStyle w:val="NormalWeb"/>
        <w:spacing w:before="0" w:beforeAutospacing="0" w:after="0" w:afterAutospacing="0" w:line="480" w:lineRule="auto"/>
        <w:ind w:firstLine="720"/>
        <w:rPr>
          <w:color w:val="0E101A"/>
        </w:rPr>
      </w:pPr>
      <w:r>
        <w:rPr>
          <w:color w:val="0E101A"/>
        </w:rPr>
        <w:t>Starting a business is a driver for economic development since it reduces unemployment; however, many countries' adoption of entrepreneurial education is not generating dividends in job generation, especially among youth (</w:t>
      </w:r>
      <w:proofErr w:type="spellStart"/>
      <w:r>
        <w:rPr>
          <w:color w:val="0E101A"/>
        </w:rPr>
        <w:t>Cieslik</w:t>
      </w:r>
      <w:proofErr w:type="spellEnd"/>
      <w:r>
        <w:rPr>
          <w:color w:val="0E101A"/>
        </w:rPr>
        <w:t xml:space="preserve"> et al., 2022). According to their research findings, the stalled progress in meeting the 2020 UN youth employment agenda was not because entrepreneurial training and education do not work; instead, they are not enough to address the structural nature of the unemployment crisis and factors such as socioeconomic dynamics and lousy governance should be studied in depth. </w:t>
      </w:r>
    </w:p>
    <w:p w:rsidR="005F621C" w:rsidRDefault="005F621C" w:rsidP="005F621C">
      <w:pPr>
        <w:pStyle w:val="NormalWeb"/>
        <w:spacing w:before="0" w:beforeAutospacing="0" w:after="0" w:afterAutospacing="0" w:line="480" w:lineRule="auto"/>
        <w:ind w:firstLine="720"/>
        <w:rPr>
          <w:color w:val="0E101A"/>
        </w:rPr>
      </w:pPr>
      <w:r>
        <w:rPr>
          <w:color w:val="0E101A"/>
        </w:rPr>
        <w:t>Adult learning is divided into two stages: youth learning and adult learning. Youth learning is regarded as an early stage of adult learning and is considered a part of adult learning. In Latvia, adult education is regulated by national law and is provided on three levels: national, local, and institutional. (</w:t>
      </w:r>
      <w:proofErr w:type="spellStart"/>
      <w:r>
        <w:rPr>
          <w:color w:val="0E101A"/>
        </w:rPr>
        <w:t>Pigozne</w:t>
      </w:r>
      <w:proofErr w:type="spellEnd"/>
      <w:r>
        <w:rPr>
          <w:color w:val="0E101A"/>
        </w:rPr>
        <w:t xml:space="preserve">, Luka, &amp; </w:t>
      </w:r>
      <w:proofErr w:type="spellStart"/>
      <w:r>
        <w:rPr>
          <w:color w:val="0E101A"/>
        </w:rPr>
        <w:t>Surikova</w:t>
      </w:r>
      <w:proofErr w:type="spellEnd"/>
      <w:r>
        <w:rPr>
          <w:color w:val="0E101A"/>
        </w:rPr>
        <w:t>, 2019). Additionally, they mentioned that adult learning means 'the entire range of formal, non-formal, and informal learning activities undertaken by adults after a break since leaving initial education and training resulting in new knowledge.  This includes university-level or higher education under-taken after a break (other than deferred entry) since leaving initial education and training.' Pro-activity draws innovative change and moves society a step forward. Entrepreneurship, alongside other possible activities, such as volunteering, participating in social campaigns, and giving a hand to those in need, is a means to develop one's pro-activity (</w:t>
      </w:r>
      <w:proofErr w:type="spellStart"/>
      <w:r>
        <w:rPr>
          <w:color w:val="0E101A"/>
        </w:rPr>
        <w:t>Pigozne</w:t>
      </w:r>
      <w:proofErr w:type="spellEnd"/>
      <w:r>
        <w:rPr>
          <w:color w:val="0E101A"/>
        </w:rPr>
        <w:t xml:space="preserve"> et al., 2019).</w:t>
      </w:r>
    </w:p>
    <w:p w:rsidR="005F621C" w:rsidRDefault="005F621C" w:rsidP="005F621C">
      <w:pPr>
        <w:pStyle w:val="NormalWeb"/>
        <w:spacing w:before="0" w:beforeAutospacing="0" w:after="0" w:afterAutospacing="0" w:line="480" w:lineRule="auto"/>
        <w:ind w:firstLine="720"/>
        <w:rPr>
          <w:color w:val="0E101A"/>
        </w:rPr>
      </w:pPr>
      <w:r>
        <w:rPr>
          <w:color w:val="0E101A"/>
        </w:rPr>
        <w:lastRenderedPageBreak/>
        <w:t xml:space="preserve">Ahmed and Ahmed (2021) stated that Ethiopia aims at youth entrepreneurship as a possible tool for poverty alleviation and economic development through job creation.  According to </w:t>
      </w:r>
      <w:proofErr w:type="spellStart"/>
      <w:r>
        <w:rPr>
          <w:color w:val="0E101A"/>
        </w:rPr>
        <w:t>Adenle's</w:t>
      </w:r>
      <w:proofErr w:type="spellEnd"/>
      <w:r>
        <w:rPr>
          <w:color w:val="0E101A"/>
        </w:rPr>
        <w:t xml:space="preserve"> (2017) research, entrepreneurship education is critical for African economic progress since it empowers young leaders for commercial and entrepreneurial activity. All study participants agreed that entrepreneurship education would be crucial in developing the next generation of young entrepreneurs to help the continent establish solid and competitive economies. Furthermore, developing new company strategies and leadership leaders is critical, given the need for more entrepreneurial capabilities. </w:t>
      </w:r>
    </w:p>
    <w:p w:rsidR="005F621C" w:rsidRDefault="005F621C" w:rsidP="005F621C">
      <w:pPr>
        <w:pStyle w:val="NormalWeb"/>
        <w:spacing w:before="0" w:beforeAutospacing="0" w:after="0" w:afterAutospacing="0" w:line="480" w:lineRule="auto"/>
        <w:ind w:firstLine="720"/>
        <w:rPr>
          <w:color w:val="0E101A"/>
        </w:rPr>
      </w:pPr>
      <w:r>
        <w:rPr>
          <w:color w:val="0E101A"/>
        </w:rPr>
        <w:t xml:space="preserve">In the study conducted by </w:t>
      </w:r>
      <w:proofErr w:type="spellStart"/>
      <w:r>
        <w:rPr>
          <w:color w:val="0E101A"/>
        </w:rPr>
        <w:t>Pigozne</w:t>
      </w:r>
      <w:proofErr w:type="spellEnd"/>
      <w:r>
        <w:rPr>
          <w:color w:val="0E101A"/>
        </w:rPr>
        <w:t xml:space="preserve">, Luka, and </w:t>
      </w:r>
      <w:proofErr w:type="spellStart"/>
      <w:r>
        <w:rPr>
          <w:color w:val="0E101A"/>
        </w:rPr>
        <w:t>Surikova</w:t>
      </w:r>
      <w:proofErr w:type="spellEnd"/>
      <w:r>
        <w:rPr>
          <w:color w:val="0E101A"/>
        </w:rPr>
        <w:t xml:space="preserve"> (2019) on promoting youth entrepreneurship and employability through non-formal and informal learning, they found out that young adults preferred experience sharing, collaboration with employers, doing internship projects, facilitating entrepreneurship experiences and training will help them learn practically and improve their life skills. Similarly, learning from good practices of training youth on entrepreneurship shows that training programs should never be a standalone agenda of youth employment but rather must be one aspect of a more extensive entrepreneurial ecosystem focusing on real examples from practicing entrepreneurs, entrepreneurial effectiveness, and personal transformation (</w:t>
      </w:r>
      <w:proofErr w:type="spellStart"/>
      <w:r>
        <w:rPr>
          <w:color w:val="0E101A"/>
        </w:rPr>
        <w:t>Haule</w:t>
      </w:r>
      <w:proofErr w:type="spellEnd"/>
      <w:r>
        <w:rPr>
          <w:color w:val="0E101A"/>
        </w:rPr>
        <w:t>, 2012).  </w:t>
      </w:r>
    </w:p>
    <w:p w:rsidR="005F621C" w:rsidRDefault="005F621C" w:rsidP="005F621C">
      <w:pPr>
        <w:pStyle w:val="NormalWeb"/>
        <w:spacing w:before="0" w:beforeAutospacing="0" w:after="0" w:afterAutospacing="0" w:line="480" w:lineRule="auto"/>
        <w:ind w:firstLine="720"/>
        <w:rPr>
          <w:color w:val="0E101A"/>
        </w:rPr>
      </w:pPr>
      <w:proofErr w:type="spellStart"/>
      <w:r>
        <w:rPr>
          <w:color w:val="0E101A"/>
        </w:rPr>
        <w:t>Pigozne</w:t>
      </w:r>
      <w:proofErr w:type="spellEnd"/>
      <w:r>
        <w:rPr>
          <w:color w:val="0E101A"/>
        </w:rPr>
        <w:t xml:space="preserve">, Luka, and </w:t>
      </w:r>
      <w:proofErr w:type="spellStart"/>
      <w:r>
        <w:rPr>
          <w:color w:val="0E101A"/>
        </w:rPr>
        <w:t>Surikova</w:t>
      </w:r>
      <w:proofErr w:type="spellEnd"/>
      <w:r>
        <w:rPr>
          <w:color w:val="0E101A"/>
        </w:rPr>
        <w:t xml:space="preserve"> (2019) emphasized working with employers to plan educational activities such as field trips, internships, projects, and meetings with entrepreneurs to learn about their experiences. Furthermore, the respondents recognized the value of collaboration in gaining first-hand work experience, facilitating their participation in entrepreneurship while boosting their professional self-determination, </w:t>
      </w:r>
      <w:r>
        <w:rPr>
          <w:color w:val="0E101A"/>
        </w:rPr>
        <w:lastRenderedPageBreak/>
        <w:t>competitiveness, career advancement, and overall quality of life. According to current research, internships in a company or institution, projects, other people's experiences, success stories, and training enterprises are the most effective non-formal and informal learning methods, forms, and initiatives to promote youth entrepreneurship and employability in Latvia. </w:t>
      </w:r>
    </w:p>
    <w:p w:rsidR="005F621C" w:rsidRDefault="005F621C" w:rsidP="005F621C">
      <w:pPr>
        <w:pStyle w:val="NormalWeb"/>
        <w:spacing w:before="0" w:beforeAutospacing="0" w:after="0" w:afterAutospacing="0" w:line="480" w:lineRule="auto"/>
        <w:ind w:firstLine="720"/>
        <w:rPr>
          <w:color w:val="0E101A"/>
        </w:rPr>
      </w:pPr>
      <w:r>
        <w:rPr>
          <w:color w:val="0E101A"/>
        </w:rPr>
        <w:t>As far as the age of entrepreneurs is concerned, the study has similar findings that people establish their firm between the ages of 25 and 45 and mainly between the ages 25 and 34 (</w:t>
      </w:r>
      <w:proofErr w:type="spellStart"/>
      <w:r>
        <w:rPr>
          <w:color w:val="0E101A"/>
        </w:rPr>
        <w:t>Storey</w:t>
      </w:r>
      <w:proofErr w:type="spellEnd"/>
      <w:r>
        <w:rPr>
          <w:color w:val="0E101A"/>
        </w:rPr>
        <w:t>, 1994; Mehari &amp; Belay, 2017; Delmar &amp; Davidson, 2000) and therefore adopted the youth definition up to age 35.</w:t>
      </w:r>
    </w:p>
    <w:p w:rsidR="005F621C" w:rsidRPr="00961B4B" w:rsidRDefault="005F621C" w:rsidP="005F621C">
      <w:pPr>
        <w:pStyle w:val="APALevel2"/>
        <w:rPr>
          <w:rStyle w:val="Strong"/>
        </w:rPr>
      </w:pPr>
      <w:bookmarkStart w:id="52" w:name="_Toc142148240"/>
      <w:r>
        <w:rPr>
          <w:rStyle w:val="Strong"/>
          <w:color w:val="0E101A"/>
        </w:rPr>
        <w:t>Entrepreneurial Readiness</w:t>
      </w:r>
      <w:bookmarkEnd w:id="52"/>
    </w:p>
    <w:p w:rsidR="005F621C" w:rsidRDefault="005F621C" w:rsidP="00CD63ED">
      <w:pPr>
        <w:pStyle w:val="NormalWeb"/>
        <w:spacing w:before="0" w:beforeAutospacing="0" w:after="0" w:afterAutospacing="0" w:line="480" w:lineRule="auto"/>
        <w:ind w:firstLine="720"/>
        <w:rPr>
          <w:color w:val="0E101A"/>
        </w:rPr>
      </w:pPr>
      <w:r>
        <w:rPr>
          <w:color w:val="0E101A"/>
        </w:rPr>
        <w:t>Individual readiness for entrepreneurship is the combination of personal characteristics that separate people ready to start a business.</w:t>
      </w:r>
      <w:r w:rsidR="00CD63ED">
        <w:rPr>
          <w:color w:val="0E101A"/>
        </w:rPr>
        <w:t xml:space="preserve">  </w:t>
      </w:r>
      <w:r>
        <w:rPr>
          <w:color w:val="0E101A"/>
        </w:rPr>
        <w:t>Entrepreneurs are particularly capable of observing and analyzing their surroundings to channel their highly creative and productive potential, so they may use their capacity to dare and desire self-achievement, according to (</w:t>
      </w:r>
      <w:proofErr w:type="spellStart"/>
      <w:r>
        <w:rPr>
          <w:color w:val="0E101A"/>
        </w:rPr>
        <w:t>Coduras</w:t>
      </w:r>
      <w:proofErr w:type="spellEnd"/>
      <w:r>
        <w:rPr>
          <w:color w:val="0E101A"/>
        </w:rPr>
        <w:t xml:space="preserve"> et al. (2016). </w:t>
      </w:r>
    </w:p>
    <w:p w:rsidR="005F621C" w:rsidRDefault="005F621C" w:rsidP="005F621C">
      <w:pPr>
        <w:pStyle w:val="NormalWeb"/>
        <w:spacing w:before="0" w:beforeAutospacing="0" w:after="0" w:afterAutospacing="0" w:line="480" w:lineRule="auto"/>
        <w:ind w:firstLine="810"/>
        <w:rPr>
          <w:color w:val="0E101A"/>
        </w:rPr>
      </w:pPr>
      <w:r>
        <w:rPr>
          <w:color w:val="0E101A"/>
        </w:rPr>
        <w:t>A young person's entrepreneurial preparedness is defined by their ability to study various environmental options, apply their potential entrepreneurial ability based on available resources, and motivation to achieve personal goals (</w:t>
      </w:r>
      <w:proofErr w:type="spellStart"/>
      <w:r>
        <w:rPr>
          <w:color w:val="0E101A"/>
        </w:rPr>
        <w:t>Olugbola</w:t>
      </w:r>
      <w:proofErr w:type="spellEnd"/>
      <w:r>
        <w:rPr>
          <w:color w:val="0E101A"/>
        </w:rPr>
        <w:t>, 2017). In addition, entrepreneurship training is essential because it allows young people to develop their business talents (</w:t>
      </w:r>
      <w:proofErr w:type="spellStart"/>
      <w:r>
        <w:rPr>
          <w:color w:val="0E101A"/>
        </w:rPr>
        <w:t>Coduras</w:t>
      </w:r>
      <w:proofErr w:type="spellEnd"/>
      <w:r>
        <w:rPr>
          <w:color w:val="0E101A"/>
        </w:rPr>
        <w:t xml:space="preserve"> et al., 2016; </w:t>
      </w:r>
      <w:proofErr w:type="spellStart"/>
      <w:r>
        <w:rPr>
          <w:color w:val="0E101A"/>
        </w:rPr>
        <w:t>Olugbola</w:t>
      </w:r>
      <w:proofErr w:type="spellEnd"/>
      <w:r>
        <w:rPr>
          <w:color w:val="0E101A"/>
        </w:rPr>
        <w:t>, 2017).  </w:t>
      </w:r>
    </w:p>
    <w:p w:rsidR="005F621C" w:rsidRDefault="005F621C" w:rsidP="005F621C">
      <w:pPr>
        <w:pStyle w:val="NormalWeb"/>
        <w:spacing w:before="0" w:beforeAutospacing="0" w:after="0" w:afterAutospacing="0" w:line="480" w:lineRule="auto"/>
        <w:ind w:firstLine="720"/>
        <w:rPr>
          <w:color w:val="0E101A"/>
        </w:rPr>
      </w:pPr>
      <w:r>
        <w:rPr>
          <w:color w:val="0E101A"/>
        </w:rPr>
        <w:t xml:space="preserve">Raza, </w:t>
      </w:r>
      <w:proofErr w:type="spellStart"/>
      <w:r>
        <w:rPr>
          <w:color w:val="0E101A"/>
        </w:rPr>
        <w:t>Muffatto</w:t>
      </w:r>
      <w:proofErr w:type="spellEnd"/>
      <w:r>
        <w:rPr>
          <w:color w:val="0E101A"/>
        </w:rPr>
        <w:t xml:space="preserve">, and Saeed (2018) investigated the relationship between entrepreneurial readiness and entrepreneurial behavior across nations to see if formal institutions have a role in this relationship. The findings suggest that entrepreneurial </w:t>
      </w:r>
      <w:r>
        <w:rPr>
          <w:color w:val="0E101A"/>
        </w:rPr>
        <w:lastRenderedPageBreak/>
        <w:t>readiness is linked to entrepreneurial behavior (as measured by entrepreneurial entry and opportunity-based entrepreneurship). This link strengthens as political democracy, government regulations, financial capital availability, and market liquidity improve. For policymakers, the findings demonstrate that when individuals have a high level of entrepreneurial preparedness, political democracy, and government laws, financial capital availability and market liquidity connect favorably with entrepreneurial behavior. Therefore, policymakers should enact regulations that allow individuals to start their businesses in a safe atmosphere.</w:t>
      </w:r>
    </w:p>
    <w:p w:rsidR="005F621C" w:rsidRDefault="005F621C" w:rsidP="005F621C">
      <w:pPr>
        <w:pStyle w:val="NormalWeb"/>
        <w:spacing w:before="0" w:beforeAutospacing="0" w:after="0" w:afterAutospacing="0" w:line="480" w:lineRule="auto"/>
        <w:ind w:firstLine="720"/>
        <w:rPr>
          <w:color w:val="0E101A"/>
        </w:rPr>
      </w:pPr>
      <w:proofErr w:type="spellStart"/>
      <w:r>
        <w:rPr>
          <w:color w:val="0E101A"/>
        </w:rPr>
        <w:t>Mwampote</w:t>
      </w:r>
      <w:proofErr w:type="spellEnd"/>
      <w:r>
        <w:rPr>
          <w:color w:val="0E101A"/>
        </w:rPr>
        <w:t xml:space="preserve"> (2019) studied factors in teenagers' entrepreneurial readiness and found that motivation, entrepreneurial skills, and perceived behavioral control were all statistically significant. On the other hand, the family background could have been more statistically unimportant concerning young entrepreneurial preparation. Furthermore, it was shown that young people confront various obstacles when they want to start a business. Lack of sufficient start-up funding, a lack of entrepreneurial education among the young, a lack of marketplaces to sell the products, and a lack of confidence among adolescents were identified as obstacles to youth readiness.  </w:t>
      </w:r>
    </w:p>
    <w:p w:rsidR="005F621C" w:rsidRDefault="005F621C" w:rsidP="005F621C">
      <w:pPr>
        <w:pStyle w:val="NormalWeb"/>
        <w:spacing w:before="0" w:beforeAutospacing="0" w:after="0" w:afterAutospacing="0" w:line="480" w:lineRule="auto"/>
        <w:ind w:firstLine="720"/>
        <w:rPr>
          <w:color w:val="0E101A"/>
        </w:rPr>
      </w:pPr>
      <w:proofErr w:type="spellStart"/>
      <w:r>
        <w:rPr>
          <w:color w:val="0E101A"/>
        </w:rPr>
        <w:t>Wulandari</w:t>
      </w:r>
      <w:proofErr w:type="spellEnd"/>
      <w:r>
        <w:rPr>
          <w:color w:val="0E101A"/>
        </w:rPr>
        <w:t xml:space="preserve">, </w:t>
      </w:r>
      <w:proofErr w:type="spellStart"/>
      <w:r>
        <w:rPr>
          <w:color w:val="0E101A"/>
        </w:rPr>
        <w:t>Hermawan</w:t>
      </w:r>
      <w:proofErr w:type="spellEnd"/>
      <w:r>
        <w:rPr>
          <w:color w:val="0E101A"/>
        </w:rPr>
        <w:t xml:space="preserve">, and </w:t>
      </w:r>
      <w:proofErr w:type="spellStart"/>
      <w:r>
        <w:rPr>
          <w:color w:val="0E101A"/>
        </w:rPr>
        <w:t>Mukhlis</w:t>
      </w:r>
      <w:proofErr w:type="spellEnd"/>
      <w:r>
        <w:rPr>
          <w:color w:val="0E101A"/>
        </w:rPr>
        <w:t xml:space="preserve"> (2021) state that entrepreneurial readiness can be cultivated in society informally and formally by training, coaching, seminars, and so on, providing a forum for entrepreneurs. The study will suggest that young people shift their mindsets from waiting for government jobs to working for themselves and creating jobs for others by increasing their entrepreneurial self-efficacy through training.  </w:t>
      </w:r>
      <w:r w:rsidR="008F5F1D">
        <w:rPr>
          <w:color w:val="0E101A"/>
        </w:rPr>
        <w:t xml:space="preserve">Mack, White, and Senghor (2021) concluded that there is a positive correlation between </w:t>
      </w:r>
      <w:r w:rsidR="008F5F1D">
        <w:rPr>
          <w:color w:val="0E101A"/>
        </w:rPr>
        <w:lastRenderedPageBreak/>
        <w:t>exposing students to entrepreneurial training and later engagement in entrepreneurial activities.  </w:t>
      </w:r>
    </w:p>
    <w:p w:rsidR="005F621C" w:rsidRDefault="005F621C" w:rsidP="006B5BE6">
      <w:pPr>
        <w:pStyle w:val="NormalWeb"/>
        <w:spacing w:before="0" w:beforeAutospacing="0" w:after="0" w:afterAutospacing="0" w:line="480" w:lineRule="auto"/>
        <w:ind w:firstLine="720"/>
        <w:rPr>
          <w:color w:val="0E101A"/>
        </w:rPr>
      </w:pPr>
      <w:r>
        <w:rPr>
          <w:color w:val="0E101A"/>
        </w:rPr>
        <w:t xml:space="preserve">In addition, once the hypothesis is accepted that training moderates the relationship between </w:t>
      </w:r>
      <w:r w:rsidR="00B54BAB">
        <w:rPr>
          <w:color w:val="0E101A"/>
        </w:rPr>
        <w:t>e</w:t>
      </w:r>
      <w:r>
        <w:rPr>
          <w:color w:val="0E101A"/>
        </w:rPr>
        <w:t xml:space="preserve">ntrepreneurial self-efficacy to increase youth entrepreneurial readiness, advocacy for the government to provide youth and young adults with specialized entrepreneurial training and programs that include methods for starting and maintaining firms under challenging times will be considered. </w:t>
      </w:r>
    </w:p>
    <w:p w:rsidR="006B5BE6" w:rsidRPr="00E23700" w:rsidRDefault="006B5BE6" w:rsidP="00E23700">
      <w:pPr>
        <w:pStyle w:val="APALevel2"/>
        <w:rPr>
          <w:b/>
        </w:rPr>
      </w:pPr>
      <w:bookmarkStart w:id="53" w:name="_Toc142148241"/>
      <w:r w:rsidRPr="00E23700">
        <w:rPr>
          <w:b/>
        </w:rPr>
        <w:t>Ethiopia’s Entrepreneurial Setting</w:t>
      </w:r>
      <w:bookmarkEnd w:id="53"/>
      <w:r w:rsidRPr="00E23700">
        <w:rPr>
          <w:b/>
        </w:rPr>
        <w:t xml:space="preserve">   </w:t>
      </w:r>
    </w:p>
    <w:p w:rsidR="006B5BE6" w:rsidRPr="00BE442A" w:rsidRDefault="006B5BE6" w:rsidP="006B5BE6">
      <w:pPr>
        <w:spacing w:line="480" w:lineRule="auto"/>
        <w:ind w:firstLine="720"/>
        <w:rPr>
          <w:rFonts w:ascii="Times New Roman" w:eastAsia="Times New Roman" w:hAnsi="Times New Roman" w:cs="Times New Roman"/>
          <w:color w:val="0E101A"/>
        </w:rPr>
      </w:pPr>
      <w:r w:rsidRPr="00BE442A">
        <w:rPr>
          <w:rFonts w:ascii="Times New Roman" w:eastAsia="Times New Roman" w:hAnsi="Times New Roman" w:cs="Times New Roman"/>
          <w:color w:val="0E101A"/>
        </w:rPr>
        <w:t xml:space="preserve">Ethiopia's estimated population is 120.8 million (22.7% urban and 77.3% rural) (USAID, 2021), making it the second most populous country in sub-Saharan Africa after Nigeria. There are more than 80 ethnic groups with their own cultures and languages. Orthodox Christianity (43.8 percent) and Islam (33.3 percent) </w:t>
      </w:r>
      <w:proofErr w:type="gramStart"/>
      <w:r w:rsidRPr="00BE442A">
        <w:rPr>
          <w:rFonts w:ascii="Times New Roman" w:eastAsia="Times New Roman" w:hAnsi="Times New Roman" w:cs="Times New Roman"/>
          <w:color w:val="0E101A"/>
        </w:rPr>
        <w:t>are</w:t>
      </w:r>
      <w:proofErr w:type="gramEnd"/>
      <w:r w:rsidRPr="00BE442A">
        <w:rPr>
          <w:rFonts w:ascii="Times New Roman" w:eastAsia="Times New Roman" w:hAnsi="Times New Roman" w:cs="Times New Roman"/>
          <w:color w:val="0E101A"/>
        </w:rPr>
        <w:t xml:space="preserve"> the main religions. </w:t>
      </w:r>
    </w:p>
    <w:p w:rsidR="006B5BE6" w:rsidRPr="00BE442A" w:rsidRDefault="006B5BE6" w:rsidP="006B5BE6">
      <w:pPr>
        <w:spacing w:line="480" w:lineRule="auto"/>
        <w:ind w:firstLine="720"/>
        <w:rPr>
          <w:rFonts w:ascii="Times New Roman" w:eastAsia="Times New Roman" w:hAnsi="Times New Roman" w:cs="Times New Roman"/>
          <w:color w:val="0E101A"/>
        </w:rPr>
      </w:pPr>
      <w:r w:rsidRPr="00BE442A">
        <w:rPr>
          <w:rFonts w:ascii="Times New Roman" w:eastAsia="Times New Roman" w:hAnsi="Times New Roman" w:cs="Times New Roman"/>
          <w:color w:val="0E101A"/>
        </w:rPr>
        <w:t>Although Ethiopia is the fastest-growing economy, with 6.1 percent in 2019/20, it is also among the poorest, with a per capita income of $890 per year (World Bank, 2021). As a result, the government launched ten years development plan from 2020/2021 to 2030 based on a 'Home Grown Economic Agenda,' gravitating towards a private sector-driven economy. According to USAID (2017), Ethiopia's youthful population is estimated at 104 million, 41 percent is under the age of 15, and more than 28 percent is between the ages of 15 and 29. In addition, youth unemployment is estimated at nearly 27 percent. </w:t>
      </w:r>
    </w:p>
    <w:p w:rsidR="006B5BE6" w:rsidRPr="00BE442A" w:rsidRDefault="006B5BE6" w:rsidP="006B5BE6">
      <w:pPr>
        <w:spacing w:line="480" w:lineRule="auto"/>
        <w:ind w:firstLine="720"/>
        <w:rPr>
          <w:rFonts w:ascii="Times New Roman" w:eastAsia="Times New Roman" w:hAnsi="Times New Roman" w:cs="Times New Roman"/>
          <w:color w:val="0E101A"/>
        </w:rPr>
      </w:pPr>
      <w:r w:rsidRPr="00BE442A">
        <w:rPr>
          <w:rFonts w:ascii="Times New Roman" w:eastAsia="Times New Roman" w:hAnsi="Times New Roman" w:cs="Times New Roman"/>
          <w:color w:val="0E101A"/>
        </w:rPr>
        <w:t xml:space="preserve">According to the Global Entrepreneurship Monitor 2012 report, Ethiopia has few private enterprises compared to its population size. It has one of the lowest entrepreneurial activity rates in sub-Saharan African countries, with about 12% of the </w:t>
      </w:r>
      <w:r w:rsidRPr="00BE442A">
        <w:rPr>
          <w:rFonts w:ascii="Times New Roman" w:eastAsia="Times New Roman" w:hAnsi="Times New Roman" w:cs="Times New Roman"/>
          <w:color w:val="0E101A"/>
        </w:rPr>
        <w:lastRenderedPageBreak/>
        <w:t>adult population (18-64) reporting establishing or running a business in the last 3.5 years. The average for countries in the sub-Saharan region is about 28% percent. Similarly, 8% of adults in Ethiopia run established businesses, while the regional average is 15% (Herrington &amp; Kelly, 2012).</w:t>
      </w:r>
    </w:p>
    <w:p w:rsidR="006B5BE6" w:rsidRPr="00BE442A" w:rsidRDefault="006B5BE6" w:rsidP="006B5BE6">
      <w:pPr>
        <w:spacing w:line="480" w:lineRule="auto"/>
        <w:ind w:firstLine="720"/>
        <w:rPr>
          <w:rFonts w:ascii="Times New Roman" w:eastAsia="Times New Roman" w:hAnsi="Times New Roman" w:cs="Times New Roman"/>
          <w:color w:val="0E101A"/>
        </w:rPr>
      </w:pPr>
      <w:r w:rsidRPr="00BE442A">
        <w:rPr>
          <w:rFonts w:ascii="Times New Roman" w:eastAsia="Times New Roman" w:hAnsi="Times New Roman" w:cs="Times New Roman"/>
          <w:color w:val="0E101A"/>
        </w:rPr>
        <w:t xml:space="preserve">A study conducted by </w:t>
      </w:r>
      <w:proofErr w:type="spellStart"/>
      <w:r w:rsidRPr="00BE442A">
        <w:rPr>
          <w:rFonts w:ascii="Times New Roman" w:eastAsia="Times New Roman" w:hAnsi="Times New Roman" w:cs="Times New Roman"/>
          <w:color w:val="0E101A"/>
        </w:rPr>
        <w:t>Presler</w:t>
      </w:r>
      <w:proofErr w:type="spellEnd"/>
      <w:r w:rsidRPr="00BE442A">
        <w:rPr>
          <w:rFonts w:ascii="Times New Roman" w:eastAsia="Times New Roman" w:hAnsi="Times New Roman" w:cs="Times New Roman"/>
          <w:color w:val="0E101A"/>
        </w:rPr>
        <w:t xml:space="preserve">-Marshall, </w:t>
      </w:r>
      <w:proofErr w:type="spellStart"/>
      <w:r w:rsidRPr="00BE442A">
        <w:rPr>
          <w:rFonts w:ascii="Times New Roman" w:eastAsia="Times New Roman" w:hAnsi="Times New Roman" w:cs="Times New Roman"/>
          <w:color w:val="0E101A"/>
        </w:rPr>
        <w:t>Yadete</w:t>
      </w:r>
      <w:proofErr w:type="spellEnd"/>
      <w:r w:rsidRPr="00BE442A">
        <w:rPr>
          <w:rFonts w:ascii="Times New Roman" w:eastAsia="Times New Roman" w:hAnsi="Times New Roman" w:cs="Times New Roman"/>
          <w:color w:val="0E101A"/>
        </w:rPr>
        <w:t xml:space="preserve">, Jones, and </w:t>
      </w:r>
      <w:proofErr w:type="spellStart"/>
      <w:r w:rsidRPr="00BE442A">
        <w:rPr>
          <w:rFonts w:ascii="Times New Roman" w:eastAsia="Times New Roman" w:hAnsi="Times New Roman" w:cs="Times New Roman"/>
          <w:color w:val="0E101A"/>
        </w:rPr>
        <w:t>Gebreyehu</w:t>
      </w:r>
      <w:proofErr w:type="spellEnd"/>
      <w:r w:rsidRPr="00BE442A">
        <w:rPr>
          <w:rFonts w:ascii="Times New Roman" w:eastAsia="Times New Roman" w:hAnsi="Times New Roman" w:cs="Times New Roman"/>
          <w:color w:val="0E101A"/>
        </w:rPr>
        <w:t xml:space="preserve"> (2022) shows that Ethiopian youth have more significant challenges in accessing employment, which is unmatched by high population growth, suggesting a twin-track approach to invest in youth education and households to meet current needs. According to </w:t>
      </w:r>
      <w:proofErr w:type="spellStart"/>
      <w:r w:rsidRPr="00BE442A">
        <w:rPr>
          <w:rFonts w:ascii="Times New Roman" w:eastAsia="Times New Roman" w:hAnsi="Times New Roman" w:cs="Times New Roman"/>
          <w:color w:val="0E101A"/>
        </w:rPr>
        <w:t>Sintayehu</w:t>
      </w:r>
      <w:proofErr w:type="spellEnd"/>
      <w:r w:rsidRPr="00BE442A">
        <w:rPr>
          <w:rFonts w:ascii="Times New Roman" w:eastAsia="Times New Roman" w:hAnsi="Times New Roman" w:cs="Times New Roman"/>
          <w:color w:val="0E101A"/>
        </w:rPr>
        <w:t xml:space="preserve"> (2017), urban unemployment is 29%, and the government has made several changes to address the youth generation issues. This includes formulating a national policy in 2005 to promote youth participation in all spheres of life, developing a multi-sectoral strategy plan from 2006-2015; adolescent development and participation strategy in 2013; incorporating youth participation in the socio-economic and political activities in the ten years GTP of the Country; promoting the SME to large scale by mainstreaming youth issues within other development programs, increasing the number of youth centers, strengthening youth associations, encouraging youth entrepreneurship since 2014, and preparing youth development packages (</w:t>
      </w:r>
      <w:proofErr w:type="spellStart"/>
      <w:r w:rsidRPr="00BE442A">
        <w:rPr>
          <w:rFonts w:ascii="Times New Roman" w:eastAsia="Times New Roman" w:hAnsi="Times New Roman" w:cs="Times New Roman"/>
          <w:color w:val="0E101A"/>
        </w:rPr>
        <w:t>Sintayehu</w:t>
      </w:r>
      <w:proofErr w:type="spellEnd"/>
      <w:r w:rsidRPr="00BE442A">
        <w:rPr>
          <w:rFonts w:ascii="Times New Roman" w:eastAsia="Times New Roman" w:hAnsi="Times New Roman" w:cs="Times New Roman"/>
          <w:color w:val="0E101A"/>
        </w:rPr>
        <w:t>, 2017). However, despite the efforts, youth unemployment remains high in the country. </w:t>
      </w:r>
    </w:p>
    <w:p w:rsidR="006B5BE6" w:rsidRPr="00BE442A" w:rsidRDefault="006B5BE6" w:rsidP="006B5BE6">
      <w:pPr>
        <w:spacing w:line="480" w:lineRule="auto"/>
        <w:ind w:firstLine="720"/>
        <w:rPr>
          <w:rFonts w:ascii="Times New Roman" w:eastAsia="Times New Roman" w:hAnsi="Times New Roman" w:cs="Times New Roman"/>
          <w:color w:val="0E101A"/>
        </w:rPr>
      </w:pPr>
      <w:r w:rsidRPr="00BE442A">
        <w:rPr>
          <w:rFonts w:ascii="Times New Roman" w:eastAsia="Times New Roman" w:hAnsi="Times New Roman" w:cs="Times New Roman"/>
          <w:color w:val="0E101A"/>
        </w:rPr>
        <w:t>According to the Central Statistics Agency (2022), Ethiopia's labor force and migration key findings, the unemployment rate is 8 percent at a national level and 7.7 percent for the youth aged 15-29.</w:t>
      </w:r>
      <w:r>
        <w:rPr>
          <w:rFonts w:ascii="Times New Roman" w:eastAsia="Times New Roman" w:hAnsi="Times New Roman" w:cs="Times New Roman"/>
          <w:color w:val="0E101A"/>
        </w:rPr>
        <w:t xml:space="preserve">  In a</w:t>
      </w:r>
      <w:r w:rsidRPr="00BE442A">
        <w:rPr>
          <w:rFonts w:ascii="Times New Roman" w:eastAsia="Times New Roman" w:hAnsi="Times New Roman" w:cs="Times New Roman"/>
          <w:color w:val="0E101A"/>
        </w:rPr>
        <w:t xml:space="preserve"> study conducted by </w:t>
      </w:r>
      <w:proofErr w:type="spellStart"/>
      <w:r w:rsidRPr="00BE442A">
        <w:rPr>
          <w:rFonts w:ascii="Times New Roman" w:eastAsia="Times New Roman" w:hAnsi="Times New Roman" w:cs="Times New Roman"/>
          <w:color w:val="0E101A"/>
        </w:rPr>
        <w:t>Sintayehu</w:t>
      </w:r>
      <w:proofErr w:type="spellEnd"/>
      <w:r w:rsidRPr="00BE442A">
        <w:rPr>
          <w:rFonts w:ascii="Times New Roman" w:eastAsia="Times New Roman" w:hAnsi="Times New Roman" w:cs="Times New Roman"/>
          <w:color w:val="0E101A"/>
        </w:rPr>
        <w:t xml:space="preserve"> (2017) on the challenges and opportunities faced by Ethiopian youth entrepreneurs, as well as roadblocks to the development of entrepreneurship in the country, he concluded that the </w:t>
      </w:r>
      <w:r w:rsidRPr="00BE442A">
        <w:rPr>
          <w:rFonts w:ascii="Times New Roman" w:eastAsia="Times New Roman" w:hAnsi="Times New Roman" w:cs="Times New Roman"/>
          <w:color w:val="0E101A"/>
        </w:rPr>
        <w:lastRenderedPageBreak/>
        <w:t>significant challenges are: the absence of a culture of entrepreneurship, lack of technical and financial support to become an entrepreneur, burdensome administrative and regulatory framework, and poor access to infrastructures. In addition, society's incorrect perception of job creation, society's lack of readiness to live a life apart from the traditional way of living, and society's lack of willingness to live a life apart from the traditional way of life are additional challenges.</w:t>
      </w:r>
    </w:p>
    <w:p w:rsidR="006B5BE6" w:rsidRPr="00BE442A" w:rsidRDefault="006B5BE6" w:rsidP="006B5BE6">
      <w:pPr>
        <w:spacing w:line="480" w:lineRule="auto"/>
        <w:ind w:firstLine="720"/>
        <w:rPr>
          <w:rFonts w:ascii="Times New Roman" w:eastAsia="Times New Roman" w:hAnsi="Times New Roman" w:cs="Times New Roman"/>
          <w:color w:val="0E101A"/>
        </w:rPr>
      </w:pPr>
      <w:r w:rsidRPr="00BE442A">
        <w:rPr>
          <w:rFonts w:ascii="Times New Roman" w:eastAsia="Times New Roman" w:hAnsi="Times New Roman" w:cs="Times New Roman"/>
          <w:color w:val="0E101A"/>
        </w:rPr>
        <w:t xml:space="preserve">Moreover, Mehari and Belay (2017) studied the challenges and prospects of entrepreneurship development and job creation for unemployed youth in the Addis Ababa and Dire </w:t>
      </w:r>
      <w:proofErr w:type="spellStart"/>
      <w:r w:rsidRPr="00BE442A">
        <w:rPr>
          <w:rFonts w:ascii="Times New Roman" w:eastAsia="Times New Roman" w:hAnsi="Times New Roman" w:cs="Times New Roman"/>
          <w:color w:val="0E101A"/>
        </w:rPr>
        <w:t>Dawa</w:t>
      </w:r>
      <w:proofErr w:type="spellEnd"/>
      <w:r w:rsidRPr="00BE442A">
        <w:rPr>
          <w:rFonts w:ascii="Times New Roman" w:eastAsia="Times New Roman" w:hAnsi="Times New Roman" w:cs="Times New Roman"/>
          <w:color w:val="0E101A"/>
        </w:rPr>
        <w:t xml:space="preserve"> city administrations. They found that the social capital, using </w:t>
      </w:r>
      <w:proofErr w:type="spellStart"/>
      <w:r w:rsidRPr="00BE442A">
        <w:rPr>
          <w:rFonts w:ascii="Times New Roman" w:eastAsia="Times New Roman" w:hAnsi="Times New Roman" w:cs="Times New Roman"/>
          <w:i/>
          <w:iCs/>
          <w:color w:val="0E101A"/>
        </w:rPr>
        <w:t>iqub</w:t>
      </w:r>
      <w:proofErr w:type="spellEnd"/>
      <w:r w:rsidRPr="00BE442A">
        <w:rPr>
          <w:rFonts w:ascii="Times New Roman" w:eastAsia="Times New Roman" w:hAnsi="Times New Roman" w:cs="Times New Roman"/>
          <w:color w:val="0E101A"/>
        </w:rPr>
        <w:t> – a social network that individuals or families contribute to meet the financial need of a person or a family. This is used as a substitute for microfinance credit to start-up businesses and has created a platform for start-ups without formal banks that avail credits only if there is matching collateral.  </w:t>
      </w:r>
    </w:p>
    <w:p w:rsidR="006B5BE6" w:rsidRPr="00BE442A" w:rsidRDefault="006B5BE6" w:rsidP="006B5BE6">
      <w:pPr>
        <w:spacing w:line="480" w:lineRule="auto"/>
        <w:ind w:firstLine="720"/>
        <w:rPr>
          <w:rFonts w:ascii="Times New Roman" w:eastAsia="Times New Roman" w:hAnsi="Times New Roman" w:cs="Times New Roman"/>
          <w:color w:val="0E101A"/>
        </w:rPr>
      </w:pPr>
      <w:proofErr w:type="spellStart"/>
      <w:r w:rsidRPr="00BE442A">
        <w:rPr>
          <w:rFonts w:ascii="Times New Roman" w:eastAsia="Times New Roman" w:hAnsi="Times New Roman" w:cs="Times New Roman"/>
          <w:color w:val="0E101A"/>
        </w:rPr>
        <w:t>Sintayehu</w:t>
      </w:r>
      <w:proofErr w:type="spellEnd"/>
      <w:r w:rsidRPr="00BE442A">
        <w:rPr>
          <w:rFonts w:ascii="Times New Roman" w:eastAsia="Times New Roman" w:hAnsi="Times New Roman" w:cs="Times New Roman"/>
          <w:color w:val="0E101A"/>
        </w:rPr>
        <w:t xml:space="preserve"> (2017) also stated that the government of Ethiopia had created holistic youth development opportunities in collaboration with UNDP by launching a system where the youth would be engaged in entrepreneurship and enterprise formation programs to address youth unemployment of age 15-24, which was 24%. Investment in the youth development program was designed with development actors such as UN agencies like UNICEF, UNDP, and Italian Cooperation. </w:t>
      </w:r>
    </w:p>
    <w:p w:rsidR="006B5BE6" w:rsidRPr="00BE442A" w:rsidRDefault="006B5BE6" w:rsidP="006B5BE6">
      <w:pPr>
        <w:spacing w:line="480" w:lineRule="auto"/>
        <w:ind w:firstLine="720"/>
        <w:rPr>
          <w:rFonts w:ascii="Times New Roman" w:eastAsia="Times New Roman" w:hAnsi="Times New Roman" w:cs="Times New Roman"/>
          <w:color w:val="0E101A"/>
        </w:rPr>
      </w:pPr>
      <w:r w:rsidRPr="00BE442A">
        <w:rPr>
          <w:rFonts w:ascii="Times New Roman" w:eastAsia="Times New Roman" w:hAnsi="Times New Roman" w:cs="Times New Roman"/>
          <w:color w:val="0E101A"/>
        </w:rPr>
        <w:t>Using government-led youth centers and developing the capacity of the youth by giving life skills training was one strategy. Another strategy to address employment needs was establishing EDI to increase employment by creating micro and small enterprises for youth and women. </w:t>
      </w:r>
    </w:p>
    <w:p w:rsidR="006B5BE6" w:rsidRDefault="006B5BE6" w:rsidP="006B5BE6">
      <w:pPr>
        <w:spacing w:line="480" w:lineRule="auto"/>
        <w:ind w:firstLine="720"/>
        <w:rPr>
          <w:rFonts w:ascii="Times New Roman" w:eastAsia="Times New Roman" w:hAnsi="Times New Roman" w:cs="Times New Roman"/>
          <w:color w:val="0E101A"/>
        </w:rPr>
      </w:pPr>
      <w:r w:rsidRPr="00BE442A">
        <w:rPr>
          <w:rFonts w:ascii="Times New Roman" w:eastAsia="Times New Roman" w:hAnsi="Times New Roman" w:cs="Times New Roman"/>
          <w:color w:val="0E101A"/>
        </w:rPr>
        <w:lastRenderedPageBreak/>
        <w:t>According to the assessment report of the Entrepreneurship Ecosystem in Ethiopia (2018), the EDI has been providing different types of training to entrepreneurship trainers selected from various public universities. For instance, by May 2015, the Center had provided entrepreneurship training workshops to 306 university lecturers selected from 29 public universities. </w:t>
      </w:r>
      <w:r>
        <w:rPr>
          <w:rFonts w:ascii="Times New Roman" w:eastAsia="Times New Roman" w:hAnsi="Times New Roman" w:cs="Times New Roman"/>
          <w:color w:val="0E101A"/>
        </w:rPr>
        <w:t xml:space="preserve"> </w:t>
      </w:r>
      <w:r w:rsidRPr="00BE442A">
        <w:rPr>
          <w:rFonts w:ascii="Times New Roman" w:eastAsia="Times New Roman" w:hAnsi="Times New Roman" w:cs="Times New Roman"/>
          <w:color w:val="0E101A"/>
        </w:rPr>
        <w:t xml:space="preserve">Addis Ababa, Bahir Dar, Mekelle, </w:t>
      </w:r>
      <w:proofErr w:type="spellStart"/>
      <w:r w:rsidRPr="00BE442A">
        <w:rPr>
          <w:rFonts w:ascii="Times New Roman" w:eastAsia="Times New Roman" w:hAnsi="Times New Roman" w:cs="Times New Roman"/>
          <w:color w:val="0E101A"/>
        </w:rPr>
        <w:t>Wollo</w:t>
      </w:r>
      <w:proofErr w:type="spellEnd"/>
      <w:r w:rsidRPr="00BE442A">
        <w:rPr>
          <w:rFonts w:ascii="Times New Roman" w:eastAsia="Times New Roman" w:hAnsi="Times New Roman" w:cs="Times New Roman"/>
          <w:color w:val="0E101A"/>
        </w:rPr>
        <w:t>, and Hawassa universities constitute the top five from which many lecturers have attended training organized by EDI, representing 10.13%, 10.13%, 7.52%, 7.19%, and 6.21%, of the total participants drawn from public universities. </w:t>
      </w:r>
      <w:r>
        <w:rPr>
          <w:rFonts w:ascii="Times New Roman" w:eastAsia="Times New Roman" w:hAnsi="Times New Roman" w:cs="Times New Roman"/>
          <w:color w:val="0E101A"/>
        </w:rPr>
        <w:t xml:space="preserve"> In a</w:t>
      </w:r>
      <w:r w:rsidRPr="00BE442A">
        <w:rPr>
          <w:rFonts w:ascii="Times New Roman" w:eastAsia="Times New Roman" w:hAnsi="Times New Roman" w:cs="Times New Roman"/>
          <w:color w:val="0E101A"/>
        </w:rPr>
        <w:t xml:space="preserve"> study </w:t>
      </w:r>
      <w:r>
        <w:rPr>
          <w:rFonts w:ascii="Times New Roman" w:eastAsia="Times New Roman" w:hAnsi="Times New Roman" w:cs="Times New Roman"/>
          <w:color w:val="0E101A"/>
        </w:rPr>
        <w:t xml:space="preserve">conducted </w:t>
      </w:r>
      <w:r w:rsidRPr="00BE442A">
        <w:rPr>
          <w:rFonts w:ascii="Times New Roman" w:eastAsia="Times New Roman" w:hAnsi="Times New Roman" w:cs="Times New Roman"/>
          <w:color w:val="0E101A"/>
        </w:rPr>
        <w:t>by Ahmed and Ahmed (2021), out of eight potential constraints for youth entrepreneurial engagement in small and medium enterprises, the lack of unfavorable government policy was the first constraint identified and drew the government's focus to improve youth entrepreneurship.</w:t>
      </w:r>
    </w:p>
    <w:p w:rsidR="00E02F2E" w:rsidRDefault="003C2A56" w:rsidP="00331985">
      <w:pPr>
        <w:pStyle w:val="APALevel1"/>
      </w:pPr>
      <w:bookmarkStart w:id="54" w:name="_Toc142148242"/>
      <w:r w:rsidRPr="00BE2F1F">
        <w:t>Background of Instrument and Variables</w:t>
      </w:r>
      <w:bookmarkEnd w:id="54"/>
    </w:p>
    <w:p w:rsidR="00747219" w:rsidRPr="00E1664D" w:rsidRDefault="00747219" w:rsidP="00E1664D">
      <w:pPr>
        <w:pStyle w:val="APALevel2"/>
        <w:jc w:val="left"/>
        <w:rPr>
          <w:rStyle w:val="Strong"/>
          <w:color w:val="0E101A"/>
        </w:rPr>
      </w:pPr>
      <w:bookmarkStart w:id="55" w:name="_Toc142148243"/>
      <w:r w:rsidRPr="00E1664D">
        <w:rPr>
          <w:rStyle w:val="Strong"/>
          <w:color w:val="0E101A"/>
        </w:rPr>
        <w:t>Entrepreneurial Self-Efficacy Scale</w:t>
      </w:r>
      <w:bookmarkEnd w:id="55"/>
      <w:r w:rsidRPr="00E1664D">
        <w:rPr>
          <w:rStyle w:val="Strong"/>
          <w:color w:val="0E101A"/>
        </w:rPr>
        <w:t xml:space="preserve"> </w:t>
      </w:r>
    </w:p>
    <w:p w:rsidR="00A100AB" w:rsidRDefault="00F817EA" w:rsidP="005C7780">
      <w:pPr>
        <w:pStyle w:val="BodyText"/>
      </w:pPr>
      <w:r>
        <w:t>Mo</w:t>
      </w:r>
      <w:r w:rsidR="00E83223">
        <w:t>berg</w:t>
      </w:r>
      <w:r>
        <w:t xml:space="preserve"> (2012) built </w:t>
      </w:r>
      <w:r w:rsidR="00CA1092">
        <w:t xml:space="preserve">20 items </w:t>
      </w:r>
      <w:r>
        <w:t xml:space="preserve">ESE </w:t>
      </w:r>
      <w:r w:rsidR="00886BB8">
        <w:t xml:space="preserve">scale </w:t>
      </w:r>
      <w:r>
        <w:t>based</w:t>
      </w:r>
      <w:r w:rsidR="00886BB8">
        <w:t xml:space="preserve"> </w:t>
      </w:r>
      <w:r w:rsidR="00E83223">
        <w:t xml:space="preserve">on </w:t>
      </w:r>
      <w:r w:rsidR="00886BB8">
        <w:t xml:space="preserve">previously established </w:t>
      </w:r>
      <w:r w:rsidR="00CA1092">
        <w:t xml:space="preserve">29 items </w:t>
      </w:r>
      <w:r w:rsidR="00886BB8">
        <w:t xml:space="preserve">three scales </w:t>
      </w:r>
      <w:r w:rsidR="00425779">
        <w:t>Chen et al. (1998), DeNoble et al. (1999)</w:t>
      </w:r>
      <w:r w:rsidR="00A100AB">
        <w:t>,</w:t>
      </w:r>
      <w:r w:rsidR="00425779">
        <w:t xml:space="preserve"> and McGee et al. (2009) </w:t>
      </w:r>
      <w:r w:rsidR="00886BB8">
        <w:t xml:space="preserve">in which </w:t>
      </w:r>
      <w:r w:rsidR="00A100AB">
        <w:t>Moberg</w:t>
      </w:r>
      <w:r w:rsidR="00886BB8">
        <w:t xml:space="preserve"> described the reliability and validity improved by using jargon free items.  He stated that the scale was tested in a large-scale survey including 445 students from 12 programs in three universities in Denmark and one in Sweden. </w:t>
      </w:r>
    </w:p>
    <w:p w:rsidR="00425779" w:rsidRDefault="00930995" w:rsidP="005C7780">
      <w:pPr>
        <w:pStyle w:val="BodyText"/>
      </w:pPr>
      <w:r>
        <w:t>Moberg (2012) used e</w:t>
      </w:r>
      <w:r w:rsidR="00886BB8">
        <w:t xml:space="preserve">xploratory factor analysis to investigate the </w:t>
      </w:r>
      <w:r w:rsidR="00E83223">
        <w:t>multidimensionality</w:t>
      </w:r>
      <w:r w:rsidR="00886BB8">
        <w:t xml:space="preserve"> of the items and </w:t>
      </w:r>
      <w:r w:rsidR="00E83223">
        <w:t>confirmatory</w:t>
      </w:r>
      <w:r w:rsidR="00886BB8">
        <w:t xml:space="preserve"> analysis to investigate convergent, discriminatory</w:t>
      </w:r>
      <w:r w:rsidR="00A100AB">
        <w:t>,</w:t>
      </w:r>
      <w:r w:rsidR="00886BB8">
        <w:t xml:space="preserve"> and </w:t>
      </w:r>
      <w:r w:rsidR="00AB1324">
        <w:t>nomological</w:t>
      </w:r>
      <w:r w:rsidR="00886BB8">
        <w:t xml:space="preserve"> validity and results show high predictive validity in </w:t>
      </w:r>
      <w:r w:rsidR="00AB1324">
        <w:t>entrepreneurial</w:t>
      </w:r>
      <w:r w:rsidR="00886BB8">
        <w:t xml:space="preserve"> behaviors and high reliability as the items are comprehensive for lay people without entrepreneurial experience.  </w:t>
      </w:r>
      <w:r>
        <w:t>He used m</w:t>
      </w:r>
      <w:r w:rsidR="00425779">
        <w:t>aximum likelihood as the estimator</w:t>
      </w:r>
      <w:r>
        <w:t xml:space="preserve"> </w:t>
      </w:r>
      <w:r>
        <w:lastRenderedPageBreak/>
        <w:t>and stated that t</w:t>
      </w:r>
      <w:r w:rsidR="00425779">
        <w:t xml:space="preserve">he 5-factor model met </w:t>
      </w:r>
      <w:proofErr w:type="spellStart"/>
      <w:r w:rsidR="00425779">
        <w:t>Bentler’s</w:t>
      </w:r>
      <w:proofErr w:type="spellEnd"/>
      <w:r w:rsidR="00425779">
        <w:t xml:space="preserve"> (1990) criteria for good fit indices with a Comparative Fit Index (CFI) greater than .90, a Root Mean Square Error of Approximation (RMSEA) below .06 and a Standardized Root Mean Square Residual (SRMR) below .08 (CFI=.92, RMSEA=.06 [.057-.071], SRMR=.06). </w:t>
      </w:r>
    </w:p>
    <w:p w:rsidR="00995AFD" w:rsidRDefault="00995AFD" w:rsidP="005C7780">
      <w:pPr>
        <w:pStyle w:val="BodyText"/>
      </w:pPr>
      <w:r>
        <w:t xml:space="preserve">In addition, to test the construct validity of the ESE scale, </w:t>
      </w:r>
      <w:r w:rsidR="00930995">
        <w:t xml:space="preserve">Moberg (2012) stated that </w:t>
      </w:r>
      <w:r>
        <w:t xml:space="preserve">a known-groups validation was performed dividing the sample into two groups. The first group included students that have operated a business; are operating a business or are trying to set up a business (N=175), and a baseline group included the rest of the students (N=259). </w:t>
      </w:r>
      <w:r w:rsidR="00930995">
        <w:t>T</w:t>
      </w:r>
      <w:r>
        <w:t>-</w:t>
      </w:r>
      <w:r w:rsidR="00930995">
        <w:t>t</w:t>
      </w:r>
      <w:r>
        <w:t>ests were used in order to establish if there was significant difference in mean scores between the two groups.  Result showed the students with entrepreneurial experience showed higher mean-values in all 20 items.</w:t>
      </w:r>
    </w:p>
    <w:p w:rsidR="00886BB8" w:rsidRDefault="00425779" w:rsidP="00F622F8">
      <w:pPr>
        <w:pStyle w:val="BodyText"/>
      </w:pPr>
      <w:r>
        <w:t xml:space="preserve">Morgan (2012) </w:t>
      </w:r>
      <w:r w:rsidR="006A6FE4">
        <w:t xml:space="preserve">noted </w:t>
      </w:r>
      <w:r w:rsidR="008562C4">
        <w:t>that t</w:t>
      </w:r>
      <w:r w:rsidR="00886BB8">
        <w:t>he scale can be used to evaluate program</w:t>
      </w:r>
      <w:r w:rsidR="00AB1324">
        <w:t>s that include control groups.</w:t>
      </w:r>
      <w:r w:rsidR="008562C4">
        <w:t xml:space="preserve">  Correlation between constructs derived through </w:t>
      </w:r>
      <w:r>
        <w:t>confirmatory factor analysis</w:t>
      </w:r>
      <w:r w:rsidR="008562C4">
        <w:t xml:space="preserve"> showed all correlations are significant on a p &lt; .001.</w:t>
      </w:r>
      <w:r w:rsidR="00575FFE">
        <w:t xml:space="preserve">  Pearson product moment correlations between entrepreneurial behavior, attitude, and the five ESE constructs show that all greater than .09 and are statistically significant at p&lt;.05</w:t>
      </w:r>
      <w:r w:rsidR="00794388">
        <w:t>.</w:t>
      </w:r>
      <w:r w:rsidR="00CA1092">
        <w:t xml:space="preserve">  </w:t>
      </w:r>
    </w:p>
    <w:p w:rsidR="00B90DA6" w:rsidRDefault="00B90DA6" w:rsidP="00F622F8">
      <w:pPr>
        <w:pStyle w:val="BodyText"/>
      </w:pPr>
      <w:r>
        <w:t xml:space="preserve">As far as reliability of constructs were concerned, the items scored: </w:t>
      </w:r>
      <w:r w:rsidRPr="005D443D">
        <w:rPr>
          <w:lang w:eastAsia="zh-CN"/>
        </w:rPr>
        <w:t xml:space="preserve">creativity (Cronbach’s ἀ .85), planning (Cronbach’s ἀ .71), marshaling (Cronbach’s ἀ .67), managing ambiguity (Cronbach’s ἀ .77), and financial literacy (Cronbach’s ἀ .85.  </w:t>
      </w:r>
    </w:p>
    <w:p w:rsidR="00930995" w:rsidRDefault="00930995" w:rsidP="00F622F8">
      <w:pPr>
        <w:pStyle w:val="APALevel1"/>
      </w:pPr>
      <w:bookmarkStart w:id="56" w:name="_Toc142148244"/>
      <w:r>
        <w:t>Summary</w:t>
      </w:r>
      <w:bookmarkEnd w:id="56"/>
    </w:p>
    <w:p w:rsidR="00CA1092" w:rsidRPr="00F622F8" w:rsidRDefault="00392FA0" w:rsidP="00F622F8">
      <w:pPr>
        <w:spacing w:line="480" w:lineRule="auto"/>
        <w:ind w:firstLine="720"/>
        <w:rPr>
          <w:rFonts w:ascii="Times New Roman" w:eastAsia="Times New Roman" w:hAnsi="Times New Roman" w:cs="Times New Roman"/>
          <w:caps/>
        </w:rPr>
      </w:pPr>
      <w:r>
        <w:rPr>
          <w:rFonts w:ascii="Times New Roman" w:hAnsi="Times New Roman" w:cs="Times New Roman"/>
        </w:rPr>
        <w:t>The literature review chapter</w:t>
      </w:r>
      <w:r w:rsidR="00F622F8">
        <w:rPr>
          <w:rFonts w:ascii="Times New Roman" w:hAnsi="Times New Roman" w:cs="Times New Roman"/>
        </w:rPr>
        <w:t xml:space="preserve"> </w:t>
      </w:r>
      <w:r>
        <w:rPr>
          <w:rFonts w:ascii="Times New Roman" w:hAnsi="Times New Roman" w:cs="Times New Roman"/>
        </w:rPr>
        <w:t xml:space="preserve">started with introduction of the chapter, strategy to </w:t>
      </w:r>
      <w:r w:rsidRPr="00DA633F">
        <w:rPr>
          <w:rFonts w:ascii="Times New Roman" w:eastAsia="Times New Roman" w:hAnsi="Times New Roman" w:cs="Times New Roman"/>
          <w:color w:val="0E101A"/>
        </w:rPr>
        <w:t xml:space="preserve">search </w:t>
      </w:r>
      <w:r>
        <w:rPr>
          <w:rFonts w:ascii="Times New Roman" w:hAnsi="Times New Roman" w:cs="Times New Roman"/>
        </w:rPr>
        <w:t>the relevant</w:t>
      </w:r>
      <w:r w:rsidRPr="0061699F">
        <w:rPr>
          <w:rFonts w:ascii="Times New Roman" w:eastAsia="Times New Roman" w:hAnsi="Times New Roman" w:cs="Times New Roman"/>
          <w:color w:val="0E101A"/>
        </w:rPr>
        <w:t xml:space="preserve"> </w:t>
      </w:r>
      <w:r>
        <w:rPr>
          <w:rFonts w:ascii="Times New Roman" w:eastAsia="Times New Roman" w:hAnsi="Times New Roman" w:cs="Times New Roman"/>
          <w:color w:val="0E101A"/>
        </w:rPr>
        <w:t>l</w:t>
      </w:r>
      <w:r w:rsidRPr="00DA633F">
        <w:rPr>
          <w:rFonts w:ascii="Times New Roman" w:eastAsia="Times New Roman" w:hAnsi="Times New Roman" w:cs="Times New Roman"/>
          <w:color w:val="0E101A"/>
        </w:rPr>
        <w:t>iterature, identification of gap in literature</w:t>
      </w:r>
      <w:r>
        <w:rPr>
          <w:rFonts w:ascii="Times New Roman" w:eastAsia="Times New Roman" w:hAnsi="Times New Roman" w:cs="Times New Roman"/>
          <w:color w:val="0E101A"/>
        </w:rPr>
        <w:t xml:space="preserve"> to fill in the study</w:t>
      </w:r>
      <w:r w:rsidRPr="00DA633F">
        <w:rPr>
          <w:rFonts w:ascii="Times New Roman" w:eastAsia="Times New Roman" w:hAnsi="Times New Roman" w:cs="Times New Roman"/>
          <w:color w:val="0E101A"/>
        </w:rPr>
        <w:t xml:space="preserve">, </w:t>
      </w:r>
      <w:r>
        <w:rPr>
          <w:rFonts w:ascii="Times New Roman" w:eastAsia="Times New Roman" w:hAnsi="Times New Roman" w:cs="Times New Roman"/>
          <w:color w:val="0E101A"/>
        </w:rPr>
        <w:t xml:space="preserve">followed by the selected </w:t>
      </w:r>
      <w:r w:rsidRPr="00DA633F">
        <w:rPr>
          <w:rFonts w:ascii="Times New Roman" w:eastAsia="Times New Roman" w:hAnsi="Times New Roman" w:cs="Times New Roman"/>
          <w:color w:val="0E101A"/>
        </w:rPr>
        <w:t>theoretical</w:t>
      </w:r>
      <w:r>
        <w:rPr>
          <w:rFonts w:ascii="Times New Roman" w:eastAsia="Times New Roman" w:hAnsi="Times New Roman" w:cs="Times New Roman"/>
          <w:color w:val="0E101A"/>
        </w:rPr>
        <w:t xml:space="preserve"> background to hypothesize </w:t>
      </w:r>
      <w:r w:rsidRPr="00DA633F">
        <w:rPr>
          <w:rFonts w:ascii="Times New Roman" w:eastAsia="Times New Roman" w:hAnsi="Times New Roman" w:cs="Times New Roman"/>
          <w:color w:val="0E101A"/>
        </w:rPr>
        <w:t xml:space="preserve">topical review of </w:t>
      </w:r>
      <w:r w:rsidRPr="00DA633F">
        <w:rPr>
          <w:rFonts w:ascii="Times New Roman" w:eastAsia="Times New Roman" w:hAnsi="Times New Roman" w:cs="Times New Roman"/>
          <w:color w:val="0E101A"/>
        </w:rPr>
        <w:lastRenderedPageBreak/>
        <w:t xml:space="preserve">literature, </w:t>
      </w:r>
      <w:r>
        <w:rPr>
          <w:rFonts w:ascii="Times New Roman" w:eastAsia="Times New Roman" w:hAnsi="Times New Roman" w:cs="Times New Roman"/>
          <w:color w:val="0E101A"/>
        </w:rPr>
        <w:t xml:space="preserve">and </w:t>
      </w:r>
      <w:r w:rsidRPr="00DA633F">
        <w:rPr>
          <w:rFonts w:ascii="Times New Roman" w:eastAsia="Times New Roman" w:hAnsi="Times New Roman" w:cs="Times New Roman"/>
          <w:color w:val="0E101A"/>
        </w:rPr>
        <w:t>background of instrument and variables.</w:t>
      </w:r>
      <w:r>
        <w:rPr>
          <w:rFonts w:ascii="Times New Roman" w:eastAsia="Times New Roman" w:hAnsi="Times New Roman" w:cs="Times New Roman"/>
          <w:color w:val="0E101A"/>
        </w:rPr>
        <w:t xml:space="preserve">  The chapter includes a</w:t>
      </w:r>
      <w:r w:rsidRPr="007F62AA">
        <w:rPr>
          <w:rFonts w:ascii="Times New Roman" w:eastAsia="Times New Roman" w:hAnsi="Times New Roman" w:cs="Times New Roman"/>
          <w:color w:val="0E101A"/>
        </w:rPr>
        <w:t xml:space="preserve">n in-depth review of current, peer reviewed journals </w:t>
      </w:r>
      <w:r>
        <w:rPr>
          <w:rFonts w:ascii="Times New Roman" w:eastAsia="Times New Roman" w:hAnsi="Times New Roman" w:cs="Times New Roman"/>
          <w:color w:val="0E101A"/>
        </w:rPr>
        <w:t>in relation to the background of entrepreneurial theories and the reason for social learning theory selected as the theoretical underpinning for the conceptual framework of the research</w:t>
      </w:r>
      <w:r w:rsidR="00B90DA6">
        <w:rPr>
          <w:rFonts w:ascii="Times New Roman" w:eastAsia="Times New Roman" w:hAnsi="Times New Roman" w:cs="Times New Roman"/>
          <w:color w:val="0E101A"/>
        </w:rPr>
        <w:t xml:space="preserve">.  </w:t>
      </w:r>
      <w:r>
        <w:rPr>
          <w:rFonts w:ascii="Times New Roman" w:eastAsia="Times New Roman" w:hAnsi="Times New Roman" w:cs="Times New Roman"/>
          <w:color w:val="0E101A"/>
        </w:rPr>
        <w:t xml:space="preserve"> </w:t>
      </w:r>
      <w:r w:rsidR="00B90DA6">
        <w:rPr>
          <w:rFonts w:ascii="Times New Roman" w:eastAsia="Times New Roman" w:hAnsi="Times New Roman" w:cs="Times New Roman"/>
          <w:color w:val="0E101A"/>
        </w:rPr>
        <w:t xml:space="preserve">The chapter concludes with the historical background of how the validity and reliability of the </w:t>
      </w:r>
      <w:r w:rsidR="006F259F">
        <w:rPr>
          <w:rFonts w:ascii="Times New Roman" w:eastAsia="Times New Roman" w:hAnsi="Times New Roman" w:cs="Times New Roman"/>
          <w:color w:val="0E101A"/>
        </w:rPr>
        <w:t>entrepreneurial</w:t>
      </w:r>
      <w:r w:rsidR="00B90DA6">
        <w:rPr>
          <w:rFonts w:ascii="Times New Roman" w:eastAsia="Times New Roman" w:hAnsi="Times New Roman" w:cs="Times New Roman"/>
          <w:color w:val="0E101A"/>
        </w:rPr>
        <w:t xml:space="preserve"> self-efficacy</w:t>
      </w:r>
      <w:r w:rsidR="006F259F">
        <w:rPr>
          <w:rFonts w:ascii="Times New Roman" w:eastAsia="Times New Roman" w:hAnsi="Times New Roman" w:cs="Times New Roman"/>
          <w:color w:val="0E101A"/>
        </w:rPr>
        <w:t xml:space="preserve"> was</w:t>
      </w:r>
      <w:r w:rsidR="00B90DA6">
        <w:rPr>
          <w:rFonts w:ascii="Times New Roman" w:eastAsia="Times New Roman" w:hAnsi="Times New Roman" w:cs="Times New Roman"/>
          <w:color w:val="0E101A"/>
        </w:rPr>
        <w:t xml:space="preserve"> established.</w:t>
      </w:r>
    </w:p>
    <w:p w:rsidR="00F622F8" w:rsidRDefault="00F622F8" w:rsidP="00F622F8">
      <w:pPr>
        <w:spacing w:line="480" w:lineRule="auto"/>
        <w:rPr>
          <w:rFonts w:ascii="Times New Roman" w:eastAsia="Times New Roman" w:hAnsi="Times New Roman" w:cs="Times New Roman"/>
          <w:caps/>
        </w:rPr>
      </w:pPr>
      <w:r>
        <w:br w:type="page"/>
      </w:r>
    </w:p>
    <w:p w:rsidR="009452E3" w:rsidRDefault="00871C19">
      <w:pPr>
        <w:pStyle w:val="APALevel0"/>
      </w:pPr>
      <w:bookmarkStart w:id="57" w:name="_Toc142148245"/>
      <w:r>
        <w:lastRenderedPageBreak/>
        <w:t>CHAPTER 3: RESEARCH DESIGN AND METHODOLOGY</w:t>
      </w:r>
      <w:bookmarkEnd w:id="57"/>
    </w:p>
    <w:p w:rsidR="009452E3" w:rsidRDefault="00871C19">
      <w:pPr>
        <w:spacing w:line="480" w:lineRule="auto"/>
        <w:ind w:firstLine="720"/>
        <w:rPr>
          <w:rFonts w:ascii="Times New Roman" w:eastAsia="Calibri" w:hAnsi="Times New Roman" w:cs="Times New Roman"/>
          <w:u w:color="000000"/>
        </w:rPr>
      </w:pPr>
      <w:r>
        <w:rPr>
          <w:rFonts w:ascii="Times New Roman" w:eastAsia="Times New Roman" w:hAnsi="Times New Roman" w:cs="Times New Roman"/>
          <w:u w:color="000000"/>
        </w:rPr>
        <w:t xml:space="preserve">Chapter three describes the methods and procedures used to conduct the study and answer the research question.  This </w:t>
      </w:r>
      <w:r w:rsidR="00B30B24">
        <w:rPr>
          <w:rFonts w:ascii="Times New Roman" w:eastAsia="Times New Roman" w:hAnsi="Times New Roman" w:cs="Times New Roman"/>
          <w:u w:color="000000"/>
        </w:rPr>
        <w:t>begins with</w:t>
      </w:r>
      <w:r>
        <w:rPr>
          <w:rFonts w:ascii="Times New Roman" w:eastAsia="Times New Roman" w:hAnsi="Times New Roman" w:cs="Times New Roman"/>
          <w:u w:color="000000"/>
        </w:rPr>
        <w:t xml:space="preserve"> the overview of information </w:t>
      </w:r>
      <w:r w:rsidR="00B30B24">
        <w:rPr>
          <w:rFonts w:ascii="Times New Roman" w:eastAsia="Times New Roman" w:hAnsi="Times New Roman" w:cs="Times New Roman"/>
          <w:u w:color="000000"/>
        </w:rPr>
        <w:t>that includes the research objective,</w:t>
      </w:r>
      <w:r>
        <w:rPr>
          <w:rFonts w:ascii="Times New Roman" w:eastAsia="Times New Roman" w:hAnsi="Times New Roman" w:cs="Times New Roman"/>
          <w:u w:color="000000"/>
        </w:rPr>
        <w:t xml:space="preserve"> the research design</w:t>
      </w:r>
      <w:r w:rsidR="00DE65FC">
        <w:rPr>
          <w:rFonts w:ascii="Times New Roman" w:eastAsia="Times New Roman" w:hAnsi="Times New Roman" w:cs="Times New Roman"/>
          <w:u w:color="000000"/>
        </w:rPr>
        <w:t xml:space="preserve"> and rational</w:t>
      </w:r>
      <w:r>
        <w:rPr>
          <w:rFonts w:ascii="Times New Roman" w:eastAsia="Times New Roman" w:hAnsi="Times New Roman" w:cs="Times New Roman"/>
          <w:u w:color="000000"/>
        </w:rPr>
        <w:t>, the</w:t>
      </w:r>
      <w:r w:rsidR="00DE65FC">
        <w:rPr>
          <w:rFonts w:ascii="Times New Roman" w:eastAsia="Times New Roman" w:hAnsi="Times New Roman" w:cs="Times New Roman"/>
          <w:u w:color="000000"/>
        </w:rPr>
        <w:t xml:space="preserve"> research procedure which includes the</w:t>
      </w:r>
      <w:r>
        <w:rPr>
          <w:rFonts w:ascii="Times New Roman" w:eastAsia="Times New Roman" w:hAnsi="Times New Roman" w:cs="Times New Roman"/>
          <w:u w:color="000000"/>
        </w:rPr>
        <w:t xml:space="preserve"> targeted population and sampling, instruments used to collect data, </w:t>
      </w:r>
      <w:r w:rsidR="00DE65FC">
        <w:rPr>
          <w:rFonts w:ascii="Times New Roman" w:eastAsia="Times New Roman" w:hAnsi="Times New Roman" w:cs="Times New Roman"/>
          <w:u w:color="000000"/>
        </w:rPr>
        <w:t xml:space="preserve">data collection procedures, </w:t>
      </w:r>
      <w:r>
        <w:rPr>
          <w:rFonts w:ascii="Times New Roman" w:eastAsia="SimSun" w:hAnsi="Times New Roman" w:cs="Times New Roman"/>
          <w:color w:val="000000"/>
          <w:lang w:eastAsia="zh-CN" w:bidi="ar"/>
        </w:rPr>
        <w:t xml:space="preserve">selection of </w:t>
      </w:r>
      <w:r w:rsidR="00DE65FC">
        <w:rPr>
          <w:rFonts w:ascii="Times New Roman" w:eastAsia="SimSun" w:hAnsi="Times New Roman" w:cs="Times New Roman"/>
          <w:color w:val="000000"/>
          <w:lang w:eastAsia="zh-CN" w:bidi="ar"/>
        </w:rPr>
        <w:t xml:space="preserve">training participants, </w:t>
      </w:r>
      <w:r>
        <w:rPr>
          <w:rFonts w:ascii="Times New Roman" w:eastAsia="SimSun" w:hAnsi="Times New Roman" w:cs="Times New Roman"/>
          <w:color w:val="000000"/>
          <w:lang w:eastAsia="zh-CN" w:bidi="ar"/>
        </w:rPr>
        <w:t xml:space="preserve">statistical techniques used to evaluate data; </w:t>
      </w:r>
      <w:r>
        <w:rPr>
          <w:rFonts w:ascii="Times New Roman" w:eastAsia="Times New Roman" w:hAnsi="Times New Roman" w:cs="Times New Roman"/>
          <w:u w:color="000000"/>
        </w:rPr>
        <w:t>ethical considerations, limitations, and summary of the chapter.</w:t>
      </w:r>
      <w:r>
        <w:rPr>
          <w:rFonts w:ascii="Times New Roman" w:eastAsia="Calibri" w:hAnsi="Times New Roman" w:cs="Times New Roman"/>
          <w:u w:color="000000"/>
        </w:rPr>
        <w:t xml:space="preserve">  </w:t>
      </w:r>
      <w:r>
        <w:rPr>
          <w:rFonts w:ascii="Times New Roman" w:eastAsia="Times New Roman" w:hAnsi="Times New Roman" w:cs="Times New Roman"/>
          <w:u w:color="000000"/>
          <w:shd w:val="clear" w:color="auto" w:fill="FFFFFF"/>
        </w:rPr>
        <w:t xml:space="preserve">   </w:t>
      </w:r>
      <w:r>
        <w:rPr>
          <w:rFonts w:ascii="Times New Roman" w:eastAsia="Times New Roman" w:hAnsi="Times New Roman" w:cs="Times New Roman"/>
          <w:u w:color="000000"/>
        </w:rPr>
        <w:t xml:space="preserve"> </w:t>
      </w:r>
    </w:p>
    <w:p w:rsidR="009452E3" w:rsidRDefault="00871C19">
      <w:pPr>
        <w:pStyle w:val="APALevel1"/>
      </w:pPr>
      <w:bookmarkStart w:id="58" w:name="_Toc142148246"/>
      <w:r>
        <w:t>Overview of Information</w:t>
      </w:r>
      <w:bookmarkEnd w:id="58"/>
      <w:r>
        <w:t xml:space="preserve"> </w:t>
      </w:r>
    </w:p>
    <w:p w:rsidR="009452E3" w:rsidRPr="00471C26" w:rsidRDefault="00FB4D66" w:rsidP="00471C26">
      <w:pPr>
        <w:spacing w:line="480" w:lineRule="auto"/>
        <w:ind w:firstLine="720"/>
        <w:rPr>
          <w:rFonts w:ascii="Times New Roman" w:eastAsia="Times New Roman" w:hAnsi="Times New Roman" w:cs="Times New Roman"/>
        </w:rPr>
      </w:pPr>
      <w:r w:rsidRPr="00FB4D66">
        <w:rPr>
          <w:rFonts w:ascii="Times New Roman" w:eastAsia="Times New Roman" w:hAnsi="Times New Roman" w:cs="Times New Roman"/>
        </w:rPr>
        <w:t xml:space="preserve">Entrepreneurship Development Institute, in collaboration with UNDP, has been providing entrepreneurial training to realize the vision of Ethiopia’s growth and transformation plan in response to the growing role of the private sector since 2013.  The general objective of the research is to </w:t>
      </w:r>
      <w:r w:rsidR="00AE3777" w:rsidRPr="002C6CF1">
        <w:rPr>
          <w:rFonts w:ascii="Times New Roman" w:eastAsia="Times New Roman" w:hAnsi="Times New Roman" w:cs="Times New Roman"/>
          <w:color w:val="0E101A"/>
        </w:rPr>
        <w:t xml:space="preserve">investigate the </w:t>
      </w:r>
      <w:r w:rsidR="00AE3777">
        <w:rPr>
          <w:rFonts w:ascii="Times New Roman" w:eastAsia="Times New Roman" w:hAnsi="Times New Roman" w:cs="Times New Roman"/>
          <w:color w:val="0E101A"/>
        </w:rPr>
        <w:t>difference</w:t>
      </w:r>
      <w:r w:rsidR="00AE3777" w:rsidRPr="002C6CF1">
        <w:rPr>
          <w:rFonts w:ascii="Times New Roman" w:eastAsia="Times New Roman" w:hAnsi="Times New Roman" w:cs="Times New Roman"/>
          <w:color w:val="0E101A"/>
        </w:rPr>
        <w:t xml:space="preserve"> between </w:t>
      </w:r>
      <w:r w:rsidR="00AE3777">
        <w:rPr>
          <w:rFonts w:ascii="Times New Roman" w:eastAsia="Times New Roman" w:hAnsi="Times New Roman" w:cs="Times New Roman"/>
          <w:color w:val="0E101A"/>
        </w:rPr>
        <w:t xml:space="preserve">youth readiness </w:t>
      </w:r>
      <w:r w:rsidR="00AE3777" w:rsidRPr="002C6CF1">
        <w:rPr>
          <w:rFonts w:ascii="Times New Roman" w:eastAsia="Times New Roman" w:hAnsi="Times New Roman" w:cs="Times New Roman"/>
          <w:color w:val="0E101A"/>
        </w:rPr>
        <w:t>to start or develop a business</w:t>
      </w:r>
      <w:r w:rsidR="00AE3777">
        <w:rPr>
          <w:rFonts w:ascii="Times New Roman" w:eastAsia="Times New Roman" w:hAnsi="Times New Roman" w:cs="Times New Roman"/>
          <w:color w:val="0E101A"/>
        </w:rPr>
        <w:t xml:space="preserve"> based on </w:t>
      </w:r>
      <w:r w:rsidR="00AE3777" w:rsidRPr="002C6CF1">
        <w:rPr>
          <w:rFonts w:ascii="Times New Roman" w:eastAsia="Times New Roman" w:hAnsi="Times New Roman" w:cs="Times New Roman"/>
          <w:color w:val="0E101A"/>
        </w:rPr>
        <w:t xml:space="preserve">entrepreneurial self-efficacy of </w:t>
      </w:r>
      <w:r w:rsidR="00AE3777">
        <w:rPr>
          <w:rFonts w:ascii="Times New Roman" w:eastAsia="Times New Roman" w:hAnsi="Times New Roman" w:cs="Times New Roman"/>
          <w:color w:val="0E101A"/>
        </w:rPr>
        <w:t xml:space="preserve">those who have taken </w:t>
      </w:r>
      <w:r w:rsidR="00AE3777" w:rsidRPr="002C6CF1">
        <w:rPr>
          <w:rFonts w:ascii="Times New Roman" w:eastAsia="Times New Roman" w:hAnsi="Times New Roman" w:cs="Times New Roman"/>
          <w:color w:val="0E101A"/>
        </w:rPr>
        <w:t xml:space="preserve">EDI entrepreneurship training and those who have not, to determine if there is a significant difference in youth </w:t>
      </w:r>
      <w:r w:rsidR="00AE3777">
        <w:rPr>
          <w:rFonts w:ascii="Times New Roman" w:eastAsia="Times New Roman" w:hAnsi="Times New Roman" w:cs="Times New Roman"/>
          <w:color w:val="0E101A"/>
        </w:rPr>
        <w:t xml:space="preserve">entrepreneurial </w:t>
      </w:r>
      <w:r w:rsidR="00AE3777" w:rsidRPr="002C6CF1">
        <w:rPr>
          <w:rFonts w:ascii="Times New Roman" w:eastAsia="Times New Roman" w:hAnsi="Times New Roman" w:cs="Times New Roman"/>
          <w:color w:val="0E101A"/>
        </w:rPr>
        <w:t>readiness</w:t>
      </w:r>
      <w:r w:rsidRPr="00FB4D66">
        <w:rPr>
          <w:rFonts w:ascii="Times New Roman" w:eastAsia="Times New Roman" w:hAnsi="Times New Roman" w:cs="Times New Roman"/>
        </w:rPr>
        <w:t>.</w:t>
      </w:r>
      <w:r w:rsidR="00AE3777">
        <w:rPr>
          <w:rFonts w:ascii="Times New Roman" w:eastAsia="Times New Roman" w:hAnsi="Times New Roman" w:cs="Times New Roman"/>
        </w:rPr>
        <w:t xml:space="preserve">  </w:t>
      </w:r>
      <w:r w:rsidRPr="00FB4D66">
        <w:rPr>
          <w:rFonts w:ascii="Times New Roman" w:eastAsia="Times New Roman" w:hAnsi="Times New Roman" w:cs="Times New Roman"/>
        </w:rPr>
        <w:t xml:space="preserve"> </w:t>
      </w:r>
    </w:p>
    <w:p w:rsidR="009452E3" w:rsidRDefault="00871C19">
      <w:pPr>
        <w:pStyle w:val="APALevel1"/>
      </w:pPr>
      <w:bookmarkStart w:id="59" w:name="_Toc142148247"/>
      <w:r>
        <w:t>Research Design and Rational</w:t>
      </w:r>
      <w:bookmarkEnd w:id="59"/>
    </w:p>
    <w:p w:rsidR="009452E3" w:rsidRDefault="00FB4D66">
      <w:pPr>
        <w:spacing w:line="480" w:lineRule="auto"/>
        <w:ind w:firstLine="720"/>
        <w:rPr>
          <w:rFonts w:ascii="Times New Roman" w:hAnsi="Times New Roman" w:cs="Times New Roman"/>
        </w:rPr>
      </w:pPr>
      <w:r w:rsidRPr="00FB4D66">
        <w:rPr>
          <w:rFonts w:ascii="Times New Roman" w:hAnsi="Times New Roman" w:cs="Times New Roman"/>
        </w:rPr>
        <w:t xml:space="preserve">Quantitative research will </w:t>
      </w:r>
      <w:r w:rsidR="00DE65FC">
        <w:rPr>
          <w:rFonts w:ascii="Times New Roman" w:hAnsi="Times New Roman" w:cs="Times New Roman"/>
        </w:rPr>
        <w:t xml:space="preserve">be used to </w:t>
      </w:r>
      <w:r w:rsidRPr="00FB4D66">
        <w:rPr>
          <w:rFonts w:ascii="Times New Roman" w:hAnsi="Times New Roman" w:cs="Times New Roman"/>
        </w:rPr>
        <w:t xml:space="preserve">describe the socio-demography of research participants and </w:t>
      </w:r>
      <w:r w:rsidR="007670DD">
        <w:rPr>
          <w:rFonts w:ascii="Times New Roman" w:hAnsi="Times New Roman" w:cs="Times New Roman"/>
        </w:rPr>
        <w:t>investigate</w:t>
      </w:r>
      <w:r w:rsidR="00DE65FC">
        <w:rPr>
          <w:rFonts w:ascii="Times New Roman" w:hAnsi="Times New Roman" w:cs="Times New Roman"/>
        </w:rPr>
        <w:t xml:space="preserve"> </w:t>
      </w:r>
      <w:r w:rsidR="00DE65FC" w:rsidRPr="002C6CF1">
        <w:rPr>
          <w:rFonts w:ascii="Times New Roman" w:eastAsia="Times New Roman" w:hAnsi="Times New Roman" w:cs="Times New Roman"/>
          <w:color w:val="0E101A"/>
        </w:rPr>
        <w:t xml:space="preserve">the </w:t>
      </w:r>
      <w:r w:rsidR="00DE65FC">
        <w:rPr>
          <w:rFonts w:ascii="Times New Roman" w:eastAsia="Times New Roman" w:hAnsi="Times New Roman" w:cs="Times New Roman"/>
          <w:color w:val="0E101A"/>
        </w:rPr>
        <w:t>difference</w:t>
      </w:r>
      <w:r w:rsidR="00DE65FC" w:rsidRPr="002C6CF1">
        <w:rPr>
          <w:rFonts w:ascii="Times New Roman" w:eastAsia="Times New Roman" w:hAnsi="Times New Roman" w:cs="Times New Roman"/>
          <w:color w:val="0E101A"/>
        </w:rPr>
        <w:t xml:space="preserve"> between </w:t>
      </w:r>
      <w:r w:rsidR="00DE65FC">
        <w:rPr>
          <w:rFonts w:ascii="Times New Roman" w:eastAsia="Times New Roman" w:hAnsi="Times New Roman" w:cs="Times New Roman"/>
          <w:color w:val="0E101A"/>
        </w:rPr>
        <w:t xml:space="preserve">youth readiness </w:t>
      </w:r>
      <w:r w:rsidR="00DE65FC" w:rsidRPr="002C6CF1">
        <w:rPr>
          <w:rFonts w:ascii="Times New Roman" w:eastAsia="Times New Roman" w:hAnsi="Times New Roman" w:cs="Times New Roman"/>
          <w:color w:val="0E101A"/>
        </w:rPr>
        <w:t>to start or develop a business</w:t>
      </w:r>
      <w:r w:rsidR="00DE65FC">
        <w:rPr>
          <w:rFonts w:ascii="Times New Roman" w:eastAsia="Times New Roman" w:hAnsi="Times New Roman" w:cs="Times New Roman"/>
          <w:color w:val="0E101A"/>
        </w:rPr>
        <w:t xml:space="preserve"> based on </w:t>
      </w:r>
      <w:r w:rsidR="00DE65FC" w:rsidRPr="002C6CF1">
        <w:rPr>
          <w:rFonts w:ascii="Times New Roman" w:eastAsia="Times New Roman" w:hAnsi="Times New Roman" w:cs="Times New Roman"/>
          <w:color w:val="0E101A"/>
        </w:rPr>
        <w:t xml:space="preserve">entrepreneurial self-efficacy of </w:t>
      </w:r>
      <w:r w:rsidR="00DE65FC">
        <w:rPr>
          <w:rFonts w:ascii="Times New Roman" w:eastAsia="Times New Roman" w:hAnsi="Times New Roman" w:cs="Times New Roman"/>
          <w:color w:val="0E101A"/>
        </w:rPr>
        <w:t xml:space="preserve">those who have taken </w:t>
      </w:r>
      <w:r w:rsidR="00DE65FC" w:rsidRPr="002C6CF1">
        <w:rPr>
          <w:rFonts w:ascii="Times New Roman" w:eastAsia="Times New Roman" w:hAnsi="Times New Roman" w:cs="Times New Roman"/>
          <w:color w:val="0E101A"/>
        </w:rPr>
        <w:t xml:space="preserve">EDI entrepreneurship training and those who have not, to determine if there is a significant difference in youth </w:t>
      </w:r>
      <w:r w:rsidR="00DE65FC">
        <w:rPr>
          <w:rFonts w:ascii="Times New Roman" w:eastAsia="Times New Roman" w:hAnsi="Times New Roman" w:cs="Times New Roman"/>
          <w:color w:val="0E101A"/>
        </w:rPr>
        <w:t xml:space="preserve">entrepreneurial </w:t>
      </w:r>
      <w:r w:rsidR="00DE65FC" w:rsidRPr="002C6CF1">
        <w:rPr>
          <w:rFonts w:ascii="Times New Roman" w:eastAsia="Times New Roman" w:hAnsi="Times New Roman" w:cs="Times New Roman"/>
          <w:color w:val="0E101A"/>
        </w:rPr>
        <w:t>readiness</w:t>
      </w:r>
      <w:r w:rsidRPr="00FB4D66">
        <w:rPr>
          <w:rFonts w:ascii="Times New Roman" w:hAnsi="Times New Roman" w:cs="Times New Roman"/>
        </w:rPr>
        <w:t xml:space="preserve">.  </w:t>
      </w:r>
      <w:bookmarkStart w:id="60" w:name="_Hlk139368649"/>
      <w:bookmarkStart w:id="61" w:name="_Hlk139355271"/>
      <w:r w:rsidRPr="00FB4D66">
        <w:rPr>
          <w:rFonts w:ascii="Times New Roman" w:hAnsi="Times New Roman" w:cs="Times New Roman"/>
        </w:rPr>
        <w:t xml:space="preserve">The study will use a </w:t>
      </w:r>
      <w:r w:rsidR="00471C26">
        <w:rPr>
          <w:rFonts w:ascii="Times New Roman" w:hAnsi="Times New Roman" w:cs="Times New Roman"/>
        </w:rPr>
        <w:t>non</w:t>
      </w:r>
      <w:r w:rsidRPr="00FB4D66">
        <w:rPr>
          <w:rFonts w:ascii="Times New Roman" w:hAnsi="Times New Roman" w:cs="Times New Roman"/>
        </w:rPr>
        <w:t>-experimental research design, having a group that had the training and a group that did not.  The design was selected because the study used prior events and past experiences</w:t>
      </w:r>
      <w:r w:rsidR="00471C26">
        <w:rPr>
          <w:rFonts w:ascii="Times New Roman" w:hAnsi="Times New Roman" w:cs="Times New Roman"/>
        </w:rPr>
        <w:t xml:space="preserve">, and the researcher </w:t>
      </w:r>
      <w:r w:rsidR="00471C26">
        <w:rPr>
          <w:rFonts w:ascii="Times New Roman" w:hAnsi="Times New Roman" w:cs="Times New Roman"/>
        </w:rPr>
        <w:lastRenderedPageBreak/>
        <w:t xml:space="preserve">would simply </w:t>
      </w:r>
      <w:r w:rsidR="00D96FEA">
        <w:rPr>
          <w:rFonts w:ascii="Times New Roman" w:hAnsi="Times New Roman" w:cs="Times New Roman"/>
        </w:rPr>
        <w:t>investigate</w:t>
      </w:r>
      <w:r w:rsidR="00471C26" w:rsidRPr="00471C26">
        <w:rPr>
          <w:rFonts w:ascii="Times New Roman" w:hAnsi="Times New Roman" w:cs="Times New Roman"/>
        </w:rPr>
        <w:t xml:space="preserve"> what occur</w:t>
      </w:r>
      <w:r w:rsidR="00471C26">
        <w:rPr>
          <w:rFonts w:ascii="Times New Roman" w:hAnsi="Times New Roman" w:cs="Times New Roman"/>
        </w:rPr>
        <w:t>red</w:t>
      </w:r>
      <w:r w:rsidR="00471C26" w:rsidRPr="00471C26">
        <w:rPr>
          <w:rFonts w:ascii="Times New Roman" w:hAnsi="Times New Roman" w:cs="Times New Roman"/>
        </w:rPr>
        <w:t xml:space="preserve"> in </w:t>
      </w:r>
      <w:r w:rsidR="00471C26">
        <w:rPr>
          <w:rFonts w:ascii="Times New Roman" w:hAnsi="Times New Roman" w:cs="Times New Roman"/>
        </w:rPr>
        <w:t>the selected group</w:t>
      </w:r>
      <w:r w:rsidR="00471C26" w:rsidRPr="00471C26">
        <w:rPr>
          <w:rFonts w:ascii="Times New Roman" w:hAnsi="Times New Roman" w:cs="Times New Roman"/>
        </w:rPr>
        <w:t xml:space="preserve"> who already have behaviors of interest</w:t>
      </w:r>
      <w:r w:rsidRPr="00FB4D66">
        <w:rPr>
          <w:rFonts w:ascii="Times New Roman" w:hAnsi="Times New Roman" w:cs="Times New Roman"/>
        </w:rPr>
        <w:t>.</w:t>
      </w:r>
      <w:r w:rsidR="00871C19">
        <w:rPr>
          <w:rFonts w:ascii="Times New Roman" w:hAnsi="Times New Roman" w:cs="Times New Roman"/>
        </w:rPr>
        <w:t xml:space="preserve">  </w:t>
      </w:r>
    </w:p>
    <w:bookmarkEnd w:id="60"/>
    <w:p w:rsidR="009452E3" w:rsidRDefault="00871C19">
      <w:pPr>
        <w:pStyle w:val="BodyText"/>
      </w:pPr>
      <w:r>
        <w:t>The research will answer:</w:t>
      </w:r>
    </w:p>
    <w:p w:rsidR="006F395E" w:rsidRPr="0008246C" w:rsidRDefault="00B30B24" w:rsidP="006F395E">
      <w:pPr>
        <w:spacing w:line="480" w:lineRule="auto"/>
        <w:ind w:firstLine="720"/>
        <w:rPr>
          <w:rFonts w:ascii="Times New Roman" w:eastAsia="Times New Roman" w:hAnsi="Times New Roman" w:cs="Times New Roman"/>
          <w:color w:val="0E101A"/>
        </w:rPr>
      </w:pPr>
      <w:r>
        <w:rPr>
          <w:rFonts w:ascii="Times New Roman" w:eastAsia="Times New Roman" w:hAnsi="Times New Roman" w:cs="Times New Roman"/>
        </w:rPr>
        <w:t xml:space="preserve">What </w:t>
      </w:r>
      <w:r w:rsidR="006F395E" w:rsidRPr="0008246C">
        <w:rPr>
          <w:rFonts w:ascii="Times New Roman" w:eastAsia="Times New Roman" w:hAnsi="Times New Roman" w:cs="Times New Roman"/>
          <w:color w:val="0E101A"/>
        </w:rPr>
        <w:t>differences exist in youth entrepreneurial readiness based on entrepreneurial self-efficacy related to entrepreneurship training?</w:t>
      </w:r>
    </w:p>
    <w:p w:rsidR="009452E3" w:rsidRDefault="00871C19">
      <w:pPr>
        <w:pStyle w:val="APALevel1"/>
      </w:pPr>
      <w:bookmarkStart w:id="62" w:name="_Toc142148248"/>
      <w:bookmarkEnd w:id="61"/>
      <w:r>
        <w:t>Research Procedure</w:t>
      </w:r>
      <w:bookmarkEnd w:id="62"/>
    </w:p>
    <w:p w:rsidR="009452E3" w:rsidRDefault="00871C19">
      <w:pPr>
        <w:pStyle w:val="APALevel2"/>
        <w:jc w:val="left"/>
        <w:rPr>
          <w:b/>
          <w:bCs/>
          <w:i w:val="0"/>
          <w:iCs w:val="0"/>
        </w:rPr>
      </w:pPr>
      <w:bookmarkStart w:id="63" w:name="_Toc142148249"/>
      <w:r>
        <w:rPr>
          <w:b/>
          <w:bCs/>
          <w:i w:val="0"/>
          <w:iCs w:val="0"/>
        </w:rPr>
        <w:t>Population and Sample Selection</w:t>
      </w:r>
      <w:bookmarkEnd w:id="63"/>
    </w:p>
    <w:p w:rsidR="00D64486" w:rsidRDefault="00D64486" w:rsidP="00D64486">
      <w:pPr>
        <w:spacing w:line="480" w:lineRule="auto"/>
        <w:ind w:firstLine="720"/>
        <w:rPr>
          <w:rFonts w:ascii="Times New Roman" w:hAnsi="Times New Roman" w:cs="Times New Roman"/>
        </w:rPr>
      </w:pPr>
      <w:r w:rsidRPr="00D64486">
        <w:rPr>
          <w:rFonts w:ascii="Times New Roman" w:hAnsi="Times New Roman" w:cs="Times New Roman"/>
        </w:rPr>
        <w:t xml:space="preserve">In this quantitative research, the EDI trainees in Addis Ababa, Ethiopia, will be the population and youth aged 18-35, trained in the first quarter of 2023, will be selected.  One hundred twenty-seven participants were trained from January - March 2023.  Out of these, 75 were age 18-35. </w:t>
      </w:r>
      <w:r>
        <w:rPr>
          <w:rFonts w:ascii="Times New Roman" w:hAnsi="Times New Roman" w:cs="Times New Roman"/>
        </w:rPr>
        <w:t xml:space="preserve"> </w:t>
      </w:r>
    </w:p>
    <w:p w:rsidR="009452E3" w:rsidRDefault="0024066E" w:rsidP="00D64486">
      <w:pPr>
        <w:spacing w:line="480" w:lineRule="auto"/>
        <w:ind w:firstLine="720"/>
        <w:rPr>
          <w:rFonts w:ascii="Times New Roman" w:hAnsi="Times New Roman" w:cs="Times New Roman"/>
        </w:rPr>
      </w:pPr>
      <w:r>
        <w:rPr>
          <w:rFonts w:ascii="Times New Roman" w:hAnsi="Times New Roman" w:cs="Times New Roman"/>
        </w:rPr>
        <w:t>C</w:t>
      </w:r>
      <w:r w:rsidRPr="0024066E">
        <w:rPr>
          <w:rFonts w:ascii="Times New Roman" w:hAnsi="Times New Roman" w:cs="Times New Roman"/>
        </w:rPr>
        <w:t>onvenience sampling</w:t>
      </w:r>
      <w:r w:rsidRPr="00D64486">
        <w:rPr>
          <w:rFonts w:ascii="Times New Roman" w:hAnsi="Times New Roman" w:cs="Times New Roman"/>
        </w:rPr>
        <w:t xml:space="preserve"> </w:t>
      </w:r>
      <w:r>
        <w:rPr>
          <w:rFonts w:ascii="Times New Roman" w:hAnsi="Times New Roman" w:cs="Times New Roman"/>
        </w:rPr>
        <w:t>will be used with</w:t>
      </w:r>
      <w:r w:rsidR="00D64486" w:rsidRPr="00D64486">
        <w:rPr>
          <w:rFonts w:ascii="Times New Roman" w:hAnsi="Times New Roman" w:cs="Times New Roman"/>
        </w:rPr>
        <w:t xml:space="preserve"> 95% confidence</w:t>
      </w:r>
      <w:r>
        <w:rPr>
          <w:rFonts w:ascii="Times New Roman" w:hAnsi="Times New Roman" w:cs="Times New Roman"/>
        </w:rPr>
        <w:t xml:space="preserve"> and</w:t>
      </w:r>
      <w:r w:rsidR="00D64486" w:rsidRPr="00D64486">
        <w:rPr>
          <w:rFonts w:ascii="Times New Roman" w:hAnsi="Times New Roman" w:cs="Times New Roman"/>
        </w:rPr>
        <w:t xml:space="preserve"> 63 sample sizes will be selected using the sample formula n = N * [Z2 * p * (1-p)/e2] / [N – 1 + (Z2 * p * (1-p)/e2].  Given population size, N = 75, critical value at 95% confidence level, Z = 1.96, and margin of error, e = 5% or 0.05 (</w:t>
      </w:r>
      <w:proofErr w:type="spellStart"/>
      <w:r w:rsidR="00D64486" w:rsidRPr="00D64486">
        <w:rPr>
          <w:rFonts w:ascii="Times New Roman" w:hAnsi="Times New Roman" w:cs="Times New Roman"/>
        </w:rPr>
        <w:t>Krejci</w:t>
      </w:r>
      <w:r w:rsidR="005D3154">
        <w:rPr>
          <w:rFonts w:ascii="Times New Roman" w:hAnsi="Times New Roman" w:cs="Times New Roman"/>
        </w:rPr>
        <w:t>e</w:t>
      </w:r>
      <w:proofErr w:type="spellEnd"/>
      <w:r w:rsidR="00D64486" w:rsidRPr="00D64486">
        <w:rPr>
          <w:rFonts w:ascii="Times New Roman" w:hAnsi="Times New Roman" w:cs="Times New Roman"/>
        </w:rPr>
        <w:t xml:space="preserve"> &amp; Morgan, 1970</w:t>
      </w:r>
      <w:r w:rsidR="00306AB3">
        <w:rPr>
          <w:rFonts w:ascii="Times New Roman" w:hAnsi="Times New Roman" w:cs="Times New Roman"/>
        </w:rPr>
        <w:t xml:space="preserve">, </w:t>
      </w:r>
      <w:r w:rsidR="00306AB3">
        <w:rPr>
          <w:rFonts w:ascii="Times New Roman" w:eastAsia="Times New Roman" w:hAnsi="Times New Roman" w:cs="Times New Roman"/>
        </w:rPr>
        <w:t>Andrews, Standridge, &amp; Walters, 2012)</w:t>
      </w:r>
      <w:r w:rsidR="00D64486" w:rsidRPr="00D64486">
        <w:rPr>
          <w:rFonts w:ascii="Times New Roman" w:hAnsi="Times New Roman" w:cs="Times New Roman"/>
        </w:rPr>
        <w:t>.</w:t>
      </w:r>
    </w:p>
    <w:p w:rsidR="009452E3" w:rsidRDefault="00871C19">
      <w:pPr>
        <w:pStyle w:val="APALevel2"/>
        <w:jc w:val="left"/>
        <w:rPr>
          <w:b/>
          <w:bCs/>
          <w:i w:val="0"/>
          <w:iCs w:val="0"/>
        </w:rPr>
      </w:pPr>
      <w:bookmarkStart w:id="64" w:name="_Toc142148250"/>
      <w:r>
        <w:rPr>
          <w:b/>
          <w:bCs/>
          <w:i w:val="0"/>
          <w:iCs w:val="0"/>
        </w:rPr>
        <w:t>Instrumentation</w:t>
      </w:r>
      <w:bookmarkEnd w:id="64"/>
    </w:p>
    <w:p w:rsidR="009452E3" w:rsidRDefault="00D64486">
      <w:pPr>
        <w:spacing w:line="480" w:lineRule="auto"/>
        <w:ind w:firstLine="720"/>
        <w:rPr>
          <w:rFonts w:ascii="Times New Roman" w:hAnsi="Times New Roman" w:cs="Times New Roman"/>
        </w:rPr>
      </w:pPr>
      <w:bookmarkStart w:id="65" w:name="_Hlk139356441"/>
      <w:bookmarkStart w:id="66" w:name="_Hlk139585188"/>
      <w:r w:rsidRPr="00D64486">
        <w:rPr>
          <w:rFonts w:ascii="Times New Roman" w:hAnsi="Times New Roman" w:cs="Times New Roman"/>
          <w:lang w:eastAsia="zh-CN"/>
        </w:rPr>
        <w:t xml:space="preserve">Based on social learning theory, human motivation, and actions are regulated by the perceived belief system (Bandura, 1977).  Self-efficacy refers to one's self-perceptions of their abilities and skills to achieve in a given domain, which affects thoughts, affects, and behavior (Bandura, 1997).  </w:t>
      </w:r>
      <w:bookmarkStart w:id="67" w:name="_Hlk139356560"/>
      <w:bookmarkEnd w:id="65"/>
      <w:r w:rsidR="001876DA">
        <w:rPr>
          <w:rFonts w:ascii="Times New Roman" w:hAnsi="Times New Roman" w:cs="Times New Roman"/>
          <w:lang w:eastAsia="zh-CN"/>
        </w:rPr>
        <w:t>E</w:t>
      </w:r>
      <w:r w:rsidR="001876DA" w:rsidRPr="00D64486">
        <w:rPr>
          <w:rFonts w:ascii="Times New Roman" w:hAnsi="Times New Roman" w:cs="Times New Roman"/>
          <w:lang w:eastAsia="zh-CN"/>
        </w:rPr>
        <w:t xml:space="preserve">ntrepreneurial self-efficacy </w:t>
      </w:r>
      <w:r w:rsidRPr="00D64486">
        <w:rPr>
          <w:rFonts w:ascii="Times New Roman" w:hAnsi="Times New Roman" w:cs="Times New Roman"/>
          <w:lang w:eastAsia="zh-CN"/>
        </w:rPr>
        <w:t xml:space="preserve">instrument </w:t>
      </w:r>
      <w:r w:rsidR="001876DA">
        <w:rPr>
          <w:rFonts w:ascii="Times New Roman" w:hAnsi="Times New Roman" w:cs="Times New Roman"/>
          <w:lang w:eastAsia="zh-CN"/>
        </w:rPr>
        <w:t xml:space="preserve">was </w:t>
      </w:r>
      <w:r w:rsidRPr="00D64486">
        <w:rPr>
          <w:rFonts w:ascii="Times New Roman" w:hAnsi="Times New Roman" w:cs="Times New Roman"/>
          <w:lang w:eastAsia="zh-CN"/>
        </w:rPr>
        <w:t xml:space="preserve">developed based on social learning </w:t>
      </w:r>
      <w:r w:rsidR="00200DB5">
        <w:rPr>
          <w:rFonts w:ascii="Times New Roman" w:hAnsi="Times New Roman" w:cs="Times New Roman"/>
          <w:lang w:eastAsia="zh-CN"/>
        </w:rPr>
        <w:t>theory</w:t>
      </w:r>
      <w:r w:rsidR="001876DA">
        <w:rPr>
          <w:rFonts w:ascii="Times New Roman" w:hAnsi="Times New Roman" w:cs="Times New Roman"/>
          <w:lang w:eastAsia="zh-CN"/>
        </w:rPr>
        <w:t xml:space="preserve"> </w:t>
      </w:r>
      <w:r w:rsidR="00DE65FC">
        <w:rPr>
          <w:rFonts w:ascii="Times New Roman" w:hAnsi="Times New Roman" w:cs="Times New Roman"/>
          <w:lang w:eastAsia="zh-CN"/>
        </w:rPr>
        <w:t xml:space="preserve">to </w:t>
      </w:r>
      <w:r w:rsidR="00DE65FC" w:rsidRPr="00D64486">
        <w:rPr>
          <w:rFonts w:ascii="Times New Roman" w:hAnsi="Times New Roman" w:cs="Times New Roman"/>
          <w:lang w:eastAsia="zh-CN"/>
        </w:rPr>
        <w:t>assess a particular entrepreneurial task</w:t>
      </w:r>
      <w:r w:rsidR="001876DA">
        <w:rPr>
          <w:rFonts w:ascii="Times New Roman" w:hAnsi="Times New Roman" w:cs="Times New Roman"/>
          <w:lang w:eastAsia="zh-CN"/>
        </w:rPr>
        <w:t xml:space="preserve">.  </w:t>
      </w:r>
      <w:r w:rsidR="00DE65FC" w:rsidRPr="00D64486">
        <w:rPr>
          <w:rFonts w:ascii="Times New Roman" w:hAnsi="Times New Roman" w:cs="Times New Roman"/>
          <w:lang w:eastAsia="zh-CN"/>
        </w:rPr>
        <w:t xml:space="preserve"> </w:t>
      </w:r>
    </w:p>
    <w:p w:rsidR="009452E3" w:rsidRDefault="00871C19">
      <w:pPr>
        <w:pStyle w:val="APALevel3"/>
        <w:rPr>
          <w:lang w:eastAsia="zh-CN"/>
        </w:rPr>
      </w:pPr>
      <w:bookmarkStart w:id="68" w:name="_Toc142148251"/>
      <w:bookmarkStart w:id="69" w:name="_Hlk139356656"/>
      <w:bookmarkEnd w:id="67"/>
      <w:r>
        <w:lastRenderedPageBreak/>
        <w:t>Entrepreneurial Self-Efficacy</w:t>
      </w:r>
      <w:bookmarkEnd w:id="68"/>
    </w:p>
    <w:p w:rsidR="005D443D" w:rsidRPr="005D443D" w:rsidRDefault="005D443D" w:rsidP="005D443D">
      <w:pPr>
        <w:spacing w:line="480" w:lineRule="auto"/>
        <w:ind w:firstLine="720"/>
        <w:rPr>
          <w:rFonts w:ascii="Times New Roman" w:hAnsi="Times New Roman" w:cs="Times New Roman"/>
          <w:lang w:eastAsia="zh-CN"/>
        </w:rPr>
      </w:pPr>
      <w:r w:rsidRPr="005D443D">
        <w:rPr>
          <w:rFonts w:ascii="Times New Roman" w:hAnsi="Times New Roman" w:cs="Times New Roman"/>
          <w:lang w:eastAsia="zh-CN"/>
        </w:rPr>
        <w:t xml:space="preserve">Bandura framed self-efficacy-specific domains related to entrepreneurship.  Over a decade, initially, 29 items were derived from the three ESE scales developed by Chen et al. (1998), DeNoble et al. (1999), and McGee et al. (2009) with Cronbach alpha for all was &gt;0.72, and the total entrepreneurial self-efficacy (one dimension) = 0.89. </w:t>
      </w:r>
    </w:p>
    <w:p w:rsidR="005D443D" w:rsidRPr="005D443D" w:rsidRDefault="005D443D" w:rsidP="005D443D">
      <w:pPr>
        <w:spacing w:line="480" w:lineRule="auto"/>
        <w:ind w:firstLine="720"/>
        <w:rPr>
          <w:rFonts w:ascii="Times New Roman" w:hAnsi="Times New Roman" w:cs="Times New Roman"/>
          <w:lang w:eastAsia="zh-CN"/>
        </w:rPr>
      </w:pPr>
      <w:r w:rsidRPr="005D443D">
        <w:rPr>
          <w:rFonts w:ascii="Times New Roman" w:hAnsi="Times New Roman" w:cs="Times New Roman"/>
          <w:lang w:eastAsia="zh-CN"/>
        </w:rPr>
        <w:t xml:space="preserve">However, Moberg (2012) </w:t>
      </w:r>
      <w:r w:rsidR="006731D3">
        <w:rPr>
          <w:rFonts w:ascii="Times New Roman" w:hAnsi="Times New Roman" w:cs="Times New Roman"/>
          <w:lang w:eastAsia="zh-CN"/>
        </w:rPr>
        <w:t xml:space="preserve">further </w:t>
      </w:r>
      <w:r w:rsidR="00331985">
        <w:rPr>
          <w:rFonts w:ascii="Times New Roman" w:hAnsi="Times New Roman" w:cs="Times New Roman"/>
          <w:lang w:eastAsia="zh-CN"/>
        </w:rPr>
        <w:t>revised</w:t>
      </w:r>
      <w:r w:rsidRPr="005D443D">
        <w:rPr>
          <w:rFonts w:ascii="Times New Roman" w:hAnsi="Times New Roman" w:cs="Times New Roman"/>
          <w:lang w:eastAsia="zh-CN"/>
        </w:rPr>
        <w:t xml:space="preserve"> the tool with five constructs and 20 items with a 7-point Likert scale, ranging from Do not agree (=1) to Agree (=7) were selected with the reliability of the creativity (Cronbach’s ἀ .85), planning (Cronbach’s ἀ .71), marshaling (Cronbach’s ἀ .67), managing ambiguity (Cronbach’s ἀ .77), and financial literacy (Cronbach’s ἀ .85.  In addition</w:t>
      </w:r>
      <w:r>
        <w:rPr>
          <w:rFonts w:ascii="Times New Roman" w:hAnsi="Times New Roman" w:cs="Times New Roman"/>
          <w:lang w:eastAsia="zh-CN"/>
        </w:rPr>
        <w:t>,</w:t>
      </w:r>
      <w:r w:rsidRPr="005D443D">
        <w:rPr>
          <w:rFonts w:ascii="Times New Roman" w:hAnsi="Times New Roman" w:cs="Times New Roman"/>
          <w:lang w:eastAsia="zh-CN"/>
        </w:rPr>
        <w:t xml:space="preserve"> convergent validity of all items had significant loading above .50 on their constructs, and discriminant validity correlated above .8.  Moberg also reported that the new ESE scale demonstrated good discriminant and nomological validity.</w:t>
      </w:r>
    </w:p>
    <w:p w:rsidR="009452E3" w:rsidRDefault="005D443D" w:rsidP="005D443D">
      <w:pPr>
        <w:spacing w:line="480" w:lineRule="auto"/>
        <w:ind w:firstLine="720"/>
        <w:rPr>
          <w:rFonts w:ascii="Times New Roman" w:hAnsi="Times New Roman" w:cs="Times New Roman"/>
        </w:rPr>
      </w:pPr>
      <w:r w:rsidRPr="005D443D">
        <w:rPr>
          <w:rFonts w:ascii="Times New Roman" w:hAnsi="Times New Roman" w:cs="Times New Roman"/>
          <w:lang w:eastAsia="zh-CN"/>
        </w:rPr>
        <w:t>The revised ESE scale with neutral wording will be used to assess the entrepreneurial self-efficacy of the trained EDI trainee</w:t>
      </w:r>
      <w:r>
        <w:rPr>
          <w:rFonts w:ascii="Times New Roman" w:hAnsi="Times New Roman" w:cs="Times New Roman"/>
          <w:lang w:eastAsia="zh-CN"/>
        </w:rPr>
        <w:t>.</w:t>
      </w:r>
      <w:r w:rsidRPr="005D443D">
        <w:rPr>
          <w:rFonts w:ascii="Times New Roman" w:hAnsi="Times New Roman" w:cs="Times New Roman"/>
          <w:lang w:eastAsia="zh-CN"/>
        </w:rPr>
        <w:t xml:space="preserve">  Approval was obtained from the author</w:t>
      </w:r>
      <w:r w:rsidR="00FE60F0" w:rsidRPr="00FE60F0">
        <w:rPr>
          <w:rFonts w:ascii="Times New Roman" w:hAnsi="Times New Roman" w:cs="Times New Roman"/>
          <w:lang w:eastAsia="zh-CN"/>
        </w:rPr>
        <w:t xml:space="preserve">, </w:t>
      </w:r>
      <w:proofErr w:type="spellStart"/>
      <w:r w:rsidR="00FE60F0" w:rsidRPr="00FE60F0">
        <w:rPr>
          <w:rFonts w:ascii="Times New Roman" w:hAnsi="Times New Roman" w:cs="Times New Roman"/>
          <w:color w:val="222222"/>
          <w:shd w:val="clear" w:color="auto" w:fill="FFFFFF"/>
        </w:rPr>
        <w:t>Kåre</w:t>
      </w:r>
      <w:proofErr w:type="spellEnd"/>
      <w:r w:rsidR="00FE60F0" w:rsidRPr="00FE60F0">
        <w:rPr>
          <w:rFonts w:ascii="Times New Roman" w:hAnsi="Times New Roman" w:cs="Times New Roman"/>
          <w:color w:val="222222"/>
          <w:shd w:val="clear" w:color="auto" w:fill="FFFFFF"/>
        </w:rPr>
        <w:t xml:space="preserve"> Moberg</w:t>
      </w:r>
      <w:r w:rsidR="005B4778">
        <w:rPr>
          <w:rFonts w:ascii="Times New Roman" w:hAnsi="Times New Roman" w:cs="Times New Roman"/>
          <w:color w:val="222222"/>
          <w:shd w:val="clear" w:color="auto" w:fill="FFFFFF"/>
        </w:rPr>
        <w:t>,</w:t>
      </w:r>
      <w:r w:rsidR="00FE60F0" w:rsidRPr="00FE60F0">
        <w:rPr>
          <w:rFonts w:ascii="Times New Roman" w:hAnsi="Times New Roman" w:cs="Times New Roman"/>
          <w:color w:val="222222"/>
          <w:shd w:val="clear" w:color="auto" w:fill="FFFFFF"/>
        </w:rPr>
        <w:t xml:space="preserve"> </w:t>
      </w:r>
      <w:r w:rsidR="005B4778">
        <w:rPr>
          <w:rFonts w:ascii="Times New Roman" w:hAnsi="Times New Roman" w:cs="Times New Roman"/>
          <w:color w:val="222222"/>
          <w:shd w:val="clear" w:color="auto" w:fill="FFFFFF"/>
        </w:rPr>
        <w:t>k</w:t>
      </w:r>
      <w:r w:rsidR="00FE60F0" w:rsidRPr="00FE60F0">
        <w:rPr>
          <w:rFonts w:ascii="Times New Roman" w:hAnsi="Times New Roman" w:cs="Times New Roman"/>
          <w:color w:val="222222"/>
          <w:shd w:val="clear" w:color="auto" w:fill="FFFFFF"/>
        </w:rPr>
        <w:t>aare@ffefonden.dk,</w:t>
      </w:r>
      <w:r w:rsidRPr="005D443D">
        <w:rPr>
          <w:rFonts w:ascii="Times New Roman" w:hAnsi="Times New Roman" w:cs="Times New Roman"/>
          <w:lang w:eastAsia="zh-CN"/>
        </w:rPr>
        <w:t xml:space="preserve"> by e-mail, Department of Strategic Management and Globalization Copenhagen Business School, and The Danish Foundation for Entrepreneurship – Young Enterprise.</w:t>
      </w:r>
      <w:bookmarkEnd w:id="66"/>
      <w:r w:rsidR="00871C19">
        <w:rPr>
          <w:rFonts w:ascii="Times New Roman" w:hAnsi="Times New Roman" w:cs="Times New Roman"/>
        </w:rPr>
        <w:t xml:space="preserve">  </w:t>
      </w:r>
    </w:p>
    <w:p w:rsidR="009452E3" w:rsidRDefault="00871C19">
      <w:pPr>
        <w:pStyle w:val="APALevel2"/>
        <w:jc w:val="left"/>
        <w:rPr>
          <w:b/>
          <w:bCs/>
          <w:i w:val="0"/>
          <w:iCs w:val="0"/>
        </w:rPr>
      </w:pPr>
      <w:bookmarkStart w:id="70" w:name="_Toc142148252"/>
      <w:bookmarkEnd w:id="69"/>
      <w:r>
        <w:rPr>
          <w:b/>
          <w:bCs/>
          <w:i w:val="0"/>
          <w:iCs w:val="0"/>
        </w:rPr>
        <w:t>Selection of Training Participants</w:t>
      </w:r>
      <w:bookmarkEnd w:id="70"/>
    </w:p>
    <w:p w:rsidR="00043BDA" w:rsidRPr="00043BDA" w:rsidRDefault="00043BDA" w:rsidP="00043BDA">
      <w:pPr>
        <w:spacing w:line="480" w:lineRule="auto"/>
        <w:ind w:firstLine="720"/>
        <w:rPr>
          <w:rFonts w:ascii="Times New Roman" w:hAnsi="Times New Roman" w:cs="Times New Roman"/>
        </w:rPr>
      </w:pPr>
      <w:r w:rsidRPr="00043BDA">
        <w:rPr>
          <w:rFonts w:ascii="Times New Roman" w:hAnsi="Times New Roman" w:cs="Times New Roman"/>
        </w:rPr>
        <w:t xml:space="preserve">Those interested in taking entrepreneurship training will fill out application forms for EDI.  The government and development partners proactively organize those qualified for small and medium enterprises with the potential for EDI training.  However, individuals who also would like to take entrepreneurial training can also directly apply </w:t>
      </w:r>
      <w:r w:rsidRPr="00043BDA">
        <w:rPr>
          <w:rFonts w:ascii="Times New Roman" w:hAnsi="Times New Roman" w:cs="Times New Roman"/>
        </w:rPr>
        <w:lastRenderedPageBreak/>
        <w:t>and pass through the screening process.  Because EDI operates with the support of donors, funds are allocated to trainees who either have the potential to start or develop their small and micro businesses.</w:t>
      </w:r>
    </w:p>
    <w:p w:rsidR="00043BDA" w:rsidRPr="00043BDA" w:rsidRDefault="00043BDA" w:rsidP="00043BDA">
      <w:pPr>
        <w:spacing w:line="480" w:lineRule="auto"/>
        <w:ind w:firstLine="720"/>
        <w:rPr>
          <w:rFonts w:ascii="Times New Roman" w:hAnsi="Times New Roman" w:cs="Times New Roman"/>
        </w:rPr>
      </w:pPr>
      <w:r w:rsidRPr="00043BDA">
        <w:rPr>
          <w:rFonts w:ascii="Times New Roman" w:hAnsi="Times New Roman" w:cs="Times New Roman"/>
        </w:rPr>
        <w:t xml:space="preserve">After the applications are collected, pre-screening will be conducted, and the application forms will be scored based on intention, readiness, business startup, or expansion potential.  Those who scored 50 percent will be called for interview by master trainers.  The interview has two components.  The first part focuses on assessing the motivation and clarity of their knowledge about business entrepreneurship and the resources it entails.  The second component is a behavioral assessment focusing on the ten entrepreneurial competencies.  Interviewees must score 60 percent to be eligible to take the six-day training. </w:t>
      </w:r>
    </w:p>
    <w:p w:rsidR="009452E3" w:rsidRDefault="00043BDA" w:rsidP="00043BDA">
      <w:pPr>
        <w:spacing w:line="480" w:lineRule="auto"/>
        <w:ind w:firstLine="720"/>
        <w:rPr>
          <w:rFonts w:ascii="Times New Roman" w:hAnsi="Times New Roman" w:cs="Times New Roman"/>
        </w:rPr>
      </w:pPr>
      <w:r w:rsidRPr="00043BDA">
        <w:rPr>
          <w:rFonts w:ascii="Times New Roman" w:hAnsi="Times New Roman" w:cs="Times New Roman"/>
        </w:rPr>
        <w:t>The interview takes from 45 minutes to an hour.  Those who pass the screening test will be enrolled to take the training.</w:t>
      </w:r>
      <w:r>
        <w:rPr>
          <w:rFonts w:ascii="Times New Roman" w:hAnsi="Times New Roman" w:cs="Times New Roman"/>
        </w:rPr>
        <w:t xml:space="preserve">  </w:t>
      </w:r>
      <w:r w:rsidRPr="00043BDA">
        <w:rPr>
          <w:rFonts w:ascii="Times New Roman" w:hAnsi="Times New Roman" w:cs="Times New Roman"/>
        </w:rPr>
        <w:t>Since EDI conducts the screening of trainees, the recruitment criteria for this study will be the youth (18-35) who had taken the EDI training in the first quarter of 2023 and are willing to participate in the research.  The data will be collected using ESE questionnaires completed by the respondents at EDI.</w:t>
      </w:r>
      <w:r w:rsidR="00871C19">
        <w:rPr>
          <w:rFonts w:ascii="Times New Roman" w:hAnsi="Times New Roman" w:cs="Times New Roman"/>
        </w:rPr>
        <w:t xml:space="preserve">   </w:t>
      </w:r>
    </w:p>
    <w:p w:rsidR="009452E3" w:rsidRDefault="00871C19">
      <w:pPr>
        <w:pStyle w:val="APALevel2"/>
        <w:jc w:val="left"/>
        <w:rPr>
          <w:b/>
          <w:bCs/>
          <w:i w:val="0"/>
          <w:iCs w:val="0"/>
        </w:rPr>
      </w:pPr>
      <w:bookmarkStart w:id="71" w:name="_Toc142148253"/>
      <w:r>
        <w:rPr>
          <w:b/>
          <w:bCs/>
          <w:i w:val="0"/>
          <w:iCs w:val="0"/>
        </w:rPr>
        <w:t>Data Collection and Preparation</w:t>
      </w:r>
      <w:bookmarkEnd w:id="71"/>
    </w:p>
    <w:p w:rsidR="001D512D" w:rsidRDefault="001D512D" w:rsidP="001D512D">
      <w:pPr>
        <w:spacing w:line="480" w:lineRule="auto"/>
        <w:ind w:firstLine="720"/>
        <w:rPr>
          <w:rFonts w:ascii="Times New Roman" w:hAnsi="Times New Roman" w:cs="Times New Roman"/>
        </w:rPr>
      </w:pPr>
      <w:r>
        <w:rPr>
          <w:rFonts w:ascii="Times New Roman" w:hAnsi="Times New Roman" w:cs="Times New Roman"/>
        </w:rPr>
        <w:t>T</w:t>
      </w:r>
      <w:r w:rsidRPr="00043BDA">
        <w:rPr>
          <w:rFonts w:ascii="Times New Roman" w:hAnsi="Times New Roman" w:cs="Times New Roman"/>
        </w:rPr>
        <w:t>he Omega Graduate School Institutional Review Board will be contacted to obtain approval regarding the features and instrumentation of the study</w:t>
      </w:r>
      <w:r>
        <w:rPr>
          <w:rFonts w:ascii="Times New Roman" w:hAnsi="Times New Roman" w:cs="Times New Roman"/>
        </w:rPr>
        <w:t xml:space="preserve"> </w:t>
      </w:r>
      <w:r w:rsidR="001876DA">
        <w:rPr>
          <w:rFonts w:ascii="Times New Roman" w:hAnsi="Times New Roman" w:cs="Times New Roman"/>
        </w:rPr>
        <w:t>before</w:t>
      </w:r>
      <w:r>
        <w:rPr>
          <w:rFonts w:ascii="Times New Roman" w:hAnsi="Times New Roman" w:cs="Times New Roman"/>
        </w:rPr>
        <w:t xml:space="preserve"> data</w:t>
      </w:r>
      <w:r w:rsidR="00043BDA" w:rsidRPr="00043BDA">
        <w:rPr>
          <w:rFonts w:ascii="Times New Roman" w:hAnsi="Times New Roman" w:cs="Times New Roman"/>
        </w:rPr>
        <w:t xml:space="preserve"> collecti</w:t>
      </w:r>
      <w:r>
        <w:rPr>
          <w:rFonts w:ascii="Times New Roman" w:hAnsi="Times New Roman" w:cs="Times New Roman"/>
        </w:rPr>
        <w:t>on</w:t>
      </w:r>
      <w:r w:rsidR="00043BDA" w:rsidRPr="00043BDA">
        <w:rPr>
          <w:rFonts w:ascii="Times New Roman" w:hAnsi="Times New Roman" w:cs="Times New Roman"/>
        </w:rPr>
        <w:t xml:space="preserve">.  </w:t>
      </w:r>
      <w:r w:rsidR="001876DA">
        <w:rPr>
          <w:rFonts w:ascii="Times New Roman" w:hAnsi="Times New Roman" w:cs="Times New Roman"/>
        </w:rPr>
        <w:t xml:space="preserve">After </w:t>
      </w:r>
      <w:r w:rsidR="001876DA" w:rsidRPr="00043BDA">
        <w:rPr>
          <w:rFonts w:ascii="Times New Roman" w:hAnsi="Times New Roman" w:cs="Times New Roman"/>
        </w:rPr>
        <w:t>IRB’s approval</w:t>
      </w:r>
      <w:r w:rsidR="001876DA">
        <w:rPr>
          <w:rFonts w:ascii="Times New Roman" w:hAnsi="Times New Roman" w:cs="Times New Roman"/>
        </w:rPr>
        <w:t>, a</w:t>
      </w:r>
      <w:r w:rsidR="00043BDA" w:rsidRPr="00043BDA">
        <w:rPr>
          <w:rFonts w:ascii="Times New Roman" w:hAnsi="Times New Roman" w:cs="Times New Roman"/>
        </w:rPr>
        <w:t xml:space="preserve"> permission letter </w:t>
      </w:r>
      <w:r w:rsidR="001876DA">
        <w:rPr>
          <w:rFonts w:ascii="Times New Roman" w:hAnsi="Times New Roman" w:cs="Times New Roman"/>
        </w:rPr>
        <w:t xml:space="preserve">and </w:t>
      </w:r>
      <w:r w:rsidR="00043BDA" w:rsidRPr="00043BDA">
        <w:rPr>
          <w:rFonts w:ascii="Times New Roman" w:hAnsi="Times New Roman" w:cs="Times New Roman"/>
        </w:rPr>
        <w:t xml:space="preserve">a letter of cooperation will be obtained from OGS about the study, and EDI will be asked to write a </w:t>
      </w:r>
      <w:r w:rsidR="002F4385">
        <w:rPr>
          <w:rFonts w:ascii="Times New Roman" w:hAnsi="Times New Roman" w:cs="Times New Roman"/>
        </w:rPr>
        <w:t xml:space="preserve">support </w:t>
      </w:r>
      <w:r w:rsidR="00043BDA" w:rsidRPr="00043BDA">
        <w:rPr>
          <w:rFonts w:ascii="Times New Roman" w:hAnsi="Times New Roman" w:cs="Times New Roman"/>
        </w:rPr>
        <w:t xml:space="preserve">letter to participants.  </w:t>
      </w:r>
    </w:p>
    <w:p w:rsidR="00043BDA" w:rsidRPr="00043BDA" w:rsidRDefault="00043BDA" w:rsidP="00043BDA">
      <w:pPr>
        <w:spacing w:line="480" w:lineRule="auto"/>
        <w:ind w:firstLine="720"/>
        <w:rPr>
          <w:rFonts w:ascii="Times New Roman" w:hAnsi="Times New Roman" w:cs="Times New Roman"/>
        </w:rPr>
      </w:pPr>
      <w:r w:rsidRPr="00043BDA">
        <w:rPr>
          <w:rFonts w:ascii="Times New Roman" w:hAnsi="Times New Roman" w:cs="Times New Roman"/>
        </w:rPr>
        <w:lastRenderedPageBreak/>
        <w:t xml:space="preserve">Participants in the study will be accessed from the EDI database, and a recruitment letter will be sent to them.  The survey will provide the participants with a letter explaining the nature of the research, the security of their responses as well as the anonymity of the respondents.  This letter is found in Appendix B. Those who agree to participate will be sent an informed consent, and a signed copy will be kept.  </w:t>
      </w:r>
      <w:r w:rsidR="001876DA">
        <w:rPr>
          <w:rFonts w:ascii="Times New Roman" w:hAnsi="Times New Roman" w:cs="Times New Roman"/>
        </w:rPr>
        <w:t>(</w:t>
      </w:r>
      <w:r w:rsidRPr="00043BDA">
        <w:rPr>
          <w:rFonts w:ascii="Times New Roman" w:hAnsi="Times New Roman" w:cs="Times New Roman"/>
        </w:rPr>
        <w:t>See Appendix C.</w:t>
      </w:r>
      <w:r w:rsidR="001876DA">
        <w:rPr>
          <w:rFonts w:ascii="Times New Roman" w:hAnsi="Times New Roman" w:cs="Times New Roman"/>
        </w:rPr>
        <w:t>)</w:t>
      </w:r>
    </w:p>
    <w:p w:rsidR="00043BDA" w:rsidRPr="00043BDA" w:rsidRDefault="00043BDA" w:rsidP="00043BDA">
      <w:pPr>
        <w:spacing w:line="480" w:lineRule="auto"/>
        <w:ind w:firstLine="720"/>
        <w:rPr>
          <w:rFonts w:ascii="Times New Roman" w:hAnsi="Times New Roman" w:cs="Times New Roman"/>
        </w:rPr>
      </w:pPr>
      <w:r w:rsidRPr="00043BDA">
        <w:rPr>
          <w:rFonts w:ascii="Times New Roman" w:hAnsi="Times New Roman" w:cs="Times New Roman"/>
        </w:rPr>
        <w:t>The researcher chose Survey Monkey due to the ease of distributing the survey and collecting data electronically</w:t>
      </w:r>
      <w:r w:rsidR="001D512D">
        <w:rPr>
          <w:rFonts w:ascii="Times New Roman" w:hAnsi="Times New Roman" w:cs="Times New Roman"/>
        </w:rPr>
        <w:t xml:space="preserve"> because </w:t>
      </w:r>
      <w:r w:rsidRPr="00043BDA">
        <w:rPr>
          <w:rFonts w:ascii="Times New Roman" w:hAnsi="Times New Roman" w:cs="Times New Roman"/>
        </w:rPr>
        <w:t>Survey Monkey gener</w:t>
      </w:r>
      <w:r w:rsidR="001D512D">
        <w:rPr>
          <w:rFonts w:ascii="Times New Roman" w:hAnsi="Times New Roman" w:cs="Times New Roman"/>
        </w:rPr>
        <w:t>a</w:t>
      </w:r>
      <w:r w:rsidRPr="00043BDA">
        <w:rPr>
          <w:rFonts w:ascii="Times New Roman" w:hAnsi="Times New Roman" w:cs="Times New Roman"/>
        </w:rPr>
        <w:t>t</w:t>
      </w:r>
      <w:r w:rsidR="001D512D">
        <w:rPr>
          <w:rFonts w:ascii="Times New Roman" w:hAnsi="Times New Roman" w:cs="Times New Roman"/>
        </w:rPr>
        <w:t>es</w:t>
      </w:r>
      <w:r w:rsidRPr="00043BDA">
        <w:rPr>
          <w:rFonts w:ascii="Times New Roman" w:hAnsi="Times New Roman" w:cs="Times New Roman"/>
        </w:rPr>
        <w:t xml:space="preserve"> and customiz</w:t>
      </w:r>
      <w:r w:rsidR="001D512D">
        <w:rPr>
          <w:rFonts w:ascii="Times New Roman" w:hAnsi="Times New Roman" w:cs="Times New Roman"/>
        </w:rPr>
        <w:t>es</w:t>
      </w:r>
      <w:r w:rsidRPr="00043BDA">
        <w:rPr>
          <w:rFonts w:ascii="Times New Roman" w:hAnsi="Times New Roman" w:cs="Times New Roman"/>
        </w:rPr>
        <w:t xml:space="preserve"> charts and graphs </w:t>
      </w:r>
      <w:r w:rsidR="001D512D">
        <w:rPr>
          <w:rFonts w:ascii="Times New Roman" w:hAnsi="Times New Roman" w:cs="Times New Roman"/>
        </w:rPr>
        <w:t>based on the</w:t>
      </w:r>
      <w:r w:rsidRPr="00043BDA">
        <w:rPr>
          <w:rFonts w:ascii="Times New Roman" w:hAnsi="Times New Roman" w:cs="Times New Roman"/>
        </w:rPr>
        <w:t xml:space="preserve"> answer</w:t>
      </w:r>
      <w:r w:rsidR="001D512D">
        <w:rPr>
          <w:rFonts w:ascii="Times New Roman" w:hAnsi="Times New Roman" w:cs="Times New Roman"/>
        </w:rPr>
        <w:t>ed</w:t>
      </w:r>
      <w:r w:rsidRPr="00043BDA">
        <w:rPr>
          <w:rFonts w:ascii="Times New Roman" w:hAnsi="Times New Roman" w:cs="Times New Roman"/>
        </w:rPr>
        <w:t xml:space="preserve"> survey questions</w:t>
      </w:r>
      <w:r w:rsidR="001D512D">
        <w:rPr>
          <w:rFonts w:ascii="Times New Roman" w:hAnsi="Times New Roman" w:cs="Times New Roman"/>
        </w:rPr>
        <w:t>; and it is also easy to administer and obtain responses</w:t>
      </w:r>
      <w:r w:rsidRPr="00043BDA">
        <w:rPr>
          <w:rFonts w:ascii="Times New Roman" w:hAnsi="Times New Roman" w:cs="Times New Roman"/>
        </w:rPr>
        <w:t xml:space="preserve">.  Survey Monkey will allow the researcher to ensure the anonymity of the participants by turning off the IP tracking devices.  </w:t>
      </w:r>
    </w:p>
    <w:p w:rsidR="00043BDA" w:rsidRPr="00043BDA" w:rsidRDefault="00043BDA" w:rsidP="00043BDA">
      <w:pPr>
        <w:spacing w:line="480" w:lineRule="auto"/>
        <w:ind w:firstLine="720"/>
        <w:rPr>
          <w:rFonts w:ascii="Times New Roman" w:hAnsi="Times New Roman" w:cs="Times New Roman"/>
        </w:rPr>
      </w:pPr>
      <w:r w:rsidRPr="00043BDA">
        <w:rPr>
          <w:rFonts w:ascii="Times New Roman" w:hAnsi="Times New Roman" w:cs="Times New Roman"/>
        </w:rPr>
        <w:t xml:space="preserve">At the end of the survey, the participants may withdraw from the study before submitting responses.  Upon survey submission, data will be exported to Statistical Analysis Software (SPSS) 26, a statistical analysis program.  Participants will be assured of their anonymity, the anonymity of their choices, and the security of the data collected in the cover letter and at the beginning of the survey.  The participants will be asked to complete the survey </w:t>
      </w:r>
      <w:r w:rsidR="00D6331B">
        <w:rPr>
          <w:rFonts w:ascii="Times New Roman" w:hAnsi="Times New Roman" w:cs="Times New Roman"/>
        </w:rPr>
        <w:t>within</w:t>
      </w:r>
      <w:r w:rsidRPr="00043BDA">
        <w:rPr>
          <w:rFonts w:ascii="Times New Roman" w:hAnsi="Times New Roman" w:cs="Times New Roman"/>
        </w:rPr>
        <w:t xml:space="preserve"> two weeks.  Reminder emails will be sent to encourage participation after the first week to those who have yet to respond from trainees who had received the link. </w:t>
      </w:r>
    </w:p>
    <w:p w:rsidR="009452E3" w:rsidRDefault="00043BDA" w:rsidP="00043BDA">
      <w:pPr>
        <w:spacing w:line="480" w:lineRule="auto"/>
        <w:ind w:firstLine="720"/>
        <w:rPr>
          <w:rFonts w:ascii="Times New Roman" w:hAnsi="Times New Roman" w:cs="Times New Roman"/>
        </w:rPr>
      </w:pPr>
      <w:r w:rsidRPr="00043BDA">
        <w:rPr>
          <w:rFonts w:ascii="Times New Roman" w:hAnsi="Times New Roman" w:cs="Times New Roman"/>
        </w:rPr>
        <w:t>The questionnaire will be given to a government-approving translation office to translate the instrument</w:t>
      </w:r>
      <w:r w:rsidR="00D6331B">
        <w:rPr>
          <w:rFonts w:ascii="Times New Roman" w:hAnsi="Times New Roman" w:cs="Times New Roman"/>
        </w:rPr>
        <w:t>s</w:t>
      </w:r>
      <w:r w:rsidRPr="00043BDA">
        <w:rPr>
          <w:rFonts w:ascii="Times New Roman" w:hAnsi="Times New Roman" w:cs="Times New Roman"/>
        </w:rPr>
        <w:t xml:space="preserve"> into one of the local languages, Amharic.  This is to get accurate information from participants and avoid language barriers in understanding the questions.  The translation office will authenticate the translated material.  </w:t>
      </w:r>
      <w:r w:rsidR="002F4385">
        <w:rPr>
          <w:rFonts w:ascii="Times New Roman" w:hAnsi="Times New Roman" w:cs="Times New Roman"/>
        </w:rPr>
        <w:t xml:space="preserve">The </w:t>
      </w:r>
      <w:r w:rsidRPr="00043BDA">
        <w:rPr>
          <w:rFonts w:ascii="Times New Roman" w:hAnsi="Times New Roman" w:cs="Times New Roman"/>
        </w:rPr>
        <w:t xml:space="preserve">translation office </w:t>
      </w:r>
      <w:r w:rsidRPr="00043BDA">
        <w:rPr>
          <w:rFonts w:ascii="Times New Roman" w:hAnsi="Times New Roman" w:cs="Times New Roman"/>
        </w:rPr>
        <w:lastRenderedPageBreak/>
        <w:t>must have suitable qualifications approved by the Ethiopian government and have licenses to translate documents.  Therefore, the licensed office is given permission from the government based on the requirements they fulfill to do translation work.</w:t>
      </w:r>
    </w:p>
    <w:p w:rsidR="009452E3" w:rsidRDefault="00871C19">
      <w:pPr>
        <w:pStyle w:val="APALevel1"/>
      </w:pPr>
      <w:bookmarkStart w:id="72" w:name="_Toc142148254"/>
      <w:r>
        <w:rPr>
          <w:lang w:eastAsia="zh-CN"/>
        </w:rPr>
        <w:t>Data Analysis</w:t>
      </w:r>
      <w:bookmarkEnd w:id="72"/>
    </w:p>
    <w:p w:rsidR="007A10A8" w:rsidRPr="0008246C" w:rsidRDefault="00D6331B" w:rsidP="007A10A8">
      <w:pPr>
        <w:spacing w:line="480" w:lineRule="auto"/>
        <w:ind w:firstLine="720"/>
        <w:rPr>
          <w:rFonts w:ascii="Times New Roman" w:eastAsia="Times New Roman" w:hAnsi="Times New Roman" w:cs="Times New Roman"/>
          <w:color w:val="0E101A"/>
        </w:rPr>
      </w:pPr>
      <w:r w:rsidRPr="00D6331B">
        <w:rPr>
          <w:rFonts w:ascii="Times New Roman" w:eastAsia="Times New Roman" w:hAnsi="Times New Roman" w:cs="Times New Roman"/>
          <w:bCs/>
          <w:iCs/>
        </w:rPr>
        <w:t>The quantitative research design is selected because it is appropriate for the research question, “</w:t>
      </w:r>
      <w:r w:rsidR="007A10A8" w:rsidRPr="0008246C">
        <w:rPr>
          <w:rFonts w:ascii="Times New Roman" w:eastAsia="Times New Roman" w:hAnsi="Times New Roman" w:cs="Times New Roman"/>
          <w:color w:val="0E101A"/>
        </w:rPr>
        <w:t>What differences exist in youth entrepreneurial readiness based on entrepreneurial self-efficacy related to entrepreneurship training?</w:t>
      </w:r>
      <w:r w:rsidR="007A10A8">
        <w:rPr>
          <w:rFonts w:ascii="Times New Roman" w:eastAsia="Times New Roman" w:hAnsi="Times New Roman" w:cs="Times New Roman"/>
          <w:color w:val="0E101A"/>
        </w:rPr>
        <w:t>”</w:t>
      </w:r>
    </w:p>
    <w:p w:rsidR="009452E3" w:rsidRDefault="007670DD" w:rsidP="00D6331B">
      <w:pPr>
        <w:spacing w:line="480" w:lineRule="auto"/>
        <w:ind w:firstLineChars="300" w:firstLine="720"/>
        <w:rPr>
          <w:rFonts w:ascii="Times New Roman" w:eastAsia="Times New Roman" w:hAnsi="Times New Roman" w:cs="Times New Roman"/>
          <w:bCs/>
          <w:iCs/>
        </w:rPr>
      </w:pPr>
      <w:r>
        <w:rPr>
          <w:rFonts w:ascii="Times New Roman" w:eastAsia="Times New Roman" w:hAnsi="Times New Roman" w:cs="Times New Roman"/>
          <w:bCs/>
          <w:iCs/>
        </w:rPr>
        <w:t>T</w:t>
      </w:r>
      <w:r w:rsidR="00D67D2F">
        <w:rPr>
          <w:rFonts w:ascii="Times New Roman" w:eastAsia="Times New Roman" w:hAnsi="Times New Roman" w:cs="Times New Roman"/>
          <w:bCs/>
          <w:iCs/>
        </w:rPr>
        <w:t>h</w:t>
      </w:r>
      <w:r>
        <w:rPr>
          <w:rFonts w:ascii="Times New Roman" w:eastAsia="Times New Roman" w:hAnsi="Times New Roman" w:cs="Times New Roman"/>
          <w:bCs/>
          <w:iCs/>
        </w:rPr>
        <w:t>e</w:t>
      </w:r>
      <w:r w:rsidR="007D0887">
        <w:rPr>
          <w:rFonts w:ascii="Nyala" w:eastAsia="Times New Roman" w:hAnsi="Nyala" w:cs="Nyala"/>
          <w:bCs/>
          <w:iCs/>
        </w:rPr>
        <w:t xml:space="preserve"> </w:t>
      </w:r>
      <w:r w:rsidR="00D6331B" w:rsidRPr="00D6331B">
        <w:rPr>
          <w:rFonts w:ascii="Times New Roman" w:eastAsia="Times New Roman" w:hAnsi="Times New Roman" w:cs="Times New Roman"/>
          <w:bCs/>
          <w:iCs/>
        </w:rPr>
        <w:t>hypothes</w:t>
      </w:r>
      <w:r w:rsidR="00D67D2F">
        <w:rPr>
          <w:rFonts w:ascii="Times New Roman" w:eastAsia="Times New Roman" w:hAnsi="Times New Roman" w:cs="Times New Roman"/>
          <w:bCs/>
          <w:iCs/>
        </w:rPr>
        <w:t>i</w:t>
      </w:r>
      <w:r w:rsidR="00D6331B" w:rsidRPr="00D6331B">
        <w:rPr>
          <w:rFonts w:ascii="Times New Roman" w:eastAsia="Times New Roman" w:hAnsi="Times New Roman" w:cs="Times New Roman"/>
          <w:bCs/>
          <w:iCs/>
        </w:rPr>
        <w:t xml:space="preserve">s </w:t>
      </w:r>
      <w:r w:rsidR="00E13B66">
        <w:rPr>
          <w:rFonts w:ascii="Times New Roman" w:eastAsia="Times New Roman" w:hAnsi="Times New Roman" w:cs="Times New Roman"/>
          <w:bCs/>
          <w:iCs/>
        </w:rPr>
        <w:t>was</w:t>
      </w:r>
      <w:r w:rsidR="00D6331B" w:rsidRPr="00D6331B">
        <w:rPr>
          <w:rFonts w:ascii="Times New Roman" w:eastAsia="Times New Roman" w:hAnsi="Times New Roman" w:cs="Times New Roman"/>
          <w:bCs/>
          <w:iCs/>
        </w:rPr>
        <w:t xml:space="preserve"> based on the literature reviewed on social learning theory and will be tested for significan</w:t>
      </w:r>
      <w:r w:rsidR="007D0887">
        <w:rPr>
          <w:rFonts w:ascii="Times New Roman" w:eastAsia="Times New Roman" w:hAnsi="Times New Roman" w:cs="Times New Roman"/>
          <w:bCs/>
          <w:iCs/>
        </w:rPr>
        <w:t>t differences</w:t>
      </w:r>
      <w:r w:rsidR="00D6331B" w:rsidRPr="00D6331B">
        <w:rPr>
          <w:rFonts w:ascii="Times New Roman" w:eastAsia="Times New Roman" w:hAnsi="Times New Roman" w:cs="Times New Roman"/>
          <w:bCs/>
          <w:iCs/>
        </w:rPr>
        <w:t xml:space="preserve"> using </w:t>
      </w:r>
      <w:r w:rsidR="00DC5DB0" w:rsidRPr="00DC5DB0">
        <w:rPr>
          <w:rFonts w:ascii="Times New Roman" w:hAnsi="Times New Roman" w:cs="Times New Roman"/>
          <w:color w:val="222222"/>
          <w:shd w:val="clear" w:color="auto" w:fill="FFFFFF"/>
        </w:rPr>
        <w:t>the Mann-Whitney U test</w:t>
      </w:r>
      <w:r w:rsidR="00E53C3A">
        <w:rPr>
          <w:rFonts w:ascii="Times New Roman" w:hAnsi="Times New Roman" w:cs="Times New Roman"/>
          <w:color w:val="222222"/>
          <w:shd w:val="clear" w:color="auto" w:fill="FFFFFF"/>
        </w:rPr>
        <w:t xml:space="preserve">.  </w:t>
      </w:r>
      <w:r w:rsidR="00E53C3A">
        <w:rPr>
          <w:rFonts w:ascii="Times New Roman" w:eastAsia="Times New Roman" w:hAnsi="Times New Roman" w:cs="Times New Roman"/>
          <w:bCs/>
          <w:iCs/>
        </w:rPr>
        <w:t>The</w:t>
      </w:r>
      <w:r w:rsidR="009D1DD3">
        <w:rPr>
          <w:rFonts w:ascii="Times New Roman" w:eastAsia="Times New Roman" w:hAnsi="Times New Roman" w:cs="Times New Roman"/>
          <w:bCs/>
          <w:iCs/>
        </w:rPr>
        <w:t xml:space="preserve"> test </w:t>
      </w:r>
      <w:r>
        <w:rPr>
          <w:rFonts w:ascii="Times New Roman" w:eastAsia="Times New Roman" w:hAnsi="Times New Roman" w:cs="Times New Roman"/>
          <w:bCs/>
          <w:iCs/>
        </w:rPr>
        <w:t>is</w:t>
      </w:r>
      <w:r w:rsidR="009D1DD3">
        <w:rPr>
          <w:rFonts w:ascii="Times New Roman" w:eastAsia="Times New Roman" w:hAnsi="Times New Roman" w:cs="Times New Roman"/>
          <w:bCs/>
          <w:iCs/>
        </w:rPr>
        <w:t xml:space="preserve"> chosen because the data is ordinal</w:t>
      </w:r>
      <w:r w:rsidR="00D67D2F">
        <w:rPr>
          <w:rFonts w:ascii="Times New Roman" w:eastAsia="Times New Roman" w:hAnsi="Times New Roman" w:cs="Times New Roman"/>
          <w:bCs/>
          <w:iCs/>
        </w:rPr>
        <w:t>, two separate groups,</w:t>
      </w:r>
      <w:r w:rsidR="009D1DD3">
        <w:rPr>
          <w:rFonts w:ascii="Times New Roman" w:eastAsia="Times New Roman" w:hAnsi="Times New Roman" w:cs="Times New Roman"/>
          <w:bCs/>
          <w:iCs/>
        </w:rPr>
        <w:t xml:space="preserve"> and non-experimental.  </w:t>
      </w:r>
      <w:r w:rsidR="00D6331B" w:rsidRPr="00D6331B">
        <w:rPr>
          <w:rFonts w:ascii="Times New Roman" w:eastAsia="Times New Roman" w:hAnsi="Times New Roman" w:cs="Times New Roman"/>
          <w:bCs/>
          <w:iCs/>
        </w:rPr>
        <w:t>Research participants will be the youth who have taken entrepreneurial training at EDI from January - March 2023</w:t>
      </w:r>
      <w:r w:rsidR="00D6331B">
        <w:rPr>
          <w:rFonts w:ascii="Times New Roman" w:eastAsia="Times New Roman" w:hAnsi="Times New Roman" w:cs="Times New Roman"/>
          <w:bCs/>
          <w:iCs/>
        </w:rPr>
        <w:t xml:space="preserve"> and</w:t>
      </w:r>
      <w:r w:rsidR="007A10A8">
        <w:rPr>
          <w:rFonts w:ascii="Times New Roman" w:eastAsia="Times New Roman" w:hAnsi="Times New Roman" w:cs="Times New Roman"/>
          <w:bCs/>
          <w:iCs/>
        </w:rPr>
        <w:t xml:space="preserve"> results will be compared with</w:t>
      </w:r>
      <w:r w:rsidR="00D6331B">
        <w:rPr>
          <w:rFonts w:ascii="Times New Roman" w:eastAsia="Times New Roman" w:hAnsi="Times New Roman" w:cs="Times New Roman"/>
          <w:bCs/>
          <w:iCs/>
        </w:rPr>
        <w:t xml:space="preserve"> those who are in the waiting list</w:t>
      </w:r>
      <w:r w:rsidR="00871C19">
        <w:rPr>
          <w:rFonts w:ascii="Times New Roman" w:eastAsia="Times New Roman" w:hAnsi="Times New Roman" w:cs="Times New Roman"/>
          <w:bCs/>
          <w:iCs/>
        </w:rPr>
        <w:t>.</w:t>
      </w:r>
    </w:p>
    <w:p w:rsidR="009452E3" w:rsidRDefault="00871C19">
      <w:pPr>
        <w:pStyle w:val="APALevel3"/>
      </w:pPr>
      <w:bookmarkStart w:id="73" w:name="_Toc142148255"/>
      <w:r>
        <w:t>Socio-demographic Data</w:t>
      </w:r>
      <w:bookmarkEnd w:id="73"/>
      <w:r>
        <w:t xml:space="preserve"> </w:t>
      </w:r>
    </w:p>
    <w:p w:rsidR="009452E3" w:rsidRDefault="00D6331B">
      <w:pPr>
        <w:spacing w:line="480" w:lineRule="auto"/>
        <w:ind w:firstLine="720"/>
        <w:rPr>
          <w:rFonts w:ascii="Times New Roman" w:hAnsi="Times New Roman"/>
        </w:rPr>
      </w:pPr>
      <w:proofErr w:type="spellStart"/>
      <w:r w:rsidRPr="00D6331B">
        <w:rPr>
          <w:rFonts w:ascii="Times New Roman" w:hAnsi="Times New Roman"/>
          <w:lang w:eastAsia="zh-CN"/>
        </w:rPr>
        <w:t>Kolvereid</w:t>
      </w:r>
      <w:proofErr w:type="spellEnd"/>
      <w:r w:rsidRPr="00D6331B">
        <w:rPr>
          <w:rFonts w:ascii="Times New Roman" w:hAnsi="Times New Roman"/>
          <w:lang w:eastAsia="zh-CN"/>
        </w:rPr>
        <w:t xml:space="preserve"> (2017) found that socio-demographic backgrounds, such as the role of family background, sex, and prior self-employment on employment status choice, and found that they indirectly influence entrepreneurial business activities.  Socio-demographic background in the current study incorporates gender, age, </w:t>
      </w:r>
      <w:r w:rsidR="00D41F5A">
        <w:rPr>
          <w:rFonts w:ascii="Times New Roman" w:hAnsi="Times New Roman"/>
          <w:lang w:eastAsia="zh-CN"/>
        </w:rPr>
        <w:t>income level</w:t>
      </w:r>
      <w:r w:rsidRPr="00D6331B">
        <w:rPr>
          <w:rFonts w:ascii="Times New Roman" w:hAnsi="Times New Roman"/>
          <w:lang w:eastAsia="zh-CN"/>
        </w:rPr>
        <w:t xml:space="preserve">, </w:t>
      </w:r>
      <w:r w:rsidR="00996FF7">
        <w:rPr>
          <w:rFonts w:ascii="Times New Roman" w:hAnsi="Times New Roman"/>
          <w:lang w:eastAsia="zh-CN"/>
        </w:rPr>
        <w:t xml:space="preserve">educational level, </w:t>
      </w:r>
      <w:r w:rsidRPr="00D6331B">
        <w:rPr>
          <w:rFonts w:ascii="Times New Roman" w:hAnsi="Times New Roman"/>
          <w:lang w:eastAsia="zh-CN"/>
        </w:rPr>
        <w:t xml:space="preserve">work experience, </w:t>
      </w:r>
      <w:r w:rsidR="007670DD">
        <w:rPr>
          <w:rFonts w:ascii="Times New Roman" w:hAnsi="Times New Roman"/>
          <w:lang w:eastAsia="zh-CN"/>
        </w:rPr>
        <w:t xml:space="preserve">and </w:t>
      </w:r>
      <w:r w:rsidRPr="00D6331B">
        <w:rPr>
          <w:rFonts w:ascii="Times New Roman" w:hAnsi="Times New Roman"/>
          <w:lang w:eastAsia="zh-CN"/>
        </w:rPr>
        <w:t>entrepreneurial training/education</w:t>
      </w:r>
      <w:r w:rsidR="007670DD">
        <w:rPr>
          <w:rFonts w:ascii="Times New Roman" w:hAnsi="Times New Roman"/>
          <w:lang w:eastAsia="zh-CN"/>
        </w:rPr>
        <w:t>.</w:t>
      </w:r>
      <w:r w:rsidR="00410393">
        <w:rPr>
          <w:rFonts w:ascii="Times New Roman" w:hAnsi="Times New Roman"/>
          <w:lang w:eastAsia="zh-CN"/>
        </w:rPr>
        <w:t xml:space="preserve"> </w:t>
      </w:r>
      <w:r w:rsidR="007670DD">
        <w:rPr>
          <w:rFonts w:ascii="Times New Roman" w:hAnsi="Times New Roman"/>
          <w:lang w:eastAsia="zh-CN"/>
        </w:rPr>
        <w:t xml:space="preserve"> </w:t>
      </w:r>
      <w:r w:rsidRPr="00D6331B">
        <w:rPr>
          <w:rFonts w:ascii="Times New Roman" w:hAnsi="Times New Roman"/>
          <w:lang w:eastAsia="zh-CN"/>
        </w:rPr>
        <w:t xml:space="preserve">A descriptive analysis of the two groups will be conducted to identify similarities or differences between those who have taken the EDI training and those who have not.  </w:t>
      </w:r>
      <w:r w:rsidR="00996FF7">
        <w:rPr>
          <w:rFonts w:ascii="Times New Roman" w:hAnsi="Times New Roman"/>
          <w:lang w:eastAsia="zh-CN"/>
        </w:rPr>
        <w:t xml:space="preserve">In addition, </w:t>
      </w:r>
      <w:r w:rsidR="007670DD">
        <w:rPr>
          <w:rFonts w:ascii="Times New Roman" w:hAnsi="Times New Roman"/>
          <w:lang w:eastAsia="zh-CN"/>
        </w:rPr>
        <w:t>t</w:t>
      </w:r>
      <w:r w:rsidRPr="00D6331B">
        <w:rPr>
          <w:rFonts w:ascii="Times New Roman" w:hAnsi="Times New Roman"/>
          <w:lang w:eastAsia="zh-CN"/>
        </w:rPr>
        <w:t>his demographic data will complement the data collected by the researcher.</w:t>
      </w:r>
    </w:p>
    <w:p w:rsidR="009452E3" w:rsidRDefault="00871C19" w:rsidP="00F809F6">
      <w:pPr>
        <w:pStyle w:val="APALevel3"/>
      </w:pPr>
      <w:bookmarkStart w:id="74" w:name="_Toc142148256"/>
      <w:r>
        <w:lastRenderedPageBreak/>
        <w:t>Hypothesis</w:t>
      </w:r>
      <w:bookmarkEnd w:id="74"/>
      <w:r>
        <w:t xml:space="preserve"> </w:t>
      </w:r>
    </w:p>
    <w:p w:rsidR="00996FF7" w:rsidRPr="00D475EC" w:rsidRDefault="00996FF7" w:rsidP="00996FF7">
      <w:pPr>
        <w:spacing w:line="480" w:lineRule="auto"/>
        <w:ind w:firstLine="720"/>
        <w:rPr>
          <w:rFonts w:ascii="Times New Roman" w:eastAsia="Times New Roman" w:hAnsi="Times New Roman" w:cs="Times New Roman"/>
          <w:color w:val="0E101A"/>
        </w:rPr>
      </w:pPr>
      <w:r w:rsidRPr="00D475EC">
        <w:rPr>
          <w:rFonts w:ascii="Times New Roman" w:eastAsia="Times New Roman" w:hAnsi="Times New Roman" w:cs="Times New Roman"/>
          <w:color w:val="0E101A"/>
        </w:rPr>
        <w:t>H</w:t>
      </w:r>
      <w:r w:rsidRPr="00D475EC">
        <w:rPr>
          <w:rFonts w:ascii="Times New Roman" w:eastAsia="Times New Roman" w:hAnsi="Times New Roman" w:cs="Times New Roman"/>
          <w:color w:val="0E101A"/>
          <w:vertAlign w:val="subscript"/>
        </w:rPr>
        <w:t>0</w:t>
      </w:r>
      <w:r w:rsidRPr="00D475EC">
        <w:rPr>
          <w:rFonts w:ascii="Times New Roman" w:eastAsia="Times New Roman" w:hAnsi="Times New Roman" w:cs="Times New Roman"/>
          <w:color w:val="0E101A"/>
        </w:rPr>
        <w:t xml:space="preserve">: No statistically significant difference </w:t>
      </w:r>
      <w:r w:rsidRPr="00D475EC">
        <w:rPr>
          <w:rFonts w:ascii="Times New Roman" w:eastAsia="Times New Roman" w:hAnsi="Times New Roman" w:cs="Times New Roman"/>
        </w:rPr>
        <w:t xml:space="preserve">exists </w:t>
      </w:r>
      <w:r w:rsidRPr="00D475EC">
        <w:rPr>
          <w:rFonts w:ascii="Times New Roman" w:eastAsia="Times New Roman" w:hAnsi="Times New Roman" w:cs="Times New Roman"/>
          <w:color w:val="0E101A"/>
        </w:rPr>
        <w:t xml:space="preserve">in entrepreneurial readiness </w:t>
      </w:r>
      <w:r w:rsidR="00C06CD2" w:rsidRPr="00D475EC">
        <w:rPr>
          <w:rFonts w:ascii="Times New Roman" w:eastAsia="Times New Roman" w:hAnsi="Times New Roman" w:cs="Times New Roman"/>
        </w:rPr>
        <w:t>to</w:t>
      </w:r>
      <w:r w:rsidR="00C06CD2">
        <w:rPr>
          <w:rFonts w:ascii="Times New Roman" w:eastAsia="Times New Roman" w:hAnsi="Times New Roman" w:cs="Times New Roman"/>
        </w:rPr>
        <w:t xml:space="preserve"> start or </w:t>
      </w:r>
      <w:r w:rsidR="00C06CD2" w:rsidRPr="00D475EC">
        <w:rPr>
          <w:rFonts w:ascii="Times New Roman" w:eastAsia="Times New Roman" w:hAnsi="Times New Roman" w:cs="Times New Roman"/>
        </w:rPr>
        <w:t>develop</w:t>
      </w:r>
      <w:r w:rsidR="00C06CD2">
        <w:rPr>
          <w:rFonts w:ascii="Times New Roman" w:eastAsia="Times New Roman" w:hAnsi="Times New Roman" w:cs="Times New Roman"/>
        </w:rPr>
        <w:t xml:space="preserve"> a business</w:t>
      </w:r>
      <w:r w:rsidR="00C06CD2" w:rsidRPr="00D475EC">
        <w:rPr>
          <w:rFonts w:ascii="Times New Roman" w:eastAsia="Times New Roman" w:hAnsi="Times New Roman" w:cs="Times New Roman"/>
        </w:rPr>
        <w:t xml:space="preserve"> </w:t>
      </w:r>
      <w:r w:rsidRPr="00D475EC">
        <w:rPr>
          <w:rFonts w:ascii="Times New Roman" w:eastAsia="Times New Roman" w:hAnsi="Times New Roman" w:cs="Times New Roman"/>
          <w:color w:val="0E101A"/>
        </w:rPr>
        <w:t>based on entrepreneurial self-efficacy between those who received entrepreneurship training and those who did not.  </w:t>
      </w:r>
    </w:p>
    <w:p w:rsidR="00996FF7" w:rsidRPr="00D475EC" w:rsidRDefault="00996FF7" w:rsidP="00996FF7">
      <w:pPr>
        <w:spacing w:line="480" w:lineRule="auto"/>
        <w:ind w:firstLine="720"/>
        <w:rPr>
          <w:rFonts w:ascii="Times New Roman" w:eastAsia="Times New Roman" w:hAnsi="Times New Roman" w:cs="Times New Roman"/>
          <w:color w:val="0E101A"/>
        </w:rPr>
      </w:pPr>
      <w:r w:rsidRPr="00D475EC">
        <w:rPr>
          <w:rFonts w:ascii="Times New Roman" w:eastAsia="Times New Roman" w:hAnsi="Times New Roman" w:cs="Times New Roman"/>
          <w:color w:val="0E101A"/>
        </w:rPr>
        <w:t>H</w:t>
      </w:r>
      <w:r w:rsidRPr="00DA7818">
        <w:rPr>
          <w:rFonts w:ascii="Times New Roman" w:eastAsia="Times New Roman" w:hAnsi="Times New Roman" w:cs="Times New Roman"/>
          <w:color w:val="0E101A"/>
          <w:vertAlign w:val="subscript"/>
        </w:rPr>
        <w:t>a</w:t>
      </w:r>
      <w:r w:rsidRPr="00D475EC">
        <w:rPr>
          <w:rFonts w:ascii="Times New Roman" w:eastAsia="Times New Roman" w:hAnsi="Times New Roman" w:cs="Times New Roman"/>
          <w:color w:val="0E101A"/>
        </w:rPr>
        <w:t xml:space="preserve">: </w:t>
      </w:r>
      <w:r w:rsidRPr="00D475EC">
        <w:rPr>
          <w:rFonts w:ascii="Times New Roman" w:eastAsia="Times New Roman" w:hAnsi="Times New Roman" w:cs="Times New Roman"/>
        </w:rPr>
        <w:t xml:space="preserve">A statistically significant difference exists in entrepreneurial readiness </w:t>
      </w:r>
      <w:r w:rsidR="00C06CD2" w:rsidRPr="00D475EC">
        <w:rPr>
          <w:rFonts w:ascii="Times New Roman" w:eastAsia="Times New Roman" w:hAnsi="Times New Roman" w:cs="Times New Roman"/>
        </w:rPr>
        <w:t>to</w:t>
      </w:r>
      <w:r w:rsidR="00C06CD2">
        <w:rPr>
          <w:rFonts w:ascii="Times New Roman" w:eastAsia="Times New Roman" w:hAnsi="Times New Roman" w:cs="Times New Roman"/>
        </w:rPr>
        <w:t xml:space="preserve"> start or </w:t>
      </w:r>
      <w:r w:rsidR="00C06CD2" w:rsidRPr="00D475EC">
        <w:rPr>
          <w:rFonts w:ascii="Times New Roman" w:eastAsia="Times New Roman" w:hAnsi="Times New Roman" w:cs="Times New Roman"/>
        </w:rPr>
        <w:t>develop</w:t>
      </w:r>
      <w:r w:rsidR="00C06CD2">
        <w:rPr>
          <w:rFonts w:ascii="Times New Roman" w:eastAsia="Times New Roman" w:hAnsi="Times New Roman" w:cs="Times New Roman"/>
        </w:rPr>
        <w:t xml:space="preserve"> a business</w:t>
      </w:r>
      <w:r w:rsidR="00C06CD2" w:rsidRPr="00D475EC">
        <w:rPr>
          <w:rFonts w:ascii="Times New Roman" w:eastAsia="Times New Roman" w:hAnsi="Times New Roman" w:cs="Times New Roman"/>
        </w:rPr>
        <w:t xml:space="preserve"> </w:t>
      </w:r>
      <w:r w:rsidRPr="00D475EC">
        <w:rPr>
          <w:rFonts w:ascii="Times New Roman" w:eastAsia="Times New Roman" w:hAnsi="Times New Roman" w:cs="Times New Roman"/>
        </w:rPr>
        <w:t>based on entrepreneurial self-efficacy between those who received entrepreneurship training and those who did not.</w:t>
      </w:r>
    </w:p>
    <w:p w:rsidR="00F809F6" w:rsidRDefault="00F809F6" w:rsidP="00F809F6">
      <w:pPr>
        <w:spacing w:line="480" w:lineRule="auto"/>
        <w:ind w:firstLine="720"/>
        <w:rPr>
          <w:rFonts w:ascii="Times New Roman" w:eastAsia="Times New Roman" w:hAnsi="Times New Roman" w:cs="Times New Roman"/>
          <w:color w:val="0E101A"/>
        </w:rPr>
      </w:pPr>
      <w:r w:rsidRPr="00F809F6">
        <w:rPr>
          <w:rFonts w:ascii="Times New Roman" w:eastAsia="Times New Roman" w:hAnsi="Times New Roman" w:cs="Times New Roman"/>
          <w:color w:val="0E101A"/>
        </w:rPr>
        <w:t xml:space="preserve">The hypothesis will also be analyzed using the samples to determine whether there will be a statistically significant difference in entrepreneurial self-efficacy scores between those who had taken the EDI training and those who had not. The result will be analyzed using </w:t>
      </w:r>
      <w:r w:rsidR="00DC5DB0" w:rsidRPr="00DC5DB0">
        <w:rPr>
          <w:rFonts w:ascii="Times New Roman" w:hAnsi="Times New Roman" w:cs="Times New Roman"/>
          <w:color w:val="222222"/>
          <w:shd w:val="clear" w:color="auto" w:fill="FFFFFF"/>
        </w:rPr>
        <w:t>the Mann-Whitney U test</w:t>
      </w:r>
      <w:r w:rsidR="00DC5DB0" w:rsidRPr="00F809F6">
        <w:rPr>
          <w:rFonts w:ascii="Times New Roman" w:eastAsia="Times New Roman" w:hAnsi="Times New Roman" w:cs="Times New Roman"/>
          <w:color w:val="0E101A"/>
        </w:rPr>
        <w:t xml:space="preserve"> </w:t>
      </w:r>
      <w:r w:rsidRPr="00F809F6">
        <w:rPr>
          <w:rFonts w:ascii="Times New Roman" w:eastAsia="Times New Roman" w:hAnsi="Times New Roman" w:cs="Times New Roman"/>
          <w:color w:val="0E101A"/>
        </w:rPr>
        <w:t>to determine if there is a significant difference between the groups.</w:t>
      </w:r>
      <w:r w:rsidR="00A40F05">
        <w:rPr>
          <w:rFonts w:ascii="Times New Roman" w:eastAsia="Times New Roman" w:hAnsi="Times New Roman" w:cs="Times New Roman"/>
          <w:color w:val="0E101A"/>
        </w:rPr>
        <w:t xml:space="preserve">  </w:t>
      </w:r>
      <w:r w:rsidR="00A40F05">
        <w:rPr>
          <w:rFonts w:ascii="Times New Roman" w:hAnsi="Times New Roman" w:cs="Times New Roman"/>
          <w:color w:val="222222"/>
          <w:shd w:val="clear" w:color="auto" w:fill="FFFFFF"/>
        </w:rPr>
        <w:t>T</w:t>
      </w:r>
      <w:r w:rsidR="00A40F05" w:rsidRPr="00DC5DB0">
        <w:rPr>
          <w:rFonts w:ascii="Times New Roman" w:hAnsi="Times New Roman" w:cs="Times New Roman"/>
          <w:color w:val="222222"/>
          <w:shd w:val="clear" w:color="auto" w:fill="FFFFFF"/>
        </w:rPr>
        <w:t>he Mann-Whitney U test</w:t>
      </w:r>
      <w:r w:rsidR="00A40F05" w:rsidRPr="00F809F6">
        <w:rPr>
          <w:rFonts w:ascii="Times New Roman" w:eastAsia="Times New Roman" w:hAnsi="Times New Roman" w:cs="Times New Roman"/>
          <w:color w:val="0E101A"/>
        </w:rPr>
        <w:t xml:space="preserve"> compares the means of the two groups</w:t>
      </w:r>
      <w:r w:rsidR="00A40F05">
        <w:rPr>
          <w:rFonts w:ascii="Times New Roman" w:eastAsia="Times New Roman" w:hAnsi="Times New Roman" w:cs="Times New Roman"/>
          <w:color w:val="0E101A"/>
        </w:rPr>
        <w:t>.</w:t>
      </w:r>
    </w:p>
    <w:p w:rsidR="00F809F6" w:rsidRPr="00F809F6" w:rsidRDefault="00F809F6" w:rsidP="00F809F6">
      <w:pPr>
        <w:pStyle w:val="APALevel3"/>
      </w:pPr>
      <w:bookmarkStart w:id="75" w:name="_Toc142148257"/>
      <w:r w:rsidRPr="00F809F6">
        <w:t>Moderating Variable</w:t>
      </w:r>
      <w:bookmarkEnd w:id="75"/>
    </w:p>
    <w:p w:rsidR="00F809F6" w:rsidRPr="00F809F6" w:rsidRDefault="00F809F6" w:rsidP="00F809F6">
      <w:pPr>
        <w:spacing w:line="480" w:lineRule="auto"/>
        <w:ind w:firstLine="720"/>
        <w:rPr>
          <w:rFonts w:ascii="Times New Roman" w:eastAsia="Times New Roman" w:hAnsi="Times New Roman" w:cs="Times New Roman"/>
          <w:color w:val="0E101A"/>
        </w:rPr>
      </w:pPr>
      <w:r w:rsidRPr="00F809F6">
        <w:rPr>
          <w:rFonts w:ascii="Times New Roman" w:eastAsia="Times New Roman" w:hAnsi="Times New Roman" w:cs="Times New Roman"/>
          <w:color w:val="0E101A"/>
        </w:rPr>
        <w:t>The entrepreneurship training will be used to moderate whether or not those who have taken the six-day EDI training have a significant difference in youth entrepreneurial readiness than those who have not. According to Cohen and Cohen (1983), moderation takes place when the independent variable and the moderating variable have mutual effects on a variance of the dependent variable than that explained by the direct effect.   </w:t>
      </w:r>
    </w:p>
    <w:p w:rsidR="00F809F6" w:rsidRPr="00F809F6" w:rsidRDefault="00F809F6" w:rsidP="00F809F6">
      <w:pPr>
        <w:spacing w:line="480" w:lineRule="auto"/>
        <w:rPr>
          <w:rFonts w:ascii="Times New Roman" w:eastAsia="Times New Roman" w:hAnsi="Times New Roman" w:cs="Times New Roman"/>
          <w:color w:val="0E101A"/>
        </w:rPr>
      </w:pPr>
      <w:r w:rsidRPr="00F809F6">
        <w:rPr>
          <w:rFonts w:ascii="Times New Roman" w:eastAsia="Times New Roman" w:hAnsi="Times New Roman" w:cs="Times New Roman"/>
          <w:color w:val="0E101A"/>
        </w:rPr>
        <w:t xml:space="preserve">All youth who were trained within the first quarter of 2023 and are willing to participate in the study will be assessed on entrepreneurial efficacy, and a similar assessment will be </w:t>
      </w:r>
      <w:r w:rsidR="00A50386">
        <w:rPr>
          <w:rFonts w:ascii="Times New Roman" w:eastAsia="Times New Roman" w:hAnsi="Times New Roman" w:cs="Times New Roman"/>
          <w:color w:val="0E101A"/>
        </w:rPr>
        <w:t>given to</w:t>
      </w:r>
      <w:r w:rsidRPr="00F809F6">
        <w:rPr>
          <w:rFonts w:ascii="Times New Roman" w:eastAsia="Times New Roman" w:hAnsi="Times New Roman" w:cs="Times New Roman"/>
          <w:color w:val="0E101A"/>
        </w:rPr>
        <w:t xml:space="preserve"> those who have not taken the training to assess </w:t>
      </w:r>
      <w:r w:rsidR="00A50386">
        <w:rPr>
          <w:rFonts w:ascii="Times New Roman" w:eastAsia="Times New Roman" w:hAnsi="Times New Roman" w:cs="Times New Roman"/>
          <w:color w:val="0E101A"/>
        </w:rPr>
        <w:t>if</w:t>
      </w:r>
      <w:r w:rsidRPr="00F809F6">
        <w:rPr>
          <w:rFonts w:ascii="Times New Roman" w:eastAsia="Times New Roman" w:hAnsi="Times New Roman" w:cs="Times New Roman"/>
          <w:color w:val="0E101A"/>
        </w:rPr>
        <w:t xml:space="preserve"> entrepreneurial training</w:t>
      </w:r>
      <w:r w:rsidR="00A50386">
        <w:rPr>
          <w:rFonts w:ascii="Times New Roman" w:eastAsia="Times New Roman" w:hAnsi="Times New Roman" w:cs="Times New Roman"/>
          <w:color w:val="0E101A"/>
        </w:rPr>
        <w:t xml:space="preserve"> </w:t>
      </w:r>
      <w:r w:rsidR="00A40F05">
        <w:rPr>
          <w:rFonts w:ascii="Times New Roman" w:eastAsia="Times New Roman" w:hAnsi="Times New Roman" w:cs="Times New Roman"/>
          <w:color w:val="0E101A"/>
        </w:rPr>
        <w:t>will make a significant difference</w:t>
      </w:r>
      <w:r w:rsidRPr="00F809F6">
        <w:rPr>
          <w:rFonts w:ascii="Times New Roman" w:eastAsia="Times New Roman" w:hAnsi="Times New Roman" w:cs="Times New Roman"/>
          <w:color w:val="0E101A"/>
        </w:rPr>
        <w:t xml:space="preserve">. The different factors will be examined to know the extent </w:t>
      </w:r>
      <w:r w:rsidRPr="00F809F6">
        <w:rPr>
          <w:rFonts w:ascii="Times New Roman" w:eastAsia="Times New Roman" w:hAnsi="Times New Roman" w:cs="Times New Roman"/>
          <w:color w:val="0E101A"/>
        </w:rPr>
        <w:lastRenderedPageBreak/>
        <w:t>of the relationship, whether these factors have a differential or interactional effect on entrepreneurial readiness, and the moderating role of entrepreneurship training.  </w:t>
      </w:r>
    </w:p>
    <w:p w:rsidR="00F809F6" w:rsidRPr="00F809F6" w:rsidRDefault="00F809F6" w:rsidP="00A40F05">
      <w:pPr>
        <w:spacing w:line="480" w:lineRule="auto"/>
        <w:ind w:firstLine="720"/>
        <w:rPr>
          <w:rFonts w:ascii="Times New Roman" w:eastAsia="Times New Roman" w:hAnsi="Times New Roman" w:cs="Times New Roman"/>
          <w:color w:val="0E101A"/>
        </w:rPr>
      </w:pPr>
      <w:r w:rsidRPr="00F809F6">
        <w:rPr>
          <w:rFonts w:ascii="Times New Roman" w:eastAsia="Times New Roman" w:hAnsi="Times New Roman" w:cs="Times New Roman"/>
          <w:color w:val="0E101A"/>
        </w:rPr>
        <w:t xml:space="preserve">The study will use SPSS 26 computer data-analysis software to perform statistical analysis. The data analysis will include simple descriptive statistics, </w:t>
      </w:r>
      <w:r w:rsidR="003E1E0C" w:rsidRPr="00DC5DB0">
        <w:rPr>
          <w:rFonts w:ascii="Times New Roman" w:hAnsi="Times New Roman" w:cs="Times New Roman"/>
          <w:color w:val="222222"/>
          <w:shd w:val="clear" w:color="auto" w:fill="FFFFFF"/>
        </w:rPr>
        <w:t>the Mann-Whitney U test</w:t>
      </w:r>
      <w:r w:rsidRPr="00F809F6">
        <w:rPr>
          <w:rFonts w:ascii="Times New Roman" w:eastAsia="Times New Roman" w:hAnsi="Times New Roman" w:cs="Times New Roman"/>
          <w:color w:val="0E101A"/>
        </w:rPr>
        <w:t>, and factor and effect size analysis. Simple descriptive statistics, including frequencies and percentages, will analyze the respondents’ background and demographic data. </w:t>
      </w:r>
    </w:p>
    <w:p w:rsidR="00F809F6" w:rsidRPr="00F809F6" w:rsidRDefault="00F809F6" w:rsidP="00F809F6">
      <w:pPr>
        <w:spacing w:line="480" w:lineRule="auto"/>
        <w:ind w:firstLine="720"/>
        <w:rPr>
          <w:rFonts w:ascii="Times New Roman" w:eastAsia="Times New Roman" w:hAnsi="Times New Roman" w:cs="Times New Roman"/>
          <w:color w:val="0E101A"/>
        </w:rPr>
      </w:pPr>
      <w:r w:rsidRPr="00F809F6">
        <w:rPr>
          <w:rFonts w:ascii="Times New Roman" w:eastAsia="Times New Roman" w:hAnsi="Times New Roman" w:cs="Times New Roman"/>
          <w:color w:val="0E101A"/>
        </w:rPr>
        <w:t xml:space="preserve">The present study will fill in the knowledge gap of how an individual’s entrepreneurial self-efficacy </w:t>
      </w:r>
      <w:r w:rsidR="007A10A8" w:rsidRPr="00F809F6">
        <w:rPr>
          <w:rFonts w:ascii="Times New Roman" w:eastAsia="Times New Roman" w:hAnsi="Times New Roman" w:cs="Times New Roman"/>
          <w:color w:val="0E101A"/>
        </w:rPr>
        <w:t>contributes</w:t>
      </w:r>
      <w:r w:rsidRPr="00F809F6">
        <w:rPr>
          <w:rFonts w:ascii="Times New Roman" w:eastAsia="Times New Roman" w:hAnsi="Times New Roman" w:cs="Times New Roman"/>
          <w:color w:val="0E101A"/>
        </w:rPr>
        <w:t xml:space="preserve"> to entrepreneurial readiness as moderated by EDI training. This suggests the need to engage the youth and build their entrepreneurial skills through training </w:t>
      </w:r>
      <w:r w:rsidR="007A10A8">
        <w:rPr>
          <w:rFonts w:ascii="Times New Roman" w:eastAsia="Times New Roman" w:hAnsi="Times New Roman" w:cs="Times New Roman"/>
          <w:color w:val="0E101A"/>
        </w:rPr>
        <w:t>to start or develop</w:t>
      </w:r>
      <w:r w:rsidRPr="00F809F6">
        <w:rPr>
          <w:rFonts w:ascii="Times New Roman" w:eastAsia="Times New Roman" w:hAnsi="Times New Roman" w:cs="Times New Roman"/>
          <w:color w:val="0E101A"/>
        </w:rPr>
        <w:t xml:space="preserve"> business, thus contributing to employment creation and economic growth. The finding is also assumed to influence new business startups or those who build their business after participating in an entrepreneurship training program.</w:t>
      </w:r>
    </w:p>
    <w:p w:rsidR="009452E3" w:rsidRDefault="00871C19">
      <w:pPr>
        <w:pStyle w:val="APALevel1"/>
      </w:pPr>
      <w:bookmarkStart w:id="76" w:name="_Toc142148258"/>
      <w:r>
        <w:t>Ethical Compliance</w:t>
      </w:r>
      <w:bookmarkEnd w:id="76"/>
    </w:p>
    <w:p w:rsidR="00704ED2" w:rsidRPr="00704ED2" w:rsidRDefault="00704ED2" w:rsidP="00704ED2">
      <w:pPr>
        <w:spacing w:line="480" w:lineRule="auto"/>
        <w:ind w:firstLine="720"/>
        <w:rPr>
          <w:rFonts w:ascii="Times New Roman" w:eastAsia="Times New Roman" w:hAnsi="Times New Roman" w:cs="Times New Roman"/>
        </w:rPr>
      </w:pPr>
      <w:r w:rsidRPr="00704ED2">
        <w:rPr>
          <w:rFonts w:ascii="Times New Roman" w:eastAsia="Times New Roman" w:hAnsi="Times New Roman" w:cs="Times New Roman"/>
        </w:rPr>
        <w:t xml:space="preserve">Ethical standards in research create professional accountability, protecting researchers and research participants.  "The goal of the ethical researcher is to develop a fair, clear, and explicit agreement with the subject so that the subject's decision to participate in an experiment is made voluntarily, knowingly, and intelligently.  The most fundamental ethical principles implied in the treatment of subjects involve non-maleficence, autonomy, and fidelity" (Heppner et al., 1992, p. 90).  </w:t>
      </w:r>
    </w:p>
    <w:p w:rsidR="00704ED2" w:rsidRPr="00704ED2" w:rsidRDefault="00704ED2" w:rsidP="00704ED2">
      <w:pPr>
        <w:spacing w:line="480" w:lineRule="auto"/>
        <w:ind w:firstLine="720"/>
        <w:rPr>
          <w:rFonts w:ascii="Times New Roman" w:eastAsia="Times New Roman" w:hAnsi="Times New Roman" w:cs="Times New Roman"/>
        </w:rPr>
      </w:pPr>
      <w:r w:rsidRPr="00704ED2">
        <w:rPr>
          <w:rFonts w:ascii="Times New Roman" w:eastAsia="Times New Roman" w:hAnsi="Times New Roman" w:cs="Times New Roman"/>
        </w:rPr>
        <w:t xml:space="preserve">In this research, participants will be asked for their willingness to participate in the study and sign an informed consent form.  The sample I will be taking will not be </w:t>
      </w:r>
      <w:r w:rsidRPr="00704ED2">
        <w:rPr>
          <w:rFonts w:ascii="Times New Roman" w:eastAsia="Times New Roman" w:hAnsi="Times New Roman" w:cs="Times New Roman"/>
        </w:rPr>
        <w:lastRenderedPageBreak/>
        <w:t xml:space="preserve">vulnerable groups, and there will be no potential harm in participating in the study.  In addition, the researcher will indicate to research participants that there will not be preferred responses, that the responses will be anonymous, and that it will be voluntary participation and no conflicts of interest with the study-related groups and stakeholders.  Moreover, approval to conduct the research will be sought and received from the Omega Graduate School Internal Review Board before the study begins. </w:t>
      </w:r>
    </w:p>
    <w:p w:rsidR="00704ED2" w:rsidRPr="00704ED2" w:rsidRDefault="00704ED2" w:rsidP="00704ED2">
      <w:pPr>
        <w:spacing w:line="480" w:lineRule="auto"/>
        <w:ind w:firstLine="720"/>
        <w:rPr>
          <w:rFonts w:ascii="Times New Roman" w:eastAsia="Times New Roman" w:hAnsi="Times New Roman" w:cs="Times New Roman"/>
        </w:rPr>
      </w:pPr>
      <w:r w:rsidRPr="00704ED2">
        <w:rPr>
          <w:rFonts w:ascii="Times New Roman" w:eastAsia="Times New Roman" w:hAnsi="Times New Roman" w:cs="Times New Roman"/>
        </w:rPr>
        <w:t xml:space="preserve">During the data collection process, due attention will be given to keeping the participants' identities to protect the research participants' confidentiality.  To safeguard the anonymity and confidentiality of the responses, the researcher will collect the questionnaires and signed consent letters separately.  The respondents will retain a copy of the signed consent letters for their records. </w:t>
      </w:r>
    </w:p>
    <w:p w:rsidR="00704ED2" w:rsidRPr="00704ED2" w:rsidRDefault="00704ED2" w:rsidP="00704ED2">
      <w:pPr>
        <w:spacing w:line="480" w:lineRule="auto"/>
        <w:ind w:firstLine="720"/>
        <w:rPr>
          <w:rFonts w:ascii="Times New Roman" w:eastAsia="Times New Roman" w:hAnsi="Times New Roman" w:cs="Times New Roman"/>
        </w:rPr>
      </w:pPr>
      <w:r w:rsidRPr="00704ED2">
        <w:rPr>
          <w:rFonts w:ascii="Times New Roman" w:eastAsia="Times New Roman" w:hAnsi="Times New Roman" w:cs="Times New Roman"/>
        </w:rPr>
        <w:t>The completed questionnaires will be secured against possible interference, damage, or deterioration.</w:t>
      </w:r>
      <w:r>
        <w:rPr>
          <w:rFonts w:ascii="Times New Roman" w:eastAsia="Times New Roman" w:hAnsi="Times New Roman" w:cs="Times New Roman"/>
        </w:rPr>
        <w:t xml:space="preserve">  </w:t>
      </w:r>
      <w:r w:rsidRPr="00704ED2">
        <w:rPr>
          <w:rFonts w:ascii="Times New Roman" w:eastAsia="Times New Roman" w:hAnsi="Times New Roman" w:cs="Times New Roman"/>
        </w:rPr>
        <w:t xml:space="preserve">The informed consent form includes the purpose of the study, study procedures, risks, benefits, confidentiality, contact information, and voluntary participation in the study. </w:t>
      </w:r>
    </w:p>
    <w:p w:rsidR="00704ED2" w:rsidRPr="00704ED2" w:rsidRDefault="00704ED2" w:rsidP="00704ED2">
      <w:pPr>
        <w:spacing w:line="480" w:lineRule="auto"/>
        <w:ind w:firstLine="720"/>
        <w:rPr>
          <w:rFonts w:ascii="Times New Roman" w:eastAsia="Times New Roman" w:hAnsi="Times New Roman" w:cs="Times New Roman"/>
        </w:rPr>
      </w:pPr>
      <w:r w:rsidRPr="00704ED2">
        <w:rPr>
          <w:rFonts w:ascii="Times New Roman" w:eastAsia="Times New Roman" w:hAnsi="Times New Roman" w:cs="Times New Roman"/>
        </w:rPr>
        <w:t xml:space="preserve">In addition, the researcher includes statements that assure them of participants' ability to withdraw from the study at any time and their rights to participate.  Finally, the researcher documents the signed consent to participate in the research.  </w:t>
      </w:r>
    </w:p>
    <w:p w:rsidR="00704ED2" w:rsidRPr="00704ED2" w:rsidRDefault="00704ED2" w:rsidP="00704ED2">
      <w:pPr>
        <w:spacing w:line="480" w:lineRule="auto"/>
        <w:ind w:firstLine="720"/>
        <w:rPr>
          <w:rFonts w:ascii="Times New Roman" w:eastAsia="Times New Roman" w:hAnsi="Times New Roman" w:cs="Times New Roman"/>
        </w:rPr>
      </w:pPr>
      <w:r w:rsidRPr="00704ED2">
        <w:rPr>
          <w:rFonts w:ascii="Times New Roman" w:eastAsia="Times New Roman" w:hAnsi="Times New Roman" w:cs="Times New Roman"/>
        </w:rPr>
        <w:t xml:space="preserve">Survey Monkey allows all responses to be anonymous and users to withdraw from the survey </w:t>
      </w:r>
      <w:bookmarkStart w:id="77" w:name="_Hlk141538336"/>
      <w:r w:rsidRPr="00704ED2">
        <w:rPr>
          <w:rFonts w:ascii="Times New Roman" w:eastAsia="Times New Roman" w:hAnsi="Times New Roman" w:cs="Times New Roman"/>
        </w:rPr>
        <w:t>at any time before submitting responses</w:t>
      </w:r>
      <w:bookmarkEnd w:id="77"/>
      <w:r w:rsidRPr="00704ED2">
        <w:rPr>
          <w:rFonts w:ascii="Times New Roman" w:eastAsia="Times New Roman" w:hAnsi="Times New Roman" w:cs="Times New Roman"/>
        </w:rPr>
        <w:t>.  Moreover, to ensure participant anonymity and candid responses, the researcher limited demographic questions at the beginning of the survey.  The researcher would not know the true identity of anyone participating in the survey.</w:t>
      </w:r>
    </w:p>
    <w:p w:rsidR="00704ED2" w:rsidRPr="00704ED2" w:rsidRDefault="00704ED2" w:rsidP="00704ED2">
      <w:pPr>
        <w:pStyle w:val="APALevel1"/>
      </w:pPr>
      <w:bookmarkStart w:id="78" w:name="_Toc142148259"/>
      <w:r w:rsidRPr="00704ED2">
        <w:lastRenderedPageBreak/>
        <w:t>Limitations</w:t>
      </w:r>
      <w:bookmarkEnd w:id="78"/>
    </w:p>
    <w:p w:rsidR="00704ED2" w:rsidRPr="00704ED2" w:rsidRDefault="00704ED2" w:rsidP="00704ED2">
      <w:pPr>
        <w:spacing w:line="480" w:lineRule="auto"/>
        <w:ind w:firstLine="720"/>
        <w:rPr>
          <w:rFonts w:ascii="Times New Roman" w:eastAsia="Times New Roman" w:hAnsi="Times New Roman" w:cs="Times New Roman"/>
        </w:rPr>
      </w:pPr>
      <w:r w:rsidRPr="00704ED2">
        <w:rPr>
          <w:rFonts w:ascii="Times New Roman" w:eastAsia="Times New Roman" w:hAnsi="Times New Roman" w:cs="Times New Roman"/>
        </w:rPr>
        <w:t xml:space="preserve">The </w:t>
      </w:r>
      <w:r w:rsidR="00D8068B">
        <w:rPr>
          <w:rFonts w:ascii="Times New Roman" w:eastAsia="Times New Roman" w:hAnsi="Times New Roman" w:cs="Times New Roman"/>
        </w:rPr>
        <w:t>selection of participants for</w:t>
      </w:r>
      <w:r w:rsidR="00BA085C">
        <w:rPr>
          <w:rFonts w:ascii="Times New Roman" w:eastAsia="Times New Roman" w:hAnsi="Times New Roman" w:cs="Times New Roman"/>
        </w:rPr>
        <w:t xml:space="preserve"> training</w:t>
      </w:r>
      <w:r w:rsidRPr="00704ED2">
        <w:rPr>
          <w:rFonts w:ascii="Times New Roman" w:eastAsia="Times New Roman" w:hAnsi="Times New Roman" w:cs="Times New Roman"/>
        </w:rPr>
        <w:t xml:space="preserve"> is not random.  Instead, an extensive selection process will be done by EDI.  </w:t>
      </w:r>
      <w:r w:rsidR="001F477F">
        <w:rPr>
          <w:rFonts w:ascii="Times New Roman" w:eastAsia="Times New Roman" w:hAnsi="Times New Roman" w:cs="Times New Roman"/>
        </w:rPr>
        <w:t xml:space="preserve">However, those who have taken the entrepreneurship training for six days, age 18-35 will be selected from those trained from January – March 2023.  Those who responded positively will be in the study.  The </w:t>
      </w:r>
      <w:r w:rsidRPr="00704ED2">
        <w:rPr>
          <w:rFonts w:ascii="Times New Roman" w:eastAsia="Times New Roman" w:hAnsi="Times New Roman" w:cs="Times New Roman"/>
        </w:rPr>
        <w:t xml:space="preserve">data collection time </w:t>
      </w:r>
      <w:r w:rsidR="001F477F">
        <w:rPr>
          <w:rFonts w:ascii="Times New Roman" w:eastAsia="Times New Roman" w:hAnsi="Times New Roman" w:cs="Times New Roman"/>
        </w:rPr>
        <w:t xml:space="preserve">will be limited </w:t>
      </w:r>
      <w:r w:rsidRPr="00704ED2">
        <w:rPr>
          <w:rFonts w:ascii="Times New Roman" w:eastAsia="Times New Roman" w:hAnsi="Times New Roman" w:cs="Times New Roman"/>
        </w:rPr>
        <w:t>to two weeks</w:t>
      </w:r>
      <w:r w:rsidR="001F477F">
        <w:rPr>
          <w:rFonts w:ascii="Times New Roman" w:eastAsia="Times New Roman" w:hAnsi="Times New Roman" w:cs="Times New Roman"/>
        </w:rPr>
        <w:t>, which</w:t>
      </w:r>
      <w:r w:rsidRPr="00704ED2">
        <w:rPr>
          <w:rFonts w:ascii="Times New Roman" w:eastAsia="Times New Roman" w:hAnsi="Times New Roman" w:cs="Times New Roman"/>
        </w:rPr>
        <w:t xml:space="preserve"> may only get part of the sample.  This may let the researcher work only on those who responded.  Regarding the research design, the primary limitation of using a non-experimental design to study the effects of training is that differences between the groups other than training may account for differences in the dependent variable</w:t>
      </w:r>
      <w:r w:rsidR="00F71333">
        <w:rPr>
          <w:rFonts w:ascii="Times New Roman" w:eastAsia="Times New Roman" w:hAnsi="Times New Roman" w:cs="Times New Roman"/>
        </w:rPr>
        <w:t xml:space="preserve"> of youth </w:t>
      </w:r>
      <w:r w:rsidR="000E1C52">
        <w:rPr>
          <w:rFonts w:ascii="Times New Roman" w:eastAsia="Times New Roman" w:hAnsi="Times New Roman" w:cs="Times New Roman"/>
        </w:rPr>
        <w:t xml:space="preserve">entrepreneurial </w:t>
      </w:r>
      <w:r w:rsidR="00F71333">
        <w:rPr>
          <w:rFonts w:ascii="Times New Roman" w:eastAsia="Times New Roman" w:hAnsi="Times New Roman" w:cs="Times New Roman"/>
        </w:rPr>
        <w:t>readiness</w:t>
      </w:r>
      <w:r w:rsidRPr="00704ED2">
        <w:rPr>
          <w:rFonts w:ascii="Times New Roman" w:eastAsia="Times New Roman" w:hAnsi="Times New Roman" w:cs="Times New Roman"/>
        </w:rPr>
        <w:t xml:space="preserve">. </w:t>
      </w:r>
    </w:p>
    <w:p w:rsidR="00704ED2" w:rsidRPr="00704ED2" w:rsidRDefault="00704ED2" w:rsidP="00704ED2">
      <w:pPr>
        <w:pStyle w:val="APALevel1"/>
      </w:pPr>
      <w:bookmarkStart w:id="79" w:name="_Toc142148260"/>
      <w:r w:rsidRPr="00704ED2">
        <w:t>Summary</w:t>
      </w:r>
      <w:bookmarkEnd w:id="79"/>
    </w:p>
    <w:p w:rsidR="009452E3" w:rsidRDefault="00704ED2" w:rsidP="00704ED2">
      <w:pPr>
        <w:spacing w:line="480" w:lineRule="auto"/>
        <w:ind w:firstLine="720"/>
        <w:rPr>
          <w:rFonts w:ascii="Times New Roman" w:hAnsi="Times New Roman" w:cs="Times New Roman"/>
        </w:rPr>
      </w:pPr>
      <w:r w:rsidRPr="00704ED2">
        <w:rPr>
          <w:rFonts w:ascii="Times New Roman" w:eastAsia="Times New Roman" w:hAnsi="Times New Roman" w:cs="Times New Roman"/>
        </w:rPr>
        <w:t xml:space="preserve">This study will use quantitative research to describe the socio-demography of research participants and </w:t>
      </w:r>
      <w:r w:rsidR="000E1C52">
        <w:rPr>
          <w:rFonts w:ascii="Times New Roman" w:eastAsia="Times New Roman" w:hAnsi="Times New Roman" w:cs="Times New Roman"/>
        </w:rPr>
        <w:t>investigate</w:t>
      </w:r>
      <w:r w:rsidRPr="00704ED2">
        <w:rPr>
          <w:rFonts w:ascii="Times New Roman" w:eastAsia="Times New Roman" w:hAnsi="Times New Roman" w:cs="Times New Roman"/>
        </w:rPr>
        <w:t xml:space="preserve"> </w:t>
      </w:r>
      <w:r w:rsidR="00813499" w:rsidRPr="002C6CF1">
        <w:rPr>
          <w:rFonts w:ascii="Times New Roman" w:eastAsia="Times New Roman" w:hAnsi="Times New Roman" w:cs="Times New Roman"/>
          <w:color w:val="0E101A"/>
        </w:rPr>
        <w:t xml:space="preserve">the </w:t>
      </w:r>
      <w:r w:rsidR="00813499">
        <w:rPr>
          <w:rFonts w:ascii="Times New Roman" w:eastAsia="Times New Roman" w:hAnsi="Times New Roman" w:cs="Times New Roman"/>
          <w:color w:val="0E101A"/>
        </w:rPr>
        <w:t>difference</w:t>
      </w:r>
      <w:r w:rsidR="00813499" w:rsidRPr="002C6CF1">
        <w:rPr>
          <w:rFonts w:ascii="Times New Roman" w:eastAsia="Times New Roman" w:hAnsi="Times New Roman" w:cs="Times New Roman"/>
          <w:color w:val="0E101A"/>
        </w:rPr>
        <w:t xml:space="preserve"> between </w:t>
      </w:r>
      <w:r w:rsidR="00813499">
        <w:rPr>
          <w:rFonts w:ascii="Times New Roman" w:eastAsia="Times New Roman" w:hAnsi="Times New Roman" w:cs="Times New Roman"/>
          <w:color w:val="0E101A"/>
        </w:rPr>
        <w:t xml:space="preserve">youth readiness </w:t>
      </w:r>
      <w:r w:rsidR="00813499" w:rsidRPr="002C6CF1">
        <w:rPr>
          <w:rFonts w:ascii="Times New Roman" w:eastAsia="Times New Roman" w:hAnsi="Times New Roman" w:cs="Times New Roman"/>
          <w:color w:val="0E101A"/>
        </w:rPr>
        <w:t>to start or develop a business</w:t>
      </w:r>
      <w:r w:rsidR="00813499">
        <w:rPr>
          <w:rFonts w:ascii="Times New Roman" w:eastAsia="Times New Roman" w:hAnsi="Times New Roman" w:cs="Times New Roman"/>
          <w:color w:val="0E101A"/>
        </w:rPr>
        <w:t xml:space="preserve"> based on </w:t>
      </w:r>
      <w:r w:rsidR="00813499" w:rsidRPr="002C6CF1">
        <w:rPr>
          <w:rFonts w:ascii="Times New Roman" w:eastAsia="Times New Roman" w:hAnsi="Times New Roman" w:cs="Times New Roman"/>
          <w:color w:val="0E101A"/>
        </w:rPr>
        <w:t xml:space="preserve">entrepreneurial self-efficacy of </w:t>
      </w:r>
      <w:r w:rsidR="00813499">
        <w:rPr>
          <w:rFonts w:ascii="Times New Roman" w:eastAsia="Times New Roman" w:hAnsi="Times New Roman" w:cs="Times New Roman"/>
          <w:color w:val="0E101A"/>
        </w:rPr>
        <w:t xml:space="preserve">those who have taken </w:t>
      </w:r>
      <w:r w:rsidR="00813499" w:rsidRPr="002C6CF1">
        <w:rPr>
          <w:rFonts w:ascii="Times New Roman" w:eastAsia="Times New Roman" w:hAnsi="Times New Roman" w:cs="Times New Roman"/>
          <w:color w:val="0E101A"/>
        </w:rPr>
        <w:t xml:space="preserve">EDI entrepreneurship training and those who have not, to determine if there is a significant difference in youth </w:t>
      </w:r>
      <w:r w:rsidR="00813499">
        <w:rPr>
          <w:rFonts w:ascii="Times New Roman" w:eastAsia="Times New Roman" w:hAnsi="Times New Roman" w:cs="Times New Roman"/>
          <w:color w:val="0E101A"/>
        </w:rPr>
        <w:t xml:space="preserve">entrepreneurial </w:t>
      </w:r>
      <w:r w:rsidR="00813499" w:rsidRPr="002C6CF1">
        <w:rPr>
          <w:rFonts w:ascii="Times New Roman" w:eastAsia="Times New Roman" w:hAnsi="Times New Roman" w:cs="Times New Roman"/>
          <w:color w:val="0E101A"/>
        </w:rPr>
        <w:t>readiness</w:t>
      </w:r>
      <w:r w:rsidRPr="00704ED2">
        <w:rPr>
          <w:rFonts w:ascii="Times New Roman" w:eastAsia="Times New Roman" w:hAnsi="Times New Roman" w:cs="Times New Roman"/>
        </w:rPr>
        <w:t xml:space="preserve">.  The study will use a non-experimental research design, having a group that had the training and a group that did not.  Sixty-three participants will be selected from those trained from January to March 2023, ages 18-35, and GSE and ESE tests will be self-administered using Survey Monkey. </w:t>
      </w:r>
      <w:r>
        <w:rPr>
          <w:rFonts w:ascii="Times New Roman" w:eastAsia="Times New Roman" w:hAnsi="Times New Roman" w:cs="Times New Roman"/>
        </w:rPr>
        <w:t xml:space="preserve"> </w:t>
      </w:r>
      <w:r w:rsidRPr="00704ED2">
        <w:rPr>
          <w:rFonts w:ascii="Times New Roman" w:eastAsia="Times New Roman" w:hAnsi="Times New Roman" w:cs="Times New Roman"/>
        </w:rPr>
        <w:t xml:space="preserve">A similar number of participants who have not taken EDI training </w:t>
      </w:r>
      <w:r w:rsidR="001F477F">
        <w:rPr>
          <w:rFonts w:ascii="Times New Roman" w:eastAsia="Times New Roman" w:hAnsi="Times New Roman" w:cs="Times New Roman"/>
        </w:rPr>
        <w:t>will take</w:t>
      </w:r>
      <w:r w:rsidRPr="00704ED2">
        <w:rPr>
          <w:rFonts w:ascii="Times New Roman" w:eastAsia="Times New Roman" w:hAnsi="Times New Roman" w:cs="Times New Roman"/>
        </w:rPr>
        <w:t xml:space="preserve"> the same tests. </w:t>
      </w:r>
      <w:r>
        <w:rPr>
          <w:rFonts w:ascii="Times New Roman" w:eastAsia="Times New Roman" w:hAnsi="Times New Roman" w:cs="Times New Roman"/>
        </w:rPr>
        <w:t xml:space="preserve"> </w:t>
      </w:r>
      <w:r w:rsidR="00DC5DB0">
        <w:rPr>
          <w:rFonts w:ascii="Times New Roman" w:hAnsi="Times New Roman" w:cs="Times New Roman"/>
          <w:color w:val="222222"/>
          <w:shd w:val="clear" w:color="auto" w:fill="FFFFFF"/>
        </w:rPr>
        <w:t>T</w:t>
      </w:r>
      <w:r w:rsidR="00DC5DB0" w:rsidRPr="00DC5DB0">
        <w:rPr>
          <w:rFonts w:ascii="Times New Roman" w:hAnsi="Times New Roman" w:cs="Times New Roman"/>
          <w:color w:val="222222"/>
          <w:shd w:val="clear" w:color="auto" w:fill="FFFFFF"/>
        </w:rPr>
        <w:t>he Mann-Whitney U test</w:t>
      </w:r>
      <w:r w:rsidR="00DC5DB0" w:rsidRPr="00704ED2">
        <w:rPr>
          <w:rFonts w:ascii="Times New Roman" w:eastAsia="Times New Roman" w:hAnsi="Times New Roman" w:cs="Times New Roman"/>
        </w:rPr>
        <w:t xml:space="preserve"> </w:t>
      </w:r>
      <w:r w:rsidRPr="00704ED2">
        <w:rPr>
          <w:rFonts w:ascii="Times New Roman" w:eastAsia="Times New Roman" w:hAnsi="Times New Roman" w:cs="Times New Roman"/>
        </w:rPr>
        <w:t>will be conducted to compare if there is a significant difference between the groups</w:t>
      </w:r>
      <w:r w:rsidR="00871C19">
        <w:rPr>
          <w:rFonts w:ascii="Times New Roman" w:hAnsi="Times New Roman" w:cs="Times New Roman"/>
        </w:rPr>
        <w:t xml:space="preserve">.  </w:t>
      </w:r>
      <w:r w:rsidR="00CD63ED">
        <w:rPr>
          <w:rFonts w:ascii="Times New Roman" w:hAnsi="Times New Roman" w:cs="Times New Roman"/>
        </w:rPr>
        <w:t xml:space="preserve"> </w:t>
      </w:r>
      <w:r w:rsidR="00F71333">
        <w:rPr>
          <w:rFonts w:ascii="Times New Roman" w:hAnsi="Times New Roman" w:cs="Times New Roman"/>
        </w:rPr>
        <w:t xml:space="preserve"> </w:t>
      </w:r>
      <w:r w:rsidR="00813499">
        <w:rPr>
          <w:rFonts w:ascii="Times New Roman" w:hAnsi="Times New Roman" w:cs="Times New Roman"/>
        </w:rPr>
        <w:t>Ethical compliance and limitation of the study are described.</w:t>
      </w:r>
    </w:p>
    <w:p w:rsidR="009452E3" w:rsidRDefault="009452E3">
      <w:pPr>
        <w:pStyle w:val="BodyText"/>
      </w:pPr>
    </w:p>
    <w:p w:rsidR="00C20C68" w:rsidRDefault="00C20C68">
      <w:pPr>
        <w:rPr>
          <w:rFonts w:ascii="Times New Roman" w:eastAsia="Times New Roman" w:hAnsi="Times New Roman" w:cs="Times New Roman"/>
          <w:caps/>
        </w:rPr>
      </w:pPr>
      <w:bookmarkStart w:id="80" w:name="References"/>
      <w:bookmarkEnd w:id="80"/>
      <w:r>
        <w:lastRenderedPageBreak/>
        <w:br w:type="page"/>
      </w:r>
    </w:p>
    <w:p w:rsidR="009452E3" w:rsidRDefault="00871C19">
      <w:pPr>
        <w:pStyle w:val="APALevel0"/>
      </w:pPr>
      <w:bookmarkStart w:id="81" w:name="_Toc142148261"/>
      <w:r>
        <w:lastRenderedPageBreak/>
        <w:t>WORKS CITED</w:t>
      </w:r>
      <w:bookmarkEnd w:id="81"/>
    </w:p>
    <w:p w:rsidR="009452E3" w:rsidRDefault="00871C19">
      <w:pPr>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Abdullah, A. S. M. &amp; Latif, A. (2014).  Evaluation of entrepreneurship development training program of </w:t>
      </w:r>
      <w:proofErr w:type="spellStart"/>
      <w:r>
        <w:rPr>
          <w:rFonts w:ascii="Times New Roman" w:hAnsi="Times New Roman" w:cs="Times New Roman"/>
        </w:rPr>
        <w:t>bangladesh</w:t>
      </w:r>
      <w:proofErr w:type="spellEnd"/>
      <w:r>
        <w:rPr>
          <w:rFonts w:ascii="Times New Roman" w:hAnsi="Times New Roman" w:cs="Times New Roman"/>
        </w:rPr>
        <w:t xml:space="preserve"> small &amp; cottage industries corporation: A study on 3-days long workshop on entrepreneurial development arranged by </w:t>
      </w:r>
      <w:proofErr w:type="spellStart"/>
      <w:r>
        <w:rPr>
          <w:rFonts w:ascii="Times New Roman" w:hAnsi="Times New Roman" w:cs="Times New Roman"/>
        </w:rPr>
        <w:t>Bscic</w:t>
      </w:r>
      <w:proofErr w:type="spellEnd"/>
      <w:r>
        <w:rPr>
          <w:rFonts w:ascii="Times New Roman" w:hAnsi="Times New Roman" w:cs="Times New Roman"/>
        </w:rPr>
        <w:t xml:space="preserve">, Sylhet District.  </w:t>
      </w:r>
      <w:r>
        <w:rPr>
          <w:rFonts w:ascii="Times New Roman" w:hAnsi="Times New Roman" w:cs="Times New Roman"/>
          <w:i/>
          <w:iCs/>
        </w:rPr>
        <w:t>Indian Journal of Commerce and Management Studies, 5</w:t>
      </w:r>
      <w:r>
        <w:rPr>
          <w:rFonts w:ascii="Times New Roman" w:hAnsi="Times New Roman" w:cs="Times New Roman"/>
        </w:rPr>
        <w:t>(2), 53-61.</w:t>
      </w:r>
    </w:p>
    <w:p w:rsidR="009452E3" w:rsidRDefault="00871C19">
      <w:pPr>
        <w:widowControl w:val="0"/>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Adenle</w:t>
      </w:r>
      <w:proofErr w:type="spellEnd"/>
      <w:r>
        <w:rPr>
          <w:rFonts w:ascii="Times New Roman" w:hAnsi="Times New Roman" w:cs="Times New Roman"/>
        </w:rPr>
        <w:t xml:space="preserve">, A. A. (2017). Building the African economy: Is President Obama’s entrepreneurial public management program sustainable in Africa? </w:t>
      </w:r>
      <w:r>
        <w:rPr>
          <w:rFonts w:ascii="Times New Roman" w:hAnsi="Times New Roman" w:cs="Times New Roman"/>
          <w:i/>
          <w:iCs/>
        </w:rPr>
        <w:t>Journal of Entrepreneurship and Public Policy</w:t>
      </w:r>
      <w:r>
        <w:rPr>
          <w:rFonts w:ascii="Times New Roman" w:hAnsi="Times New Roman" w:cs="Times New Roman"/>
        </w:rPr>
        <w:t xml:space="preserve">, </w:t>
      </w:r>
      <w:r>
        <w:rPr>
          <w:rFonts w:ascii="Times New Roman" w:hAnsi="Times New Roman" w:cs="Times New Roman"/>
          <w:i/>
          <w:iCs/>
        </w:rPr>
        <w:t>6</w:t>
      </w:r>
      <w:r>
        <w:rPr>
          <w:rFonts w:ascii="Times New Roman" w:hAnsi="Times New Roman" w:cs="Times New Roman"/>
        </w:rPr>
        <w:t>(1), 92–107. doi:10.1108/JEPP-12-2015-0036</w:t>
      </w:r>
    </w:p>
    <w:p w:rsidR="009452E3" w:rsidRDefault="00871C19">
      <w:pPr>
        <w:widowControl w:val="0"/>
        <w:autoSpaceDE w:val="0"/>
        <w:autoSpaceDN w:val="0"/>
        <w:adjustRightInd w:val="0"/>
        <w:spacing w:line="480" w:lineRule="auto"/>
        <w:ind w:left="720" w:hanging="720"/>
        <w:rPr>
          <w:rFonts w:ascii="Times New Roman" w:hAnsi="Times New Roman" w:cs="Times New Roman"/>
        </w:rPr>
      </w:pPr>
      <w:bookmarkStart w:id="82" w:name="_Hlk122626003"/>
      <w:r>
        <w:rPr>
          <w:rFonts w:ascii="Times New Roman" w:hAnsi="Times New Roman" w:cs="Times New Roman"/>
        </w:rPr>
        <w:t xml:space="preserve">Adeniyi, A. O., </w:t>
      </w:r>
      <w:proofErr w:type="spellStart"/>
      <w:r>
        <w:rPr>
          <w:rFonts w:ascii="Times New Roman" w:hAnsi="Times New Roman" w:cs="Times New Roman"/>
        </w:rPr>
        <w:t>Derera</w:t>
      </w:r>
      <w:proofErr w:type="spellEnd"/>
      <w:r>
        <w:rPr>
          <w:rFonts w:ascii="Times New Roman" w:hAnsi="Times New Roman" w:cs="Times New Roman"/>
        </w:rPr>
        <w:t xml:space="preserve">, E., &amp; </w:t>
      </w:r>
      <w:proofErr w:type="spellStart"/>
      <w:r>
        <w:rPr>
          <w:rFonts w:ascii="Times New Roman" w:hAnsi="Times New Roman" w:cs="Times New Roman"/>
        </w:rPr>
        <w:t>Gamede</w:t>
      </w:r>
      <w:proofErr w:type="spellEnd"/>
      <w:r>
        <w:rPr>
          <w:rFonts w:ascii="Times New Roman" w:hAnsi="Times New Roman" w:cs="Times New Roman"/>
        </w:rPr>
        <w:t xml:space="preserve">, V. (2022).  </w:t>
      </w:r>
      <w:bookmarkEnd w:id="82"/>
      <w:r>
        <w:rPr>
          <w:rFonts w:ascii="Times New Roman" w:hAnsi="Times New Roman" w:cs="Times New Roman"/>
        </w:rPr>
        <w:t xml:space="preserve">Entrepreneurial self-efficacy for entrepreneurial readiness in a developing context: A survey of exit level students at TVET institutions in Nigeria. </w:t>
      </w:r>
      <w:r>
        <w:rPr>
          <w:rFonts w:ascii="Times New Roman" w:hAnsi="Times New Roman" w:cs="Times New Roman"/>
          <w:i/>
          <w:iCs/>
        </w:rPr>
        <w:t>SAGE Publication</w:t>
      </w:r>
      <w:r>
        <w:rPr>
          <w:rFonts w:ascii="Times New Roman" w:hAnsi="Times New Roman" w:cs="Times New Roman"/>
        </w:rPr>
        <w:t xml:space="preserve">, 1-15. doi:10.1177/21582440221095059 </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Ahmed, H. M. S., Ahmed, Y. A. (2021).  Constraints of youth entrepreneurs in Ethiopia.  </w:t>
      </w:r>
      <w:r>
        <w:rPr>
          <w:rFonts w:ascii="Times New Roman" w:hAnsi="Times New Roman" w:cs="Times New Roman"/>
          <w:i/>
        </w:rPr>
        <w:t>Journal of Global Entrepreneurship Research</w:t>
      </w:r>
      <w:r>
        <w:rPr>
          <w:rFonts w:ascii="Times New Roman" w:hAnsi="Times New Roman" w:cs="Times New Roman"/>
        </w:rPr>
        <w:t>.  doi:10.1007/s40497-021-00292-z</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Ahmed, T., Chandran, V. G. R., </w:t>
      </w:r>
      <w:proofErr w:type="spellStart"/>
      <w:r>
        <w:rPr>
          <w:rFonts w:ascii="Times New Roman" w:hAnsi="Times New Roman" w:cs="Times New Roman"/>
        </w:rPr>
        <w:t>Klobas</w:t>
      </w:r>
      <w:proofErr w:type="spellEnd"/>
      <w:r>
        <w:rPr>
          <w:rFonts w:ascii="Times New Roman" w:hAnsi="Times New Roman" w:cs="Times New Roman"/>
        </w:rPr>
        <w:t xml:space="preserve">, J. E., </w:t>
      </w:r>
      <w:proofErr w:type="spellStart"/>
      <w:r>
        <w:rPr>
          <w:rFonts w:ascii="Times New Roman" w:hAnsi="Times New Roman" w:cs="Times New Roman"/>
        </w:rPr>
        <w:t>Liñán</w:t>
      </w:r>
      <w:proofErr w:type="spellEnd"/>
      <w:r>
        <w:rPr>
          <w:rFonts w:ascii="Times New Roman" w:hAnsi="Times New Roman" w:cs="Times New Roman"/>
        </w:rPr>
        <w:t xml:space="preserve">, F., &amp; </w:t>
      </w:r>
      <w:proofErr w:type="spellStart"/>
      <w:r>
        <w:rPr>
          <w:rFonts w:ascii="Times New Roman" w:hAnsi="Times New Roman" w:cs="Times New Roman"/>
        </w:rPr>
        <w:t>Kokkalis</w:t>
      </w:r>
      <w:proofErr w:type="spellEnd"/>
      <w:r>
        <w:rPr>
          <w:rFonts w:ascii="Times New Roman" w:hAnsi="Times New Roman" w:cs="Times New Roman"/>
        </w:rPr>
        <w:t xml:space="preserve">, P. (2020). Entrepreneurship education </w:t>
      </w:r>
      <w:proofErr w:type="spellStart"/>
      <w:r>
        <w:rPr>
          <w:rFonts w:ascii="Times New Roman" w:hAnsi="Times New Roman" w:cs="Times New Roman"/>
        </w:rPr>
        <w:t>programmes</w:t>
      </w:r>
      <w:proofErr w:type="spellEnd"/>
      <w:r>
        <w:rPr>
          <w:rFonts w:ascii="Times New Roman" w:hAnsi="Times New Roman" w:cs="Times New Roman"/>
        </w:rPr>
        <w:t xml:space="preserve">: How learning, inspiration and resources affect intentions for new venture creation in a developing economy. International </w:t>
      </w:r>
      <w:r>
        <w:rPr>
          <w:rFonts w:ascii="Times New Roman" w:hAnsi="Times New Roman" w:cs="Times New Roman"/>
          <w:i/>
          <w:iCs/>
        </w:rPr>
        <w:t>Journal of Management Education, 18</w:t>
      </w:r>
      <w:r>
        <w:rPr>
          <w:rFonts w:ascii="Times New Roman" w:hAnsi="Times New Roman" w:cs="Times New Roman"/>
        </w:rPr>
        <w:t>(1).   doi.org/10.1016/j.ijme.2019.100327</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Akinyemi, </w:t>
      </w:r>
      <w:proofErr w:type="spellStart"/>
      <w:r>
        <w:rPr>
          <w:rFonts w:ascii="Times New Roman" w:hAnsi="Times New Roman" w:cs="Times New Roman"/>
        </w:rPr>
        <w:t>Folashade</w:t>
      </w:r>
      <w:proofErr w:type="spellEnd"/>
      <w:r>
        <w:rPr>
          <w:rFonts w:ascii="Times New Roman" w:hAnsi="Times New Roman" w:cs="Times New Roman"/>
        </w:rPr>
        <w:t xml:space="preserve">, </w:t>
      </w:r>
      <w:proofErr w:type="spellStart"/>
      <w:r>
        <w:rPr>
          <w:rFonts w:ascii="Times New Roman" w:hAnsi="Times New Roman" w:cs="Times New Roman"/>
        </w:rPr>
        <w:t>Adejumo</w:t>
      </w:r>
      <w:proofErr w:type="spellEnd"/>
      <w:r>
        <w:rPr>
          <w:rFonts w:ascii="Times New Roman" w:hAnsi="Times New Roman" w:cs="Times New Roman"/>
        </w:rPr>
        <w:t xml:space="preserve">, &amp; </w:t>
      </w:r>
      <w:proofErr w:type="spellStart"/>
      <w:r>
        <w:rPr>
          <w:rFonts w:ascii="Times New Roman" w:hAnsi="Times New Roman" w:cs="Times New Roman"/>
        </w:rPr>
        <w:t>Oluwabunmi</w:t>
      </w:r>
      <w:proofErr w:type="spellEnd"/>
      <w:r>
        <w:rPr>
          <w:rFonts w:ascii="Times New Roman" w:hAnsi="Times New Roman" w:cs="Times New Roman"/>
        </w:rPr>
        <w:t xml:space="preserve"> (2018). Government policies and entrepreneurship phases in emerging economies: Nigeria and South Africa. </w:t>
      </w:r>
      <w:r>
        <w:rPr>
          <w:rFonts w:ascii="Times New Roman" w:hAnsi="Times New Roman" w:cs="Times New Roman"/>
          <w:i/>
          <w:iCs/>
        </w:rPr>
        <w:t>Journal of Global Entrepreneurship Research</w:t>
      </w:r>
      <w:r>
        <w:rPr>
          <w:rFonts w:ascii="Times New Roman" w:hAnsi="Times New Roman" w:cs="Times New Roman"/>
        </w:rPr>
        <w:t xml:space="preserve">, </w:t>
      </w:r>
      <w:r>
        <w:rPr>
          <w:rFonts w:ascii="Times New Roman" w:hAnsi="Times New Roman" w:cs="Times New Roman"/>
          <w:i/>
          <w:iCs/>
        </w:rPr>
        <w:t>8</w:t>
      </w:r>
      <w:r>
        <w:rPr>
          <w:rFonts w:ascii="Times New Roman" w:hAnsi="Times New Roman" w:cs="Times New Roman"/>
        </w:rPr>
        <w:t>(1). doi:10.1186/s40497-018-</w:t>
      </w:r>
      <w:r>
        <w:rPr>
          <w:rFonts w:ascii="Times New Roman" w:hAnsi="Times New Roman" w:cs="Times New Roman"/>
        </w:rPr>
        <w:lastRenderedPageBreak/>
        <w:t>0131-5</w:t>
      </w:r>
    </w:p>
    <w:p w:rsidR="009452E3" w:rsidRDefault="00871C19">
      <w:pPr>
        <w:widowControl w:val="0"/>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Akubo</w:t>
      </w:r>
      <w:proofErr w:type="spellEnd"/>
      <w:r>
        <w:rPr>
          <w:rFonts w:ascii="Times New Roman" w:hAnsi="Times New Roman" w:cs="Times New Roman"/>
        </w:rPr>
        <w:t xml:space="preserve">, A. J. (2021).  Entrepreneurship education as a panacea for addressing the challenges of unemployment in Nigeria: A study of Salem University Lokoja, Nigeria.  </w:t>
      </w:r>
      <w:proofErr w:type="spellStart"/>
      <w:r>
        <w:rPr>
          <w:rFonts w:ascii="Times New Roman" w:hAnsi="Times New Roman" w:cs="Times New Roman"/>
          <w:i/>
          <w:iCs/>
        </w:rPr>
        <w:t>Euromentor</w:t>
      </w:r>
      <w:proofErr w:type="spellEnd"/>
      <w:r>
        <w:rPr>
          <w:rFonts w:ascii="Times New Roman" w:hAnsi="Times New Roman" w:cs="Times New Roman"/>
          <w:i/>
          <w:iCs/>
        </w:rPr>
        <w:t xml:space="preserve"> Journal, 12</w:t>
      </w:r>
      <w:r>
        <w:rPr>
          <w:rFonts w:ascii="Times New Roman" w:hAnsi="Times New Roman" w:cs="Times New Roman"/>
        </w:rPr>
        <w:t>(3), 36-49.</w:t>
      </w:r>
    </w:p>
    <w:p w:rsidR="009452E3" w:rsidRDefault="00871C19">
      <w:pPr>
        <w:widowControl w:val="0"/>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Akulava</w:t>
      </w:r>
      <w:proofErr w:type="spellEnd"/>
      <w:r>
        <w:rPr>
          <w:rFonts w:ascii="Times New Roman" w:hAnsi="Times New Roman" w:cs="Times New Roman"/>
        </w:rPr>
        <w:t xml:space="preserve">, M., </w:t>
      </w:r>
      <w:proofErr w:type="spellStart"/>
      <w:r>
        <w:rPr>
          <w:rFonts w:ascii="Times New Roman" w:hAnsi="Times New Roman" w:cs="Times New Roman"/>
        </w:rPr>
        <w:t>Marozau</w:t>
      </w:r>
      <w:proofErr w:type="spellEnd"/>
      <w:r>
        <w:rPr>
          <w:rFonts w:ascii="Times New Roman" w:hAnsi="Times New Roman" w:cs="Times New Roman"/>
        </w:rPr>
        <w:t xml:space="preserve">, R., </w:t>
      </w:r>
      <w:proofErr w:type="spellStart"/>
      <w:r>
        <w:rPr>
          <w:rFonts w:ascii="Times New Roman" w:hAnsi="Times New Roman" w:cs="Times New Roman"/>
        </w:rPr>
        <w:t>Abrashkevich</w:t>
      </w:r>
      <w:proofErr w:type="spellEnd"/>
      <w:r>
        <w:rPr>
          <w:rFonts w:ascii="Times New Roman" w:hAnsi="Times New Roman" w:cs="Times New Roman"/>
        </w:rPr>
        <w:t xml:space="preserve">, A., &amp; Guerrero, M. (2020).  GEM Belarus 2019/2020. Global Entrepreneurship Monitor Report.  </w:t>
      </w:r>
    </w:p>
    <w:p w:rsidR="009452E3" w:rsidRDefault="00871C19">
      <w:pPr>
        <w:spacing w:line="480" w:lineRule="auto"/>
        <w:ind w:left="720" w:hanging="720"/>
        <w:rPr>
          <w:rFonts w:ascii="Times New Roman" w:hAnsi="Times New Roman" w:cs="Times New Roman"/>
        </w:rPr>
      </w:pPr>
      <w:proofErr w:type="spellStart"/>
      <w:r w:rsidRPr="00E74697">
        <w:rPr>
          <w:rFonts w:ascii="Times New Roman" w:hAnsi="Times New Roman" w:cs="Times New Roman"/>
        </w:rPr>
        <w:t>Alam</w:t>
      </w:r>
      <w:proofErr w:type="spellEnd"/>
      <w:r w:rsidRPr="00E74697">
        <w:rPr>
          <w:rFonts w:ascii="Times New Roman" w:hAnsi="Times New Roman" w:cs="Times New Roman"/>
        </w:rPr>
        <w:t xml:space="preserve">, M. Z., </w:t>
      </w:r>
      <w:proofErr w:type="spellStart"/>
      <w:r w:rsidRPr="00E74697">
        <w:rPr>
          <w:rFonts w:ascii="Times New Roman" w:hAnsi="Times New Roman" w:cs="Times New Roman"/>
        </w:rPr>
        <w:t>Kousar</w:t>
      </w:r>
      <w:proofErr w:type="spellEnd"/>
      <w:r w:rsidRPr="00E74697">
        <w:rPr>
          <w:rFonts w:ascii="Times New Roman" w:hAnsi="Times New Roman" w:cs="Times New Roman"/>
        </w:rPr>
        <w:t xml:space="preserve">, S., &amp; Rehman, C. A. (2019). Role of entrepreneurial motivation on entrepreneurial intentions and </w:t>
      </w:r>
      <w:proofErr w:type="spellStart"/>
      <w:r w:rsidRPr="00E74697">
        <w:rPr>
          <w:rFonts w:ascii="Times New Roman" w:hAnsi="Times New Roman" w:cs="Times New Roman"/>
        </w:rPr>
        <w:t>behaviour</w:t>
      </w:r>
      <w:proofErr w:type="spellEnd"/>
      <w:r w:rsidRPr="00E74697">
        <w:rPr>
          <w:rFonts w:ascii="Times New Roman" w:hAnsi="Times New Roman" w:cs="Times New Roman"/>
        </w:rPr>
        <w:t xml:space="preserve">: Theory of planned </w:t>
      </w:r>
      <w:proofErr w:type="spellStart"/>
      <w:r w:rsidRPr="00E74697">
        <w:rPr>
          <w:rFonts w:ascii="Times New Roman" w:hAnsi="Times New Roman" w:cs="Times New Roman"/>
        </w:rPr>
        <w:t>behaviour</w:t>
      </w:r>
      <w:proofErr w:type="spellEnd"/>
      <w:r w:rsidRPr="00E74697">
        <w:rPr>
          <w:rFonts w:ascii="Times New Roman" w:hAnsi="Times New Roman" w:cs="Times New Roman"/>
        </w:rPr>
        <w:t xml:space="preserve"> extension on engineering students in Pakistan. </w:t>
      </w:r>
      <w:r w:rsidRPr="00E74697">
        <w:rPr>
          <w:rFonts w:ascii="Times New Roman" w:hAnsi="Times New Roman" w:cs="Times New Roman"/>
          <w:i/>
          <w:iCs/>
        </w:rPr>
        <w:t>Journal of Global Entrepreneurship Research</w:t>
      </w:r>
      <w:r w:rsidRPr="00E74697">
        <w:rPr>
          <w:rFonts w:ascii="Times New Roman" w:hAnsi="Times New Roman" w:cs="Times New Roman"/>
        </w:rPr>
        <w:t>. 9(1)</w:t>
      </w:r>
      <w:r w:rsidR="00F55920" w:rsidRPr="00E74697">
        <w:rPr>
          <w:rFonts w:ascii="Times New Roman" w:hAnsi="Times New Roman" w:cs="Times New Roman"/>
        </w:rPr>
        <w:t>.</w:t>
      </w:r>
      <w:r w:rsidRPr="00E74697">
        <w:rPr>
          <w:rFonts w:ascii="Times New Roman" w:hAnsi="Times New Roman" w:cs="Times New Roman"/>
        </w:rPr>
        <w:t xml:space="preserve"> </w:t>
      </w:r>
      <w:r w:rsidR="00F55920" w:rsidRPr="00E74697">
        <w:rPr>
          <w:rFonts w:ascii="Times New Roman" w:hAnsi="Times New Roman" w:cs="Times New Roman"/>
        </w:rPr>
        <w:t xml:space="preserve"> </w:t>
      </w:r>
      <w:r w:rsidRPr="00E74697">
        <w:rPr>
          <w:rFonts w:ascii="Times New Roman" w:hAnsi="Times New Roman" w:cs="Times New Roman"/>
        </w:rPr>
        <w:t>doi.org/10.1186/s40497-019-0175-1</w:t>
      </w:r>
    </w:p>
    <w:p w:rsidR="009452E3" w:rsidRDefault="00871C19">
      <w:pPr>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Aleksandrova</w:t>
      </w:r>
      <w:proofErr w:type="spellEnd"/>
      <w:r>
        <w:rPr>
          <w:rFonts w:ascii="Times New Roman" w:hAnsi="Times New Roman" w:cs="Times New Roman"/>
        </w:rPr>
        <w:t xml:space="preserve">, E., Gerry, C. J., &amp; </w:t>
      </w:r>
      <w:proofErr w:type="spellStart"/>
      <w:r>
        <w:rPr>
          <w:rFonts w:ascii="Times New Roman" w:hAnsi="Times New Roman" w:cs="Times New Roman"/>
        </w:rPr>
        <w:t>Verkhovskaya</w:t>
      </w:r>
      <w:proofErr w:type="spellEnd"/>
      <w:r>
        <w:rPr>
          <w:rFonts w:ascii="Times New Roman" w:hAnsi="Times New Roman" w:cs="Times New Roman"/>
        </w:rPr>
        <w:t xml:space="preserve">, O. (2019).  Missing entrepreneurs: The importance of attitudes and control in shaping entrepreneurial intentions in Russia. </w:t>
      </w:r>
      <w:r>
        <w:rPr>
          <w:rFonts w:ascii="Times New Roman" w:hAnsi="Times New Roman" w:cs="Times New Roman"/>
          <w:i/>
          <w:iCs/>
        </w:rPr>
        <w:t>Journal of Entrepreneurship in Emerging Economies, 12</w:t>
      </w:r>
      <w:r>
        <w:rPr>
          <w:rFonts w:ascii="Times New Roman" w:hAnsi="Times New Roman" w:cs="Times New Roman"/>
        </w:rPr>
        <w:t xml:space="preserve">(1), 1-33. </w:t>
      </w:r>
      <w:proofErr w:type="spellStart"/>
      <w:r>
        <w:rPr>
          <w:rFonts w:ascii="Times New Roman" w:hAnsi="Times New Roman" w:cs="Times New Roman"/>
        </w:rPr>
        <w:t>doi</w:t>
      </w:r>
      <w:proofErr w:type="spellEnd"/>
      <w:r>
        <w:rPr>
          <w:rFonts w:ascii="Times New Roman" w:hAnsi="Times New Roman" w:cs="Times New Roman"/>
        </w:rPr>
        <w:t xml:space="preserve">: 10.1108/JEEE-11-2018-0133 </w:t>
      </w:r>
    </w:p>
    <w:p w:rsidR="009452E3" w:rsidRDefault="00871C19">
      <w:pPr>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Alamineh</w:t>
      </w:r>
      <w:proofErr w:type="spellEnd"/>
      <w:r>
        <w:rPr>
          <w:rFonts w:ascii="Times New Roman" w:hAnsi="Times New Roman" w:cs="Times New Roman"/>
        </w:rPr>
        <w:t xml:space="preserve">, H. G. (2022).  A comparative study on influencing factors of university and technical and vocational education and training (TVET) graduate students’ intentions toward entrepreneurship: Evidence from Addis Ababa City, Ethiopia.  </w:t>
      </w:r>
      <w:r>
        <w:rPr>
          <w:rFonts w:ascii="Times New Roman" w:hAnsi="Times New Roman" w:cs="Times New Roman"/>
          <w:i/>
          <w:iCs/>
        </w:rPr>
        <w:t>Journal of Global Entrepreneurship Research, 12</w:t>
      </w:r>
      <w:r>
        <w:rPr>
          <w:rFonts w:ascii="Times New Roman" w:hAnsi="Times New Roman" w:cs="Times New Roman"/>
        </w:rPr>
        <w:t xml:space="preserve">(1), 83-96. </w:t>
      </w:r>
      <w:proofErr w:type="spellStart"/>
      <w:r>
        <w:rPr>
          <w:rFonts w:ascii="Times New Roman" w:hAnsi="Times New Roman" w:cs="Times New Roman"/>
        </w:rPr>
        <w:t>doi</w:t>
      </w:r>
      <w:proofErr w:type="spellEnd"/>
      <w:r>
        <w:rPr>
          <w:rFonts w:ascii="Times New Roman" w:hAnsi="Times New Roman" w:cs="Times New Roman"/>
        </w:rPr>
        <w:t>:</w:t>
      </w:r>
      <w:r>
        <w:t xml:space="preserve"> </w:t>
      </w:r>
      <w:r>
        <w:rPr>
          <w:rFonts w:ascii="Times New Roman" w:hAnsi="Times New Roman" w:cs="Times New Roman"/>
        </w:rPr>
        <w:t>10.1007/s40497-022-00310-8</w:t>
      </w:r>
    </w:p>
    <w:p w:rsidR="000A0108" w:rsidRDefault="000A0108">
      <w:pPr>
        <w:autoSpaceDE w:val="0"/>
        <w:autoSpaceDN w:val="0"/>
        <w:adjustRightInd w:val="0"/>
        <w:spacing w:line="480" w:lineRule="auto"/>
        <w:ind w:left="720" w:hanging="720"/>
        <w:rPr>
          <w:rFonts w:ascii="Times New Roman" w:hAnsi="Times New Roman" w:cs="Times New Roman"/>
        </w:rPr>
      </w:pPr>
      <w:r>
        <w:rPr>
          <w:rFonts w:ascii="Times New Roman" w:eastAsia="Times New Roman" w:hAnsi="Times New Roman" w:cs="Times New Roman"/>
        </w:rPr>
        <w:t>Andrews, R. D., Standridge, L. A., &amp; Walters, R. P. (2012)</w:t>
      </w:r>
      <w:r w:rsidR="00F60E62">
        <w:rPr>
          <w:rFonts w:ascii="Times New Roman" w:eastAsia="Times New Roman" w:hAnsi="Times New Roman" w:cs="Times New Roman"/>
        </w:rPr>
        <w:t xml:space="preserve">.  Statistics as a language for social research. </w:t>
      </w:r>
      <w:r w:rsidR="00737E6F">
        <w:rPr>
          <w:rFonts w:ascii="Times New Roman" w:eastAsia="Times New Roman" w:hAnsi="Times New Roman" w:cs="Times New Roman"/>
        </w:rPr>
        <w:t>Dayton, TN,</w:t>
      </w:r>
      <w:r w:rsidR="00737E6F" w:rsidRPr="00737E6F">
        <w:rPr>
          <w:rFonts w:ascii="Times New Roman" w:eastAsia="Times New Roman" w:hAnsi="Times New Roman" w:cs="Times New Roman"/>
        </w:rPr>
        <w:t xml:space="preserve"> </w:t>
      </w:r>
      <w:r w:rsidR="00737E6F">
        <w:rPr>
          <w:rFonts w:ascii="Times New Roman" w:eastAsia="Times New Roman" w:hAnsi="Times New Roman" w:cs="Times New Roman"/>
        </w:rPr>
        <w:t>Oxford Graduate School.</w:t>
      </w:r>
    </w:p>
    <w:p w:rsidR="009452E3" w:rsidRDefault="00871C19">
      <w:pPr>
        <w:tabs>
          <w:tab w:val="left" w:pos="2970"/>
        </w:tabs>
        <w:spacing w:line="480" w:lineRule="auto"/>
        <w:ind w:left="720" w:hanging="720"/>
        <w:rPr>
          <w:rFonts w:ascii="Times New Roman" w:hAnsi="Times New Roman" w:cs="Times New Roman"/>
        </w:rPr>
      </w:pPr>
      <w:proofErr w:type="spellStart"/>
      <w:r>
        <w:rPr>
          <w:rFonts w:ascii="Times New Roman" w:hAnsi="Times New Roman" w:cs="Times New Roman"/>
        </w:rPr>
        <w:lastRenderedPageBreak/>
        <w:t>Audretsch</w:t>
      </w:r>
      <w:proofErr w:type="spellEnd"/>
      <w:r>
        <w:rPr>
          <w:rFonts w:ascii="Times New Roman" w:hAnsi="Times New Roman" w:cs="Times New Roman"/>
        </w:rPr>
        <w:t xml:space="preserve">, D., Mason, C., Miles, M.P. and O’Connor, A. (2021).  Time and the dynamics of entrepreneurial ecosystems. </w:t>
      </w:r>
      <w:r>
        <w:rPr>
          <w:rFonts w:ascii="Times New Roman" w:hAnsi="Times New Roman" w:cs="Times New Roman"/>
          <w:i/>
          <w:iCs/>
        </w:rPr>
        <w:t>Entrepreneurship and Regional Development, 33(</w:t>
      </w:r>
      <w:r>
        <w:rPr>
          <w:rFonts w:ascii="Times New Roman" w:hAnsi="Times New Roman" w:cs="Times New Roman"/>
        </w:rPr>
        <w:t>1-2), 1-14.</w:t>
      </w:r>
    </w:p>
    <w:p w:rsidR="006C4FE6" w:rsidRPr="006C4FE6" w:rsidRDefault="006C4FE6" w:rsidP="006C4FE6">
      <w:pPr>
        <w:widowControl w:val="0"/>
        <w:autoSpaceDE w:val="0"/>
        <w:autoSpaceDN w:val="0"/>
        <w:adjustRightInd w:val="0"/>
        <w:spacing w:line="480" w:lineRule="auto"/>
        <w:ind w:left="720" w:hanging="720"/>
        <w:rPr>
          <w:rFonts w:ascii="Times New Roman" w:eastAsia="SimSun" w:hAnsi="Times New Roman" w:cs="Times New Roman"/>
          <w:kern w:val="44"/>
          <w:lang w:eastAsia="zh-CN" w:bidi="ar"/>
        </w:rPr>
      </w:pPr>
      <w:r w:rsidRPr="006C4FE6">
        <w:rPr>
          <w:rFonts w:ascii="Times New Roman" w:eastAsia="SimSun" w:hAnsi="Times New Roman" w:cs="Times New Roman"/>
          <w:kern w:val="44"/>
          <w:lang w:eastAsia="zh-CN" w:bidi="ar"/>
        </w:rPr>
        <w:t xml:space="preserve">Bandura, A. (1989). Human agency in social cognitive theory. </w:t>
      </w:r>
      <w:r w:rsidRPr="006C4FE6">
        <w:rPr>
          <w:rFonts w:ascii="Times New Roman" w:eastAsia="SimSun" w:hAnsi="Times New Roman" w:cs="Times New Roman"/>
          <w:i/>
          <w:kern w:val="44"/>
          <w:lang w:eastAsia="zh-CN" w:bidi="ar"/>
        </w:rPr>
        <w:t>American psychologist 44</w:t>
      </w:r>
      <w:r w:rsidRPr="006C4FE6">
        <w:rPr>
          <w:rFonts w:ascii="Times New Roman" w:eastAsia="SimSun" w:hAnsi="Times New Roman" w:cs="Times New Roman"/>
          <w:kern w:val="44"/>
          <w:lang w:eastAsia="zh-CN" w:bidi="ar"/>
        </w:rPr>
        <w:t>(9), 1175-1184.</w:t>
      </w:r>
    </w:p>
    <w:p w:rsidR="009452E3" w:rsidRDefault="00871C19">
      <w:pPr>
        <w:widowControl w:val="0"/>
        <w:autoSpaceDE w:val="0"/>
        <w:autoSpaceDN w:val="0"/>
        <w:adjustRightInd w:val="0"/>
        <w:spacing w:line="480" w:lineRule="auto"/>
        <w:ind w:left="720" w:hanging="720"/>
        <w:rPr>
          <w:rFonts w:ascii="Times New Roman" w:eastAsia="SimSun" w:hAnsi="Times New Roman" w:cs="Times New Roman"/>
          <w:kern w:val="44"/>
          <w:lang w:eastAsia="zh-CN" w:bidi="ar"/>
        </w:rPr>
      </w:pPr>
      <w:r>
        <w:rPr>
          <w:rFonts w:ascii="Times New Roman" w:hAnsi="Times New Roman" w:cs="Times New Roman"/>
        </w:rPr>
        <w:t xml:space="preserve">Bandura, A. (1986). </w:t>
      </w:r>
      <w:r>
        <w:rPr>
          <w:rFonts w:ascii="Times New Roman" w:eastAsia="SimSun" w:hAnsi="Times New Roman" w:cs="Times New Roman"/>
        </w:rPr>
        <w:t xml:space="preserve">The explanatory and predictive scope of self-efficacy theory.  </w:t>
      </w:r>
      <w:r>
        <w:rPr>
          <w:rFonts w:ascii="Times New Roman" w:eastAsia="SimSun" w:hAnsi="Times New Roman" w:cs="Times New Roman"/>
          <w:i/>
          <w:iCs/>
        </w:rPr>
        <w:t>Journal of Social and Clinical Psychology, 4</w:t>
      </w:r>
      <w:r>
        <w:rPr>
          <w:rFonts w:ascii="Times New Roman" w:eastAsia="SimSun" w:hAnsi="Times New Roman" w:cs="Times New Roman"/>
        </w:rPr>
        <w:t>(1), pp 359-373</w:t>
      </w:r>
      <w:r>
        <w:rPr>
          <w:rFonts w:ascii="Times New Roman" w:hAnsi="Times New Roman" w:cs="Times New Roman"/>
        </w:rPr>
        <w:t xml:space="preserve"> </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t>Bandura, A. (1982). Self</w:t>
      </w:r>
      <w:r>
        <w:rPr>
          <w:rFonts w:ascii="Times New Roman" w:hAnsi="Times New Roman" w:cs="Times New Roman"/>
        </w:rPr>
        <w:noBreakHyphen/>
        <w:t xml:space="preserve">efficacy mechanism in human agency. </w:t>
      </w:r>
      <w:r>
        <w:rPr>
          <w:rFonts w:ascii="Times New Roman" w:hAnsi="Times New Roman" w:cs="Times New Roman"/>
          <w:i/>
          <w:iCs/>
        </w:rPr>
        <w:t>American Psychologist, 37</w:t>
      </w:r>
      <w:r>
        <w:rPr>
          <w:rFonts w:ascii="Times New Roman" w:hAnsi="Times New Roman" w:cs="Times New Roman"/>
        </w:rPr>
        <w:t>(2), 122–147. https://doi.org/10. 1037/0003</w:t>
      </w:r>
      <w:r>
        <w:rPr>
          <w:rFonts w:ascii="Times New Roman" w:hAnsi="Times New Roman" w:cs="Times New Roman"/>
        </w:rPr>
        <w:noBreakHyphen/>
        <w:t>066X.37.2.122</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t xml:space="preserve">Bandura, A. (1971). Social learning theory. New York: General Learning Press. Bandura, A. (1974). </w:t>
      </w:r>
    </w:p>
    <w:p w:rsidR="008443F5" w:rsidRDefault="00F118A3">
      <w:pPr>
        <w:spacing w:line="480" w:lineRule="auto"/>
        <w:ind w:left="720" w:hanging="720"/>
        <w:rPr>
          <w:rFonts w:ascii="Times New Roman" w:hAnsi="Times New Roman" w:cs="Times New Roman"/>
        </w:rPr>
      </w:pPr>
      <w:r w:rsidRPr="00492797">
        <w:rPr>
          <w:rFonts w:ascii="Times New Roman" w:hAnsi="Times New Roman" w:cs="Times New Roman"/>
        </w:rPr>
        <w:t xml:space="preserve">Barbosa, S., Gerhardt, M., &amp; </w:t>
      </w:r>
      <w:proofErr w:type="spellStart"/>
      <w:r w:rsidRPr="00492797">
        <w:rPr>
          <w:rFonts w:ascii="Times New Roman" w:hAnsi="Times New Roman" w:cs="Times New Roman"/>
        </w:rPr>
        <w:t>Kickul</w:t>
      </w:r>
      <w:proofErr w:type="spellEnd"/>
      <w:r w:rsidRPr="00492797">
        <w:rPr>
          <w:rFonts w:ascii="Times New Roman" w:hAnsi="Times New Roman" w:cs="Times New Roman"/>
        </w:rPr>
        <w:t xml:space="preserve">, J. </w:t>
      </w:r>
      <w:r w:rsidR="008443F5">
        <w:rPr>
          <w:rFonts w:ascii="Times New Roman" w:hAnsi="Times New Roman" w:cs="Times New Roman"/>
        </w:rPr>
        <w:t>(</w:t>
      </w:r>
      <w:r w:rsidRPr="00492797">
        <w:rPr>
          <w:rFonts w:ascii="Times New Roman" w:hAnsi="Times New Roman" w:cs="Times New Roman"/>
        </w:rPr>
        <w:t>2007</w:t>
      </w:r>
      <w:r w:rsidR="008443F5">
        <w:rPr>
          <w:rFonts w:ascii="Times New Roman" w:hAnsi="Times New Roman" w:cs="Times New Roman"/>
        </w:rPr>
        <w:t>)</w:t>
      </w:r>
      <w:r w:rsidRPr="00492797">
        <w:rPr>
          <w:rFonts w:ascii="Times New Roman" w:hAnsi="Times New Roman" w:cs="Times New Roman"/>
        </w:rPr>
        <w:t xml:space="preserve">. The role of cognitive style and risk preference on entrepreneurial self-efficacy and entrepreneurial intentions. </w:t>
      </w:r>
      <w:r w:rsidRPr="008443F5">
        <w:rPr>
          <w:rFonts w:ascii="Times New Roman" w:hAnsi="Times New Roman" w:cs="Times New Roman"/>
          <w:i/>
        </w:rPr>
        <w:t>Journal of Leadership &amp; Organizational Studies, 13</w:t>
      </w:r>
      <w:r w:rsidRPr="00492797">
        <w:rPr>
          <w:rFonts w:ascii="Times New Roman" w:hAnsi="Times New Roman" w:cs="Times New Roman"/>
        </w:rPr>
        <w:t>(4), 86– 104</w:t>
      </w:r>
      <w:r w:rsidR="008443F5">
        <w:rPr>
          <w:rFonts w:ascii="Times New Roman" w:hAnsi="Times New Roman" w:cs="Times New Roman"/>
        </w:rPr>
        <w:t>.</w:t>
      </w:r>
    </w:p>
    <w:p w:rsidR="009452E3" w:rsidRDefault="00871C19">
      <w:pPr>
        <w:spacing w:line="480" w:lineRule="auto"/>
        <w:ind w:left="720" w:hanging="720"/>
        <w:rPr>
          <w:rFonts w:ascii="Times New Roman" w:hAnsi="Times New Roman" w:cs="Times New Roman"/>
        </w:rPr>
      </w:pPr>
      <w:proofErr w:type="spellStart"/>
      <w:r>
        <w:rPr>
          <w:rFonts w:ascii="Times New Roman" w:hAnsi="Times New Roman" w:cs="Times New Roman"/>
        </w:rPr>
        <w:t>Bărbulescu</w:t>
      </w:r>
      <w:proofErr w:type="spellEnd"/>
      <w:r>
        <w:rPr>
          <w:rFonts w:ascii="Times New Roman" w:hAnsi="Times New Roman" w:cs="Times New Roman"/>
        </w:rPr>
        <w:t xml:space="preserve">, D., </w:t>
      </w:r>
      <w:proofErr w:type="spellStart"/>
      <w:r>
        <w:rPr>
          <w:rFonts w:ascii="Times New Roman" w:hAnsi="Times New Roman" w:cs="Times New Roman"/>
        </w:rPr>
        <w:t>Tecău</w:t>
      </w:r>
      <w:proofErr w:type="spellEnd"/>
      <w:r>
        <w:rPr>
          <w:rFonts w:ascii="Times New Roman" w:hAnsi="Times New Roman" w:cs="Times New Roman"/>
        </w:rPr>
        <w:t>, A. S., Munteanu, D., &amp; Constantin, C. P. (2021). Innovation of startups, the key to unlocking post-crisis sustainable growth in Romanian entrepreneurial ecosystem. Sustainability, 13(2), 1-16. doi:10.3390/su13020671</w:t>
      </w:r>
    </w:p>
    <w:p w:rsidR="00850717" w:rsidRPr="00D168BB" w:rsidRDefault="00850717" w:rsidP="00850717">
      <w:pPr>
        <w:widowControl w:val="0"/>
        <w:autoSpaceDE w:val="0"/>
        <w:autoSpaceDN w:val="0"/>
        <w:adjustRightInd w:val="0"/>
        <w:spacing w:line="480" w:lineRule="auto"/>
        <w:ind w:left="720" w:hanging="720"/>
        <w:rPr>
          <w:rFonts w:ascii="Times New Roman" w:hAnsi="Times New Roman" w:cs="Times New Roman"/>
        </w:rPr>
      </w:pPr>
      <w:r w:rsidRPr="00D168BB">
        <w:rPr>
          <w:rFonts w:ascii="Times New Roman" w:hAnsi="Times New Roman" w:cs="Times New Roman"/>
        </w:rPr>
        <w:t xml:space="preserve">Baron, R.A. (2014). Cognitive foundations of </w:t>
      </w:r>
      <w:r>
        <w:rPr>
          <w:rFonts w:ascii="Times New Roman" w:hAnsi="Times New Roman" w:cs="Times New Roman"/>
        </w:rPr>
        <w:t>e</w:t>
      </w:r>
      <w:r w:rsidRPr="00D168BB">
        <w:rPr>
          <w:rFonts w:ascii="Times New Roman" w:hAnsi="Times New Roman" w:cs="Times New Roman"/>
        </w:rPr>
        <w:t xml:space="preserve">ntrepreneurship. In </w:t>
      </w:r>
      <w:r>
        <w:rPr>
          <w:rFonts w:ascii="Times New Roman" w:hAnsi="Times New Roman" w:cs="Times New Roman"/>
        </w:rPr>
        <w:t>e</w:t>
      </w:r>
      <w:r w:rsidRPr="00D168BB">
        <w:rPr>
          <w:rFonts w:ascii="Times New Roman" w:hAnsi="Times New Roman" w:cs="Times New Roman"/>
        </w:rPr>
        <w:t xml:space="preserve">ssentials of </w:t>
      </w:r>
      <w:r>
        <w:rPr>
          <w:rFonts w:ascii="Times New Roman" w:hAnsi="Times New Roman" w:cs="Times New Roman"/>
        </w:rPr>
        <w:t>e</w:t>
      </w:r>
      <w:r w:rsidRPr="00D168BB">
        <w:rPr>
          <w:rFonts w:ascii="Times New Roman" w:hAnsi="Times New Roman" w:cs="Times New Roman"/>
        </w:rPr>
        <w:t xml:space="preserve">ntrepreneurship. Evidence and </w:t>
      </w:r>
      <w:r>
        <w:rPr>
          <w:rFonts w:ascii="Times New Roman" w:hAnsi="Times New Roman" w:cs="Times New Roman"/>
        </w:rPr>
        <w:t>p</w:t>
      </w:r>
      <w:r w:rsidRPr="00D168BB">
        <w:rPr>
          <w:rFonts w:ascii="Times New Roman" w:hAnsi="Times New Roman" w:cs="Times New Roman"/>
        </w:rPr>
        <w:t>ractice (1st ed., pp. 3-58). Cheltenham: Edward Elgar.</w:t>
      </w:r>
    </w:p>
    <w:p w:rsidR="009452E3" w:rsidRDefault="00871C19">
      <w:pPr>
        <w:pStyle w:val="BodyText"/>
        <w:ind w:left="720" w:hanging="720"/>
      </w:pPr>
      <w:proofErr w:type="spellStart"/>
      <w:r>
        <w:t>Bloh</w:t>
      </w:r>
      <w:proofErr w:type="spellEnd"/>
      <w:r>
        <w:t xml:space="preserve">, J. V. (2021).  The road to evidence based applicable policies for regional entrepreneurial ecosystems.  </w:t>
      </w:r>
      <w:r>
        <w:rPr>
          <w:i/>
        </w:rPr>
        <w:t>Journal of Entrepreneurship and Public Policy, 10</w:t>
      </w:r>
      <w:r>
        <w:t>(1), 59-77.  doi:10.1108/JEPP-08-2020-0060</w:t>
      </w:r>
    </w:p>
    <w:p w:rsidR="009452E3" w:rsidRDefault="00871C19">
      <w:pPr>
        <w:pStyle w:val="BodyText"/>
        <w:ind w:left="720" w:hanging="720"/>
      </w:pPr>
      <w:proofErr w:type="spellStart"/>
      <w:r>
        <w:lastRenderedPageBreak/>
        <w:t>Borhani</w:t>
      </w:r>
      <w:proofErr w:type="spellEnd"/>
      <w:r>
        <w:t xml:space="preserve">, M., </w:t>
      </w:r>
      <w:proofErr w:type="spellStart"/>
      <w:r>
        <w:t>Amiran</w:t>
      </w:r>
      <w:proofErr w:type="spellEnd"/>
      <w:r>
        <w:t xml:space="preserve">, H., </w:t>
      </w:r>
      <w:proofErr w:type="spellStart"/>
      <w:r>
        <w:t>Shahriari</w:t>
      </w:r>
      <w:proofErr w:type="spellEnd"/>
      <w:r>
        <w:t xml:space="preserve"> J. E., &amp; </w:t>
      </w:r>
      <w:proofErr w:type="spellStart"/>
      <w:r>
        <w:t>Ghadim</w:t>
      </w:r>
      <w:proofErr w:type="spellEnd"/>
      <w:r>
        <w:t xml:space="preserve">, M. R. (2020).  A readiness framework to evaluate local economy for an entrepreneurial university. </w:t>
      </w:r>
      <w:r>
        <w:rPr>
          <w:i/>
          <w:iCs/>
        </w:rPr>
        <w:t>Journal of Industry-University Collaboration 2</w:t>
      </w:r>
      <w:r>
        <w:t xml:space="preserve">(3), 111-123.  </w:t>
      </w:r>
      <w:proofErr w:type="spellStart"/>
      <w:r>
        <w:t>doi</w:t>
      </w:r>
      <w:proofErr w:type="spellEnd"/>
      <w:r>
        <w:t>: 10.1108/JIUC-03-2020-0003</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Boris, O, &amp; </w:t>
      </w:r>
      <w:proofErr w:type="spellStart"/>
      <w:r>
        <w:rPr>
          <w:rFonts w:ascii="Times New Roman" w:hAnsi="Times New Roman" w:cs="Times New Roman"/>
        </w:rPr>
        <w:t>Parakhina</w:t>
      </w:r>
      <w:proofErr w:type="spellEnd"/>
      <w:r>
        <w:rPr>
          <w:rFonts w:ascii="Times New Roman" w:hAnsi="Times New Roman" w:cs="Times New Roman"/>
        </w:rPr>
        <w:t xml:space="preserve">, V. (2022).  Youth entrepreneurship support model and youth business associations. </w:t>
      </w:r>
      <w:proofErr w:type="spellStart"/>
      <w:r>
        <w:rPr>
          <w:i/>
          <w:iCs/>
        </w:rPr>
        <w:t>Wseas</w:t>
      </w:r>
      <w:proofErr w:type="spellEnd"/>
      <w:r>
        <w:rPr>
          <w:i/>
          <w:iCs/>
        </w:rPr>
        <w:t xml:space="preserve"> Transactions on Business and Economics</w:t>
      </w:r>
      <w:r>
        <w:t xml:space="preserve">, 19. </w:t>
      </w:r>
      <w:proofErr w:type="spellStart"/>
      <w:r>
        <w:t>doi</w:t>
      </w:r>
      <w:proofErr w:type="spellEnd"/>
      <w:r>
        <w:t>: 10.37394/23207.2022.19.149</w:t>
      </w:r>
    </w:p>
    <w:p w:rsidR="009452E3" w:rsidRDefault="00871C19">
      <w:pPr>
        <w:widowControl w:val="0"/>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Bosma</w:t>
      </w:r>
      <w:proofErr w:type="spellEnd"/>
      <w:r>
        <w:rPr>
          <w:rFonts w:ascii="Times New Roman" w:hAnsi="Times New Roman" w:cs="Times New Roman"/>
        </w:rPr>
        <w:t>, N., Hill, S., Ionescu-</w:t>
      </w:r>
      <w:proofErr w:type="spellStart"/>
      <w:r>
        <w:rPr>
          <w:rFonts w:ascii="Times New Roman" w:hAnsi="Times New Roman" w:cs="Times New Roman"/>
        </w:rPr>
        <w:t>somers</w:t>
      </w:r>
      <w:proofErr w:type="spellEnd"/>
      <w:r>
        <w:rPr>
          <w:rFonts w:ascii="Times New Roman" w:hAnsi="Times New Roman" w:cs="Times New Roman"/>
        </w:rPr>
        <w:t xml:space="preserve">, A., Kelley, D., </w:t>
      </w:r>
      <w:proofErr w:type="spellStart"/>
      <w:r>
        <w:rPr>
          <w:rFonts w:ascii="Times New Roman" w:hAnsi="Times New Roman" w:cs="Times New Roman"/>
        </w:rPr>
        <w:t>Levie</w:t>
      </w:r>
      <w:proofErr w:type="spellEnd"/>
      <w:r>
        <w:rPr>
          <w:rFonts w:ascii="Times New Roman" w:hAnsi="Times New Roman" w:cs="Times New Roman"/>
        </w:rPr>
        <w:t xml:space="preserve">, J., &amp; </w:t>
      </w:r>
      <w:proofErr w:type="spellStart"/>
      <w:r>
        <w:rPr>
          <w:rFonts w:ascii="Times New Roman" w:hAnsi="Times New Roman" w:cs="Times New Roman"/>
        </w:rPr>
        <w:t>Tarnawa</w:t>
      </w:r>
      <w:proofErr w:type="spellEnd"/>
      <w:r>
        <w:rPr>
          <w:rFonts w:ascii="Times New Roman" w:hAnsi="Times New Roman" w:cs="Times New Roman"/>
        </w:rPr>
        <w:t xml:space="preserve">, A. (2020). </w:t>
      </w:r>
      <w:r>
        <w:rPr>
          <w:rFonts w:ascii="Times New Roman" w:hAnsi="Times New Roman" w:cs="Times New Roman"/>
          <w:i/>
          <w:iCs/>
        </w:rPr>
        <w:t>Global Entrepreneurship Monitor</w:t>
      </w:r>
      <w:r>
        <w:rPr>
          <w:rFonts w:ascii="Times New Roman" w:hAnsi="Times New Roman" w:cs="Times New Roman"/>
        </w:rPr>
        <w:t>.</w:t>
      </w:r>
    </w:p>
    <w:p w:rsidR="009452E3" w:rsidRDefault="00871C19">
      <w:pPr>
        <w:spacing w:line="480" w:lineRule="auto"/>
        <w:ind w:left="720" w:hanging="720"/>
        <w:rPr>
          <w:rFonts w:ascii="Times New Roman" w:hAnsi="Times New Roman" w:cs="Times New Roman"/>
        </w:rPr>
      </w:pPr>
      <w:proofErr w:type="spellStart"/>
      <w:r>
        <w:rPr>
          <w:rFonts w:ascii="Times New Roman" w:hAnsi="Times New Roman" w:cs="Times New Roman"/>
        </w:rPr>
        <w:t>Bouichou</w:t>
      </w:r>
      <w:proofErr w:type="spellEnd"/>
      <w:r>
        <w:rPr>
          <w:rFonts w:ascii="Times New Roman" w:hAnsi="Times New Roman" w:cs="Times New Roman"/>
        </w:rPr>
        <w:t xml:space="preserve">, E. H., Abdoulaye, T. </w:t>
      </w:r>
      <w:proofErr w:type="spellStart"/>
      <w:r>
        <w:rPr>
          <w:rFonts w:ascii="Times New Roman" w:hAnsi="Times New Roman" w:cs="Times New Roman"/>
        </w:rPr>
        <w:t>Allali</w:t>
      </w:r>
      <w:proofErr w:type="spellEnd"/>
      <w:r>
        <w:rPr>
          <w:rFonts w:ascii="Times New Roman" w:hAnsi="Times New Roman" w:cs="Times New Roman"/>
        </w:rPr>
        <w:t xml:space="preserve">, K., </w:t>
      </w:r>
      <w:proofErr w:type="spellStart"/>
      <w:r>
        <w:rPr>
          <w:rFonts w:ascii="Times New Roman" w:hAnsi="Times New Roman" w:cs="Times New Roman"/>
        </w:rPr>
        <w:t>Bouayad</w:t>
      </w:r>
      <w:proofErr w:type="spellEnd"/>
      <w:r>
        <w:rPr>
          <w:rFonts w:ascii="Times New Roman" w:hAnsi="Times New Roman" w:cs="Times New Roman"/>
        </w:rPr>
        <w:t xml:space="preserve">, A., &amp; </w:t>
      </w:r>
      <w:proofErr w:type="spellStart"/>
      <w:r>
        <w:rPr>
          <w:rFonts w:ascii="Times New Roman" w:hAnsi="Times New Roman" w:cs="Times New Roman"/>
        </w:rPr>
        <w:t>Fadlaoui</w:t>
      </w:r>
      <w:proofErr w:type="spellEnd"/>
      <w:r>
        <w:rPr>
          <w:rFonts w:ascii="Times New Roman" w:hAnsi="Times New Roman" w:cs="Times New Roman"/>
        </w:rPr>
        <w:t xml:space="preserve">, A. (2021).  Entrepreneurial intention among rural youth in Moroccan agricultural cooperatives: The future of rural entrepreneurship. </w:t>
      </w:r>
      <w:r>
        <w:rPr>
          <w:rFonts w:ascii="Times New Roman" w:hAnsi="Times New Roman" w:cs="Times New Roman"/>
          <w:i/>
        </w:rPr>
        <w:t>Sustainability, 13</w:t>
      </w:r>
      <w:r>
        <w:rPr>
          <w:rFonts w:ascii="Times New Roman" w:hAnsi="Times New Roman" w:cs="Times New Roman"/>
        </w:rPr>
        <w:t>(16), 1-20. doi:10.3390/su13169247</w:t>
      </w:r>
    </w:p>
    <w:p w:rsidR="009452E3" w:rsidRDefault="00871C19">
      <w:pPr>
        <w:pStyle w:val="BodyText"/>
        <w:ind w:left="720" w:hanging="720"/>
      </w:pPr>
      <w:r>
        <w:t xml:space="preserve">Bramwell, A., Hepburn, N., &amp; Wolfe, D.A. (2019).  Growing entrepreneurial ecosystems: Public intermediaries, policy learning, and regional innovation. </w:t>
      </w:r>
      <w:r>
        <w:rPr>
          <w:i/>
        </w:rPr>
        <w:t>Journal of Entrepreneurship and Public Policy 8</w:t>
      </w:r>
      <w:r>
        <w:t>(2), 272-292. doi:10.1108/JEPP-04-2019-0034</w:t>
      </w:r>
    </w:p>
    <w:p w:rsidR="009452E3" w:rsidRDefault="00871C19">
      <w:pPr>
        <w:pStyle w:val="BodyText"/>
        <w:ind w:left="720" w:hanging="720"/>
      </w:pPr>
      <w:r>
        <w:t xml:space="preserve">Brown, T. E., </w:t>
      </w:r>
      <w:proofErr w:type="spellStart"/>
      <w:r>
        <w:t>Davidsson</w:t>
      </w:r>
      <w:proofErr w:type="spellEnd"/>
      <w:r>
        <w:t xml:space="preserve">, P. &amp; </w:t>
      </w:r>
      <w:proofErr w:type="spellStart"/>
      <w:r>
        <w:t>Wiklund</w:t>
      </w:r>
      <w:proofErr w:type="spellEnd"/>
      <w:r>
        <w:t xml:space="preserve">, J. (2001).  An operationalization of Stevenson's conceptualization of entrepreneurship as opportunity-based firm behavior.  </w:t>
      </w:r>
      <w:r>
        <w:rPr>
          <w:i/>
          <w:iCs/>
        </w:rPr>
        <w:t>Strategic Management Journal, 22</w:t>
      </w:r>
      <w:r>
        <w:t>(10), 953-968.  doi:10.1002/smj.190</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t xml:space="preserve">Bygrave, W. D., &amp; Hofer, C. W. (1991).  Theorizing about entrepreneurship. </w:t>
      </w:r>
      <w:r>
        <w:rPr>
          <w:rFonts w:ascii="Times New Roman" w:hAnsi="Times New Roman" w:cs="Times New Roman"/>
          <w:i/>
          <w:iCs/>
        </w:rPr>
        <w:t>Entrepreneurship theory and Practice, 16</w:t>
      </w:r>
      <w:r>
        <w:rPr>
          <w:rFonts w:ascii="Times New Roman" w:hAnsi="Times New Roman" w:cs="Times New Roman"/>
        </w:rPr>
        <w:t>(2), 13-22.</w:t>
      </w:r>
    </w:p>
    <w:p w:rsidR="009452E3" w:rsidRDefault="00871C19">
      <w:pPr>
        <w:pStyle w:val="BodyText"/>
        <w:ind w:left="720" w:hanging="720"/>
      </w:pPr>
      <w:r>
        <w:lastRenderedPageBreak/>
        <w:t>Central Statistics Agency (202</w:t>
      </w:r>
      <w:r w:rsidR="00F55920">
        <w:t>2</w:t>
      </w:r>
      <w:r>
        <w:t xml:space="preserve">).  Ethiopia 2021 </w:t>
      </w:r>
      <w:proofErr w:type="spellStart"/>
      <w:r>
        <w:t>labour</w:t>
      </w:r>
      <w:proofErr w:type="spellEnd"/>
      <w:r>
        <w:t xml:space="preserve"> force and migration survey key findings. Central Statistical Agency, Addis Ababa, Ethiopia.</w:t>
      </w:r>
    </w:p>
    <w:p w:rsidR="009452E3" w:rsidRDefault="00871C19">
      <w:pPr>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Central Statistics Agency (2018). Urban employment unemployment survey. Central Statistical Agency, Addis Ababa, Ethiopia.</w:t>
      </w:r>
    </w:p>
    <w:p w:rsidR="009452E3" w:rsidRDefault="00871C19">
      <w:pPr>
        <w:spacing w:line="480" w:lineRule="auto"/>
        <w:ind w:left="720" w:hanging="720"/>
        <w:rPr>
          <w:rFonts w:ascii="Times New Roman" w:hAnsi="Times New Roman" w:cs="Times New Roman"/>
        </w:rPr>
      </w:pPr>
      <w:bookmarkStart w:id="83" w:name="_Hlk132836237"/>
      <w:bookmarkStart w:id="84" w:name="_Hlk94734474"/>
      <w:proofErr w:type="spellStart"/>
      <w:r>
        <w:rPr>
          <w:rFonts w:ascii="Times New Roman" w:hAnsi="Times New Roman" w:cs="Times New Roman"/>
        </w:rPr>
        <w:t>Chaarani</w:t>
      </w:r>
      <w:proofErr w:type="spellEnd"/>
      <w:r>
        <w:rPr>
          <w:rFonts w:ascii="Times New Roman" w:hAnsi="Times New Roman" w:cs="Times New Roman"/>
        </w:rPr>
        <w:t xml:space="preserve">, H. E., &amp; Raimi, L. (2022).  Determinant factors of successful social entrepreneurship in the emerging circular economy of Lebanon: Exploring the moderating role of NGOs.  </w:t>
      </w:r>
      <w:r>
        <w:rPr>
          <w:rFonts w:ascii="Times New Roman" w:hAnsi="Times New Roman" w:cs="Times New Roman"/>
          <w:i/>
          <w:iCs/>
        </w:rPr>
        <w:t>Journal of Entrepreneurship in Emerging Economies, 14</w:t>
      </w:r>
      <w:r>
        <w:rPr>
          <w:rFonts w:ascii="Times New Roman" w:hAnsi="Times New Roman" w:cs="Times New Roman"/>
        </w:rPr>
        <w:t>(5), 874-901, doi:10.1108/JEEE-08-2021-0323</w:t>
      </w:r>
    </w:p>
    <w:bookmarkEnd w:id="83"/>
    <w:p w:rsidR="003F0E1F" w:rsidRPr="001F570B" w:rsidRDefault="00871C19" w:rsidP="003F0E1F">
      <w:pPr>
        <w:spacing w:line="480" w:lineRule="auto"/>
        <w:ind w:left="720" w:hanging="720"/>
        <w:rPr>
          <w:rFonts w:ascii="Arial" w:eastAsia="Times New Roman" w:hAnsi="Arial" w:cs="Arial"/>
          <w:color w:val="333333"/>
          <w:sz w:val="20"/>
          <w:szCs w:val="20"/>
        </w:rPr>
      </w:pPr>
      <w:r>
        <w:rPr>
          <w:rFonts w:ascii="Times New Roman" w:hAnsi="Times New Roman" w:cs="Times New Roman"/>
        </w:rPr>
        <w:t xml:space="preserve">Chan, W. L., &amp; Mustafa, M. J. (2021).  Journal of entrepreneurship in emerging economies: </w:t>
      </w:r>
      <w:bookmarkStart w:id="85" w:name="_Hlk97289014"/>
      <w:r>
        <w:rPr>
          <w:rFonts w:ascii="Times New Roman" w:hAnsi="Times New Roman" w:cs="Times New Roman"/>
        </w:rPr>
        <w:t>Reflecting on the past five years while thinking about the future.</w:t>
      </w:r>
      <w:bookmarkEnd w:id="85"/>
      <w:r>
        <w:rPr>
          <w:rFonts w:ascii="Times New Roman" w:hAnsi="Times New Roman" w:cs="Times New Roman"/>
        </w:rPr>
        <w:t xml:space="preserve">  </w:t>
      </w:r>
      <w:r>
        <w:rPr>
          <w:rFonts w:ascii="Times New Roman" w:hAnsi="Times New Roman" w:cs="Times New Roman"/>
          <w:i/>
          <w:iCs/>
        </w:rPr>
        <w:t>Journal of Entrepreneurship in Emerging Economies, 13</w:t>
      </w:r>
      <w:r>
        <w:rPr>
          <w:rFonts w:ascii="Times New Roman" w:hAnsi="Times New Roman" w:cs="Times New Roman"/>
          <w:iCs/>
        </w:rPr>
        <w:t>(5), 791-818.  doi:10.1108/JEEE-06-2020-0162</w:t>
      </w:r>
      <w:bookmarkEnd w:id="84"/>
    </w:p>
    <w:p w:rsidR="003F0E1F" w:rsidRPr="001F570B" w:rsidRDefault="003F0E1F" w:rsidP="003F0E1F">
      <w:pPr>
        <w:spacing w:beforeAutospacing="1" w:afterAutospacing="1" w:line="480" w:lineRule="auto"/>
        <w:ind w:left="720" w:hanging="720"/>
        <w:rPr>
          <w:rFonts w:ascii="Times New Roman" w:eastAsia="Times New Roman" w:hAnsi="Times New Roman" w:cs="Times New Roman"/>
          <w:szCs w:val="20"/>
        </w:rPr>
      </w:pPr>
      <w:bookmarkStart w:id="86" w:name="_Hlk141529954"/>
      <w:r w:rsidRPr="001F570B">
        <w:rPr>
          <w:rFonts w:ascii="Times New Roman" w:hAnsi="Times New Roman" w:cs="Times New Roman"/>
        </w:rPr>
        <w:t>Chavis, A. M. (2011)</w:t>
      </w:r>
      <w:bookmarkEnd w:id="86"/>
      <w:r w:rsidRPr="001F570B">
        <w:rPr>
          <w:rFonts w:ascii="Times New Roman" w:hAnsi="Times New Roman" w:cs="Times New Roman"/>
        </w:rPr>
        <w:t xml:space="preserve">.  </w:t>
      </w:r>
      <w:r w:rsidRPr="001F570B">
        <w:rPr>
          <w:rFonts w:ascii="Times New Roman" w:eastAsia="Times New Roman" w:hAnsi="Times New Roman" w:cs="Times New Roman"/>
          <w:bCs/>
          <w:color w:val="333333"/>
          <w:kern w:val="36"/>
        </w:rPr>
        <w:t xml:space="preserve">Social learning theory and behavioral therapy: Considering human behaviors within the social and cultural context of individuals and families.  </w:t>
      </w:r>
      <w:r w:rsidRPr="001F570B">
        <w:rPr>
          <w:rFonts w:ascii="Times New Roman" w:eastAsia="Times New Roman" w:hAnsi="Times New Roman" w:cs="Times New Roman"/>
          <w:bCs/>
          <w:i/>
          <w:color w:val="333333"/>
          <w:kern w:val="36"/>
        </w:rPr>
        <w:t>Social Work in Public Health.  26</w:t>
      </w:r>
      <w:r w:rsidRPr="001F570B">
        <w:rPr>
          <w:rFonts w:ascii="Times New Roman" w:eastAsia="Times New Roman" w:hAnsi="Times New Roman" w:cs="Times New Roman"/>
          <w:bCs/>
          <w:color w:val="333333"/>
          <w:kern w:val="36"/>
        </w:rPr>
        <w:t xml:space="preserve">(5). </w:t>
      </w:r>
      <w:r>
        <w:rPr>
          <w:rFonts w:ascii="Times New Roman" w:eastAsia="Times New Roman" w:hAnsi="Times New Roman" w:cs="Times New Roman"/>
          <w:szCs w:val="20"/>
        </w:rPr>
        <w:t>d</w:t>
      </w:r>
      <w:r w:rsidRPr="001F570B">
        <w:rPr>
          <w:rFonts w:ascii="Times New Roman" w:eastAsia="Times New Roman" w:hAnsi="Times New Roman" w:cs="Times New Roman"/>
          <w:szCs w:val="20"/>
        </w:rPr>
        <w:t>oi</w:t>
      </w:r>
      <w:r>
        <w:rPr>
          <w:rFonts w:ascii="Times New Roman" w:eastAsia="Times New Roman" w:hAnsi="Times New Roman" w:cs="Times New Roman"/>
          <w:szCs w:val="20"/>
        </w:rPr>
        <w:t>:</w:t>
      </w:r>
      <w:r w:rsidRPr="001F570B">
        <w:rPr>
          <w:rFonts w:ascii="Times New Roman" w:eastAsia="Times New Roman" w:hAnsi="Times New Roman" w:cs="Times New Roman"/>
          <w:szCs w:val="20"/>
        </w:rPr>
        <w:t>10.1080/19371918.2011.591629</w:t>
      </w:r>
      <w:r>
        <w:rPr>
          <w:rFonts w:ascii="Times New Roman" w:eastAsia="Times New Roman" w:hAnsi="Times New Roman" w:cs="Times New Roman"/>
          <w:szCs w:val="20"/>
        </w:rPr>
        <w:t>.</w:t>
      </w:r>
    </w:p>
    <w:p w:rsidR="009452E3" w:rsidRDefault="00871C19">
      <w:pPr>
        <w:spacing w:line="480" w:lineRule="auto"/>
        <w:ind w:left="600" w:hangingChars="250" w:hanging="600"/>
        <w:rPr>
          <w:rFonts w:ascii="Times New Roman" w:hAnsi="Times New Roman" w:cs="Times New Roman"/>
        </w:rPr>
      </w:pPr>
      <w:r>
        <w:rPr>
          <w:rFonts w:ascii="Times New Roman" w:hAnsi="Times New Roman" w:cs="Times New Roman"/>
        </w:rPr>
        <w:t xml:space="preserve">Chen, C. C., Greene, P. A., Crick, A. (1998).  Does entrepreneurial self-efficacy distinguish entrepreneurs from managers?  </w:t>
      </w:r>
      <w:r>
        <w:rPr>
          <w:rFonts w:ascii="Times New Roman" w:eastAsia="TimesTen-Roman" w:hAnsi="Times New Roman" w:cs="Times New Roman"/>
          <w:i/>
          <w:iCs/>
          <w:color w:val="231F20"/>
          <w:lang w:eastAsia="zh-CN" w:bidi="ar"/>
        </w:rPr>
        <w:t xml:space="preserve">Journal of Business Venturing </w:t>
      </w:r>
      <w:r>
        <w:rPr>
          <w:rFonts w:ascii="Times New Roman" w:eastAsia="TimesTen-Bold" w:hAnsi="Times New Roman" w:cs="Times New Roman"/>
          <w:i/>
          <w:iCs/>
          <w:color w:val="231F20"/>
          <w:lang w:eastAsia="zh-CN" w:bidi="ar"/>
        </w:rPr>
        <w:t>13</w:t>
      </w:r>
      <w:r>
        <w:rPr>
          <w:rFonts w:ascii="Times New Roman" w:eastAsia="TimesTen-Roman" w:hAnsi="Times New Roman" w:cs="Times New Roman"/>
          <w:i/>
          <w:iCs/>
          <w:color w:val="231F20"/>
          <w:lang w:eastAsia="zh-CN" w:bidi="ar"/>
        </w:rPr>
        <w:t xml:space="preserve">, </w:t>
      </w:r>
      <w:r>
        <w:rPr>
          <w:rFonts w:ascii="Times New Roman" w:eastAsia="TimesTen-Roman" w:hAnsi="Times New Roman" w:cs="Times New Roman"/>
          <w:color w:val="231F20"/>
          <w:lang w:eastAsia="zh-CN" w:bidi="ar"/>
        </w:rPr>
        <w:t xml:space="preserve">295–316.  </w:t>
      </w:r>
    </w:p>
    <w:p w:rsidR="009452E3" w:rsidRDefault="00871C19">
      <w:pPr>
        <w:spacing w:line="480" w:lineRule="auto"/>
        <w:ind w:left="720" w:right="-90" w:hanging="720"/>
        <w:rPr>
          <w:rFonts w:ascii="Times New Roman" w:hAnsi="Times New Roman" w:cs="Times New Roman"/>
          <w:iCs/>
        </w:rPr>
      </w:pPr>
      <w:proofErr w:type="spellStart"/>
      <w:r>
        <w:rPr>
          <w:rFonts w:ascii="Times New Roman" w:hAnsi="Times New Roman" w:cs="Times New Roman"/>
          <w:iCs/>
        </w:rPr>
        <w:t>Chernova</w:t>
      </w:r>
      <w:proofErr w:type="spellEnd"/>
      <w:r>
        <w:rPr>
          <w:rFonts w:ascii="Times New Roman" w:hAnsi="Times New Roman" w:cs="Times New Roman"/>
          <w:iCs/>
        </w:rPr>
        <w:t xml:space="preserve">, O., </w:t>
      </w:r>
      <w:proofErr w:type="spellStart"/>
      <w:r>
        <w:rPr>
          <w:rFonts w:ascii="Times New Roman" w:hAnsi="Times New Roman" w:cs="Times New Roman"/>
          <w:iCs/>
        </w:rPr>
        <w:t>Matveeva</w:t>
      </w:r>
      <w:proofErr w:type="spellEnd"/>
      <w:r>
        <w:rPr>
          <w:rFonts w:ascii="Times New Roman" w:hAnsi="Times New Roman" w:cs="Times New Roman"/>
          <w:iCs/>
        </w:rPr>
        <w:t xml:space="preserve">, L., &amp; </w:t>
      </w:r>
      <w:proofErr w:type="spellStart"/>
      <w:r>
        <w:rPr>
          <w:rFonts w:ascii="Times New Roman" w:hAnsi="Times New Roman" w:cs="Times New Roman"/>
          <w:iCs/>
        </w:rPr>
        <w:t>Mikhalkina</w:t>
      </w:r>
      <w:proofErr w:type="spellEnd"/>
      <w:r>
        <w:rPr>
          <w:rFonts w:ascii="Times New Roman" w:hAnsi="Times New Roman" w:cs="Times New Roman"/>
          <w:iCs/>
        </w:rPr>
        <w:t xml:space="preserve">, E. (2020).  The Methodology for the Evaluation of Youth Economic Potential: Revealing the Resources for Regional Development. </w:t>
      </w:r>
      <w:r>
        <w:rPr>
          <w:rFonts w:ascii="Times New Roman" w:hAnsi="Times New Roman" w:cs="Times New Roman"/>
          <w:i/>
        </w:rPr>
        <w:t>Journal of Advanced Research in Law and Economics, 11</w:t>
      </w:r>
      <w:r>
        <w:rPr>
          <w:rFonts w:ascii="Times New Roman" w:hAnsi="Times New Roman" w:cs="Times New Roman"/>
          <w:iCs/>
        </w:rPr>
        <w:t>(1), 246-255.  doi:10.14505/</w:t>
      </w:r>
      <w:proofErr w:type="gramStart"/>
      <w:r>
        <w:rPr>
          <w:rFonts w:ascii="Times New Roman" w:hAnsi="Times New Roman" w:cs="Times New Roman"/>
          <w:iCs/>
        </w:rPr>
        <w:t>jarle.v</w:t>
      </w:r>
      <w:proofErr w:type="gramEnd"/>
      <w:r>
        <w:rPr>
          <w:rFonts w:ascii="Times New Roman" w:hAnsi="Times New Roman" w:cs="Times New Roman"/>
          <w:iCs/>
        </w:rPr>
        <w:t>11.1(47).29</w:t>
      </w:r>
    </w:p>
    <w:p w:rsidR="009452E3" w:rsidRDefault="00871C19">
      <w:pPr>
        <w:spacing w:line="480" w:lineRule="auto"/>
        <w:ind w:left="720" w:right="-90" w:hanging="720"/>
        <w:rPr>
          <w:rFonts w:ascii="Times New Roman" w:hAnsi="Times New Roman" w:cs="Times New Roman"/>
        </w:rPr>
      </w:pPr>
      <w:proofErr w:type="spellStart"/>
      <w:r>
        <w:rPr>
          <w:rFonts w:ascii="Times New Roman" w:hAnsi="Times New Roman" w:cs="Times New Roman"/>
        </w:rPr>
        <w:lastRenderedPageBreak/>
        <w:t>Chethan</w:t>
      </w:r>
      <w:proofErr w:type="spellEnd"/>
      <w:r>
        <w:rPr>
          <w:rFonts w:ascii="Times New Roman" w:hAnsi="Times New Roman" w:cs="Times New Roman"/>
        </w:rPr>
        <w:t xml:space="preserve">, R. I. (2020). Effectiveness of entrepreneurship skill development training – A case study at RUDSETI in </w:t>
      </w:r>
      <w:proofErr w:type="spellStart"/>
      <w:r>
        <w:rPr>
          <w:rFonts w:ascii="Times New Roman" w:hAnsi="Times New Roman" w:cs="Times New Roman"/>
        </w:rPr>
        <w:t>Chitradurga</w:t>
      </w:r>
      <w:proofErr w:type="spellEnd"/>
      <w:r>
        <w:rPr>
          <w:rFonts w:ascii="Times New Roman" w:hAnsi="Times New Roman" w:cs="Times New Roman"/>
        </w:rPr>
        <w:t xml:space="preserve"> District, Karnataka</w:t>
      </w:r>
      <w:r>
        <w:rPr>
          <w:rFonts w:ascii="Times New Roman" w:hAnsi="Times New Roman" w:cs="Times New Roman"/>
          <w:i/>
          <w:iCs/>
        </w:rPr>
        <w:t>.  Indian Journal of Commerce and Management Studies, 11</w:t>
      </w:r>
      <w:r>
        <w:rPr>
          <w:rFonts w:ascii="Times New Roman" w:hAnsi="Times New Roman" w:cs="Times New Roman"/>
        </w:rPr>
        <w:t>(3), 23-29.  doi:10.18843/</w:t>
      </w:r>
      <w:proofErr w:type="spellStart"/>
      <w:r>
        <w:rPr>
          <w:rFonts w:ascii="Times New Roman" w:hAnsi="Times New Roman" w:cs="Times New Roman"/>
        </w:rPr>
        <w:t>ijcms</w:t>
      </w:r>
      <w:proofErr w:type="spellEnd"/>
      <w:r>
        <w:rPr>
          <w:rFonts w:ascii="Times New Roman" w:hAnsi="Times New Roman" w:cs="Times New Roman"/>
        </w:rPr>
        <w:t>/v11i3/03</w:t>
      </w:r>
    </w:p>
    <w:p w:rsidR="009452E3" w:rsidRDefault="00871C19">
      <w:pPr>
        <w:pStyle w:val="BodyText"/>
        <w:ind w:left="720" w:hanging="720"/>
      </w:pPr>
      <w:proofErr w:type="spellStart"/>
      <w:r>
        <w:t>Cieslik</w:t>
      </w:r>
      <w:proofErr w:type="spellEnd"/>
      <w:r>
        <w:t xml:space="preserve">, K., Barford, A., &amp; </w:t>
      </w:r>
      <w:proofErr w:type="spellStart"/>
      <w:r>
        <w:t>Vira</w:t>
      </w:r>
      <w:proofErr w:type="spellEnd"/>
      <w:r>
        <w:t xml:space="preserve">, B. (2022).  Young people not in Employment, Education or Training (NEET) in Sub-Saharan Africa: Sustainable Development Target 8.6 missed and reset.  </w:t>
      </w:r>
      <w:r>
        <w:rPr>
          <w:i/>
        </w:rPr>
        <w:t>Journal of Youth Studies, 25</w:t>
      </w:r>
      <w:r>
        <w:t>(8), 1126-1147.  doi:10.1080/13676261.2021.1939287</w:t>
      </w:r>
    </w:p>
    <w:p w:rsidR="009452E3" w:rsidRDefault="00871C19">
      <w:pPr>
        <w:widowControl w:val="0"/>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Coduras</w:t>
      </w:r>
      <w:proofErr w:type="spellEnd"/>
      <w:r>
        <w:rPr>
          <w:rFonts w:ascii="Times New Roman" w:hAnsi="Times New Roman" w:cs="Times New Roman"/>
        </w:rPr>
        <w:t xml:space="preserve">, A., </w:t>
      </w:r>
      <w:proofErr w:type="spellStart"/>
      <w:r>
        <w:rPr>
          <w:rFonts w:ascii="Times New Roman" w:hAnsi="Times New Roman" w:cs="Times New Roman"/>
        </w:rPr>
        <w:t>Saiz</w:t>
      </w:r>
      <w:proofErr w:type="spellEnd"/>
      <w:r>
        <w:rPr>
          <w:rFonts w:ascii="Times New Roman" w:hAnsi="Times New Roman" w:cs="Times New Roman"/>
        </w:rPr>
        <w:t xml:space="preserve">-Alvarez, J. M., &amp; Ruiz, J. (2016). Measuring readiness for entrepreneurship: An information tool proposal. </w:t>
      </w:r>
      <w:r>
        <w:rPr>
          <w:rFonts w:ascii="Times New Roman" w:hAnsi="Times New Roman" w:cs="Times New Roman"/>
          <w:i/>
          <w:iCs/>
        </w:rPr>
        <w:t>Journal of Innovation and Knowledge</w:t>
      </w:r>
      <w:r>
        <w:rPr>
          <w:rFonts w:ascii="Times New Roman" w:hAnsi="Times New Roman" w:cs="Times New Roman"/>
        </w:rPr>
        <w:t xml:space="preserve">, </w:t>
      </w:r>
      <w:r>
        <w:rPr>
          <w:rFonts w:ascii="Times New Roman" w:hAnsi="Times New Roman" w:cs="Times New Roman"/>
          <w:i/>
          <w:iCs/>
        </w:rPr>
        <w:t>1</w:t>
      </w:r>
      <w:r>
        <w:rPr>
          <w:rFonts w:ascii="Times New Roman" w:hAnsi="Times New Roman" w:cs="Times New Roman"/>
        </w:rPr>
        <w:t>(2), 99–108. https://doi.org/10.1016/j.jik.2016.02.003</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Coelho, F. J. M., Marques, C., Loureiro, A., &amp; </w:t>
      </w:r>
      <w:proofErr w:type="spellStart"/>
      <w:r>
        <w:rPr>
          <w:rFonts w:ascii="Times New Roman" w:hAnsi="Times New Roman" w:cs="Times New Roman"/>
        </w:rPr>
        <w:t>Ratten</w:t>
      </w:r>
      <w:proofErr w:type="spellEnd"/>
      <w:r>
        <w:rPr>
          <w:rFonts w:ascii="Times New Roman" w:hAnsi="Times New Roman" w:cs="Times New Roman"/>
        </w:rPr>
        <w:t>, V. (2018). Evaluation of the impact of an entrepreneurship training program in Recife</w:t>
      </w:r>
      <w:r>
        <w:rPr>
          <w:rFonts w:ascii="Times New Roman" w:hAnsi="Times New Roman" w:cs="Times New Roman"/>
          <w:i/>
          <w:iCs/>
        </w:rPr>
        <w:t xml:space="preserve">, </w:t>
      </w:r>
      <w:r>
        <w:rPr>
          <w:rFonts w:ascii="Times New Roman" w:hAnsi="Times New Roman" w:cs="Times New Roman"/>
        </w:rPr>
        <w:t xml:space="preserve">Brazil.  </w:t>
      </w:r>
      <w:r w:rsidRPr="00143DFC">
        <w:rPr>
          <w:rFonts w:ascii="Times New Roman" w:hAnsi="Times New Roman" w:cs="Times New Roman"/>
          <w:i/>
        </w:rPr>
        <w:t>Journal of Entrepreneurship in Emerging Economies, 10</w:t>
      </w:r>
      <w:r>
        <w:rPr>
          <w:rFonts w:ascii="Times New Roman" w:hAnsi="Times New Roman" w:cs="Times New Roman"/>
        </w:rPr>
        <w:t>(3), 472-488. doi:10.1108/JEEE-10-2017-0077</w:t>
      </w:r>
    </w:p>
    <w:p w:rsidR="009452E3" w:rsidRDefault="00871C19">
      <w:pPr>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Cunningham, J. B., &amp; </w:t>
      </w:r>
      <w:proofErr w:type="spellStart"/>
      <w:r>
        <w:rPr>
          <w:rFonts w:ascii="Times New Roman" w:hAnsi="Times New Roman" w:cs="Times New Roman"/>
        </w:rPr>
        <w:t>Lischeron</w:t>
      </w:r>
      <w:proofErr w:type="spellEnd"/>
      <w:r>
        <w:rPr>
          <w:rFonts w:ascii="Times New Roman" w:hAnsi="Times New Roman" w:cs="Times New Roman"/>
        </w:rPr>
        <w:t xml:space="preserve">, J. (1991).  Defining entrepreneurship.  </w:t>
      </w:r>
      <w:r>
        <w:rPr>
          <w:rFonts w:ascii="Times New Roman" w:hAnsi="Times New Roman" w:cs="Times New Roman"/>
          <w:i/>
          <w:iCs/>
        </w:rPr>
        <w:t>Journal of Small Business Management, 29</w:t>
      </w:r>
      <w:r>
        <w:rPr>
          <w:rFonts w:ascii="Times New Roman" w:hAnsi="Times New Roman" w:cs="Times New Roman"/>
        </w:rPr>
        <w:t>(1), 45-61.</w:t>
      </w:r>
    </w:p>
    <w:p w:rsidR="009452E3" w:rsidRDefault="00871C19">
      <w:pPr>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Darmanto</w:t>
      </w:r>
      <w:proofErr w:type="spellEnd"/>
      <w:r>
        <w:rPr>
          <w:rFonts w:ascii="Times New Roman" w:hAnsi="Times New Roman" w:cs="Times New Roman"/>
        </w:rPr>
        <w:t xml:space="preserve">, S., and </w:t>
      </w:r>
      <w:proofErr w:type="spellStart"/>
      <w:r>
        <w:rPr>
          <w:rFonts w:ascii="Times New Roman" w:hAnsi="Times New Roman" w:cs="Times New Roman"/>
        </w:rPr>
        <w:t>Yuliari</w:t>
      </w:r>
      <w:proofErr w:type="spellEnd"/>
      <w:r>
        <w:rPr>
          <w:rFonts w:ascii="Times New Roman" w:hAnsi="Times New Roman" w:cs="Times New Roman"/>
        </w:rPr>
        <w:t>, G. (2019). Mediating role of entrepreneurial self-efficacy in developing entrepreneurial behavior of entrepreneur students. </w:t>
      </w:r>
      <w:r>
        <w:rPr>
          <w:rFonts w:ascii="Times New Roman" w:hAnsi="Times New Roman" w:cs="Times New Roman"/>
          <w:i/>
          <w:iCs/>
        </w:rPr>
        <w:t>Academy of Entrepreneurship Journal. 24</w:t>
      </w:r>
      <w:r>
        <w:rPr>
          <w:rFonts w:ascii="Times New Roman" w:hAnsi="Times New Roman" w:cs="Times New Roman"/>
        </w:rPr>
        <w:t>(1), 1–14.</w:t>
      </w:r>
    </w:p>
    <w:p w:rsidR="009452E3" w:rsidRDefault="00871C19">
      <w:pPr>
        <w:spacing w:line="480" w:lineRule="auto"/>
        <w:ind w:left="720" w:hanging="720"/>
        <w:rPr>
          <w:rFonts w:ascii="Times New Roman" w:hAnsi="Times New Roman" w:cs="Times New Roman"/>
        </w:rPr>
      </w:pPr>
      <w:proofErr w:type="spellStart"/>
      <w:r>
        <w:rPr>
          <w:rFonts w:ascii="Times New Roman" w:hAnsi="Times New Roman" w:cs="Times New Roman"/>
        </w:rPr>
        <w:t>Darmasetiawan</w:t>
      </w:r>
      <w:proofErr w:type="spellEnd"/>
      <w:r>
        <w:rPr>
          <w:rFonts w:ascii="Times New Roman" w:hAnsi="Times New Roman" w:cs="Times New Roman"/>
        </w:rPr>
        <w:t>, N. K. (2019). Readiness and entrepreneurial self-efficacy</w:t>
      </w:r>
      <w:r w:rsidR="004A517A">
        <w:rPr>
          <w:rFonts w:ascii="Times New Roman" w:hAnsi="Times New Roman" w:cs="Times New Roman"/>
        </w:rPr>
        <w:t>.</w:t>
      </w:r>
      <w:r>
        <w:rPr>
          <w:rFonts w:ascii="Times New Roman" w:hAnsi="Times New Roman" w:cs="Times New Roman"/>
        </w:rPr>
        <w:t xml:space="preserve"> Actors of SMEs snake-fruit processed products in the conduct of e-business. </w:t>
      </w:r>
      <w:r>
        <w:rPr>
          <w:rFonts w:ascii="Times New Roman" w:hAnsi="Times New Roman" w:cs="Times New Roman"/>
          <w:i/>
        </w:rPr>
        <w:t>Advances in Economics, Business and Management Research, 74</w:t>
      </w:r>
      <w:r>
        <w:rPr>
          <w:rFonts w:ascii="Times New Roman" w:hAnsi="Times New Roman" w:cs="Times New Roman"/>
        </w:rPr>
        <w:t xml:space="preserve">, 1-5 </w:t>
      </w:r>
    </w:p>
    <w:p w:rsidR="009452E3" w:rsidRDefault="00871C19">
      <w:pPr>
        <w:spacing w:line="480" w:lineRule="auto"/>
        <w:ind w:left="660" w:hangingChars="275" w:hanging="660"/>
      </w:pPr>
      <w:r>
        <w:rPr>
          <w:rFonts w:ascii="Times New Roman" w:hAnsi="Times New Roman" w:cs="Times New Roman"/>
          <w:lang w:eastAsia="zh-CN"/>
        </w:rPr>
        <w:lastRenderedPageBreak/>
        <w:t xml:space="preserve">DeNoble </w:t>
      </w:r>
      <w:r>
        <w:rPr>
          <w:rFonts w:ascii="Times New Roman" w:eastAsia="SimSun" w:hAnsi="Times New Roman" w:cs="Times New Roman"/>
          <w:color w:val="000000"/>
          <w:lang w:eastAsia="zh-CN" w:bidi="ar"/>
          <w14:ligatures w14:val="standardContextual"/>
        </w:rPr>
        <w:t xml:space="preserve">A. F., Jung, D., &amp; Ehrlich, S.B. (1999). Entrepreneurial self-efficacy: The development of a measure and its relationship to entrepreneurial action. In R.D. Reynolds, W.D. Bygrave, S. </w:t>
      </w:r>
      <w:proofErr w:type="spellStart"/>
      <w:r>
        <w:rPr>
          <w:rFonts w:ascii="Times New Roman" w:eastAsia="SimSun" w:hAnsi="Times New Roman" w:cs="Times New Roman"/>
          <w:color w:val="000000"/>
          <w:lang w:eastAsia="zh-CN" w:bidi="ar"/>
          <w14:ligatures w14:val="standardContextual"/>
        </w:rPr>
        <w:t>Manigart</w:t>
      </w:r>
      <w:proofErr w:type="spellEnd"/>
      <w:r>
        <w:rPr>
          <w:rFonts w:ascii="Times New Roman" w:eastAsia="SimSun" w:hAnsi="Times New Roman" w:cs="Times New Roman"/>
          <w:color w:val="000000"/>
          <w:lang w:eastAsia="zh-CN" w:bidi="ar"/>
          <w14:ligatures w14:val="standardContextual"/>
        </w:rPr>
        <w:t xml:space="preserve">, C.M. Mason, G.D. Meyer, H.J. Sapienza (Eds.). </w:t>
      </w:r>
      <w:r>
        <w:rPr>
          <w:rFonts w:ascii="Times New Roman" w:eastAsia="SimSun" w:hAnsi="Times New Roman" w:cs="Times New Roman"/>
          <w:i/>
          <w:iCs/>
          <w:color w:val="000000"/>
          <w:lang w:eastAsia="zh-CN" w:bidi="ar"/>
          <w14:ligatures w14:val="standardContextual"/>
        </w:rPr>
        <w:t xml:space="preserve">Frontiers of entrepreneurship research </w:t>
      </w:r>
      <w:r>
        <w:rPr>
          <w:rFonts w:ascii="Times New Roman" w:eastAsia="SimSun" w:hAnsi="Times New Roman" w:cs="Times New Roman"/>
          <w:color w:val="000000"/>
          <w:lang w:eastAsia="zh-CN" w:bidi="ar"/>
          <w14:ligatures w14:val="standardContextual"/>
        </w:rPr>
        <w:t xml:space="preserve">(pp. 73–87). Waltham, MA: P&amp;R Publications Inc. </w:t>
      </w:r>
    </w:p>
    <w:p w:rsidR="009452E3" w:rsidRDefault="00871C19">
      <w:pPr>
        <w:spacing w:line="480" w:lineRule="auto"/>
        <w:ind w:left="720" w:hanging="720"/>
        <w:rPr>
          <w:rFonts w:ascii="Times New Roman" w:hAnsi="Times New Roman" w:cs="Times New Roman"/>
        </w:rPr>
      </w:pPr>
      <w:proofErr w:type="spellStart"/>
      <w:r>
        <w:rPr>
          <w:rFonts w:ascii="Times New Roman" w:hAnsi="Times New Roman" w:cs="Times New Roman"/>
        </w:rPr>
        <w:t>Drnovšek</w:t>
      </w:r>
      <w:proofErr w:type="spellEnd"/>
      <w:r>
        <w:rPr>
          <w:rFonts w:ascii="Times New Roman" w:hAnsi="Times New Roman" w:cs="Times New Roman"/>
        </w:rPr>
        <w:t xml:space="preserve">, M., </w:t>
      </w:r>
      <w:proofErr w:type="spellStart"/>
      <w:r>
        <w:rPr>
          <w:rFonts w:ascii="Times New Roman" w:hAnsi="Times New Roman" w:cs="Times New Roman"/>
        </w:rPr>
        <w:t>Wincent</w:t>
      </w:r>
      <w:proofErr w:type="spellEnd"/>
      <w:r>
        <w:rPr>
          <w:rFonts w:ascii="Times New Roman" w:hAnsi="Times New Roman" w:cs="Times New Roman"/>
        </w:rPr>
        <w:t>, J., &amp; Cardon, M. S. (2010). Entrepreneurial self</w:t>
      </w:r>
      <w:r>
        <w:rPr>
          <w:rFonts w:ascii="Times New Roman" w:hAnsi="Times New Roman" w:cs="Times New Roman"/>
        </w:rPr>
        <w:noBreakHyphen/>
        <w:t>efficacy and business start</w:t>
      </w:r>
      <w:r>
        <w:rPr>
          <w:rFonts w:ascii="Times New Roman" w:hAnsi="Times New Roman" w:cs="Times New Roman"/>
        </w:rPr>
        <w:noBreakHyphen/>
        <w:t xml:space="preserve">up: Developing a multidimensional definition. </w:t>
      </w:r>
      <w:r>
        <w:rPr>
          <w:rFonts w:ascii="Times New Roman" w:hAnsi="Times New Roman" w:cs="Times New Roman"/>
          <w:i/>
          <w:iCs/>
        </w:rPr>
        <w:t xml:space="preserve">International Journal of Entrepreneurial </w:t>
      </w:r>
      <w:proofErr w:type="spellStart"/>
      <w:r>
        <w:rPr>
          <w:rFonts w:ascii="Times New Roman" w:hAnsi="Times New Roman" w:cs="Times New Roman"/>
          <w:i/>
          <w:iCs/>
        </w:rPr>
        <w:t>Behaviour</w:t>
      </w:r>
      <w:proofErr w:type="spellEnd"/>
      <w:r>
        <w:rPr>
          <w:rFonts w:ascii="Times New Roman" w:hAnsi="Times New Roman" w:cs="Times New Roman"/>
          <w:i/>
          <w:iCs/>
        </w:rPr>
        <w:t xml:space="preserve"> and Research, 16</w:t>
      </w:r>
      <w:r>
        <w:rPr>
          <w:rFonts w:ascii="Times New Roman" w:hAnsi="Times New Roman" w:cs="Times New Roman"/>
        </w:rPr>
        <w:t>(4), 329–348. https://doi. org/10.1108/13552551011054516</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Drucker, P. (1985). Innovation and entrepreneurship</w:t>
      </w:r>
      <w:r>
        <w:rPr>
          <w:rFonts w:ascii="Times New Roman" w:hAnsi="Times New Roman" w:cs="Times New Roman"/>
          <w:i/>
          <w:iCs/>
        </w:rPr>
        <w:t>, New York: Harper &amp; Row Publishers</w:t>
      </w:r>
      <w:r>
        <w:rPr>
          <w:rFonts w:ascii="Times New Roman" w:hAnsi="Times New Roman" w:cs="Times New Roman"/>
        </w:rPr>
        <w:t>.</w:t>
      </w:r>
    </w:p>
    <w:p w:rsidR="009452E3" w:rsidRDefault="00871C19">
      <w:pPr>
        <w:spacing w:line="480" w:lineRule="auto"/>
        <w:ind w:left="720" w:hanging="720"/>
        <w:rPr>
          <w:rFonts w:ascii="Times New Roman" w:hAnsi="Times New Roman" w:cs="Times New Roman"/>
        </w:rPr>
      </w:pPr>
      <w:proofErr w:type="spellStart"/>
      <w:r>
        <w:rPr>
          <w:rFonts w:ascii="Times New Roman" w:hAnsi="Times New Roman" w:cs="Times New Roman"/>
        </w:rPr>
        <w:t>Efobi</w:t>
      </w:r>
      <w:proofErr w:type="spellEnd"/>
      <w:r>
        <w:rPr>
          <w:rFonts w:ascii="Times New Roman" w:hAnsi="Times New Roman" w:cs="Times New Roman"/>
        </w:rPr>
        <w:t xml:space="preserve">, U., &amp; </w:t>
      </w:r>
      <w:proofErr w:type="spellStart"/>
      <w:r>
        <w:rPr>
          <w:rFonts w:ascii="Times New Roman" w:hAnsi="Times New Roman" w:cs="Times New Roman"/>
        </w:rPr>
        <w:t>Orkoh</w:t>
      </w:r>
      <w:proofErr w:type="spellEnd"/>
      <w:r>
        <w:rPr>
          <w:rFonts w:ascii="Times New Roman" w:hAnsi="Times New Roman" w:cs="Times New Roman"/>
        </w:rPr>
        <w:t xml:space="preserve">, E. (2018). Analysis of the impacts of entrepreneurship training on growth performance of firms: Quasi-experimental evidence from Nigeria. </w:t>
      </w:r>
      <w:r>
        <w:rPr>
          <w:rFonts w:ascii="Times New Roman" w:hAnsi="Times New Roman" w:cs="Times New Roman"/>
          <w:i/>
          <w:iCs/>
        </w:rPr>
        <w:t>Journal of Entrepreneurship in Emerging Economies</w:t>
      </w:r>
      <w:r>
        <w:rPr>
          <w:rFonts w:ascii="Times New Roman" w:hAnsi="Times New Roman" w:cs="Times New Roman"/>
        </w:rPr>
        <w:t xml:space="preserve">. </w:t>
      </w:r>
      <w:r w:rsidRPr="004A517A">
        <w:rPr>
          <w:rFonts w:ascii="Times New Roman" w:hAnsi="Times New Roman" w:cs="Times New Roman"/>
          <w:i/>
        </w:rPr>
        <w:t>10</w:t>
      </w:r>
      <w:r>
        <w:rPr>
          <w:rFonts w:ascii="Times New Roman" w:hAnsi="Times New Roman" w:cs="Times New Roman"/>
        </w:rPr>
        <w:t>(3), 524-542. doi:10.1108/JEEE-02-2018-0024</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Emmanuel, S. O., Mohammed, H. E. &amp; Patrick, A. O. (2018). Entrepreneurship: </w:t>
      </w:r>
      <w:r w:rsidR="00D13FCE">
        <w:rPr>
          <w:rFonts w:ascii="Times New Roman" w:hAnsi="Times New Roman" w:cs="Times New Roman"/>
        </w:rPr>
        <w:t>P</w:t>
      </w:r>
      <w:r>
        <w:rPr>
          <w:rFonts w:ascii="Times New Roman" w:hAnsi="Times New Roman" w:cs="Times New Roman"/>
        </w:rPr>
        <w:t xml:space="preserve">sychological factors influencing youth’s desire for self-sustenance in Mpumalanga. </w:t>
      </w:r>
      <w:r>
        <w:rPr>
          <w:rFonts w:ascii="Times New Roman" w:hAnsi="Times New Roman" w:cs="Times New Roman"/>
          <w:i/>
          <w:iCs/>
        </w:rPr>
        <w:t>Academy of Entrepreneurship Journal 24</w:t>
      </w:r>
      <w:r>
        <w:rPr>
          <w:rFonts w:ascii="Times New Roman" w:hAnsi="Times New Roman" w:cs="Times New Roman"/>
        </w:rPr>
        <w:t>(2), 1–17.</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EDI (2022). Reports on </w:t>
      </w:r>
      <w:r w:rsidR="00835A5C">
        <w:rPr>
          <w:rFonts w:ascii="Times New Roman" w:hAnsi="Times New Roman" w:cs="Times New Roman"/>
        </w:rPr>
        <w:t>i</w:t>
      </w:r>
      <w:r>
        <w:rPr>
          <w:rFonts w:ascii="Times New Roman" w:hAnsi="Times New Roman" w:cs="Times New Roman"/>
        </w:rPr>
        <w:t>mpacts of entrepreneurship development institute from 1998-2022. EDI-Ethiopia.</w:t>
      </w:r>
    </w:p>
    <w:p w:rsidR="009452E3" w:rsidRDefault="00871C19">
      <w:pPr>
        <w:pStyle w:val="BodyText"/>
        <w:ind w:left="720" w:hanging="720"/>
      </w:pPr>
      <w:r>
        <w:t xml:space="preserve">Ethiopian Statistics Service &amp; International Organization for Migration (2021).  Statistical report on the 2021 labor force and migration survey, Ministry of Planning and Development Ethiopia.  </w:t>
      </w:r>
      <w:r>
        <w:rPr>
          <w:i/>
          <w:iCs/>
        </w:rPr>
        <w:t>Statistical Bulleting 588</w:t>
      </w:r>
      <w:r>
        <w:t>.</w:t>
      </w:r>
    </w:p>
    <w:p w:rsidR="009452E3" w:rsidRDefault="00871C19">
      <w:pPr>
        <w:spacing w:line="480" w:lineRule="auto"/>
        <w:ind w:left="720" w:hanging="720"/>
        <w:rPr>
          <w:rFonts w:ascii="Times New Roman" w:hAnsi="Times New Roman" w:cs="Times New Roman"/>
        </w:rPr>
      </w:pPr>
      <w:proofErr w:type="spellStart"/>
      <w:r>
        <w:rPr>
          <w:rFonts w:ascii="Times New Roman" w:hAnsi="Times New Roman" w:cs="Times New Roman"/>
        </w:rPr>
        <w:lastRenderedPageBreak/>
        <w:t>Fairlie</w:t>
      </w:r>
      <w:proofErr w:type="spellEnd"/>
      <w:r>
        <w:rPr>
          <w:rFonts w:ascii="Times New Roman" w:hAnsi="Times New Roman" w:cs="Times New Roman"/>
        </w:rPr>
        <w:t xml:space="preserve">, R. W. &amp; </w:t>
      </w:r>
      <w:proofErr w:type="spellStart"/>
      <w:r>
        <w:rPr>
          <w:rFonts w:ascii="Times New Roman" w:hAnsi="Times New Roman" w:cs="Times New Roman"/>
        </w:rPr>
        <w:t>Holleran</w:t>
      </w:r>
      <w:proofErr w:type="spellEnd"/>
      <w:r>
        <w:rPr>
          <w:rFonts w:ascii="Times New Roman" w:hAnsi="Times New Roman" w:cs="Times New Roman"/>
        </w:rPr>
        <w:t>, W. (2012).  Entrepreneurship training, risk aversion and other personality traits: Evidence from a random experiment.</w:t>
      </w:r>
      <w:r>
        <w:rPr>
          <w:rFonts w:ascii="Times New Roman" w:hAnsi="Times New Roman" w:cs="Times New Roman"/>
          <w:i/>
          <w:iCs/>
        </w:rPr>
        <w:t xml:space="preserve"> Journal of Economic Psychology</w:t>
      </w:r>
      <w:r>
        <w:rPr>
          <w:rFonts w:ascii="Times New Roman" w:hAnsi="Times New Roman" w:cs="Times New Roman"/>
        </w:rPr>
        <w:t xml:space="preserve">, </w:t>
      </w:r>
      <w:r>
        <w:rPr>
          <w:rFonts w:ascii="Times New Roman" w:hAnsi="Times New Roman" w:cs="Times New Roman"/>
          <w:i/>
          <w:iCs/>
        </w:rPr>
        <w:t>33</w:t>
      </w:r>
      <w:r>
        <w:rPr>
          <w:rFonts w:ascii="Times New Roman" w:hAnsi="Times New Roman" w:cs="Times New Roman"/>
        </w:rPr>
        <w:t xml:space="preserve">, 366-378.  </w:t>
      </w:r>
    </w:p>
    <w:p w:rsidR="009452E3" w:rsidRDefault="00871C19">
      <w:pPr>
        <w:spacing w:line="480" w:lineRule="auto"/>
        <w:ind w:left="720" w:hanging="720"/>
        <w:rPr>
          <w:rFonts w:ascii="Times New Roman" w:hAnsi="Times New Roman" w:cs="Times New Roman"/>
        </w:rPr>
      </w:pPr>
      <w:proofErr w:type="spellStart"/>
      <w:r>
        <w:rPr>
          <w:rFonts w:ascii="Times New Roman" w:hAnsi="Times New Roman" w:cs="Times New Roman"/>
        </w:rPr>
        <w:t>Fatoki</w:t>
      </w:r>
      <w:proofErr w:type="spellEnd"/>
      <w:r>
        <w:rPr>
          <w:rFonts w:ascii="Times New Roman" w:hAnsi="Times New Roman" w:cs="Times New Roman"/>
        </w:rPr>
        <w:t xml:space="preserve">, O. (2019).  Emotional intelligence and success of immigrant-owned small businesses in South Africa.  </w:t>
      </w:r>
      <w:r>
        <w:rPr>
          <w:rFonts w:ascii="Times New Roman" w:hAnsi="Times New Roman" w:cs="Times New Roman"/>
          <w:i/>
          <w:iCs/>
        </w:rPr>
        <w:t>Academy of Entrepreneurship Journal, 25</w:t>
      </w:r>
      <w:r>
        <w:rPr>
          <w:rFonts w:ascii="Times New Roman" w:hAnsi="Times New Roman" w:cs="Times New Roman"/>
        </w:rPr>
        <w:t xml:space="preserve">(4), 1-14. </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t xml:space="preserve">Fernando, S., &amp; </w:t>
      </w:r>
      <w:proofErr w:type="spellStart"/>
      <w:r>
        <w:rPr>
          <w:rFonts w:ascii="Times New Roman" w:hAnsi="Times New Roman" w:cs="Times New Roman"/>
        </w:rPr>
        <w:t>Nishantha</w:t>
      </w:r>
      <w:proofErr w:type="spellEnd"/>
      <w:r>
        <w:rPr>
          <w:rFonts w:ascii="Times New Roman" w:hAnsi="Times New Roman" w:cs="Times New Roman"/>
        </w:rPr>
        <w:t xml:space="preserve">, B. (2019). Impact of social learning on entrepreneurial behavior: Case of entrepreneurship education at state sector universities in Sri Lanka. </w:t>
      </w:r>
      <w:r>
        <w:rPr>
          <w:rFonts w:ascii="Times New Roman" w:hAnsi="Times New Roman" w:cs="Times New Roman"/>
          <w:i/>
          <w:iCs/>
        </w:rPr>
        <w:t>Entrepreneurship Education 2</w:t>
      </w:r>
      <w:r>
        <w:rPr>
          <w:rFonts w:ascii="Times New Roman" w:hAnsi="Times New Roman" w:cs="Times New Roman"/>
        </w:rPr>
        <w:t>, 1-18.  doi:10.1007/s41959-019-00016-1</w:t>
      </w:r>
    </w:p>
    <w:p w:rsidR="009452E3" w:rsidRDefault="00871C19">
      <w:pPr>
        <w:spacing w:line="480" w:lineRule="auto"/>
        <w:ind w:left="720" w:hanging="720"/>
        <w:rPr>
          <w:rFonts w:ascii="Times New Roman" w:hAnsi="Times New Roman" w:cs="Times New Roman"/>
        </w:rPr>
      </w:pPr>
      <w:proofErr w:type="spellStart"/>
      <w:r>
        <w:rPr>
          <w:rFonts w:ascii="Times New Roman" w:hAnsi="Times New Roman" w:cs="Times New Roman"/>
        </w:rPr>
        <w:t>Fubah</w:t>
      </w:r>
      <w:proofErr w:type="spellEnd"/>
      <w:r>
        <w:rPr>
          <w:rFonts w:ascii="Times New Roman" w:hAnsi="Times New Roman" w:cs="Times New Roman"/>
        </w:rPr>
        <w:t xml:space="preserve">, C. N. &amp; Moos, M. (2021).  Relevant theories in entrepreneurial ecosystems research: An overview.  </w:t>
      </w:r>
      <w:r>
        <w:rPr>
          <w:rFonts w:ascii="Times New Roman" w:hAnsi="Times New Roman" w:cs="Times New Roman"/>
          <w:i/>
          <w:iCs/>
        </w:rPr>
        <w:t>Academy of Entrepreneurship Journal, 27</w:t>
      </w:r>
      <w:r>
        <w:rPr>
          <w:rFonts w:ascii="Times New Roman" w:hAnsi="Times New Roman" w:cs="Times New Roman"/>
        </w:rPr>
        <w:t>(6), 1-18.</w:t>
      </w:r>
    </w:p>
    <w:p w:rsidR="009452E3" w:rsidRDefault="00871C19">
      <w:pPr>
        <w:spacing w:line="480" w:lineRule="auto"/>
        <w:ind w:left="720" w:hanging="720"/>
        <w:rPr>
          <w:rFonts w:ascii="Times New Roman" w:hAnsi="Times New Roman" w:cs="Times New Roman"/>
        </w:rPr>
      </w:pPr>
      <w:proofErr w:type="spellStart"/>
      <w:r>
        <w:rPr>
          <w:rFonts w:ascii="Times New Roman" w:hAnsi="Times New Roman" w:cs="Times New Roman"/>
        </w:rPr>
        <w:t>Fuster</w:t>
      </w:r>
      <w:proofErr w:type="spellEnd"/>
      <w:r>
        <w:rPr>
          <w:rFonts w:ascii="Times New Roman" w:hAnsi="Times New Roman" w:cs="Times New Roman"/>
        </w:rPr>
        <w:t xml:space="preserve">, L. (2022) Macroeconomic and distributive effects of increasing taxes in Spain.  </w:t>
      </w:r>
      <w:r>
        <w:rPr>
          <w:rFonts w:ascii="Times New Roman" w:hAnsi="Times New Roman" w:cs="Times New Roman"/>
          <w:i/>
          <w:iCs/>
        </w:rPr>
        <w:t>Journal of the Spanish Economic Association, 13</w:t>
      </w:r>
      <w:r>
        <w:rPr>
          <w:rFonts w:ascii="Times New Roman" w:hAnsi="Times New Roman" w:cs="Times New Roman"/>
        </w:rPr>
        <w:t xml:space="preserve">(4), 613-648.  doi:10.1007/s13209-022-00269-5, </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t xml:space="preserve">Gartner, W. B. (1985). A conceptual framework for describing the phenomena of new venture creation.  </w:t>
      </w:r>
      <w:r>
        <w:rPr>
          <w:rFonts w:ascii="Times New Roman" w:hAnsi="Times New Roman" w:cs="Times New Roman"/>
          <w:i/>
          <w:iCs/>
        </w:rPr>
        <w:t>Academy of Management Review, 10,</w:t>
      </w:r>
      <w:r>
        <w:rPr>
          <w:rFonts w:ascii="Times New Roman" w:hAnsi="Times New Roman" w:cs="Times New Roman"/>
        </w:rPr>
        <w:t xml:space="preserve"> 696-706.</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t>Garfield, C. (1986). Peak performers: The new heroes of American business. New York: Avon Books.</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t xml:space="preserve">Gibb, A., &amp; Ritchie, J. (1982).  Understanding the process of starting small businesses.  </w:t>
      </w:r>
      <w:r>
        <w:rPr>
          <w:rFonts w:ascii="Times New Roman" w:hAnsi="Times New Roman" w:cs="Times New Roman"/>
          <w:i/>
          <w:iCs/>
        </w:rPr>
        <w:t>International Small Business Journal, 1</w:t>
      </w:r>
      <w:r>
        <w:rPr>
          <w:rFonts w:ascii="Times New Roman" w:hAnsi="Times New Roman" w:cs="Times New Roman"/>
        </w:rPr>
        <w:t>(26), doi:1 0.1177/026624268200100102</w:t>
      </w:r>
    </w:p>
    <w:p w:rsidR="009452E3" w:rsidRDefault="00871C19">
      <w:pPr>
        <w:spacing w:line="480" w:lineRule="auto"/>
        <w:ind w:left="720" w:hanging="720"/>
        <w:rPr>
          <w:rFonts w:ascii="Times New Roman" w:eastAsia="Times New Roman" w:hAnsi="Times New Roman" w:cs="Times New Roman"/>
        </w:rPr>
      </w:pPr>
      <w:proofErr w:type="spellStart"/>
      <w:r>
        <w:rPr>
          <w:rFonts w:ascii="Times New Roman" w:eastAsia="Times New Roman" w:hAnsi="Times New Roman" w:cs="Times New Roman"/>
        </w:rPr>
        <w:t>Glancey</w:t>
      </w:r>
      <w:proofErr w:type="spellEnd"/>
      <w:r>
        <w:rPr>
          <w:rFonts w:ascii="Times New Roman" w:eastAsia="Times New Roman" w:hAnsi="Times New Roman" w:cs="Times New Roman"/>
        </w:rPr>
        <w:t xml:space="preserve"> K.S., &amp; McQuaid R.W. (2000). Entrepreneurship and market dynamics.  Entrepreneurial economics. Palgrave Macmillan, London.</w:t>
      </w:r>
    </w:p>
    <w:p w:rsidR="009452E3" w:rsidRDefault="00871C19">
      <w:pPr>
        <w:widowControl w:val="0"/>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Gueguen</w:t>
      </w:r>
      <w:proofErr w:type="spellEnd"/>
      <w:r>
        <w:rPr>
          <w:rFonts w:ascii="Times New Roman" w:hAnsi="Times New Roman" w:cs="Times New Roman"/>
        </w:rPr>
        <w:t xml:space="preserve">, G., </w:t>
      </w:r>
      <w:proofErr w:type="spellStart"/>
      <w:r>
        <w:rPr>
          <w:rFonts w:ascii="Times New Roman" w:hAnsi="Times New Roman" w:cs="Times New Roman"/>
        </w:rPr>
        <w:t>Delanoë-Gueguen</w:t>
      </w:r>
      <w:proofErr w:type="spellEnd"/>
      <w:r>
        <w:rPr>
          <w:rFonts w:ascii="Times New Roman" w:hAnsi="Times New Roman" w:cs="Times New Roman"/>
        </w:rPr>
        <w:t xml:space="preserve">, D., &amp; Lechner, C. (2021).  Start-ups in entrepreneurial ecosystems: the role of relational capacity.  </w:t>
      </w:r>
      <w:r>
        <w:rPr>
          <w:rFonts w:ascii="Times New Roman" w:hAnsi="Times New Roman" w:cs="Times New Roman"/>
          <w:i/>
        </w:rPr>
        <w:t>Management Decision, 59</w:t>
      </w:r>
      <w:r>
        <w:rPr>
          <w:rFonts w:ascii="Times New Roman" w:hAnsi="Times New Roman" w:cs="Times New Roman"/>
        </w:rPr>
        <w:t>(13), 115-</w:t>
      </w:r>
      <w:r>
        <w:rPr>
          <w:rFonts w:ascii="Times New Roman" w:hAnsi="Times New Roman" w:cs="Times New Roman"/>
        </w:rPr>
        <w:lastRenderedPageBreak/>
        <w:t>135. doi:10.1108/MD-06-2020-0692</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Hallam, C., Novick, D., Gilbert, D. J., Frankwick, G. L., </w:t>
      </w:r>
      <w:proofErr w:type="spellStart"/>
      <w:r>
        <w:rPr>
          <w:rFonts w:ascii="Times New Roman" w:hAnsi="Times New Roman" w:cs="Times New Roman"/>
        </w:rPr>
        <w:t>Wenker</w:t>
      </w:r>
      <w:proofErr w:type="spellEnd"/>
      <w:r>
        <w:rPr>
          <w:rFonts w:ascii="Times New Roman" w:hAnsi="Times New Roman" w:cs="Times New Roman"/>
        </w:rPr>
        <w:t xml:space="preserve">, O., &amp; </w:t>
      </w:r>
      <w:proofErr w:type="spellStart"/>
      <w:r>
        <w:rPr>
          <w:rFonts w:ascii="Times New Roman" w:hAnsi="Times New Roman" w:cs="Times New Roman"/>
        </w:rPr>
        <w:t>Zanella</w:t>
      </w:r>
      <w:proofErr w:type="spellEnd"/>
      <w:r>
        <w:rPr>
          <w:rFonts w:ascii="Times New Roman" w:hAnsi="Times New Roman" w:cs="Times New Roman"/>
        </w:rPr>
        <w:t xml:space="preserve">, G. (2017). Academic entrepreneurship and the entrepreneurial ecosystem: The UT </w:t>
      </w:r>
      <w:proofErr w:type="gramStart"/>
      <w:r>
        <w:rPr>
          <w:rFonts w:ascii="Times New Roman" w:hAnsi="Times New Roman" w:cs="Times New Roman"/>
        </w:rPr>
        <w:t>transform</w:t>
      </w:r>
      <w:proofErr w:type="gramEnd"/>
      <w:r>
        <w:rPr>
          <w:rFonts w:ascii="Times New Roman" w:hAnsi="Times New Roman" w:cs="Times New Roman"/>
        </w:rPr>
        <w:t xml:space="preserve"> project. </w:t>
      </w:r>
      <w:r>
        <w:rPr>
          <w:rFonts w:ascii="Times New Roman" w:hAnsi="Times New Roman" w:cs="Times New Roman"/>
          <w:i/>
          <w:iCs/>
        </w:rPr>
        <w:t>Academy of Entrepreneurship Journal</w:t>
      </w:r>
      <w:r>
        <w:rPr>
          <w:rFonts w:ascii="Times New Roman" w:hAnsi="Times New Roman" w:cs="Times New Roman"/>
        </w:rPr>
        <w:t xml:space="preserve">, </w:t>
      </w:r>
      <w:r>
        <w:rPr>
          <w:rFonts w:ascii="Times New Roman" w:hAnsi="Times New Roman" w:cs="Times New Roman"/>
          <w:i/>
          <w:iCs/>
        </w:rPr>
        <w:t>23</w:t>
      </w:r>
      <w:r>
        <w:rPr>
          <w:rFonts w:ascii="Times New Roman" w:hAnsi="Times New Roman" w:cs="Times New Roman"/>
        </w:rPr>
        <w:t>(1), 77–90.</w:t>
      </w:r>
    </w:p>
    <w:p w:rsidR="009452E3" w:rsidRDefault="00871C19">
      <w:pPr>
        <w:spacing w:line="480" w:lineRule="auto"/>
        <w:ind w:left="799" w:hangingChars="333" w:hanging="799"/>
        <w:rPr>
          <w:rFonts w:ascii="Times New Roman" w:eastAsia="SimSun" w:hAnsi="Times New Roman" w:cs="Times New Roman"/>
        </w:rPr>
      </w:pPr>
      <w:proofErr w:type="spellStart"/>
      <w:r>
        <w:rPr>
          <w:rFonts w:ascii="Times New Roman" w:eastAsia="SimSun" w:hAnsi="Times New Roman" w:cs="Times New Roman"/>
        </w:rPr>
        <w:t>Hatos</w:t>
      </w:r>
      <w:proofErr w:type="spellEnd"/>
      <w:r>
        <w:rPr>
          <w:rFonts w:ascii="Times New Roman" w:eastAsia="SimSun" w:hAnsi="Times New Roman" w:cs="Times New Roman"/>
        </w:rPr>
        <w:t xml:space="preserve">, R., </w:t>
      </w:r>
      <w:proofErr w:type="spellStart"/>
      <w:proofErr w:type="gramStart"/>
      <w:r>
        <w:rPr>
          <w:rFonts w:ascii="Times New Roman" w:eastAsia="SimSun" w:hAnsi="Times New Roman" w:cs="Times New Roman"/>
        </w:rPr>
        <w:t>Cioban,S.</w:t>
      </w:r>
      <w:proofErr w:type="gramEnd"/>
      <w:r>
        <w:rPr>
          <w:rFonts w:ascii="Times New Roman" w:eastAsia="SimSun" w:hAnsi="Times New Roman" w:cs="Times New Roman"/>
        </w:rPr>
        <w:t>,Bea</w:t>
      </w:r>
      <w:proofErr w:type="spellEnd"/>
      <w:r>
        <w:rPr>
          <w:rFonts w:ascii="Times New Roman" w:eastAsia="SimSun" w:hAnsi="Times New Roman" w:cs="Times New Roman"/>
        </w:rPr>
        <w:t xml:space="preserve">, G, </w:t>
      </w:r>
      <w:proofErr w:type="spellStart"/>
      <w:r>
        <w:rPr>
          <w:rFonts w:ascii="Times New Roman" w:eastAsia="SimSun" w:hAnsi="Times New Roman" w:cs="Times New Roman"/>
        </w:rPr>
        <w:t>Dodescu,A</w:t>
      </w:r>
      <w:proofErr w:type="spellEnd"/>
      <w:r>
        <w:rPr>
          <w:rFonts w:ascii="Times New Roman" w:eastAsia="SimSun" w:hAnsi="Times New Roman" w:cs="Times New Roman"/>
        </w:rPr>
        <w:t xml:space="preserve">., &amp; </w:t>
      </w:r>
      <w:proofErr w:type="spellStart"/>
      <w:r>
        <w:rPr>
          <w:rFonts w:ascii="Times New Roman" w:eastAsia="SimSun" w:hAnsi="Times New Roman" w:cs="Times New Roman"/>
        </w:rPr>
        <w:t>Hatos</w:t>
      </w:r>
      <w:proofErr w:type="spellEnd"/>
      <w:r>
        <w:rPr>
          <w:rFonts w:ascii="Times New Roman" w:eastAsia="SimSun" w:hAnsi="Times New Roman" w:cs="Times New Roman"/>
        </w:rPr>
        <w:t xml:space="preserve">, A. (2022).  Assessing the impact of entrepreneurial education on entrepreneurial intentions among Romanian doctoral students and postdoctoral researchers.  </w:t>
      </w:r>
      <w:r>
        <w:rPr>
          <w:rFonts w:ascii="Times New Roman" w:eastAsia="SimSun" w:hAnsi="Times New Roman" w:cs="Times New Roman"/>
          <w:i/>
          <w:iCs/>
        </w:rPr>
        <w:t>Sustainability</w:t>
      </w:r>
      <w:r>
        <w:rPr>
          <w:rFonts w:ascii="Times New Roman" w:eastAsia="SimSun" w:hAnsi="Times New Roman" w:cs="Times New Roman"/>
        </w:rPr>
        <w:t xml:space="preserve">, </w:t>
      </w:r>
      <w:r>
        <w:rPr>
          <w:rFonts w:ascii="Times New Roman" w:eastAsia="SimSun" w:hAnsi="Times New Roman" w:cs="Times New Roman"/>
          <w:i/>
          <w:iCs/>
        </w:rPr>
        <w:t>14</w:t>
      </w:r>
      <w:r>
        <w:rPr>
          <w:rFonts w:ascii="Times New Roman" w:eastAsia="SimSun" w:hAnsi="Times New Roman" w:cs="Times New Roman"/>
        </w:rPr>
        <w:t>, 8369. doi:10.3390/ su14148369</w:t>
      </w:r>
    </w:p>
    <w:p w:rsidR="009452E3" w:rsidRDefault="00871C19">
      <w:pPr>
        <w:spacing w:line="480" w:lineRule="auto"/>
        <w:ind w:left="720" w:hanging="720"/>
        <w:rPr>
          <w:rFonts w:ascii="Times New Roman" w:hAnsi="Times New Roman" w:cs="Times New Roman"/>
        </w:rPr>
      </w:pPr>
      <w:proofErr w:type="spellStart"/>
      <w:r>
        <w:rPr>
          <w:rFonts w:ascii="Times New Roman" w:hAnsi="Times New Roman" w:cs="Times New Roman"/>
        </w:rPr>
        <w:t>Haule</w:t>
      </w:r>
      <w:proofErr w:type="spellEnd"/>
      <w:r>
        <w:rPr>
          <w:rFonts w:ascii="Times New Roman" w:hAnsi="Times New Roman" w:cs="Times New Roman"/>
        </w:rPr>
        <w:t xml:space="preserve">, W. (2012).  Entrepreneurship skills for growth-orientated businesses.  </w:t>
      </w:r>
      <w:r>
        <w:rPr>
          <w:rFonts w:ascii="Times New Roman" w:hAnsi="Times New Roman" w:cs="Times New Roman"/>
          <w:i/>
          <w:iCs/>
        </w:rPr>
        <w:t>Academia</w:t>
      </w:r>
      <w:r>
        <w:rPr>
          <w:rFonts w:ascii="Times New Roman" w:hAnsi="Times New Roman" w:cs="Times New Roman"/>
        </w:rPr>
        <w:t>, 1-24.</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t xml:space="preserve">Heppner, P. P., Kivlighan, D. M., &amp; </w:t>
      </w:r>
      <w:proofErr w:type="spellStart"/>
      <w:r>
        <w:rPr>
          <w:rFonts w:ascii="Times New Roman" w:hAnsi="Times New Roman" w:cs="Times New Roman"/>
        </w:rPr>
        <w:t>Wampold</w:t>
      </w:r>
      <w:proofErr w:type="spellEnd"/>
      <w:r>
        <w:rPr>
          <w:rFonts w:ascii="Times New Roman" w:hAnsi="Times New Roman" w:cs="Times New Roman"/>
        </w:rPr>
        <w:t xml:space="preserve"> B. E. (1992).  </w:t>
      </w:r>
      <w:r>
        <w:rPr>
          <w:rFonts w:ascii="Times New Roman" w:hAnsi="Times New Roman" w:cs="Times New Roman"/>
          <w:iCs/>
        </w:rPr>
        <w:t>Research design in counseling.</w:t>
      </w:r>
      <w:r>
        <w:rPr>
          <w:rFonts w:ascii="Times New Roman" w:hAnsi="Times New Roman" w:cs="Times New Roman"/>
        </w:rPr>
        <w:t xml:space="preserve">  Pacific Grove, CA: Brooks/Cole Publishing Company.</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t xml:space="preserve">Hernández-Sánchez, B., Sánchez-García, J. C., &amp; </w:t>
      </w:r>
      <w:proofErr w:type="spellStart"/>
      <w:r>
        <w:rPr>
          <w:rFonts w:ascii="Times New Roman" w:hAnsi="Times New Roman" w:cs="Times New Roman"/>
        </w:rPr>
        <w:t>Mayens</w:t>
      </w:r>
      <w:proofErr w:type="spellEnd"/>
      <w:r>
        <w:rPr>
          <w:rFonts w:ascii="Times New Roman" w:hAnsi="Times New Roman" w:cs="Times New Roman"/>
        </w:rPr>
        <w:t xml:space="preserve">, A. W. (2019).  Impact of entrepreneurial education programs on total entrepreneurial activity: The case of Spain. </w:t>
      </w:r>
      <w:r>
        <w:rPr>
          <w:rFonts w:ascii="Times New Roman" w:hAnsi="Times New Roman" w:cs="Times New Roman"/>
          <w:i/>
          <w:iCs/>
        </w:rPr>
        <w:t>Administrative Sciences, 9</w:t>
      </w:r>
      <w:r>
        <w:rPr>
          <w:rFonts w:ascii="Times New Roman" w:hAnsi="Times New Roman" w:cs="Times New Roman"/>
        </w:rPr>
        <w:t>(1), 25.  doi:10.3390/admsci9010025</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t xml:space="preserve">Herrington, M., &amp; Kelly, D. (2012). African entrepreneurship: Sub-Saharan African regional report. </w:t>
      </w:r>
      <w:r>
        <w:rPr>
          <w:rFonts w:ascii="Times New Roman" w:hAnsi="Times New Roman" w:cs="Times New Roman"/>
          <w:i/>
          <w:iCs/>
        </w:rPr>
        <w:t>Global Entrepreneurship Monitor</w:t>
      </w:r>
      <w:r>
        <w:rPr>
          <w:rFonts w:ascii="Times New Roman" w:hAnsi="Times New Roman" w:cs="Times New Roman"/>
        </w:rPr>
        <w:t>, 1-74.</w:t>
      </w:r>
    </w:p>
    <w:p w:rsidR="009452E3" w:rsidRDefault="00871C19">
      <w:pPr>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Ho, C. S. M., Lu, J., &amp; Bryant, D. A. (2021).  Understanding teacher entrepreneurial behavior in schools: Conceptualization and empirical investigation. </w:t>
      </w:r>
      <w:r>
        <w:rPr>
          <w:rFonts w:ascii="Times New Roman" w:hAnsi="Times New Roman" w:cs="Times New Roman"/>
          <w:i/>
          <w:iCs/>
        </w:rPr>
        <w:t>Journal of Educational Change, 22</w:t>
      </w:r>
      <w:r>
        <w:rPr>
          <w:rFonts w:ascii="Times New Roman" w:hAnsi="Times New Roman" w:cs="Times New Roman"/>
        </w:rPr>
        <w:t>(4), 535-564. doi:10.1007/s10833-020-09406-y</w:t>
      </w:r>
    </w:p>
    <w:p w:rsidR="009452E3" w:rsidRDefault="00871C19">
      <w:pPr>
        <w:widowControl w:val="0"/>
        <w:autoSpaceDE w:val="0"/>
        <w:autoSpaceDN w:val="0"/>
        <w:adjustRightInd w:val="0"/>
        <w:spacing w:line="480" w:lineRule="auto"/>
        <w:ind w:left="720" w:hanging="720"/>
        <w:rPr>
          <w:rFonts w:ascii="Times New Roman" w:hAnsi="Times New Roman" w:cs="Times New Roman"/>
        </w:rPr>
      </w:pPr>
      <w:proofErr w:type="spellStart"/>
      <w:r>
        <w:rPr>
          <w:rFonts w:ascii="Times New Roman" w:eastAsia="Times New Roman" w:hAnsi="Times New Roman" w:cs="Times New Roman"/>
          <w:color w:val="0E101A"/>
        </w:rPr>
        <w:t>Janissenova</w:t>
      </w:r>
      <w:proofErr w:type="spellEnd"/>
      <w:r>
        <w:rPr>
          <w:rFonts w:ascii="Times New Roman" w:eastAsia="Times New Roman" w:hAnsi="Times New Roman" w:cs="Times New Roman"/>
          <w:color w:val="0E101A"/>
        </w:rPr>
        <w:t xml:space="preserve">, A., </w:t>
      </w:r>
      <w:proofErr w:type="spellStart"/>
      <w:r>
        <w:rPr>
          <w:rFonts w:ascii="Times New Roman" w:eastAsia="Times New Roman" w:hAnsi="Times New Roman" w:cs="Times New Roman"/>
          <w:color w:val="0E101A"/>
        </w:rPr>
        <w:t>Kaliyeva</w:t>
      </w:r>
      <w:proofErr w:type="spellEnd"/>
      <w:r>
        <w:rPr>
          <w:rFonts w:ascii="Times New Roman" w:eastAsia="Times New Roman" w:hAnsi="Times New Roman" w:cs="Times New Roman"/>
          <w:color w:val="0E101A"/>
        </w:rPr>
        <w:t xml:space="preserve">, E., &amp; </w:t>
      </w:r>
      <w:proofErr w:type="spellStart"/>
      <w:r>
        <w:rPr>
          <w:rFonts w:ascii="Times New Roman" w:eastAsia="Times New Roman" w:hAnsi="Times New Roman" w:cs="Times New Roman"/>
          <w:color w:val="0E101A"/>
        </w:rPr>
        <w:t>Kosmaganbetova</w:t>
      </w:r>
      <w:proofErr w:type="spellEnd"/>
      <w:r>
        <w:rPr>
          <w:rFonts w:ascii="Times New Roman" w:eastAsia="Times New Roman" w:hAnsi="Times New Roman" w:cs="Times New Roman"/>
          <w:color w:val="0E101A"/>
        </w:rPr>
        <w:t xml:space="preserve">, G. (2021).  Formation of entrepreneurial culture of students.  </w:t>
      </w:r>
      <w:r>
        <w:rPr>
          <w:rFonts w:ascii="Times New Roman" w:eastAsia="Times New Roman" w:hAnsi="Times New Roman" w:cs="Times New Roman"/>
          <w:i/>
          <w:color w:val="0E101A"/>
        </w:rPr>
        <w:t>TEM Journal, 10</w:t>
      </w:r>
      <w:r>
        <w:rPr>
          <w:rFonts w:ascii="Times New Roman" w:eastAsia="Times New Roman" w:hAnsi="Times New Roman" w:cs="Times New Roman"/>
          <w:color w:val="0E101A"/>
        </w:rPr>
        <w:t>(1), 462-470.  doi</w:t>
      </w:r>
      <w:r>
        <w:rPr>
          <w:rFonts w:ascii="Times New Roman" w:hAnsi="Times New Roman" w:cs="Times New Roman"/>
        </w:rPr>
        <w:t>:10.18421/TEM101‐58</w:t>
      </w:r>
    </w:p>
    <w:p w:rsidR="009452E3" w:rsidRDefault="00871C19">
      <w:pPr>
        <w:spacing w:line="480" w:lineRule="auto"/>
        <w:ind w:left="720" w:hanging="720"/>
        <w:rPr>
          <w:rFonts w:ascii="Times New Roman" w:hAnsi="Times New Roman" w:cs="Times New Roman"/>
          <w:color w:val="333333"/>
          <w:sz w:val="28"/>
          <w:szCs w:val="28"/>
          <w:shd w:val="clear" w:color="auto" w:fill="FCFCFC"/>
        </w:rPr>
      </w:pPr>
      <w:bookmarkStart w:id="87" w:name="_Toc31566236"/>
      <w:r>
        <w:rPr>
          <w:rFonts w:ascii="Times New Roman" w:hAnsi="Times New Roman" w:cs="Times New Roman"/>
          <w:color w:val="333333"/>
          <w:szCs w:val="28"/>
          <w:shd w:val="clear" w:color="auto" w:fill="FCFCFC"/>
        </w:rPr>
        <w:lastRenderedPageBreak/>
        <w:t xml:space="preserve">Johnson (1990).  Toward a multidimensional model of entrepreneurship: The case of achievement motivation and the entrepreneur.  </w:t>
      </w:r>
      <w:r>
        <w:rPr>
          <w:rFonts w:ascii="Times New Roman" w:hAnsi="Times New Roman" w:cs="Times New Roman"/>
          <w:i/>
          <w:iCs/>
          <w:color w:val="333333"/>
          <w:szCs w:val="28"/>
          <w:shd w:val="clear" w:color="auto" w:fill="FCFCFC"/>
        </w:rPr>
        <w:t>Entrepreneurship Theory and Practice, 14</w:t>
      </w:r>
      <w:r>
        <w:rPr>
          <w:rFonts w:ascii="Times New Roman" w:hAnsi="Times New Roman" w:cs="Times New Roman"/>
          <w:color w:val="333333"/>
          <w:szCs w:val="28"/>
          <w:shd w:val="clear" w:color="auto" w:fill="FCFCFC"/>
        </w:rPr>
        <w:t>(3), 39-54. doi:10.1177/104225879001400306</w:t>
      </w:r>
    </w:p>
    <w:p w:rsidR="009452E3" w:rsidRDefault="00871C19">
      <w:pPr>
        <w:pStyle w:val="BodyText"/>
        <w:ind w:left="720" w:hanging="720"/>
      </w:pPr>
      <w:proofErr w:type="spellStart"/>
      <w:r>
        <w:t>Kallas</w:t>
      </w:r>
      <w:proofErr w:type="spellEnd"/>
      <w:r>
        <w:t xml:space="preserve">, E. (2019). Environment-readiness entrepreneurship intention model: The case of Estonians and the Russian-speaking minority in Estonia. </w:t>
      </w:r>
      <w:r>
        <w:rPr>
          <w:i/>
          <w:iCs/>
        </w:rPr>
        <w:t>SAGE Open, 9</w:t>
      </w:r>
      <w:r>
        <w:t>(1). doi:10.1177/2158244018821759</w:t>
      </w:r>
    </w:p>
    <w:p w:rsidR="009452E3" w:rsidRDefault="00871C19">
      <w:pPr>
        <w:spacing w:line="480" w:lineRule="auto"/>
        <w:ind w:left="720" w:hanging="720"/>
        <w:rPr>
          <w:rFonts w:ascii="Times New Roman" w:hAnsi="Times New Roman" w:cs="Times New Roman"/>
        </w:rPr>
      </w:pPr>
      <w:r>
        <w:rPr>
          <w:rFonts w:ascii="Times New Roman" w:hAnsi="Times New Roman" w:cs="Times New Roman"/>
          <w:color w:val="333333"/>
          <w:shd w:val="clear" w:color="auto" w:fill="FCFCFC"/>
        </w:rPr>
        <w:t xml:space="preserve">Kidane, M., </w:t>
      </w:r>
      <w:proofErr w:type="spellStart"/>
      <w:r>
        <w:rPr>
          <w:rFonts w:ascii="Times New Roman" w:hAnsi="Times New Roman" w:cs="Times New Roman"/>
          <w:color w:val="333333"/>
          <w:shd w:val="clear" w:color="auto" w:fill="FCFCFC"/>
        </w:rPr>
        <w:t>Mulugeta</w:t>
      </w:r>
      <w:proofErr w:type="spellEnd"/>
      <w:r>
        <w:rPr>
          <w:rFonts w:ascii="Times New Roman" w:hAnsi="Times New Roman" w:cs="Times New Roman"/>
          <w:color w:val="333333"/>
          <w:shd w:val="clear" w:color="auto" w:fill="FCFCFC"/>
        </w:rPr>
        <w:t xml:space="preserve">, D., Adera, A., </w:t>
      </w:r>
      <w:proofErr w:type="spellStart"/>
      <w:r>
        <w:rPr>
          <w:rFonts w:ascii="Times New Roman" w:hAnsi="Times New Roman" w:cs="Times New Roman"/>
          <w:color w:val="333333"/>
          <w:shd w:val="clear" w:color="auto" w:fill="FCFCFC"/>
        </w:rPr>
        <w:t>Yimam</w:t>
      </w:r>
      <w:proofErr w:type="spellEnd"/>
      <w:r>
        <w:rPr>
          <w:rFonts w:ascii="Times New Roman" w:hAnsi="Times New Roman" w:cs="Times New Roman"/>
          <w:color w:val="333333"/>
          <w:shd w:val="clear" w:color="auto" w:fill="FCFCFC"/>
        </w:rPr>
        <w:t xml:space="preserve">, Y., &amp; </w:t>
      </w:r>
      <w:proofErr w:type="spellStart"/>
      <w:r>
        <w:rPr>
          <w:rFonts w:ascii="Times New Roman" w:hAnsi="Times New Roman" w:cs="Times New Roman"/>
          <w:color w:val="333333"/>
          <w:shd w:val="clear" w:color="auto" w:fill="FCFCFC"/>
        </w:rPr>
        <w:t>Molla</w:t>
      </w:r>
      <w:proofErr w:type="spellEnd"/>
      <w:r>
        <w:rPr>
          <w:rFonts w:ascii="Times New Roman" w:hAnsi="Times New Roman" w:cs="Times New Roman"/>
          <w:color w:val="333333"/>
          <w:shd w:val="clear" w:color="auto" w:fill="FCFCFC"/>
        </w:rPr>
        <w:t>, T. (2015). The relationship between microenterprises and socioeconomic development among youth group in Addis Ababa, Ethiopia. </w:t>
      </w:r>
      <w:r>
        <w:rPr>
          <w:i/>
          <w:iCs/>
        </w:rPr>
        <w:t>Journal of World Economic Research, 4</w:t>
      </w:r>
      <w:r>
        <w:t>(3), 61–70.</w:t>
      </w:r>
    </w:p>
    <w:bookmarkEnd w:id="87"/>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Klinger, B., &amp; </w:t>
      </w:r>
      <w:proofErr w:type="spellStart"/>
      <w:r>
        <w:rPr>
          <w:rFonts w:ascii="Times New Roman" w:hAnsi="Times New Roman" w:cs="Times New Roman"/>
        </w:rPr>
        <w:t>Schündeln</w:t>
      </w:r>
      <w:proofErr w:type="spellEnd"/>
      <w:r>
        <w:rPr>
          <w:rFonts w:ascii="Times New Roman" w:hAnsi="Times New Roman" w:cs="Times New Roman"/>
        </w:rPr>
        <w:t xml:space="preserve">, M. (2007). Can entrepreneurial activity be taught? Quasi-experimental evidence from Central America.  </w:t>
      </w:r>
      <w:r>
        <w:rPr>
          <w:rFonts w:ascii="Times New Roman" w:hAnsi="Times New Roman" w:cs="Times New Roman"/>
          <w:i/>
          <w:iCs/>
        </w:rPr>
        <w:t>World Development, 39</w:t>
      </w:r>
      <w:r>
        <w:rPr>
          <w:rFonts w:ascii="Times New Roman" w:hAnsi="Times New Roman" w:cs="Times New Roman"/>
        </w:rPr>
        <w:t xml:space="preserve">(9), 1592-1610. </w:t>
      </w:r>
      <w:proofErr w:type="gramStart"/>
      <w:r>
        <w:rPr>
          <w:rFonts w:ascii="Times New Roman" w:hAnsi="Times New Roman" w:cs="Times New Roman"/>
        </w:rPr>
        <w:t>doi:10.1016/j.worlddev</w:t>
      </w:r>
      <w:proofErr w:type="gramEnd"/>
      <w:r>
        <w:rPr>
          <w:rFonts w:ascii="Times New Roman" w:hAnsi="Times New Roman" w:cs="Times New Roman"/>
        </w:rPr>
        <w:t>.2011.04.021</w:t>
      </w:r>
    </w:p>
    <w:p w:rsidR="009452E3" w:rsidRDefault="00871C19">
      <w:pPr>
        <w:spacing w:line="480" w:lineRule="auto"/>
        <w:ind w:left="720" w:hanging="720"/>
        <w:rPr>
          <w:rFonts w:ascii="Times New Roman" w:hAnsi="Times New Roman" w:cs="Times New Roman"/>
        </w:rPr>
      </w:pPr>
      <w:bookmarkStart w:id="88" w:name="_Hlk98230303"/>
      <w:bookmarkStart w:id="89" w:name="_Toc31566239"/>
      <w:proofErr w:type="spellStart"/>
      <w:r>
        <w:rPr>
          <w:rFonts w:ascii="Times New Roman" w:hAnsi="Times New Roman" w:cs="Times New Roman"/>
        </w:rPr>
        <w:t>Kolvereid</w:t>
      </w:r>
      <w:proofErr w:type="spellEnd"/>
      <w:r>
        <w:rPr>
          <w:rFonts w:ascii="Times New Roman" w:hAnsi="Times New Roman" w:cs="Times New Roman"/>
        </w:rPr>
        <w:t xml:space="preserve">, L. (2017). Prediction of employment status choice intentions, </w:t>
      </w:r>
      <w:r>
        <w:rPr>
          <w:rFonts w:ascii="Times New Roman" w:hAnsi="Times New Roman" w:cs="Times New Roman"/>
          <w:i/>
        </w:rPr>
        <w:t>Entrepreneurship Theory and Practice, 21</w:t>
      </w:r>
      <w:r>
        <w:rPr>
          <w:rFonts w:ascii="Times New Roman" w:hAnsi="Times New Roman" w:cs="Times New Roman"/>
        </w:rPr>
        <w:t>(1), 47-58.  doi:</w:t>
      </w:r>
      <w:hyperlink r:id="rId21" w:history="1">
        <w:r>
          <w:rPr>
            <w:rFonts w:ascii="Times New Roman" w:hAnsi="Times New Roman" w:cs="Times New Roman"/>
          </w:rPr>
          <w:t>10.1177/1042258796021001</w:t>
        </w:r>
      </w:hyperlink>
    </w:p>
    <w:p w:rsidR="009452E3" w:rsidRDefault="00871C19">
      <w:pPr>
        <w:spacing w:line="480" w:lineRule="auto"/>
        <w:ind w:left="720" w:hanging="720"/>
        <w:rPr>
          <w:rFonts w:ascii="Times New Roman" w:hAnsi="Times New Roman" w:cs="Times New Roman"/>
        </w:rPr>
      </w:pPr>
      <w:proofErr w:type="spellStart"/>
      <w:r w:rsidRPr="005D3154">
        <w:rPr>
          <w:rFonts w:ascii="Times New Roman" w:hAnsi="Times New Roman" w:cs="Times New Roman"/>
        </w:rPr>
        <w:t>Krejcie</w:t>
      </w:r>
      <w:proofErr w:type="spellEnd"/>
      <w:r w:rsidRPr="005D3154">
        <w:rPr>
          <w:rFonts w:ascii="Times New Roman" w:hAnsi="Times New Roman" w:cs="Times New Roman"/>
        </w:rPr>
        <w:t xml:space="preserve">, R. V. &amp; Morgan, D. W. (1970).  Determining sample size for research activities. </w:t>
      </w:r>
      <w:r w:rsidRPr="005D3154">
        <w:rPr>
          <w:rFonts w:ascii="Times New Roman" w:hAnsi="Times New Roman" w:cs="Times New Roman"/>
          <w:i/>
          <w:iCs/>
        </w:rPr>
        <w:t xml:space="preserve">Educational and psychological measurement, 30, </w:t>
      </w:r>
      <w:r w:rsidRPr="005D3154">
        <w:rPr>
          <w:rFonts w:ascii="Times New Roman" w:hAnsi="Times New Roman" w:cs="Times New Roman"/>
        </w:rPr>
        <w:t>608.</w:t>
      </w:r>
    </w:p>
    <w:bookmarkEnd w:id="88"/>
    <w:bookmarkEnd w:id="89"/>
    <w:p w:rsidR="009452E3" w:rsidRDefault="00871C19">
      <w:pPr>
        <w:spacing w:line="480" w:lineRule="auto"/>
        <w:ind w:left="720" w:hanging="720"/>
        <w:jc w:val="both"/>
        <w:rPr>
          <w:rFonts w:ascii="Times New Roman" w:hAnsi="Times New Roman" w:cs="Times New Roman"/>
        </w:rPr>
      </w:pPr>
      <w:r>
        <w:rPr>
          <w:rFonts w:ascii="Times New Roman" w:hAnsi="Times New Roman" w:cs="Times New Roman"/>
        </w:rPr>
        <w:t>Lilia, C. T., Amar-</w:t>
      </w:r>
      <w:proofErr w:type="spellStart"/>
      <w:r>
        <w:rPr>
          <w:rFonts w:ascii="Times New Roman" w:hAnsi="Times New Roman" w:cs="Times New Roman"/>
        </w:rPr>
        <w:t>Sepúlveda</w:t>
      </w:r>
      <w:proofErr w:type="spellEnd"/>
      <w:r>
        <w:rPr>
          <w:rFonts w:ascii="Times New Roman" w:hAnsi="Times New Roman" w:cs="Times New Roman"/>
        </w:rPr>
        <w:t xml:space="preserve">, P., &amp; </w:t>
      </w:r>
      <w:proofErr w:type="spellStart"/>
      <w:r>
        <w:rPr>
          <w:rFonts w:ascii="Times New Roman" w:hAnsi="Times New Roman" w:cs="Times New Roman"/>
        </w:rPr>
        <w:t>Enohemit</w:t>
      </w:r>
      <w:proofErr w:type="spellEnd"/>
      <w:r>
        <w:rPr>
          <w:rFonts w:ascii="Times New Roman" w:hAnsi="Times New Roman" w:cs="Times New Roman"/>
        </w:rPr>
        <w:t xml:space="preserve">, O-V. (2022).  Interaction of potential and effective entrepreneurial capabilities in adolescents: modeling youth entrepreneurship structure using structural equation modeling.  </w:t>
      </w:r>
      <w:r>
        <w:rPr>
          <w:rFonts w:ascii="Times New Roman" w:hAnsi="Times New Roman" w:cs="Times New Roman"/>
          <w:i/>
          <w:iCs/>
        </w:rPr>
        <w:t>Journal of Innovation and Entrepreneurship, 11</w:t>
      </w:r>
      <w:r>
        <w:rPr>
          <w:rFonts w:ascii="Times New Roman" w:hAnsi="Times New Roman" w:cs="Times New Roman"/>
        </w:rPr>
        <w:t>(1), doi:10.1186/s13731-022-00201-y.</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lastRenderedPageBreak/>
        <w:t xml:space="preserve">Lose, T. (2022).  </w:t>
      </w:r>
      <w:proofErr w:type="spellStart"/>
      <w:r>
        <w:rPr>
          <w:rFonts w:ascii="Times New Roman" w:hAnsi="Times New Roman" w:cs="Times New Roman"/>
        </w:rPr>
        <w:t>Institutionalised</w:t>
      </w:r>
      <w:proofErr w:type="spellEnd"/>
      <w:r>
        <w:rPr>
          <w:rFonts w:ascii="Times New Roman" w:hAnsi="Times New Roman" w:cs="Times New Roman"/>
        </w:rPr>
        <w:t xml:space="preserve"> business incubation: A frontier for accelerating entrepreneurship in African countries.  </w:t>
      </w:r>
      <w:r>
        <w:rPr>
          <w:rFonts w:ascii="Times New Roman" w:hAnsi="Times New Roman" w:cs="Times New Roman"/>
          <w:i/>
          <w:iCs/>
        </w:rPr>
        <w:t>Academy of Entrepreneurship Journal, 27</w:t>
      </w:r>
      <w:r>
        <w:rPr>
          <w:rFonts w:ascii="Times New Roman" w:hAnsi="Times New Roman" w:cs="Times New Roman"/>
        </w:rPr>
        <w:t>, 1-10.</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t>Macrotrends (2022) - Ethiopia Unemployment Rate 1991-2023. https://www.macrotrends.net/countries/ETH/ethiopia/unemployment-rate</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t xml:space="preserve">Mack, A. J., White, D., &amp; Senghor, S. (2021).  The benefits of exposing post-secondary students to entrepreneurship training in Trinidad and Tobago.  </w:t>
      </w:r>
      <w:r>
        <w:rPr>
          <w:rFonts w:ascii="Times New Roman" w:hAnsi="Times New Roman" w:cs="Times New Roman"/>
          <w:i/>
          <w:iCs/>
        </w:rPr>
        <w:t>Humanities &amp; Social Sciences Communications, 8</w:t>
      </w:r>
      <w:r>
        <w:rPr>
          <w:rFonts w:ascii="Times New Roman" w:hAnsi="Times New Roman" w:cs="Times New Roman"/>
        </w:rPr>
        <w:t>(1). doi:10.1057/s41599-021-00905-8</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t xml:space="preserve">McClelland, D.C. (1961). </w:t>
      </w:r>
      <w:r>
        <w:rPr>
          <w:rFonts w:ascii="Times New Roman" w:hAnsi="Times New Roman" w:cs="Times New Roman"/>
          <w:i/>
        </w:rPr>
        <w:t>The Achieving Society</w:t>
      </w:r>
      <w:r>
        <w:rPr>
          <w:rFonts w:ascii="Times New Roman" w:hAnsi="Times New Roman" w:cs="Times New Roman"/>
        </w:rPr>
        <w:t xml:space="preserve">. </w:t>
      </w:r>
      <w:proofErr w:type="spellStart"/>
      <w:r>
        <w:rPr>
          <w:rFonts w:ascii="Times New Roman" w:hAnsi="Times New Roman" w:cs="Times New Roman"/>
        </w:rPr>
        <w:t>Priceton</w:t>
      </w:r>
      <w:proofErr w:type="spellEnd"/>
      <w:r>
        <w:rPr>
          <w:rFonts w:ascii="Times New Roman" w:hAnsi="Times New Roman" w:cs="Times New Roman"/>
        </w:rPr>
        <w:t xml:space="preserve">: Van </w:t>
      </w:r>
      <w:proofErr w:type="spellStart"/>
      <w:r>
        <w:rPr>
          <w:rFonts w:ascii="Times New Roman" w:hAnsi="Times New Roman" w:cs="Times New Roman"/>
        </w:rPr>
        <w:t>Nostrans</w:t>
      </w:r>
      <w:proofErr w:type="spellEnd"/>
      <w:r>
        <w:rPr>
          <w:rFonts w:ascii="Times New Roman" w:hAnsi="Times New Roman" w:cs="Times New Roman"/>
        </w:rPr>
        <w:t xml:space="preserve"> Reinhold.</w:t>
      </w:r>
    </w:p>
    <w:p w:rsidR="009452E3" w:rsidRDefault="00871C19">
      <w:pPr>
        <w:spacing w:line="480" w:lineRule="auto"/>
        <w:ind w:left="720" w:hanging="720"/>
        <w:rPr>
          <w:rFonts w:ascii="Times New Roman" w:hAnsi="Times New Roman" w:cs="Times New Roman"/>
        </w:rPr>
      </w:pPr>
      <w:r>
        <w:rPr>
          <w:rFonts w:ascii="Times New Roman" w:hAnsi="Times New Roman" w:cs="Times New Roman"/>
          <w:lang w:eastAsia="zh-CN"/>
        </w:rPr>
        <w:t xml:space="preserve">McGee, J. E., Peterson, M., Mueller, S. L., &amp; </w:t>
      </w:r>
      <w:proofErr w:type="spellStart"/>
      <w:r>
        <w:rPr>
          <w:rFonts w:ascii="Times New Roman" w:hAnsi="Times New Roman" w:cs="Times New Roman"/>
          <w:lang w:eastAsia="zh-CN"/>
        </w:rPr>
        <w:t>Sequeira</w:t>
      </w:r>
      <w:proofErr w:type="spellEnd"/>
      <w:r>
        <w:rPr>
          <w:rFonts w:ascii="Times New Roman" w:hAnsi="Times New Roman" w:cs="Times New Roman"/>
          <w:lang w:eastAsia="zh-CN"/>
        </w:rPr>
        <w:t xml:space="preserve">, J. M. (2009). Entrepreneurial self-efficacy: The measure. </w:t>
      </w:r>
      <w:r>
        <w:rPr>
          <w:rFonts w:ascii="Times New Roman" w:hAnsi="Times New Roman" w:cs="Times New Roman"/>
          <w:i/>
          <w:iCs/>
          <w:lang w:eastAsia="zh-CN"/>
        </w:rPr>
        <w:t>Sage Journal, 33</w:t>
      </w:r>
      <w:r>
        <w:rPr>
          <w:rFonts w:ascii="Times New Roman" w:hAnsi="Times New Roman" w:cs="Times New Roman"/>
          <w:lang w:eastAsia="zh-CN"/>
        </w:rPr>
        <w:t>(4). doi:</w:t>
      </w:r>
      <w:r>
        <w:rPr>
          <w:rFonts w:ascii="Times New Roman" w:hAnsi="Times New Roman"/>
          <w:lang w:eastAsia="zh-CN"/>
        </w:rPr>
        <w:t>10.1111/j.1540-6520.</w:t>
      </w:r>
      <w:proofErr w:type="gramStart"/>
      <w:r>
        <w:rPr>
          <w:rFonts w:ascii="Times New Roman" w:hAnsi="Times New Roman"/>
          <w:lang w:eastAsia="zh-CN"/>
        </w:rPr>
        <w:t>2009.00304.x</w:t>
      </w:r>
      <w:proofErr w:type="gramEnd"/>
      <w:r>
        <w:rPr>
          <w:rFonts w:ascii="Times New Roman" w:hAnsi="Times New Roman"/>
          <w:lang w:eastAsia="zh-CN"/>
        </w:rPr>
        <w:t>?</w:t>
      </w:r>
      <w:r>
        <w:rPr>
          <w:rFonts w:ascii="Times New Roman" w:hAnsi="Times New Roman" w:cs="Times New Roman"/>
          <w:lang w:eastAsia="zh-CN"/>
        </w:rPr>
        <w:t xml:space="preserve"> </w:t>
      </w:r>
    </w:p>
    <w:p w:rsidR="009452E3" w:rsidRDefault="00871C19">
      <w:pPr>
        <w:spacing w:line="480" w:lineRule="auto"/>
        <w:ind w:left="720" w:hanging="720"/>
        <w:jc w:val="both"/>
        <w:rPr>
          <w:rFonts w:ascii="Times New Roman" w:hAnsi="Times New Roman" w:cs="Times New Roman"/>
          <w:sz w:val="28"/>
          <w:szCs w:val="28"/>
        </w:rPr>
      </w:pPr>
      <w:r>
        <w:rPr>
          <w:rFonts w:ascii="Times New Roman" w:hAnsi="Times New Roman" w:cs="Times New Roman"/>
        </w:rPr>
        <w:t xml:space="preserve">McMullen, J., Brownell, K., &amp; Adams, J. (2020). What makes an entrepreneurship study entrepreneurial? Toward a unified theory of entrepreneurial agency.  </w:t>
      </w:r>
      <w:r>
        <w:rPr>
          <w:rFonts w:ascii="Times New Roman" w:hAnsi="Times New Roman" w:cs="Times New Roman"/>
          <w:i/>
          <w:iCs/>
        </w:rPr>
        <w:t xml:space="preserve">Entrepreneurship Theory and Practice, 45, </w:t>
      </w:r>
      <w:r>
        <w:rPr>
          <w:rFonts w:ascii="Times New Roman" w:hAnsi="Times New Roman" w:cs="Times New Roman"/>
        </w:rPr>
        <w:t>1-42. doi:10.1177/1042258720922460</w:t>
      </w:r>
    </w:p>
    <w:p w:rsidR="009452E3" w:rsidRDefault="00871C19">
      <w:pPr>
        <w:spacing w:line="480" w:lineRule="auto"/>
        <w:ind w:left="720" w:hanging="720"/>
        <w:rPr>
          <w:rFonts w:ascii="Times New Roman" w:eastAsia="Times New Roman" w:hAnsi="Times New Roman" w:cs="Times New Roman"/>
          <w:color w:val="0E101A"/>
        </w:rPr>
      </w:pPr>
      <w:r>
        <w:rPr>
          <w:rFonts w:ascii="Times New Roman" w:eastAsia="Times New Roman" w:hAnsi="Times New Roman" w:cs="Times New Roman"/>
          <w:color w:val="0E101A"/>
        </w:rPr>
        <w:t xml:space="preserve">Mehari, A. T. &amp; Belay, C. (2017). Challenges and prospects of entrepreneurship development and job creation for youth unemployed: </w:t>
      </w:r>
      <w:r w:rsidR="004508E6">
        <w:rPr>
          <w:rFonts w:ascii="Times New Roman" w:eastAsia="Times New Roman" w:hAnsi="Times New Roman" w:cs="Times New Roman"/>
          <w:color w:val="0E101A"/>
        </w:rPr>
        <w:t>E</w:t>
      </w:r>
      <w:r>
        <w:rPr>
          <w:rFonts w:ascii="Times New Roman" w:eastAsia="Times New Roman" w:hAnsi="Times New Roman" w:cs="Times New Roman"/>
          <w:color w:val="0E101A"/>
        </w:rPr>
        <w:t xml:space="preserve">vidence from Addis Ababa and Dire </w:t>
      </w:r>
      <w:proofErr w:type="spellStart"/>
      <w:r>
        <w:rPr>
          <w:rFonts w:ascii="Times New Roman" w:eastAsia="Times New Roman" w:hAnsi="Times New Roman" w:cs="Times New Roman"/>
          <w:color w:val="0E101A"/>
        </w:rPr>
        <w:t>Dawa</w:t>
      </w:r>
      <w:proofErr w:type="spellEnd"/>
      <w:r>
        <w:rPr>
          <w:rFonts w:ascii="Times New Roman" w:eastAsia="Times New Roman" w:hAnsi="Times New Roman" w:cs="Times New Roman"/>
          <w:color w:val="0E101A"/>
        </w:rPr>
        <w:t xml:space="preserve"> city administrations, Ethiopia. </w:t>
      </w:r>
      <w:r>
        <w:rPr>
          <w:rFonts w:ascii="Times New Roman" w:eastAsia="Times New Roman" w:hAnsi="Times New Roman" w:cs="Times New Roman"/>
          <w:i/>
          <w:iCs/>
          <w:color w:val="0E101A"/>
        </w:rPr>
        <w:t>Journal of Innovation and Entrepreneurship, 6</w:t>
      </w:r>
      <w:r>
        <w:rPr>
          <w:rFonts w:ascii="Times New Roman" w:eastAsia="Times New Roman" w:hAnsi="Times New Roman" w:cs="Times New Roman"/>
          <w:color w:val="0E101A"/>
        </w:rPr>
        <w:t>(1), 1-22. doi:10.1186/s13731-017-0070-3</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Ministry of Trade and Industry &amp; United Nations Industrial Development Organization (2019).  National entrepreneurship strategy of Ethiopia 2020-2025.</w:t>
      </w:r>
    </w:p>
    <w:p w:rsidR="009B49DA" w:rsidRPr="00935C8B" w:rsidRDefault="00DE5943" w:rsidP="00935C8B">
      <w:pPr>
        <w:shd w:val="clear" w:color="auto" w:fill="FFFFFF"/>
        <w:spacing w:line="480" w:lineRule="auto"/>
        <w:ind w:left="720" w:hanging="720"/>
        <w:rPr>
          <w:rFonts w:ascii="Times New Roman" w:hAnsi="Times New Roman" w:cs="Times New Roman"/>
        </w:rPr>
      </w:pPr>
      <w:r w:rsidRPr="00935C8B">
        <w:rPr>
          <w:rFonts w:ascii="Times New Roman" w:hAnsi="Times New Roman" w:cs="Times New Roman"/>
        </w:rPr>
        <w:t xml:space="preserve">Moberg, K. S. (2012).  </w:t>
      </w:r>
      <w:r w:rsidR="009B49DA" w:rsidRPr="00935C8B">
        <w:rPr>
          <w:rFonts w:ascii="Times New Roman" w:hAnsi="Times New Roman" w:cs="Times New Roman"/>
        </w:rPr>
        <w:t xml:space="preserve">An </w:t>
      </w:r>
      <w:r w:rsidRPr="00935C8B">
        <w:rPr>
          <w:rFonts w:ascii="Times New Roman" w:hAnsi="Times New Roman" w:cs="Times New Roman"/>
        </w:rPr>
        <w:t>e</w:t>
      </w:r>
      <w:r w:rsidR="009B49DA" w:rsidRPr="00935C8B">
        <w:rPr>
          <w:rFonts w:ascii="Times New Roman" w:hAnsi="Times New Roman" w:cs="Times New Roman"/>
        </w:rPr>
        <w:t xml:space="preserve">ntrepreneurial </w:t>
      </w:r>
      <w:r w:rsidRPr="00935C8B">
        <w:rPr>
          <w:rFonts w:ascii="Times New Roman" w:hAnsi="Times New Roman" w:cs="Times New Roman"/>
        </w:rPr>
        <w:t>s</w:t>
      </w:r>
      <w:r w:rsidR="009B49DA" w:rsidRPr="00935C8B">
        <w:rPr>
          <w:rFonts w:ascii="Times New Roman" w:hAnsi="Times New Roman" w:cs="Times New Roman"/>
        </w:rPr>
        <w:t>elf-</w:t>
      </w:r>
      <w:r w:rsidRPr="00935C8B">
        <w:rPr>
          <w:rFonts w:ascii="Times New Roman" w:hAnsi="Times New Roman" w:cs="Times New Roman"/>
        </w:rPr>
        <w:t>e</w:t>
      </w:r>
      <w:r w:rsidR="009B49DA" w:rsidRPr="00935C8B">
        <w:rPr>
          <w:rFonts w:ascii="Times New Roman" w:hAnsi="Times New Roman" w:cs="Times New Roman"/>
        </w:rPr>
        <w:t xml:space="preserve">fficacy </w:t>
      </w:r>
      <w:r w:rsidRPr="00935C8B">
        <w:rPr>
          <w:rFonts w:ascii="Times New Roman" w:hAnsi="Times New Roman" w:cs="Times New Roman"/>
        </w:rPr>
        <w:t>s</w:t>
      </w:r>
      <w:r w:rsidR="009B49DA" w:rsidRPr="00935C8B">
        <w:rPr>
          <w:rFonts w:ascii="Times New Roman" w:hAnsi="Times New Roman" w:cs="Times New Roman"/>
        </w:rPr>
        <w:t xml:space="preserve">cale with a </w:t>
      </w:r>
      <w:r w:rsidRPr="00935C8B">
        <w:rPr>
          <w:rFonts w:ascii="Times New Roman" w:hAnsi="Times New Roman" w:cs="Times New Roman"/>
        </w:rPr>
        <w:t>ne</w:t>
      </w:r>
      <w:r w:rsidR="009B49DA" w:rsidRPr="00935C8B">
        <w:rPr>
          <w:rFonts w:ascii="Times New Roman" w:hAnsi="Times New Roman" w:cs="Times New Roman"/>
        </w:rPr>
        <w:t xml:space="preserve">utral </w:t>
      </w:r>
      <w:r w:rsidRPr="00935C8B">
        <w:rPr>
          <w:rFonts w:ascii="Times New Roman" w:hAnsi="Times New Roman" w:cs="Times New Roman"/>
        </w:rPr>
        <w:t>w</w:t>
      </w:r>
      <w:r w:rsidR="009B49DA" w:rsidRPr="00935C8B">
        <w:rPr>
          <w:rFonts w:ascii="Times New Roman" w:hAnsi="Times New Roman" w:cs="Times New Roman"/>
        </w:rPr>
        <w:t>ording</w:t>
      </w:r>
      <w:r w:rsidR="00F050F5" w:rsidRPr="00935C8B">
        <w:rPr>
          <w:rFonts w:ascii="Times New Roman" w:hAnsi="Times New Roman" w:cs="Times New Roman"/>
        </w:rPr>
        <w:t xml:space="preserve">. </w:t>
      </w:r>
      <w:r w:rsidR="00F050F5" w:rsidRPr="00935C8B">
        <w:rPr>
          <w:rFonts w:ascii="Times New Roman" w:hAnsi="Times New Roman" w:cs="Times New Roman"/>
          <w:i/>
        </w:rPr>
        <w:t>Institut</w:t>
      </w:r>
      <w:r w:rsidR="00935C8B" w:rsidRPr="00935C8B">
        <w:rPr>
          <w:rFonts w:ascii="Times New Roman" w:hAnsi="Times New Roman" w:cs="Times New Roman"/>
          <w:i/>
        </w:rPr>
        <w:t>e</w:t>
      </w:r>
      <w:r w:rsidR="00F050F5" w:rsidRPr="00935C8B">
        <w:rPr>
          <w:rFonts w:ascii="Times New Roman" w:hAnsi="Times New Roman" w:cs="Times New Roman"/>
          <w:i/>
        </w:rPr>
        <w:t xml:space="preserve"> for Strategic Management and Globalization</w:t>
      </w:r>
      <w:r w:rsidR="00935C8B" w:rsidRPr="00935C8B">
        <w:rPr>
          <w:rFonts w:ascii="Times New Roman" w:hAnsi="Times New Roman" w:cs="Times New Roman"/>
          <w:i/>
        </w:rPr>
        <w:t>,</w:t>
      </w:r>
      <w:r w:rsidR="00F050F5" w:rsidRPr="00935C8B">
        <w:rPr>
          <w:rFonts w:ascii="Times New Roman" w:hAnsi="Times New Roman" w:cs="Times New Roman"/>
          <w:i/>
        </w:rPr>
        <w:t xml:space="preserve"> 6</w:t>
      </w:r>
      <w:r w:rsidR="00935C8B" w:rsidRPr="00935C8B">
        <w:rPr>
          <w:rFonts w:ascii="Times New Roman" w:hAnsi="Times New Roman" w:cs="Times New Roman"/>
        </w:rPr>
        <w:t>.</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lastRenderedPageBreak/>
        <w:t>Muhammad, N. I., &amp; Ahmad, M. (2020).  The entrepreneur's quest: A qualitative inquiry into the inspirations and strategies for startups in Pakistan</w:t>
      </w:r>
      <w:r w:rsidR="008C7EE0">
        <w:rPr>
          <w:rFonts w:ascii="Times New Roman" w:hAnsi="Times New Roman" w:cs="Times New Roman"/>
        </w:rPr>
        <w:t xml:space="preserve">.  </w:t>
      </w:r>
      <w:r w:rsidR="008C7EE0" w:rsidRPr="008C7EE0">
        <w:rPr>
          <w:rFonts w:ascii="Times New Roman" w:hAnsi="Times New Roman" w:cs="Times New Roman"/>
          <w:i/>
        </w:rPr>
        <w:t>Pakistan Economic and Social Review, 58</w:t>
      </w:r>
      <w:r w:rsidR="008C7EE0">
        <w:rPr>
          <w:rFonts w:ascii="Times New Roman" w:hAnsi="Times New Roman" w:cs="Times New Roman"/>
        </w:rPr>
        <w:t>(1), 61-96.</w:t>
      </w:r>
    </w:p>
    <w:p w:rsidR="009452E3" w:rsidRDefault="00871C19">
      <w:pPr>
        <w:widowControl w:val="0"/>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Mwampote</w:t>
      </w:r>
      <w:proofErr w:type="spellEnd"/>
      <w:r>
        <w:rPr>
          <w:rFonts w:ascii="Times New Roman" w:hAnsi="Times New Roman" w:cs="Times New Roman"/>
        </w:rPr>
        <w:t xml:space="preserve">, E. (2019). </w:t>
      </w:r>
      <w:r w:rsidR="008C7EE0">
        <w:rPr>
          <w:rFonts w:ascii="Times New Roman" w:hAnsi="Times New Roman" w:cs="Times New Roman"/>
        </w:rPr>
        <w:t>Assessment</w:t>
      </w:r>
      <w:r>
        <w:rPr>
          <w:rFonts w:ascii="Times New Roman" w:hAnsi="Times New Roman" w:cs="Times New Roman"/>
        </w:rPr>
        <w:t xml:space="preserve"> of youth readiness in starting up business ventures in Tanzania: A case of </w:t>
      </w:r>
      <w:proofErr w:type="spellStart"/>
      <w:r>
        <w:rPr>
          <w:rFonts w:ascii="Times New Roman" w:hAnsi="Times New Roman" w:cs="Times New Roman"/>
        </w:rPr>
        <w:t>Chunya</w:t>
      </w:r>
      <w:proofErr w:type="spellEnd"/>
      <w:r>
        <w:rPr>
          <w:rFonts w:ascii="Times New Roman" w:hAnsi="Times New Roman" w:cs="Times New Roman"/>
        </w:rPr>
        <w:t xml:space="preserve"> district.</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National Planning Commission (2016).  Growth and transformation plan II (GTP II) (2015/16–2019/20); government of the federal democratic republic of Ethiopia: Addis Ababa, Ethiopia.</w:t>
      </w:r>
    </w:p>
    <w:p w:rsidR="009452E3" w:rsidRDefault="00871C19">
      <w:pPr>
        <w:spacing w:line="480" w:lineRule="auto"/>
        <w:ind w:left="720" w:hanging="720"/>
        <w:rPr>
          <w:rFonts w:ascii="Times New Roman" w:hAnsi="Times New Roman" w:cs="Times New Roman"/>
        </w:rPr>
      </w:pPr>
      <w:proofErr w:type="spellStart"/>
      <w:r>
        <w:rPr>
          <w:rFonts w:ascii="Times New Roman" w:hAnsi="Times New Roman" w:cs="Times New Roman"/>
        </w:rPr>
        <w:t>Ndofirepi</w:t>
      </w:r>
      <w:proofErr w:type="spellEnd"/>
      <w:r>
        <w:rPr>
          <w:rFonts w:ascii="Times New Roman" w:hAnsi="Times New Roman" w:cs="Times New Roman"/>
        </w:rPr>
        <w:t xml:space="preserve">, T. M.  (2020).  Relationship between entrepreneurship education and entrepreneurial goal intentions: Psychological traits as mediators.  </w:t>
      </w:r>
      <w:r>
        <w:rPr>
          <w:rFonts w:ascii="Times New Roman" w:hAnsi="Times New Roman" w:cs="Times New Roman"/>
          <w:i/>
          <w:iCs/>
        </w:rPr>
        <w:t>Journal of Innovation and Entrepreneurship, 9</w:t>
      </w:r>
      <w:r>
        <w:rPr>
          <w:rFonts w:ascii="Times New Roman" w:hAnsi="Times New Roman" w:cs="Times New Roman"/>
        </w:rPr>
        <w:t>(1), 1-20. doi:10.1186/s13731-020-0115-x</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t xml:space="preserve">Newman, A., </w:t>
      </w:r>
      <w:proofErr w:type="spellStart"/>
      <w:r>
        <w:rPr>
          <w:rFonts w:ascii="Times New Roman" w:hAnsi="Times New Roman" w:cs="Times New Roman"/>
        </w:rPr>
        <w:t>Obschonka</w:t>
      </w:r>
      <w:proofErr w:type="spellEnd"/>
      <w:r>
        <w:rPr>
          <w:rFonts w:ascii="Times New Roman" w:hAnsi="Times New Roman" w:cs="Times New Roman"/>
        </w:rPr>
        <w:t xml:space="preserve">, M., Schwarz, S., </w:t>
      </w:r>
      <w:proofErr w:type="spellStart"/>
      <w:r>
        <w:rPr>
          <w:rFonts w:ascii="Times New Roman" w:hAnsi="Times New Roman" w:cs="Times New Roman"/>
        </w:rPr>
        <w:t>Cohne</w:t>
      </w:r>
      <w:proofErr w:type="spellEnd"/>
      <w:r>
        <w:rPr>
          <w:rFonts w:ascii="Times New Roman" w:hAnsi="Times New Roman" w:cs="Times New Roman"/>
        </w:rPr>
        <w:t xml:space="preserve">, M., &amp; Nielsen, Ingrid. (2019).  Entrepreneurial self-efficacy: A systematic review of the literature on its theoretical foundations, measurement, antecedents, and outcomes, and an agenda for future research. </w:t>
      </w:r>
      <w:r>
        <w:rPr>
          <w:rFonts w:ascii="Times New Roman" w:hAnsi="Times New Roman" w:cs="Times New Roman"/>
          <w:i/>
          <w:iCs/>
        </w:rPr>
        <w:t>Journal of Vocational Behavior, 10</w:t>
      </w:r>
      <w:r>
        <w:rPr>
          <w:rFonts w:ascii="Times New Roman" w:hAnsi="Times New Roman" w:cs="Times New Roman"/>
        </w:rPr>
        <w:t xml:space="preserve">(B), 403-419. </w:t>
      </w:r>
      <w:proofErr w:type="gramStart"/>
      <w:r>
        <w:rPr>
          <w:rFonts w:ascii="Times New Roman" w:hAnsi="Times New Roman" w:cs="Times New Roman"/>
        </w:rPr>
        <w:t>doi:10.1016/j.jvb</w:t>
      </w:r>
      <w:proofErr w:type="gramEnd"/>
      <w:r>
        <w:rPr>
          <w:rFonts w:ascii="Times New Roman" w:hAnsi="Times New Roman" w:cs="Times New Roman"/>
        </w:rPr>
        <w:t>.2018.05.012</w:t>
      </w:r>
    </w:p>
    <w:p w:rsidR="009452E3" w:rsidRDefault="00871C19">
      <w:pPr>
        <w:widowControl w:val="0"/>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Olugbola</w:t>
      </w:r>
      <w:proofErr w:type="spellEnd"/>
      <w:r>
        <w:rPr>
          <w:rFonts w:ascii="Times New Roman" w:hAnsi="Times New Roman" w:cs="Times New Roman"/>
        </w:rPr>
        <w:t xml:space="preserve">, S. A. (2017).  Exploring entrepreneurial readiness of youth and startup success components: Entrepreneurship. </w:t>
      </w:r>
      <w:r>
        <w:rPr>
          <w:rFonts w:ascii="Times New Roman" w:hAnsi="Times New Roman" w:cs="Times New Roman"/>
          <w:i/>
          <w:iCs/>
        </w:rPr>
        <w:t>Journal of Innovation</w:t>
      </w:r>
      <w:r>
        <w:rPr>
          <w:rFonts w:ascii="Times New Roman" w:hAnsi="Times New Roman" w:cs="Times New Roman"/>
        </w:rPr>
        <w:t xml:space="preserve">, </w:t>
      </w:r>
      <w:r>
        <w:rPr>
          <w:rFonts w:ascii="Times New Roman" w:hAnsi="Times New Roman" w:cs="Times New Roman"/>
          <w:i/>
          <w:iCs/>
        </w:rPr>
        <w:t>2</w:t>
      </w:r>
      <w:r>
        <w:rPr>
          <w:rFonts w:ascii="Times New Roman" w:hAnsi="Times New Roman" w:cs="Times New Roman"/>
        </w:rPr>
        <w:t xml:space="preserve">(3), 155–171. </w:t>
      </w:r>
      <w:proofErr w:type="gramStart"/>
      <w:r>
        <w:rPr>
          <w:rFonts w:ascii="Times New Roman" w:hAnsi="Times New Roman" w:cs="Times New Roman"/>
        </w:rPr>
        <w:t>doi:10.1016/j.jik</w:t>
      </w:r>
      <w:proofErr w:type="gramEnd"/>
      <w:r>
        <w:rPr>
          <w:rFonts w:ascii="Times New Roman" w:hAnsi="Times New Roman" w:cs="Times New Roman"/>
        </w:rPr>
        <w:t>.2016.12.004</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Olayinka, A. Y., &amp; </w:t>
      </w:r>
      <w:proofErr w:type="spellStart"/>
      <w:r>
        <w:rPr>
          <w:rFonts w:ascii="Times New Roman" w:hAnsi="Times New Roman" w:cs="Times New Roman"/>
        </w:rPr>
        <w:t>Sulyman</w:t>
      </w:r>
      <w:proofErr w:type="spellEnd"/>
      <w:r>
        <w:rPr>
          <w:rFonts w:ascii="Times New Roman" w:hAnsi="Times New Roman" w:cs="Times New Roman"/>
        </w:rPr>
        <w:t xml:space="preserve">, A. S. (2022).  Assessment of Students' Attitudes towards Entrepreneurship Development Initiatives in </w:t>
      </w:r>
      <w:proofErr w:type="spellStart"/>
      <w:r>
        <w:rPr>
          <w:rFonts w:ascii="Times New Roman" w:hAnsi="Times New Roman" w:cs="Times New Roman"/>
        </w:rPr>
        <w:t>Kwara</w:t>
      </w:r>
      <w:proofErr w:type="spellEnd"/>
      <w:r>
        <w:rPr>
          <w:rFonts w:ascii="Times New Roman" w:hAnsi="Times New Roman" w:cs="Times New Roman"/>
        </w:rPr>
        <w:t xml:space="preserve"> State University, </w:t>
      </w:r>
      <w:proofErr w:type="spellStart"/>
      <w:r>
        <w:rPr>
          <w:rFonts w:ascii="Times New Roman" w:hAnsi="Times New Roman" w:cs="Times New Roman"/>
        </w:rPr>
        <w:t>Malete</w:t>
      </w:r>
      <w:proofErr w:type="spellEnd"/>
      <w:r>
        <w:rPr>
          <w:rFonts w:ascii="Times New Roman" w:hAnsi="Times New Roman" w:cs="Times New Roman"/>
        </w:rPr>
        <w:t xml:space="preserve"> (Case Study of Faculty of Communication and Information Science).  Library Philosophy and Practice. 1-15.</w:t>
      </w:r>
    </w:p>
    <w:p w:rsidR="009452E3" w:rsidRDefault="00871C19">
      <w:pPr>
        <w:widowControl w:val="0"/>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lastRenderedPageBreak/>
        <w:t>Omoniyi</w:t>
      </w:r>
      <w:proofErr w:type="spellEnd"/>
      <w:r>
        <w:rPr>
          <w:rFonts w:ascii="Times New Roman" w:hAnsi="Times New Roman" w:cs="Times New Roman"/>
        </w:rPr>
        <w:t xml:space="preserve">, I., B., &amp; Bongani, G. T. (2022).  Entrepreneurship education's impact on South Africa's economic growth and development.  </w:t>
      </w:r>
      <w:r>
        <w:rPr>
          <w:rFonts w:ascii="Times New Roman" w:hAnsi="Times New Roman" w:cs="Times New Roman"/>
          <w:i/>
          <w:iCs/>
        </w:rPr>
        <w:t>Academy of Entrepreneurship Journal, 28</w:t>
      </w:r>
      <w:r>
        <w:rPr>
          <w:rFonts w:ascii="Times New Roman" w:hAnsi="Times New Roman" w:cs="Times New Roman"/>
        </w:rPr>
        <w:t>(1), 1-9</w:t>
      </w:r>
    </w:p>
    <w:p w:rsidR="009452E3" w:rsidRDefault="00871C19">
      <w:pPr>
        <w:widowControl w:val="0"/>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Oganisjana</w:t>
      </w:r>
      <w:proofErr w:type="spellEnd"/>
      <w:r>
        <w:rPr>
          <w:rFonts w:ascii="Times New Roman" w:hAnsi="Times New Roman" w:cs="Times New Roman"/>
        </w:rPr>
        <w:t xml:space="preserve">, K. (2014). </w:t>
      </w:r>
      <w:r>
        <w:rPr>
          <w:rFonts w:ascii="Times New Roman" w:eastAsia="Times New Roman" w:hAnsi="Times New Roman" w:cs="Times New Roman"/>
          <w:kern w:val="36"/>
        </w:rPr>
        <w:t xml:space="preserve">Researching entrepreneurship and complimenting it with </w:t>
      </w:r>
      <w:r>
        <w:rPr>
          <w:rFonts w:ascii="Times New Roman" w:hAnsi="Times New Roman" w:cs="Times New Roman"/>
        </w:rPr>
        <w:t xml:space="preserve">entrepreneurial </w:t>
      </w:r>
      <w:proofErr w:type="spellStart"/>
      <w:r>
        <w:rPr>
          <w:rFonts w:ascii="Times New Roman" w:hAnsi="Times New Roman" w:cs="Times New Roman"/>
        </w:rPr>
        <w:t>behaviour</w:t>
      </w:r>
      <w:proofErr w:type="spellEnd"/>
      <w:r>
        <w:rPr>
          <w:rFonts w:ascii="Times New Roman" w:hAnsi="Times New Roman" w:cs="Times New Roman"/>
        </w:rPr>
        <w:t xml:space="preserve"> triggering components.  </w:t>
      </w:r>
      <w:r>
        <w:rPr>
          <w:rFonts w:ascii="Times New Roman" w:hAnsi="Times New Roman" w:cs="Times New Roman"/>
          <w:i/>
          <w:iCs/>
        </w:rPr>
        <w:t>Economics and Management. 4</w:t>
      </w:r>
      <w:r>
        <w:rPr>
          <w:rFonts w:ascii="Times New Roman" w:hAnsi="Times New Roman" w:cs="Times New Roman"/>
        </w:rPr>
        <w:t>(6).</w:t>
      </w:r>
    </w:p>
    <w:p w:rsidR="009452E3" w:rsidRDefault="00871C19">
      <w:pPr>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Paray</w:t>
      </w:r>
      <w:proofErr w:type="spellEnd"/>
      <w:r>
        <w:rPr>
          <w:rFonts w:ascii="Times New Roman" w:hAnsi="Times New Roman" w:cs="Times New Roman"/>
        </w:rPr>
        <w:t xml:space="preserve">, S., &amp; Kumar, Z. A. (2020). Does entrepreneurship education influence entrepreneurial intention among students in HEI’s? The role of age, gender and degree background.  </w:t>
      </w:r>
      <w:r>
        <w:rPr>
          <w:rFonts w:ascii="Times New Roman" w:hAnsi="Times New Roman" w:cs="Times New Roman"/>
          <w:i/>
          <w:iCs/>
        </w:rPr>
        <w:t>Journal of International Education in Business, 13</w:t>
      </w:r>
      <w:r>
        <w:rPr>
          <w:rFonts w:ascii="Times New Roman" w:hAnsi="Times New Roman" w:cs="Times New Roman"/>
        </w:rPr>
        <w:t>(1), 55-72. doi:10.1108/JIEB-02-2019-0009</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Parker, S. C. (2009). Theories of entrepreneurship. </w:t>
      </w:r>
      <w:r>
        <w:rPr>
          <w:rFonts w:ascii="Times New Roman" w:hAnsi="Times New Roman" w:cs="Times New Roman"/>
          <w:i/>
          <w:iCs/>
        </w:rPr>
        <w:t>The Economics of Self-Employment and Entrepreneurship</w:t>
      </w:r>
      <w:r>
        <w:rPr>
          <w:rFonts w:ascii="Times New Roman" w:hAnsi="Times New Roman" w:cs="Times New Roman"/>
        </w:rPr>
        <w:t>, 39–67. doi:10.1017/cbo9780511493430.004</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Peterson, R. (1985). Raising risk takers. </w:t>
      </w:r>
      <w:r>
        <w:rPr>
          <w:rFonts w:ascii="Times New Roman" w:hAnsi="Times New Roman" w:cs="Times New Roman"/>
          <w:i/>
          <w:iCs/>
        </w:rPr>
        <w:t>Metropolitan Toronto. 75</w:t>
      </w:r>
      <w:r>
        <w:rPr>
          <w:rFonts w:ascii="Times New Roman" w:hAnsi="Times New Roman" w:cs="Times New Roman"/>
        </w:rPr>
        <w:t>(7), 30-34.</w:t>
      </w:r>
    </w:p>
    <w:p w:rsidR="009452E3" w:rsidRDefault="00871C19">
      <w:pPr>
        <w:widowControl w:val="0"/>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Pigozne</w:t>
      </w:r>
      <w:proofErr w:type="spellEnd"/>
      <w:r>
        <w:rPr>
          <w:rFonts w:ascii="Times New Roman" w:hAnsi="Times New Roman" w:cs="Times New Roman"/>
        </w:rPr>
        <w:t xml:space="preserve">, T., Luka, I., &amp; </w:t>
      </w:r>
      <w:proofErr w:type="spellStart"/>
      <w:r>
        <w:rPr>
          <w:rFonts w:ascii="Times New Roman" w:hAnsi="Times New Roman" w:cs="Times New Roman"/>
        </w:rPr>
        <w:t>Surikova</w:t>
      </w:r>
      <w:proofErr w:type="spellEnd"/>
      <w:r>
        <w:rPr>
          <w:rFonts w:ascii="Times New Roman" w:hAnsi="Times New Roman" w:cs="Times New Roman"/>
        </w:rPr>
        <w:t>, S. (2019). Promoting youth entrepreneurship and employability through non-formal and informal learning: The Latvia case.</w:t>
      </w:r>
      <w:r>
        <w:rPr>
          <w:rFonts w:ascii="Times New Roman" w:hAnsi="Times New Roman" w:cs="Times New Roman"/>
          <w:i/>
          <w:iCs/>
        </w:rPr>
        <w:t xml:space="preserve"> Center for Educational Policy Studies Journal,</w:t>
      </w:r>
      <w:r>
        <w:rPr>
          <w:rFonts w:ascii="Times New Roman" w:hAnsi="Times New Roman" w:cs="Times New Roman"/>
        </w:rPr>
        <w:t xml:space="preserve"> </w:t>
      </w:r>
      <w:r>
        <w:rPr>
          <w:rFonts w:ascii="Times New Roman" w:hAnsi="Times New Roman" w:cs="Times New Roman"/>
          <w:i/>
          <w:iCs/>
        </w:rPr>
        <w:t>9</w:t>
      </w:r>
      <w:r>
        <w:rPr>
          <w:rFonts w:ascii="Times New Roman" w:hAnsi="Times New Roman" w:cs="Times New Roman"/>
        </w:rPr>
        <w:t>(1), 129–151. doi:10.26529/cepsj.303</w:t>
      </w:r>
      <w:r>
        <w:t xml:space="preserve"> </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Potts, J. (2015). Innovation policy in a global economy. </w:t>
      </w:r>
      <w:r>
        <w:rPr>
          <w:rFonts w:ascii="Times New Roman" w:hAnsi="Times New Roman" w:cs="Times New Roman"/>
          <w:i/>
          <w:iCs/>
        </w:rPr>
        <w:t>Journal of Entrepreneurship and Public Policy, 5</w:t>
      </w:r>
      <w:r>
        <w:rPr>
          <w:rFonts w:ascii="Times New Roman" w:hAnsi="Times New Roman" w:cs="Times New Roman"/>
        </w:rPr>
        <w:t>(3), 308-324. doi:10.1108/JEPP-02-2016-0003</w:t>
      </w:r>
    </w:p>
    <w:p w:rsidR="009452E3" w:rsidRDefault="00871C19">
      <w:pPr>
        <w:spacing w:line="480" w:lineRule="auto"/>
        <w:ind w:left="720" w:hanging="720"/>
        <w:rPr>
          <w:rFonts w:ascii="Times New Roman" w:hAnsi="Times New Roman" w:cs="Times New Roman"/>
        </w:rPr>
      </w:pPr>
      <w:bookmarkStart w:id="90" w:name="_Hlk132837989"/>
      <w:bookmarkStart w:id="91" w:name="_Toc31566242"/>
      <w:proofErr w:type="spellStart"/>
      <w:r>
        <w:rPr>
          <w:rFonts w:ascii="Times New Roman" w:hAnsi="Times New Roman" w:cs="Times New Roman"/>
        </w:rPr>
        <w:t>Presler</w:t>
      </w:r>
      <w:proofErr w:type="spellEnd"/>
      <w:r>
        <w:rPr>
          <w:rFonts w:ascii="Times New Roman" w:hAnsi="Times New Roman" w:cs="Times New Roman"/>
        </w:rPr>
        <w:t xml:space="preserve">-Marshall, E., </w:t>
      </w:r>
      <w:proofErr w:type="spellStart"/>
      <w:r>
        <w:rPr>
          <w:rFonts w:ascii="Times New Roman" w:hAnsi="Times New Roman" w:cs="Times New Roman"/>
        </w:rPr>
        <w:t>Yadete</w:t>
      </w:r>
      <w:proofErr w:type="spellEnd"/>
      <w:r>
        <w:rPr>
          <w:rFonts w:ascii="Times New Roman" w:hAnsi="Times New Roman" w:cs="Times New Roman"/>
        </w:rPr>
        <w:t xml:space="preserve">, W., Jones, N. A. &amp; </w:t>
      </w:r>
      <w:proofErr w:type="spellStart"/>
      <w:r>
        <w:rPr>
          <w:rFonts w:ascii="Times New Roman" w:hAnsi="Times New Roman" w:cs="Times New Roman"/>
        </w:rPr>
        <w:t>Gebreyehu</w:t>
      </w:r>
      <w:proofErr w:type="spellEnd"/>
      <w:r>
        <w:rPr>
          <w:rFonts w:ascii="Times New Roman" w:hAnsi="Times New Roman" w:cs="Times New Roman"/>
        </w:rPr>
        <w:t xml:space="preserve">, Y. (2022).  Making the “unthinkable” thinkable: Fostering sustainable development for youth in Ethiopia’s lowlands.  </w:t>
      </w:r>
      <w:r>
        <w:rPr>
          <w:rFonts w:ascii="Times New Roman" w:hAnsi="Times New Roman" w:cs="Times New Roman"/>
          <w:i/>
          <w:iCs/>
        </w:rPr>
        <w:t>Sustainability, 14</w:t>
      </w:r>
      <w:r>
        <w:rPr>
          <w:rFonts w:ascii="Times New Roman" w:hAnsi="Times New Roman" w:cs="Times New Roman"/>
        </w:rPr>
        <w:t xml:space="preserve">(4239), 1-16.  </w:t>
      </w:r>
      <w:proofErr w:type="spellStart"/>
      <w:r>
        <w:rPr>
          <w:rFonts w:ascii="Times New Roman" w:hAnsi="Times New Roman" w:cs="Times New Roman"/>
        </w:rPr>
        <w:t>doi:org</w:t>
      </w:r>
      <w:proofErr w:type="spellEnd"/>
      <w:r>
        <w:rPr>
          <w:rFonts w:ascii="Times New Roman" w:hAnsi="Times New Roman" w:cs="Times New Roman"/>
        </w:rPr>
        <w:t xml:space="preserve">/10.3390/su14074239 </w:t>
      </w:r>
    </w:p>
    <w:p w:rsidR="009452E3" w:rsidRDefault="00871C19">
      <w:pPr>
        <w:widowControl w:val="0"/>
        <w:autoSpaceDE w:val="0"/>
        <w:autoSpaceDN w:val="0"/>
        <w:adjustRightInd w:val="0"/>
        <w:spacing w:line="480" w:lineRule="auto"/>
        <w:ind w:left="720" w:hanging="720"/>
        <w:rPr>
          <w:rFonts w:ascii="Times New Roman" w:hAnsi="Times New Roman" w:cs="Times New Roman"/>
        </w:rPr>
      </w:pPr>
      <w:bookmarkStart w:id="92" w:name="_Toc31566241"/>
      <w:bookmarkEnd w:id="90"/>
      <w:bookmarkEnd w:id="91"/>
      <w:r>
        <w:rPr>
          <w:rFonts w:ascii="Times New Roman" w:hAnsi="Times New Roman" w:cs="Times New Roman"/>
        </w:rPr>
        <w:t xml:space="preserve">Rahim, N. A., Mohamed, Z., </w:t>
      </w:r>
      <w:proofErr w:type="spellStart"/>
      <w:r>
        <w:rPr>
          <w:rFonts w:ascii="Times New Roman" w:hAnsi="Times New Roman" w:cs="Times New Roman"/>
        </w:rPr>
        <w:t>Tasir</w:t>
      </w:r>
      <w:proofErr w:type="spellEnd"/>
      <w:r>
        <w:rPr>
          <w:rFonts w:ascii="Times New Roman" w:hAnsi="Times New Roman" w:cs="Times New Roman"/>
        </w:rPr>
        <w:t xml:space="preserve">, Z., &amp; Shariff, S. A. (2022).  Impact of experiential </w:t>
      </w:r>
      <w:r>
        <w:rPr>
          <w:rFonts w:ascii="Times New Roman" w:hAnsi="Times New Roman" w:cs="Times New Roman"/>
        </w:rPr>
        <w:lastRenderedPageBreak/>
        <w:t xml:space="preserve">learning and case study immersion on the development of entrepreneurial self-efficacy and opportunity recognition among engineering students. </w:t>
      </w:r>
      <w:r>
        <w:rPr>
          <w:rFonts w:ascii="Times New Roman" w:hAnsi="Times New Roman" w:cs="Times New Roman"/>
          <w:i/>
          <w:iCs/>
        </w:rPr>
        <w:t>Higher Education Pedagogies, 7</w:t>
      </w:r>
      <w:r>
        <w:rPr>
          <w:rFonts w:ascii="Times New Roman" w:hAnsi="Times New Roman" w:cs="Times New Roman"/>
        </w:rPr>
        <w:t>(1), 130-145.</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Raza, A., </w:t>
      </w:r>
      <w:proofErr w:type="spellStart"/>
      <w:r>
        <w:rPr>
          <w:rFonts w:ascii="Times New Roman" w:hAnsi="Times New Roman" w:cs="Times New Roman"/>
        </w:rPr>
        <w:t>Muffatto</w:t>
      </w:r>
      <w:proofErr w:type="spellEnd"/>
      <w:r>
        <w:rPr>
          <w:rFonts w:ascii="Times New Roman" w:hAnsi="Times New Roman" w:cs="Times New Roman"/>
        </w:rPr>
        <w:t xml:space="preserve">, M., &amp; Saeed, S. (2018). The influence of formal institutions on the relationship between entrepreneurial readiness and entrepreneurial </w:t>
      </w:r>
      <w:proofErr w:type="spellStart"/>
      <w:r>
        <w:rPr>
          <w:rFonts w:ascii="Times New Roman" w:hAnsi="Times New Roman" w:cs="Times New Roman"/>
        </w:rPr>
        <w:t>behaviour</w:t>
      </w:r>
      <w:proofErr w:type="spellEnd"/>
      <w:r>
        <w:rPr>
          <w:rFonts w:ascii="Times New Roman" w:hAnsi="Times New Roman" w:cs="Times New Roman"/>
        </w:rPr>
        <w:t xml:space="preserve">: A cross-country analysis.  </w:t>
      </w:r>
      <w:r>
        <w:rPr>
          <w:rFonts w:ascii="Times New Roman" w:hAnsi="Times New Roman" w:cs="Times New Roman"/>
          <w:i/>
          <w:iCs/>
        </w:rPr>
        <w:t>Journal of Small Business and Enterprise Development, 26</w:t>
      </w:r>
      <w:r>
        <w:rPr>
          <w:rFonts w:ascii="Times New Roman" w:hAnsi="Times New Roman" w:cs="Times New Roman"/>
        </w:rPr>
        <w:t>(1), 133-157. doi:10.1108/JSBED-01-2018-0014</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Reynolds, P. D. (1991). </w:t>
      </w:r>
      <w:r>
        <w:rPr>
          <w:rFonts w:ascii="Times New Roman" w:hAnsi="Times New Roman" w:cs="Times New Roman"/>
          <w:i/>
          <w:iCs/>
        </w:rPr>
        <w:t xml:space="preserve"> </w:t>
      </w:r>
      <w:r>
        <w:rPr>
          <w:rFonts w:ascii="Times New Roman" w:hAnsi="Times New Roman" w:cs="Times New Roman"/>
        </w:rPr>
        <w:t xml:space="preserve">Sociology and entrepreneurship: Concepts and contributions, </w:t>
      </w:r>
      <w:r>
        <w:rPr>
          <w:rFonts w:ascii="Times New Roman" w:hAnsi="Times New Roman" w:cs="Times New Roman"/>
          <w:i/>
          <w:iCs/>
        </w:rPr>
        <w:t>Entrepreneurship: Theory &amp; Practice</w:t>
      </w:r>
      <w:r w:rsidR="008C7EE0">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iCs/>
        </w:rPr>
        <w:t>16</w:t>
      </w:r>
      <w:r>
        <w:rPr>
          <w:rFonts w:ascii="Times New Roman" w:hAnsi="Times New Roman" w:cs="Times New Roman"/>
        </w:rPr>
        <w:t>(2), 47-70.</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Ricardo, D. (1817). On the principles of political economy and taxation. London: John Murray.</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Rotter, J. (1996). </w:t>
      </w:r>
      <w:proofErr w:type="spellStart"/>
      <w:r>
        <w:rPr>
          <w:rFonts w:ascii="Times New Roman" w:hAnsi="Times New Roman" w:cs="Times New Roman"/>
        </w:rPr>
        <w:t>Generalised</w:t>
      </w:r>
      <w:proofErr w:type="spellEnd"/>
      <w:r>
        <w:rPr>
          <w:rFonts w:ascii="Times New Roman" w:hAnsi="Times New Roman" w:cs="Times New Roman"/>
        </w:rPr>
        <w:t xml:space="preserve"> expectancies for internal versus external control of reinforcement.</w:t>
      </w:r>
      <w:r>
        <w:rPr>
          <w:rFonts w:ascii="Times New Roman" w:hAnsi="Times New Roman" w:cs="Times New Roman"/>
          <w:i/>
          <w:iCs/>
        </w:rPr>
        <w:t xml:space="preserve"> Psychol </w:t>
      </w:r>
      <w:proofErr w:type="spellStart"/>
      <w:r>
        <w:rPr>
          <w:rFonts w:ascii="Times New Roman" w:hAnsi="Times New Roman" w:cs="Times New Roman"/>
          <w:i/>
          <w:iCs/>
        </w:rPr>
        <w:t>Monogr</w:t>
      </w:r>
      <w:proofErr w:type="spellEnd"/>
      <w:r>
        <w:rPr>
          <w:rFonts w:ascii="Times New Roman" w:hAnsi="Times New Roman" w:cs="Times New Roman"/>
          <w:i/>
          <w:iCs/>
        </w:rPr>
        <w:t>, 80, 609.</w:t>
      </w:r>
      <w:r>
        <w:rPr>
          <w:rFonts w:ascii="Times New Roman" w:hAnsi="Times New Roman" w:cs="Times New Roman"/>
        </w:rPr>
        <w:t xml:space="preserve"> </w:t>
      </w:r>
      <w:r>
        <w:rPr>
          <w:rFonts w:ascii="Times New Roman" w:hAnsi="Times New Roman" w:cs="Times New Roman"/>
          <w:i/>
          <w:iCs/>
        </w:rPr>
        <w:t>1966</w:t>
      </w:r>
      <w:r>
        <w:rPr>
          <w:rFonts w:ascii="Times New Roman" w:hAnsi="Times New Roman" w:cs="Times New Roman"/>
        </w:rPr>
        <w:t>, 1996.</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Ruiz, J., Soriano, D. R., &amp; </w:t>
      </w:r>
      <w:proofErr w:type="spellStart"/>
      <w:r>
        <w:rPr>
          <w:rFonts w:ascii="Times New Roman" w:hAnsi="Times New Roman" w:cs="Times New Roman"/>
        </w:rPr>
        <w:t>Coduras</w:t>
      </w:r>
      <w:proofErr w:type="spellEnd"/>
      <w:r>
        <w:rPr>
          <w:rFonts w:ascii="Times New Roman" w:hAnsi="Times New Roman" w:cs="Times New Roman"/>
        </w:rPr>
        <w:t xml:space="preserve">, A. (2016). Challenges in measuring readiness for entrepreneurship. </w:t>
      </w:r>
      <w:r>
        <w:rPr>
          <w:rFonts w:ascii="Times New Roman" w:hAnsi="Times New Roman" w:cs="Times New Roman"/>
          <w:i/>
          <w:iCs/>
        </w:rPr>
        <w:t>Management Decision</w:t>
      </w:r>
      <w:r>
        <w:rPr>
          <w:rFonts w:ascii="Times New Roman" w:hAnsi="Times New Roman" w:cs="Times New Roman"/>
        </w:rPr>
        <w:t xml:space="preserve">, </w:t>
      </w:r>
      <w:r>
        <w:rPr>
          <w:rFonts w:ascii="Times New Roman" w:hAnsi="Times New Roman" w:cs="Times New Roman"/>
          <w:i/>
          <w:iCs/>
        </w:rPr>
        <w:t>54</w:t>
      </w:r>
      <w:r>
        <w:rPr>
          <w:rFonts w:ascii="Times New Roman" w:hAnsi="Times New Roman" w:cs="Times New Roman"/>
        </w:rPr>
        <w:t>(5), 1022–1046. https://doi.org/10.1108/MD-07-2014-0493</w:t>
      </w:r>
    </w:p>
    <w:p w:rsidR="009452E3" w:rsidRDefault="00871C19">
      <w:pPr>
        <w:spacing w:line="480" w:lineRule="auto"/>
        <w:ind w:left="720" w:hanging="720"/>
        <w:rPr>
          <w:rFonts w:ascii="Times New Roman" w:hAnsi="Times New Roman" w:cs="Times New Roman"/>
        </w:rPr>
      </w:pPr>
      <w:proofErr w:type="spellStart"/>
      <w:r>
        <w:rPr>
          <w:rFonts w:ascii="Times New Roman" w:hAnsi="Times New Roman" w:cs="Times New Roman"/>
          <w:color w:val="333333"/>
          <w:shd w:val="clear" w:color="auto" w:fill="FCFCFC"/>
        </w:rPr>
        <w:t>Şahin</w:t>
      </w:r>
      <w:proofErr w:type="spellEnd"/>
      <w:r>
        <w:rPr>
          <w:rFonts w:ascii="Times New Roman" w:hAnsi="Times New Roman" w:cs="Times New Roman"/>
          <w:color w:val="333333"/>
          <w:shd w:val="clear" w:color="auto" w:fill="FCFCFC"/>
        </w:rPr>
        <w:t xml:space="preserve">, F., </w:t>
      </w:r>
      <w:proofErr w:type="spellStart"/>
      <w:r>
        <w:rPr>
          <w:rFonts w:ascii="Times New Roman" w:hAnsi="Times New Roman" w:cs="Times New Roman"/>
          <w:color w:val="333333"/>
          <w:shd w:val="clear" w:color="auto" w:fill="FCFCFC"/>
        </w:rPr>
        <w:t>Karadağ</w:t>
      </w:r>
      <w:proofErr w:type="spellEnd"/>
      <w:r>
        <w:rPr>
          <w:rFonts w:ascii="Times New Roman" w:hAnsi="Times New Roman" w:cs="Times New Roman"/>
          <w:color w:val="333333"/>
          <w:shd w:val="clear" w:color="auto" w:fill="FCFCFC"/>
        </w:rPr>
        <w:t xml:space="preserve">, H., &amp; </w:t>
      </w:r>
      <w:proofErr w:type="spellStart"/>
      <w:r>
        <w:rPr>
          <w:rFonts w:ascii="Times New Roman" w:hAnsi="Times New Roman" w:cs="Times New Roman"/>
          <w:color w:val="333333"/>
          <w:shd w:val="clear" w:color="auto" w:fill="FCFCFC"/>
        </w:rPr>
        <w:t>Tuncer</w:t>
      </w:r>
      <w:proofErr w:type="spellEnd"/>
      <w:r>
        <w:rPr>
          <w:rFonts w:ascii="Times New Roman" w:hAnsi="Times New Roman" w:cs="Times New Roman"/>
          <w:color w:val="333333"/>
          <w:shd w:val="clear" w:color="auto" w:fill="FCFCFC"/>
        </w:rPr>
        <w:t xml:space="preserve">, B. (2019).  Big five personality traits, entrepreneurial self-efficacy and entrepreneurial intention: A configurational approach.  </w:t>
      </w:r>
      <w:r>
        <w:rPr>
          <w:rFonts w:ascii="Times New Roman" w:hAnsi="Times New Roman" w:cs="Times New Roman"/>
          <w:i/>
          <w:iCs/>
          <w:color w:val="333333"/>
          <w:shd w:val="clear" w:color="auto" w:fill="FCFCFC"/>
        </w:rPr>
        <w:t>International Journal of Entrepreneurial Behavior &amp; Research, 25</w:t>
      </w:r>
      <w:r>
        <w:rPr>
          <w:rFonts w:ascii="Times New Roman" w:hAnsi="Times New Roman" w:cs="Times New Roman"/>
          <w:color w:val="333333"/>
          <w:shd w:val="clear" w:color="auto" w:fill="FCFCFC"/>
        </w:rPr>
        <w:t>(6), 1188-1211.  doi:10.1108/IJEBR-07-2018-0466</w:t>
      </w:r>
      <w:r>
        <w:rPr>
          <w:rFonts w:ascii="Times New Roman" w:hAnsi="Times New Roman" w:cs="Times New Roman"/>
        </w:rPr>
        <w:t xml:space="preserve"> </w:t>
      </w:r>
    </w:p>
    <w:p w:rsidR="009452E3" w:rsidRDefault="00871C19">
      <w:pPr>
        <w:spacing w:line="480" w:lineRule="auto"/>
        <w:ind w:left="720" w:hanging="720"/>
        <w:rPr>
          <w:rFonts w:ascii="Times New Roman" w:hAnsi="Times New Roman" w:cs="Times New Roman"/>
        </w:rPr>
      </w:pPr>
      <w:proofErr w:type="spellStart"/>
      <w:r>
        <w:rPr>
          <w:rFonts w:ascii="Times New Roman" w:hAnsi="Times New Roman" w:cs="Times New Roman"/>
        </w:rPr>
        <w:t>Salisu</w:t>
      </w:r>
      <w:proofErr w:type="spellEnd"/>
      <w:r>
        <w:rPr>
          <w:rFonts w:ascii="Times New Roman" w:hAnsi="Times New Roman" w:cs="Times New Roman"/>
        </w:rPr>
        <w:t xml:space="preserve">, I., Hashim, N., </w:t>
      </w:r>
      <w:proofErr w:type="spellStart"/>
      <w:r>
        <w:rPr>
          <w:rFonts w:ascii="Times New Roman" w:hAnsi="Times New Roman" w:cs="Times New Roman"/>
        </w:rPr>
        <w:t>Mashi</w:t>
      </w:r>
      <w:proofErr w:type="spellEnd"/>
      <w:r>
        <w:rPr>
          <w:rFonts w:ascii="Times New Roman" w:hAnsi="Times New Roman" w:cs="Times New Roman"/>
        </w:rPr>
        <w:t xml:space="preserve">, M., &amp; </w:t>
      </w:r>
      <w:proofErr w:type="spellStart"/>
      <w:r>
        <w:rPr>
          <w:rFonts w:ascii="Times New Roman" w:hAnsi="Times New Roman" w:cs="Times New Roman"/>
        </w:rPr>
        <w:t>Mashi</w:t>
      </w:r>
      <w:proofErr w:type="spellEnd"/>
      <w:r>
        <w:rPr>
          <w:rFonts w:ascii="Times New Roman" w:hAnsi="Times New Roman" w:cs="Times New Roman"/>
        </w:rPr>
        <w:t xml:space="preserve">, A. (2020).  Perseverance of effort and consistency of interest for entrepreneurial career success: Does resilience matter? </w:t>
      </w:r>
      <w:r>
        <w:rPr>
          <w:rFonts w:ascii="Times New Roman" w:hAnsi="Times New Roman" w:cs="Times New Roman"/>
          <w:i/>
        </w:rPr>
        <w:lastRenderedPageBreak/>
        <w:t>Journal of Entrepreneurship in Emerging Economies, 1-26.</w:t>
      </w:r>
      <w:r>
        <w:rPr>
          <w:rFonts w:ascii="Times New Roman" w:hAnsi="Times New Roman" w:cs="Times New Roman"/>
        </w:rPr>
        <w:t xml:space="preserve"> doi:10.1108/JEEE-02-2019-0025</w:t>
      </w:r>
    </w:p>
    <w:p w:rsidR="009452E3" w:rsidRDefault="00871C19">
      <w:pPr>
        <w:spacing w:line="480" w:lineRule="auto"/>
        <w:ind w:left="720" w:hanging="720"/>
        <w:rPr>
          <w:rFonts w:ascii="Times New Roman" w:hAnsi="Times New Roman" w:cs="Times New Roman"/>
        </w:rPr>
      </w:pPr>
      <w:proofErr w:type="spellStart"/>
      <w:r>
        <w:rPr>
          <w:rFonts w:ascii="Times New Roman" w:hAnsi="Times New Roman" w:cs="Times New Roman"/>
        </w:rPr>
        <w:t>Sakkthivel</w:t>
      </w:r>
      <w:proofErr w:type="spellEnd"/>
      <w:r>
        <w:rPr>
          <w:rFonts w:ascii="Times New Roman" w:hAnsi="Times New Roman" w:cs="Times New Roman"/>
        </w:rPr>
        <w:t xml:space="preserve">, A.M. &amp; Sriram B. (2012).  Modelling the determinants that impact risk–taking and entrepreneurship </w:t>
      </w:r>
      <w:proofErr w:type="spellStart"/>
      <w:r>
        <w:rPr>
          <w:rFonts w:ascii="Times New Roman" w:hAnsi="Times New Roman" w:cs="Times New Roman"/>
        </w:rPr>
        <w:t>behaviour</w:t>
      </w:r>
      <w:proofErr w:type="spellEnd"/>
      <w:r>
        <w:rPr>
          <w:rFonts w:ascii="Times New Roman" w:hAnsi="Times New Roman" w:cs="Times New Roman"/>
        </w:rPr>
        <w:t xml:space="preserve"> in emerging economies.  </w:t>
      </w:r>
      <w:r>
        <w:rPr>
          <w:rFonts w:ascii="Times New Roman" w:hAnsi="Times New Roman" w:cs="Times New Roman"/>
          <w:i/>
          <w:iCs/>
        </w:rPr>
        <w:t>International Journal of Entrepreneurship and Small Business, 15</w:t>
      </w:r>
      <w:r>
        <w:rPr>
          <w:rFonts w:ascii="Times New Roman" w:hAnsi="Times New Roman" w:cs="Times New Roman"/>
        </w:rPr>
        <w:t>(3), 376-388.</w:t>
      </w:r>
    </w:p>
    <w:bookmarkEnd w:id="92"/>
    <w:p w:rsidR="009452E3" w:rsidRDefault="00871C19">
      <w:pPr>
        <w:spacing w:line="480" w:lineRule="auto"/>
        <w:ind w:left="720" w:hanging="720"/>
        <w:rPr>
          <w:rFonts w:ascii="Times New Roman" w:hAnsi="Times New Roman" w:cs="Times New Roman"/>
        </w:rPr>
      </w:pPr>
      <w:proofErr w:type="spellStart"/>
      <w:r>
        <w:rPr>
          <w:rFonts w:ascii="Times New Roman" w:hAnsi="Times New Roman" w:cs="Times New Roman"/>
        </w:rPr>
        <w:t>Saptono</w:t>
      </w:r>
      <w:proofErr w:type="spellEnd"/>
      <w:r>
        <w:rPr>
          <w:rFonts w:ascii="Times New Roman" w:hAnsi="Times New Roman" w:cs="Times New Roman"/>
        </w:rPr>
        <w:t xml:space="preserve">, A., </w:t>
      </w:r>
      <w:proofErr w:type="spellStart"/>
      <w:r>
        <w:rPr>
          <w:rFonts w:ascii="Times New Roman" w:hAnsi="Times New Roman" w:cs="Times New Roman"/>
        </w:rPr>
        <w:t>Purwana</w:t>
      </w:r>
      <w:proofErr w:type="spellEnd"/>
      <w:r>
        <w:rPr>
          <w:rFonts w:ascii="Times New Roman" w:hAnsi="Times New Roman" w:cs="Times New Roman"/>
        </w:rPr>
        <w:t xml:space="preserve">, D., </w:t>
      </w:r>
      <w:proofErr w:type="spellStart"/>
      <w:r>
        <w:rPr>
          <w:rFonts w:ascii="Times New Roman" w:hAnsi="Times New Roman" w:cs="Times New Roman"/>
        </w:rPr>
        <w:t>Wibowo</w:t>
      </w:r>
      <w:proofErr w:type="spellEnd"/>
      <w:r>
        <w:rPr>
          <w:rFonts w:ascii="Times New Roman" w:hAnsi="Times New Roman" w:cs="Times New Roman"/>
        </w:rPr>
        <w:t xml:space="preserve">, A., </w:t>
      </w:r>
      <w:proofErr w:type="spellStart"/>
      <w:r>
        <w:rPr>
          <w:rFonts w:ascii="Times New Roman" w:hAnsi="Times New Roman" w:cs="Times New Roman"/>
        </w:rPr>
        <w:t>Wibowo</w:t>
      </w:r>
      <w:proofErr w:type="spellEnd"/>
      <w:r>
        <w:rPr>
          <w:rFonts w:ascii="Times New Roman" w:hAnsi="Times New Roman" w:cs="Times New Roman"/>
        </w:rPr>
        <w:t xml:space="preserve">, S. F., Mukhtar, S., </w:t>
      </w:r>
      <w:proofErr w:type="spellStart"/>
      <w:r>
        <w:rPr>
          <w:rFonts w:ascii="Times New Roman" w:hAnsi="Times New Roman" w:cs="Times New Roman"/>
        </w:rPr>
        <w:t>Yanto</w:t>
      </w:r>
      <w:proofErr w:type="spellEnd"/>
      <w:r>
        <w:rPr>
          <w:rFonts w:ascii="Times New Roman" w:hAnsi="Times New Roman" w:cs="Times New Roman"/>
        </w:rPr>
        <w:t xml:space="preserve">, H., </w:t>
      </w:r>
      <w:proofErr w:type="spellStart"/>
      <w:r>
        <w:rPr>
          <w:rFonts w:ascii="Times New Roman" w:hAnsi="Times New Roman" w:cs="Times New Roman"/>
        </w:rPr>
        <w:t>Hadi</w:t>
      </w:r>
      <w:proofErr w:type="spellEnd"/>
      <w:r>
        <w:rPr>
          <w:rFonts w:ascii="Times New Roman" w:hAnsi="Times New Roman" w:cs="Times New Roman"/>
        </w:rPr>
        <w:t xml:space="preserve">, U. S., &amp; </w:t>
      </w:r>
      <w:proofErr w:type="spellStart"/>
      <w:r>
        <w:rPr>
          <w:rFonts w:ascii="Times New Roman" w:hAnsi="Times New Roman" w:cs="Times New Roman"/>
        </w:rPr>
        <w:t>Kusumajanto</w:t>
      </w:r>
      <w:proofErr w:type="spellEnd"/>
      <w:r>
        <w:rPr>
          <w:rFonts w:ascii="Times New Roman" w:hAnsi="Times New Roman" w:cs="Times New Roman"/>
        </w:rPr>
        <w:t xml:space="preserve">, D. W (2019).  Assessing the university students’ entrepreneurial intention: Entrepreneurial education and creativity.  </w:t>
      </w:r>
      <w:r>
        <w:rPr>
          <w:rFonts w:ascii="Times New Roman" w:hAnsi="Times New Roman" w:cs="Times New Roman"/>
          <w:i/>
          <w:iCs/>
        </w:rPr>
        <w:t>Humanities &amp; Social Sciences Reviews, 7</w:t>
      </w:r>
      <w:r>
        <w:rPr>
          <w:rFonts w:ascii="Times New Roman" w:hAnsi="Times New Roman" w:cs="Times New Roman"/>
        </w:rPr>
        <w:t>(1), 505-514.  doi:10.18510/hssr.2019.7158</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t xml:space="preserve">Scherer, R. F., Adams, J. S., &amp; Wiebe, F. A. (1989). Developing entrepreneurial behaviors: A social learning theory perspective.  </w:t>
      </w:r>
      <w:r>
        <w:rPr>
          <w:rFonts w:ascii="Times New Roman" w:hAnsi="Times New Roman" w:cs="Times New Roman"/>
          <w:i/>
          <w:iCs/>
        </w:rPr>
        <w:t>Journal of Organizational Change Management, 2</w:t>
      </w:r>
      <w:r>
        <w:rPr>
          <w:rFonts w:ascii="Times New Roman" w:hAnsi="Times New Roman" w:cs="Times New Roman"/>
        </w:rPr>
        <w:t>(3), 16–27.  doi:10.1108/eum0000000001186</w:t>
      </w:r>
    </w:p>
    <w:p w:rsidR="009452E3" w:rsidRDefault="00871C19">
      <w:pPr>
        <w:spacing w:line="480" w:lineRule="auto"/>
        <w:ind w:left="720" w:hanging="720"/>
        <w:rPr>
          <w:rFonts w:ascii="Times New Roman" w:hAnsi="Times New Roman" w:cs="Times New Roman"/>
        </w:rPr>
      </w:pPr>
      <w:proofErr w:type="spellStart"/>
      <w:r>
        <w:rPr>
          <w:rFonts w:ascii="Times New Roman" w:eastAsia="Times New Roman" w:hAnsi="Times New Roman" w:cs="Times New Roman"/>
          <w:color w:val="0E101A"/>
        </w:rPr>
        <w:t>Sintayehu</w:t>
      </w:r>
      <w:proofErr w:type="spellEnd"/>
      <w:r>
        <w:rPr>
          <w:rFonts w:ascii="Times New Roman" w:eastAsia="Times New Roman" w:hAnsi="Times New Roman" w:cs="Times New Roman"/>
          <w:color w:val="0E101A"/>
        </w:rPr>
        <w:t xml:space="preserve">, S. (2017).  </w:t>
      </w:r>
      <w:r>
        <w:rPr>
          <w:rFonts w:ascii="Times New Roman" w:hAnsi="Times New Roman" w:cs="Times New Roman"/>
        </w:rPr>
        <w:t>Challenges and opportunities facing youth entrepreneurs in Ethiopia: A Review Paper</w:t>
      </w:r>
      <w:r>
        <w:rPr>
          <w:rFonts w:ascii="Times New Roman" w:hAnsi="Times New Roman" w:cs="Times New Roman"/>
          <w:i/>
          <w:iCs/>
        </w:rPr>
        <w:t>.  Research on Humanities and Social Sciences, 7</w:t>
      </w:r>
      <w:r>
        <w:rPr>
          <w:rFonts w:ascii="Times New Roman" w:hAnsi="Times New Roman" w:cs="Times New Roman"/>
        </w:rPr>
        <w:t>(7), 58-64.</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Schumpeter, J. A. (1934). The theory of economic development Harvard University Press</w:t>
      </w:r>
      <w:r>
        <w:rPr>
          <w:rFonts w:ascii="Times New Roman" w:hAnsi="Times New Roman" w:cs="Times New Roman"/>
          <w:i/>
          <w:iCs/>
        </w:rPr>
        <w:t>.</w:t>
      </w:r>
      <w:r>
        <w:rPr>
          <w:rFonts w:ascii="Times New Roman" w:hAnsi="Times New Roman" w:cs="Times New Roman"/>
        </w:rPr>
        <w:t xml:space="preserve"> </w:t>
      </w:r>
    </w:p>
    <w:p w:rsidR="009452E3" w:rsidRDefault="00871C19">
      <w:pPr>
        <w:spacing w:line="480" w:lineRule="auto"/>
        <w:ind w:left="720" w:hanging="720"/>
        <w:rPr>
          <w:rFonts w:ascii="Times New Roman" w:hAnsi="Times New Roman" w:cs="Times New Roman"/>
        </w:rPr>
      </w:pPr>
      <w:proofErr w:type="spellStart"/>
      <w:r>
        <w:rPr>
          <w:rFonts w:ascii="Times New Roman" w:hAnsi="Times New Roman" w:cs="Times New Roman"/>
        </w:rPr>
        <w:t>Seun</w:t>
      </w:r>
      <w:proofErr w:type="spellEnd"/>
      <w:r>
        <w:rPr>
          <w:rFonts w:ascii="Times New Roman" w:hAnsi="Times New Roman" w:cs="Times New Roman"/>
        </w:rPr>
        <w:t xml:space="preserve">, A. O., &amp; </w:t>
      </w:r>
      <w:proofErr w:type="spellStart"/>
      <w:r>
        <w:rPr>
          <w:rFonts w:ascii="Times New Roman" w:hAnsi="Times New Roman" w:cs="Times New Roman"/>
        </w:rPr>
        <w:t>Kalsom</w:t>
      </w:r>
      <w:proofErr w:type="spellEnd"/>
      <w:r>
        <w:rPr>
          <w:rFonts w:ascii="Times New Roman" w:hAnsi="Times New Roman" w:cs="Times New Roman"/>
        </w:rPr>
        <w:t xml:space="preserve">, A. W. (2015). New venture creation determinant factors of social </w:t>
      </w:r>
      <w:proofErr w:type="spellStart"/>
      <w:r>
        <w:rPr>
          <w:rFonts w:ascii="Times New Roman" w:hAnsi="Times New Roman" w:cs="Times New Roman"/>
        </w:rPr>
        <w:t>muslimpreneurs</w:t>
      </w:r>
      <w:proofErr w:type="spellEnd"/>
      <w:r>
        <w:rPr>
          <w:rFonts w:ascii="Times New Roman" w:hAnsi="Times New Roman" w:cs="Times New Roman"/>
        </w:rPr>
        <w:t xml:space="preserve">.  </w:t>
      </w:r>
      <w:proofErr w:type="spellStart"/>
      <w:r>
        <w:rPr>
          <w:rFonts w:ascii="Times New Roman" w:hAnsi="Times New Roman" w:cs="Times New Roman"/>
          <w:i/>
          <w:iCs/>
        </w:rPr>
        <w:t>Pertanika</w:t>
      </w:r>
      <w:proofErr w:type="spellEnd"/>
      <w:r>
        <w:rPr>
          <w:rFonts w:ascii="Times New Roman" w:hAnsi="Times New Roman" w:cs="Times New Roman"/>
          <w:i/>
          <w:iCs/>
        </w:rPr>
        <w:t xml:space="preserve"> Journal of Social Sciences &amp; Humanities, 23,</w:t>
      </w:r>
      <w:r>
        <w:rPr>
          <w:rFonts w:ascii="Times New Roman" w:hAnsi="Times New Roman" w:cs="Times New Roman"/>
        </w:rPr>
        <w:t xml:space="preserve"> 17–32.</w:t>
      </w:r>
    </w:p>
    <w:p w:rsidR="009452E3" w:rsidRDefault="00871C19">
      <w:pPr>
        <w:widowControl w:val="0"/>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Simpeh</w:t>
      </w:r>
      <w:proofErr w:type="spellEnd"/>
      <w:r>
        <w:rPr>
          <w:rFonts w:ascii="Times New Roman" w:hAnsi="Times New Roman" w:cs="Times New Roman"/>
        </w:rPr>
        <w:t xml:space="preserve">, K. N. (2011). Entrepreneurship theories and empirical research: A summary review of the literature.  </w:t>
      </w:r>
      <w:r>
        <w:rPr>
          <w:rFonts w:ascii="Times New Roman" w:hAnsi="Times New Roman" w:cs="Times New Roman"/>
          <w:i/>
          <w:iCs/>
        </w:rPr>
        <w:t>European Journal of Business and Management 3</w:t>
      </w:r>
      <w:r>
        <w:rPr>
          <w:rFonts w:ascii="Times New Roman" w:hAnsi="Times New Roman" w:cs="Times New Roman"/>
        </w:rPr>
        <w:t>(6), 1-9.</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Smith (1776).  An inquiry into the nature and causes of the wealth of nations. </w:t>
      </w:r>
      <w:r>
        <w:rPr>
          <w:rFonts w:ascii="Times New Roman" w:hAnsi="Times New Roman" w:cs="Times New Roman"/>
          <w:i/>
          <w:iCs/>
        </w:rPr>
        <w:t>1</w:t>
      </w:r>
      <w:r>
        <w:rPr>
          <w:rFonts w:ascii="Times New Roman" w:hAnsi="Times New Roman" w:cs="Times New Roman"/>
        </w:rPr>
        <w:t>, 1–625.</w:t>
      </w:r>
    </w:p>
    <w:p w:rsidR="009452E3" w:rsidRDefault="00871C19">
      <w:pPr>
        <w:spacing w:line="480" w:lineRule="auto"/>
        <w:ind w:left="720" w:hanging="720"/>
        <w:rPr>
          <w:rFonts w:ascii="Times New Roman" w:hAnsi="Times New Roman" w:cs="Times New Roman"/>
        </w:rPr>
      </w:pPr>
      <w:proofErr w:type="spellStart"/>
      <w:r>
        <w:rPr>
          <w:rFonts w:ascii="Times New Roman" w:hAnsi="Times New Roman" w:cs="Times New Roman"/>
        </w:rPr>
        <w:lastRenderedPageBreak/>
        <w:t>Spigel</w:t>
      </w:r>
      <w:proofErr w:type="spellEnd"/>
      <w:r>
        <w:rPr>
          <w:rFonts w:ascii="Times New Roman" w:hAnsi="Times New Roman" w:cs="Times New Roman"/>
        </w:rPr>
        <w:t xml:space="preserve">, B. (2017).  The relational organization of entrepreneurial ecosystems.  </w:t>
      </w:r>
      <w:r>
        <w:rPr>
          <w:rFonts w:ascii="Times New Roman" w:hAnsi="Times New Roman" w:cs="Times New Roman"/>
          <w:i/>
          <w:iCs/>
        </w:rPr>
        <w:t>Entrepreneurship Theory and Practice, 41</w:t>
      </w:r>
      <w:r>
        <w:rPr>
          <w:rFonts w:ascii="Times New Roman" w:hAnsi="Times New Roman" w:cs="Times New Roman"/>
        </w:rPr>
        <w:t>(1), 49-72.</w:t>
      </w:r>
    </w:p>
    <w:p w:rsidR="009452E3" w:rsidRDefault="00871C19">
      <w:pPr>
        <w:widowControl w:val="0"/>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Steenekamp</w:t>
      </w:r>
      <w:proofErr w:type="spellEnd"/>
      <w:r>
        <w:rPr>
          <w:rFonts w:ascii="Times New Roman" w:hAnsi="Times New Roman" w:cs="Times New Roman"/>
        </w:rPr>
        <w:t>, A. G. (2013). An assessment of the impact of entrepreneurship training on the youth in South Africa.</w:t>
      </w:r>
    </w:p>
    <w:p w:rsidR="009452E3" w:rsidRDefault="00871C19">
      <w:pPr>
        <w:widowControl w:val="0"/>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Thamahane</w:t>
      </w:r>
      <w:proofErr w:type="spellEnd"/>
      <w:r>
        <w:rPr>
          <w:rFonts w:ascii="Times New Roman" w:hAnsi="Times New Roman" w:cs="Times New Roman"/>
        </w:rPr>
        <w:t xml:space="preserve">, T. C., Chetty, N., &amp; </w:t>
      </w:r>
      <w:proofErr w:type="spellStart"/>
      <w:r>
        <w:rPr>
          <w:rFonts w:ascii="Times New Roman" w:hAnsi="Times New Roman" w:cs="Times New Roman"/>
        </w:rPr>
        <w:t>Karodia</w:t>
      </w:r>
      <w:proofErr w:type="spellEnd"/>
      <w:r>
        <w:rPr>
          <w:rFonts w:ascii="Times New Roman" w:hAnsi="Times New Roman" w:cs="Times New Roman"/>
        </w:rPr>
        <w:t>, A. M. (2017). Factors that influence entrepreneurship in university students: A case study of two departments at the University of the Western Cape (Republic of South Africa).</w:t>
      </w:r>
      <w:r>
        <w:rPr>
          <w:rFonts w:ascii="Times New Roman" w:hAnsi="Times New Roman" w:cs="Times New Roman"/>
          <w:i/>
          <w:iCs/>
        </w:rPr>
        <w:t xml:space="preserve">  Kuwait Chapter of Arabian Journal of Business and Management Review</w:t>
      </w:r>
      <w:r>
        <w:rPr>
          <w:rFonts w:ascii="Times New Roman" w:hAnsi="Times New Roman" w:cs="Times New Roman"/>
        </w:rPr>
        <w:t xml:space="preserve">. </w:t>
      </w:r>
      <w:r>
        <w:rPr>
          <w:rFonts w:ascii="Times New Roman" w:hAnsi="Times New Roman" w:cs="Times New Roman"/>
          <w:i/>
          <w:iCs/>
        </w:rPr>
        <w:t>6</w:t>
      </w:r>
      <w:r>
        <w:rPr>
          <w:rFonts w:ascii="Times New Roman" w:hAnsi="Times New Roman" w:cs="Times New Roman"/>
        </w:rPr>
        <w:t>(6), 1–30.</w:t>
      </w:r>
      <w:r>
        <w:t xml:space="preserve">  doi:</w:t>
      </w:r>
      <w:r>
        <w:rPr>
          <w:rFonts w:ascii="Times New Roman" w:hAnsi="Times New Roman" w:cs="Times New Roman"/>
        </w:rPr>
        <w:t>10.12816/0036733</w:t>
      </w:r>
    </w:p>
    <w:p w:rsidR="009452E3" w:rsidRDefault="00871C19">
      <w:pPr>
        <w:spacing w:line="480" w:lineRule="auto"/>
        <w:ind w:left="720" w:hanging="720"/>
        <w:rPr>
          <w:rFonts w:ascii="Times New Roman" w:hAnsi="Times New Roman" w:cs="Times New Roman"/>
          <w:shd w:val="clear" w:color="auto" w:fill="FFFFFF"/>
        </w:rPr>
      </w:pPr>
      <w:r>
        <w:rPr>
          <w:rFonts w:ascii="Times New Roman" w:hAnsi="Times New Roman" w:cs="Times New Roman"/>
          <w:shd w:val="clear" w:color="auto" w:fill="FFFFFF"/>
        </w:rPr>
        <w:t xml:space="preserve">Thornton, M. (2019).  Turning the word upside down: How Cantillon redefined the entrepreneur. </w:t>
      </w:r>
      <w:r>
        <w:rPr>
          <w:rFonts w:ascii="Times New Roman" w:hAnsi="Times New Roman" w:cs="Times New Roman"/>
          <w:i/>
          <w:iCs/>
          <w:shd w:val="clear" w:color="auto" w:fill="FFFFFF"/>
        </w:rPr>
        <w:t>The Quarterly Journal of Austrian Economics, 23</w:t>
      </w:r>
      <w:r>
        <w:rPr>
          <w:rFonts w:ascii="Times New Roman" w:hAnsi="Times New Roman" w:cs="Times New Roman"/>
          <w:shd w:val="clear" w:color="auto" w:fill="FFFFFF"/>
        </w:rPr>
        <w:t>(3-4), 265–280. doi:10.35297/qjae.010071</w:t>
      </w:r>
    </w:p>
    <w:p w:rsidR="009452E3" w:rsidRDefault="00871C19">
      <w:pPr>
        <w:spacing w:line="480" w:lineRule="auto"/>
        <w:ind w:left="720" w:hanging="720"/>
        <w:rPr>
          <w:rFonts w:ascii="Times New Roman" w:hAnsi="Times New Roman" w:cs="Times New Roman"/>
          <w:shd w:val="clear" w:color="auto" w:fill="FFFFFF"/>
        </w:rPr>
      </w:pPr>
      <w:proofErr w:type="spellStart"/>
      <w:r>
        <w:rPr>
          <w:rFonts w:ascii="Times New Roman" w:hAnsi="Times New Roman" w:cs="Times New Roman"/>
          <w:shd w:val="clear" w:color="auto" w:fill="FFFFFF"/>
        </w:rPr>
        <w:t>Udayanan</w:t>
      </w:r>
      <w:proofErr w:type="spellEnd"/>
      <w:r>
        <w:rPr>
          <w:rFonts w:ascii="Times New Roman" w:hAnsi="Times New Roman" w:cs="Times New Roman"/>
          <w:shd w:val="clear" w:color="auto" w:fill="FFFFFF"/>
        </w:rPr>
        <w:t xml:space="preserve">, P. (2019). The role of self-efficacy and entrepreneurial self-efficacy on the entrepreneurial intentions of graduate students: A study among Omani graduates. </w:t>
      </w:r>
      <w:r>
        <w:rPr>
          <w:rFonts w:ascii="Times New Roman" w:hAnsi="Times New Roman" w:cs="Times New Roman"/>
          <w:i/>
          <w:iCs/>
          <w:shd w:val="clear" w:color="auto" w:fill="FFFFFF"/>
        </w:rPr>
        <w:t>Entrepreneurial business and Economic Review, 7</w:t>
      </w:r>
      <w:r>
        <w:rPr>
          <w:rFonts w:ascii="Times New Roman" w:hAnsi="Times New Roman" w:cs="Times New Roman"/>
          <w:shd w:val="clear" w:color="auto" w:fill="FFFFFF"/>
        </w:rPr>
        <w:t>(4). 7-20. doi:</w:t>
      </w:r>
      <w:r>
        <w:rPr>
          <w:rFonts w:ascii="Times New Roman" w:eastAsia="SimSun" w:hAnsi="Times New Roman" w:cs="Times New Roman"/>
        </w:rPr>
        <w:t>10.15678/EBER.2019.070401</w:t>
      </w:r>
    </w:p>
    <w:p w:rsidR="009452E3" w:rsidRDefault="00871C19">
      <w:pPr>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United Nations (2022).  Our work on the sustainable development goals in Ethiopia. Available online: https://ethiopia.un.org/en/sdgs (accessed on 14 November 2022)</w:t>
      </w:r>
    </w:p>
    <w:p w:rsidR="006764C4" w:rsidRDefault="006764C4" w:rsidP="006764C4">
      <w:pPr>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UNCTAD (2022). UNCTAD </w:t>
      </w:r>
      <w:proofErr w:type="spellStart"/>
      <w:r>
        <w:rPr>
          <w:rFonts w:ascii="Times New Roman" w:hAnsi="Times New Roman" w:cs="Times New Roman"/>
        </w:rPr>
        <w:t>Empretec</w:t>
      </w:r>
      <w:proofErr w:type="spellEnd"/>
      <w:r>
        <w:rPr>
          <w:rFonts w:ascii="Times New Roman" w:hAnsi="Times New Roman" w:cs="Times New Roman"/>
        </w:rPr>
        <w:t xml:space="preserve"> – Inspiring entrepreneurship.  United Nations Conference on Trade and Development. https://sdgpulse.unctad.org/empretec-inspiring-entrepreneurship (Accessed 2 February 2023).</w:t>
      </w:r>
    </w:p>
    <w:p w:rsidR="009452E3" w:rsidRDefault="00871C19">
      <w:pPr>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UNCTAD (2018). </w:t>
      </w:r>
      <w:proofErr w:type="spellStart"/>
      <w:r>
        <w:rPr>
          <w:rFonts w:ascii="Times New Roman" w:hAnsi="Times New Roman" w:cs="Times New Roman"/>
        </w:rPr>
        <w:t>Empretec</w:t>
      </w:r>
      <w:proofErr w:type="spellEnd"/>
      <w:r>
        <w:rPr>
          <w:rFonts w:ascii="Times New Roman" w:hAnsi="Times New Roman" w:cs="Times New Roman"/>
        </w:rPr>
        <w:t xml:space="preserve"> program. UNCTAD. https://unctad.org/topic/enterprise-development/Empretec</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lastRenderedPageBreak/>
        <w:t xml:space="preserve">USAID (2017).  Fact sheet developing Ethiopia’s youth. July 2017 </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t>USAID (2021). Fact sheet Ethiopia. December 2021</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Vega, L. S., González-</w:t>
      </w:r>
      <w:proofErr w:type="spellStart"/>
      <w:r>
        <w:rPr>
          <w:rFonts w:ascii="Times New Roman" w:hAnsi="Times New Roman" w:cs="Times New Roman"/>
        </w:rPr>
        <w:t>morales</w:t>
      </w:r>
      <w:proofErr w:type="spellEnd"/>
      <w:r>
        <w:rPr>
          <w:rFonts w:ascii="Times New Roman" w:hAnsi="Times New Roman" w:cs="Times New Roman"/>
        </w:rPr>
        <w:t xml:space="preserve">, O., &amp; García, L. F. (2016). Entrepreneurship and adolescents. </w:t>
      </w:r>
      <w:r>
        <w:rPr>
          <w:rFonts w:ascii="Times New Roman" w:hAnsi="Times New Roman" w:cs="Times New Roman"/>
          <w:i/>
          <w:iCs/>
        </w:rPr>
        <w:t>Journal of New Approaches in Educational Research,</w:t>
      </w:r>
      <w:r>
        <w:rPr>
          <w:rFonts w:ascii="Times New Roman" w:hAnsi="Times New Roman" w:cs="Times New Roman"/>
        </w:rPr>
        <w:t xml:space="preserve"> </w:t>
      </w:r>
      <w:r>
        <w:rPr>
          <w:rFonts w:ascii="Times New Roman" w:hAnsi="Times New Roman" w:cs="Times New Roman"/>
          <w:i/>
          <w:iCs/>
        </w:rPr>
        <w:t>5</w:t>
      </w:r>
      <w:r>
        <w:rPr>
          <w:rFonts w:ascii="Times New Roman" w:hAnsi="Times New Roman" w:cs="Times New Roman"/>
        </w:rPr>
        <w:t>(2), 123–129. doi:10.7821/naer.2016.7.165</w:t>
      </w:r>
    </w:p>
    <w:p w:rsidR="009452E3" w:rsidRDefault="00871C19">
      <w:pPr>
        <w:widowControl w:val="0"/>
        <w:autoSpaceDE w:val="0"/>
        <w:autoSpaceDN w:val="0"/>
        <w:adjustRightInd w:val="0"/>
        <w:spacing w:line="480" w:lineRule="auto"/>
        <w:ind w:left="720" w:hanging="720"/>
        <w:rPr>
          <w:rFonts w:ascii="Times New Roman" w:hAnsi="Times New Roman" w:cs="Times New Roman"/>
        </w:rPr>
      </w:pPr>
      <w:r>
        <w:rPr>
          <w:rFonts w:ascii="Times New Roman" w:hAnsi="Times New Roman" w:cs="Times New Roman"/>
        </w:rPr>
        <w:t xml:space="preserve">Weiland, S., Hickmann, T., Lederer, M., Marquardt, J., &amp; </w:t>
      </w:r>
      <w:proofErr w:type="spellStart"/>
      <w:r>
        <w:rPr>
          <w:rFonts w:ascii="Times New Roman" w:hAnsi="Times New Roman" w:cs="Times New Roman"/>
        </w:rPr>
        <w:t>Schwindenhammer</w:t>
      </w:r>
      <w:proofErr w:type="spellEnd"/>
      <w:r>
        <w:rPr>
          <w:rFonts w:ascii="Times New Roman" w:hAnsi="Times New Roman" w:cs="Times New Roman"/>
        </w:rPr>
        <w:t xml:space="preserve">, S. (2021).   The 2030 agenda for sustainable development: Transformative change through the sustainable development goals?  </w:t>
      </w:r>
      <w:r>
        <w:rPr>
          <w:rFonts w:ascii="Times New Roman" w:hAnsi="Times New Roman" w:cs="Times New Roman"/>
          <w:i/>
          <w:iCs/>
        </w:rPr>
        <w:t>Politics and Governance 9</w:t>
      </w:r>
      <w:r>
        <w:rPr>
          <w:rFonts w:ascii="Times New Roman" w:hAnsi="Times New Roman" w:cs="Times New Roman"/>
        </w:rPr>
        <w:t>(1), 90-95. doi:10.17645/</w:t>
      </w:r>
      <w:proofErr w:type="gramStart"/>
      <w:r>
        <w:rPr>
          <w:rFonts w:ascii="Times New Roman" w:hAnsi="Times New Roman" w:cs="Times New Roman"/>
        </w:rPr>
        <w:t>pag.v</w:t>
      </w:r>
      <w:proofErr w:type="gramEnd"/>
      <w:r>
        <w:rPr>
          <w:rFonts w:ascii="Times New Roman" w:hAnsi="Times New Roman" w:cs="Times New Roman"/>
        </w:rPr>
        <w:t>9i1.4191</w:t>
      </w:r>
    </w:p>
    <w:p w:rsidR="009452E3" w:rsidRDefault="00871C19">
      <w:pPr>
        <w:spacing w:line="480" w:lineRule="auto"/>
        <w:ind w:left="720" w:hanging="720"/>
        <w:rPr>
          <w:rFonts w:ascii="Times New Roman" w:hAnsi="Times New Roman" w:cs="Times New Roman"/>
        </w:rPr>
      </w:pPr>
      <w:r>
        <w:rPr>
          <w:rFonts w:ascii="Times New Roman" w:hAnsi="Times New Roman" w:cs="Times New Roman"/>
        </w:rPr>
        <w:t xml:space="preserve">Wen, Y., Chen, H., Pang, L., &amp; Gu, X. (2020).  The relationship between emotional intelligence and entrepreneurial self-efficacy of Chinese vocational college students.  </w:t>
      </w:r>
      <w:r>
        <w:rPr>
          <w:rFonts w:ascii="Times New Roman" w:hAnsi="Times New Roman" w:cs="Times New Roman"/>
          <w:i/>
          <w:iCs/>
        </w:rPr>
        <w:t>International Journal of Environmental Research and Public Health, 17</w:t>
      </w:r>
      <w:r>
        <w:rPr>
          <w:rFonts w:ascii="Times New Roman" w:hAnsi="Times New Roman" w:cs="Times New Roman"/>
        </w:rPr>
        <w:t>(12), 1-18.  doi:10.3390/ijerph17124511</w:t>
      </w:r>
    </w:p>
    <w:p w:rsidR="009452E3" w:rsidRDefault="00871C19">
      <w:pPr>
        <w:spacing w:line="480" w:lineRule="auto"/>
        <w:ind w:left="720" w:hanging="720"/>
        <w:rPr>
          <w:rFonts w:ascii="Times New Roman" w:hAnsi="Times New Roman" w:cs="Times New Roman"/>
        </w:rPr>
      </w:pPr>
      <w:r>
        <w:rPr>
          <w:rFonts w:ascii="Times New Roman" w:eastAsia="SimSun" w:hAnsi="Times New Roman" w:cs="Times New Roman"/>
          <w:lang w:eastAsia="zh-CN"/>
        </w:rPr>
        <w:t xml:space="preserve">Wood, R., and Bandura, A. (1989). Social cognitive theory of organizational management. </w:t>
      </w:r>
      <w:r>
        <w:rPr>
          <w:rFonts w:ascii="Times New Roman" w:eastAsia="SimSun" w:hAnsi="Times New Roman" w:cs="Times New Roman"/>
          <w:i/>
          <w:iCs/>
          <w:lang w:eastAsia="zh-CN"/>
        </w:rPr>
        <w:t>Academy of Management Review 14</w:t>
      </w:r>
      <w:r>
        <w:rPr>
          <w:rFonts w:ascii="Times New Roman" w:hAnsi="Times New Roman" w:cs="Times New Roman"/>
          <w:i/>
          <w:iCs/>
          <w:lang w:eastAsia="zh-CN"/>
        </w:rPr>
        <w:t xml:space="preserve">, </w:t>
      </w:r>
      <w:r>
        <w:rPr>
          <w:rFonts w:ascii="Times New Roman" w:eastAsia="SimSun" w:hAnsi="Times New Roman" w:cs="Times New Roman"/>
          <w:lang w:eastAsia="zh-CN"/>
        </w:rPr>
        <w:t>361–384.</w:t>
      </w:r>
    </w:p>
    <w:p w:rsidR="009452E3" w:rsidRDefault="00871C19">
      <w:pPr>
        <w:widowControl w:val="0"/>
        <w:autoSpaceDE w:val="0"/>
        <w:autoSpaceDN w:val="0"/>
        <w:adjustRightInd w:val="0"/>
        <w:spacing w:line="480" w:lineRule="auto"/>
        <w:ind w:left="720" w:hanging="720"/>
        <w:rPr>
          <w:rFonts w:ascii="Times New Roman" w:eastAsiaTheme="minorHAnsi" w:hAnsi="Times New Roman" w:cs="Times New Roman"/>
          <w:bCs/>
        </w:rPr>
      </w:pPr>
      <w:proofErr w:type="spellStart"/>
      <w:r>
        <w:rPr>
          <w:rFonts w:ascii="Times New Roman" w:eastAsiaTheme="minorHAnsi" w:hAnsi="Times New Roman" w:cs="Times New Roman"/>
          <w:bCs/>
        </w:rPr>
        <w:t>Wulandari</w:t>
      </w:r>
      <w:proofErr w:type="spellEnd"/>
      <w:r>
        <w:rPr>
          <w:rFonts w:ascii="Times New Roman" w:eastAsiaTheme="minorHAnsi" w:hAnsi="Times New Roman" w:cs="Times New Roman"/>
          <w:bCs/>
        </w:rPr>
        <w:t xml:space="preserve">, A., </w:t>
      </w:r>
      <w:proofErr w:type="spellStart"/>
      <w:r>
        <w:rPr>
          <w:rFonts w:ascii="Times New Roman" w:eastAsiaTheme="minorHAnsi" w:hAnsi="Times New Roman" w:cs="Times New Roman"/>
          <w:bCs/>
        </w:rPr>
        <w:t>Hermawan</w:t>
      </w:r>
      <w:proofErr w:type="spellEnd"/>
      <w:r>
        <w:rPr>
          <w:rFonts w:ascii="Times New Roman" w:eastAsiaTheme="minorHAnsi" w:hAnsi="Times New Roman" w:cs="Times New Roman"/>
          <w:bCs/>
        </w:rPr>
        <w:t xml:space="preserve">, A., &amp; </w:t>
      </w:r>
      <w:proofErr w:type="spellStart"/>
      <w:r>
        <w:rPr>
          <w:rFonts w:ascii="Times New Roman" w:eastAsiaTheme="minorHAnsi" w:hAnsi="Times New Roman" w:cs="Times New Roman"/>
          <w:bCs/>
        </w:rPr>
        <w:t>Mukhlis</w:t>
      </w:r>
      <w:proofErr w:type="spellEnd"/>
      <w:r>
        <w:rPr>
          <w:rFonts w:ascii="Times New Roman" w:eastAsiaTheme="minorHAnsi" w:hAnsi="Times New Roman" w:cs="Times New Roman"/>
          <w:bCs/>
        </w:rPr>
        <w:t xml:space="preserve">, I. (2021). Exploring determinants of entrepreneurial readiness on </w:t>
      </w:r>
      <w:proofErr w:type="spellStart"/>
      <w:r>
        <w:rPr>
          <w:rFonts w:ascii="Times New Roman" w:eastAsiaTheme="minorHAnsi" w:hAnsi="Times New Roman" w:cs="Times New Roman"/>
          <w:bCs/>
        </w:rPr>
        <w:t>Sukses</w:t>
      </w:r>
      <w:proofErr w:type="spellEnd"/>
      <w:r>
        <w:rPr>
          <w:rFonts w:ascii="Times New Roman" w:eastAsiaTheme="minorHAnsi" w:hAnsi="Times New Roman" w:cs="Times New Roman"/>
          <w:bCs/>
        </w:rPr>
        <w:t xml:space="preserve"> </w:t>
      </w:r>
      <w:proofErr w:type="spellStart"/>
      <w:r>
        <w:rPr>
          <w:rFonts w:ascii="Times New Roman" w:eastAsiaTheme="minorHAnsi" w:hAnsi="Times New Roman" w:cs="Times New Roman"/>
          <w:bCs/>
        </w:rPr>
        <w:t>Berkah</w:t>
      </w:r>
      <w:proofErr w:type="spellEnd"/>
      <w:r>
        <w:rPr>
          <w:rFonts w:ascii="Times New Roman" w:eastAsiaTheme="minorHAnsi" w:hAnsi="Times New Roman" w:cs="Times New Roman"/>
          <w:bCs/>
        </w:rPr>
        <w:t xml:space="preserve"> community’s member.  </w:t>
      </w:r>
      <w:r>
        <w:rPr>
          <w:rFonts w:ascii="Times New Roman" w:eastAsiaTheme="minorHAnsi" w:hAnsi="Times New Roman" w:cs="Times New Roman"/>
          <w:bCs/>
          <w:i/>
          <w:iCs/>
        </w:rPr>
        <w:t>Journal of Business and Management Review, 2</w:t>
      </w:r>
      <w:r>
        <w:rPr>
          <w:rFonts w:ascii="Times New Roman" w:eastAsiaTheme="minorHAnsi" w:hAnsi="Times New Roman" w:cs="Times New Roman"/>
          <w:bCs/>
        </w:rPr>
        <w:t xml:space="preserve">(4), 303-317. doi:10.47153/jbmr24.1332021  </w:t>
      </w:r>
    </w:p>
    <w:p w:rsidR="009452E3" w:rsidRDefault="00871C19">
      <w:pPr>
        <w:tabs>
          <w:tab w:val="left" w:pos="2970"/>
        </w:tabs>
        <w:spacing w:line="480" w:lineRule="auto"/>
        <w:ind w:left="720" w:hanging="720"/>
        <w:rPr>
          <w:rFonts w:ascii="Times New Roman" w:hAnsi="Times New Roman" w:cs="Times New Roman"/>
        </w:rPr>
      </w:pPr>
      <w:r>
        <w:rPr>
          <w:rFonts w:ascii="Times New Roman" w:eastAsiaTheme="minorHAnsi" w:hAnsi="Times New Roman" w:cs="Times New Roman"/>
          <w:bCs/>
        </w:rPr>
        <w:t xml:space="preserve"> </w:t>
      </w:r>
      <w:r>
        <w:rPr>
          <w:rFonts w:ascii="Times New Roman" w:hAnsi="Times New Roman" w:cs="Times New Roman"/>
        </w:rPr>
        <w:t xml:space="preserve">Wurth, B., Stam, E. and </w:t>
      </w:r>
      <w:proofErr w:type="spellStart"/>
      <w:r>
        <w:rPr>
          <w:rFonts w:ascii="Times New Roman" w:hAnsi="Times New Roman" w:cs="Times New Roman"/>
        </w:rPr>
        <w:t>Spigel</w:t>
      </w:r>
      <w:proofErr w:type="spellEnd"/>
      <w:r>
        <w:rPr>
          <w:rFonts w:ascii="Times New Roman" w:hAnsi="Times New Roman" w:cs="Times New Roman"/>
        </w:rPr>
        <w:t xml:space="preserve">, B. (2021).  Toward an entrepreneurial ecosystem research program.  </w:t>
      </w:r>
      <w:r>
        <w:rPr>
          <w:rFonts w:ascii="Times New Roman" w:hAnsi="Times New Roman" w:cs="Times New Roman"/>
          <w:i/>
          <w:iCs/>
        </w:rPr>
        <w:t>Entrepreneurship Theory and Practice</w:t>
      </w:r>
      <w:r>
        <w:rPr>
          <w:rFonts w:ascii="Times New Roman" w:hAnsi="Times New Roman" w:cs="Times New Roman"/>
        </w:rPr>
        <w:t xml:space="preserve">. </w:t>
      </w:r>
      <w:r>
        <w:rPr>
          <w:rFonts w:ascii="Times New Roman" w:hAnsi="Times New Roman" w:cs="Times New Roman"/>
          <w:i/>
          <w:iCs/>
        </w:rPr>
        <w:t>59</w:t>
      </w:r>
      <w:r>
        <w:rPr>
          <w:rFonts w:ascii="Times New Roman" w:hAnsi="Times New Roman" w:cs="Times New Roman"/>
        </w:rPr>
        <w:t>(13), 115-135. doi:10.1177/1042258721998948.</w:t>
      </w:r>
    </w:p>
    <w:p w:rsidR="009452E3" w:rsidRDefault="00871C19">
      <w:pPr>
        <w:widowControl w:val="0"/>
        <w:autoSpaceDE w:val="0"/>
        <w:autoSpaceDN w:val="0"/>
        <w:adjustRightInd w:val="0"/>
        <w:spacing w:line="480" w:lineRule="auto"/>
        <w:ind w:left="720" w:hanging="720"/>
        <w:rPr>
          <w:rFonts w:ascii="Times New Roman" w:hAnsi="Times New Roman" w:cs="Times New Roman"/>
          <w:highlight w:val="yellow"/>
        </w:rPr>
      </w:pPr>
      <w:r>
        <w:rPr>
          <w:rFonts w:ascii="Times New Roman" w:eastAsiaTheme="minorHAnsi" w:hAnsi="Times New Roman" w:cs="Times New Roman"/>
          <w:bCs/>
        </w:rPr>
        <w:t xml:space="preserve">Yusof, M., Siddiq, M. S., &amp; Nor, L. (2009).  An integrated model of a university's entrepreneurial ecosystem.  </w:t>
      </w:r>
      <w:r>
        <w:rPr>
          <w:rFonts w:ascii="Times New Roman" w:eastAsiaTheme="minorHAnsi" w:hAnsi="Times New Roman" w:cs="Times New Roman"/>
          <w:bCs/>
          <w:i/>
          <w:iCs/>
        </w:rPr>
        <w:t xml:space="preserve">Journal of Asia Entrepreneurship and Sustainability, </w:t>
      </w:r>
      <w:r>
        <w:rPr>
          <w:rFonts w:ascii="Times New Roman" w:eastAsiaTheme="minorHAnsi" w:hAnsi="Times New Roman" w:cs="Times New Roman"/>
          <w:bCs/>
          <w:i/>
          <w:iCs/>
        </w:rPr>
        <w:lastRenderedPageBreak/>
        <w:t>5</w:t>
      </w:r>
      <w:r>
        <w:rPr>
          <w:rFonts w:ascii="Times New Roman" w:eastAsiaTheme="minorHAnsi" w:hAnsi="Times New Roman" w:cs="Times New Roman"/>
          <w:bCs/>
        </w:rPr>
        <w:t>(1), 57-77.</w:t>
      </w:r>
    </w:p>
    <w:p w:rsidR="00C62036" w:rsidRDefault="00C62036">
      <w:pPr>
        <w:pStyle w:val="BodyText"/>
        <w:ind w:left="720" w:hanging="720"/>
        <w:rPr>
          <w:b/>
          <w:bCs/>
        </w:rPr>
      </w:pPr>
      <w:r w:rsidRPr="00492797">
        <w:t xml:space="preserve">Zhao, H., Seibert, C., &amp; Hills, C. </w:t>
      </w:r>
      <w:r>
        <w:t>(</w:t>
      </w:r>
      <w:r w:rsidRPr="00492797">
        <w:t>2005</w:t>
      </w:r>
      <w:r>
        <w:t>)</w:t>
      </w:r>
      <w:r w:rsidRPr="00492797">
        <w:t xml:space="preserve">. The mediating role of self-efficacy in the development of entrepreneurial intentions. </w:t>
      </w:r>
      <w:r w:rsidRPr="003A4521">
        <w:rPr>
          <w:i/>
        </w:rPr>
        <w:t>Journal of Applied Psychology, 90</w:t>
      </w:r>
      <w:r w:rsidRPr="00492797">
        <w:t>(2), 1265–1272</w:t>
      </w:r>
    </w:p>
    <w:p w:rsidR="00C62036" w:rsidRDefault="00C62036" w:rsidP="00C62036">
      <w:pPr>
        <w:pStyle w:val="BodyText"/>
        <w:ind w:left="720" w:hanging="720"/>
      </w:pPr>
      <w:proofErr w:type="spellStart"/>
      <w:r>
        <w:t>Zhartay</w:t>
      </w:r>
      <w:proofErr w:type="spellEnd"/>
      <w:r>
        <w:t xml:space="preserve">, Z., </w:t>
      </w:r>
      <w:proofErr w:type="spellStart"/>
      <w:r>
        <w:t>Khussainova</w:t>
      </w:r>
      <w:proofErr w:type="spellEnd"/>
      <w:r>
        <w:t xml:space="preserve">, Z., &amp; </w:t>
      </w:r>
      <w:proofErr w:type="spellStart"/>
      <w:r>
        <w:t>Yessengeldin</w:t>
      </w:r>
      <w:proofErr w:type="spellEnd"/>
      <w:r>
        <w:t xml:space="preserve">, B. (2020).  Development of the youth entrepreneurship: Example of Kazakhstan. </w:t>
      </w:r>
      <w:r>
        <w:rPr>
          <w:i/>
          <w:iCs/>
        </w:rPr>
        <w:t>Entrepreneurship and Sustainability Issues, 8</w:t>
      </w:r>
      <w:r>
        <w:t>(1), 1190-1208. doi:10.9770/jesi.2020.8.1(80)</w:t>
      </w:r>
    </w:p>
    <w:p w:rsidR="009452E3" w:rsidRDefault="00871C19">
      <w:pPr>
        <w:rPr>
          <w:rFonts w:ascii="Times New Roman" w:eastAsia="Times New Roman" w:hAnsi="Times New Roman" w:cs="Times New Roman"/>
          <w:caps/>
        </w:rPr>
      </w:pPr>
      <w:r>
        <w:br w:type="page"/>
      </w:r>
    </w:p>
    <w:p w:rsidR="009452E3" w:rsidRDefault="00871C19">
      <w:pPr>
        <w:pStyle w:val="APALevel0"/>
      </w:pPr>
      <w:bookmarkStart w:id="93" w:name="_Toc142148262"/>
      <w:r>
        <w:lastRenderedPageBreak/>
        <w:t>RELATED WORKS</w:t>
      </w:r>
      <w:bookmarkEnd w:id="93"/>
    </w:p>
    <w:p w:rsidR="009452E3" w:rsidRDefault="009452E3">
      <w:pPr>
        <w:pStyle w:val="BodyText"/>
      </w:pPr>
    </w:p>
    <w:p w:rsidR="009452E3" w:rsidRDefault="009452E3">
      <w:pPr>
        <w:pStyle w:val="BodyText"/>
      </w:pPr>
    </w:p>
    <w:p w:rsidR="009452E3" w:rsidRDefault="009452E3">
      <w:pPr>
        <w:rPr>
          <w:rFonts w:ascii="Times New Roman" w:eastAsia="Times New Roman" w:hAnsi="Times New Roman" w:cs="Times New Roman"/>
        </w:rPr>
      </w:pPr>
    </w:p>
    <w:p w:rsidR="009452E3" w:rsidRDefault="00871C19">
      <w:pPr>
        <w:rPr>
          <w:rFonts w:ascii="Times New Roman" w:hAnsi="Times New Roman" w:cs="Times New Roman"/>
        </w:rPr>
      </w:pPr>
      <w:bookmarkStart w:id="94" w:name="CV"/>
      <w:bookmarkEnd w:id="94"/>
      <w:r>
        <w:rPr>
          <w:rFonts w:ascii="Times New Roman" w:hAnsi="Times New Roman" w:cs="Times New Roman"/>
        </w:rPr>
        <w:br w:type="page"/>
      </w: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871C19">
      <w:pPr>
        <w:jc w:val="center"/>
        <w:rPr>
          <w:rFonts w:ascii="Times New Roman" w:hAnsi="Times New Roman" w:cs="Times New Roman"/>
        </w:rPr>
      </w:pPr>
      <w:r>
        <w:rPr>
          <w:rFonts w:ascii="Times New Roman" w:hAnsi="Times New Roman" w:cs="Times New Roman"/>
        </w:rPr>
        <w:t>APPENDIX A</w:t>
      </w:r>
    </w:p>
    <w:p w:rsidR="009452E3" w:rsidRDefault="00871C19">
      <w:pPr>
        <w:jc w:val="center"/>
        <w:rPr>
          <w:rFonts w:ascii="Times New Roman" w:hAnsi="Times New Roman" w:cs="Times New Roman"/>
        </w:rPr>
      </w:pPr>
      <w:r>
        <w:rPr>
          <w:rFonts w:ascii="Times New Roman" w:hAnsi="Times New Roman" w:cs="Times New Roman"/>
        </w:rPr>
        <w:t>TITLE OF APPENDIX</w:t>
      </w: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rPr>
          <w:rFonts w:ascii="Times New Roman" w:hAnsi="Times New Roman" w:cs="Times New Roman"/>
        </w:rPr>
      </w:pPr>
    </w:p>
    <w:p w:rsidR="009452E3" w:rsidRDefault="009452E3">
      <w:pPr>
        <w:pStyle w:val="APALevel0"/>
      </w:pPr>
    </w:p>
    <w:p w:rsidR="009452E3" w:rsidRDefault="00871C19">
      <w:pPr>
        <w:autoSpaceDE w:val="0"/>
        <w:autoSpaceDN w:val="0"/>
        <w:adjustRightInd w:val="0"/>
        <w:jc w:val="center"/>
        <w:rPr>
          <w:rFonts w:ascii="Times New Roman" w:hAnsi="Times New Roman" w:cs="Times New Roman"/>
        </w:rPr>
      </w:pPr>
      <w:r>
        <w:rPr>
          <w:rFonts w:ascii="Times New Roman" w:hAnsi="Times New Roman" w:cs="Times New Roman"/>
        </w:rPr>
        <w:lastRenderedPageBreak/>
        <w:t xml:space="preserve">APPENDIX A: </w:t>
      </w:r>
    </w:p>
    <w:p w:rsidR="009452E3" w:rsidRDefault="00871C19">
      <w:pPr>
        <w:spacing w:line="480" w:lineRule="auto"/>
        <w:jc w:val="center"/>
        <w:rPr>
          <w:rFonts w:ascii="Times New Roman" w:hAnsi="Times New Roman" w:cs="Times New Roman"/>
          <w:b/>
          <w:sz w:val="28"/>
        </w:rPr>
      </w:pPr>
      <w:bookmarkStart w:id="95" w:name="_Hlk140007790"/>
      <w:r>
        <w:rPr>
          <w:rFonts w:ascii="Times New Roman" w:hAnsi="Times New Roman" w:cs="Times New Roman"/>
          <w:b/>
          <w:sz w:val="28"/>
        </w:rPr>
        <w:t>Socio-demographic</w:t>
      </w:r>
      <w:r w:rsidR="00BD7A2B">
        <w:rPr>
          <w:rFonts w:ascii="Times New Roman" w:hAnsi="Times New Roman" w:cs="Times New Roman"/>
          <w:b/>
          <w:sz w:val="28"/>
        </w:rPr>
        <w:t xml:space="preserve"> </w:t>
      </w:r>
      <w:r>
        <w:rPr>
          <w:rFonts w:ascii="Times New Roman" w:hAnsi="Times New Roman" w:cs="Times New Roman"/>
          <w:b/>
          <w:sz w:val="28"/>
        </w:rPr>
        <w:t>and Entrepreneurial Self-Efficacy Measurement Tool</w:t>
      </w:r>
    </w:p>
    <w:p w:rsidR="009452E3" w:rsidRDefault="00871C19">
      <w:pPr>
        <w:spacing w:line="480" w:lineRule="auto"/>
        <w:jc w:val="both"/>
        <w:rPr>
          <w:rFonts w:ascii="Times New Roman" w:hAnsi="Times New Roman" w:cs="Times New Roman"/>
          <w:b/>
          <w:bCs/>
        </w:rPr>
      </w:pPr>
      <w:r>
        <w:rPr>
          <w:rFonts w:ascii="Times New Roman" w:hAnsi="Times New Roman" w:cs="Times New Roman"/>
          <w:b/>
          <w:bCs/>
        </w:rPr>
        <w:t xml:space="preserve">THE QUESTIONNAIRE </w:t>
      </w:r>
    </w:p>
    <w:p w:rsidR="009452E3" w:rsidRDefault="00871C19">
      <w:pPr>
        <w:jc w:val="both"/>
        <w:rPr>
          <w:rFonts w:ascii="Times New Roman" w:hAnsi="Times New Roman" w:cs="Times New Roman"/>
          <w:b/>
          <w:lang w:val="en-GB"/>
        </w:rPr>
      </w:pPr>
      <w:r>
        <w:rPr>
          <w:rFonts w:ascii="Times New Roman" w:hAnsi="Times New Roman" w:cs="Times New Roman"/>
          <w:b/>
          <w:lang w:val="en-GB"/>
        </w:rPr>
        <w:t>Section 1: Socio-Demographic Items</w:t>
      </w:r>
    </w:p>
    <w:p w:rsidR="006F2429" w:rsidRDefault="006F2429">
      <w:pPr>
        <w:jc w:val="both"/>
        <w:rPr>
          <w:rFonts w:ascii="Times New Roman" w:hAnsi="Times New Roman" w:cs="Times New Roman"/>
          <w:b/>
          <w:lang w:val="en-GB"/>
        </w:rPr>
      </w:pPr>
    </w:p>
    <w:tbl>
      <w:tblPr>
        <w:tblStyle w:val="TableGrid"/>
        <w:tblW w:w="8642" w:type="dxa"/>
        <w:tblLook w:val="04A0" w:firstRow="1" w:lastRow="0" w:firstColumn="1" w:lastColumn="0" w:noHBand="0" w:noVBand="1"/>
      </w:tblPr>
      <w:tblGrid>
        <w:gridCol w:w="8642"/>
      </w:tblGrid>
      <w:tr w:rsidR="009452E3">
        <w:tc>
          <w:tcPr>
            <w:tcW w:w="8642" w:type="dxa"/>
          </w:tcPr>
          <w:p w:rsidR="009452E3" w:rsidRDefault="00871C19">
            <w:pPr>
              <w:rPr>
                <w:rFonts w:ascii="Times New Roman" w:eastAsia="Times New Roman" w:hAnsi="Times New Roman" w:cs="Times New Roman"/>
                <w:b/>
                <w:bCs/>
                <w:sz w:val="20"/>
                <w:szCs w:val="20"/>
                <w:lang w:val="en-GB"/>
              </w:rPr>
            </w:pPr>
            <w:r>
              <w:rPr>
                <w:rFonts w:ascii="Times New Roman" w:eastAsia="Times New Roman" w:hAnsi="Times New Roman" w:cs="Times New Roman"/>
                <w:b/>
                <w:bCs/>
                <w:sz w:val="20"/>
                <w:szCs w:val="20"/>
                <w:lang w:val="en-GB"/>
              </w:rPr>
              <w:t>S1. Gender</w:t>
            </w:r>
          </w:p>
          <w:p w:rsidR="009452E3" w:rsidRDefault="00871C19">
            <w:pPr>
              <w:ind w:left="72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S1.1.  Man </w:t>
            </w:r>
            <w:r>
              <w:rPr>
                <w:rFonts w:ascii="Times New Roman" w:eastAsia="Times New Roman" w:hAnsi="Times New Roman" w:cs="Times New Roman"/>
                <w:sz w:val="20"/>
                <w:szCs w:val="20"/>
                <w:lang w:val="en-GB"/>
              </w:rPr>
              <w:sym w:font="Webdings" w:char="F031"/>
            </w:r>
          </w:p>
          <w:p w:rsidR="009452E3" w:rsidRDefault="00871C19">
            <w:pPr>
              <w:ind w:left="72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S1.2.  Woman </w:t>
            </w:r>
            <w:r>
              <w:rPr>
                <w:rFonts w:ascii="Times New Roman" w:eastAsia="Times New Roman" w:hAnsi="Times New Roman" w:cs="Times New Roman"/>
                <w:sz w:val="20"/>
                <w:szCs w:val="20"/>
                <w:lang w:val="en-GB"/>
              </w:rPr>
              <w:sym w:font="Webdings" w:char="F031"/>
            </w:r>
          </w:p>
        </w:tc>
      </w:tr>
      <w:tr w:rsidR="009452E3">
        <w:tc>
          <w:tcPr>
            <w:tcW w:w="8642" w:type="dxa"/>
          </w:tcPr>
          <w:p w:rsidR="009452E3" w:rsidRDefault="00871C1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w:t>
            </w:r>
            <w:r w:rsidR="00F76E83">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  Age group</w:t>
            </w:r>
          </w:p>
          <w:p w:rsidR="009452E3" w:rsidRDefault="00871C19">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F76E83">
              <w:rPr>
                <w:rFonts w:ascii="Times New Roman" w:eastAsia="Times New Roman" w:hAnsi="Times New Roman" w:cs="Times New Roman"/>
                <w:sz w:val="20"/>
                <w:szCs w:val="20"/>
              </w:rPr>
              <w:t>2</w:t>
            </w:r>
            <w:r>
              <w:rPr>
                <w:rFonts w:ascii="Times New Roman" w:eastAsia="Times New Roman" w:hAnsi="Times New Roman" w:cs="Times New Roman"/>
                <w:sz w:val="20"/>
                <w:szCs w:val="20"/>
              </w:rPr>
              <w:t>.1.  18-2</w:t>
            </w:r>
            <w:r w:rsidR="00F76E83">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years </w:t>
            </w:r>
            <w:r>
              <w:rPr>
                <w:rFonts w:ascii="Times New Roman" w:eastAsia="Times New Roman" w:hAnsi="Times New Roman" w:cs="Times New Roman"/>
                <w:sz w:val="20"/>
                <w:szCs w:val="20"/>
                <w:lang w:val="en-GB"/>
              </w:rPr>
              <w:sym w:font="Webdings" w:char="F031"/>
            </w:r>
            <w:r>
              <w:rPr>
                <w:rFonts w:ascii="Times New Roman" w:eastAsia="Times New Roman" w:hAnsi="Times New Roman" w:cs="Times New Roman"/>
                <w:sz w:val="20"/>
                <w:szCs w:val="20"/>
              </w:rPr>
              <w:t xml:space="preserve"> </w:t>
            </w:r>
          </w:p>
          <w:p w:rsidR="009452E3" w:rsidRDefault="00871C19">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F76E83">
              <w:rPr>
                <w:rFonts w:ascii="Times New Roman" w:eastAsia="Times New Roman" w:hAnsi="Times New Roman" w:cs="Times New Roman"/>
                <w:sz w:val="20"/>
                <w:szCs w:val="20"/>
              </w:rPr>
              <w:t>2</w:t>
            </w:r>
            <w:r>
              <w:rPr>
                <w:rFonts w:ascii="Times New Roman" w:eastAsia="Times New Roman" w:hAnsi="Times New Roman" w:cs="Times New Roman"/>
                <w:sz w:val="20"/>
                <w:szCs w:val="20"/>
              </w:rPr>
              <w:t>.2.  2</w:t>
            </w:r>
            <w:r w:rsidR="00F76E83">
              <w:rPr>
                <w:rFonts w:ascii="Times New Roman" w:eastAsia="Times New Roman" w:hAnsi="Times New Roman" w:cs="Times New Roman"/>
                <w:sz w:val="20"/>
                <w:szCs w:val="20"/>
              </w:rPr>
              <w:t>6</w:t>
            </w:r>
            <w:r>
              <w:rPr>
                <w:rFonts w:ascii="Times New Roman" w:eastAsia="Times New Roman" w:hAnsi="Times New Roman" w:cs="Times New Roman"/>
                <w:sz w:val="20"/>
                <w:szCs w:val="20"/>
              </w:rPr>
              <w:t xml:space="preserve">-35 years </w:t>
            </w:r>
            <w:r>
              <w:rPr>
                <w:rFonts w:ascii="Times New Roman" w:eastAsia="Times New Roman" w:hAnsi="Times New Roman" w:cs="Times New Roman"/>
                <w:sz w:val="20"/>
                <w:szCs w:val="20"/>
                <w:lang w:val="en-GB"/>
              </w:rPr>
              <w:sym w:font="Webdings" w:char="F031"/>
            </w:r>
          </w:p>
        </w:tc>
      </w:tr>
      <w:tr w:rsidR="009452E3">
        <w:tc>
          <w:tcPr>
            <w:tcW w:w="8642" w:type="dxa"/>
          </w:tcPr>
          <w:p w:rsidR="009452E3" w:rsidRPr="00F76E83" w:rsidRDefault="00871C19" w:rsidP="00F76E8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w:t>
            </w:r>
            <w:r w:rsidR="00F76E83">
              <w:rPr>
                <w:rFonts w:ascii="Times New Roman" w:eastAsia="Times New Roman" w:hAnsi="Times New Roman" w:cs="Times New Roman"/>
                <w:b/>
                <w:sz w:val="20"/>
                <w:szCs w:val="20"/>
              </w:rPr>
              <w:t>3</w:t>
            </w:r>
            <w:r>
              <w:rPr>
                <w:rFonts w:ascii="Times New Roman" w:eastAsia="Times New Roman" w:hAnsi="Times New Roman" w:cs="Times New Roman"/>
                <w:b/>
                <w:sz w:val="20"/>
                <w:szCs w:val="20"/>
              </w:rPr>
              <w:t xml:space="preserve">. Level of education </w:t>
            </w:r>
          </w:p>
          <w:p w:rsidR="009452E3" w:rsidRDefault="00871C19">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F76E83">
              <w:rPr>
                <w:rFonts w:ascii="Times New Roman" w:eastAsia="Times New Roman" w:hAnsi="Times New Roman" w:cs="Times New Roman"/>
                <w:sz w:val="20"/>
                <w:szCs w:val="20"/>
              </w:rPr>
              <w:t>3</w:t>
            </w:r>
            <w:r>
              <w:rPr>
                <w:rFonts w:ascii="Times New Roman" w:eastAsia="Times New Roman" w:hAnsi="Times New Roman" w:cs="Times New Roman"/>
                <w:sz w:val="20"/>
                <w:szCs w:val="20"/>
              </w:rPr>
              <w:t>.</w:t>
            </w:r>
            <w:r w:rsidR="00F76E83">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Primary </w:t>
            </w:r>
            <w:r>
              <w:rPr>
                <w:rFonts w:ascii="Times New Roman" w:eastAsia="Times New Roman" w:hAnsi="Times New Roman" w:cs="Times New Roman"/>
                <w:sz w:val="20"/>
                <w:szCs w:val="20"/>
                <w:lang w:val="en-GB"/>
              </w:rPr>
              <w:sym w:font="Webdings" w:char="F031"/>
            </w:r>
            <w:r>
              <w:rPr>
                <w:rFonts w:ascii="Times New Roman" w:eastAsia="Times New Roman" w:hAnsi="Times New Roman" w:cs="Times New Roman"/>
                <w:sz w:val="20"/>
                <w:szCs w:val="20"/>
              </w:rPr>
              <w:t xml:space="preserve"> </w:t>
            </w:r>
          </w:p>
          <w:p w:rsidR="009452E3" w:rsidRDefault="00871C19">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F76E83">
              <w:rPr>
                <w:rFonts w:ascii="Times New Roman" w:eastAsia="Times New Roman" w:hAnsi="Times New Roman" w:cs="Times New Roman"/>
                <w:sz w:val="20"/>
                <w:szCs w:val="20"/>
              </w:rPr>
              <w:t>3</w:t>
            </w:r>
            <w:r>
              <w:rPr>
                <w:rFonts w:ascii="Times New Roman" w:eastAsia="Times New Roman" w:hAnsi="Times New Roman" w:cs="Times New Roman"/>
                <w:sz w:val="20"/>
                <w:szCs w:val="20"/>
              </w:rPr>
              <w:t>.</w:t>
            </w:r>
            <w:r w:rsidR="00F76E83">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  Secondary </w:t>
            </w:r>
            <w:r>
              <w:rPr>
                <w:rFonts w:ascii="Times New Roman" w:eastAsia="Times New Roman" w:hAnsi="Times New Roman" w:cs="Times New Roman"/>
                <w:sz w:val="20"/>
                <w:szCs w:val="20"/>
                <w:lang w:val="en-GB"/>
              </w:rPr>
              <w:sym w:font="Webdings" w:char="F031"/>
            </w:r>
            <w:r>
              <w:rPr>
                <w:rFonts w:ascii="Times New Roman" w:eastAsia="Times New Roman" w:hAnsi="Times New Roman" w:cs="Times New Roman"/>
                <w:sz w:val="20"/>
                <w:szCs w:val="20"/>
              </w:rPr>
              <w:t xml:space="preserve"> </w:t>
            </w:r>
          </w:p>
          <w:p w:rsidR="009452E3" w:rsidRDefault="00871C19">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F76E83">
              <w:rPr>
                <w:rFonts w:ascii="Times New Roman" w:eastAsia="Times New Roman" w:hAnsi="Times New Roman" w:cs="Times New Roman"/>
                <w:sz w:val="20"/>
                <w:szCs w:val="20"/>
              </w:rPr>
              <w:t>3</w:t>
            </w:r>
            <w:r>
              <w:rPr>
                <w:rFonts w:ascii="Times New Roman" w:eastAsia="Times New Roman" w:hAnsi="Times New Roman" w:cs="Times New Roman"/>
                <w:sz w:val="20"/>
                <w:szCs w:val="20"/>
              </w:rPr>
              <w:t>.</w:t>
            </w:r>
            <w:r w:rsidR="00F76E83">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Vocational </w:t>
            </w:r>
            <w:r>
              <w:rPr>
                <w:rFonts w:ascii="Times New Roman" w:eastAsia="Times New Roman" w:hAnsi="Times New Roman" w:cs="Times New Roman"/>
                <w:sz w:val="20"/>
                <w:szCs w:val="20"/>
                <w:lang w:val="en-GB"/>
              </w:rPr>
              <w:sym w:font="Webdings" w:char="F031"/>
            </w:r>
            <w:r>
              <w:rPr>
                <w:rFonts w:ascii="Times New Roman" w:eastAsia="Times New Roman" w:hAnsi="Times New Roman" w:cs="Times New Roman"/>
                <w:sz w:val="20"/>
                <w:szCs w:val="20"/>
              </w:rPr>
              <w:t xml:space="preserve"> </w:t>
            </w:r>
          </w:p>
          <w:p w:rsidR="009452E3" w:rsidRDefault="00871C19">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F76E83">
              <w:rPr>
                <w:rFonts w:ascii="Times New Roman" w:eastAsia="Times New Roman" w:hAnsi="Times New Roman" w:cs="Times New Roman"/>
                <w:sz w:val="20"/>
                <w:szCs w:val="20"/>
              </w:rPr>
              <w:t>3</w:t>
            </w:r>
            <w:r>
              <w:rPr>
                <w:rFonts w:ascii="Times New Roman" w:eastAsia="Times New Roman" w:hAnsi="Times New Roman" w:cs="Times New Roman"/>
                <w:sz w:val="20"/>
                <w:szCs w:val="20"/>
              </w:rPr>
              <w:t>.</w:t>
            </w:r>
            <w:r w:rsidR="00F76E83">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w:t>
            </w:r>
            <w:r w:rsidR="00F76E83">
              <w:rPr>
                <w:rFonts w:ascii="Times New Roman" w:eastAsia="Times New Roman" w:hAnsi="Times New Roman" w:cs="Times New Roman"/>
                <w:sz w:val="20"/>
                <w:szCs w:val="20"/>
              </w:rPr>
              <w:t>College/</w:t>
            </w:r>
            <w:r>
              <w:rPr>
                <w:rFonts w:ascii="Times New Roman" w:eastAsia="Times New Roman" w:hAnsi="Times New Roman" w:cs="Times New Roman"/>
                <w:sz w:val="20"/>
                <w:szCs w:val="20"/>
              </w:rPr>
              <w:t xml:space="preserve">University </w:t>
            </w:r>
            <w:r>
              <w:rPr>
                <w:rFonts w:ascii="Times New Roman" w:eastAsia="Times New Roman" w:hAnsi="Times New Roman" w:cs="Times New Roman"/>
                <w:sz w:val="20"/>
                <w:szCs w:val="20"/>
                <w:lang w:val="en-GB"/>
              </w:rPr>
              <w:sym w:font="Webdings" w:char="F031"/>
            </w:r>
            <w:r>
              <w:rPr>
                <w:rFonts w:ascii="Times New Roman" w:eastAsia="Times New Roman" w:hAnsi="Times New Roman" w:cs="Times New Roman"/>
                <w:sz w:val="20"/>
                <w:szCs w:val="20"/>
              </w:rPr>
              <w:t xml:space="preserve"> </w:t>
            </w:r>
          </w:p>
          <w:p w:rsidR="009452E3" w:rsidRDefault="00871C19">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F76E83">
              <w:rPr>
                <w:rFonts w:ascii="Times New Roman" w:eastAsia="Times New Roman" w:hAnsi="Times New Roman" w:cs="Times New Roman"/>
                <w:sz w:val="20"/>
                <w:szCs w:val="20"/>
              </w:rPr>
              <w:t>3</w:t>
            </w:r>
            <w:r>
              <w:rPr>
                <w:rFonts w:ascii="Times New Roman" w:eastAsia="Times New Roman" w:hAnsi="Times New Roman" w:cs="Times New Roman"/>
                <w:sz w:val="20"/>
                <w:szCs w:val="20"/>
              </w:rPr>
              <w:t>.</w:t>
            </w:r>
            <w:r w:rsidR="00F76E83">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Postgraduate </w:t>
            </w:r>
            <w:r>
              <w:rPr>
                <w:rFonts w:ascii="Times New Roman" w:eastAsia="Times New Roman" w:hAnsi="Times New Roman" w:cs="Times New Roman"/>
                <w:sz w:val="20"/>
                <w:szCs w:val="20"/>
                <w:lang w:val="en-GB"/>
              </w:rPr>
              <w:sym w:font="Webdings" w:char="F031"/>
            </w:r>
          </w:p>
        </w:tc>
      </w:tr>
      <w:tr w:rsidR="009452E3">
        <w:tc>
          <w:tcPr>
            <w:tcW w:w="8642" w:type="dxa"/>
          </w:tcPr>
          <w:p w:rsidR="009452E3" w:rsidRDefault="00871C1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w:t>
            </w:r>
            <w:r w:rsidR="00F76E83">
              <w:rPr>
                <w:rFonts w:ascii="Times New Roman" w:eastAsia="Times New Roman" w:hAnsi="Times New Roman" w:cs="Times New Roman"/>
                <w:b/>
                <w:sz w:val="20"/>
                <w:szCs w:val="20"/>
              </w:rPr>
              <w:t>4</w:t>
            </w:r>
            <w:r>
              <w:rPr>
                <w:rFonts w:ascii="Times New Roman" w:eastAsia="Times New Roman" w:hAnsi="Times New Roman" w:cs="Times New Roman"/>
                <w:b/>
                <w:sz w:val="20"/>
                <w:szCs w:val="20"/>
              </w:rPr>
              <w:t xml:space="preserve">. How long have you been active in any work experience?  </w:t>
            </w:r>
          </w:p>
          <w:p w:rsidR="009452E3" w:rsidRDefault="00871C19">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F76E83">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.1.  0 years </w:t>
            </w:r>
            <w:r>
              <w:rPr>
                <w:rFonts w:ascii="Times New Roman" w:eastAsia="Times New Roman" w:hAnsi="Times New Roman" w:cs="Times New Roman"/>
                <w:sz w:val="20"/>
                <w:szCs w:val="20"/>
                <w:lang w:val="en-GB"/>
              </w:rPr>
              <w:sym w:font="Webdings" w:char="F031"/>
            </w:r>
            <w:r>
              <w:rPr>
                <w:rFonts w:ascii="Times New Roman" w:eastAsia="Times New Roman" w:hAnsi="Times New Roman" w:cs="Times New Roman"/>
                <w:sz w:val="20"/>
                <w:szCs w:val="20"/>
              </w:rPr>
              <w:t xml:space="preserve"> </w:t>
            </w:r>
          </w:p>
          <w:p w:rsidR="009452E3" w:rsidRDefault="00871C19">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F76E83">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.2.  Up to 2 years </w:t>
            </w:r>
            <w:r>
              <w:rPr>
                <w:rFonts w:ascii="Times New Roman" w:eastAsia="Times New Roman" w:hAnsi="Times New Roman" w:cs="Times New Roman"/>
                <w:sz w:val="20"/>
                <w:szCs w:val="20"/>
                <w:lang w:val="en-GB"/>
              </w:rPr>
              <w:sym w:font="Webdings" w:char="F031"/>
            </w:r>
            <w:r>
              <w:rPr>
                <w:rFonts w:ascii="Times New Roman" w:eastAsia="Times New Roman" w:hAnsi="Times New Roman" w:cs="Times New Roman"/>
                <w:sz w:val="20"/>
                <w:szCs w:val="20"/>
              </w:rPr>
              <w:t xml:space="preserve"> </w:t>
            </w:r>
          </w:p>
          <w:p w:rsidR="009452E3" w:rsidRDefault="00871C19">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F76E83">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.3.  3-5 years </w:t>
            </w:r>
            <w:r>
              <w:rPr>
                <w:rFonts w:ascii="Times New Roman" w:eastAsia="Times New Roman" w:hAnsi="Times New Roman" w:cs="Times New Roman"/>
                <w:sz w:val="20"/>
                <w:szCs w:val="20"/>
                <w:lang w:val="en-GB"/>
              </w:rPr>
              <w:sym w:font="Webdings" w:char="F031"/>
            </w:r>
            <w:r>
              <w:rPr>
                <w:rFonts w:ascii="Times New Roman" w:eastAsia="Times New Roman" w:hAnsi="Times New Roman" w:cs="Times New Roman"/>
                <w:sz w:val="20"/>
                <w:szCs w:val="20"/>
              </w:rPr>
              <w:t xml:space="preserve"> </w:t>
            </w:r>
          </w:p>
          <w:p w:rsidR="009452E3" w:rsidRDefault="00871C19">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F76E83">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.4.  6-10 years </w:t>
            </w:r>
            <w:r>
              <w:rPr>
                <w:rFonts w:ascii="Times New Roman" w:eastAsia="Times New Roman" w:hAnsi="Times New Roman" w:cs="Times New Roman"/>
                <w:sz w:val="20"/>
                <w:szCs w:val="20"/>
                <w:lang w:val="en-GB"/>
              </w:rPr>
              <w:sym w:font="Webdings" w:char="F031"/>
            </w:r>
            <w:r>
              <w:rPr>
                <w:rFonts w:ascii="Times New Roman" w:eastAsia="Times New Roman" w:hAnsi="Times New Roman" w:cs="Times New Roman"/>
                <w:sz w:val="20"/>
                <w:szCs w:val="20"/>
              </w:rPr>
              <w:t xml:space="preserve"> </w:t>
            </w:r>
          </w:p>
          <w:p w:rsidR="009452E3" w:rsidRDefault="00871C19">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F76E83">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.5.  11-15 years </w:t>
            </w:r>
            <w:r>
              <w:rPr>
                <w:rFonts w:ascii="Times New Roman" w:eastAsia="Times New Roman" w:hAnsi="Times New Roman" w:cs="Times New Roman"/>
                <w:sz w:val="20"/>
                <w:szCs w:val="20"/>
                <w:lang w:val="en-GB"/>
              </w:rPr>
              <w:sym w:font="Webdings" w:char="F031"/>
            </w:r>
            <w:r>
              <w:rPr>
                <w:rFonts w:ascii="Times New Roman" w:eastAsia="Times New Roman" w:hAnsi="Times New Roman" w:cs="Times New Roman"/>
                <w:sz w:val="20"/>
                <w:szCs w:val="20"/>
              </w:rPr>
              <w:t xml:space="preserve"> </w:t>
            </w:r>
          </w:p>
          <w:p w:rsidR="009452E3" w:rsidRDefault="00871C19">
            <w:pPr>
              <w:ind w:left="720"/>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rPr>
              <w:t>S</w:t>
            </w:r>
            <w:r w:rsidR="00F76E83">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.6.  16-20 years </w:t>
            </w:r>
            <w:r>
              <w:rPr>
                <w:rFonts w:ascii="Times New Roman" w:eastAsia="Times New Roman" w:hAnsi="Times New Roman" w:cs="Times New Roman"/>
                <w:sz w:val="20"/>
                <w:szCs w:val="20"/>
                <w:lang w:val="en-GB"/>
              </w:rPr>
              <w:sym w:font="Webdings" w:char="F031"/>
            </w:r>
          </w:p>
          <w:p w:rsidR="009452E3" w:rsidRDefault="00871C19">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F76E83">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.7.  21 and + years </w:t>
            </w:r>
            <w:r>
              <w:rPr>
                <w:rFonts w:ascii="Times New Roman" w:eastAsia="Times New Roman" w:hAnsi="Times New Roman" w:cs="Times New Roman"/>
                <w:sz w:val="20"/>
                <w:szCs w:val="20"/>
                <w:lang w:val="en-GB"/>
              </w:rPr>
              <w:sym w:font="Webdings" w:char="F031"/>
            </w:r>
          </w:p>
        </w:tc>
      </w:tr>
      <w:tr w:rsidR="009452E3">
        <w:tc>
          <w:tcPr>
            <w:tcW w:w="8642" w:type="dxa"/>
          </w:tcPr>
          <w:p w:rsidR="009452E3" w:rsidRDefault="00871C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w:t>
            </w:r>
            <w:r w:rsidR="003E6519">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 xml:space="preserve">. How do you rate your annual gross income level based on the average standard of living in </w:t>
            </w:r>
            <w:r w:rsidR="004B60D7">
              <w:rPr>
                <w:rFonts w:ascii="Times New Roman" w:eastAsia="Times New Roman" w:hAnsi="Times New Roman" w:cs="Times New Roman"/>
                <w:b/>
                <w:sz w:val="20"/>
                <w:szCs w:val="20"/>
              </w:rPr>
              <w:t>Ethiopia</w:t>
            </w:r>
            <w:r>
              <w:rPr>
                <w:rFonts w:ascii="Times New Roman" w:eastAsia="Times New Roman" w:hAnsi="Times New Roman" w:cs="Times New Roman"/>
                <w:b/>
                <w:sz w:val="20"/>
                <w:szCs w:val="20"/>
              </w:rPr>
              <w:t xml:space="preserve">?  </w:t>
            </w:r>
          </w:p>
          <w:p w:rsidR="009452E3" w:rsidRDefault="00871C19">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3E6519">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.1.  Very low </w:t>
            </w:r>
            <w:r>
              <w:rPr>
                <w:rFonts w:ascii="Times New Roman" w:eastAsia="Times New Roman" w:hAnsi="Times New Roman" w:cs="Times New Roman"/>
                <w:sz w:val="20"/>
                <w:szCs w:val="20"/>
                <w:lang w:val="en-GB"/>
              </w:rPr>
              <w:sym w:font="Webdings" w:char="F031"/>
            </w:r>
          </w:p>
          <w:p w:rsidR="009452E3" w:rsidRDefault="00871C19">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3E6519">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.2.  Low or medium </w:t>
            </w:r>
            <w:r>
              <w:rPr>
                <w:rFonts w:ascii="Times New Roman" w:eastAsia="Times New Roman" w:hAnsi="Times New Roman" w:cs="Times New Roman"/>
                <w:sz w:val="20"/>
                <w:szCs w:val="20"/>
                <w:lang w:val="en-GB"/>
              </w:rPr>
              <w:sym w:font="Webdings" w:char="F031"/>
            </w:r>
          </w:p>
          <w:p w:rsidR="009452E3" w:rsidRDefault="00871C19">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3E6519">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.3.  High </w:t>
            </w:r>
            <w:r>
              <w:rPr>
                <w:rFonts w:ascii="Times New Roman" w:eastAsia="Times New Roman" w:hAnsi="Times New Roman" w:cs="Times New Roman"/>
                <w:sz w:val="20"/>
                <w:szCs w:val="20"/>
                <w:lang w:val="en-GB"/>
              </w:rPr>
              <w:sym w:font="Webdings" w:char="F031"/>
            </w:r>
          </w:p>
          <w:p w:rsidR="009452E3" w:rsidRDefault="00871C19">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sidR="003E6519">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.4.  Very high </w:t>
            </w:r>
            <w:r>
              <w:rPr>
                <w:rFonts w:ascii="Times New Roman" w:eastAsia="Times New Roman" w:hAnsi="Times New Roman" w:cs="Times New Roman"/>
                <w:sz w:val="20"/>
                <w:szCs w:val="20"/>
                <w:lang w:val="en-GB"/>
              </w:rPr>
              <w:sym w:font="Webdings" w:char="F031"/>
            </w:r>
          </w:p>
        </w:tc>
      </w:tr>
      <w:tr w:rsidR="009452E3">
        <w:tc>
          <w:tcPr>
            <w:tcW w:w="8642" w:type="dxa"/>
          </w:tcPr>
          <w:p w:rsidR="009452E3" w:rsidRDefault="00871C19">
            <w:pPr>
              <w:rPr>
                <w:rFonts w:ascii="Times New Roman" w:eastAsia="Times New Roman" w:hAnsi="Times New Roman" w:cs="Times New Roman"/>
                <w:b/>
                <w:bCs/>
                <w:sz w:val="20"/>
                <w:szCs w:val="20"/>
                <w:lang w:val="en-GB"/>
              </w:rPr>
            </w:pPr>
            <w:r>
              <w:rPr>
                <w:rFonts w:ascii="Times New Roman" w:eastAsia="Times New Roman" w:hAnsi="Times New Roman" w:cs="Times New Roman"/>
                <w:b/>
                <w:bCs/>
                <w:sz w:val="20"/>
                <w:szCs w:val="20"/>
                <w:lang w:val="en-GB"/>
              </w:rPr>
              <w:t>S</w:t>
            </w:r>
            <w:r w:rsidR="003E6519">
              <w:rPr>
                <w:rFonts w:ascii="Times New Roman" w:eastAsia="Times New Roman" w:hAnsi="Times New Roman" w:cs="Times New Roman"/>
                <w:b/>
                <w:bCs/>
                <w:sz w:val="20"/>
                <w:szCs w:val="20"/>
                <w:lang w:val="en-GB"/>
              </w:rPr>
              <w:t>6</w:t>
            </w:r>
            <w:r>
              <w:rPr>
                <w:rFonts w:ascii="Times New Roman" w:eastAsia="Times New Roman" w:hAnsi="Times New Roman" w:cs="Times New Roman"/>
                <w:b/>
                <w:bCs/>
                <w:sz w:val="20"/>
                <w:szCs w:val="20"/>
                <w:lang w:val="en-GB"/>
              </w:rPr>
              <w:t>. Have you ever received any entrepreneurial education or training?</w:t>
            </w:r>
          </w:p>
          <w:p w:rsidR="009452E3" w:rsidRDefault="00871C19">
            <w:pPr>
              <w:ind w:left="72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S</w:t>
            </w:r>
            <w:r w:rsidR="003E6519">
              <w:rPr>
                <w:rFonts w:ascii="Times New Roman" w:eastAsia="Times New Roman" w:hAnsi="Times New Roman" w:cs="Times New Roman"/>
                <w:sz w:val="20"/>
                <w:szCs w:val="20"/>
                <w:lang w:val="en-GB"/>
              </w:rPr>
              <w:t>6</w:t>
            </w:r>
            <w:r>
              <w:rPr>
                <w:rFonts w:ascii="Times New Roman" w:eastAsia="Times New Roman" w:hAnsi="Times New Roman" w:cs="Times New Roman"/>
                <w:sz w:val="20"/>
                <w:szCs w:val="20"/>
                <w:lang w:val="en-GB"/>
              </w:rPr>
              <w:t xml:space="preserve">.1.  No never  </w:t>
            </w:r>
            <w:r>
              <w:rPr>
                <w:rFonts w:ascii="Times New Roman" w:eastAsia="Times New Roman" w:hAnsi="Times New Roman" w:cs="Times New Roman"/>
                <w:sz w:val="20"/>
                <w:szCs w:val="20"/>
                <w:lang w:val="en-GB"/>
              </w:rPr>
              <w:sym w:font="Webdings" w:char="F031"/>
            </w:r>
          </w:p>
          <w:p w:rsidR="009452E3" w:rsidRDefault="00871C19">
            <w:pPr>
              <w:ind w:left="72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S</w:t>
            </w:r>
            <w:r w:rsidR="003E6519">
              <w:rPr>
                <w:rFonts w:ascii="Times New Roman" w:eastAsia="Times New Roman" w:hAnsi="Times New Roman" w:cs="Times New Roman"/>
                <w:sz w:val="20"/>
                <w:szCs w:val="20"/>
                <w:lang w:val="en-GB"/>
              </w:rPr>
              <w:t>6</w:t>
            </w:r>
            <w:r>
              <w:rPr>
                <w:rFonts w:ascii="Times New Roman" w:eastAsia="Times New Roman" w:hAnsi="Times New Roman" w:cs="Times New Roman"/>
                <w:sz w:val="20"/>
                <w:szCs w:val="20"/>
                <w:lang w:val="en-GB"/>
              </w:rPr>
              <w:t xml:space="preserve">.2.  Yes, </w:t>
            </w:r>
            <w:r>
              <w:rPr>
                <w:rFonts w:ascii="Times New Roman" w:eastAsia="Times New Roman" w:hAnsi="Times New Roman" w:cs="Times New Roman"/>
                <w:sz w:val="20"/>
                <w:szCs w:val="20"/>
              </w:rPr>
              <w:t>at high school</w:t>
            </w:r>
            <w:r>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sym w:font="Webdings" w:char="F031"/>
            </w:r>
          </w:p>
          <w:p w:rsidR="009452E3" w:rsidRDefault="00871C19">
            <w:pPr>
              <w:ind w:left="72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S</w:t>
            </w:r>
            <w:r w:rsidR="003E6519">
              <w:rPr>
                <w:rFonts w:ascii="Times New Roman" w:eastAsia="Times New Roman" w:hAnsi="Times New Roman" w:cs="Times New Roman"/>
                <w:sz w:val="20"/>
                <w:szCs w:val="20"/>
                <w:lang w:val="en-GB"/>
              </w:rPr>
              <w:t>6</w:t>
            </w:r>
            <w:r>
              <w:rPr>
                <w:rFonts w:ascii="Times New Roman" w:eastAsia="Times New Roman" w:hAnsi="Times New Roman" w:cs="Times New Roman"/>
                <w:sz w:val="20"/>
                <w:szCs w:val="20"/>
                <w:lang w:val="en-GB"/>
              </w:rPr>
              <w:t xml:space="preserve">.3.  Yes, </w:t>
            </w:r>
            <w:r>
              <w:rPr>
                <w:rFonts w:ascii="Times New Roman" w:eastAsia="Times New Roman" w:hAnsi="Times New Roman" w:cs="Times New Roman"/>
                <w:sz w:val="20"/>
                <w:szCs w:val="20"/>
              </w:rPr>
              <w:t xml:space="preserve">in </w:t>
            </w:r>
            <w:r w:rsidR="00F76E83">
              <w:rPr>
                <w:rFonts w:ascii="Times New Roman" w:eastAsia="Times New Roman" w:hAnsi="Times New Roman" w:cs="Times New Roman"/>
                <w:sz w:val="20"/>
                <w:szCs w:val="20"/>
              </w:rPr>
              <w:t>college</w:t>
            </w:r>
            <w:r>
              <w:rPr>
                <w:rFonts w:ascii="Times New Roman" w:eastAsia="Times New Roman" w:hAnsi="Times New Roman" w:cs="Times New Roman"/>
                <w:sz w:val="20"/>
                <w:szCs w:val="20"/>
              </w:rPr>
              <w:t>/university</w:t>
            </w:r>
            <w:r>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sym w:font="Webdings" w:char="F031"/>
            </w:r>
          </w:p>
          <w:p w:rsidR="009452E3" w:rsidRDefault="00871C19">
            <w:pPr>
              <w:ind w:left="72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S</w:t>
            </w:r>
            <w:r w:rsidR="003E6519">
              <w:rPr>
                <w:rFonts w:ascii="Times New Roman" w:eastAsia="Times New Roman" w:hAnsi="Times New Roman" w:cs="Times New Roman"/>
                <w:sz w:val="20"/>
                <w:szCs w:val="20"/>
                <w:lang w:val="en-GB"/>
              </w:rPr>
              <w:t>6</w:t>
            </w:r>
            <w:r>
              <w:rPr>
                <w:rFonts w:ascii="Times New Roman" w:eastAsia="Times New Roman" w:hAnsi="Times New Roman" w:cs="Times New Roman"/>
                <w:sz w:val="20"/>
                <w:szCs w:val="20"/>
                <w:lang w:val="en-GB"/>
              </w:rPr>
              <w:t xml:space="preserve">.4.  Yes, </w:t>
            </w:r>
            <w:r>
              <w:rPr>
                <w:rFonts w:ascii="Times New Roman" w:eastAsia="Times New Roman" w:hAnsi="Times New Roman" w:cs="Times New Roman"/>
                <w:sz w:val="20"/>
                <w:szCs w:val="20"/>
              </w:rPr>
              <w:t xml:space="preserve">at </w:t>
            </w:r>
            <w:r w:rsidR="00F76E83">
              <w:rPr>
                <w:rFonts w:ascii="Times New Roman" w:eastAsia="Times New Roman" w:hAnsi="Times New Roman" w:cs="Times New Roman"/>
                <w:sz w:val="20"/>
                <w:szCs w:val="20"/>
              </w:rPr>
              <w:t xml:space="preserve">a </w:t>
            </w:r>
            <w:r>
              <w:rPr>
                <w:rFonts w:ascii="Times New Roman" w:eastAsia="Times New Roman" w:hAnsi="Times New Roman" w:cs="Times New Roman"/>
                <w:sz w:val="20"/>
                <w:szCs w:val="20"/>
              </w:rPr>
              <w:t>training center</w:t>
            </w:r>
            <w:r>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sym w:font="Webdings" w:char="F031"/>
            </w:r>
          </w:p>
        </w:tc>
      </w:tr>
      <w:tr w:rsidR="006F2429" w:rsidTr="00E74697">
        <w:tc>
          <w:tcPr>
            <w:tcW w:w="8642" w:type="dxa"/>
          </w:tcPr>
          <w:p w:rsidR="006F2429" w:rsidRDefault="006F2429" w:rsidP="00E7469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w:t>
            </w:r>
            <w:r w:rsidR="003E6519">
              <w:rPr>
                <w:rFonts w:ascii="Times New Roman" w:eastAsia="Times New Roman" w:hAnsi="Times New Roman" w:cs="Times New Roman"/>
                <w:b/>
                <w:sz w:val="20"/>
                <w:szCs w:val="20"/>
              </w:rPr>
              <w:t>7</w:t>
            </w:r>
            <w:r>
              <w:rPr>
                <w:rFonts w:ascii="Times New Roman" w:eastAsia="Times New Roman" w:hAnsi="Times New Roman" w:cs="Times New Roman"/>
                <w:b/>
                <w:sz w:val="20"/>
                <w:szCs w:val="20"/>
              </w:rPr>
              <w:t xml:space="preserve">.  If you have done training, has it helped you to start or develop your business? </w:t>
            </w:r>
          </w:p>
          <w:p w:rsidR="006F2429" w:rsidRDefault="006F2429" w:rsidP="00E74697">
            <w:pPr>
              <w:ind w:left="72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S</w:t>
            </w:r>
            <w:r w:rsidR="003E6519">
              <w:rPr>
                <w:rFonts w:ascii="Times New Roman" w:eastAsia="Times New Roman" w:hAnsi="Times New Roman" w:cs="Times New Roman"/>
                <w:sz w:val="20"/>
                <w:szCs w:val="20"/>
                <w:lang w:val="en-GB"/>
              </w:rPr>
              <w:t>7</w:t>
            </w:r>
            <w:r>
              <w:rPr>
                <w:rFonts w:ascii="Times New Roman" w:eastAsia="Times New Roman" w:hAnsi="Times New Roman" w:cs="Times New Roman"/>
                <w:sz w:val="20"/>
                <w:szCs w:val="20"/>
                <w:lang w:val="en-GB"/>
              </w:rPr>
              <w:t xml:space="preserve">.1.  Yes </w:t>
            </w:r>
            <w:r>
              <w:rPr>
                <w:rFonts w:ascii="Times New Roman" w:eastAsia="Times New Roman" w:hAnsi="Times New Roman" w:cs="Times New Roman"/>
                <w:sz w:val="20"/>
                <w:szCs w:val="20"/>
                <w:lang w:val="en-GB"/>
              </w:rPr>
              <w:sym w:font="Webdings" w:char="F031"/>
            </w:r>
          </w:p>
          <w:p w:rsidR="006F2429" w:rsidRDefault="006F2429" w:rsidP="00E74697">
            <w:pPr>
              <w:ind w:left="72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S</w:t>
            </w:r>
            <w:r w:rsidR="003E6519">
              <w:rPr>
                <w:rFonts w:ascii="Times New Roman" w:eastAsia="Times New Roman" w:hAnsi="Times New Roman" w:cs="Times New Roman"/>
                <w:sz w:val="20"/>
                <w:szCs w:val="20"/>
                <w:lang w:val="en-GB"/>
              </w:rPr>
              <w:t>7</w:t>
            </w:r>
            <w:r>
              <w:rPr>
                <w:rFonts w:ascii="Times New Roman" w:eastAsia="Times New Roman" w:hAnsi="Times New Roman" w:cs="Times New Roman"/>
                <w:sz w:val="20"/>
                <w:szCs w:val="20"/>
                <w:lang w:val="en-GB"/>
              </w:rPr>
              <w:t xml:space="preserve">.2.  </w:t>
            </w:r>
            <w:r>
              <w:rPr>
                <w:rFonts w:ascii="Times New Roman" w:eastAsia="Times New Roman" w:hAnsi="Times New Roman" w:cs="Times New Roman"/>
                <w:sz w:val="20"/>
                <w:szCs w:val="20"/>
              </w:rPr>
              <w:t xml:space="preserve">No </w:t>
            </w:r>
            <w:r>
              <w:rPr>
                <w:rFonts w:ascii="Times New Roman" w:eastAsia="Times New Roman" w:hAnsi="Times New Roman" w:cs="Times New Roman"/>
                <w:sz w:val="20"/>
                <w:szCs w:val="20"/>
                <w:lang w:val="en-GB"/>
              </w:rPr>
              <w:sym w:font="Webdings" w:char="F031"/>
            </w:r>
          </w:p>
          <w:p w:rsidR="006F2429" w:rsidRDefault="006F2429" w:rsidP="00E74697">
            <w:pPr>
              <w:ind w:left="72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S</w:t>
            </w:r>
            <w:r w:rsidR="003E6519">
              <w:rPr>
                <w:rFonts w:ascii="Times New Roman" w:eastAsia="Times New Roman" w:hAnsi="Times New Roman" w:cs="Times New Roman"/>
                <w:sz w:val="20"/>
                <w:szCs w:val="20"/>
                <w:lang w:val="en-GB"/>
              </w:rPr>
              <w:t>7</w:t>
            </w:r>
            <w:r>
              <w:rPr>
                <w:rFonts w:ascii="Times New Roman" w:eastAsia="Times New Roman" w:hAnsi="Times New Roman" w:cs="Times New Roman"/>
                <w:sz w:val="20"/>
                <w:szCs w:val="20"/>
                <w:lang w:val="en-GB"/>
              </w:rPr>
              <w:t xml:space="preserve">.3.  Did not take training </w:t>
            </w:r>
            <w:r>
              <w:rPr>
                <w:rFonts w:ascii="Times New Roman" w:eastAsia="Times New Roman" w:hAnsi="Times New Roman" w:cs="Times New Roman"/>
                <w:sz w:val="20"/>
                <w:szCs w:val="20"/>
                <w:lang w:val="en-GB"/>
              </w:rPr>
              <w:sym w:font="Webdings" w:char="F031"/>
            </w:r>
          </w:p>
        </w:tc>
      </w:tr>
      <w:tr w:rsidR="009452E3">
        <w:tc>
          <w:tcPr>
            <w:tcW w:w="8642" w:type="dxa"/>
          </w:tcPr>
          <w:p w:rsidR="009452E3" w:rsidRDefault="00871C19">
            <w:pPr>
              <w:rPr>
                <w:rFonts w:ascii="Times New Roman" w:eastAsia="Times New Roman" w:hAnsi="Times New Roman" w:cs="Times New Roman"/>
                <w:b/>
                <w:bCs/>
                <w:sz w:val="20"/>
                <w:szCs w:val="20"/>
                <w:lang w:val="en-GB"/>
              </w:rPr>
            </w:pPr>
            <w:r>
              <w:rPr>
                <w:rFonts w:ascii="Times New Roman" w:eastAsia="Times New Roman" w:hAnsi="Times New Roman" w:cs="Times New Roman"/>
                <w:b/>
                <w:bCs/>
                <w:sz w:val="20"/>
                <w:szCs w:val="20"/>
                <w:lang w:val="en-GB"/>
              </w:rPr>
              <w:t>S</w:t>
            </w:r>
            <w:r w:rsidR="003E6519">
              <w:rPr>
                <w:rFonts w:ascii="Times New Roman" w:eastAsia="Times New Roman" w:hAnsi="Times New Roman" w:cs="Times New Roman"/>
                <w:b/>
                <w:bCs/>
                <w:sz w:val="20"/>
                <w:szCs w:val="20"/>
                <w:lang w:val="en-GB"/>
              </w:rPr>
              <w:t>8</w:t>
            </w:r>
            <w:r>
              <w:rPr>
                <w:rFonts w:ascii="Times New Roman" w:eastAsia="Times New Roman" w:hAnsi="Times New Roman" w:cs="Times New Roman"/>
                <w:b/>
                <w:bCs/>
                <w:sz w:val="20"/>
                <w:szCs w:val="20"/>
                <w:lang w:val="en-GB"/>
              </w:rPr>
              <w:t>. Is there any entrepreneur within your close family (parents, grandparents, siblings, relatives?</w:t>
            </w:r>
          </w:p>
          <w:p w:rsidR="009452E3" w:rsidRDefault="00871C19">
            <w:pPr>
              <w:ind w:left="72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S</w:t>
            </w:r>
            <w:r w:rsidR="003E6519">
              <w:rPr>
                <w:rFonts w:ascii="Times New Roman" w:eastAsia="Times New Roman" w:hAnsi="Times New Roman" w:cs="Times New Roman"/>
                <w:sz w:val="20"/>
                <w:szCs w:val="20"/>
                <w:lang w:val="en-GB"/>
              </w:rPr>
              <w:t>8</w:t>
            </w:r>
            <w:r>
              <w:rPr>
                <w:rFonts w:ascii="Times New Roman" w:eastAsia="Times New Roman" w:hAnsi="Times New Roman" w:cs="Times New Roman"/>
                <w:sz w:val="20"/>
                <w:szCs w:val="20"/>
                <w:lang w:val="en-GB"/>
              </w:rPr>
              <w:t xml:space="preserve">.1.  Yes </w:t>
            </w:r>
            <w:r>
              <w:rPr>
                <w:rFonts w:ascii="Times New Roman" w:eastAsia="Times New Roman" w:hAnsi="Times New Roman" w:cs="Times New Roman"/>
                <w:sz w:val="20"/>
                <w:szCs w:val="20"/>
                <w:lang w:val="en-GB"/>
              </w:rPr>
              <w:sym w:font="Webdings" w:char="F031"/>
            </w:r>
          </w:p>
          <w:p w:rsidR="009452E3" w:rsidRDefault="00871C19">
            <w:pPr>
              <w:ind w:left="72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S</w:t>
            </w:r>
            <w:r w:rsidR="003E6519">
              <w:rPr>
                <w:rFonts w:ascii="Times New Roman" w:eastAsia="Times New Roman" w:hAnsi="Times New Roman" w:cs="Times New Roman"/>
                <w:sz w:val="20"/>
                <w:szCs w:val="20"/>
                <w:lang w:val="en-GB"/>
              </w:rPr>
              <w:t>8</w:t>
            </w:r>
            <w:r>
              <w:rPr>
                <w:rFonts w:ascii="Times New Roman" w:eastAsia="Times New Roman" w:hAnsi="Times New Roman" w:cs="Times New Roman"/>
                <w:sz w:val="20"/>
                <w:szCs w:val="20"/>
                <w:lang w:val="en-GB"/>
              </w:rPr>
              <w:t xml:space="preserve">.2.  No </w:t>
            </w:r>
            <w:r>
              <w:rPr>
                <w:rFonts w:ascii="Times New Roman" w:eastAsia="Times New Roman" w:hAnsi="Times New Roman" w:cs="Times New Roman"/>
                <w:sz w:val="20"/>
                <w:szCs w:val="20"/>
                <w:lang w:val="en-GB"/>
              </w:rPr>
              <w:sym w:font="Webdings" w:char="F031"/>
            </w:r>
          </w:p>
        </w:tc>
      </w:tr>
      <w:tr w:rsidR="009452E3">
        <w:tc>
          <w:tcPr>
            <w:tcW w:w="8642" w:type="dxa"/>
          </w:tcPr>
          <w:p w:rsidR="009452E3" w:rsidRDefault="00871C19">
            <w:pPr>
              <w:rPr>
                <w:rFonts w:ascii="Times New Roman" w:eastAsia="Times New Roman" w:hAnsi="Times New Roman" w:cs="Times New Roman"/>
                <w:b/>
                <w:bCs/>
                <w:sz w:val="20"/>
                <w:szCs w:val="20"/>
                <w:lang w:val="en-GB"/>
              </w:rPr>
            </w:pPr>
            <w:r>
              <w:rPr>
                <w:rFonts w:ascii="Times New Roman" w:eastAsia="Times New Roman" w:hAnsi="Times New Roman" w:cs="Times New Roman"/>
                <w:b/>
                <w:bCs/>
                <w:sz w:val="20"/>
                <w:szCs w:val="20"/>
                <w:lang w:val="en-GB"/>
              </w:rPr>
              <w:t>S</w:t>
            </w:r>
            <w:r w:rsidR="003E6519">
              <w:rPr>
                <w:rFonts w:ascii="Times New Roman" w:eastAsia="Times New Roman" w:hAnsi="Times New Roman" w:cs="Times New Roman"/>
                <w:b/>
                <w:bCs/>
                <w:sz w:val="20"/>
                <w:szCs w:val="20"/>
                <w:lang w:val="en-GB"/>
              </w:rPr>
              <w:t>9</w:t>
            </w:r>
            <w:r>
              <w:rPr>
                <w:rFonts w:ascii="Times New Roman" w:eastAsia="Times New Roman" w:hAnsi="Times New Roman" w:cs="Times New Roman"/>
                <w:b/>
                <w:bCs/>
                <w:sz w:val="20"/>
                <w:szCs w:val="20"/>
                <w:lang w:val="en-GB"/>
              </w:rPr>
              <w:t xml:space="preserve">. </w:t>
            </w:r>
            <w:r>
              <w:rPr>
                <w:rFonts w:ascii="Times New Roman" w:eastAsia="Times New Roman" w:hAnsi="Times New Roman" w:cs="Times New Roman"/>
                <w:b/>
                <w:sz w:val="20"/>
                <w:szCs w:val="20"/>
              </w:rPr>
              <w:t xml:space="preserve">Are some of your </w:t>
            </w:r>
            <w:r w:rsidR="0017429F">
              <w:rPr>
                <w:rFonts w:ascii="Times New Roman" w:eastAsia="Times New Roman" w:hAnsi="Times New Roman" w:cs="Times New Roman"/>
                <w:b/>
                <w:sz w:val="20"/>
                <w:szCs w:val="20"/>
              </w:rPr>
              <w:t>friends’</w:t>
            </w:r>
            <w:r>
              <w:rPr>
                <w:rFonts w:ascii="Times New Roman" w:eastAsia="Times New Roman" w:hAnsi="Times New Roman" w:cs="Times New Roman"/>
                <w:b/>
                <w:sz w:val="20"/>
                <w:szCs w:val="20"/>
              </w:rPr>
              <w:t xml:space="preserve"> </w:t>
            </w:r>
            <w:r>
              <w:rPr>
                <w:rFonts w:ascii="Times New Roman" w:eastAsia="Times New Roman" w:hAnsi="Times New Roman" w:cs="Times New Roman"/>
                <w:b/>
                <w:bCs/>
                <w:sz w:val="20"/>
                <w:szCs w:val="20"/>
                <w:lang w:val="en-GB"/>
              </w:rPr>
              <w:t>entrepreneurs?</w:t>
            </w:r>
          </w:p>
          <w:p w:rsidR="009452E3" w:rsidRDefault="00871C19">
            <w:pPr>
              <w:ind w:left="72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S</w:t>
            </w:r>
            <w:r w:rsidR="003E6519">
              <w:rPr>
                <w:rFonts w:ascii="Times New Roman" w:eastAsia="Times New Roman" w:hAnsi="Times New Roman" w:cs="Times New Roman"/>
                <w:sz w:val="20"/>
                <w:szCs w:val="20"/>
                <w:lang w:val="en-GB"/>
              </w:rPr>
              <w:t>9</w:t>
            </w:r>
            <w:r>
              <w:rPr>
                <w:rFonts w:ascii="Times New Roman" w:eastAsia="Times New Roman" w:hAnsi="Times New Roman" w:cs="Times New Roman"/>
                <w:sz w:val="20"/>
                <w:szCs w:val="20"/>
                <w:lang w:val="en-GB"/>
              </w:rPr>
              <w:t xml:space="preserve">.1.  Yes </w:t>
            </w:r>
            <w:r>
              <w:rPr>
                <w:rFonts w:ascii="Times New Roman" w:eastAsia="Times New Roman" w:hAnsi="Times New Roman" w:cs="Times New Roman"/>
                <w:sz w:val="20"/>
                <w:szCs w:val="20"/>
                <w:lang w:val="en-GB"/>
              </w:rPr>
              <w:sym w:font="Webdings" w:char="F031"/>
            </w:r>
          </w:p>
          <w:p w:rsidR="009452E3" w:rsidRDefault="00871C19">
            <w:pPr>
              <w:ind w:left="72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S</w:t>
            </w:r>
            <w:r w:rsidR="003E6519">
              <w:rPr>
                <w:rFonts w:ascii="Times New Roman" w:eastAsia="Times New Roman" w:hAnsi="Times New Roman" w:cs="Times New Roman"/>
                <w:sz w:val="20"/>
                <w:szCs w:val="20"/>
                <w:lang w:val="en-GB"/>
              </w:rPr>
              <w:t>9</w:t>
            </w:r>
            <w:r>
              <w:rPr>
                <w:rFonts w:ascii="Times New Roman" w:eastAsia="Times New Roman" w:hAnsi="Times New Roman" w:cs="Times New Roman"/>
                <w:sz w:val="20"/>
                <w:szCs w:val="20"/>
                <w:lang w:val="en-GB"/>
              </w:rPr>
              <w:t xml:space="preserve">.2.  No </w:t>
            </w:r>
            <w:r>
              <w:rPr>
                <w:rFonts w:ascii="Times New Roman" w:eastAsia="Times New Roman" w:hAnsi="Times New Roman" w:cs="Times New Roman"/>
                <w:sz w:val="20"/>
                <w:szCs w:val="20"/>
                <w:lang w:val="en-GB"/>
              </w:rPr>
              <w:sym w:font="Webdings" w:char="F031"/>
            </w:r>
          </w:p>
        </w:tc>
      </w:tr>
      <w:tr w:rsidR="009452E3">
        <w:tc>
          <w:tcPr>
            <w:tcW w:w="8642" w:type="dxa"/>
          </w:tcPr>
          <w:p w:rsidR="009452E3" w:rsidRDefault="00871C19">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S1</w:t>
            </w:r>
            <w:r w:rsidR="003E6519">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 xml:space="preserve">.  Do you believe entrepreneurial training will help </w:t>
            </w:r>
            <w:r w:rsidR="006F2429">
              <w:rPr>
                <w:rFonts w:ascii="Times New Roman" w:eastAsia="Times New Roman" w:hAnsi="Times New Roman" w:cs="Times New Roman"/>
                <w:b/>
                <w:sz w:val="20"/>
                <w:szCs w:val="20"/>
              </w:rPr>
              <w:t>the youth to</w:t>
            </w:r>
            <w:r>
              <w:rPr>
                <w:rFonts w:ascii="Times New Roman" w:eastAsia="Times New Roman" w:hAnsi="Times New Roman" w:cs="Times New Roman"/>
                <w:b/>
                <w:sz w:val="20"/>
                <w:szCs w:val="20"/>
              </w:rPr>
              <w:t xml:space="preserve"> start or develop </w:t>
            </w:r>
            <w:r w:rsidR="006F2429">
              <w:rPr>
                <w:rFonts w:ascii="Times New Roman" w:eastAsia="Times New Roman" w:hAnsi="Times New Roman" w:cs="Times New Roman"/>
                <w:b/>
                <w:sz w:val="20"/>
                <w:szCs w:val="20"/>
              </w:rPr>
              <w:t>their</w:t>
            </w:r>
            <w:r>
              <w:rPr>
                <w:rFonts w:ascii="Times New Roman" w:eastAsia="Times New Roman" w:hAnsi="Times New Roman" w:cs="Times New Roman"/>
                <w:b/>
                <w:sz w:val="20"/>
                <w:szCs w:val="20"/>
              </w:rPr>
              <w:t xml:space="preserve"> business? </w:t>
            </w:r>
          </w:p>
          <w:p w:rsidR="009452E3" w:rsidRDefault="00871C19">
            <w:pPr>
              <w:ind w:left="72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S1</w:t>
            </w:r>
            <w:r w:rsidR="003E6519">
              <w:rPr>
                <w:rFonts w:ascii="Times New Roman" w:eastAsia="Times New Roman" w:hAnsi="Times New Roman" w:cs="Times New Roman"/>
                <w:sz w:val="20"/>
                <w:szCs w:val="20"/>
                <w:lang w:val="en-GB"/>
              </w:rPr>
              <w:t>0</w:t>
            </w:r>
            <w:r>
              <w:rPr>
                <w:rFonts w:ascii="Times New Roman" w:eastAsia="Times New Roman" w:hAnsi="Times New Roman" w:cs="Times New Roman"/>
                <w:sz w:val="20"/>
                <w:szCs w:val="20"/>
                <w:lang w:val="en-GB"/>
              </w:rPr>
              <w:t xml:space="preserve">.1.  Yes </w:t>
            </w:r>
            <w:r>
              <w:rPr>
                <w:rFonts w:ascii="Times New Roman" w:eastAsia="Times New Roman" w:hAnsi="Times New Roman" w:cs="Times New Roman"/>
                <w:sz w:val="20"/>
                <w:szCs w:val="20"/>
                <w:lang w:val="en-GB"/>
              </w:rPr>
              <w:sym w:font="Webdings" w:char="F031"/>
            </w:r>
          </w:p>
          <w:p w:rsidR="009452E3" w:rsidRDefault="00871C19">
            <w:pPr>
              <w:ind w:left="720"/>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S1</w:t>
            </w:r>
            <w:r w:rsidR="003E6519">
              <w:rPr>
                <w:rFonts w:ascii="Times New Roman" w:eastAsia="Times New Roman" w:hAnsi="Times New Roman" w:cs="Times New Roman"/>
                <w:sz w:val="20"/>
                <w:szCs w:val="20"/>
                <w:lang w:val="en-GB"/>
              </w:rPr>
              <w:t>0</w:t>
            </w:r>
            <w:r>
              <w:rPr>
                <w:rFonts w:ascii="Times New Roman" w:eastAsia="Times New Roman" w:hAnsi="Times New Roman" w:cs="Times New Roman"/>
                <w:sz w:val="20"/>
                <w:szCs w:val="20"/>
                <w:lang w:val="en-GB"/>
              </w:rPr>
              <w:t>.</w:t>
            </w:r>
            <w:r w:rsidR="0017429F">
              <w:rPr>
                <w:rFonts w:ascii="Times New Roman" w:eastAsia="Times New Roman" w:hAnsi="Times New Roman" w:cs="Times New Roman"/>
                <w:sz w:val="20"/>
                <w:szCs w:val="20"/>
                <w:lang w:val="en-GB"/>
              </w:rPr>
              <w:t>2</w:t>
            </w:r>
            <w:r>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rPr>
              <w:t xml:space="preserve">No </w:t>
            </w:r>
            <w:r>
              <w:rPr>
                <w:rFonts w:ascii="Times New Roman" w:eastAsia="Times New Roman" w:hAnsi="Times New Roman" w:cs="Times New Roman"/>
                <w:sz w:val="20"/>
                <w:szCs w:val="20"/>
                <w:lang w:val="en-GB"/>
              </w:rPr>
              <w:sym w:font="Webdings" w:char="F031"/>
            </w:r>
          </w:p>
        </w:tc>
      </w:tr>
    </w:tbl>
    <w:p w:rsidR="009452E3" w:rsidRDefault="009452E3">
      <w:pPr>
        <w:rPr>
          <w:lang w:val="en-GB"/>
        </w:rPr>
      </w:pPr>
    </w:p>
    <w:p w:rsidR="00653456" w:rsidRDefault="00653456" w:rsidP="00653456">
      <w:pPr>
        <w:rPr>
          <w:rFonts w:ascii="Times New Roman" w:eastAsia="SimSun" w:hAnsi="Times New Roman" w:cs="Times New Roman"/>
        </w:rPr>
      </w:pPr>
      <w:bookmarkStart w:id="96" w:name="_Hlk32308128"/>
      <w:bookmarkStart w:id="97" w:name="_Hlk139102760"/>
    </w:p>
    <w:p w:rsidR="00801981" w:rsidRPr="00BD7A2B" w:rsidRDefault="00653456" w:rsidP="00BD7A2B">
      <w:pPr>
        <w:jc w:val="center"/>
        <w:rPr>
          <w:rFonts w:ascii="Times New Roman" w:hAnsi="Times New Roman" w:cs="Times New Roman"/>
          <w:b/>
          <w:lang w:val="en-GB"/>
        </w:rPr>
      </w:pPr>
      <w:r w:rsidRPr="004C73D1">
        <w:rPr>
          <w:rFonts w:ascii="Times New Roman" w:hAnsi="Times New Roman" w:cs="Times New Roman"/>
          <w:b/>
          <w:lang w:val="en-GB"/>
        </w:rPr>
        <w:t xml:space="preserve">Section 2: </w:t>
      </w:r>
      <w:bookmarkEnd w:id="96"/>
      <w:bookmarkEnd w:id="97"/>
      <w:r w:rsidR="00801981">
        <w:rPr>
          <w:rFonts w:ascii="Times New Roman" w:eastAsia="SimSun" w:hAnsi="Times New Roman" w:cs="Times New Roman"/>
          <w:b/>
          <w:bCs/>
        </w:rPr>
        <w:t>Entrepreneurial Self-Efficacy Scale (ESE)</w:t>
      </w:r>
    </w:p>
    <w:p w:rsidR="00801981" w:rsidRDefault="00801981" w:rsidP="00801981">
      <w:pPr>
        <w:jc w:val="center"/>
        <w:rPr>
          <w:rFonts w:ascii="Times New Roman" w:eastAsia="SimSun" w:hAnsi="Times New Roman" w:cs="Times New Roman"/>
          <w:b/>
          <w:bCs/>
        </w:rPr>
      </w:pPr>
    </w:p>
    <w:tbl>
      <w:tblPr>
        <w:tblStyle w:val="TableGrid"/>
        <w:tblW w:w="0" w:type="auto"/>
        <w:tblInd w:w="-455" w:type="dxa"/>
        <w:tblLayout w:type="fixed"/>
        <w:tblLook w:val="04A0" w:firstRow="1" w:lastRow="0" w:firstColumn="1" w:lastColumn="0" w:noHBand="0" w:noVBand="1"/>
      </w:tblPr>
      <w:tblGrid>
        <w:gridCol w:w="720"/>
        <w:gridCol w:w="90"/>
        <w:gridCol w:w="1760"/>
        <w:gridCol w:w="930"/>
        <w:gridCol w:w="930"/>
        <w:gridCol w:w="931"/>
        <w:gridCol w:w="931"/>
        <w:gridCol w:w="931"/>
        <w:gridCol w:w="931"/>
        <w:gridCol w:w="931"/>
      </w:tblGrid>
      <w:tr w:rsidR="00801981" w:rsidRPr="00801981" w:rsidTr="00801981">
        <w:tc>
          <w:tcPr>
            <w:tcW w:w="810" w:type="dxa"/>
            <w:gridSpan w:val="2"/>
          </w:tcPr>
          <w:p w:rsidR="00801981" w:rsidRPr="00801981" w:rsidRDefault="00801981" w:rsidP="004D4B7C">
            <w:pPr>
              <w:rPr>
                <w:rFonts w:ascii="Times New Roman" w:eastAsia="SimSun" w:hAnsi="Times New Roman" w:cs="Times New Roman"/>
                <w:b/>
                <w:bCs/>
                <w:sz w:val="18"/>
                <w:szCs w:val="18"/>
              </w:rPr>
            </w:pPr>
            <w:r w:rsidRPr="00801981">
              <w:rPr>
                <w:rFonts w:ascii="Times New Roman" w:eastAsia="SimSun" w:hAnsi="Times New Roman" w:cs="Times New Roman"/>
                <w:b/>
                <w:bCs/>
                <w:sz w:val="18"/>
                <w:szCs w:val="18"/>
              </w:rPr>
              <w:t>Ser. No.</w:t>
            </w:r>
          </w:p>
        </w:tc>
        <w:tc>
          <w:tcPr>
            <w:tcW w:w="1760" w:type="dxa"/>
          </w:tcPr>
          <w:p w:rsidR="00801981" w:rsidRPr="00801981" w:rsidRDefault="00801981" w:rsidP="004D4B7C">
            <w:pPr>
              <w:rPr>
                <w:rFonts w:ascii="Times New Roman" w:eastAsia="SimSun" w:hAnsi="Times New Roman" w:cs="Times New Roman"/>
                <w:b/>
                <w:bCs/>
                <w:sz w:val="18"/>
                <w:szCs w:val="18"/>
              </w:rPr>
            </w:pPr>
            <w:r w:rsidRPr="00801981">
              <w:rPr>
                <w:rFonts w:ascii="Times New Roman" w:eastAsia="SimSun" w:hAnsi="Times New Roman" w:cs="Times New Roman"/>
                <w:b/>
                <w:bCs/>
                <w:sz w:val="18"/>
                <w:szCs w:val="18"/>
              </w:rPr>
              <w:t>Items</w:t>
            </w:r>
          </w:p>
        </w:tc>
        <w:tc>
          <w:tcPr>
            <w:tcW w:w="930" w:type="dxa"/>
          </w:tcPr>
          <w:p w:rsidR="00801981" w:rsidRPr="00801981" w:rsidRDefault="00801981" w:rsidP="004D4B7C">
            <w:pPr>
              <w:jc w:val="center"/>
              <w:rPr>
                <w:rFonts w:ascii="Times New Roman" w:eastAsia="SimSun" w:hAnsi="Times New Roman" w:cs="Times New Roman"/>
                <w:b/>
                <w:bCs/>
                <w:sz w:val="18"/>
                <w:szCs w:val="18"/>
              </w:rPr>
            </w:pPr>
            <w:r w:rsidRPr="00801981">
              <w:rPr>
                <w:rFonts w:ascii="Times New Roman" w:hAnsi="Times New Roman" w:cs="Times New Roman"/>
                <w:sz w:val="18"/>
                <w:szCs w:val="18"/>
              </w:rPr>
              <w:t>Not very confident</w:t>
            </w:r>
          </w:p>
        </w:tc>
        <w:tc>
          <w:tcPr>
            <w:tcW w:w="930" w:type="dxa"/>
          </w:tcPr>
          <w:p w:rsidR="00801981" w:rsidRPr="00801981" w:rsidRDefault="00801981" w:rsidP="004D4B7C">
            <w:pPr>
              <w:jc w:val="center"/>
              <w:rPr>
                <w:rFonts w:ascii="Times New Roman" w:eastAsia="SimSun" w:hAnsi="Times New Roman" w:cs="Times New Roman"/>
                <w:b/>
                <w:bCs/>
                <w:sz w:val="18"/>
                <w:szCs w:val="18"/>
              </w:rPr>
            </w:pPr>
            <w:r w:rsidRPr="00801981">
              <w:rPr>
                <w:rFonts w:ascii="Times New Roman" w:hAnsi="Times New Roman" w:cs="Times New Roman"/>
                <w:sz w:val="18"/>
                <w:szCs w:val="18"/>
              </w:rPr>
              <w:t xml:space="preserve">Below average confident  </w:t>
            </w:r>
          </w:p>
        </w:tc>
        <w:tc>
          <w:tcPr>
            <w:tcW w:w="931" w:type="dxa"/>
          </w:tcPr>
          <w:p w:rsidR="00801981" w:rsidRPr="00801981" w:rsidRDefault="00801981" w:rsidP="004D4B7C">
            <w:pPr>
              <w:jc w:val="center"/>
              <w:rPr>
                <w:rFonts w:ascii="Times New Roman" w:eastAsia="SimSun" w:hAnsi="Times New Roman" w:cs="Times New Roman"/>
                <w:b/>
                <w:bCs/>
                <w:sz w:val="18"/>
                <w:szCs w:val="18"/>
              </w:rPr>
            </w:pPr>
            <w:r w:rsidRPr="00801981">
              <w:rPr>
                <w:rFonts w:ascii="Times New Roman" w:hAnsi="Times New Roman" w:cs="Times New Roman"/>
                <w:sz w:val="18"/>
                <w:szCs w:val="18"/>
              </w:rPr>
              <w:t>Slightly below average confident</w:t>
            </w:r>
          </w:p>
        </w:tc>
        <w:tc>
          <w:tcPr>
            <w:tcW w:w="931" w:type="dxa"/>
          </w:tcPr>
          <w:p w:rsidR="00801981" w:rsidRPr="00801981" w:rsidRDefault="00801981" w:rsidP="004D4B7C">
            <w:pPr>
              <w:jc w:val="center"/>
              <w:rPr>
                <w:rFonts w:ascii="Times New Roman" w:eastAsia="SimSun" w:hAnsi="Times New Roman" w:cs="Times New Roman"/>
                <w:b/>
                <w:bCs/>
                <w:sz w:val="18"/>
                <w:szCs w:val="18"/>
              </w:rPr>
            </w:pPr>
            <w:r w:rsidRPr="00801981">
              <w:rPr>
                <w:rFonts w:ascii="Times New Roman" w:hAnsi="Times New Roman" w:cs="Times New Roman"/>
                <w:sz w:val="18"/>
                <w:szCs w:val="18"/>
              </w:rPr>
              <w:t>Average confident</w:t>
            </w:r>
          </w:p>
        </w:tc>
        <w:tc>
          <w:tcPr>
            <w:tcW w:w="931" w:type="dxa"/>
          </w:tcPr>
          <w:p w:rsidR="00801981" w:rsidRPr="00801981" w:rsidRDefault="00801981" w:rsidP="004D4B7C">
            <w:pPr>
              <w:jc w:val="center"/>
              <w:rPr>
                <w:rFonts w:ascii="Times New Roman" w:hAnsi="Times New Roman" w:cs="Times New Roman"/>
                <w:sz w:val="18"/>
                <w:szCs w:val="18"/>
              </w:rPr>
            </w:pPr>
            <w:r w:rsidRPr="00801981">
              <w:rPr>
                <w:rFonts w:ascii="Times New Roman" w:hAnsi="Times New Roman" w:cs="Times New Roman"/>
                <w:sz w:val="18"/>
                <w:szCs w:val="18"/>
              </w:rPr>
              <w:t>Slightly above average confident</w:t>
            </w:r>
          </w:p>
        </w:tc>
        <w:tc>
          <w:tcPr>
            <w:tcW w:w="931" w:type="dxa"/>
          </w:tcPr>
          <w:p w:rsidR="00801981" w:rsidRPr="00801981" w:rsidRDefault="00801981" w:rsidP="004D4B7C">
            <w:pPr>
              <w:jc w:val="center"/>
              <w:rPr>
                <w:rFonts w:ascii="Times New Roman" w:hAnsi="Times New Roman" w:cs="Times New Roman"/>
                <w:sz w:val="18"/>
                <w:szCs w:val="18"/>
              </w:rPr>
            </w:pPr>
            <w:r w:rsidRPr="00801981">
              <w:rPr>
                <w:rFonts w:ascii="Times New Roman" w:hAnsi="Times New Roman" w:cs="Times New Roman"/>
                <w:sz w:val="18"/>
                <w:szCs w:val="18"/>
              </w:rPr>
              <w:t>Above average confident</w:t>
            </w:r>
          </w:p>
        </w:tc>
        <w:tc>
          <w:tcPr>
            <w:tcW w:w="931" w:type="dxa"/>
          </w:tcPr>
          <w:p w:rsidR="00801981" w:rsidRPr="00801981" w:rsidRDefault="00801981" w:rsidP="004D4B7C">
            <w:pPr>
              <w:jc w:val="center"/>
              <w:rPr>
                <w:rFonts w:ascii="Times New Roman" w:hAnsi="Times New Roman" w:cs="Times New Roman"/>
                <w:sz w:val="18"/>
                <w:szCs w:val="18"/>
              </w:rPr>
            </w:pPr>
            <w:r w:rsidRPr="00801981">
              <w:rPr>
                <w:rFonts w:ascii="Times New Roman" w:hAnsi="Times New Roman" w:cs="Times New Roman"/>
                <w:sz w:val="18"/>
                <w:szCs w:val="18"/>
              </w:rPr>
              <w:t>Very confident</w:t>
            </w:r>
          </w:p>
        </w:tc>
      </w:tr>
      <w:tr w:rsidR="00801981" w:rsidRPr="00801981" w:rsidTr="00801981">
        <w:tc>
          <w:tcPr>
            <w:tcW w:w="9085" w:type="dxa"/>
            <w:gridSpan w:val="10"/>
          </w:tcPr>
          <w:p w:rsidR="00801981" w:rsidRPr="00801981" w:rsidRDefault="00801981" w:rsidP="004D4B7C">
            <w:pPr>
              <w:rPr>
                <w:rFonts w:ascii="Times New Roman" w:hAnsi="Times New Roman" w:cs="Times New Roman"/>
                <w:b/>
                <w:sz w:val="18"/>
              </w:rPr>
            </w:pPr>
            <w:r w:rsidRPr="00801981">
              <w:rPr>
                <w:rFonts w:ascii="Times New Roman" w:hAnsi="Times New Roman" w:cs="Times New Roman"/>
                <w:b/>
                <w:sz w:val="18"/>
              </w:rPr>
              <w:t>I have confidence in my ability to . . .</w:t>
            </w:r>
          </w:p>
          <w:p w:rsidR="00801981" w:rsidRPr="00801981" w:rsidRDefault="00801981" w:rsidP="004D4B7C">
            <w:pPr>
              <w:rPr>
                <w:rFonts w:ascii="Times New Roman" w:eastAsia="SimSun" w:hAnsi="Times New Roman" w:cs="Times New Roman"/>
                <w:b/>
                <w:bCs/>
                <w:sz w:val="18"/>
              </w:rPr>
            </w:pPr>
          </w:p>
        </w:tc>
      </w:tr>
      <w:tr w:rsidR="00801981" w:rsidRPr="00801981" w:rsidTr="00801981">
        <w:tc>
          <w:tcPr>
            <w:tcW w:w="2570" w:type="dxa"/>
            <w:gridSpan w:val="3"/>
          </w:tcPr>
          <w:p w:rsidR="00801981" w:rsidRPr="00801981" w:rsidRDefault="00801981" w:rsidP="004D4B7C">
            <w:pPr>
              <w:rPr>
                <w:rFonts w:ascii="Times New Roman" w:hAnsi="Times New Roman" w:cs="Times New Roman"/>
                <w:b/>
                <w:sz w:val="18"/>
              </w:rPr>
            </w:pPr>
            <w:r w:rsidRPr="00801981">
              <w:rPr>
                <w:b/>
                <w:sz w:val="18"/>
              </w:rPr>
              <w:t>Creativity</w:t>
            </w:r>
          </w:p>
        </w:tc>
        <w:tc>
          <w:tcPr>
            <w:tcW w:w="930" w:type="dxa"/>
          </w:tcPr>
          <w:p w:rsidR="00801981" w:rsidRPr="00801981" w:rsidRDefault="00801981" w:rsidP="004D4B7C">
            <w:pPr>
              <w:rPr>
                <w:rFonts w:ascii="Times New Roman" w:eastAsia="SimSun" w:hAnsi="Times New Roman" w:cs="Times New Roman"/>
                <w:b/>
                <w:bCs/>
                <w:sz w:val="18"/>
              </w:rPr>
            </w:pPr>
          </w:p>
        </w:tc>
        <w:tc>
          <w:tcPr>
            <w:tcW w:w="930" w:type="dxa"/>
          </w:tcPr>
          <w:p w:rsidR="00801981" w:rsidRPr="00801981" w:rsidRDefault="00801981" w:rsidP="004D4B7C">
            <w:pPr>
              <w:rPr>
                <w:rFonts w:ascii="Times New Roman" w:eastAsia="SimSun" w:hAnsi="Times New Roman" w:cs="Times New Roman"/>
                <w:b/>
                <w:bCs/>
                <w:sz w:val="18"/>
              </w:rPr>
            </w:pPr>
          </w:p>
        </w:tc>
        <w:tc>
          <w:tcPr>
            <w:tcW w:w="931" w:type="dxa"/>
          </w:tcPr>
          <w:p w:rsidR="00801981" w:rsidRPr="00801981" w:rsidRDefault="00801981" w:rsidP="004D4B7C">
            <w:pPr>
              <w:rPr>
                <w:rFonts w:ascii="Times New Roman" w:eastAsia="SimSun" w:hAnsi="Times New Roman" w:cs="Times New Roman"/>
                <w:b/>
                <w:bCs/>
                <w:sz w:val="18"/>
              </w:rPr>
            </w:pPr>
          </w:p>
        </w:tc>
        <w:tc>
          <w:tcPr>
            <w:tcW w:w="931" w:type="dxa"/>
          </w:tcPr>
          <w:p w:rsidR="00801981" w:rsidRPr="00801981" w:rsidRDefault="00801981" w:rsidP="004D4B7C">
            <w:pPr>
              <w:rPr>
                <w:rFonts w:ascii="Times New Roman" w:eastAsia="SimSun" w:hAnsi="Times New Roman" w:cs="Times New Roman"/>
                <w:b/>
                <w:bCs/>
                <w:sz w:val="18"/>
              </w:rPr>
            </w:pPr>
          </w:p>
        </w:tc>
        <w:tc>
          <w:tcPr>
            <w:tcW w:w="931" w:type="dxa"/>
          </w:tcPr>
          <w:p w:rsidR="00801981" w:rsidRPr="00801981" w:rsidRDefault="00801981" w:rsidP="004D4B7C">
            <w:pPr>
              <w:rPr>
                <w:rFonts w:ascii="Times New Roman" w:eastAsia="SimSun" w:hAnsi="Times New Roman" w:cs="Times New Roman"/>
                <w:b/>
                <w:bCs/>
                <w:sz w:val="18"/>
              </w:rPr>
            </w:pPr>
          </w:p>
        </w:tc>
        <w:tc>
          <w:tcPr>
            <w:tcW w:w="931" w:type="dxa"/>
          </w:tcPr>
          <w:p w:rsidR="00801981" w:rsidRPr="00801981" w:rsidRDefault="00801981" w:rsidP="004D4B7C">
            <w:pPr>
              <w:rPr>
                <w:rFonts w:ascii="Times New Roman" w:eastAsia="SimSun" w:hAnsi="Times New Roman" w:cs="Times New Roman"/>
                <w:b/>
                <w:bCs/>
                <w:sz w:val="18"/>
              </w:rPr>
            </w:pPr>
          </w:p>
        </w:tc>
        <w:tc>
          <w:tcPr>
            <w:tcW w:w="931" w:type="dxa"/>
          </w:tcPr>
          <w:p w:rsidR="00801981" w:rsidRPr="00801981" w:rsidRDefault="00801981" w:rsidP="004D4B7C">
            <w:pPr>
              <w:rPr>
                <w:rFonts w:ascii="Times New Roman" w:eastAsia="SimSun" w:hAnsi="Times New Roman" w:cs="Times New Roman"/>
                <w:b/>
                <w:bCs/>
                <w:sz w:val="18"/>
              </w:rPr>
            </w:pPr>
          </w:p>
        </w:tc>
      </w:tr>
      <w:tr w:rsidR="00801981" w:rsidRPr="00801981" w:rsidTr="00801981">
        <w:tc>
          <w:tcPr>
            <w:tcW w:w="810" w:type="dxa"/>
            <w:gridSpan w:val="2"/>
          </w:tcPr>
          <w:p w:rsidR="00801981" w:rsidRPr="00801981" w:rsidRDefault="00801981" w:rsidP="004D4B7C">
            <w:pPr>
              <w:rPr>
                <w:rFonts w:eastAsia="SimSun"/>
                <w:b/>
                <w:bCs/>
                <w:sz w:val="18"/>
                <w:szCs w:val="18"/>
              </w:rPr>
            </w:pPr>
            <w:r w:rsidRPr="00801981">
              <w:rPr>
                <w:rFonts w:eastAsia="SimSun"/>
                <w:b/>
                <w:bCs/>
                <w:sz w:val="18"/>
                <w:szCs w:val="18"/>
              </w:rPr>
              <w:t>ESE1</w:t>
            </w:r>
          </w:p>
        </w:tc>
        <w:tc>
          <w:tcPr>
            <w:tcW w:w="1760" w:type="dxa"/>
          </w:tcPr>
          <w:p w:rsidR="00801981" w:rsidRPr="00801981" w:rsidRDefault="00801981" w:rsidP="004D4B7C">
            <w:pPr>
              <w:rPr>
                <w:rFonts w:ascii="Times New Roman" w:hAnsi="Times New Roman" w:cs="Times New Roman"/>
                <w:sz w:val="18"/>
                <w:szCs w:val="18"/>
              </w:rPr>
            </w:pPr>
            <w:r w:rsidRPr="00801981">
              <w:rPr>
                <w:rFonts w:ascii="Times New Roman" w:hAnsi="Times New Roman" w:cs="Times New Roman"/>
                <w:sz w:val="18"/>
                <w:szCs w:val="18"/>
              </w:rPr>
              <w:t xml:space="preserve">Identify ways to combine resources in new ways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eastAsia="SimSun"/>
                <w:b/>
                <w:bCs/>
                <w:sz w:val="18"/>
                <w:szCs w:val="18"/>
              </w:rPr>
            </w:pPr>
            <w:r w:rsidRPr="00801981">
              <w:rPr>
                <w:rFonts w:eastAsia="SimSun"/>
                <w:b/>
                <w:bCs/>
                <w:sz w:val="18"/>
                <w:szCs w:val="18"/>
              </w:rPr>
              <w:t>ESE2</w:t>
            </w:r>
          </w:p>
        </w:tc>
        <w:tc>
          <w:tcPr>
            <w:tcW w:w="1760" w:type="dxa"/>
          </w:tcPr>
          <w:p w:rsidR="00801981" w:rsidRPr="00801981" w:rsidRDefault="00801981" w:rsidP="004D4B7C">
            <w:pPr>
              <w:rPr>
                <w:rFonts w:ascii="Times New Roman" w:hAnsi="Times New Roman" w:cs="Times New Roman"/>
                <w:sz w:val="18"/>
                <w:szCs w:val="18"/>
              </w:rPr>
            </w:pPr>
            <w:r w:rsidRPr="00801981">
              <w:rPr>
                <w:rFonts w:ascii="Times New Roman" w:hAnsi="Times New Roman" w:cs="Times New Roman"/>
                <w:sz w:val="18"/>
                <w:szCs w:val="18"/>
              </w:rPr>
              <w:t xml:space="preserve">Brainstorm (come up with) new ideas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eastAsia="SimSun"/>
                <w:b/>
                <w:bCs/>
                <w:sz w:val="18"/>
                <w:szCs w:val="18"/>
              </w:rPr>
            </w:pPr>
            <w:r w:rsidRPr="00801981">
              <w:rPr>
                <w:rFonts w:eastAsia="SimSun"/>
                <w:b/>
                <w:bCs/>
                <w:sz w:val="18"/>
                <w:szCs w:val="18"/>
              </w:rPr>
              <w:t>ESE3</w:t>
            </w:r>
          </w:p>
        </w:tc>
        <w:tc>
          <w:tcPr>
            <w:tcW w:w="1760" w:type="dxa"/>
          </w:tcPr>
          <w:p w:rsidR="00801981" w:rsidRPr="00801981" w:rsidRDefault="00801981" w:rsidP="004D4B7C">
            <w:pPr>
              <w:rPr>
                <w:rFonts w:ascii="Times New Roman" w:hAnsi="Times New Roman" w:cs="Times New Roman"/>
                <w:sz w:val="18"/>
                <w:szCs w:val="18"/>
              </w:rPr>
            </w:pPr>
            <w:r w:rsidRPr="00801981">
              <w:rPr>
                <w:rFonts w:ascii="Times New Roman" w:hAnsi="Times New Roman" w:cs="Times New Roman"/>
                <w:sz w:val="18"/>
                <w:szCs w:val="18"/>
              </w:rPr>
              <w:t xml:space="preserve">Think outside the box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eastAsia="SimSun"/>
                <w:b/>
                <w:bCs/>
                <w:sz w:val="18"/>
                <w:szCs w:val="18"/>
              </w:rPr>
            </w:pPr>
            <w:r w:rsidRPr="00801981">
              <w:rPr>
                <w:rFonts w:eastAsia="SimSun"/>
                <w:b/>
                <w:bCs/>
                <w:sz w:val="18"/>
                <w:szCs w:val="18"/>
              </w:rPr>
              <w:t>ESE4</w:t>
            </w:r>
          </w:p>
        </w:tc>
        <w:tc>
          <w:tcPr>
            <w:tcW w:w="1760" w:type="dxa"/>
          </w:tcPr>
          <w:p w:rsidR="00801981" w:rsidRPr="00801981" w:rsidRDefault="00801981" w:rsidP="004D4B7C">
            <w:pPr>
              <w:rPr>
                <w:rFonts w:ascii="Times New Roman" w:hAnsi="Times New Roman" w:cs="Times New Roman"/>
                <w:sz w:val="18"/>
                <w:szCs w:val="18"/>
              </w:rPr>
            </w:pPr>
            <w:r w:rsidRPr="00801981">
              <w:rPr>
                <w:rFonts w:ascii="Times New Roman" w:hAnsi="Times New Roman" w:cs="Times New Roman"/>
                <w:sz w:val="18"/>
                <w:szCs w:val="18"/>
              </w:rPr>
              <w:t xml:space="preserve">Identify opportunities for new ways to conduct activities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eastAsia="SimSun"/>
                <w:b/>
                <w:bCs/>
                <w:sz w:val="18"/>
                <w:szCs w:val="18"/>
              </w:rPr>
            </w:pPr>
            <w:r w:rsidRPr="00801981">
              <w:rPr>
                <w:rFonts w:eastAsia="SimSun"/>
                <w:b/>
                <w:bCs/>
                <w:sz w:val="18"/>
                <w:szCs w:val="18"/>
              </w:rPr>
              <w:t>ESE5</w:t>
            </w:r>
          </w:p>
        </w:tc>
        <w:tc>
          <w:tcPr>
            <w:tcW w:w="1760" w:type="dxa"/>
          </w:tcPr>
          <w:p w:rsidR="00801981" w:rsidRPr="00801981" w:rsidRDefault="00801981" w:rsidP="004D4B7C">
            <w:pPr>
              <w:rPr>
                <w:rFonts w:ascii="Times New Roman" w:hAnsi="Times New Roman" w:cs="Times New Roman"/>
                <w:sz w:val="18"/>
                <w:szCs w:val="18"/>
              </w:rPr>
            </w:pPr>
            <w:r w:rsidRPr="00801981">
              <w:rPr>
                <w:rFonts w:ascii="Times New Roman" w:hAnsi="Times New Roman" w:cs="Times New Roman"/>
                <w:sz w:val="18"/>
                <w:szCs w:val="18"/>
              </w:rPr>
              <w:t xml:space="preserve">Identify creative ways to get things done with limited resources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2570" w:type="dxa"/>
            <w:gridSpan w:val="3"/>
          </w:tcPr>
          <w:p w:rsidR="00801981" w:rsidRPr="00FB3190" w:rsidRDefault="00801981" w:rsidP="004D4B7C">
            <w:pPr>
              <w:rPr>
                <w:rFonts w:ascii="Times New Roman" w:eastAsia="SimSun" w:hAnsi="Times New Roman" w:cs="Times New Roman"/>
                <w:b/>
                <w:sz w:val="18"/>
                <w:szCs w:val="18"/>
              </w:rPr>
            </w:pPr>
            <w:r w:rsidRPr="00FB3190">
              <w:rPr>
                <w:rFonts w:eastAsia="SimSun"/>
                <w:b/>
                <w:sz w:val="18"/>
                <w:szCs w:val="18"/>
              </w:rPr>
              <w:t>Planning</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eastAsia="SimSun"/>
                <w:b/>
                <w:bCs/>
                <w:sz w:val="18"/>
                <w:szCs w:val="18"/>
              </w:rPr>
            </w:pPr>
            <w:r w:rsidRPr="00801981">
              <w:rPr>
                <w:rFonts w:eastAsia="SimSun"/>
                <w:b/>
                <w:bCs/>
                <w:sz w:val="18"/>
                <w:szCs w:val="18"/>
              </w:rPr>
              <w:t>ESE6</w:t>
            </w:r>
          </w:p>
        </w:tc>
        <w:tc>
          <w:tcPr>
            <w:tcW w:w="1760" w:type="dxa"/>
          </w:tcPr>
          <w:p w:rsidR="00801981" w:rsidRPr="00801981" w:rsidRDefault="00801981" w:rsidP="004D4B7C">
            <w:pPr>
              <w:rPr>
                <w:rFonts w:ascii="Times New Roman" w:hAnsi="Times New Roman" w:cs="Times New Roman"/>
                <w:sz w:val="18"/>
                <w:szCs w:val="18"/>
              </w:rPr>
            </w:pPr>
            <w:r w:rsidRPr="00801981">
              <w:rPr>
                <w:rFonts w:ascii="Times New Roman" w:hAnsi="Times New Roman" w:cs="Times New Roman"/>
                <w:sz w:val="18"/>
                <w:szCs w:val="18"/>
              </w:rPr>
              <w:t xml:space="preserve">Manage time in projects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eastAsia="SimSun"/>
                <w:b/>
                <w:bCs/>
                <w:sz w:val="18"/>
                <w:szCs w:val="18"/>
              </w:rPr>
            </w:pPr>
            <w:r w:rsidRPr="00801981">
              <w:rPr>
                <w:rFonts w:eastAsia="SimSun"/>
                <w:b/>
                <w:bCs/>
                <w:sz w:val="18"/>
                <w:szCs w:val="18"/>
              </w:rPr>
              <w:t>ESE7</w:t>
            </w:r>
          </w:p>
        </w:tc>
        <w:tc>
          <w:tcPr>
            <w:tcW w:w="1760" w:type="dxa"/>
          </w:tcPr>
          <w:p w:rsidR="00801981" w:rsidRPr="00801981" w:rsidRDefault="00801981" w:rsidP="004D4B7C">
            <w:pPr>
              <w:rPr>
                <w:rFonts w:ascii="Times New Roman" w:hAnsi="Times New Roman" w:cs="Times New Roman"/>
                <w:sz w:val="18"/>
                <w:szCs w:val="18"/>
              </w:rPr>
            </w:pPr>
            <w:r w:rsidRPr="00801981">
              <w:rPr>
                <w:rFonts w:ascii="Times New Roman" w:hAnsi="Times New Roman" w:cs="Times New Roman"/>
                <w:sz w:val="18"/>
                <w:szCs w:val="18"/>
              </w:rPr>
              <w:t xml:space="preserve">Set and achieve project goals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ascii="Times New Roman" w:eastAsia="SimSun" w:hAnsi="Times New Roman" w:cs="Times New Roman"/>
                <w:b/>
                <w:bCs/>
                <w:sz w:val="18"/>
                <w:szCs w:val="18"/>
              </w:rPr>
            </w:pPr>
            <w:r w:rsidRPr="00801981">
              <w:rPr>
                <w:rFonts w:eastAsia="SimSun"/>
                <w:b/>
                <w:bCs/>
                <w:sz w:val="18"/>
                <w:szCs w:val="18"/>
              </w:rPr>
              <w:t>ESE8</w:t>
            </w:r>
          </w:p>
        </w:tc>
        <w:tc>
          <w:tcPr>
            <w:tcW w:w="1760" w:type="dxa"/>
          </w:tcPr>
          <w:p w:rsidR="00801981" w:rsidRPr="00801981" w:rsidRDefault="00801981" w:rsidP="004D4B7C">
            <w:pPr>
              <w:rPr>
                <w:rFonts w:ascii="Times New Roman" w:hAnsi="Times New Roman" w:cs="Times New Roman"/>
                <w:sz w:val="18"/>
                <w:szCs w:val="18"/>
              </w:rPr>
            </w:pPr>
            <w:r w:rsidRPr="00801981">
              <w:rPr>
                <w:rFonts w:ascii="Times New Roman" w:hAnsi="Times New Roman" w:cs="Times New Roman"/>
                <w:sz w:val="18"/>
                <w:szCs w:val="18"/>
              </w:rPr>
              <w:t xml:space="preserve">Design an effective project plan to achieve goals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2570" w:type="dxa"/>
            <w:gridSpan w:val="3"/>
          </w:tcPr>
          <w:p w:rsidR="00801981" w:rsidRPr="00801981" w:rsidRDefault="00801981" w:rsidP="004D4B7C">
            <w:pPr>
              <w:rPr>
                <w:rFonts w:ascii="Times New Roman" w:hAnsi="Times New Roman" w:cs="Times New Roman"/>
                <w:b/>
                <w:bCs/>
                <w:sz w:val="18"/>
                <w:szCs w:val="18"/>
              </w:rPr>
            </w:pPr>
            <w:r w:rsidRPr="00801981">
              <w:rPr>
                <w:rFonts w:ascii="Times New Roman" w:hAnsi="Times New Roman" w:cs="Times New Roman"/>
                <w:b/>
                <w:bCs/>
                <w:sz w:val="18"/>
                <w:szCs w:val="18"/>
              </w:rPr>
              <w:t xml:space="preserve">Marshaling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ascii="Times New Roman" w:eastAsia="SimSun" w:hAnsi="Times New Roman" w:cs="Times New Roman"/>
                <w:b/>
                <w:bCs/>
                <w:sz w:val="18"/>
                <w:szCs w:val="18"/>
              </w:rPr>
            </w:pPr>
            <w:r w:rsidRPr="00801981">
              <w:rPr>
                <w:rFonts w:eastAsia="SimSun"/>
                <w:b/>
                <w:bCs/>
                <w:sz w:val="18"/>
                <w:szCs w:val="18"/>
              </w:rPr>
              <w:t>ESE9</w:t>
            </w:r>
          </w:p>
        </w:tc>
        <w:tc>
          <w:tcPr>
            <w:tcW w:w="1760" w:type="dxa"/>
          </w:tcPr>
          <w:p w:rsidR="00801981" w:rsidRPr="00801981" w:rsidRDefault="00801981" w:rsidP="004D4B7C">
            <w:pPr>
              <w:ind w:left="-28"/>
              <w:rPr>
                <w:rFonts w:ascii="Times New Roman" w:hAnsi="Times New Roman" w:cs="Times New Roman"/>
                <w:sz w:val="18"/>
                <w:szCs w:val="18"/>
              </w:rPr>
            </w:pPr>
            <w:r w:rsidRPr="00801981">
              <w:rPr>
                <w:rFonts w:ascii="Times New Roman" w:hAnsi="Times New Roman" w:cs="Times New Roman"/>
                <w:sz w:val="18"/>
                <w:szCs w:val="18"/>
              </w:rPr>
              <w:t xml:space="preserve">Put together the right group/team in order to solve a specific problem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ascii="Times New Roman" w:eastAsia="SimSun" w:hAnsi="Times New Roman" w:cs="Times New Roman"/>
                <w:b/>
                <w:bCs/>
                <w:sz w:val="18"/>
                <w:szCs w:val="18"/>
              </w:rPr>
            </w:pPr>
            <w:r w:rsidRPr="00801981">
              <w:rPr>
                <w:rFonts w:eastAsia="SimSun"/>
                <w:b/>
                <w:bCs/>
                <w:sz w:val="18"/>
                <w:szCs w:val="18"/>
              </w:rPr>
              <w:t>ESE10</w:t>
            </w:r>
          </w:p>
        </w:tc>
        <w:tc>
          <w:tcPr>
            <w:tcW w:w="1760" w:type="dxa"/>
          </w:tcPr>
          <w:p w:rsidR="00801981" w:rsidRPr="00801981" w:rsidRDefault="00801981" w:rsidP="004D4B7C">
            <w:pPr>
              <w:ind w:left="-28"/>
              <w:rPr>
                <w:rFonts w:ascii="Times New Roman" w:hAnsi="Times New Roman" w:cs="Times New Roman"/>
                <w:sz w:val="18"/>
                <w:szCs w:val="18"/>
              </w:rPr>
            </w:pPr>
            <w:r w:rsidRPr="00801981">
              <w:rPr>
                <w:rFonts w:ascii="Times New Roman" w:hAnsi="Times New Roman" w:cs="Times New Roman"/>
                <w:sz w:val="18"/>
                <w:szCs w:val="18"/>
              </w:rPr>
              <w:t xml:space="preserve">Form partnerships in order to achieve goals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ascii="Times New Roman" w:eastAsia="SimSun" w:hAnsi="Times New Roman" w:cs="Times New Roman"/>
                <w:b/>
                <w:bCs/>
                <w:sz w:val="18"/>
                <w:szCs w:val="18"/>
              </w:rPr>
            </w:pPr>
            <w:r w:rsidRPr="00801981">
              <w:rPr>
                <w:rFonts w:eastAsia="SimSun"/>
                <w:b/>
                <w:bCs/>
                <w:sz w:val="18"/>
                <w:szCs w:val="18"/>
              </w:rPr>
              <w:t>ESE11</w:t>
            </w:r>
          </w:p>
        </w:tc>
        <w:tc>
          <w:tcPr>
            <w:tcW w:w="1760" w:type="dxa"/>
          </w:tcPr>
          <w:p w:rsidR="00801981" w:rsidRPr="00801981" w:rsidRDefault="00801981" w:rsidP="004D4B7C">
            <w:pPr>
              <w:ind w:left="-28"/>
              <w:rPr>
                <w:rFonts w:ascii="Times New Roman" w:hAnsi="Times New Roman" w:cs="Times New Roman"/>
                <w:sz w:val="18"/>
                <w:szCs w:val="18"/>
              </w:rPr>
            </w:pPr>
            <w:r w:rsidRPr="00801981">
              <w:rPr>
                <w:rFonts w:ascii="Times New Roman" w:hAnsi="Times New Roman" w:cs="Times New Roman"/>
                <w:sz w:val="18"/>
                <w:szCs w:val="18"/>
              </w:rPr>
              <w:t xml:space="preserve">Network (i.e. </w:t>
            </w:r>
            <w:proofErr w:type="gramStart"/>
            <w:r w:rsidRPr="00801981">
              <w:rPr>
                <w:rFonts w:ascii="Times New Roman" w:hAnsi="Times New Roman" w:cs="Times New Roman"/>
                <w:sz w:val="18"/>
                <w:szCs w:val="18"/>
              </w:rPr>
              <w:t>make contact with</w:t>
            </w:r>
            <w:proofErr w:type="gramEnd"/>
            <w:r w:rsidRPr="00801981">
              <w:rPr>
                <w:rFonts w:ascii="Times New Roman" w:hAnsi="Times New Roman" w:cs="Times New Roman"/>
                <w:sz w:val="18"/>
                <w:szCs w:val="18"/>
              </w:rPr>
              <w:t xml:space="preserve"> and exchange information with others)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2570" w:type="dxa"/>
            <w:gridSpan w:val="3"/>
          </w:tcPr>
          <w:p w:rsidR="00801981" w:rsidRPr="00801981" w:rsidRDefault="00801981" w:rsidP="004D4B7C">
            <w:pPr>
              <w:rPr>
                <w:rFonts w:ascii="Times New Roman" w:eastAsia="SimSun" w:hAnsi="Times New Roman" w:cs="Times New Roman"/>
                <w:sz w:val="18"/>
                <w:szCs w:val="18"/>
              </w:rPr>
            </w:pPr>
            <w:r w:rsidRPr="00801981">
              <w:rPr>
                <w:rFonts w:ascii="Times New Roman" w:hAnsi="Times New Roman" w:cs="Times New Roman"/>
                <w:b/>
                <w:bCs/>
                <w:sz w:val="18"/>
                <w:szCs w:val="18"/>
              </w:rPr>
              <w:t>Managing Ambiguity</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eastAsia="SimSun"/>
                <w:b/>
                <w:bCs/>
                <w:sz w:val="18"/>
                <w:szCs w:val="18"/>
              </w:rPr>
            </w:pPr>
            <w:r w:rsidRPr="00801981">
              <w:rPr>
                <w:rFonts w:eastAsia="SimSun"/>
                <w:b/>
                <w:bCs/>
                <w:sz w:val="18"/>
                <w:szCs w:val="18"/>
              </w:rPr>
              <w:t>ESE12</w:t>
            </w:r>
          </w:p>
        </w:tc>
        <w:tc>
          <w:tcPr>
            <w:tcW w:w="1760" w:type="dxa"/>
          </w:tcPr>
          <w:p w:rsidR="00801981" w:rsidRPr="00801981" w:rsidRDefault="00801981" w:rsidP="004D4B7C">
            <w:pPr>
              <w:rPr>
                <w:rFonts w:ascii="Times New Roman" w:hAnsi="Times New Roman" w:cs="Times New Roman"/>
                <w:sz w:val="18"/>
                <w:szCs w:val="18"/>
              </w:rPr>
            </w:pPr>
            <w:r w:rsidRPr="00801981">
              <w:rPr>
                <w:rFonts w:ascii="Times New Roman" w:hAnsi="Times New Roman" w:cs="Times New Roman"/>
                <w:sz w:val="18"/>
                <w:szCs w:val="18"/>
              </w:rPr>
              <w:t xml:space="preserve">Improvise when I do not know what the right action/decision might be in a problematic situation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eastAsia="SimSun"/>
                <w:b/>
                <w:bCs/>
                <w:sz w:val="18"/>
                <w:szCs w:val="18"/>
              </w:rPr>
            </w:pPr>
            <w:r w:rsidRPr="00801981">
              <w:rPr>
                <w:rFonts w:eastAsia="SimSun"/>
                <w:b/>
                <w:bCs/>
                <w:sz w:val="18"/>
                <w:szCs w:val="18"/>
              </w:rPr>
              <w:t>ESE13</w:t>
            </w:r>
          </w:p>
        </w:tc>
        <w:tc>
          <w:tcPr>
            <w:tcW w:w="1760" w:type="dxa"/>
          </w:tcPr>
          <w:p w:rsidR="00801981" w:rsidRPr="00801981" w:rsidRDefault="00801981" w:rsidP="004D4B7C">
            <w:pPr>
              <w:rPr>
                <w:rFonts w:ascii="Times New Roman" w:hAnsi="Times New Roman" w:cs="Times New Roman"/>
                <w:sz w:val="18"/>
                <w:szCs w:val="18"/>
              </w:rPr>
            </w:pPr>
            <w:r w:rsidRPr="00801981">
              <w:rPr>
                <w:rFonts w:ascii="Times New Roman" w:hAnsi="Times New Roman" w:cs="Times New Roman"/>
                <w:sz w:val="18"/>
                <w:szCs w:val="18"/>
              </w:rPr>
              <w:t xml:space="preserve">Tolerate unexpected change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eastAsia="SimSun"/>
                <w:b/>
                <w:bCs/>
                <w:sz w:val="18"/>
                <w:szCs w:val="18"/>
              </w:rPr>
            </w:pPr>
            <w:r w:rsidRPr="00801981">
              <w:rPr>
                <w:rFonts w:eastAsia="SimSun"/>
                <w:b/>
                <w:bCs/>
                <w:sz w:val="18"/>
                <w:szCs w:val="18"/>
              </w:rPr>
              <w:t>ESE14</w:t>
            </w:r>
          </w:p>
        </w:tc>
        <w:tc>
          <w:tcPr>
            <w:tcW w:w="1760" w:type="dxa"/>
          </w:tcPr>
          <w:p w:rsidR="00801981" w:rsidRPr="00801981" w:rsidRDefault="00801981" w:rsidP="004D4B7C">
            <w:pPr>
              <w:rPr>
                <w:rFonts w:ascii="Times New Roman" w:hAnsi="Times New Roman" w:cs="Times New Roman"/>
                <w:sz w:val="18"/>
                <w:szCs w:val="18"/>
              </w:rPr>
            </w:pPr>
            <w:r w:rsidRPr="00801981">
              <w:rPr>
                <w:rFonts w:ascii="Times New Roman" w:hAnsi="Times New Roman" w:cs="Times New Roman"/>
                <w:sz w:val="18"/>
                <w:szCs w:val="18"/>
              </w:rPr>
              <w:t xml:space="preserve">Persist in the face of setbacks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eastAsia="SimSun"/>
                <w:b/>
                <w:bCs/>
                <w:sz w:val="18"/>
                <w:szCs w:val="18"/>
              </w:rPr>
            </w:pPr>
            <w:r w:rsidRPr="00801981">
              <w:rPr>
                <w:rFonts w:eastAsia="SimSun"/>
                <w:b/>
                <w:bCs/>
                <w:sz w:val="18"/>
                <w:szCs w:val="18"/>
              </w:rPr>
              <w:t>ESE15</w:t>
            </w:r>
          </w:p>
        </w:tc>
        <w:tc>
          <w:tcPr>
            <w:tcW w:w="1760" w:type="dxa"/>
          </w:tcPr>
          <w:p w:rsidR="00801981" w:rsidRPr="00801981" w:rsidRDefault="00801981" w:rsidP="004D4B7C">
            <w:pPr>
              <w:rPr>
                <w:rFonts w:ascii="Times New Roman" w:hAnsi="Times New Roman" w:cs="Times New Roman"/>
                <w:sz w:val="18"/>
                <w:szCs w:val="18"/>
              </w:rPr>
            </w:pPr>
            <w:r w:rsidRPr="00801981">
              <w:rPr>
                <w:rFonts w:ascii="Times New Roman" w:hAnsi="Times New Roman" w:cs="Times New Roman"/>
                <w:sz w:val="18"/>
                <w:szCs w:val="18"/>
              </w:rPr>
              <w:t xml:space="preserve">Manage uncertainty in projects and processes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4D4B7C">
        <w:tc>
          <w:tcPr>
            <w:tcW w:w="720" w:type="dxa"/>
          </w:tcPr>
          <w:p w:rsidR="00801981" w:rsidRPr="00801981" w:rsidRDefault="00801981" w:rsidP="004D4B7C">
            <w:pPr>
              <w:rPr>
                <w:rFonts w:ascii="Times New Roman" w:eastAsia="SimSun" w:hAnsi="Times New Roman" w:cs="Times New Roman"/>
                <w:b/>
                <w:bCs/>
                <w:sz w:val="18"/>
                <w:szCs w:val="18"/>
              </w:rPr>
            </w:pPr>
            <w:r w:rsidRPr="00801981">
              <w:rPr>
                <w:rFonts w:ascii="Times New Roman" w:eastAsia="SimSun" w:hAnsi="Times New Roman" w:cs="Times New Roman"/>
                <w:b/>
                <w:bCs/>
                <w:sz w:val="18"/>
                <w:szCs w:val="18"/>
              </w:rPr>
              <w:lastRenderedPageBreak/>
              <w:t>Ser. No.</w:t>
            </w:r>
          </w:p>
        </w:tc>
        <w:tc>
          <w:tcPr>
            <w:tcW w:w="1850" w:type="dxa"/>
            <w:gridSpan w:val="2"/>
          </w:tcPr>
          <w:p w:rsidR="00801981" w:rsidRPr="00801981" w:rsidRDefault="00801981" w:rsidP="004D4B7C">
            <w:pPr>
              <w:rPr>
                <w:rFonts w:ascii="Times New Roman" w:eastAsia="SimSun" w:hAnsi="Times New Roman" w:cs="Times New Roman"/>
                <w:b/>
                <w:bCs/>
                <w:sz w:val="18"/>
                <w:szCs w:val="18"/>
              </w:rPr>
            </w:pPr>
            <w:r w:rsidRPr="00801981">
              <w:rPr>
                <w:rFonts w:ascii="Times New Roman" w:eastAsia="SimSun" w:hAnsi="Times New Roman" w:cs="Times New Roman"/>
                <w:b/>
                <w:bCs/>
                <w:sz w:val="18"/>
                <w:szCs w:val="18"/>
              </w:rPr>
              <w:t>Items</w:t>
            </w:r>
          </w:p>
        </w:tc>
        <w:tc>
          <w:tcPr>
            <w:tcW w:w="930" w:type="dxa"/>
          </w:tcPr>
          <w:p w:rsidR="00801981" w:rsidRPr="00801981" w:rsidRDefault="00801981" w:rsidP="004D4B7C">
            <w:pPr>
              <w:jc w:val="center"/>
              <w:rPr>
                <w:rFonts w:ascii="Times New Roman" w:eastAsia="SimSun" w:hAnsi="Times New Roman" w:cs="Times New Roman"/>
                <w:b/>
                <w:bCs/>
                <w:sz w:val="18"/>
                <w:szCs w:val="18"/>
              </w:rPr>
            </w:pPr>
            <w:r w:rsidRPr="00801981">
              <w:rPr>
                <w:rFonts w:ascii="Times New Roman" w:hAnsi="Times New Roman" w:cs="Times New Roman"/>
                <w:sz w:val="18"/>
                <w:szCs w:val="18"/>
              </w:rPr>
              <w:t>Not very confident</w:t>
            </w:r>
          </w:p>
        </w:tc>
        <w:tc>
          <w:tcPr>
            <w:tcW w:w="930" w:type="dxa"/>
          </w:tcPr>
          <w:p w:rsidR="00801981" w:rsidRPr="00801981" w:rsidRDefault="00801981" w:rsidP="004D4B7C">
            <w:pPr>
              <w:jc w:val="center"/>
              <w:rPr>
                <w:rFonts w:ascii="Times New Roman" w:eastAsia="SimSun" w:hAnsi="Times New Roman" w:cs="Times New Roman"/>
                <w:b/>
                <w:bCs/>
                <w:sz w:val="18"/>
                <w:szCs w:val="18"/>
              </w:rPr>
            </w:pPr>
            <w:r w:rsidRPr="00801981">
              <w:rPr>
                <w:rFonts w:ascii="Times New Roman" w:hAnsi="Times New Roman" w:cs="Times New Roman"/>
                <w:sz w:val="18"/>
                <w:szCs w:val="18"/>
              </w:rPr>
              <w:t xml:space="preserve">Below average confident  </w:t>
            </w:r>
          </w:p>
        </w:tc>
        <w:tc>
          <w:tcPr>
            <w:tcW w:w="931" w:type="dxa"/>
          </w:tcPr>
          <w:p w:rsidR="00801981" w:rsidRPr="00801981" w:rsidRDefault="00801981" w:rsidP="004D4B7C">
            <w:pPr>
              <w:jc w:val="center"/>
              <w:rPr>
                <w:rFonts w:ascii="Times New Roman" w:eastAsia="SimSun" w:hAnsi="Times New Roman" w:cs="Times New Roman"/>
                <w:b/>
                <w:bCs/>
                <w:sz w:val="18"/>
                <w:szCs w:val="18"/>
              </w:rPr>
            </w:pPr>
            <w:r w:rsidRPr="00801981">
              <w:rPr>
                <w:rFonts w:ascii="Times New Roman" w:hAnsi="Times New Roman" w:cs="Times New Roman"/>
                <w:sz w:val="18"/>
                <w:szCs w:val="18"/>
              </w:rPr>
              <w:t>Slightly below average confident</w:t>
            </w:r>
          </w:p>
        </w:tc>
        <w:tc>
          <w:tcPr>
            <w:tcW w:w="931" w:type="dxa"/>
          </w:tcPr>
          <w:p w:rsidR="00801981" w:rsidRPr="00801981" w:rsidRDefault="00801981" w:rsidP="004D4B7C">
            <w:pPr>
              <w:jc w:val="center"/>
              <w:rPr>
                <w:rFonts w:ascii="Times New Roman" w:eastAsia="SimSun" w:hAnsi="Times New Roman" w:cs="Times New Roman"/>
                <w:b/>
                <w:bCs/>
                <w:sz w:val="18"/>
                <w:szCs w:val="18"/>
              </w:rPr>
            </w:pPr>
            <w:r w:rsidRPr="00801981">
              <w:rPr>
                <w:rFonts w:ascii="Times New Roman" w:hAnsi="Times New Roman" w:cs="Times New Roman"/>
                <w:sz w:val="18"/>
                <w:szCs w:val="18"/>
              </w:rPr>
              <w:t>Average confident</w:t>
            </w:r>
          </w:p>
        </w:tc>
        <w:tc>
          <w:tcPr>
            <w:tcW w:w="931" w:type="dxa"/>
          </w:tcPr>
          <w:p w:rsidR="00801981" w:rsidRPr="00801981" w:rsidRDefault="00801981" w:rsidP="004D4B7C">
            <w:pPr>
              <w:jc w:val="center"/>
              <w:rPr>
                <w:rFonts w:ascii="Times New Roman" w:hAnsi="Times New Roman" w:cs="Times New Roman"/>
                <w:sz w:val="18"/>
                <w:szCs w:val="18"/>
              </w:rPr>
            </w:pPr>
            <w:r w:rsidRPr="00801981">
              <w:rPr>
                <w:rFonts w:ascii="Times New Roman" w:hAnsi="Times New Roman" w:cs="Times New Roman"/>
                <w:sz w:val="18"/>
                <w:szCs w:val="18"/>
              </w:rPr>
              <w:t>Slightly above average confident</w:t>
            </w:r>
          </w:p>
        </w:tc>
        <w:tc>
          <w:tcPr>
            <w:tcW w:w="931" w:type="dxa"/>
          </w:tcPr>
          <w:p w:rsidR="00801981" w:rsidRPr="00801981" w:rsidRDefault="00801981" w:rsidP="004D4B7C">
            <w:pPr>
              <w:jc w:val="center"/>
              <w:rPr>
                <w:rFonts w:ascii="Times New Roman" w:hAnsi="Times New Roman" w:cs="Times New Roman"/>
                <w:sz w:val="18"/>
                <w:szCs w:val="18"/>
              </w:rPr>
            </w:pPr>
            <w:r w:rsidRPr="00801981">
              <w:rPr>
                <w:rFonts w:ascii="Times New Roman" w:hAnsi="Times New Roman" w:cs="Times New Roman"/>
                <w:sz w:val="18"/>
                <w:szCs w:val="18"/>
              </w:rPr>
              <w:t>Above average confident</w:t>
            </w:r>
          </w:p>
        </w:tc>
        <w:tc>
          <w:tcPr>
            <w:tcW w:w="931" w:type="dxa"/>
          </w:tcPr>
          <w:p w:rsidR="00801981" w:rsidRPr="00801981" w:rsidRDefault="00801981" w:rsidP="004D4B7C">
            <w:pPr>
              <w:jc w:val="center"/>
              <w:rPr>
                <w:rFonts w:ascii="Times New Roman" w:hAnsi="Times New Roman" w:cs="Times New Roman"/>
                <w:sz w:val="18"/>
                <w:szCs w:val="18"/>
              </w:rPr>
            </w:pPr>
            <w:r w:rsidRPr="00801981">
              <w:rPr>
                <w:rFonts w:ascii="Times New Roman" w:hAnsi="Times New Roman" w:cs="Times New Roman"/>
                <w:sz w:val="18"/>
                <w:szCs w:val="18"/>
              </w:rPr>
              <w:t>Very confident</w:t>
            </w:r>
          </w:p>
        </w:tc>
      </w:tr>
      <w:tr w:rsidR="00801981" w:rsidRPr="00801981" w:rsidTr="004D4B7C">
        <w:tc>
          <w:tcPr>
            <w:tcW w:w="9085" w:type="dxa"/>
            <w:gridSpan w:val="10"/>
          </w:tcPr>
          <w:p w:rsidR="00801981" w:rsidRPr="00801981" w:rsidRDefault="00801981" w:rsidP="004D4B7C">
            <w:pPr>
              <w:rPr>
                <w:rFonts w:ascii="Times New Roman" w:hAnsi="Times New Roman" w:cs="Times New Roman"/>
                <w:b/>
                <w:sz w:val="18"/>
                <w:szCs w:val="18"/>
              </w:rPr>
            </w:pPr>
            <w:r w:rsidRPr="00801981">
              <w:rPr>
                <w:rFonts w:ascii="Times New Roman" w:hAnsi="Times New Roman" w:cs="Times New Roman"/>
                <w:b/>
                <w:sz w:val="18"/>
                <w:szCs w:val="18"/>
              </w:rPr>
              <w:t>I have confidence in my ability to . . .</w:t>
            </w:r>
          </w:p>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eastAsia="SimSun"/>
                <w:b/>
                <w:bCs/>
                <w:sz w:val="18"/>
                <w:szCs w:val="18"/>
              </w:rPr>
            </w:pPr>
            <w:r w:rsidRPr="00801981">
              <w:rPr>
                <w:rFonts w:eastAsia="SimSun"/>
                <w:b/>
                <w:bCs/>
                <w:sz w:val="18"/>
                <w:szCs w:val="18"/>
              </w:rPr>
              <w:t>ESE16</w:t>
            </w:r>
          </w:p>
        </w:tc>
        <w:tc>
          <w:tcPr>
            <w:tcW w:w="1760" w:type="dxa"/>
          </w:tcPr>
          <w:p w:rsidR="00801981" w:rsidRPr="00801981" w:rsidRDefault="00801981" w:rsidP="004D4B7C">
            <w:pPr>
              <w:rPr>
                <w:rFonts w:ascii="Times New Roman" w:hAnsi="Times New Roman" w:cs="Times New Roman"/>
                <w:sz w:val="18"/>
                <w:szCs w:val="18"/>
              </w:rPr>
            </w:pPr>
            <w:r w:rsidRPr="00801981">
              <w:rPr>
                <w:rFonts w:ascii="Times New Roman" w:hAnsi="Times New Roman" w:cs="Times New Roman"/>
                <w:sz w:val="18"/>
                <w:szCs w:val="18"/>
              </w:rPr>
              <w:t xml:space="preserve">Work productively under continuous stress, pressure and conflict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2570" w:type="dxa"/>
            <w:gridSpan w:val="3"/>
          </w:tcPr>
          <w:p w:rsidR="00801981" w:rsidRPr="00801981" w:rsidRDefault="00801981" w:rsidP="004D4B7C">
            <w:pPr>
              <w:rPr>
                <w:rFonts w:ascii="Times New Roman" w:eastAsia="SimSun" w:hAnsi="Times New Roman" w:cs="Times New Roman"/>
                <w:sz w:val="18"/>
                <w:szCs w:val="18"/>
              </w:rPr>
            </w:pPr>
            <w:r w:rsidRPr="00801981">
              <w:rPr>
                <w:rFonts w:ascii="Times New Roman" w:hAnsi="Times New Roman" w:cs="Times New Roman"/>
                <w:b/>
                <w:bCs/>
                <w:sz w:val="18"/>
                <w:szCs w:val="18"/>
              </w:rPr>
              <w:t>Financial Literacy</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eastAsia="SimSun"/>
                <w:b/>
                <w:bCs/>
                <w:sz w:val="18"/>
                <w:szCs w:val="18"/>
              </w:rPr>
            </w:pPr>
            <w:r w:rsidRPr="00801981">
              <w:rPr>
                <w:rFonts w:eastAsia="SimSun"/>
                <w:b/>
                <w:bCs/>
                <w:sz w:val="18"/>
                <w:szCs w:val="18"/>
              </w:rPr>
              <w:t>ESE17</w:t>
            </w:r>
          </w:p>
        </w:tc>
        <w:tc>
          <w:tcPr>
            <w:tcW w:w="1760" w:type="dxa"/>
          </w:tcPr>
          <w:p w:rsidR="00801981" w:rsidRPr="00801981" w:rsidRDefault="00801981" w:rsidP="004D4B7C">
            <w:pPr>
              <w:rPr>
                <w:rFonts w:ascii="Times New Roman" w:hAnsi="Times New Roman" w:cs="Times New Roman"/>
                <w:sz w:val="18"/>
                <w:szCs w:val="18"/>
              </w:rPr>
            </w:pPr>
            <w:r w:rsidRPr="00801981">
              <w:rPr>
                <w:rFonts w:ascii="Times New Roman" w:hAnsi="Times New Roman" w:cs="Times New Roman"/>
                <w:sz w:val="18"/>
                <w:szCs w:val="18"/>
              </w:rPr>
              <w:t xml:space="preserve">Read and interpret financial statements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eastAsia="SimSun"/>
                <w:b/>
                <w:bCs/>
                <w:sz w:val="18"/>
                <w:szCs w:val="18"/>
              </w:rPr>
            </w:pPr>
            <w:r w:rsidRPr="00801981">
              <w:rPr>
                <w:rFonts w:eastAsia="SimSun"/>
                <w:b/>
                <w:bCs/>
                <w:sz w:val="18"/>
                <w:szCs w:val="18"/>
              </w:rPr>
              <w:t>ESE18</w:t>
            </w:r>
          </w:p>
        </w:tc>
        <w:tc>
          <w:tcPr>
            <w:tcW w:w="1760" w:type="dxa"/>
          </w:tcPr>
          <w:p w:rsidR="00801981" w:rsidRPr="00801981" w:rsidRDefault="00801981" w:rsidP="004D4B7C">
            <w:pPr>
              <w:rPr>
                <w:rFonts w:ascii="Times New Roman" w:hAnsi="Times New Roman" w:cs="Times New Roman"/>
                <w:sz w:val="18"/>
                <w:szCs w:val="18"/>
              </w:rPr>
            </w:pPr>
            <w:r w:rsidRPr="00801981">
              <w:rPr>
                <w:rFonts w:ascii="Times New Roman" w:hAnsi="Times New Roman" w:cs="Times New Roman"/>
                <w:sz w:val="18"/>
                <w:szCs w:val="18"/>
              </w:rPr>
              <w:t xml:space="preserve">Persist in the face of setbacks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eastAsia="SimSun"/>
                <w:b/>
                <w:bCs/>
                <w:sz w:val="18"/>
                <w:szCs w:val="18"/>
              </w:rPr>
            </w:pPr>
            <w:r w:rsidRPr="00801981">
              <w:rPr>
                <w:rFonts w:eastAsia="SimSun"/>
                <w:b/>
                <w:bCs/>
                <w:sz w:val="18"/>
                <w:szCs w:val="18"/>
              </w:rPr>
              <w:t>ESE19</w:t>
            </w:r>
          </w:p>
        </w:tc>
        <w:tc>
          <w:tcPr>
            <w:tcW w:w="1760" w:type="dxa"/>
          </w:tcPr>
          <w:p w:rsidR="00801981" w:rsidRPr="00801981" w:rsidRDefault="00801981" w:rsidP="004D4B7C">
            <w:pPr>
              <w:rPr>
                <w:rFonts w:ascii="Times New Roman" w:hAnsi="Times New Roman" w:cs="Times New Roman"/>
                <w:sz w:val="18"/>
                <w:szCs w:val="18"/>
              </w:rPr>
            </w:pPr>
            <w:r w:rsidRPr="00801981">
              <w:rPr>
                <w:rFonts w:ascii="Times New Roman" w:hAnsi="Times New Roman" w:cs="Times New Roman"/>
                <w:sz w:val="18"/>
                <w:szCs w:val="18"/>
              </w:rPr>
              <w:t xml:space="preserve">Control costs for projects </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r w:rsidR="00801981" w:rsidRPr="00801981" w:rsidTr="00801981">
        <w:tc>
          <w:tcPr>
            <w:tcW w:w="810" w:type="dxa"/>
            <w:gridSpan w:val="2"/>
          </w:tcPr>
          <w:p w:rsidR="00801981" w:rsidRPr="00801981" w:rsidRDefault="00801981" w:rsidP="004D4B7C">
            <w:pPr>
              <w:rPr>
                <w:rFonts w:eastAsia="SimSun"/>
                <w:b/>
                <w:bCs/>
                <w:sz w:val="18"/>
                <w:szCs w:val="18"/>
              </w:rPr>
            </w:pPr>
            <w:r w:rsidRPr="00801981">
              <w:rPr>
                <w:rFonts w:eastAsia="SimSun"/>
                <w:b/>
                <w:bCs/>
                <w:sz w:val="18"/>
                <w:szCs w:val="18"/>
              </w:rPr>
              <w:t>ESE20</w:t>
            </w:r>
          </w:p>
        </w:tc>
        <w:tc>
          <w:tcPr>
            <w:tcW w:w="1760" w:type="dxa"/>
          </w:tcPr>
          <w:p w:rsidR="00801981" w:rsidRPr="00801981" w:rsidRDefault="00801981" w:rsidP="004D4B7C">
            <w:pPr>
              <w:rPr>
                <w:rFonts w:ascii="Times New Roman" w:hAnsi="Times New Roman" w:cs="Times New Roman"/>
                <w:sz w:val="18"/>
                <w:szCs w:val="18"/>
              </w:rPr>
            </w:pPr>
            <w:r w:rsidRPr="00801981">
              <w:rPr>
                <w:rFonts w:ascii="Times New Roman" w:hAnsi="Times New Roman" w:cs="Times New Roman"/>
                <w:sz w:val="18"/>
                <w:szCs w:val="18"/>
              </w:rPr>
              <w:t>Estimate a budget for a new project</w:t>
            </w: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0"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c>
          <w:tcPr>
            <w:tcW w:w="931" w:type="dxa"/>
          </w:tcPr>
          <w:p w:rsidR="00801981" w:rsidRPr="00801981" w:rsidRDefault="00801981" w:rsidP="004D4B7C">
            <w:pPr>
              <w:rPr>
                <w:rFonts w:ascii="Times New Roman" w:eastAsia="SimSun" w:hAnsi="Times New Roman" w:cs="Times New Roman"/>
                <w:b/>
                <w:bCs/>
                <w:sz w:val="18"/>
                <w:szCs w:val="18"/>
              </w:rPr>
            </w:pPr>
          </w:p>
        </w:tc>
      </w:tr>
    </w:tbl>
    <w:p w:rsidR="00801981" w:rsidRPr="00801981" w:rsidRDefault="00801981" w:rsidP="00801981">
      <w:pPr>
        <w:rPr>
          <w:sz w:val="18"/>
          <w:szCs w:val="18"/>
        </w:rPr>
      </w:pPr>
    </w:p>
    <w:p w:rsidR="009452E3" w:rsidRDefault="009452E3">
      <w:pPr>
        <w:rPr>
          <w:lang w:val="en-GB"/>
        </w:rPr>
      </w:pPr>
    </w:p>
    <w:bookmarkEnd w:id="95"/>
    <w:p w:rsidR="009452E3" w:rsidRDefault="009452E3">
      <w:pPr>
        <w:autoSpaceDE w:val="0"/>
        <w:autoSpaceDN w:val="0"/>
        <w:adjustRightInd w:val="0"/>
        <w:jc w:val="center"/>
        <w:rPr>
          <w:rFonts w:ascii="Times New Roman" w:hAnsi="Times New Roman" w:cs="Times New Roman"/>
        </w:rPr>
      </w:pPr>
    </w:p>
    <w:p w:rsidR="009452E3" w:rsidRDefault="00871C19">
      <w:pPr>
        <w:autoSpaceDE w:val="0"/>
        <w:autoSpaceDN w:val="0"/>
        <w:adjustRightInd w:val="0"/>
        <w:jc w:val="center"/>
        <w:rPr>
          <w:rFonts w:ascii="Times New Roman" w:hAnsi="Times New Roman" w:cs="Times New Roman"/>
        </w:rPr>
      </w:pPr>
      <w:r>
        <w:rPr>
          <w:rFonts w:ascii="Times New Roman" w:hAnsi="Times New Roman" w:cs="Times New Roman"/>
        </w:rPr>
        <w:br w:type="page"/>
      </w:r>
    </w:p>
    <w:p w:rsidR="009452E3" w:rsidRDefault="00871C19">
      <w:pPr>
        <w:tabs>
          <w:tab w:val="left" w:pos="3600"/>
        </w:tabs>
        <w:autoSpaceDE w:val="0"/>
        <w:autoSpaceDN w:val="0"/>
        <w:adjustRightInd w:val="0"/>
        <w:jc w:val="center"/>
        <w:rPr>
          <w:rFonts w:ascii="Times New Roman" w:hAnsi="Times New Roman" w:cs="Times New Roman"/>
        </w:rPr>
      </w:pPr>
      <w:r>
        <w:rPr>
          <w:rFonts w:ascii="Times New Roman" w:hAnsi="Times New Roman" w:cs="Times New Roman"/>
        </w:rPr>
        <w:lastRenderedPageBreak/>
        <w:t>APPENDIX B</w:t>
      </w:r>
    </w:p>
    <w:p w:rsidR="009452E3" w:rsidRDefault="00871C19">
      <w:pPr>
        <w:jc w:val="center"/>
        <w:rPr>
          <w:rFonts w:ascii="Times New Roman" w:hAnsi="Times New Roman" w:cs="Times New Roman"/>
        </w:rPr>
      </w:pPr>
      <w:r>
        <w:rPr>
          <w:rFonts w:ascii="Times New Roman" w:hAnsi="Times New Roman" w:cs="Times New Roman"/>
        </w:rPr>
        <w:tab/>
      </w:r>
    </w:p>
    <w:p w:rsidR="009452E3" w:rsidRDefault="00B6484D">
      <w:pPr>
        <w:pStyle w:val="ListParagraph"/>
        <w:ind w:left="0"/>
        <w:jc w:val="center"/>
        <w:rPr>
          <w:rFonts w:ascii="Times New Roman" w:eastAsia="SimSun" w:hAnsi="Times New Roman" w:cs="Times New Roman"/>
          <w:b/>
          <w:bCs/>
        </w:rPr>
      </w:pPr>
      <w:r>
        <w:rPr>
          <w:rFonts w:ascii="Times New Roman" w:eastAsia="SimSun" w:hAnsi="Times New Roman" w:cs="Times New Roman"/>
          <w:b/>
          <w:bCs/>
        </w:rPr>
        <w:t>Recruitment</w:t>
      </w:r>
      <w:r w:rsidR="00871C19">
        <w:rPr>
          <w:rFonts w:ascii="Times New Roman" w:eastAsia="SimSun" w:hAnsi="Times New Roman" w:cs="Times New Roman"/>
          <w:b/>
          <w:bCs/>
        </w:rPr>
        <w:t xml:space="preserve"> Letter</w:t>
      </w:r>
    </w:p>
    <w:p w:rsidR="009452E3" w:rsidRDefault="009452E3">
      <w:pPr>
        <w:pStyle w:val="ListParagraph"/>
        <w:ind w:left="0"/>
        <w:rPr>
          <w:rFonts w:ascii="Times New Roman" w:eastAsia="SimSun" w:hAnsi="Times New Roman" w:cs="Times New Roman"/>
        </w:rPr>
      </w:pPr>
    </w:p>
    <w:p w:rsidR="009452E3" w:rsidRDefault="00871C19">
      <w:pPr>
        <w:pStyle w:val="ListParagraph"/>
        <w:ind w:left="0"/>
        <w:rPr>
          <w:rFonts w:ascii="Times New Roman" w:eastAsia="SimSun" w:hAnsi="Times New Roman" w:cs="Times New Roman"/>
        </w:rPr>
      </w:pPr>
      <w:r>
        <w:rPr>
          <w:rFonts w:ascii="Times New Roman" w:eastAsia="SimSun" w:hAnsi="Times New Roman" w:cs="Times New Roman"/>
        </w:rPr>
        <w:t xml:space="preserve">You are being invited to participate in a research project by </w:t>
      </w:r>
      <w:proofErr w:type="spellStart"/>
      <w:r>
        <w:rPr>
          <w:rFonts w:ascii="Times New Roman" w:eastAsia="SimSun" w:hAnsi="Times New Roman" w:cs="Times New Roman"/>
        </w:rPr>
        <w:t>Seble</w:t>
      </w:r>
      <w:proofErr w:type="spellEnd"/>
      <w:r>
        <w:rPr>
          <w:rFonts w:ascii="Times New Roman" w:eastAsia="SimSun" w:hAnsi="Times New Roman" w:cs="Times New Roman"/>
        </w:rPr>
        <w:t xml:space="preserve"> Hailu </w:t>
      </w:r>
      <w:proofErr w:type="spellStart"/>
      <w:r>
        <w:rPr>
          <w:rFonts w:ascii="Times New Roman" w:eastAsia="SimSun" w:hAnsi="Times New Roman" w:cs="Times New Roman"/>
        </w:rPr>
        <w:t>Diglu</w:t>
      </w:r>
      <w:proofErr w:type="spellEnd"/>
      <w:r>
        <w:rPr>
          <w:rFonts w:ascii="Times New Roman" w:eastAsia="SimSun" w:hAnsi="Times New Roman" w:cs="Times New Roman"/>
        </w:rPr>
        <w:t xml:space="preserve"> at Entrepreneurship Development Institute entitled: Youth Entrepreneurial Readiness: Entrepreneurial Self-Efficacy and </w:t>
      </w:r>
      <w:r w:rsidR="00984A07">
        <w:rPr>
          <w:rFonts w:ascii="Times New Roman" w:eastAsia="SimSun" w:hAnsi="Times New Roman" w:cs="Times New Roman"/>
        </w:rPr>
        <w:t xml:space="preserve">the Moderating Role of </w:t>
      </w:r>
      <w:r>
        <w:rPr>
          <w:rFonts w:ascii="Times New Roman" w:eastAsia="SimSun" w:hAnsi="Times New Roman" w:cs="Times New Roman"/>
        </w:rPr>
        <w:t>Entrepreneurial Training. I am currently enrolled in the Doctoral Program at The Omega Graduate School, Dayton, Tennessee</w:t>
      </w:r>
      <w:r w:rsidR="004D4B7C">
        <w:rPr>
          <w:rFonts w:ascii="Times New Roman" w:eastAsia="SimSun" w:hAnsi="Times New Roman" w:cs="Times New Roman"/>
        </w:rPr>
        <w:t>,</w:t>
      </w:r>
      <w:r>
        <w:rPr>
          <w:rFonts w:ascii="Times New Roman" w:eastAsia="SimSun" w:hAnsi="Times New Roman" w:cs="Times New Roman"/>
        </w:rPr>
        <w:t xml:space="preserve"> and in the process of writing my dissertation. </w:t>
      </w:r>
    </w:p>
    <w:p w:rsidR="009452E3" w:rsidRDefault="009452E3">
      <w:pPr>
        <w:pStyle w:val="ListParagraph"/>
        <w:ind w:left="0"/>
        <w:rPr>
          <w:rFonts w:ascii="Times New Roman" w:eastAsia="SimSun" w:hAnsi="Times New Roman" w:cs="Times New Roman"/>
        </w:rPr>
      </w:pPr>
    </w:p>
    <w:p w:rsidR="009452E3" w:rsidRDefault="00871C19">
      <w:pPr>
        <w:pStyle w:val="ListParagraph"/>
        <w:ind w:left="0"/>
        <w:rPr>
          <w:rFonts w:ascii="Times New Roman" w:eastAsia="SimSun" w:hAnsi="Times New Roman" w:cs="Times New Roman"/>
        </w:rPr>
      </w:pPr>
      <w:r>
        <w:rPr>
          <w:rFonts w:ascii="Times New Roman" w:eastAsia="SimSun" w:hAnsi="Times New Roman" w:cs="Times New Roman"/>
        </w:rPr>
        <w:t>The purpose of the research is to determine: if youth entrepreneurial readiness derives from entrepreneurial self-efficacy as moderated by entrepreneurial training conducted by EDI. The enclosed questionnaire has been designed to collect information in socio-demographic areas</w:t>
      </w:r>
      <w:r w:rsidR="00B6484D">
        <w:rPr>
          <w:rFonts w:ascii="Times New Roman" w:eastAsia="SimSun" w:hAnsi="Times New Roman" w:cs="Times New Roman"/>
        </w:rPr>
        <w:t xml:space="preserve"> and </w:t>
      </w:r>
      <w:r>
        <w:rPr>
          <w:rFonts w:ascii="Times New Roman" w:eastAsia="SimSun" w:hAnsi="Times New Roman" w:cs="Times New Roman"/>
        </w:rPr>
        <w:t xml:space="preserve">entrepreneurial self-efficacy. </w:t>
      </w:r>
    </w:p>
    <w:p w:rsidR="009452E3" w:rsidRDefault="009452E3">
      <w:pPr>
        <w:pStyle w:val="ListParagraph"/>
        <w:ind w:left="0"/>
        <w:rPr>
          <w:rFonts w:ascii="Times New Roman" w:eastAsia="SimSun" w:hAnsi="Times New Roman" w:cs="Times New Roman"/>
        </w:rPr>
      </w:pPr>
    </w:p>
    <w:p w:rsidR="009452E3" w:rsidRDefault="00871C19">
      <w:pPr>
        <w:pStyle w:val="ListParagraph"/>
        <w:ind w:left="0"/>
        <w:rPr>
          <w:rFonts w:ascii="Times New Roman" w:eastAsia="SimSun" w:hAnsi="Times New Roman" w:cs="Times New Roman"/>
        </w:rPr>
      </w:pPr>
      <w:r>
        <w:rPr>
          <w:rFonts w:ascii="Times New Roman" w:eastAsia="SimSun" w:hAnsi="Times New Roman" w:cs="Times New Roman"/>
        </w:rPr>
        <w:t xml:space="preserve">There is no particular benefit to you if you participate, but the researcher may get information that can help advocate for scaling up training interventions for youth and young adults to start or develop their business in the future. The major risk to you is inconvenience in having to take the time to fill out the survey for a maximum of 15 minutes. Your participation in this research project is completely voluntary. You may decline altogether or leave to submit your answers at the end. </w:t>
      </w:r>
    </w:p>
    <w:p w:rsidR="009452E3" w:rsidRDefault="009452E3">
      <w:pPr>
        <w:pStyle w:val="ListParagraph"/>
        <w:ind w:left="0"/>
        <w:rPr>
          <w:rFonts w:ascii="Times New Roman" w:eastAsia="SimSun" w:hAnsi="Times New Roman" w:cs="Times New Roman"/>
        </w:rPr>
      </w:pPr>
    </w:p>
    <w:p w:rsidR="009452E3" w:rsidRDefault="00871C19">
      <w:pPr>
        <w:pStyle w:val="ListParagraph"/>
        <w:ind w:left="0"/>
        <w:rPr>
          <w:rFonts w:ascii="Times New Roman" w:eastAsia="SimSun" w:hAnsi="Times New Roman" w:cs="Times New Roman"/>
        </w:rPr>
      </w:pPr>
      <w:r>
        <w:rPr>
          <w:rFonts w:ascii="Times New Roman" w:eastAsia="SimSun" w:hAnsi="Times New Roman" w:cs="Times New Roman"/>
        </w:rPr>
        <w:t xml:space="preserve">There are no known risks to participation beyond those encountered in everyday life. Your responses will remain confidential and anonymous. Data from this research will be kept </w:t>
      </w:r>
      <w:r w:rsidR="00B6484D">
        <w:rPr>
          <w:rFonts w:ascii="Times New Roman" w:eastAsia="SimSun" w:hAnsi="Times New Roman" w:cs="Times New Roman"/>
        </w:rPr>
        <w:t>secured</w:t>
      </w:r>
      <w:r>
        <w:rPr>
          <w:rFonts w:ascii="Times New Roman" w:eastAsia="SimSun" w:hAnsi="Times New Roman" w:cs="Times New Roman"/>
        </w:rPr>
        <w:t xml:space="preserve"> and reported only as a collective combined total. All responses are anonymous, no one will know your individual answers to this questionnaire. If you agree to participate in this project, please answer the questions on the questionnaire as best </w:t>
      </w:r>
      <w:r w:rsidR="004D4B7C">
        <w:rPr>
          <w:rFonts w:ascii="Times New Roman" w:eastAsia="SimSun" w:hAnsi="Times New Roman" w:cs="Times New Roman"/>
        </w:rPr>
        <w:t xml:space="preserve">as </w:t>
      </w:r>
      <w:r>
        <w:rPr>
          <w:rFonts w:ascii="Times New Roman" w:eastAsia="SimSun" w:hAnsi="Times New Roman" w:cs="Times New Roman"/>
        </w:rPr>
        <w:t xml:space="preserve">you can. It should take </w:t>
      </w:r>
      <w:r w:rsidR="00B6484D">
        <w:rPr>
          <w:rFonts w:ascii="Times New Roman" w:eastAsia="SimSun" w:hAnsi="Times New Roman" w:cs="Times New Roman"/>
        </w:rPr>
        <w:t>maximum</w:t>
      </w:r>
      <w:r>
        <w:rPr>
          <w:rFonts w:ascii="Times New Roman" w:eastAsia="SimSun" w:hAnsi="Times New Roman" w:cs="Times New Roman"/>
        </w:rPr>
        <w:t xml:space="preserve"> 15 minutes to complete. The survey will be administered through the link below on Survey Monkey. Upon submission of the survey you won’t need to do anything else. </w:t>
      </w:r>
    </w:p>
    <w:p w:rsidR="009452E3" w:rsidRDefault="009452E3">
      <w:pPr>
        <w:pStyle w:val="ListParagraph"/>
        <w:ind w:left="0"/>
        <w:rPr>
          <w:rFonts w:ascii="Times New Roman" w:eastAsia="SimSun" w:hAnsi="Times New Roman" w:cs="Times New Roman"/>
        </w:rPr>
      </w:pPr>
    </w:p>
    <w:p w:rsidR="009452E3" w:rsidRDefault="00871C19">
      <w:pPr>
        <w:pStyle w:val="ListParagraph"/>
        <w:ind w:left="0"/>
        <w:rPr>
          <w:rFonts w:ascii="Times New Roman" w:hAnsi="Times New Roman" w:cs="Times New Roman"/>
        </w:rPr>
      </w:pPr>
      <w:r>
        <w:rPr>
          <w:rFonts w:ascii="Times New Roman" w:eastAsia="SimSun" w:hAnsi="Times New Roman" w:cs="Times New Roman"/>
        </w:rPr>
        <w:t xml:space="preserve">If you have any questions about this project, feel free to contact Dr. Curtis </w:t>
      </w:r>
      <w:proofErr w:type="spellStart"/>
      <w:r>
        <w:rPr>
          <w:rFonts w:ascii="Times New Roman" w:eastAsia="SimSun" w:hAnsi="Times New Roman" w:cs="Times New Roman"/>
        </w:rPr>
        <w:t>McClane</w:t>
      </w:r>
      <w:proofErr w:type="spellEnd"/>
      <w:r>
        <w:rPr>
          <w:rFonts w:ascii="Times New Roman" w:eastAsia="SimSun" w:hAnsi="Times New Roman" w:cs="Times New Roman"/>
        </w:rPr>
        <w:t xml:space="preserve">, cmcclane@ogs.edu, Dissertation Chair and Academic Dean.  Information on the rights of human subjects in research is available through the Omega Graduate School Institutional Review Board </w:t>
      </w:r>
      <w:r>
        <w:t xml:space="preserve">1 307 871-4569, </w:t>
      </w:r>
      <w:r>
        <w:rPr>
          <w:rFonts w:ascii="Times New Roman" w:eastAsia="SimSun" w:hAnsi="Times New Roman" w:cs="Times New Roman"/>
        </w:rPr>
        <w:t>irb@ogs.edu.</w:t>
      </w:r>
    </w:p>
    <w:p w:rsidR="009452E3" w:rsidRDefault="009452E3">
      <w:pPr>
        <w:pStyle w:val="ListParagraph"/>
      </w:pPr>
    </w:p>
    <w:p w:rsidR="009452E3" w:rsidRDefault="009452E3">
      <w:pPr>
        <w:pStyle w:val="ListParagraph"/>
        <w:ind w:left="1080"/>
      </w:pPr>
    </w:p>
    <w:p w:rsidR="009452E3" w:rsidRDefault="009452E3">
      <w:pPr>
        <w:pStyle w:val="ListParagraph"/>
      </w:pPr>
    </w:p>
    <w:p w:rsidR="009452E3" w:rsidRDefault="00871C19">
      <w:pPr>
        <w:rPr>
          <w:rFonts w:ascii="Times New Roman" w:hAnsi="Times New Roman" w:cs="Times New Roman"/>
        </w:rPr>
      </w:pPr>
      <w:r>
        <w:rPr>
          <w:rFonts w:ascii="Times New Roman" w:hAnsi="Times New Roman" w:cs="Times New Roman"/>
        </w:rPr>
        <w:br w:type="page"/>
      </w:r>
    </w:p>
    <w:p w:rsidR="009452E3" w:rsidRDefault="00871C19">
      <w:pPr>
        <w:tabs>
          <w:tab w:val="left" w:pos="3600"/>
        </w:tabs>
        <w:autoSpaceDE w:val="0"/>
        <w:autoSpaceDN w:val="0"/>
        <w:adjustRightInd w:val="0"/>
        <w:jc w:val="center"/>
        <w:rPr>
          <w:rFonts w:ascii="Times New Roman" w:hAnsi="Times New Roman" w:cs="Times New Roman"/>
        </w:rPr>
      </w:pPr>
      <w:r>
        <w:rPr>
          <w:rFonts w:ascii="Times New Roman" w:hAnsi="Times New Roman" w:cs="Times New Roman"/>
        </w:rPr>
        <w:lastRenderedPageBreak/>
        <w:t>APPENDIX C:</w:t>
      </w:r>
    </w:p>
    <w:p w:rsidR="00BD7A2B" w:rsidRPr="00134D7C" w:rsidRDefault="00BD7A2B" w:rsidP="00BD7A2B">
      <w:pPr>
        <w:tabs>
          <w:tab w:val="left" w:pos="3600"/>
        </w:tabs>
        <w:autoSpaceDE w:val="0"/>
        <w:autoSpaceDN w:val="0"/>
        <w:adjustRightInd w:val="0"/>
        <w:jc w:val="center"/>
        <w:rPr>
          <w:rFonts w:ascii="Times New Roman" w:hAnsi="Times New Roman" w:cs="Times New Roman"/>
          <w:b/>
        </w:rPr>
      </w:pPr>
      <w:r w:rsidRPr="00134D7C">
        <w:rPr>
          <w:rFonts w:ascii="Times New Roman" w:hAnsi="Times New Roman" w:cs="Times New Roman"/>
          <w:b/>
        </w:rPr>
        <w:t xml:space="preserve">Consent Form </w:t>
      </w:r>
    </w:p>
    <w:p w:rsidR="00BD7A2B" w:rsidRDefault="00BD7A2B" w:rsidP="00BD7A2B">
      <w:pPr>
        <w:rPr>
          <w:rFonts w:ascii="Times New Roman" w:hAnsi="Times New Roman" w:cs="Times New Roman"/>
        </w:rPr>
      </w:pPr>
    </w:p>
    <w:p w:rsidR="00BD7A2B" w:rsidRPr="006546DF" w:rsidRDefault="00BD7A2B" w:rsidP="00BD7A2B">
      <w:pPr>
        <w:rPr>
          <w:rFonts w:ascii="Times New Roman" w:eastAsia="Times New Roman" w:hAnsi="Times New Roman" w:cs="Times New Roman"/>
          <w:b/>
          <w:bCs/>
        </w:rPr>
      </w:pPr>
      <w:r w:rsidRPr="006546DF">
        <w:rPr>
          <w:rFonts w:ascii="Times New Roman" w:eastAsia="Times New Roman" w:hAnsi="Times New Roman" w:cs="Times New Roman"/>
          <w:b/>
          <w:bCs/>
        </w:rPr>
        <w:t>TITLE OF STUDY</w:t>
      </w:r>
    </w:p>
    <w:p w:rsidR="00BD7A2B" w:rsidRDefault="00BD7A2B" w:rsidP="00BD7A2B">
      <w:pPr>
        <w:rPr>
          <w:rFonts w:ascii="Times New Roman" w:hAnsi="Times New Roman" w:cs="Times New Roman"/>
        </w:rPr>
      </w:pPr>
    </w:p>
    <w:p w:rsidR="00BD7A2B" w:rsidRDefault="00BD7A2B" w:rsidP="00BD7A2B">
      <w:pPr>
        <w:rPr>
          <w:rFonts w:ascii="Times New Roman" w:hAnsi="Times New Roman" w:cs="Times New Roman"/>
        </w:rPr>
      </w:pPr>
      <w:r>
        <w:rPr>
          <w:rFonts w:ascii="Times New Roman" w:hAnsi="Times New Roman" w:cs="Times New Roman"/>
        </w:rPr>
        <w:t xml:space="preserve">Youth Entrepreneurial Readiness: Entrepreneurial Self-efficacy and the Moderating Role of Entrepreneurial Training </w:t>
      </w:r>
    </w:p>
    <w:p w:rsidR="00BD7A2B" w:rsidRDefault="00BD7A2B" w:rsidP="00BD7A2B">
      <w:pPr>
        <w:rPr>
          <w:bCs/>
        </w:rPr>
      </w:pPr>
    </w:p>
    <w:p w:rsidR="00BD7A2B" w:rsidRDefault="00BD7A2B" w:rsidP="00BD7A2B">
      <w:pPr>
        <w:shd w:val="clear" w:color="auto" w:fill="FFFFFF"/>
        <w:rPr>
          <w:rFonts w:ascii="Times New Roman" w:hAnsi="Times New Roman" w:cs="Times New Roman"/>
        </w:rPr>
      </w:pPr>
      <w:r w:rsidRPr="006546DF">
        <w:rPr>
          <w:rFonts w:ascii="Times New Roman" w:eastAsia="Times New Roman" w:hAnsi="Times New Roman" w:cs="Times New Roman"/>
          <w:b/>
          <w:bCs/>
        </w:rPr>
        <w:t xml:space="preserve">RESEARCHERS </w:t>
      </w:r>
      <w:r w:rsidRPr="006546DF">
        <w:rPr>
          <w:rFonts w:ascii="Times New Roman" w:eastAsia="Times New Roman" w:hAnsi="Times New Roman" w:cs="Times New Roman"/>
          <w:b/>
          <w:bCs/>
        </w:rPr>
        <w:br/>
      </w:r>
    </w:p>
    <w:p w:rsidR="00BD7A2B" w:rsidRDefault="00BD7A2B" w:rsidP="00BD7A2B">
      <w:pPr>
        <w:shd w:val="clear" w:color="auto" w:fill="FFFFFF"/>
        <w:rPr>
          <w:rFonts w:ascii="Times New Roman" w:hAnsi="Times New Roman" w:cs="Times New Roman"/>
        </w:rPr>
      </w:pPr>
      <w:proofErr w:type="spellStart"/>
      <w:r>
        <w:rPr>
          <w:rFonts w:ascii="Times New Roman" w:hAnsi="Times New Roman" w:cs="Times New Roman"/>
        </w:rPr>
        <w:t>Seble</w:t>
      </w:r>
      <w:proofErr w:type="spellEnd"/>
      <w:r>
        <w:rPr>
          <w:rFonts w:ascii="Times New Roman" w:hAnsi="Times New Roman" w:cs="Times New Roman"/>
        </w:rPr>
        <w:t xml:space="preserve"> Hailu </w:t>
      </w:r>
      <w:proofErr w:type="spellStart"/>
      <w:r>
        <w:rPr>
          <w:rFonts w:ascii="Times New Roman" w:hAnsi="Times New Roman" w:cs="Times New Roman"/>
        </w:rPr>
        <w:t>Diglu</w:t>
      </w:r>
      <w:proofErr w:type="spellEnd"/>
      <w:r>
        <w:rPr>
          <w:rFonts w:ascii="Times New Roman" w:hAnsi="Times New Roman" w:cs="Times New Roman"/>
        </w:rPr>
        <w:t xml:space="preserve">, Doctoral Candidate and Lead Researcher/Primary Investigator (PI), Omega Graduate School, +(251) 911 606055, </w:t>
      </w:r>
      <w:hyperlink r:id="rId22" w:history="1">
        <w:r>
          <w:rPr>
            <w:rFonts w:ascii="Times New Roman" w:hAnsi="Times New Roman" w:cs="Times New Roman"/>
          </w:rPr>
          <w:t>seble.hailu@gmail.com</w:t>
        </w:r>
      </w:hyperlink>
      <w:r>
        <w:rPr>
          <w:rFonts w:ascii="Times New Roman" w:hAnsi="Times New Roman" w:cs="Times New Roman"/>
        </w:rPr>
        <w:t xml:space="preserve">; Dr. Curtis </w:t>
      </w:r>
      <w:proofErr w:type="spellStart"/>
      <w:r>
        <w:rPr>
          <w:rFonts w:ascii="Times New Roman" w:hAnsi="Times New Roman" w:cs="Times New Roman"/>
        </w:rPr>
        <w:t>McClane</w:t>
      </w:r>
      <w:proofErr w:type="spellEnd"/>
      <w:r>
        <w:rPr>
          <w:rFonts w:ascii="Times New Roman" w:hAnsi="Times New Roman" w:cs="Times New Roman"/>
        </w:rPr>
        <w:t xml:space="preserve">, Chief Academic Officer, Academic Dean, and Committee Chair, Omega Graduate School </w:t>
      </w:r>
      <w:r w:rsidRPr="006A226F">
        <w:rPr>
          <w:rFonts w:ascii="Times New Roman" w:hAnsi="Times New Roman" w:cs="Times New Roman"/>
        </w:rPr>
        <w:t xml:space="preserve">and </w:t>
      </w:r>
      <w:r>
        <w:rPr>
          <w:rFonts w:ascii="Times New Roman" w:hAnsi="Times New Roman" w:cs="Times New Roman"/>
        </w:rPr>
        <w:t xml:space="preserve">contact person for subjects </w:t>
      </w:r>
      <w:r w:rsidRPr="00E44EAD">
        <w:rPr>
          <w:rFonts w:ascii="Times New Roman" w:hAnsi="Times New Roman" w:cs="Times New Roman"/>
          <w:highlight w:val="yellow"/>
        </w:rPr>
        <w:t>+(1) 423-775-6599</w:t>
      </w:r>
      <w:r>
        <w:rPr>
          <w:rFonts w:ascii="Times New Roman" w:hAnsi="Times New Roman" w:cs="Times New Roman"/>
        </w:rPr>
        <w:t xml:space="preserve">; Dr. Joshua Reichard (president@ogs.edu) faculty advisor, Dr. Sean </w:t>
      </w:r>
      <w:proofErr w:type="spellStart"/>
      <w:r>
        <w:rPr>
          <w:rFonts w:ascii="Times New Roman" w:hAnsi="Times New Roman" w:cs="Times New Roman"/>
        </w:rPr>
        <w:t>Taladay</w:t>
      </w:r>
      <w:proofErr w:type="spellEnd"/>
      <w:r>
        <w:rPr>
          <w:rFonts w:ascii="Times New Roman" w:hAnsi="Times New Roman" w:cs="Times New Roman"/>
        </w:rPr>
        <w:t xml:space="preserve"> (</w:t>
      </w:r>
      <w:r w:rsidRPr="00134D7C">
        <w:rPr>
          <w:rFonts w:ascii="Times New Roman" w:hAnsi="Times New Roman" w:cs="Times New Roman"/>
        </w:rPr>
        <w:t>sean.taladay1@gmail.com</w:t>
      </w:r>
      <w:r>
        <w:rPr>
          <w:rFonts w:ascii="Times New Roman" w:hAnsi="Times New Roman" w:cs="Times New Roman"/>
        </w:rPr>
        <w:t xml:space="preserve">), faculty advisor, and Dr. </w:t>
      </w:r>
      <w:proofErr w:type="spellStart"/>
      <w:r>
        <w:rPr>
          <w:rFonts w:ascii="Times New Roman" w:hAnsi="Times New Roman" w:cs="Times New Roman"/>
        </w:rPr>
        <w:t>Worku</w:t>
      </w:r>
      <w:proofErr w:type="spellEnd"/>
      <w:r>
        <w:rPr>
          <w:rFonts w:ascii="Times New Roman" w:hAnsi="Times New Roman" w:cs="Times New Roman"/>
        </w:rPr>
        <w:t xml:space="preserve"> </w:t>
      </w:r>
      <w:proofErr w:type="spellStart"/>
      <w:r>
        <w:rPr>
          <w:rFonts w:ascii="Times New Roman" w:hAnsi="Times New Roman" w:cs="Times New Roman"/>
        </w:rPr>
        <w:t>Tuffa</w:t>
      </w:r>
      <w:proofErr w:type="spellEnd"/>
      <w:r>
        <w:rPr>
          <w:rFonts w:ascii="Times New Roman" w:hAnsi="Times New Roman" w:cs="Times New Roman"/>
        </w:rPr>
        <w:t xml:space="preserve"> </w:t>
      </w:r>
      <w:proofErr w:type="spellStart"/>
      <w:r>
        <w:rPr>
          <w:rFonts w:ascii="Times New Roman" w:hAnsi="Times New Roman" w:cs="Times New Roman"/>
        </w:rPr>
        <w:t>Birru</w:t>
      </w:r>
      <w:proofErr w:type="spellEnd"/>
      <w:r>
        <w:rPr>
          <w:rFonts w:ascii="Times New Roman" w:hAnsi="Times New Roman" w:cs="Times New Roman"/>
        </w:rPr>
        <w:t xml:space="preserve"> (workutuffa@aau.edu.et), Content Advisor.</w:t>
      </w:r>
    </w:p>
    <w:p w:rsidR="00BD7A2B" w:rsidRDefault="00BD7A2B" w:rsidP="00BD7A2B">
      <w:pPr>
        <w:tabs>
          <w:tab w:val="left" w:pos="600"/>
          <w:tab w:val="left" w:pos="1200"/>
          <w:tab w:val="left" w:pos="1800"/>
          <w:tab w:val="left" w:pos="2400"/>
        </w:tabs>
        <w:spacing w:after="120" w:line="240" w:lineRule="atLeast"/>
        <w:rPr>
          <w:b/>
        </w:rPr>
      </w:pPr>
    </w:p>
    <w:p w:rsidR="00BD7A2B" w:rsidRPr="006546DF" w:rsidRDefault="00BD7A2B" w:rsidP="00BD7A2B">
      <w:pPr>
        <w:tabs>
          <w:tab w:val="left" w:pos="600"/>
          <w:tab w:val="left" w:pos="1200"/>
          <w:tab w:val="left" w:pos="1800"/>
          <w:tab w:val="left" w:pos="2400"/>
        </w:tabs>
        <w:spacing w:after="120" w:line="240" w:lineRule="atLeast"/>
        <w:rPr>
          <w:rFonts w:ascii="Times New Roman" w:eastAsia="Times New Roman" w:hAnsi="Times New Roman" w:cs="Times New Roman"/>
          <w:b/>
          <w:bCs/>
        </w:rPr>
      </w:pPr>
      <w:r w:rsidRPr="006546DF">
        <w:rPr>
          <w:rFonts w:ascii="Times New Roman" w:eastAsia="Times New Roman" w:hAnsi="Times New Roman" w:cs="Times New Roman"/>
          <w:b/>
          <w:bCs/>
        </w:rPr>
        <w:t>RESEARCHERS’ STATEMENT</w:t>
      </w:r>
    </w:p>
    <w:p w:rsidR="00BD7A2B" w:rsidRDefault="00BD7A2B" w:rsidP="00BD7A2B">
      <w:pPr>
        <w:pStyle w:val="NormalWeb"/>
      </w:pPr>
      <w:r>
        <w:t xml:space="preserve">We are asking you to be in a research study.  This consent form gives you the information you will need to help you decide whether to be in the study.  The purpose of the research, what we would ask you to do, the possible risks and benefits, and your rights as a volunteer are stated in the Form. This process is called “informed consent.”  Before you decide to participate in this study, it is essential that you understand why the research is being done and what it will involve. Please read the following information carefully. </w:t>
      </w:r>
    </w:p>
    <w:p w:rsidR="00BD7A2B" w:rsidRPr="006546DF" w:rsidRDefault="00BD7A2B" w:rsidP="00BD7A2B">
      <w:pPr>
        <w:tabs>
          <w:tab w:val="left" w:pos="600"/>
          <w:tab w:val="left" w:pos="1200"/>
          <w:tab w:val="left" w:pos="1800"/>
          <w:tab w:val="left" w:pos="2400"/>
        </w:tabs>
        <w:spacing w:after="120" w:line="240" w:lineRule="atLeast"/>
        <w:rPr>
          <w:rFonts w:ascii="Times New Roman" w:eastAsia="Times New Roman" w:hAnsi="Times New Roman" w:cs="Times New Roman"/>
          <w:b/>
          <w:bCs/>
        </w:rPr>
      </w:pPr>
      <w:r w:rsidRPr="006546DF">
        <w:rPr>
          <w:rFonts w:ascii="Times New Roman" w:eastAsia="Times New Roman" w:hAnsi="Times New Roman" w:cs="Times New Roman"/>
          <w:b/>
          <w:bCs/>
        </w:rPr>
        <w:t>RESEARCH</w:t>
      </w:r>
      <w:r>
        <w:rPr>
          <w:rFonts w:ascii="Times New Roman" w:eastAsia="Times New Roman" w:hAnsi="Times New Roman" w:cs="Times New Roman"/>
          <w:b/>
          <w:bCs/>
        </w:rPr>
        <w:t xml:space="preserve"> PARTICIPANT RECRUITMENT</w:t>
      </w:r>
    </w:p>
    <w:p w:rsidR="00BD7A2B" w:rsidRDefault="00BD7A2B" w:rsidP="00BD7A2B">
      <w:pPr>
        <w:pStyle w:val="NormalWeb"/>
      </w:pPr>
      <w:bookmarkStart w:id="98" w:name="_Hlk142134827"/>
      <w:r w:rsidRPr="00D475EC">
        <w:t>The target population for this study is 127 individuals who took EDI training from January to March 2023 in Addis Ababa.</w:t>
      </w:r>
      <w:r>
        <w:t xml:space="preserve">  Out of these, 75 were aged 18-35. Conducive</w:t>
      </w:r>
      <w:r w:rsidRPr="00D475EC">
        <w:t xml:space="preserve"> sampling will </w:t>
      </w:r>
      <w:bookmarkEnd w:id="98"/>
      <w:r>
        <w:t xml:space="preserve">ensure eligible participants meet the inclusion criteria to select between ages 18 and 35 until a sample size of 63 is attained.  To participate, you must be between ages 18 and 35 when you took the training at Entrepreneurship Development Institute.  </w:t>
      </w:r>
    </w:p>
    <w:p w:rsidR="00BD7A2B" w:rsidRDefault="00BD7A2B" w:rsidP="00BD7A2B">
      <w:pPr>
        <w:pStyle w:val="NormalWeb"/>
      </w:pPr>
      <w:r>
        <w:rPr>
          <w:b/>
          <w:bCs/>
        </w:rPr>
        <w:t>PURPOSE OF STUDY</w:t>
      </w:r>
      <w:r>
        <w:br/>
      </w:r>
      <w:r>
        <w:br/>
        <w:t xml:space="preserve">This </w:t>
      </w:r>
      <w:r w:rsidRPr="0011410F">
        <w:rPr>
          <w:color w:val="0E101A"/>
        </w:rPr>
        <w:t xml:space="preserve">study </w:t>
      </w:r>
      <w:bookmarkStart w:id="99" w:name="_Hlk141858543"/>
      <w:r w:rsidRPr="0011410F">
        <w:rPr>
          <w:color w:val="0E101A"/>
        </w:rPr>
        <w:t xml:space="preserve">investigates the difference between </w:t>
      </w:r>
      <w:r>
        <w:rPr>
          <w:color w:val="0E101A"/>
        </w:rPr>
        <w:t xml:space="preserve">entrepreneurial </w:t>
      </w:r>
      <w:r w:rsidRPr="0011410F">
        <w:rPr>
          <w:color w:val="0E101A"/>
        </w:rPr>
        <w:t xml:space="preserve">readiness to start or develop a business based on entrepreneurial self-efficacy </w:t>
      </w:r>
      <w:r>
        <w:rPr>
          <w:color w:val="0E101A"/>
        </w:rPr>
        <w:t>of</w:t>
      </w:r>
      <w:r w:rsidRPr="0011410F">
        <w:rPr>
          <w:color w:val="0E101A"/>
        </w:rPr>
        <w:t xml:space="preserve"> </w:t>
      </w:r>
      <w:r>
        <w:rPr>
          <w:color w:val="0E101A"/>
        </w:rPr>
        <w:t>the youth who</w:t>
      </w:r>
      <w:r w:rsidRPr="0011410F">
        <w:rPr>
          <w:color w:val="0E101A"/>
        </w:rPr>
        <w:t xml:space="preserve"> have taken EDI entrepreneurship training and those who have not to determine if there is a significant difference </w:t>
      </w:r>
      <w:r>
        <w:rPr>
          <w:color w:val="0E101A"/>
        </w:rPr>
        <w:t xml:space="preserve">in </w:t>
      </w:r>
      <w:r w:rsidRPr="0011410F">
        <w:rPr>
          <w:color w:val="0E101A"/>
        </w:rPr>
        <w:t>entrepreneurial readiness</w:t>
      </w:r>
      <w:r>
        <w:rPr>
          <w:color w:val="0E101A"/>
        </w:rPr>
        <w:t xml:space="preserve"> among youth in Addis Ababa, Ethiopia</w:t>
      </w:r>
      <w:bookmarkEnd w:id="99"/>
      <w:r>
        <w:t xml:space="preserve">.  Participation in this study will help to demonstrate whether the training </w:t>
      </w:r>
      <w:proofErr w:type="gramStart"/>
      <w:r>
        <w:t>moderates</w:t>
      </w:r>
      <w:proofErr w:type="gramEnd"/>
      <w:r>
        <w:t xml:space="preserve"> entrepreneurial readiness for new venture creation or business development. Study results will be used to inform the Country better about the need to develop more awareness of the youth to engage in entrepreneurship as a potential career choice and help them be active in the economic development of Ethiopia.  This will also help to scale up the training activities to meet the entrepreneurial needs of the Country.  Your participation in </w:t>
      </w:r>
      <w:r>
        <w:lastRenderedPageBreak/>
        <w:t>the research is voluntary, anonymous, and confidential, and there is no right or wrong answer.  If anything is unclear or you need more information, please contact the Researcher at the address above.</w:t>
      </w:r>
    </w:p>
    <w:p w:rsidR="00BD7A2B" w:rsidRDefault="00BD7A2B" w:rsidP="00BD7A2B">
      <w:pPr>
        <w:tabs>
          <w:tab w:val="left" w:pos="600"/>
          <w:tab w:val="left" w:pos="1200"/>
          <w:tab w:val="left" w:pos="1800"/>
          <w:tab w:val="left" w:pos="2400"/>
        </w:tabs>
        <w:spacing w:after="120" w:line="240" w:lineRule="atLeast"/>
        <w:rPr>
          <w:rFonts w:ascii="Times New Roman" w:eastAsia="Times New Roman" w:hAnsi="Times New Roman" w:cs="Times New Roman"/>
        </w:rPr>
      </w:pPr>
      <w:r w:rsidRPr="006546DF">
        <w:rPr>
          <w:rFonts w:ascii="Times New Roman" w:eastAsia="Times New Roman" w:hAnsi="Times New Roman" w:cs="Times New Roman"/>
          <w:b/>
          <w:bCs/>
        </w:rPr>
        <w:t>STUDY PROCEDURES</w:t>
      </w:r>
      <w:r w:rsidRPr="006546DF">
        <w:rPr>
          <w:rFonts w:ascii="Times New Roman" w:eastAsia="Times New Roman" w:hAnsi="Times New Roman" w:cs="Times New Roman"/>
          <w:b/>
          <w:bCs/>
        </w:rPr>
        <w:br/>
      </w:r>
      <w:r>
        <w:br/>
      </w:r>
      <w:r>
        <w:rPr>
          <w:rFonts w:ascii="Times New Roman" w:eastAsia="Times New Roman" w:hAnsi="Times New Roman" w:cs="Times New Roman"/>
        </w:rPr>
        <w:t xml:space="preserve">The entrepreneurial readiness questionnaire consists of two sections: </w:t>
      </w:r>
      <w:r>
        <w:rPr>
          <w:rFonts w:ascii="Times New Roman" w:hAnsi="Times New Roman" w:cs="Times New Roman"/>
        </w:rPr>
        <w:t>ten socio-demographic questions</w:t>
      </w:r>
      <w:r>
        <w:rPr>
          <w:rFonts w:ascii="Times New Roman" w:eastAsia="Times New Roman" w:hAnsi="Times New Roman" w:cs="Times New Roman"/>
        </w:rPr>
        <w:t xml:space="preserve"> and 20 entrepreneurial self-efficacy questions.   It will take 15 minutes to fill in.   The research data will be collected within two weeks.  </w:t>
      </w:r>
    </w:p>
    <w:p w:rsidR="00BD7A2B" w:rsidRDefault="00BD7A2B" w:rsidP="00BD7A2B">
      <w:pPr>
        <w:rPr>
          <w:rFonts w:ascii="Times New Roman" w:eastAsia="Times New Roman" w:hAnsi="Times New Roman" w:cs="Times New Roman"/>
        </w:rPr>
      </w:pPr>
    </w:p>
    <w:p w:rsidR="00BD7A2B" w:rsidRDefault="00BD7A2B" w:rsidP="00BD7A2B">
      <w:pPr>
        <w:rPr>
          <w:b/>
          <w:bCs/>
        </w:rPr>
      </w:pPr>
      <w:r>
        <w:rPr>
          <w:rFonts w:ascii="Times New Roman" w:eastAsia="Times New Roman" w:hAnsi="Times New Roman" w:cs="Times New Roman"/>
        </w:rPr>
        <w:t>All responses are identified only by a number and associated with you only by a unique code associated with your record.  The data is used for academic purposes, research, and potential funding for future projects to improve entrepreneurial training and startup businesses.  The completed questionnaires will be secured for at least three years.</w:t>
      </w:r>
      <w:r>
        <w:rPr>
          <w:rFonts w:ascii="Times New Roman" w:eastAsia="Times New Roman" w:hAnsi="Times New Roman" w:cs="Times New Roman"/>
        </w:rPr>
        <w:br/>
      </w:r>
    </w:p>
    <w:p w:rsidR="00BD7A2B" w:rsidRDefault="00BD7A2B" w:rsidP="00BD7A2B">
      <w:pPr>
        <w:rPr>
          <w:rFonts w:ascii="Times New Roman" w:eastAsia="Times New Roman" w:hAnsi="Times New Roman" w:cs="Times New Roman"/>
          <w:b/>
          <w:bCs/>
        </w:rPr>
      </w:pPr>
      <w:r w:rsidRPr="006546DF">
        <w:rPr>
          <w:rFonts w:ascii="Times New Roman" w:eastAsia="Times New Roman" w:hAnsi="Times New Roman" w:cs="Times New Roman"/>
          <w:b/>
          <w:bCs/>
        </w:rPr>
        <w:t>RISKS</w:t>
      </w:r>
      <w:r w:rsidRPr="006546DF">
        <w:rPr>
          <w:rFonts w:ascii="Times New Roman" w:eastAsia="Times New Roman" w:hAnsi="Times New Roman" w:cs="Times New Roman"/>
          <w:b/>
          <w:bCs/>
        </w:rPr>
        <w:br/>
      </w:r>
      <w:r>
        <w:rPr>
          <w:rFonts w:ascii="Times New Roman" w:eastAsia="Times New Roman" w:hAnsi="Times New Roman" w:cs="Times New Roman"/>
        </w:rPr>
        <w:br/>
        <w:t>There will not be any harm to those who will respond to the questionnaire.  The person who fills out the questionnaire will not write his/her name.  The information filled in the questionnaire will be used for research purposes.</w:t>
      </w:r>
      <w:r>
        <w:t xml:space="preserve">  </w:t>
      </w:r>
      <w:r>
        <w:rPr>
          <w:rFonts w:ascii="Times New Roman" w:eastAsia="Times New Roman" w:hAnsi="Times New Roman" w:cs="Times New Roman"/>
        </w:rPr>
        <w:t>The research does not involve any vulnerable groups.</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b/>
          <w:bCs/>
        </w:rPr>
        <w:t>BENEFITS</w:t>
      </w:r>
    </w:p>
    <w:p w:rsidR="00BD7A2B" w:rsidRDefault="00BD7A2B" w:rsidP="00BD7A2B">
      <w:pPr>
        <w:rPr>
          <w:rFonts w:ascii="Times New Roman" w:hAnsi="Times New Roman" w:cs="Times New Roman"/>
        </w:rPr>
      </w:pPr>
      <w:r>
        <w:rPr>
          <w:rFonts w:ascii="Times New Roman" w:eastAsia="Times New Roman" w:hAnsi="Times New Roman" w:cs="Times New Roman"/>
          <w:b/>
          <w:bCs/>
        </w:rPr>
        <w:br/>
      </w:r>
      <w:r>
        <w:rPr>
          <w:rFonts w:ascii="Times New Roman" w:hAnsi="Times New Roman" w:cs="Times New Roman"/>
        </w:rPr>
        <w:t xml:space="preserve">There will be no direct benefit to you for your participation in this study. However, we hope that the information obtained from this study may benefit from assessing Ethiopia’s efforts to meet the sustainable goal by 2030 by identifying how the youth and young adults are contributing to the economic development efforts of the Country. </w:t>
      </w:r>
    </w:p>
    <w:p w:rsidR="00BD7A2B" w:rsidRDefault="00BD7A2B" w:rsidP="00BD7A2B">
      <w:pPr>
        <w:pStyle w:val="NormalWeb"/>
        <w:rPr>
          <w:b/>
          <w:bCs/>
        </w:rPr>
      </w:pPr>
      <w:r>
        <w:rPr>
          <w:b/>
          <w:bCs/>
        </w:rPr>
        <w:t>CONFIDENTIALITY</w:t>
      </w:r>
    </w:p>
    <w:p w:rsidR="00BD7A2B" w:rsidRDefault="00BD7A2B" w:rsidP="00BD7A2B">
      <w:pPr>
        <w:pStyle w:val="NormalWeb"/>
      </w:pPr>
      <w:r>
        <w:t xml:space="preserve">Your responses to this survey will be anonymous. Please do not write any identifying information on your questionnaire. Every effort will be made by the researcher to preserve your confidentiality for participating in the research. </w:t>
      </w:r>
    </w:p>
    <w:p w:rsidR="00BD7A2B" w:rsidRDefault="00BD7A2B" w:rsidP="00BD7A2B">
      <w:pPr>
        <w:pStyle w:val="NormalWeb"/>
      </w:pPr>
      <w:r>
        <w:t xml:space="preserve">Data collected in this research will be provided to a personal repository for future use by other researchers. This data will not contain information that could directly identify you. </w:t>
      </w:r>
    </w:p>
    <w:p w:rsidR="00BD7A2B" w:rsidRDefault="00BD7A2B" w:rsidP="00BD7A2B">
      <w:pPr>
        <w:pStyle w:val="NormalWeb"/>
        <w:rPr>
          <w:i/>
        </w:rPr>
      </w:pPr>
      <w:r>
        <w:rPr>
          <w:b/>
          <w:bCs/>
        </w:rPr>
        <w:t xml:space="preserve">CONTACT INFORMATION </w:t>
      </w:r>
      <w:r>
        <w:br/>
      </w:r>
      <w:r>
        <w:br/>
        <w:t xml:space="preserve">If you have questions at any time about this study, or you experience adverse effects as a result of participating in this study, you may contact the researcher whose contact information is provided on the first page. If you have questions regarding your rights as a research participant, or if problems arise, which you do not feel you can discuss with the Primary Investigator, please contact one of the Institutional Review Board members at </w:t>
      </w:r>
      <w:r w:rsidRPr="00E44EAD">
        <w:rPr>
          <w:highlight w:val="yellow"/>
        </w:rPr>
        <w:t xml:space="preserve">+ </w:t>
      </w:r>
      <w:r w:rsidRPr="00E44EAD">
        <w:rPr>
          <w:highlight w:val="yellow"/>
        </w:rPr>
        <w:lastRenderedPageBreak/>
        <w:t>1 307 871-4569</w:t>
      </w:r>
      <w:r>
        <w:t xml:space="preserve">.  If you have questions about your rights as a research subject, you can call the Human Subjects Division </w:t>
      </w:r>
      <w:r w:rsidRPr="00E44EAD">
        <w:rPr>
          <w:highlight w:val="yellow"/>
        </w:rPr>
        <w:t>at + 1 206 543-0098</w:t>
      </w:r>
      <w:r>
        <w:t xml:space="preserve">.  </w:t>
      </w:r>
    </w:p>
    <w:p w:rsidR="00BD7A2B" w:rsidRDefault="00BD7A2B" w:rsidP="00BD7A2B">
      <w:pPr>
        <w:pStyle w:val="NormalWeb"/>
        <w:rPr>
          <w:b/>
        </w:rPr>
      </w:pPr>
      <w:r>
        <w:rPr>
          <w:b/>
          <w:bCs/>
        </w:rPr>
        <w:t>VOLUNTARY PARTICIPATION</w:t>
      </w:r>
      <w:r>
        <w:br/>
      </w:r>
      <w:r>
        <w:br/>
        <w:t>Your participation in this study is voluntary. It is up to you to decide whether to participate in this study. If you decide to take part in this study, you will be asked to sign a consent form. After you sign the consent form, you can withdraw anytime without giving a reason. Withdrawing from this study will not affect your relationship with the Researcher, if any.  If you withdraw from the study at any time of data collection, your data will age.</w:t>
      </w:r>
    </w:p>
    <w:p w:rsidR="00BD7A2B" w:rsidRDefault="00BD7A2B" w:rsidP="00BD7A2B">
      <w:pPr>
        <w:pStyle w:val="Header"/>
        <w:tabs>
          <w:tab w:val="left" w:pos="600"/>
          <w:tab w:val="left" w:pos="1200"/>
          <w:tab w:val="left" w:pos="1800"/>
          <w:tab w:val="left" w:pos="2400"/>
        </w:tabs>
        <w:spacing w:after="120" w:line="240" w:lineRule="atLeast"/>
        <w:rPr>
          <w:b/>
        </w:rPr>
      </w:pPr>
      <w:r>
        <w:rPr>
          <w:b/>
        </w:rPr>
        <w:t>SUBJECT’S STATEMENT</w:t>
      </w:r>
    </w:p>
    <w:p w:rsidR="00CF768A" w:rsidRDefault="00CF768A" w:rsidP="00CF768A">
      <w:pPr>
        <w:tabs>
          <w:tab w:val="left" w:pos="600"/>
          <w:tab w:val="left" w:pos="1200"/>
          <w:tab w:val="left" w:pos="1800"/>
          <w:tab w:val="left" w:pos="2400"/>
        </w:tabs>
        <w:spacing w:after="120" w:line="240" w:lineRule="atLeast"/>
        <w:rPr>
          <w:rFonts w:ascii="Times New Roman" w:eastAsia="Times New Roman" w:hAnsi="Times New Roman" w:cs="Times New Roman"/>
        </w:rPr>
      </w:pPr>
      <w:r>
        <w:rPr>
          <w:rFonts w:ascii="Times New Roman" w:eastAsia="Times New Roman" w:hAnsi="Times New Roman" w:cs="Times New Roman"/>
        </w:rPr>
        <w:t xml:space="preserve">I understand the purpose of the research and volunteered to take part in this research.  If I have questions later about the research I can contact one of the researchers listed on the first page of this consent form. If I have been harmed by participating in this study, I can report to OGS internal review board.  If I have questions about my rights as a research subject, I can call the Human Subjects Division at </w:t>
      </w:r>
      <w:r w:rsidRPr="00E44EAD">
        <w:rPr>
          <w:rFonts w:ascii="Times New Roman" w:eastAsia="Times New Roman" w:hAnsi="Times New Roman" w:cs="Times New Roman"/>
          <w:highlight w:val="yellow"/>
        </w:rPr>
        <w:t>(+206) 543-0098</w:t>
      </w:r>
      <w:r>
        <w:rPr>
          <w:rFonts w:ascii="Times New Roman" w:eastAsia="Times New Roman" w:hAnsi="Times New Roman" w:cs="Times New Roman"/>
        </w:rPr>
        <w:t xml:space="preserve">. </w:t>
      </w:r>
    </w:p>
    <w:p w:rsidR="00CF768A" w:rsidRDefault="00CF768A" w:rsidP="00CF768A">
      <w:pPr>
        <w:tabs>
          <w:tab w:val="left" w:pos="600"/>
          <w:tab w:val="left" w:pos="1200"/>
          <w:tab w:val="left" w:pos="1800"/>
          <w:tab w:val="left" w:pos="2400"/>
        </w:tabs>
        <w:spacing w:after="120" w:line="240" w:lineRule="atLeast"/>
        <w:rPr>
          <w:rFonts w:ascii="Times New Roman" w:eastAsia="Times New Roman" w:hAnsi="Times New Roman" w:cs="Times New Roman"/>
        </w:rPr>
      </w:pPr>
      <w:r>
        <w:rPr>
          <w:rFonts w:ascii="Times New Roman" w:eastAsia="Times New Roman" w:hAnsi="Times New Roman" w:cs="Times New Roman"/>
        </w:rPr>
        <w:t>I have received an electronic copy of this consent form.</w:t>
      </w:r>
    </w:p>
    <w:p w:rsidR="00BD7A2B" w:rsidRDefault="00BD7A2B" w:rsidP="00BD7A2B">
      <w:pPr>
        <w:pBdr>
          <w:bottom w:val="single" w:sz="4" w:space="1" w:color="auto"/>
        </w:pBdr>
        <w:tabs>
          <w:tab w:val="left" w:pos="600"/>
          <w:tab w:val="left" w:pos="1200"/>
          <w:tab w:val="left" w:pos="1800"/>
          <w:tab w:val="left" w:pos="2400"/>
        </w:tabs>
        <w:spacing w:line="240" w:lineRule="atLeast"/>
      </w:pPr>
    </w:p>
    <w:p w:rsidR="00BD7A2B" w:rsidRDefault="00BD7A2B" w:rsidP="00BD7A2B">
      <w:pPr>
        <w:pStyle w:val="Header"/>
        <w:spacing w:line="240" w:lineRule="atLeast"/>
      </w:pPr>
      <w:r>
        <w:t xml:space="preserve">The printed name of the Subject            </w:t>
      </w:r>
      <w:r>
        <w:tab/>
        <w:t xml:space="preserve">      Signature of the Subject </w:t>
      </w:r>
      <w:r>
        <w:tab/>
        <w:t>Date</w:t>
      </w:r>
    </w:p>
    <w:p w:rsidR="00BD7A2B" w:rsidRDefault="00BD7A2B" w:rsidP="00BD7A2B">
      <w:pPr>
        <w:pStyle w:val="Header"/>
        <w:spacing w:line="240" w:lineRule="atLeast"/>
      </w:pPr>
      <w:r>
        <w:tab/>
      </w:r>
      <w:r>
        <w:tab/>
      </w:r>
    </w:p>
    <w:p w:rsidR="00BD7A2B" w:rsidRDefault="00BD7A2B" w:rsidP="00BD7A2B">
      <w:pPr>
        <w:pBdr>
          <w:bottom w:val="single" w:sz="4" w:space="1" w:color="auto"/>
        </w:pBdr>
        <w:tabs>
          <w:tab w:val="left" w:pos="600"/>
          <w:tab w:val="left" w:pos="1200"/>
          <w:tab w:val="left" w:pos="1800"/>
          <w:tab w:val="left" w:pos="2400"/>
        </w:tabs>
        <w:spacing w:line="240" w:lineRule="atLeast"/>
      </w:pPr>
    </w:p>
    <w:p w:rsidR="00BD7A2B" w:rsidRDefault="00BD7A2B" w:rsidP="00BD7A2B">
      <w:pPr>
        <w:pStyle w:val="Header"/>
        <w:spacing w:line="240" w:lineRule="atLeast"/>
      </w:pPr>
      <w:r>
        <w:t>The printed name of the Researcher (PI)</w:t>
      </w:r>
      <w:r>
        <w:tab/>
        <w:t xml:space="preserve">      Signature of the Researcher (PI) </w:t>
      </w:r>
      <w:r>
        <w:tab/>
        <w:t>Date</w:t>
      </w:r>
    </w:p>
    <w:p w:rsidR="00BD7A2B" w:rsidRDefault="00BD7A2B" w:rsidP="00BD7A2B"/>
    <w:p w:rsidR="009452E3" w:rsidRDefault="009452E3"/>
    <w:p w:rsidR="009452E3" w:rsidRDefault="009452E3"/>
    <w:p w:rsidR="009452E3" w:rsidRDefault="009452E3">
      <w:pPr>
        <w:pStyle w:val="BodyText"/>
        <w:ind w:firstLine="0"/>
      </w:pPr>
    </w:p>
    <w:p w:rsidR="009452E3" w:rsidRDefault="00871C19">
      <w:pPr>
        <w:pStyle w:val="ListParagraph"/>
        <w:numPr>
          <w:ilvl w:val="0"/>
          <w:numId w:val="6"/>
        </w:numPr>
        <w:rPr>
          <w:rFonts w:ascii="Times New Roman" w:eastAsia="Times New Roman" w:hAnsi="Times New Roman" w:cs="Times New Roman"/>
        </w:rPr>
      </w:pPr>
      <w:r>
        <w:rPr>
          <w:rFonts w:ascii="Times New Roman" w:hAnsi="Times New Roman" w:cs="Times New Roman"/>
        </w:rPr>
        <w:br w:type="page"/>
      </w:r>
    </w:p>
    <w:p w:rsidR="000D29AC" w:rsidRPr="000D29AC" w:rsidRDefault="000D29AC" w:rsidP="000D29AC">
      <w:pPr>
        <w:tabs>
          <w:tab w:val="left" w:pos="3600"/>
        </w:tabs>
        <w:autoSpaceDE w:val="0"/>
        <w:autoSpaceDN w:val="0"/>
        <w:adjustRightInd w:val="0"/>
        <w:jc w:val="center"/>
        <w:rPr>
          <w:rFonts w:ascii="Times New Roman" w:hAnsi="Times New Roman" w:cs="Times New Roman"/>
        </w:rPr>
      </w:pPr>
      <w:r w:rsidRPr="000D29AC">
        <w:rPr>
          <w:rFonts w:ascii="Times New Roman" w:hAnsi="Times New Roman" w:cs="Times New Roman"/>
        </w:rPr>
        <w:lastRenderedPageBreak/>
        <w:t xml:space="preserve">APPENDIX </w:t>
      </w:r>
      <w:r>
        <w:rPr>
          <w:rFonts w:ascii="Times New Roman" w:hAnsi="Times New Roman" w:cs="Times New Roman"/>
        </w:rPr>
        <w:t>D</w:t>
      </w:r>
      <w:r w:rsidRPr="000D29AC">
        <w:rPr>
          <w:rFonts w:ascii="Times New Roman" w:hAnsi="Times New Roman" w:cs="Times New Roman"/>
        </w:rPr>
        <w:t>:</w:t>
      </w:r>
    </w:p>
    <w:p w:rsidR="000D29AC" w:rsidRDefault="000D29AC" w:rsidP="000D29AC">
      <w:pPr>
        <w:tabs>
          <w:tab w:val="left" w:pos="3600"/>
        </w:tabs>
        <w:autoSpaceDE w:val="0"/>
        <w:autoSpaceDN w:val="0"/>
        <w:adjustRightInd w:val="0"/>
        <w:jc w:val="center"/>
        <w:rPr>
          <w:rFonts w:ascii="Times New Roman" w:hAnsi="Times New Roman" w:cs="Times New Roman"/>
          <w:b/>
        </w:rPr>
      </w:pPr>
      <w:r>
        <w:rPr>
          <w:rFonts w:ascii="Times New Roman" w:hAnsi="Times New Roman" w:cs="Times New Roman"/>
          <w:b/>
        </w:rPr>
        <w:t xml:space="preserve">Permission to Use </w:t>
      </w:r>
      <w:r w:rsidR="0085199F">
        <w:rPr>
          <w:rFonts w:ascii="Times New Roman" w:hAnsi="Times New Roman" w:cs="Times New Roman"/>
          <w:b/>
        </w:rPr>
        <w:t>Entrepreneurial-Self</w:t>
      </w:r>
      <w:r>
        <w:rPr>
          <w:rFonts w:ascii="Times New Roman" w:hAnsi="Times New Roman" w:cs="Times New Roman"/>
          <w:b/>
        </w:rPr>
        <w:t xml:space="preserve"> Efficacy Tool</w:t>
      </w:r>
    </w:p>
    <w:p w:rsidR="00EF1D80" w:rsidRDefault="00EF1D80" w:rsidP="00EF1D80"/>
    <w:p w:rsidR="00EF1D80" w:rsidRDefault="00EF1D80" w:rsidP="00EF1D80"/>
    <w:p w:rsidR="00EF1D80" w:rsidRDefault="00EF1D80" w:rsidP="00EF1D80"/>
    <w:p w:rsidR="0076575A" w:rsidRDefault="0076575A" w:rsidP="00EF1D80">
      <w:pPr>
        <w:rPr>
          <w:rFonts w:eastAsia="Times New Roman" w:cs="Times New Roman"/>
          <w:sz w:val="36"/>
          <w:szCs w:val="36"/>
        </w:rPr>
      </w:pPr>
      <w:r>
        <w:t>Request Permission to Use Validated Instrument of ESE</w:t>
      </w:r>
    </w:p>
    <w:p w:rsidR="0076575A" w:rsidRDefault="0076575A" w:rsidP="00EF1D80">
      <w:pPr>
        <w:rPr>
          <w:color w:val="222222"/>
          <w:sz w:val="27"/>
          <w:szCs w:val="27"/>
        </w:rPr>
      </w:pPr>
    </w:p>
    <w:tbl>
      <w:tblPr>
        <w:tblW w:w="0" w:type="dxa"/>
        <w:tblCellMar>
          <w:left w:w="0" w:type="dxa"/>
          <w:right w:w="0" w:type="dxa"/>
        </w:tblCellMar>
        <w:tblLook w:val="04A0" w:firstRow="1" w:lastRow="0" w:firstColumn="1" w:lastColumn="0" w:noHBand="0" w:noVBand="1"/>
      </w:tblPr>
      <w:tblGrid>
        <w:gridCol w:w="6813"/>
        <w:gridCol w:w="907"/>
        <w:gridCol w:w="907"/>
        <w:gridCol w:w="5"/>
        <w:gridCol w:w="8"/>
      </w:tblGrid>
      <w:tr w:rsidR="0076575A" w:rsidTr="0076575A">
        <w:tc>
          <w:tcPr>
            <w:tcW w:w="8537" w:type="dxa"/>
            <w:noWrap/>
            <w:hideMark/>
          </w:tcPr>
          <w:tbl>
            <w:tblPr>
              <w:tblW w:w="8537" w:type="dxa"/>
              <w:tblCellMar>
                <w:left w:w="0" w:type="dxa"/>
                <w:right w:w="0" w:type="dxa"/>
              </w:tblCellMar>
              <w:tblLook w:val="04A0" w:firstRow="1" w:lastRow="0" w:firstColumn="1" w:lastColumn="0" w:noHBand="0" w:noVBand="1"/>
            </w:tblPr>
            <w:tblGrid>
              <w:gridCol w:w="8537"/>
            </w:tblGrid>
            <w:tr w:rsidR="0076575A">
              <w:tc>
                <w:tcPr>
                  <w:tcW w:w="0" w:type="auto"/>
                  <w:vAlign w:val="center"/>
                  <w:hideMark/>
                </w:tcPr>
                <w:p w:rsidR="0076575A" w:rsidRDefault="0076575A" w:rsidP="00EF1D80">
                  <w:pPr>
                    <w:rPr>
                      <w:color w:val="5F6368"/>
                      <w:sz w:val="27"/>
                      <w:szCs w:val="27"/>
                    </w:rPr>
                  </w:pPr>
                  <w:proofErr w:type="spellStart"/>
                  <w:r>
                    <w:rPr>
                      <w:rStyle w:val="gd"/>
                      <w:rFonts w:ascii="Roboto" w:hAnsi="Roboto"/>
                      <w:color w:val="1F1F1F"/>
                    </w:rPr>
                    <w:t>Seble</w:t>
                  </w:r>
                  <w:proofErr w:type="spellEnd"/>
                  <w:r>
                    <w:rPr>
                      <w:rStyle w:val="gd"/>
                      <w:rFonts w:ascii="Roboto" w:hAnsi="Roboto"/>
                      <w:color w:val="1F1F1F"/>
                    </w:rPr>
                    <w:t xml:space="preserve"> Hailu</w:t>
                  </w:r>
                  <w:r>
                    <w:rPr>
                      <w:rStyle w:val="qu"/>
                      <w:rFonts w:ascii="Roboto" w:hAnsi="Roboto"/>
                      <w:color w:val="5F6368"/>
                    </w:rPr>
                    <w:t> </w:t>
                  </w:r>
                  <w:r>
                    <w:rPr>
                      <w:rStyle w:val="go"/>
                      <w:rFonts w:ascii="Roboto" w:hAnsi="Roboto"/>
                      <w:color w:val="5E5E5E"/>
                    </w:rPr>
                    <w:t>&lt;seble.hailu@gmail.com&gt;</w:t>
                  </w:r>
                </w:p>
              </w:tc>
            </w:tr>
          </w:tbl>
          <w:p w:rsidR="0076575A" w:rsidRDefault="0076575A" w:rsidP="00EF1D80"/>
        </w:tc>
        <w:tc>
          <w:tcPr>
            <w:tcW w:w="0" w:type="auto"/>
            <w:gridSpan w:val="2"/>
            <w:noWrap/>
            <w:hideMark/>
          </w:tcPr>
          <w:p w:rsidR="0076575A" w:rsidRDefault="0076575A" w:rsidP="00EF1D80">
            <w:pPr>
              <w:rPr>
                <w:color w:val="222222"/>
              </w:rPr>
            </w:pPr>
            <w:r>
              <w:rPr>
                <w:rStyle w:val="g3"/>
                <w:rFonts w:ascii="Roboto" w:hAnsi="Roboto"/>
                <w:color w:val="5E5E5E"/>
              </w:rPr>
              <w:t>Tue, Jun 13, 7:48 AM</w:t>
            </w:r>
          </w:p>
        </w:tc>
        <w:tc>
          <w:tcPr>
            <w:tcW w:w="0" w:type="auto"/>
            <w:noWrap/>
            <w:hideMark/>
          </w:tcPr>
          <w:p w:rsidR="0076575A" w:rsidRDefault="0076575A" w:rsidP="00EF1D80">
            <w:pPr>
              <w:rPr>
                <w:color w:val="222222"/>
              </w:rPr>
            </w:pPr>
          </w:p>
        </w:tc>
        <w:tc>
          <w:tcPr>
            <w:tcW w:w="0" w:type="auto"/>
            <w:vMerge w:val="restart"/>
            <w:noWrap/>
            <w:hideMark/>
          </w:tcPr>
          <w:p w:rsidR="0076575A" w:rsidRDefault="0076575A" w:rsidP="00EF1D80">
            <w:pPr>
              <w:rPr>
                <w:color w:val="444444"/>
              </w:rPr>
            </w:pPr>
            <w:r>
              <w:rPr>
                <w:noProof/>
                <w:color w:val="444444"/>
              </w:rPr>
              <w:drawing>
                <wp:inline distT="0" distB="0" distL="0" distR="0">
                  <wp:extent cx="6985" cy="6985"/>
                  <wp:effectExtent l="0" t="0" r="0" b="0"/>
                  <wp:docPr id="37" name="Picture 3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76575A" w:rsidRDefault="0076575A" w:rsidP="00EF1D80">
            <w:pPr>
              <w:rPr>
                <w:color w:val="444444"/>
              </w:rPr>
            </w:pPr>
            <w:r>
              <w:rPr>
                <w:noProof/>
                <w:color w:val="444444"/>
              </w:rPr>
              <w:drawing>
                <wp:inline distT="0" distB="0" distL="0" distR="0">
                  <wp:extent cx="6985" cy="6985"/>
                  <wp:effectExtent l="0" t="0" r="0" b="0"/>
                  <wp:docPr id="36" name="Picture 3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r w:rsidR="00331547" w:rsidTr="00373827">
        <w:trPr>
          <w:gridAfter w:val="3"/>
        </w:trPr>
        <w:tc>
          <w:tcPr>
            <w:tcW w:w="0" w:type="auto"/>
            <w:gridSpan w:val="2"/>
            <w:vAlign w:val="center"/>
            <w:hideMark/>
          </w:tcPr>
          <w:p w:rsidR="00331547" w:rsidRDefault="00331547" w:rsidP="00EF1D80">
            <w:pPr>
              <w:rPr>
                <w:color w:val="5F6368"/>
                <w:sz w:val="27"/>
                <w:szCs w:val="27"/>
              </w:rPr>
            </w:pPr>
            <w:r>
              <w:rPr>
                <w:rStyle w:val="hb"/>
                <w:rFonts w:ascii="Roboto" w:hAnsi="Roboto"/>
                <w:color w:val="5E5E5E"/>
              </w:rPr>
              <w:t>to</w:t>
            </w:r>
            <w:r>
              <w:rPr>
                <w:rStyle w:val="gd"/>
                <w:rFonts w:ascii="Roboto" w:hAnsi="Roboto"/>
                <w:color w:val="1F1F1F"/>
              </w:rPr>
              <w:t xml:space="preserve"> </w:t>
            </w:r>
            <w:proofErr w:type="spellStart"/>
            <w:r>
              <w:rPr>
                <w:rStyle w:val="gd"/>
                <w:rFonts w:ascii="Roboto" w:hAnsi="Roboto"/>
                <w:color w:val="1F1F1F"/>
              </w:rPr>
              <w:t>Kåre</w:t>
            </w:r>
            <w:proofErr w:type="spellEnd"/>
            <w:r>
              <w:rPr>
                <w:rStyle w:val="gd"/>
                <w:rFonts w:ascii="Roboto" w:hAnsi="Roboto"/>
                <w:color w:val="1F1F1F"/>
              </w:rPr>
              <w:t xml:space="preserve"> Moberg</w:t>
            </w:r>
            <w:r>
              <w:rPr>
                <w:rStyle w:val="qu"/>
                <w:rFonts w:ascii="Roboto" w:hAnsi="Roboto"/>
                <w:color w:val="5F6368"/>
              </w:rPr>
              <w:t> </w:t>
            </w:r>
            <w:r>
              <w:rPr>
                <w:rStyle w:val="go"/>
                <w:rFonts w:ascii="Roboto" w:hAnsi="Roboto"/>
                <w:color w:val="5E5E5E"/>
              </w:rPr>
              <w:t>&lt;Kaare@ffefonden.dk&gt;</w:t>
            </w:r>
          </w:p>
        </w:tc>
      </w:tr>
      <w:tr w:rsidR="0076575A" w:rsidTr="0076575A">
        <w:tc>
          <w:tcPr>
            <w:tcW w:w="0" w:type="auto"/>
            <w:gridSpan w:val="4"/>
            <w:vAlign w:val="center"/>
            <w:hideMark/>
          </w:tcPr>
          <w:tbl>
            <w:tblPr>
              <w:tblW w:w="11940" w:type="dxa"/>
              <w:tblCellMar>
                <w:left w:w="0" w:type="dxa"/>
                <w:right w:w="0" w:type="dxa"/>
              </w:tblCellMar>
              <w:tblLook w:val="04A0" w:firstRow="1" w:lastRow="0" w:firstColumn="1" w:lastColumn="0" w:noHBand="0" w:noVBand="1"/>
            </w:tblPr>
            <w:tblGrid>
              <w:gridCol w:w="11940"/>
            </w:tblGrid>
            <w:tr w:rsidR="0076575A">
              <w:tc>
                <w:tcPr>
                  <w:tcW w:w="0" w:type="auto"/>
                  <w:noWrap/>
                  <w:vAlign w:val="center"/>
                  <w:hideMark/>
                </w:tcPr>
                <w:p w:rsidR="0076575A" w:rsidRDefault="0076575A" w:rsidP="00EF1D80">
                  <w:r>
                    <w:rPr>
                      <w:rStyle w:val="hb"/>
                      <w:rFonts w:ascii="Roboto" w:hAnsi="Roboto"/>
                      <w:color w:val="5E5E5E"/>
                    </w:rPr>
                    <w:t> </w:t>
                  </w:r>
                  <w:r>
                    <w:rPr>
                      <w:noProof/>
                    </w:rPr>
                    <w:drawing>
                      <wp:inline distT="0" distB="0" distL="0" distR="0">
                        <wp:extent cx="6985" cy="6985"/>
                        <wp:effectExtent l="0" t="0" r="0" b="0"/>
                        <wp:docPr id="35" name="Picture 3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bl>
          <w:p w:rsidR="0076575A" w:rsidRDefault="0076575A" w:rsidP="00EF1D80"/>
        </w:tc>
        <w:tc>
          <w:tcPr>
            <w:tcW w:w="0" w:type="auto"/>
            <w:vMerge/>
            <w:vAlign w:val="center"/>
            <w:hideMark/>
          </w:tcPr>
          <w:p w:rsidR="0076575A" w:rsidRDefault="0076575A" w:rsidP="00EF1D80">
            <w:pPr>
              <w:rPr>
                <w:color w:val="444444"/>
              </w:rPr>
            </w:pPr>
          </w:p>
        </w:tc>
      </w:tr>
    </w:tbl>
    <w:p w:rsidR="0076575A" w:rsidRDefault="0076575A" w:rsidP="00EF1D80">
      <w:pPr>
        <w:rPr>
          <w:rFonts w:ascii="Arial" w:hAnsi="Arial" w:cs="Arial"/>
          <w:color w:val="222222"/>
        </w:rPr>
      </w:pPr>
      <w:r>
        <w:rPr>
          <w:rFonts w:ascii="Arial" w:hAnsi="Arial" w:cs="Arial"/>
          <w:color w:val="222222"/>
        </w:rPr>
        <w:t>Dear Dr. Moberg,</w:t>
      </w:r>
    </w:p>
    <w:p w:rsidR="00331547" w:rsidRDefault="00331547" w:rsidP="00EF1D80">
      <w:pPr>
        <w:rPr>
          <w:rFonts w:ascii="Arial" w:hAnsi="Arial" w:cs="Arial"/>
          <w:color w:val="222222"/>
        </w:rPr>
      </w:pPr>
    </w:p>
    <w:p w:rsidR="0076575A" w:rsidRDefault="0076575A" w:rsidP="00EF1D80">
      <w:pPr>
        <w:rPr>
          <w:rFonts w:ascii="Arial" w:hAnsi="Arial" w:cs="Arial"/>
          <w:color w:val="222222"/>
        </w:rPr>
      </w:pPr>
      <w:r>
        <w:rPr>
          <w:rFonts w:ascii="Arial" w:hAnsi="Arial" w:cs="Arial"/>
          <w:color w:val="222222"/>
        </w:rPr>
        <w:t xml:space="preserve">I am </w:t>
      </w:r>
      <w:proofErr w:type="spellStart"/>
      <w:r>
        <w:rPr>
          <w:rFonts w:ascii="Arial" w:hAnsi="Arial" w:cs="Arial"/>
          <w:color w:val="222222"/>
        </w:rPr>
        <w:t>Seble</w:t>
      </w:r>
      <w:proofErr w:type="spellEnd"/>
      <w:r>
        <w:rPr>
          <w:rFonts w:ascii="Arial" w:hAnsi="Arial" w:cs="Arial"/>
          <w:color w:val="222222"/>
        </w:rPr>
        <w:t xml:space="preserve"> Hailu </w:t>
      </w:r>
      <w:proofErr w:type="spellStart"/>
      <w:r>
        <w:rPr>
          <w:rFonts w:ascii="Arial" w:hAnsi="Arial" w:cs="Arial"/>
          <w:color w:val="222222"/>
        </w:rPr>
        <w:t>Diglu</w:t>
      </w:r>
      <w:proofErr w:type="spellEnd"/>
      <w:r>
        <w:rPr>
          <w:rFonts w:ascii="Arial" w:hAnsi="Arial" w:cs="Arial"/>
          <w:color w:val="222222"/>
        </w:rPr>
        <w:t>, a doctoral candidate at Omega/Oxford Graduate School, living in Ethiopia.</w:t>
      </w:r>
    </w:p>
    <w:p w:rsidR="0076575A" w:rsidRDefault="0076575A" w:rsidP="00EF1D80">
      <w:pPr>
        <w:rPr>
          <w:rFonts w:ascii="Arial" w:hAnsi="Arial" w:cs="Arial"/>
          <w:color w:val="888888"/>
        </w:rPr>
      </w:pPr>
      <w:r>
        <w:rPr>
          <w:rFonts w:ascii="Arial" w:hAnsi="Arial" w:cs="Arial"/>
          <w:color w:val="222222"/>
        </w:rPr>
        <w:br/>
        <w:t>I wanted to use an updated version, validated, and reliable instrument on the "Entrepreneurial Self-Efficacy" Tool.  </w:t>
      </w:r>
      <w:r>
        <w:rPr>
          <w:rFonts w:ascii="Arial" w:hAnsi="Arial" w:cs="Arial"/>
          <w:color w:val="222222"/>
        </w:rPr>
        <w:br/>
      </w:r>
      <w:r>
        <w:rPr>
          <w:rFonts w:ascii="Arial" w:hAnsi="Arial" w:cs="Arial"/>
          <w:color w:val="222222"/>
        </w:rPr>
        <w:br/>
        <w:t>I need to get permission from authors/publishers to use the tool, so this is to request you to allow me to use the tool for my dissertation, entitled, "YOUTH ENTREPRENEURIAL READINESS: THE ROLE OF SELF-EFFICACY, ENTREPRENEURIAL SELF-EFFICACY AND ENTREPRENEURIAL TRAINING."</w:t>
      </w:r>
      <w:r>
        <w:rPr>
          <w:rFonts w:ascii="Arial" w:hAnsi="Arial" w:cs="Arial"/>
          <w:color w:val="222222"/>
        </w:rPr>
        <w:br/>
      </w:r>
      <w:r>
        <w:rPr>
          <w:rFonts w:ascii="Arial" w:hAnsi="Arial" w:cs="Arial"/>
          <w:color w:val="222222"/>
        </w:rPr>
        <w:br/>
        <w:t>I appreciate your support!</w:t>
      </w:r>
      <w:r>
        <w:rPr>
          <w:rFonts w:ascii="Arial" w:hAnsi="Arial" w:cs="Arial"/>
          <w:color w:val="888888"/>
        </w:rPr>
        <w:br/>
      </w:r>
      <w:proofErr w:type="spellStart"/>
      <w:r>
        <w:rPr>
          <w:rFonts w:ascii="Arial" w:hAnsi="Arial" w:cs="Arial"/>
          <w:color w:val="888888"/>
        </w:rPr>
        <w:t>Seble</w:t>
      </w:r>
      <w:proofErr w:type="spellEnd"/>
    </w:p>
    <w:p w:rsidR="00331547" w:rsidRDefault="00331547" w:rsidP="00EF1D80">
      <w:pPr>
        <w:rPr>
          <w:rFonts w:ascii="Arial" w:hAnsi="Arial" w:cs="Arial"/>
          <w:color w:val="222222"/>
        </w:rPr>
      </w:pPr>
    </w:p>
    <w:p w:rsidR="00331547" w:rsidRDefault="00331547" w:rsidP="00EF1D80">
      <w:pPr>
        <w:rPr>
          <w:rFonts w:eastAsia="Times New Roman" w:cs="Times New Roman"/>
          <w:color w:val="222222"/>
          <w:sz w:val="27"/>
          <w:szCs w:val="27"/>
        </w:rPr>
      </w:pPr>
      <w:bookmarkStart w:id="100" w:name="_Hlk142144706"/>
    </w:p>
    <w:tbl>
      <w:tblPr>
        <w:tblW w:w="0" w:type="dxa"/>
        <w:tblCellMar>
          <w:left w:w="0" w:type="dxa"/>
          <w:right w:w="0" w:type="dxa"/>
        </w:tblCellMar>
        <w:tblLook w:val="04A0" w:firstRow="1" w:lastRow="0" w:firstColumn="1" w:lastColumn="0" w:noHBand="0" w:noVBand="1"/>
      </w:tblPr>
      <w:tblGrid>
        <w:gridCol w:w="6716"/>
        <w:gridCol w:w="1911"/>
        <w:gridCol w:w="5"/>
        <w:gridCol w:w="8"/>
      </w:tblGrid>
      <w:tr w:rsidR="00331547" w:rsidTr="00331547">
        <w:tc>
          <w:tcPr>
            <w:tcW w:w="8410" w:type="dxa"/>
            <w:noWrap/>
            <w:hideMark/>
          </w:tcPr>
          <w:tbl>
            <w:tblPr>
              <w:tblW w:w="8410" w:type="dxa"/>
              <w:tblCellMar>
                <w:left w:w="0" w:type="dxa"/>
                <w:right w:w="0" w:type="dxa"/>
              </w:tblCellMar>
              <w:tblLook w:val="04A0" w:firstRow="1" w:lastRow="0" w:firstColumn="1" w:lastColumn="0" w:noHBand="0" w:noVBand="1"/>
            </w:tblPr>
            <w:tblGrid>
              <w:gridCol w:w="8410"/>
            </w:tblGrid>
            <w:tr w:rsidR="00331547">
              <w:tc>
                <w:tcPr>
                  <w:tcW w:w="0" w:type="auto"/>
                  <w:vAlign w:val="center"/>
                  <w:hideMark/>
                </w:tcPr>
                <w:p w:rsidR="00331547" w:rsidRDefault="00331547" w:rsidP="00EF1D80">
                  <w:pPr>
                    <w:rPr>
                      <w:color w:val="5F6368"/>
                      <w:sz w:val="27"/>
                      <w:szCs w:val="27"/>
                    </w:rPr>
                  </w:pPr>
                  <w:proofErr w:type="spellStart"/>
                  <w:r>
                    <w:rPr>
                      <w:rStyle w:val="gd"/>
                      <w:rFonts w:ascii="Roboto" w:hAnsi="Roboto"/>
                      <w:color w:val="1F1F1F"/>
                    </w:rPr>
                    <w:t>Kåre</w:t>
                  </w:r>
                  <w:proofErr w:type="spellEnd"/>
                  <w:r>
                    <w:rPr>
                      <w:rStyle w:val="gd"/>
                      <w:rFonts w:ascii="Roboto" w:hAnsi="Roboto"/>
                      <w:color w:val="1F1F1F"/>
                    </w:rPr>
                    <w:t xml:space="preserve"> Moberg</w:t>
                  </w:r>
                  <w:r>
                    <w:rPr>
                      <w:rStyle w:val="qu"/>
                      <w:rFonts w:ascii="Roboto" w:hAnsi="Roboto"/>
                      <w:color w:val="5F6368"/>
                    </w:rPr>
                    <w:t> </w:t>
                  </w:r>
                  <w:r>
                    <w:rPr>
                      <w:rStyle w:val="go"/>
                      <w:rFonts w:ascii="Roboto" w:hAnsi="Roboto"/>
                      <w:color w:val="5E5E5E"/>
                    </w:rPr>
                    <w:t>&lt;Kaare@ffefonden.dk&gt;</w:t>
                  </w:r>
                </w:p>
              </w:tc>
              <w:bookmarkEnd w:id="100"/>
            </w:tr>
          </w:tbl>
          <w:p w:rsidR="00331547" w:rsidRDefault="00331547" w:rsidP="00EF1D80"/>
        </w:tc>
        <w:tc>
          <w:tcPr>
            <w:tcW w:w="0" w:type="auto"/>
            <w:noWrap/>
            <w:hideMark/>
          </w:tcPr>
          <w:p w:rsidR="00331547" w:rsidRDefault="00331547" w:rsidP="00EF1D80">
            <w:pPr>
              <w:rPr>
                <w:color w:val="222222"/>
              </w:rPr>
            </w:pPr>
            <w:r>
              <w:rPr>
                <w:rStyle w:val="g3"/>
                <w:rFonts w:ascii="Roboto" w:hAnsi="Roboto"/>
                <w:color w:val="5E5E5E"/>
              </w:rPr>
              <w:t>Jun 13, 2023, 9:36 AM</w:t>
            </w:r>
          </w:p>
        </w:tc>
        <w:tc>
          <w:tcPr>
            <w:tcW w:w="0" w:type="auto"/>
            <w:noWrap/>
            <w:hideMark/>
          </w:tcPr>
          <w:p w:rsidR="00331547" w:rsidRDefault="00331547" w:rsidP="00EF1D80">
            <w:pPr>
              <w:rPr>
                <w:color w:val="222222"/>
              </w:rPr>
            </w:pPr>
          </w:p>
        </w:tc>
        <w:tc>
          <w:tcPr>
            <w:tcW w:w="0" w:type="auto"/>
            <w:vMerge w:val="restart"/>
            <w:noWrap/>
            <w:hideMark/>
          </w:tcPr>
          <w:p w:rsidR="00331547" w:rsidRDefault="00331547" w:rsidP="00EF1D80">
            <w:pPr>
              <w:rPr>
                <w:color w:val="444444"/>
              </w:rPr>
            </w:pPr>
            <w:r>
              <w:rPr>
                <w:noProof/>
                <w:color w:val="444444"/>
              </w:rPr>
              <w:drawing>
                <wp:inline distT="0" distB="0" distL="0" distR="0">
                  <wp:extent cx="6985" cy="6985"/>
                  <wp:effectExtent l="0" t="0" r="0" b="0"/>
                  <wp:docPr id="42" name="Picture 4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il.google.com/mail/u/0/images/cleardot.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331547" w:rsidRDefault="00331547" w:rsidP="00EF1D80">
            <w:pPr>
              <w:rPr>
                <w:color w:val="444444"/>
              </w:rPr>
            </w:pPr>
            <w:r>
              <w:rPr>
                <w:noProof/>
                <w:color w:val="444444"/>
              </w:rPr>
              <w:drawing>
                <wp:inline distT="0" distB="0" distL="0" distR="0">
                  <wp:extent cx="6985" cy="6985"/>
                  <wp:effectExtent l="0" t="0" r="0" b="0"/>
                  <wp:docPr id="41" name="Picture 4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il.google.com/mail/u/0/images/cleardot.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r w:rsidR="00331547" w:rsidTr="00331547">
        <w:tc>
          <w:tcPr>
            <w:tcW w:w="0" w:type="auto"/>
            <w:gridSpan w:val="3"/>
            <w:vAlign w:val="center"/>
            <w:hideMark/>
          </w:tcPr>
          <w:tbl>
            <w:tblPr>
              <w:tblW w:w="11940" w:type="dxa"/>
              <w:tblCellMar>
                <w:left w:w="0" w:type="dxa"/>
                <w:right w:w="0" w:type="dxa"/>
              </w:tblCellMar>
              <w:tblLook w:val="04A0" w:firstRow="1" w:lastRow="0" w:firstColumn="1" w:lastColumn="0" w:noHBand="0" w:noVBand="1"/>
            </w:tblPr>
            <w:tblGrid>
              <w:gridCol w:w="11940"/>
            </w:tblGrid>
            <w:tr w:rsidR="00331547">
              <w:tc>
                <w:tcPr>
                  <w:tcW w:w="0" w:type="auto"/>
                  <w:noWrap/>
                  <w:vAlign w:val="center"/>
                  <w:hideMark/>
                </w:tcPr>
                <w:p w:rsidR="00331547" w:rsidRDefault="00331547" w:rsidP="00EF1D80">
                  <w:pPr>
                    <w:rPr>
                      <w:rFonts w:ascii="Times New Roman" w:hAnsi="Times New Roman"/>
                    </w:rPr>
                  </w:pPr>
                  <w:r>
                    <w:rPr>
                      <w:rStyle w:val="hb"/>
                      <w:rFonts w:ascii="Roboto" w:hAnsi="Roboto"/>
                      <w:color w:val="5E5E5E"/>
                    </w:rPr>
                    <w:t>to </w:t>
                  </w:r>
                  <w:r>
                    <w:rPr>
                      <w:rStyle w:val="g2"/>
                      <w:rFonts w:ascii="Roboto" w:hAnsi="Roboto"/>
                      <w:color w:val="5E5E5E"/>
                    </w:rPr>
                    <w:t>me</w:t>
                  </w:r>
                </w:p>
                <w:p w:rsidR="00331547" w:rsidRDefault="00331547" w:rsidP="00EF1D80">
                  <w:r>
                    <w:rPr>
                      <w:noProof/>
                    </w:rPr>
                    <w:drawing>
                      <wp:inline distT="0" distB="0" distL="0" distR="0">
                        <wp:extent cx="6985" cy="6985"/>
                        <wp:effectExtent l="0" t="0" r="0" b="0"/>
                        <wp:docPr id="39" name="Picture 3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ail.google.com/mail/u/0/images/cleardot.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bl>
          <w:p w:rsidR="00331547" w:rsidRDefault="00331547" w:rsidP="00EF1D80"/>
        </w:tc>
        <w:tc>
          <w:tcPr>
            <w:tcW w:w="0" w:type="auto"/>
            <w:vMerge/>
            <w:vAlign w:val="center"/>
            <w:hideMark/>
          </w:tcPr>
          <w:p w:rsidR="00331547" w:rsidRDefault="00331547" w:rsidP="00EF1D80">
            <w:pPr>
              <w:rPr>
                <w:color w:val="444444"/>
              </w:rPr>
            </w:pPr>
          </w:p>
        </w:tc>
      </w:tr>
    </w:tbl>
    <w:p w:rsidR="00331547" w:rsidRDefault="00331547" w:rsidP="00EF1D80">
      <w:pPr>
        <w:rPr>
          <w:rFonts w:ascii="Arial" w:hAnsi="Arial" w:cs="Arial"/>
          <w:color w:val="222222"/>
          <w:lang w:val="da-DK"/>
        </w:rPr>
      </w:pPr>
      <w:r>
        <w:rPr>
          <w:rFonts w:ascii="Arial" w:hAnsi="Arial" w:cs="Arial"/>
          <w:color w:val="222222"/>
          <w:lang w:val="da-DK"/>
        </w:rPr>
        <w:t>Dear Seble,</w:t>
      </w:r>
    </w:p>
    <w:p w:rsidR="00331547" w:rsidRDefault="00331547" w:rsidP="00EF1D80">
      <w:pPr>
        <w:rPr>
          <w:rFonts w:ascii="Arial" w:hAnsi="Arial" w:cs="Arial"/>
          <w:color w:val="222222"/>
          <w:lang w:val="da-DK"/>
        </w:rPr>
      </w:pPr>
      <w:r>
        <w:rPr>
          <w:rFonts w:ascii="Arial" w:hAnsi="Arial" w:cs="Arial"/>
          <w:color w:val="222222"/>
          <w:lang w:val="da-DK"/>
        </w:rPr>
        <w:t> </w:t>
      </w:r>
    </w:p>
    <w:p w:rsidR="00331547" w:rsidRDefault="00331547" w:rsidP="00EF1D80">
      <w:pPr>
        <w:rPr>
          <w:rFonts w:ascii="Arial" w:hAnsi="Arial" w:cs="Arial"/>
          <w:color w:val="222222"/>
          <w:lang w:val="da-DK"/>
        </w:rPr>
      </w:pPr>
      <w:r>
        <w:rPr>
          <w:rFonts w:ascii="Arial" w:hAnsi="Arial" w:cs="Arial"/>
          <w:color w:val="222222"/>
        </w:rPr>
        <w:t>I am happy to hear that you are interested in my research. You are hereby granted permission to use the scale I have developed that you refer to in this email.</w:t>
      </w:r>
    </w:p>
    <w:p w:rsidR="00331547" w:rsidRDefault="00331547" w:rsidP="00EF1D80">
      <w:pPr>
        <w:rPr>
          <w:rFonts w:ascii="Arial" w:hAnsi="Arial" w:cs="Arial"/>
          <w:color w:val="222222"/>
          <w:lang w:val="da-DK"/>
        </w:rPr>
      </w:pPr>
      <w:r>
        <w:rPr>
          <w:rFonts w:ascii="Arial" w:hAnsi="Arial" w:cs="Arial"/>
          <w:color w:val="222222"/>
        </w:rPr>
        <w:t> </w:t>
      </w:r>
    </w:p>
    <w:p w:rsidR="00331547" w:rsidRDefault="00331547" w:rsidP="00EF1D80">
      <w:pPr>
        <w:rPr>
          <w:rFonts w:ascii="Arial" w:hAnsi="Arial" w:cs="Arial"/>
          <w:color w:val="222222"/>
          <w:lang w:val="da-DK"/>
        </w:rPr>
      </w:pPr>
      <w:r>
        <w:rPr>
          <w:rFonts w:ascii="Arial" w:hAnsi="Arial" w:cs="Arial"/>
          <w:color w:val="222222"/>
        </w:rPr>
        <w:t>Wishing you good luck with your research!</w:t>
      </w:r>
    </w:p>
    <w:p w:rsidR="00331547" w:rsidRDefault="00331547" w:rsidP="00EF1D80">
      <w:pPr>
        <w:rPr>
          <w:rFonts w:ascii="Arial" w:hAnsi="Arial" w:cs="Arial"/>
          <w:color w:val="888888"/>
          <w:lang w:val="da-DK"/>
        </w:rPr>
      </w:pPr>
      <w:r>
        <w:rPr>
          <w:rFonts w:ascii="Arial" w:hAnsi="Arial" w:cs="Arial"/>
          <w:color w:val="888888"/>
        </w:rPr>
        <w:t>//</w:t>
      </w:r>
      <w:proofErr w:type="spellStart"/>
      <w:r>
        <w:rPr>
          <w:rFonts w:ascii="Arial" w:hAnsi="Arial" w:cs="Arial"/>
          <w:color w:val="888888"/>
        </w:rPr>
        <w:t>Kåre</w:t>
      </w:r>
      <w:proofErr w:type="spellEnd"/>
    </w:p>
    <w:p w:rsidR="00331547" w:rsidRDefault="00331547" w:rsidP="00EF1D80">
      <w:pPr>
        <w:rPr>
          <w:rFonts w:ascii="Arial" w:hAnsi="Arial" w:cs="Arial"/>
          <w:color w:val="222222"/>
        </w:rPr>
      </w:pPr>
    </w:p>
    <w:p w:rsidR="00331547" w:rsidRDefault="00331547" w:rsidP="00EF1D80">
      <w:pPr>
        <w:rPr>
          <w:rFonts w:ascii="Times New Roman" w:eastAsia="Times New Roman" w:hAnsi="Times New Roman" w:cs="Times New Roman"/>
        </w:rPr>
      </w:pPr>
    </w:p>
    <w:tbl>
      <w:tblPr>
        <w:tblW w:w="0" w:type="dxa"/>
        <w:tblCellMar>
          <w:left w:w="0" w:type="dxa"/>
          <w:right w:w="0" w:type="dxa"/>
        </w:tblCellMar>
        <w:tblLook w:val="04A0" w:firstRow="1" w:lastRow="0" w:firstColumn="1" w:lastColumn="0" w:noHBand="0" w:noVBand="1"/>
      </w:tblPr>
      <w:tblGrid>
        <w:gridCol w:w="6877"/>
        <w:gridCol w:w="1750"/>
        <w:gridCol w:w="5"/>
        <w:gridCol w:w="8"/>
      </w:tblGrid>
      <w:tr w:rsidR="00331547" w:rsidTr="00331547">
        <w:tc>
          <w:tcPr>
            <w:tcW w:w="8563" w:type="dxa"/>
            <w:noWrap/>
            <w:hideMark/>
          </w:tcPr>
          <w:tbl>
            <w:tblPr>
              <w:tblW w:w="8563" w:type="dxa"/>
              <w:tblCellMar>
                <w:left w:w="0" w:type="dxa"/>
                <w:right w:w="0" w:type="dxa"/>
              </w:tblCellMar>
              <w:tblLook w:val="04A0" w:firstRow="1" w:lastRow="0" w:firstColumn="1" w:lastColumn="0" w:noHBand="0" w:noVBand="1"/>
            </w:tblPr>
            <w:tblGrid>
              <w:gridCol w:w="8563"/>
            </w:tblGrid>
            <w:tr w:rsidR="00331547">
              <w:tc>
                <w:tcPr>
                  <w:tcW w:w="0" w:type="auto"/>
                  <w:vAlign w:val="center"/>
                  <w:hideMark/>
                </w:tcPr>
                <w:p w:rsidR="00331547" w:rsidRDefault="00331547" w:rsidP="00EF1D80">
                  <w:pPr>
                    <w:rPr>
                      <w:color w:val="5F6368"/>
                    </w:rPr>
                  </w:pPr>
                  <w:proofErr w:type="spellStart"/>
                  <w:r>
                    <w:rPr>
                      <w:rStyle w:val="gd"/>
                      <w:rFonts w:ascii="Roboto" w:hAnsi="Roboto"/>
                      <w:color w:val="1F1F1F"/>
                    </w:rPr>
                    <w:t>Seble</w:t>
                  </w:r>
                  <w:proofErr w:type="spellEnd"/>
                  <w:r>
                    <w:rPr>
                      <w:rStyle w:val="gd"/>
                      <w:rFonts w:ascii="Roboto" w:hAnsi="Roboto"/>
                      <w:color w:val="1F1F1F"/>
                    </w:rPr>
                    <w:t xml:space="preserve"> Hailu</w:t>
                  </w:r>
                  <w:r>
                    <w:rPr>
                      <w:rStyle w:val="qu"/>
                      <w:rFonts w:ascii="Roboto" w:hAnsi="Roboto"/>
                      <w:color w:val="5F6368"/>
                    </w:rPr>
                    <w:t> </w:t>
                  </w:r>
                  <w:r>
                    <w:rPr>
                      <w:rStyle w:val="go"/>
                      <w:rFonts w:ascii="Roboto" w:hAnsi="Roboto"/>
                      <w:color w:val="5E5E5E"/>
                    </w:rPr>
                    <w:t>&lt;seble.hailu@gmail.com&gt;</w:t>
                  </w:r>
                </w:p>
              </w:tc>
            </w:tr>
          </w:tbl>
          <w:p w:rsidR="00331547" w:rsidRDefault="00331547" w:rsidP="00EF1D80"/>
        </w:tc>
        <w:tc>
          <w:tcPr>
            <w:tcW w:w="0" w:type="auto"/>
            <w:noWrap/>
            <w:hideMark/>
          </w:tcPr>
          <w:p w:rsidR="00331547" w:rsidRDefault="00331547" w:rsidP="00EF1D80">
            <w:pPr>
              <w:rPr>
                <w:color w:val="222222"/>
              </w:rPr>
            </w:pPr>
            <w:r>
              <w:rPr>
                <w:rStyle w:val="g3"/>
                <w:rFonts w:ascii="Roboto" w:hAnsi="Roboto"/>
                <w:color w:val="5E5E5E"/>
              </w:rPr>
              <w:t>Jul 4, 2023, 9:13 AM</w:t>
            </w:r>
          </w:p>
        </w:tc>
        <w:tc>
          <w:tcPr>
            <w:tcW w:w="0" w:type="auto"/>
            <w:noWrap/>
            <w:hideMark/>
          </w:tcPr>
          <w:p w:rsidR="00331547" w:rsidRDefault="00331547" w:rsidP="00EF1D80">
            <w:pPr>
              <w:rPr>
                <w:color w:val="222222"/>
              </w:rPr>
            </w:pPr>
          </w:p>
        </w:tc>
        <w:tc>
          <w:tcPr>
            <w:tcW w:w="0" w:type="auto"/>
            <w:vMerge w:val="restart"/>
            <w:noWrap/>
            <w:hideMark/>
          </w:tcPr>
          <w:p w:rsidR="00331547" w:rsidRDefault="00331547" w:rsidP="00EF1D80">
            <w:pPr>
              <w:rPr>
                <w:color w:val="444444"/>
              </w:rPr>
            </w:pPr>
            <w:r>
              <w:rPr>
                <w:noProof/>
                <w:color w:val="444444"/>
              </w:rPr>
              <w:drawing>
                <wp:inline distT="0" distB="0" distL="0" distR="0">
                  <wp:extent cx="6985" cy="6985"/>
                  <wp:effectExtent l="0" t="0" r="0" b="0"/>
                  <wp:docPr id="46" name="Picture 4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ail.google.com/mail/u/0/images/cleardot.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331547" w:rsidRDefault="00331547" w:rsidP="00EF1D80">
            <w:pPr>
              <w:rPr>
                <w:color w:val="444444"/>
              </w:rPr>
            </w:pPr>
            <w:r>
              <w:rPr>
                <w:noProof/>
                <w:color w:val="444444"/>
              </w:rPr>
              <w:drawing>
                <wp:inline distT="0" distB="0" distL="0" distR="0">
                  <wp:extent cx="6985" cy="6985"/>
                  <wp:effectExtent l="0" t="0" r="0" b="0"/>
                  <wp:docPr id="45" name="Picture 4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ail.google.com/mail/u/0/images/cleardot.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r w:rsidR="00331547" w:rsidTr="00331547">
        <w:tc>
          <w:tcPr>
            <w:tcW w:w="0" w:type="auto"/>
            <w:gridSpan w:val="3"/>
            <w:vAlign w:val="center"/>
            <w:hideMark/>
          </w:tcPr>
          <w:tbl>
            <w:tblPr>
              <w:tblW w:w="11940" w:type="dxa"/>
              <w:tblCellMar>
                <w:left w:w="0" w:type="dxa"/>
                <w:right w:w="0" w:type="dxa"/>
              </w:tblCellMar>
              <w:tblLook w:val="04A0" w:firstRow="1" w:lastRow="0" w:firstColumn="1" w:lastColumn="0" w:noHBand="0" w:noVBand="1"/>
            </w:tblPr>
            <w:tblGrid>
              <w:gridCol w:w="11940"/>
            </w:tblGrid>
            <w:tr w:rsidR="00331547">
              <w:tc>
                <w:tcPr>
                  <w:tcW w:w="0" w:type="auto"/>
                  <w:noWrap/>
                  <w:vAlign w:val="center"/>
                  <w:hideMark/>
                </w:tcPr>
                <w:p w:rsidR="00331547" w:rsidRDefault="00331547" w:rsidP="00EF1D80">
                  <w:pPr>
                    <w:rPr>
                      <w:rFonts w:ascii="Times New Roman" w:hAnsi="Times New Roman"/>
                    </w:rPr>
                  </w:pPr>
                  <w:r>
                    <w:rPr>
                      <w:rStyle w:val="hb"/>
                      <w:rFonts w:ascii="Roboto" w:hAnsi="Roboto"/>
                      <w:color w:val="5E5E5E"/>
                    </w:rPr>
                    <w:t>to </w:t>
                  </w:r>
                  <w:proofErr w:type="spellStart"/>
                  <w:r>
                    <w:rPr>
                      <w:rStyle w:val="g2"/>
                      <w:rFonts w:ascii="Roboto" w:hAnsi="Roboto"/>
                      <w:color w:val="222222"/>
                    </w:rPr>
                    <w:t>Kåre</w:t>
                  </w:r>
                  <w:proofErr w:type="spellEnd"/>
                  <w:r>
                    <w:rPr>
                      <w:rStyle w:val="g2"/>
                      <w:rFonts w:ascii="Roboto" w:hAnsi="Roboto"/>
                      <w:color w:val="222222"/>
                    </w:rPr>
                    <w:t xml:space="preserve"> </w:t>
                  </w:r>
                  <w:r>
                    <w:rPr>
                      <w:rStyle w:val="gd"/>
                      <w:rFonts w:ascii="Roboto" w:hAnsi="Roboto"/>
                      <w:color w:val="1F1F1F"/>
                    </w:rPr>
                    <w:t>Moberg</w:t>
                  </w:r>
                </w:p>
                <w:p w:rsidR="00331547" w:rsidRDefault="00331547" w:rsidP="00EF1D80">
                  <w:r>
                    <w:rPr>
                      <w:noProof/>
                    </w:rPr>
                    <w:drawing>
                      <wp:inline distT="0" distB="0" distL="0" distR="0">
                        <wp:extent cx="6985" cy="6985"/>
                        <wp:effectExtent l="0" t="0" r="0" b="0"/>
                        <wp:docPr id="44" name="Picture 4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ail.google.com/mail/u/0/images/cleardot.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bl>
          <w:p w:rsidR="00331547" w:rsidRDefault="00331547" w:rsidP="00EF1D80"/>
        </w:tc>
        <w:tc>
          <w:tcPr>
            <w:tcW w:w="0" w:type="auto"/>
            <w:vMerge/>
            <w:vAlign w:val="center"/>
            <w:hideMark/>
          </w:tcPr>
          <w:p w:rsidR="00331547" w:rsidRDefault="00331547" w:rsidP="00EF1D80">
            <w:pPr>
              <w:rPr>
                <w:color w:val="444444"/>
              </w:rPr>
            </w:pPr>
          </w:p>
        </w:tc>
      </w:tr>
    </w:tbl>
    <w:p w:rsidR="00331547" w:rsidRDefault="00331547" w:rsidP="00EF1D80">
      <w:pPr>
        <w:rPr>
          <w:rFonts w:ascii="Arial" w:hAnsi="Arial" w:cs="Arial"/>
        </w:rPr>
      </w:pPr>
      <w:r>
        <w:rPr>
          <w:rFonts w:ascii="Arial" w:hAnsi="Arial" w:cs="Arial"/>
          <w:color w:val="222222"/>
          <w:shd w:val="clear" w:color="auto" w:fill="FFFFFF"/>
        </w:rPr>
        <w:lastRenderedPageBreak/>
        <w:t>Dear Dr. Moberg,</w:t>
      </w:r>
    </w:p>
    <w:p w:rsidR="00331547" w:rsidRDefault="00331547" w:rsidP="00EF1D80">
      <w:pPr>
        <w:rPr>
          <w:rFonts w:ascii="Arial" w:hAnsi="Arial" w:cs="Arial"/>
          <w:color w:val="222222"/>
        </w:rPr>
      </w:pPr>
    </w:p>
    <w:p w:rsidR="00331547" w:rsidRDefault="00331547" w:rsidP="00EF1D80">
      <w:pPr>
        <w:rPr>
          <w:rFonts w:ascii="Arial" w:hAnsi="Arial" w:cs="Arial"/>
          <w:color w:val="222222"/>
        </w:rPr>
      </w:pPr>
      <w:r>
        <w:rPr>
          <w:rFonts w:ascii="Arial" w:hAnsi="Arial" w:cs="Arial"/>
          <w:color w:val="222222"/>
        </w:rPr>
        <w:t>Greetings from Ethiopia!  Hope you are doing well.  </w:t>
      </w:r>
    </w:p>
    <w:p w:rsidR="00331547" w:rsidRDefault="00331547" w:rsidP="00EF1D80">
      <w:pPr>
        <w:rPr>
          <w:rFonts w:ascii="Arial" w:hAnsi="Arial" w:cs="Arial"/>
          <w:color w:val="222222"/>
        </w:rPr>
      </w:pPr>
    </w:p>
    <w:p w:rsidR="00331547" w:rsidRDefault="00331547" w:rsidP="00EF1D80">
      <w:pPr>
        <w:rPr>
          <w:rFonts w:ascii="Arial" w:hAnsi="Arial" w:cs="Arial"/>
          <w:color w:val="222222"/>
        </w:rPr>
      </w:pPr>
      <w:r>
        <w:rPr>
          <w:rFonts w:ascii="Arial" w:hAnsi="Arial" w:cs="Arial"/>
          <w:color w:val="222222"/>
        </w:rPr>
        <w:t>I need help.  I was asked by my dissertation committee to provide proof of using a validated instrument.  Where can I find the proof for ESE?</w:t>
      </w:r>
    </w:p>
    <w:p w:rsidR="00331547" w:rsidRDefault="00331547" w:rsidP="00EF1D80">
      <w:pPr>
        <w:rPr>
          <w:rFonts w:ascii="Arial" w:hAnsi="Arial" w:cs="Arial"/>
          <w:color w:val="222222"/>
        </w:rPr>
      </w:pPr>
    </w:p>
    <w:p w:rsidR="00331547" w:rsidRDefault="00331547" w:rsidP="00EF1D80">
      <w:pPr>
        <w:rPr>
          <w:rFonts w:ascii="Arial" w:hAnsi="Arial" w:cs="Arial"/>
          <w:color w:val="222222"/>
        </w:rPr>
      </w:pPr>
      <w:r>
        <w:rPr>
          <w:rFonts w:ascii="Arial" w:hAnsi="Arial" w:cs="Arial"/>
          <w:color w:val="222222"/>
        </w:rPr>
        <w:t>Best regards,</w:t>
      </w:r>
    </w:p>
    <w:p w:rsidR="00331547" w:rsidRDefault="00331547" w:rsidP="00EF1D80">
      <w:pPr>
        <w:rPr>
          <w:rFonts w:ascii="Arial" w:hAnsi="Arial" w:cs="Arial"/>
          <w:color w:val="222222"/>
        </w:rPr>
      </w:pPr>
      <w:proofErr w:type="spellStart"/>
      <w:r>
        <w:rPr>
          <w:rFonts w:ascii="Arial" w:hAnsi="Arial" w:cs="Arial"/>
          <w:color w:val="222222"/>
        </w:rPr>
        <w:t>Seble</w:t>
      </w:r>
      <w:proofErr w:type="spellEnd"/>
    </w:p>
    <w:p w:rsidR="00331547" w:rsidRDefault="00331547" w:rsidP="00EF1D80">
      <w:pPr>
        <w:rPr>
          <w:rFonts w:ascii="Arial" w:hAnsi="Arial" w:cs="Arial"/>
          <w:color w:val="222222"/>
        </w:rPr>
      </w:pPr>
    </w:p>
    <w:p w:rsidR="00331547" w:rsidRDefault="00331547" w:rsidP="00EF1D80">
      <w:pPr>
        <w:rPr>
          <w:rFonts w:eastAsia="Times New Roman" w:cs="Times New Roman"/>
          <w:color w:val="222222"/>
          <w:sz w:val="27"/>
          <w:szCs w:val="27"/>
        </w:rPr>
      </w:pPr>
    </w:p>
    <w:tbl>
      <w:tblPr>
        <w:tblW w:w="0" w:type="dxa"/>
        <w:tblCellMar>
          <w:left w:w="0" w:type="dxa"/>
          <w:right w:w="0" w:type="dxa"/>
        </w:tblCellMar>
        <w:tblLook w:val="04A0" w:firstRow="1" w:lastRow="0" w:firstColumn="1" w:lastColumn="0" w:noHBand="0" w:noVBand="1"/>
      </w:tblPr>
      <w:tblGrid>
        <w:gridCol w:w="6687"/>
        <w:gridCol w:w="1940"/>
        <w:gridCol w:w="5"/>
        <w:gridCol w:w="8"/>
      </w:tblGrid>
      <w:tr w:rsidR="00331547" w:rsidTr="00331547">
        <w:tc>
          <w:tcPr>
            <w:tcW w:w="8433" w:type="dxa"/>
            <w:noWrap/>
            <w:hideMark/>
          </w:tcPr>
          <w:tbl>
            <w:tblPr>
              <w:tblW w:w="8433" w:type="dxa"/>
              <w:tblCellMar>
                <w:left w:w="0" w:type="dxa"/>
                <w:right w:w="0" w:type="dxa"/>
              </w:tblCellMar>
              <w:tblLook w:val="04A0" w:firstRow="1" w:lastRow="0" w:firstColumn="1" w:lastColumn="0" w:noHBand="0" w:noVBand="1"/>
            </w:tblPr>
            <w:tblGrid>
              <w:gridCol w:w="8433"/>
            </w:tblGrid>
            <w:tr w:rsidR="00331547">
              <w:tc>
                <w:tcPr>
                  <w:tcW w:w="0" w:type="auto"/>
                  <w:vAlign w:val="center"/>
                  <w:hideMark/>
                </w:tcPr>
                <w:p w:rsidR="00331547" w:rsidRDefault="00331547" w:rsidP="00EF1D80">
                  <w:pPr>
                    <w:rPr>
                      <w:color w:val="5F6368"/>
                      <w:sz w:val="27"/>
                      <w:szCs w:val="27"/>
                    </w:rPr>
                  </w:pPr>
                  <w:proofErr w:type="spellStart"/>
                  <w:r>
                    <w:rPr>
                      <w:rStyle w:val="gd"/>
                      <w:rFonts w:ascii="Roboto" w:hAnsi="Roboto"/>
                      <w:color w:val="1F1F1F"/>
                    </w:rPr>
                    <w:t>Kåre</w:t>
                  </w:r>
                  <w:proofErr w:type="spellEnd"/>
                  <w:r>
                    <w:rPr>
                      <w:rStyle w:val="gd"/>
                      <w:rFonts w:ascii="Roboto" w:hAnsi="Roboto"/>
                      <w:color w:val="1F1F1F"/>
                    </w:rPr>
                    <w:t xml:space="preserve"> Moberg</w:t>
                  </w:r>
                </w:p>
              </w:tc>
            </w:tr>
          </w:tbl>
          <w:p w:rsidR="00331547" w:rsidRDefault="00331547" w:rsidP="00EF1D80"/>
        </w:tc>
        <w:tc>
          <w:tcPr>
            <w:tcW w:w="0" w:type="auto"/>
            <w:noWrap/>
            <w:hideMark/>
          </w:tcPr>
          <w:p w:rsidR="00331547" w:rsidRDefault="00331547" w:rsidP="00EF1D80">
            <w:pPr>
              <w:rPr>
                <w:color w:val="222222"/>
              </w:rPr>
            </w:pPr>
            <w:r>
              <w:rPr>
                <w:rStyle w:val="g3"/>
                <w:rFonts w:ascii="Roboto" w:hAnsi="Roboto"/>
                <w:color w:val="5E5E5E"/>
              </w:rPr>
              <w:t>Jul 17, 2023, 12:39 PM</w:t>
            </w:r>
          </w:p>
        </w:tc>
        <w:tc>
          <w:tcPr>
            <w:tcW w:w="0" w:type="auto"/>
            <w:noWrap/>
            <w:hideMark/>
          </w:tcPr>
          <w:p w:rsidR="00331547" w:rsidRDefault="00331547" w:rsidP="00EF1D80">
            <w:pPr>
              <w:rPr>
                <w:color w:val="222222"/>
              </w:rPr>
            </w:pPr>
          </w:p>
        </w:tc>
        <w:tc>
          <w:tcPr>
            <w:tcW w:w="0" w:type="auto"/>
            <w:vMerge w:val="restart"/>
            <w:noWrap/>
            <w:hideMark/>
          </w:tcPr>
          <w:p w:rsidR="00331547" w:rsidRDefault="00331547" w:rsidP="00EF1D80">
            <w:pPr>
              <w:rPr>
                <w:color w:val="444444"/>
              </w:rPr>
            </w:pPr>
            <w:r>
              <w:rPr>
                <w:noProof/>
                <w:color w:val="444444"/>
              </w:rPr>
              <w:drawing>
                <wp:inline distT="0" distB="0" distL="0" distR="0">
                  <wp:extent cx="6985" cy="6985"/>
                  <wp:effectExtent l="0" t="0" r="0" b="0"/>
                  <wp:docPr id="50" name="Picture 5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ail.google.com/mail/u/0/images/cleardot.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rsidR="00331547" w:rsidRDefault="00331547" w:rsidP="00EF1D80">
            <w:pPr>
              <w:rPr>
                <w:color w:val="444444"/>
              </w:rPr>
            </w:pPr>
            <w:r>
              <w:rPr>
                <w:noProof/>
                <w:color w:val="444444"/>
              </w:rPr>
              <w:drawing>
                <wp:inline distT="0" distB="0" distL="0" distR="0">
                  <wp:extent cx="6985" cy="6985"/>
                  <wp:effectExtent l="0" t="0" r="0" b="0"/>
                  <wp:docPr id="49" name="Picture 4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ail.google.com/mail/u/0/images/cleardot.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r w:rsidR="00331547" w:rsidTr="00331547">
        <w:tc>
          <w:tcPr>
            <w:tcW w:w="0" w:type="auto"/>
            <w:gridSpan w:val="3"/>
            <w:vAlign w:val="center"/>
            <w:hideMark/>
          </w:tcPr>
          <w:tbl>
            <w:tblPr>
              <w:tblW w:w="11940" w:type="dxa"/>
              <w:tblCellMar>
                <w:left w:w="0" w:type="dxa"/>
                <w:right w:w="0" w:type="dxa"/>
              </w:tblCellMar>
              <w:tblLook w:val="04A0" w:firstRow="1" w:lastRow="0" w:firstColumn="1" w:lastColumn="0" w:noHBand="0" w:noVBand="1"/>
            </w:tblPr>
            <w:tblGrid>
              <w:gridCol w:w="11940"/>
            </w:tblGrid>
            <w:tr w:rsidR="00331547">
              <w:tc>
                <w:tcPr>
                  <w:tcW w:w="0" w:type="auto"/>
                  <w:noWrap/>
                  <w:vAlign w:val="center"/>
                  <w:hideMark/>
                </w:tcPr>
                <w:p w:rsidR="00331547" w:rsidRDefault="00331547" w:rsidP="00EF1D80">
                  <w:pPr>
                    <w:rPr>
                      <w:rFonts w:ascii="Times New Roman" w:hAnsi="Times New Roman"/>
                    </w:rPr>
                  </w:pPr>
                  <w:r>
                    <w:rPr>
                      <w:rStyle w:val="hb"/>
                      <w:rFonts w:ascii="Roboto" w:hAnsi="Roboto"/>
                      <w:color w:val="5E5E5E"/>
                    </w:rPr>
                    <w:t>to </w:t>
                  </w:r>
                  <w:r>
                    <w:rPr>
                      <w:rStyle w:val="g2"/>
                      <w:rFonts w:ascii="Roboto" w:hAnsi="Roboto"/>
                      <w:color w:val="5E5E5E"/>
                    </w:rPr>
                    <w:t>me</w:t>
                  </w:r>
                </w:p>
                <w:p w:rsidR="00331547" w:rsidRDefault="00331547" w:rsidP="00EF1D80">
                  <w:r>
                    <w:rPr>
                      <w:noProof/>
                    </w:rPr>
                    <w:drawing>
                      <wp:inline distT="0" distB="0" distL="0" distR="0">
                        <wp:extent cx="6985" cy="6985"/>
                        <wp:effectExtent l="0" t="0" r="0" b="0"/>
                        <wp:docPr id="48" name="Picture 4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ail.google.com/mail/u/0/images/cleardot.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bl>
          <w:p w:rsidR="00331547" w:rsidRDefault="00331547" w:rsidP="00EF1D80"/>
        </w:tc>
        <w:tc>
          <w:tcPr>
            <w:tcW w:w="0" w:type="auto"/>
            <w:vMerge/>
            <w:vAlign w:val="center"/>
            <w:hideMark/>
          </w:tcPr>
          <w:p w:rsidR="00331547" w:rsidRDefault="00331547" w:rsidP="00EF1D80">
            <w:pPr>
              <w:rPr>
                <w:color w:val="444444"/>
              </w:rPr>
            </w:pPr>
          </w:p>
        </w:tc>
      </w:tr>
    </w:tbl>
    <w:p w:rsidR="00331547" w:rsidRDefault="00331547" w:rsidP="00EF1D80">
      <w:pPr>
        <w:rPr>
          <w:rFonts w:ascii="Arial" w:hAnsi="Arial" w:cs="Arial"/>
          <w:color w:val="222222"/>
          <w:lang w:val="da-DK"/>
        </w:rPr>
      </w:pPr>
      <w:r>
        <w:rPr>
          <w:rFonts w:ascii="Arial" w:hAnsi="Arial" w:cs="Arial"/>
          <w:color w:val="222222"/>
          <w:lang w:val="da-DK"/>
        </w:rPr>
        <w:t>Dear Seble,</w:t>
      </w:r>
    </w:p>
    <w:p w:rsidR="00331547" w:rsidRDefault="00331547" w:rsidP="00EF1D80">
      <w:pPr>
        <w:rPr>
          <w:rFonts w:ascii="Arial" w:hAnsi="Arial" w:cs="Arial"/>
          <w:color w:val="222222"/>
          <w:lang w:val="da-DK"/>
        </w:rPr>
      </w:pPr>
      <w:r>
        <w:rPr>
          <w:rFonts w:ascii="Arial" w:hAnsi="Arial" w:cs="Arial"/>
          <w:color w:val="222222"/>
          <w:lang w:val="da-DK"/>
        </w:rPr>
        <w:t> </w:t>
      </w:r>
    </w:p>
    <w:p w:rsidR="00331547" w:rsidRDefault="00331547" w:rsidP="00EF1D80">
      <w:pPr>
        <w:rPr>
          <w:rFonts w:ascii="Arial" w:hAnsi="Arial" w:cs="Arial"/>
          <w:color w:val="222222"/>
          <w:lang w:val="da-DK"/>
        </w:rPr>
      </w:pPr>
      <w:r>
        <w:rPr>
          <w:rFonts w:ascii="Arial" w:hAnsi="Arial" w:cs="Arial"/>
          <w:color w:val="222222"/>
        </w:rPr>
        <w:t>You find the paper here: </w:t>
      </w:r>
      <w:hyperlink r:id="rId24" w:tgtFrame="_blank" w:history="1">
        <w:r>
          <w:rPr>
            <w:rStyle w:val="Hyperlink"/>
            <w:rFonts w:ascii="Arial" w:hAnsi="Arial" w:cs="Arial"/>
            <w:color w:val="1155CC"/>
          </w:rPr>
          <w:t>https://www.researchgate.net/publication/255856876_An_Entrepreneurial_Self-Efficacy_Scale_with_a_Neutral_Wording</w:t>
        </w:r>
      </w:hyperlink>
    </w:p>
    <w:p w:rsidR="00331547" w:rsidRDefault="00331547" w:rsidP="00EF1D80">
      <w:pPr>
        <w:rPr>
          <w:rFonts w:ascii="Arial" w:hAnsi="Arial" w:cs="Arial"/>
          <w:color w:val="222222"/>
          <w:lang w:val="da-DK"/>
        </w:rPr>
      </w:pPr>
      <w:r>
        <w:rPr>
          <w:rFonts w:ascii="Arial" w:hAnsi="Arial" w:cs="Arial"/>
          <w:color w:val="222222"/>
        </w:rPr>
        <w:t> </w:t>
      </w:r>
    </w:p>
    <w:p w:rsidR="00331547" w:rsidRDefault="00331547" w:rsidP="00EF1D80">
      <w:pPr>
        <w:rPr>
          <w:rFonts w:ascii="Arial" w:hAnsi="Arial" w:cs="Arial"/>
          <w:color w:val="222222"/>
          <w:lang w:val="da-DK"/>
        </w:rPr>
      </w:pPr>
      <w:r>
        <w:rPr>
          <w:rFonts w:ascii="Arial" w:hAnsi="Arial" w:cs="Arial"/>
          <w:color w:val="222222"/>
        </w:rPr>
        <w:t>You could also refer to my </w:t>
      </w:r>
      <w:hyperlink r:id="rId25" w:tgtFrame="_blank" w:history="1">
        <w:r>
          <w:rPr>
            <w:rStyle w:val="Hyperlink"/>
            <w:rFonts w:ascii="Arial" w:hAnsi="Arial" w:cs="Arial"/>
            <w:color w:val="1155CC"/>
          </w:rPr>
          <w:t>dissertation</w:t>
        </w:r>
      </w:hyperlink>
      <w:r>
        <w:rPr>
          <w:rFonts w:ascii="Arial" w:hAnsi="Arial" w:cs="Arial"/>
          <w:color w:val="222222"/>
        </w:rPr>
        <w:t> or the </w:t>
      </w:r>
      <w:hyperlink r:id="rId26" w:tgtFrame="_blank" w:history="1">
        <w:r>
          <w:rPr>
            <w:rStyle w:val="Hyperlink"/>
            <w:rFonts w:ascii="Arial" w:hAnsi="Arial" w:cs="Arial"/>
            <w:color w:val="1155CC"/>
          </w:rPr>
          <w:t>ASTEE project</w:t>
        </w:r>
      </w:hyperlink>
      <w:r>
        <w:rPr>
          <w:rFonts w:ascii="Arial" w:hAnsi="Arial" w:cs="Arial"/>
          <w:color w:val="222222"/>
        </w:rPr>
        <w:t>, where it is used, but in a slightly adjusted version.</w:t>
      </w:r>
    </w:p>
    <w:p w:rsidR="00331547" w:rsidRDefault="00331547" w:rsidP="00EF1D80">
      <w:pPr>
        <w:rPr>
          <w:rFonts w:ascii="Arial" w:hAnsi="Arial" w:cs="Arial"/>
          <w:color w:val="222222"/>
        </w:rPr>
      </w:pPr>
    </w:p>
    <w:p w:rsidR="0082487D" w:rsidRDefault="0082487D" w:rsidP="00EF1D80">
      <w:pPr>
        <w:rPr>
          <w:rFonts w:ascii="Times New Roman" w:hAnsi="Times New Roman" w:cs="Times New Roman"/>
        </w:rPr>
      </w:pPr>
    </w:p>
    <w:p w:rsidR="00331547" w:rsidRDefault="00331547">
      <w:pPr>
        <w:rPr>
          <w:rFonts w:ascii="Times New Roman" w:hAnsi="Times New Roman" w:cs="Times New Roman"/>
        </w:rPr>
      </w:pPr>
      <w:r>
        <w:rPr>
          <w:rFonts w:ascii="Times New Roman" w:hAnsi="Times New Roman" w:cs="Times New Roman"/>
        </w:rPr>
        <w:br w:type="page"/>
      </w:r>
    </w:p>
    <w:p w:rsidR="00764EFE" w:rsidRPr="000D29AC" w:rsidRDefault="00764EFE" w:rsidP="00764EFE">
      <w:pPr>
        <w:tabs>
          <w:tab w:val="left" w:pos="3600"/>
        </w:tabs>
        <w:autoSpaceDE w:val="0"/>
        <w:autoSpaceDN w:val="0"/>
        <w:adjustRightInd w:val="0"/>
        <w:jc w:val="center"/>
        <w:rPr>
          <w:rFonts w:ascii="Times New Roman" w:hAnsi="Times New Roman" w:cs="Times New Roman"/>
        </w:rPr>
      </w:pPr>
      <w:r w:rsidRPr="000D29AC">
        <w:rPr>
          <w:rFonts w:ascii="Times New Roman" w:hAnsi="Times New Roman" w:cs="Times New Roman"/>
        </w:rPr>
        <w:lastRenderedPageBreak/>
        <w:t xml:space="preserve">APPENDIX </w:t>
      </w:r>
      <w:r>
        <w:rPr>
          <w:rFonts w:ascii="Times New Roman" w:hAnsi="Times New Roman" w:cs="Times New Roman"/>
        </w:rPr>
        <w:t>E</w:t>
      </w:r>
      <w:r w:rsidRPr="000D29AC">
        <w:rPr>
          <w:rFonts w:ascii="Times New Roman" w:hAnsi="Times New Roman" w:cs="Times New Roman"/>
        </w:rPr>
        <w:t>:</w:t>
      </w:r>
    </w:p>
    <w:p w:rsidR="00764EFE" w:rsidRDefault="00887314" w:rsidP="00764EFE">
      <w:pPr>
        <w:tabs>
          <w:tab w:val="left" w:pos="3600"/>
        </w:tabs>
        <w:autoSpaceDE w:val="0"/>
        <w:autoSpaceDN w:val="0"/>
        <w:adjustRightInd w:val="0"/>
        <w:jc w:val="center"/>
        <w:rPr>
          <w:rFonts w:ascii="Times New Roman" w:hAnsi="Times New Roman" w:cs="Times New Roman"/>
          <w:b/>
        </w:rPr>
      </w:pPr>
      <w:r>
        <w:rPr>
          <w:rFonts w:ascii="Times New Roman" w:hAnsi="Times New Roman" w:cs="Times New Roman"/>
          <w:b/>
        </w:rPr>
        <w:t>Human Research Protection Foundational Training</w:t>
      </w:r>
      <w:r w:rsidR="0085199F">
        <w:rPr>
          <w:rFonts w:ascii="Times New Roman" w:hAnsi="Times New Roman" w:cs="Times New Roman"/>
          <w:b/>
        </w:rPr>
        <w:t xml:space="preserve"> Certificate</w:t>
      </w:r>
    </w:p>
    <w:p w:rsidR="00764EFE" w:rsidRDefault="00764EFE" w:rsidP="00764EFE">
      <w:pPr>
        <w:tabs>
          <w:tab w:val="left" w:pos="3600"/>
        </w:tabs>
        <w:autoSpaceDE w:val="0"/>
        <w:autoSpaceDN w:val="0"/>
        <w:adjustRightInd w:val="0"/>
        <w:jc w:val="center"/>
        <w:rPr>
          <w:rFonts w:ascii="Times New Roman" w:hAnsi="Times New Roman" w:cs="Times New Roman"/>
          <w:b/>
        </w:rPr>
      </w:pPr>
      <w:r w:rsidRPr="009D30AC">
        <w:rPr>
          <w:noProof/>
        </w:rPr>
        <w:drawing>
          <wp:inline distT="0" distB="0" distL="0" distR="0" wp14:anchorId="65F61374" wp14:editId="2C553809">
            <wp:extent cx="4191000" cy="32988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39096"/>
                    <a:stretch/>
                  </pic:blipFill>
                  <pic:spPr bwMode="auto">
                    <a:xfrm>
                      <a:off x="0" y="0"/>
                      <a:ext cx="4191215" cy="3299043"/>
                    </a:xfrm>
                    <a:prstGeom prst="rect">
                      <a:avLst/>
                    </a:prstGeom>
                    <a:ln>
                      <a:noFill/>
                    </a:ln>
                    <a:extLst>
                      <a:ext uri="{53640926-AAD7-44D8-BBD7-CCE9431645EC}">
                        <a14:shadowObscured xmlns:a14="http://schemas.microsoft.com/office/drawing/2010/main"/>
                      </a:ext>
                    </a:extLst>
                  </pic:spPr>
                </pic:pic>
              </a:graphicData>
            </a:graphic>
          </wp:inline>
        </w:drawing>
      </w:r>
    </w:p>
    <w:p w:rsidR="003E7629" w:rsidRDefault="003E7629" w:rsidP="00764EFE">
      <w:pPr>
        <w:tabs>
          <w:tab w:val="left" w:pos="3600"/>
        </w:tabs>
        <w:autoSpaceDE w:val="0"/>
        <w:autoSpaceDN w:val="0"/>
        <w:adjustRightInd w:val="0"/>
        <w:jc w:val="center"/>
        <w:rPr>
          <w:rFonts w:ascii="Times New Roman" w:hAnsi="Times New Roman" w:cs="Times New Roman"/>
          <w:b/>
        </w:rPr>
      </w:pPr>
    </w:p>
    <w:p w:rsidR="003E7629" w:rsidRDefault="003E7629" w:rsidP="00764EFE">
      <w:pPr>
        <w:tabs>
          <w:tab w:val="left" w:pos="3600"/>
        </w:tabs>
        <w:autoSpaceDE w:val="0"/>
        <w:autoSpaceDN w:val="0"/>
        <w:adjustRightInd w:val="0"/>
        <w:jc w:val="center"/>
        <w:rPr>
          <w:rFonts w:ascii="Times New Roman" w:hAnsi="Times New Roman" w:cs="Times New Roman"/>
          <w:b/>
        </w:rPr>
      </w:pPr>
      <w:r w:rsidRPr="003E7629">
        <w:rPr>
          <w:rFonts w:ascii="Times New Roman" w:hAnsi="Times New Roman" w:cs="Times New Roman"/>
          <w:b/>
          <w:noProof/>
        </w:rPr>
        <w:drawing>
          <wp:inline distT="0" distB="0" distL="0" distR="0" wp14:anchorId="2C6D43A0" wp14:editId="735E9E14">
            <wp:extent cx="3117431" cy="2532185"/>
            <wp:effectExtent l="0" t="0" r="698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b="37964"/>
                    <a:stretch/>
                  </pic:blipFill>
                  <pic:spPr bwMode="auto">
                    <a:xfrm>
                      <a:off x="0" y="0"/>
                      <a:ext cx="3124958" cy="2538299"/>
                    </a:xfrm>
                    <a:prstGeom prst="rect">
                      <a:avLst/>
                    </a:prstGeom>
                    <a:ln>
                      <a:noFill/>
                    </a:ln>
                    <a:extLst>
                      <a:ext uri="{53640926-AAD7-44D8-BBD7-CCE9431645EC}">
                        <a14:shadowObscured xmlns:a14="http://schemas.microsoft.com/office/drawing/2010/main"/>
                      </a:ext>
                    </a:extLst>
                  </pic:spPr>
                </pic:pic>
              </a:graphicData>
            </a:graphic>
          </wp:inline>
        </w:drawing>
      </w:r>
    </w:p>
    <w:p w:rsidR="00F75632" w:rsidRDefault="00F75632" w:rsidP="00764EFE">
      <w:pPr>
        <w:tabs>
          <w:tab w:val="left" w:pos="3600"/>
        </w:tabs>
        <w:autoSpaceDE w:val="0"/>
        <w:autoSpaceDN w:val="0"/>
        <w:adjustRightInd w:val="0"/>
        <w:jc w:val="center"/>
        <w:rPr>
          <w:rFonts w:ascii="Times New Roman" w:hAnsi="Times New Roman" w:cs="Times New Roman"/>
          <w:b/>
        </w:rPr>
      </w:pPr>
      <w:r w:rsidRPr="00F75632">
        <w:rPr>
          <w:rFonts w:ascii="Times New Roman" w:hAnsi="Times New Roman" w:cs="Times New Roman"/>
          <w:b/>
          <w:noProof/>
        </w:rPr>
        <w:lastRenderedPageBreak/>
        <w:drawing>
          <wp:inline distT="0" distB="0" distL="0" distR="0" wp14:anchorId="0997B462" wp14:editId="5B24DFDF">
            <wp:extent cx="4197350" cy="3439551"/>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b="36869"/>
                    <a:stretch/>
                  </pic:blipFill>
                  <pic:spPr bwMode="auto">
                    <a:xfrm>
                      <a:off x="0" y="0"/>
                      <a:ext cx="4197566" cy="3439728"/>
                    </a:xfrm>
                    <a:prstGeom prst="rect">
                      <a:avLst/>
                    </a:prstGeom>
                    <a:ln>
                      <a:noFill/>
                    </a:ln>
                    <a:extLst>
                      <a:ext uri="{53640926-AAD7-44D8-BBD7-CCE9431645EC}">
                        <a14:shadowObscured xmlns:a14="http://schemas.microsoft.com/office/drawing/2010/main"/>
                      </a:ext>
                    </a:extLst>
                  </pic:spPr>
                </pic:pic>
              </a:graphicData>
            </a:graphic>
          </wp:inline>
        </w:drawing>
      </w:r>
    </w:p>
    <w:p w:rsidR="00331547" w:rsidRDefault="00331547" w:rsidP="00764EFE">
      <w:pPr>
        <w:tabs>
          <w:tab w:val="left" w:pos="3600"/>
        </w:tabs>
        <w:autoSpaceDE w:val="0"/>
        <w:autoSpaceDN w:val="0"/>
        <w:adjustRightInd w:val="0"/>
        <w:jc w:val="center"/>
        <w:rPr>
          <w:rFonts w:ascii="Times New Roman" w:hAnsi="Times New Roman" w:cs="Times New Roman"/>
          <w:b/>
        </w:rPr>
      </w:pPr>
      <w:r w:rsidRPr="00F70154">
        <w:rPr>
          <w:noProof/>
        </w:rPr>
        <w:drawing>
          <wp:inline distT="0" distB="0" distL="0" distR="0" wp14:anchorId="367E0FA0" wp14:editId="1D2A40C0">
            <wp:extent cx="5486400" cy="3051517"/>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486400" cy="3051517"/>
                    </a:xfrm>
                    <a:prstGeom prst="rect">
                      <a:avLst/>
                    </a:prstGeom>
                  </pic:spPr>
                </pic:pic>
              </a:graphicData>
            </a:graphic>
          </wp:inline>
        </w:drawing>
      </w:r>
    </w:p>
    <w:p w:rsidR="00331547" w:rsidRDefault="00331547" w:rsidP="00764EFE">
      <w:pPr>
        <w:tabs>
          <w:tab w:val="left" w:pos="3600"/>
        </w:tabs>
        <w:autoSpaceDE w:val="0"/>
        <w:autoSpaceDN w:val="0"/>
        <w:adjustRightInd w:val="0"/>
        <w:jc w:val="center"/>
        <w:rPr>
          <w:rFonts w:ascii="Times New Roman" w:hAnsi="Times New Roman" w:cs="Times New Roman"/>
          <w:b/>
        </w:rPr>
      </w:pPr>
    </w:p>
    <w:p w:rsidR="00887314" w:rsidRDefault="00331547">
      <w:pPr>
        <w:rPr>
          <w:rFonts w:ascii="Times New Roman" w:hAnsi="Times New Roman" w:cs="Times New Roman"/>
          <w:b/>
          <w:bCs/>
        </w:rPr>
      </w:pPr>
      <w:r w:rsidRPr="000F5754">
        <w:rPr>
          <w:noProof/>
        </w:rPr>
        <w:lastRenderedPageBreak/>
        <w:drawing>
          <wp:inline distT="0" distB="0" distL="0" distR="0" wp14:anchorId="2DB9921B" wp14:editId="4326D9EB">
            <wp:extent cx="4761914" cy="3889170"/>
            <wp:effectExtent l="0" t="0" r="63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b="38149"/>
                    <a:stretch/>
                  </pic:blipFill>
                  <pic:spPr bwMode="auto">
                    <a:xfrm>
                      <a:off x="0" y="0"/>
                      <a:ext cx="4769389" cy="3895275"/>
                    </a:xfrm>
                    <a:prstGeom prst="rect">
                      <a:avLst/>
                    </a:prstGeom>
                    <a:ln>
                      <a:noFill/>
                    </a:ln>
                    <a:extLst>
                      <a:ext uri="{53640926-AAD7-44D8-BBD7-CCE9431645EC}">
                        <a14:shadowObscured xmlns:a14="http://schemas.microsoft.com/office/drawing/2010/main"/>
                      </a:ext>
                    </a:extLst>
                  </pic:spPr>
                </pic:pic>
              </a:graphicData>
            </a:graphic>
          </wp:inline>
        </w:drawing>
      </w:r>
    </w:p>
    <w:p w:rsidR="00764EFE" w:rsidRDefault="00887314">
      <w:pPr>
        <w:rPr>
          <w:rFonts w:ascii="Times New Roman" w:hAnsi="Times New Roman" w:cs="Times New Roman"/>
          <w:b/>
          <w:bCs/>
        </w:rPr>
      </w:pPr>
      <w:r w:rsidRPr="000202D5">
        <w:rPr>
          <w:noProof/>
        </w:rPr>
        <w:drawing>
          <wp:inline distT="0" distB="0" distL="0" distR="0" wp14:anchorId="47F28C78" wp14:editId="3F03BCF9">
            <wp:extent cx="4288578" cy="3425483"/>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b="38374"/>
                    <a:stretch/>
                  </pic:blipFill>
                  <pic:spPr bwMode="auto">
                    <a:xfrm>
                      <a:off x="0" y="0"/>
                      <a:ext cx="4294761" cy="3430421"/>
                    </a:xfrm>
                    <a:prstGeom prst="rect">
                      <a:avLst/>
                    </a:prstGeom>
                    <a:ln>
                      <a:noFill/>
                    </a:ln>
                    <a:extLst>
                      <a:ext uri="{53640926-AAD7-44D8-BBD7-CCE9431645EC}">
                        <a14:shadowObscured xmlns:a14="http://schemas.microsoft.com/office/drawing/2010/main"/>
                      </a:ext>
                    </a:extLst>
                  </pic:spPr>
                </pic:pic>
              </a:graphicData>
            </a:graphic>
          </wp:inline>
        </w:drawing>
      </w:r>
      <w:r w:rsidR="00764EFE">
        <w:rPr>
          <w:rFonts w:ascii="Times New Roman" w:hAnsi="Times New Roman" w:cs="Times New Roman"/>
          <w:b/>
          <w:bCs/>
        </w:rPr>
        <w:br w:type="page"/>
      </w:r>
    </w:p>
    <w:p w:rsidR="009452E3" w:rsidRDefault="00871C19">
      <w:pPr>
        <w:jc w:val="center"/>
        <w:rPr>
          <w:rFonts w:ascii="Times New Roman" w:hAnsi="Times New Roman" w:cs="Times New Roman"/>
          <w:b/>
          <w:bCs/>
        </w:rPr>
      </w:pPr>
      <w:r>
        <w:rPr>
          <w:rFonts w:ascii="Times New Roman" w:hAnsi="Times New Roman" w:cs="Times New Roman"/>
          <w:b/>
          <w:bCs/>
        </w:rPr>
        <w:lastRenderedPageBreak/>
        <w:t>Curriculum Vitae</w:t>
      </w:r>
    </w:p>
    <w:p w:rsidR="009452E3" w:rsidRDefault="00871C19">
      <w:pPr>
        <w:pBdr>
          <w:bottom w:val="single" w:sz="18" w:space="1" w:color="auto"/>
        </w:pBdr>
        <w:jc w:val="center"/>
        <w:rPr>
          <w:rFonts w:ascii="Cambria" w:hAnsi="Cambria"/>
        </w:rPr>
      </w:pPr>
      <w:proofErr w:type="spellStart"/>
      <w:r>
        <w:rPr>
          <w:rFonts w:ascii="Cambria" w:hAnsi="Cambria" w:cs="Georgia-Bold"/>
          <w:b/>
          <w:bCs/>
          <w:sz w:val="36"/>
          <w:szCs w:val="36"/>
        </w:rPr>
        <w:t>Seble</w:t>
      </w:r>
      <w:proofErr w:type="spellEnd"/>
      <w:r>
        <w:rPr>
          <w:rFonts w:ascii="Cambria" w:hAnsi="Cambria" w:cs="Georgia-Bold"/>
          <w:b/>
          <w:bCs/>
          <w:sz w:val="36"/>
          <w:szCs w:val="36"/>
        </w:rPr>
        <w:t xml:space="preserve"> Hailu </w:t>
      </w:r>
      <w:proofErr w:type="spellStart"/>
      <w:r>
        <w:rPr>
          <w:rFonts w:ascii="Cambria" w:hAnsi="Cambria" w:cs="Georgia-Bold"/>
          <w:b/>
          <w:bCs/>
          <w:sz w:val="36"/>
          <w:szCs w:val="36"/>
        </w:rPr>
        <w:t>Diglu</w:t>
      </w:r>
      <w:proofErr w:type="spellEnd"/>
    </w:p>
    <w:tbl>
      <w:tblPr>
        <w:tblStyle w:val="TableGrid"/>
        <w:tblW w:w="0" w:type="auto"/>
        <w:tblLook w:val="04A0" w:firstRow="1" w:lastRow="0" w:firstColumn="1" w:lastColumn="0" w:noHBand="0" w:noVBand="1"/>
      </w:tblPr>
      <w:tblGrid>
        <w:gridCol w:w="8630"/>
      </w:tblGrid>
      <w:tr w:rsidR="009452E3">
        <w:tc>
          <w:tcPr>
            <w:tcW w:w="9350" w:type="dxa"/>
            <w:tcBorders>
              <w:top w:val="single" w:sz="4" w:space="0" w:color="auto"/>
              <w:left w:val="single" w:sz="4" w:space="0" w:color="auto"/>
              <w:bottom w:val="single" w:sz="4" w:space="0" w:color="auto"/>
              <w:right w:val="single" w:sz="4" w:space="0" w:color="auto"/>
            </w:tcBorders>
          </w:tcPr>
          <w:p w:rsidR="009452E3" w:rsidRDefault="00871C19">
            <w:pPr>
              <w:contextualSpacing/>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Contact Information</w:t>
            </w:r>
            <w:r>
              <w:rPr>
                <w:rFonts w:ascii="Times New Roman" w:eastAsia="Times New Roman" w:hAnsi="Times New Roman" w:cs="Times New Roman"/>
                <w:sz w:val="20"/>
                <w:szCs w:val="20"/>
              </w:rPr>
              <w:t xml:space="preserve"> </w:t>
            </w:r>
          </w:p>
          <w:p w:rsidR="009452E3" w:rsidRDefault="00871C19">
            <w:pPr>
              <w:pStyle w:val="ListParagraph"/>
              <w:numPr>
                <w:ilvl w:val="0"/>
                <w:numId w:val="7"/>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Cellular +(251) 911 60 60 55; Office +(251) 941 90 90 90 </w:t>
            </w:r>
          </w:p>
          <w:p w:rsidR="009452E3" w:rsidRDefault="00871C19">
            <w:pPr>
              <w:pStyle w:val="ListParagraph"/>
              <w:numPr>
                <w:ilvl w:val="0"/>
                <w:numId w:val="7"/>
              </w:numPr>
              <w:rPr>
                <w:rStyle w:val="Hyperlink"/>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E-mail: </w:t>
            </w:r>
            <w:hyperlink r:id="rId33" w:history="1">
              <w:r>
                <w:rPr>
                  <w:rStyle w:val="Hyperlink"/>
                  <w:rFonts w:ascii="Times New Roman" w:eastAsia="Times New Roman" w:hAnsi="Times New Roman" w:cs="Times New Roman"/>
                  <w:sz w:val="20"/>
                  <w:szCs w:val="20"/>
                </w:rPr>
                <w:t>seble.hailu@gmail.com</w:t>
              </w:r>
            </w:hyperlink>
            <w:r>
              <w:rPr>
                <w:rFonts w:ascii="Times New Roman" w:eastAsia="Times New Roman" w:hAnsi="Times New Roman" w:cs="Times New Roman"/>
                <w:sz w:val="20"/>
                <w:szCs w:val="20"/>
              </w:rPr>
              <w:t xml:space="preserve">;  </w:t>
            </w:r>
          </w:p>
          <w:p w:rsidR="009452E3" w:rsidRDefault="00871C19">
            <w:pPr>
              <w:pStyle w:val="ListParagraph"/>
              <w:numPr>
                <w:ilvl w:val="0"/>
                <w:numId w:val="7"/>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Skype: </w:t>
            </w:r>
            <w:proofErr w:type="spellStart"/>
            <w:r>
              <w:rPr>
                <w:rFonts w:ascii="Times New Roman" w:eastAsia="Times New Roman" w:hAnsi="Times New Roman" w:cs="Times New Roman"/>
                <w:sz w:val="20"/>
                <w:szCs w:val="20"/>
              </w:rPr>
              <w:t>seblehailu</w:t>
            </w:r>
            <w:proofErr w:type="spellEnd"/>
            <w:r>
              <w:rPr>
                <w:rFonts w:ascii="Times New Roman" w:eastAsia="Times New Roman" w:hAnsi="Times New Roman" w:cs="Times New Roman"/>
                <w:sz w:val="20"/>
                <w:szCs w:val="20"/>
              </w:rPr>
              <w:t xml:space="preserve">,  </w:t>
            </w:r>
          </w:p>
        </w:tc>
      </w:tr>
      <w:tr w:rsidR="009452E3">
        <w:tc>
          <w:tcPr>
            <w:tcW w:w="9350" w:type="dxa"/>
            <w:tcBorders>
              <w:top w:val="single" w:sz="4" w:space="0" w:color="auto"/>
              <w:left w:val="single" w:sz="4" w:space="0" w:color="auto"/>
              <w:bottom w:val="single" w:sz="4" w:space="0" w:color="auto"/>
              <w:right w:val="single" w:sz="4" w:space="0" w:color="auto"/>
            </w:tcBorders>
          </w:tcPr>
          <w:p w:rsidR="009452E3" w:rsidRDefault="00871C19">
            <w:pPr>
              <w:contextualSpacing/>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Education Background</w:t>
            </w:r>
          </w:p>
          <w:p w:rsidR="009452E3" w:rsidRDefault="00871C19">
            <w:pPr>
              <w:pStyle w:val="ListParagraph"/>
              <w:numPr>
                <w:ilvl w:val="0"/>
                <w:numId w:val="8"/>
              </w:numPr>
              <w:ind w:left="720"/>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 xml:space="preserve">Doctoral Studies in Sociology – Ph.D. (candidate), </w:t>
            </w:r>
            <w:r>
              <w:rPr>
                <w:rFonts w:ascii="Times New Roman" w:eastAsia="Times New Roman" w:hAnsi="Times New Roman" w:cs="Times New Roman"/>
                <w:sz w:val="20"/>
                <w:szCs w:val="20"/>
              </w:rPr>
              <w:t>Omega (Oxford) Graduate School, Dayton, Tennessee, USA, March 2017 – September 2023</w:t>
            </w:r>
          </w:p>
          <w:p w:rsidR="009452E3" w:rsidRDefault="00871C19">
            <w:pPr>
              <w:pStyle w:val="ListParagraph"/>
              <w:numPr>
                <w:ilvl w:val="0"/>
                <w:numId w:val="8"/>
              </w:numPr>
              <w:ind w:left="72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Master of Arts in Counseling and Human Relations, </w:t>
            </w:r>
            <w:r>
              <w:rPr>
                <w:rFonts w:ascii="Times New Roman" w:eastAsia="Times New Roman" w:hAnsi="Times New Roman" w:cs="Times New Roman"/>
                <w:sz w:val="20"/>
                <w:szCs w:val="20"/>
              </w:rPr>
              <w:t>Liberty University, Virginia, USA, 2001-2005</w:t>
            </w:r>
          </w:p>
          <w:p w:rsidR="009452E3" w:rsidRDefault="00871C19">
            <w:pPr>
              <w:pStyle w:val="ListParagraph"/>
              <w:numPr>
                <w:ilvl w:val="0"/>
                <w:numId w:val="8"/>
              </w:numPr>
              <w:ind w:left="72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Master of Arts in Educational Psychology, </w:t>
            </w:r>
            <w:r>
              <w:rPr>
                <w:rFonts w:ascii="Times New Roman" w:eastAsia="Times New Roman" w:hAnsi="Times New Roman" w:cs="Times New Roman"/>
                <w:sz w:val="20"/>
                <w:szCs w:val="20"/>
              </w:rPr>
              <w:t>Addis Ababa University – School of Graduate Studies, Addis Ababa, Ethiopia, 2001-2003</w:t>
            </w:r>
          </w:p>
          <w:p w:rsidR="009452E3" w:rsidRDefault="00871C19">
            <w:pPr>
              <w:pStyle w:val="ListParagraph"/>
              <w:numPr>
                <w:ilvl w:val="0"/>
                <w:numId w:val="8"/>
              </w:numPr>
              <w:ind w:left="72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Bachelor of Theology Degree, </w:t>
            </w:r>
            <w:r>
              <w:rPr>
                <w:rFonts w:ascii="Times New Roman" w:eastAsia="Times New Roman" w:hAnsi="Times New Roman" w:cs="Times New Roman"/>
                <w:sz w:val="20"/>
                <w:szCs w:val="20"/>
              </w:rPr>
              <w:t xml:space="preserve">Evangelical Theological College, Addis Ababa, Ethiopia, 1995-1999 </w:t>
            </w:r>
          </w:p>
          <w:p w:rsidR="009452E3" w:rsidRDefault="00871C19">
            <w:pPr>
              <w:pStyle w:val="ListParagraph"/>
              <w:numPr>
                <w:ilvl w:val="0"/>
                <w:numId w:val="8"/>
              </w:numPr>
              <w:ind w:left="72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Bachelor of Arts in Management and Public Administration, </w:t>
            </w:r>
            <w:r>
              <w:rPr>
                <w:rFonts w:ascii="Times New Roman" w:eastAsia="Times New Roman" w:hAnsi="Times New Roman" w:cs="Times New Roman"/>
                <w:sz w:val="20"/>
                <w:szCs w:val="20"/>
              </w:rPr>
              <w:t>Addis Ababa University, Addis Ababa, Ethiopia, 1983-1987</w:t>
            </w:r>
          </w:p>
        </w:tc>
      </w:tr>
      <w:tr w:rsidR="009452E3">
        <w:tc>
          <w:tcPr>
            <w:tcW w:w="9350" w:type="dxa"/>
            <w:tcBorders>
              <w:top w:val="single" w:sz="4" w:space="0" w:color="auto"/>
              <w:left w:val="single" w:sz="4" w:space="0" w:color="auto"/>
              <w:bottom w:val="single" w:sz="4" w:space="0" w:color="auto"/>
              <w:right w:val="single" w:sz="4" w:space="0" w:color="auto"/>
            </w:tcBorders>
          </w:tcPr>
          <w:p w:rsidR="009452E3" w:rsidRDefault="00871C19">
            <w:pPr>
              <w:contextualSpacing/>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Core Areas of Expertise</w:t>
            </w:r>
          </w:p>
          <w:p w:rsidR="009452E3" w:rsidRDefault="00871C19">
            <w:pPr>
              <w:pStyle w:val="ListParagraph"/>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b/>
                <w:sz w:val="20"/>
                <w:szCs w:val="20"/>
              </w:rPr>
              <w:t>Psychological counseling</w:t>
            </w:r>
            <w:r>
              <w:rPr>
                <w:rFonts w:ascii="Times New Roman" w:eastAsia="Times New Roman" w:hAnsi="Times New Roman" w:cs="Times New Roman"/>
                <w:sz w:val="20"/>
                <w:szCs w:val="20"/>
              </w:rPr>
              <w:t>: providing individual, couple, family and group counseling and psychotherapy</w:t>
            </w:r>
          </w:p>
          <w:p w:rsidR="009452E3" w:rsidRDefault="00871C19">
            <w:pPr>
              <w:pStyle w:val="ListParagraph"/>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b/>
                <w:sz w:val="20"/>
                <w:szCs w:val="20"/>
              </w:rPr>
              <w:t>Management consultancy:</w:t>
            </w:r>
            <w:r>
              <w:rPr>
                <w:rFonts w:ascii="Times New Roman" w:eastAsia="Times New Roman" w:hAnsi="Times New Roman" w:cs="Times New Roman"/>
                <w:sz w:val="20"/>
                <w:szCs w:val="20"/>
              </w:rPr>
              <w:t xml:space="preserve"> providing consultancy services to several governmental and non-governmental organizations in various fields, including organizational and leadership development, strategic planning, project management, customer relations management, human resources management, and knowledge management.</w:t>
            </w:r>
          </w:p>
          <w:p w:rsidR="009452E3" w:rsidRDefault="00871C19">
            <w:pPr>
              <w:pStyle w:val="ListParagraph"/>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b/>
                <w:sz w:val="20"/>
                <w:szCs w:val="20"/>
              </w:rPr>
              <w:t>Education</w:t>
            </w:r>
            <w:r>
              <w:rPr>
                <w:rFonts w:ascii="Times New Roman" w:eastAsia="Times New Roman" w:hAnsi="Times New Roman" w:cs="Times New Roman"/>
                <w:b/>
                <w:bCs/>
                <w:sz w:val="20"/>
                <w:szCs w:val="20"/>
              </w:rPr>
              <w:t>:</w:t>
            </w:r>
            <w:r>
              <w:rPr>
                <w:rFonts w:ascii="Times New Roman" w:eastAsia="Times New Roman" w:hAnsi="Times New Roman" w:cs="Times New Roman"/>
                <w:sz w:val="20"/>
                <w:szCs w:val="20"/>
              </w:rPr>
              <w:t xml:space="preserve"> providing classroom teaching, advising students, training to professionals, as well as preparing materials including manuals, training aids, and guidelines, writing, and documentation.</w:t>
            </w:r>
          </w:p>
          <w:p w:rsidR="009452E3" w:rsidRDefault="00871C19">
            <w:pPr>
              <w:pStyle w:val="ListParagraph"/>
              <w:numPr>
                <w:ilvl w:val="0"/>
                <w:numId w:val="9"/>
              </w:num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Research: </w:t>
            </w:r>
            <w:r>
              <w:rPr>
                <w:rFonts w:ascii="Times New Roman" w:eastAsia="Times New Roman" w:hAnsi="Times New Roman" w:cs="Times New Roman"/>
                <w:sz w:val="20"/>
                <w:szCs w:val="20"/>
              </w:rPr>
              <w:t>Conducting assessments, surveys, and evaluations</w:t>
            </w:r>
            <w:r>
              <w:rPr>
                <w:rFonts w:ascii="Times New Roman" w:eastAsia="Times New Roman" w:hAnsi="Times New Roman" w:cs="Times New Roman"/>
                <w:bCs/>
                <w:sz w:val="20"/>
                <w:szCs w:val="20"/>
              </w:rPr>
              <w:t xml:space="preserve"> including </w:t>
            </w:r>
            <w:r>
              <w:rPr>
                <w:rFonts w:ascii="Times New Roman" w:eastAsia="Times New Roman" w:hAnsi="Times New Roman" w:cs="Times New Roman"/>
                <w:color w:val="000000"/>
                <w:sz w:val="20"/>
                <w:szCs w:val="20"/>
              </w:rPr>
              <w:t>mapping</w:t>
            </w:r>
            <w:r>
              <w:rPr>
                <w:rFonts w:ascii="Times New Roman" w:eastAsia="Times New Roman" w:hAnsi="Times New Roman" w:cs="Times New Roman"/>
                <w:sz w:val="20"/>
                <w:szCs w:val="20"/>
              </w:rPr>
              <w:t>, organizational analysis, situational analysis, knowledge, attitude and practice reviews and mid-term or final project evaluations.</w:t>
            </w:r>
            <w:r>
              <w:rPr>
                <w:rFonts w:ascii="Times New Roman" w:eastAsia="Times New Roman" w:hAnsi="Times New Roman" w:cs="Times New Roman"/>
                <w:b/>
                <w:sz w:val="20"/>
                <w:szCs w:val="20"/>
              </w:rPr>
              <w:t xml:space="preserve"> </w:t>
            </w:r>
          </w:p>
          <w:p w:rsidR="009452E3" w:rsidRDefault="00871C19">
            <w:pPr>
              <w:pStyle w:val="ListParagraph"/>
              <w:numPr>
                <w:ilvl w:val="0"/>
                <w:numId w:val="9"/>
              </w:numPr>
              <w:rPr>
                <w:rFonts w:ascii="Times New Roman" w:eastAsiaTheme="minorHAnsi" w:hAnsi="Times New Roman" w:cs="Times New Roman"/>
                <w:b/>
                <w:bCs/>
                <w:sz w:val="20"/>
                <w:szCs w:val="20"/>
              </w:rPr>
            </w:pPr>
            <w:r>
              <w:rPr>
                <w:rFonts w:ascii="Times New Roman" w:eastAsia="Times New Roman" w:hAnsi="Times New Roman" w:cs="Times New Roman"/>
                <w:b/>
                <w:sz w:val="20"/>
                <w:szCs w:val="20"/>
              </w:rPr>
              <w:t xml:space="preserve">Training: </w:t>
            </w:r>
            <w:r>
              <w:rPr>
                <w:rFonts w:ascii="Times New Roman" w:eastAsia="Times New Roman" w:hAnsi="Times New Roman" w:cs="Times New Roman"/>
                <w:sz w:val="20"/>
                <w:szCs w:val="20"/>
              </w:rPr>
              <w:t>Combining psychology and management to provide</w:t>
            </w:r>
            <w:r>
              <w:rPr>
                <w:rFonts w:ascii="Times New Roman" w:eastAsia="Times New Roman" w:hAnsi="Times New Roman" w:cs="Times New Roman"/>
                <w:bCs/>
                <w:sz w:val="20"/>
                <w:szCs w:val="20"/>
              </w:rPr>
              <w:t xml:space="preserve"> pieces of training in a range of specialized fields</w:t>
            </w:r>
            <w:r>
              <w:rPr>
                <w:rFonts w:ascii="Times New Roman" w:eastAsia="Times New Roman" w:hAnsi="Times New Roman" w:cs="Times New Roman"/>
                <w:sz w:val="20"/>
                <w:szCs w:val="20"/>
              </w:rPr>
              <w:t xml:space="preserve"> including management-related topics, strategic planning, project planning and implementation, psychological counseling, gender policy formulation, community mobilization, positive psychotherapy, EMDR therapy, and peace psychology.</w:t>
            </w:r>
          </w:p>
        </w:tc>
      </w:tr>
      <w:tr w:rsidR="009452E3">
        <w:tc>
          <w:tcPr>
            <w:tcW w:w="9350" w:type="dxa"/>
            <w:tcBorders>
              <w:top w:val="single" w:sz="4" w:space="0" w:color="auto"/>
              <w:left w:val="single" w:sz="4" w:space="0" w:color="auto"/>
              <w:bottom w:val="single" w:sz="4" w:space="0" w:color="auto"/>
              <w:right w:val="single" w:sz="4" w:space="0" w:color="auto"/>
            </w:tcBorders>
          </w:tcPr>
          <w:p w:rsidR="009452E3" w:rsidRDefault="00871C19">
            <w:pPr>
              <w:contextualSpacing/>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Work Experience </w:t>
            </w:r>
          </w:p>
          <w:p w:rsidR="009452E3" w:rsidRDefault="00871C19">
            <w:pPr>
              <w:pStyle w:val="ListParagraph"/>
              <w:numPr>
                <w:ilvl w:val="0"/>
                <w:numId w:val="10"/>
              </w:num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Endaee</w:t>
            </w:r>
            <w:proofErr w:type="spellEnd"/>
            <w:r>
              <w:rPr>
                <w:rFonts w:ascii="Times New Roman" w:eastAsia="Times New Roman" w:hAnsi="Times New Roman" w:cs="Times New Roman"/>
                <w:sz w:val="20"/>
                <w:szCs w:val="20"/>
              </w:rPr>
              <w:t xml:space="preserve"> Communication, Consultancy, Counseling, and Training Services (ECCCTS) PLC – General Manager since June 2016 – present. </w:t>
            </w:r>
          </w:p>
          <w:p w:rsidR="009452E3" w:rsidRDefault="00871C19">
            <w:pPr>
              <w:pStyle w:val="ListParagraph"/>
              <w:numPr>
                <w:ilvl w:val="0"/>
                <w:numId w:val="10"/>
              </w:numPr>
              <w:rPr>
                <w:rFonts w:ascii="Times New Roman" w:eastAsia="Times New Roman" w:hAnsi="Times New Roman" w:cs="Times New Roman"/>
                <w:sz w:val="20"/>
                <w:szCs w:val="20"/>
              </w:rPr>
            </w:pPr>
            <w:r>
              <w:rPr>
                <w:rFonts w:ascii="Times New Roman" w:eastAsia="Times New Roman" w:hAnsi="Times New Roman" w:cs="Times New Roman"/>
                <w:sz w:val="20"/>
                <w:szCs w:val="20"/>
              </w:rPr>
              <w:t>Director General, Ethiopian Reconciliation Commission, February 16, 2021 - March 11, 2022.</w:t>
            </w:r>
          </w:p>
          <w:p w:rsidR="009452E3" w:rsidRDefault="00871C19">
            <w:pPr>
              <w:pStyle w:val="ListParagraph"/>
              <w:numPr>
                <w:ilvl w:val="0"/>
                <w:numId w:val="10"/>
              </w:num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Wudassie</w:t>
            </w:r>
            <w:proofErr w:type="spellEnd"/>
            <w:r>
              <w:rPr>
                <w:rFonts w:ascii="Times New Roman" w:eastAsia="Times New Roman" w:hAnsi="Times New Roman" w:cs="Times New Roman"/>
                <w:sz w:val="20"/>
                <w:szCs w:val="20"/>
              </w:rPr>
              <w:t xml:space="preserve"> Diagnostic Center (WDC) - Marketing Manager and Counselor, Sept. 2013 – May 2016.</w:t>
            </w:r>
          </w:p>
          <w:p w:rsidR="009452E3" w:rsidRDefault="00871C19">
            <w:pPr>
              <w:pStyle w:val="ListParagraph"/>
              <w:numPr>
                <w:ilvl w:val="0"/>
                <w:numId w:val="10"/>
              </w:numPr>
              <w:rPr>
                <w:rFonts w:ascii="Times New Roman" w:eastAsia="Times New Roman" w:hAnsi="Times New Roman" w:cs="Times New Roman"/>
                <w:sz w:val="20"/>
                <w:szCs w:val="20"/>
              </w:rPr>
            </w:pPr>
            <w:r>
              <w:rPr>
                <w:rFonts w:ascii="Times New Roman" w:eastAsia="Times New Roman" w:hAnsi="Times New Roman" w:cs="Times New Roman"/>
                <w:sz w:val="20"/>
                <w:szCs w:val="20"/>
              </w:rPr>
              <w:t>United Nations Educational Scientific Cultural Organization (UNESCO) – National Program Officer for HIV and AIDS, February 2011 – August 2013.</w:t>
            </w:r>
          </w:p>
          <w:p w:rsidR="009452E3" w:rsidRDefault="00871C19">
            <w:pPr>
              <w:pStyle w:val="ListParagraph"/>
              <w:numPr>
                <w:ilvl w:val="0"/>
                <w:numId w:val="10"/>
              </w:numPr>
              <w:rPr>
                <w:rFonts w:ascii="Times New Roman" w:eastAsia="Times New Roman" w:hAnsi="Times New Roman" w:cs="Times New Roman"/>
                <w:sz w:val="20"/>
                <w:szCs w:val="20"/>
              </w:rPr>
            </w:pPr>
            <w:r>
              <w:rPr>
                <w:rFonts w:ascii="Times New Roman" w:eastAsia="Times New Roman" w:hAnsi="Times New Roman" w:cs="Times New Roman"/>
                <w:sz w:val="20"/>
                <w:szCs w:val="20"/>
              </w:rPr>
              <w:t>Freelance Consultant - Management, Psychology, HIV/AIDS, Counseling, February 2010 – 2011.</w:t>
            </w:r>
          </w:p>
          <w:p w:rsidR="009452E3" w:rsidRDefault="00871C19">
            <w:pPr>
              <w:pStyle w:val="ListParagraph"/>
              <w:numPr>
                <w:ilvl w:val="0"/>
                <w:numId w:val="10"/>
              </w:numPr>
              <w:rPr>
                <w:rFonts w:ascii="Times New Roman" w:eastAsia="Times New Roman" w:hAnsi="Times New Roman" w:cs="Times New Roman"/>
                <w:sz w:val="20"/>
                <w:szCs w:val="20"/>
              </w:rPr>
            </w:pPr>
            <w:r>
              <w:rPr>
                <w:rFonts w:ascii="Times New Roman" w:eastAsia="Times New Roman" w:hAnsi="Times New Roman" w:cs="Times New Roman"/>
                <w:sz w:val="20"/>
                <w:szCs w:val="20"/>
              </w:rPr>
              <w:t>Save the Children/USA, seconded to Management Sciences for Health - Training Manager, HIV/AIDS Care, and Support Program, November 2007 – February 2010.</w:t>
            </w:r>
          </w:p>
          <w:p w:rsidR="009452E3" w:rsidRDefault="00871C19">
            <w:pPr>
              <w:pStyle w:val="ListParagraph"/>
              <w:numPr>
                <w:ilvl w:val="0"/>
                <w:numId w:val="10"/>
              </w:numPr>
              <w:rPr>
                <w:rFonts w:ascii="Times New Roman" w:eastAsia="Times New Roman" w:hAnsi="Times New Roman" w:cs="Times New Roman"/>
                <w:sz w:val="20"/>
                <w:szCs w:val="20"/>
              </w:rPr>
            </w:pPr>
            <w:r>
              <w:rPr>
                <w:rFonts w:ascii="Times New Roman" w:eastAsia="Times New Roman" w:hAnsi="Times New Roman" w:cs="Times New Roman"/>
                <w:sz w:val="20"/>
                <w:szCs w:val="20"/>
              </w:rPr>
              <w:t>United Nations International Labor Organization (ILO) - National Project Coordinator, HIV/AIDS Workplace Education Program, December 2004 – October 2007.</w:t>
            </w:r>
          </w:p>
          <w:p w:rsidR="009452E3" w:rsidRDefault="00871C19">
            <w:pPr>
              <w:pStyle w:val="ListParagraph"/>
              <w:numPr>
                <w:ilvl w:val="0"/>
                <w:numId w:val="10"/>
              </w:numP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Bethzatha</w:t>
            </w:r>
            <w:proofErr w:type="spellEnd"/>
            <w:r>
              <w:rPr>
                <w:rFonts w:ascii="Times New Roman" w:eastAsia="Times New Roman" w:hAnsi="Times New Roman" w:cs="Times New Roman"/>
                <w:sz w:val="20"/>
                <w:szCs w:val="20"/>
              </w:rPr>
              <w:t xml:space="preserve"> College of Health Sciences - Program Coordinator, August 2003 – December 2004.</w:t>
            </w:r>
          </w:p>
          <w:p w:rsidR="009452E3" w:rsidRDefault="00871C19">
            <w:pPr>
              <w:pStyle w:val="ListParagraph"/>
              <w:numPr>
                <w:ilvl w:val="0"/>
                <w:numId w:val="10"/>
              </w:numPr>
              <w:rPr>
                <w:rFonts w:ascii="Times New Roman" w:eastAsia="Times New Roman" w:hAnsi="Times New Roman" w:cs="Times New Roman"/>
                <w:sz w:val="20"/>
                <w:szCs w:val="20"/>
              </w:rPr>
            </w:pPr>
            <w:r>
              <w:rPr>
                <w:rFonts w:ascii="Times New Roman" w:eastAsia="Times New Roman" w:hAnsi="Times New Roman" w:cs="Times New Roman"/>
                <w:sz w:val="20"/>
                <w:szCs w:val="20"/>
              </w:rPr>
              <w:t>Evangelical Theological College - Director of Administration, Finance and Information Services, September 2000 -August 2001Registrar and Instructor, August 1995 – 2000.</w:t>
            </w:r>
          </w:p>
          <w:p w:rsidR="009452E3" w:rsidRDefault="00871C19">
            <w:pPr>
              <w:pStyle w:val="ListParagraph"/>
              <w:numPr>
                <w:ilvl w:val="0"/>
                <w:numId w:val="10"/>
              </w:numPr>
              <w:rPr>
                <w:rFonts w:ascii="Times New Roman" w:eastAsia="Times New Roman" w:hAnsi="Times New Roman" w:cs="Times New Roman"/>
                <w:sz w:val="20"/>
                <w:szCs w:val="20"/>
              </w:rPr>
            </w:pPr>
            <w:r>
              <w:rPr>
                <w:rFonts w:ascii="Times New Roman" w:eastAsia="Times New Roman" w:hAnsi="Times New Roman" w:cs="Times New Roman"/>
                <w:sz w:val="20"/>
                <w:szCs w:val="20"/>
              </w:rPr>
              <w:t>Ministry of Mines and Energy – Junior to Senior Management Expert, September 1988 - July 1995.</w:t>
            </w:r>
          </w:p>
        </w:tc>
      </w:tr>
    </w:tbl>
    <w:p w:rsidR="00E1198D" w:rsidRDefault="00E1198D" w:rsidP="00E1198D">
      <w:pPr>
        <w:rPr>
          <w:rFonts w:ascii="Cambria" w:hAnsi="Cambria"/>
        </w:rPr>
      </w:pPr>
    </w:p>
    <w:sectPr w:rsidR="00E1198D">
      <w:footerReference w:type="default" r:id="rId34"/>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DAD" w:rsidRDefault="000E2DAD">
      <w:r>
        <w:separator/>
      </w:r>
    </w:p>
  </w:endnote>
  <w:endnote w:type="continuationSeparator" w:id="0">
    <w:p w:rsidR="000E2DAD" w:rsidRDefault="000E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default"/>
    <w:sig w:usb0="00000000" w:usb1="00000000" w:usb2="00000000" w:usb3="00000000" w:csb0="000001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yala">
    <w:panose1 w:val="02000504070300020003"/>
    <w:charset w:val="00"/>
    <w:family w:val="auto"/>
    <w:pitch w:val="variable"/>
    <w:sig w:usb0="A000006F" w:usb1="00000000" w:usb2="00000800" w:usb3="00000000" w:csb0="00000093" w:csb1="00000000"/>
  </w:font>
  <w:font w:name="TimesTen-Roman">
    <w:altName w:val="Segoe Print"/>
    <w:charset w:val="00"/>
    <w:family w:val="auto"/>
    <w:pitch w:val="default"/>
  </w:font>
  <w:font w:name="TimesTen-Bold">
    <w:altName w:val="Segoe Print"/>
    <w:charset w:val="00"/>
    <w:family w:val="auto"/>
    <w:pitch w:val="default"/>
  </w:font>
  <w:font w:name="Webdings">
    <w:panose1 w:val="05030102010509060703"/>
    <w:charset w:val="02"/>
    <w:family w:val="roman"/>
    <w:pitch w:val="variable"/>
    <w:sig w:usb0="00000000" w:usb1="10000000" w:usb2="00000000" w:usb3="00000000" w:csb0="80000000" w:csb1="00000000"/>
  </w:font>
  <w:font w:name="Roboto">
    <w:altName w:val="Arial"/>
    <w:panose1 w:val="00000000000000000000"/>
    <w:charset w:val="00"/>
    <w:family w:val="roman"/>
    <w:notTrueType/>
    <w:pitch w:val="default"/>
  </w:font>
  <w:font w:name="Georgia-Bold">
    <w:altName w:val="Segoe Print"/>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827" w:rsidRDefault="003738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3827" w:rsidRDefault="00373827">
    <w:pPr>
      <w:pStyle w:val="Footer"/>
    </w:pPr>
  </w:p>
  <w:p w:rsidR="00373827" w:rsidRDefault="00373827"/>
  <w:p w:rsidR="00373827" w:rsidRDefault="003738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827" w:rsidRDefault="003738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3827" w:rsidRDefault="003738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827" w:rsidRDefault="00373827">
    <w:pPr>
      <w:pStyle w:val="Footer"/>
      <w:ind w:right="360" w:firstLine="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827" w:rsidRDefault="003738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3827" w:rsidRDefault="003738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827" w:rsidRDefault="00373827">
    <w:pPr>
      <w:pStyle w:val="Footer"/>
      <w:ind w:right="360"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827" w:rsidRDefault="003738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vi</w:t>
    </w:r>
    <w:r>
      <w:rPr>
        <w:rStyle w:val="PageNumber"/>
      </w:rPr>
      <w:fldChar w:fldCharType="end"/>
    </w:r>
  </w:p>
  <w:p w:rsidR="00373827" w:rsidRDefault="00373827">
    <w:pPr>
      <w:pStyle w:val="Footer"/>
      <w:ind w:right="36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827" w:rsidRDefault="00373827">
    <w:pPr>
      <w:pStyle w:val="Footer"/>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DAD" w:rsidRDefault="000E2DAD">
      <w:r>
        <w:separator/>
      </w:r>
    </w:p>
  </w:footnote>
  <w:footnote w:type="continuationSeparator" w:id="0">
    <w:p w:rsidR="000E2DAD" w:rsidRDefault="000E2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827" w:rsidRDefault="0037382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xvii</w:t>
    </w:r>
    <w:r>
      <w:rPr>
        <w:rStyle w:val="PageNumber"/>
      </w:rPr>
      <w:fldChar w:fldCharType="end"/>
    </w:r>
  </w:p>
  <w:p w:rsidR="00373827" w:rsidRDefault="00373827">
    <w:pPr>
      <w:pStyle w:val="Header"/>
      <w:ind w:right="360"/>
    </w:pPr>
  </w:p>
  <w:p w:rsidR="00373827" w:rsidRDefault="00373827"/>
  <w:p w:rsidR="00373827" w:rsidRDefault="003738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827" w:rsidRDefault="0037382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v</w:t>
    </w:r>
    <w:r>
      <w:rPr>
        <w:rStyle w:val="PageNumber"/>
      </w:rPr>
      <w:fldChar w:fldCharType="end"/>
    </w:r>
  </w:p>
  <w:p w:rsidR="00373827" w:rsidRDefault="00373827">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827" w:rsidRDefault="00373827">
    <w:pPr>
      <w:ind w:right="36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827" w:rsidRDefault="0037382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v</w:t>
    </w:r>
    <w:r>
      <w:rPr>
        <w:rStyle w:val="PageNumber"/>
      </w:rPr>
      <w:fldChar w:fldCharType="end"/>
    </w:r>
  </w:p>
  <w:p w:rsidR="00373827" w:rsidRDefault="00373827">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827" w:rsidRDefault="00373827">
    <w:pPr>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7614149"/>
    </w:sdtPr>
    <w:sdtEndPr/>
    <w:sdtContent>
      <w:p w:rsidR="00373827" w:rsidRDefault="00373827">
        <w:pPr>
          <w:pStyle w:val="Header"/>
          <w:jc w:val="right"/>
        </w:pPr>
        <w:r>
          <w:fldChar w:fldCharType="begin"/>
        </w:r>
        <w:r>
          <w:instrText xml:space="preserve"> PAGE   \* MERGEFORMAT </w:instrText>
        </w:r>
        <w:r>
          <w:fldChar w:fldCharType="separate"/>
        </w:r>
        <w:r>
          <w:t>101</w:t>
        </w:r>
        <w:r>
          <w:fldChar w:fldCharType="end"/>
        </w:r>
      </w:p>
    </w:sdtContent>
  </w:sdt>
  <w:p w:rsidR="00373827" w:rsidRDefault="00373827">
    <w:pP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36DE9A"/>
    <w:multiLevelType w:val="singleLevel"/>
    <w:tmpl w:val="C436DE9A"/>
    <w:lvl w:ilvl="0">
      <w:start w:val="1"/>
      <w:numFmt w:val="decimal"/>
      <w:lvlText w:val="%1."/>
      <w:lvlJc w:val="left"/>
      <w:pPr>
        <w:tabs>
          <w:tab w:val="left" w:pos="425"/>
        </w:tabs>
        <w:ind w:left="425" w:hanging="425"/>
      </w:pPr>
      <w:rPr>
        <w:rFonts w:hint="default"/>
      </w:rPr>
    </w:lvl>
  </w:abstractNum>
  <w:abstractNum w:abstractNumId="1" w15:restartNumberingAfterBreak="0">
    <w:nsid w:val="E03FA8BF"/>
    <w:multiLevelType w:val="singleLevel"/>
    <w:tmpl w:val="E03FA8BF"/>
    <w:lvl w:ilvl="0">
      <w:start w:val="1"/>
      <w:numFmt w:val="decimal"/>
      <w:suff w:val="space"/>
      <w:lvlText w:val="%1)"/>
      <w:lvlJc w:val="left"/>
    </w:lvl>
  </w:abstractNum>
  <w:abstractNum w:abstractNumId="2" w15:restartNumberingAfterBreak="0">
    <w:nsid w:val="FD6274DF"/>
    <w:multiLevelType w:val="singleLevel"/>
    <w:tmpl w:val="FD6274DF"/>
    <w:lvl w:ilvl="0">
      <w:start w:val="1"/>
      <w:numFmt w:val="decimal"/>
      <w:suff w:val="space"/>
      <w:lvlText w:val="%1)"/>
      <w:lvlJc w:val="left"/>
    </w:lvl>
  </w:abstractNum>
  <w:abstractNum w:abstractNumId="3" w15:restartNumberingAfterBreak="0">
    <w:nsid w:val="0B9749D5"/>
    <w:multiLevelType w:val="hybridMultilevel"/>
    <w:tmpl w:val="8878D5C2"/>
    <w:lvl w:ilvl="0" w:tplc="967EE8E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A0EFE"/>
    <w:multiLevelType w:val="multilevel"/>
    <w:tmpl w:val="157A0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DC7F69"/>
    <w:multiLevelType w:val="hybridMultilevel"/>
    <w:tmpl w:val="7CC06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A08B7"/>
    <w:multiLevelType w:val="multilevel"/>
    <w:tmpl w:val="279A08B7"/>
    <w:lvl w:ilvl="0">
      <w:start w:val="1"/>
      <w:numFmt w:val="decimal"/>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943F4F"/>
    <w:multiLevelType w:val="hybridMultilevel"/>
    <w:tmpl w:val="12C439BC"/>
    <w:lvl w:ilvl="0" w:tplc="E5AA3D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7D12B8"/>
    <w:multiLevelType w:val="multilevel"/>
    <w:tmpl w:val="367D12B8"/>
    <w:lvl w:ilvl="0">
      <w:start w:val="1"/>
      <w:numFmt w:val="decimal"/>
      <w:lvlText w:val="%1)"/>
      <w:lvlJc w:val="left"/>
      <w:pPr>
        <w:ind w:left="1080" w:hanging="360"/>
      </w:pPr>
      <w:rPr>
        <w:rFonts w:cstheme="minorBidi"/>
        <w:b w:val="0"/>
        <w:sz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6893720"/>
    <w:multiLevelType w:val="multilevel"/>
    <w:tmpl w:val="468937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0546F49"/>
    <w:multiLevelType w:val="singleLevel"/>
    <w:tmpl w:val="50546F49"/>
    <w:lvl w:ilvl="0">
      <w:start w:val="1"/>
      <w:numFmt w:val="upperRoman"/>
      <w:pStyle w:val="Subtitle"/>
      <w:lvlText w:val="%1."/>
      <w:lvlJc w:val="left"/>
      <w:pPr>
        <w:tabs>
          <w:tab w:val="left" w:pos="720"/>
        </w:tabs>
        <w:ind w:left="720" w:hanging="720"/>
      </w:pPr>
      <w:rPr>
        <w:rFonts w:hint="default"/>
      </w:rPr>
    </w:lvl>
  </w:abstractNum>
  <w:abstractNum w:abstractNumId="11" w15:restartNumberingAfterBreak="0">
    <w:nsid w:val="58AA4AED"/>
    <w:multiLevelType w:val="multilevel"/>
    <w:tmpl w:val="3A58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6016EA"/>
    <w:multiLevelType w:val="multilevel"/>
    <w:tmpl w:val="6E6016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3572F19"/>
    <w:multiLevelType w:val="multilevel"/>
    <w:tmpl w:val="73572F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A2C489F"/>
    <w:multiLevelType w:val="hybridMultilevel"/>
    <w:tmpl w:val="8A76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C73C9D"/>
    <w:multiLevelType w:val="hybridMultilevel"/>
    <w:tmpl w:val="501A7E3A"/>
    <w:lvl w:ilvl="0" w:tplc="27DEBE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0"/>
  </w:num>
  <w:num w:numId="4">
    <w:abstractNumId w:val="1"/>
  </w:num>
  <w:num w:numId="5">
    <w:abstractNumId w:val="13"/>
  </w:num>
  <w:num w:numId="6">
    <w:abstractNumId w:val="6"/>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4"/>
  </w:num>
  <w:num w:numId="13">
    <w:abstractNumId w:val="11"/>
  </w:num>
  <w:num w:numId="14">
    <w:abstractNumId w:val="3"/>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noPunctuationKerning/>
  <w:characterSpacingControl w:val="doNotCompres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LA0M7AwMDUyNjI2MTJR0lEKTi0uzszPAykwMqoFAK/2IHotAAAA"/>
  </w:docVars>
  <w:rsids>
    <w:rsidRoot w:val="001706E3"/>
    <w:rsid w:val="00000366"/>
    <w:rsid w:val="00000D3E"/>
    <w:rsid w:val="000013A0"/>
    <w:rsid w:val="00001404"/>
    <w:rsid w:val="000033B7"/>
    <w:rsid w:val="0000412F"/>
    <w:rsid w:val="00004ED5"/>
    <w:rsid w:val="000054FD"/>
    <w:rsid w:val="0000550B"/>
    <w:rsid w:val="0000603F"/>
    <w:rsid w:val="0001188A"/>
    <w:rsid w:val="00011955"/>
    <w:rsid w:val="00014972"/>
    <w:rsid w:val="00014B35"/>
    <w:rsid w:val="0001578D"/>
    <w:rsid w:val="00015F54"/>
    <w:rsid w:val="00017492"/>
    <w:rsid w:val="000175A4"/>
    <w:rsid w:val="00020AE0"/>
    <w:rsid w:val="00025B56"/>
    <w:rsid w:val="00026335"/>
    <w:rsid w:val="00026548"/>
    <w:rsid w:val="00026ED6"/>
    <w:rsid w:val="00027E00"/>
    <w:rsid w:val="00031118"/>
    <w:rsid w:val="00032C07"/>
    <w:rsid w:val="00034192"/>
    <w:rsid w:val="0003490A"/>
    <w:rsid w:val="00034BAD"/>
    <w:rsid w:val="00036031"/>
    <w:rsid w:val="0003636A"/>
    <w:rsid w:val="000367B4"/>
    <w:rsid w:val="0003710A"/>
    <w:rsid w:val="00037850"/>
    <w:rsid w:val="00037915"/>
    <w:rsid w:val="00037E8B"/>
    <w:rsid w:val="00040582"/>
    <w:rsid w:val="0004088B"/>
    <w:rsid w:val="00041A9E"/>
    <w:rsid w:val="00042CFB"/>
    <w:rsid w:val="000437B3"/>
    <w:rsid w:val="00043AB8"/>
    <w:rsid w:val="00043BDA"/>
    <w:rsid w:val="00045553"/>
    <w:rsid w:val="00046D00"/>
    <w:rsid w:val="0005279D"/>
    <w:rsid w:val="000532F3"/>
    <w:rsid w:val="00053355"/>
    <w:rsid w:val="0006066E"/>
    <w:rsid w:val="00060D94"/>
    <w:rsid w:val="00061C36"/>
    <w:rsid w:val="00062E78"/>
    <w:rsid w:val="00062FBB"/>
    <w:rsid w:val="00063EC0"/>
    <w:rsid w:val="0006482A"/>
    <w:rsid w:val="000655FF"/>
    <w:rsid w:val="000662FD"/>
    <w:rsid w:val="00066326"/>
    <w:rsid w:val="00067832"/>
    <w:rsid w:val="00070247"/>
    <w:rsid w:val="00070B2D"/>
    <w:rsid w:val="0007286E"/>
    <w:rsid w:val="000736BE"/>
    <w:rsid w:val="000737F6"/>
    <w:rsid w:val="00073AE2"/>
    <w:rsid w:val="00073D89"/>
    <w:rsid w:val="00074376"/>
    <w:rsid w:val="00074C67"/>
    <w:rsid w:val="00075176"/>
    <w:rsid w:val="00075244"/>
    <w:rsid w:val="000753E9"/>
    <w:rsid w:val="000767CE"/>
    <w:rsid w:val="00076BF3"/>
    <w:rsid w:val="00076F4F"/>
    <w:rsid w:val="00077E6D"/>
    <w:rsid w:val="00077EE4"/>
    <w:rsid w:val="00080B75"/>
    <w:rsid w:val="00082D61"/>
    <w:rsid w:val="0008318D"/>
    <w:rsid w:val="0008446E"/>
    <w:rsid w:val="0008595C"/>
    <w:rsid w:val="00085A2C"/>
    <w:rsid w:val="00086000"/>
    <w:rsid w:val="0008605D"/>
    <w:rsid w:val="000923BD"/>
    <w:rsid w:val="0009280F"/>
    <w:rsid w:val="00093882"/>
    <w:rsid w:val="00093E1C"/>
    <w:rsid w:val="000959AD"/>
    <w:rsid w:val="00097954"/>
    <w:rsid w:val="00097ADA"/>
    <w:rsid w:val="000A0108"/>
    <w:rsid w:val="000A0FFD"/>
    <w:rsid w:val="000A25D5"/>
    <w:rsid w:val="000A32F0"/>
    <w:rsid w:val="000A4789"/>
    <w:rsid w:val="000B04F3"/>
    <w:rsid w:val="000B0A69"/>
    <w:rsid w:val="000B121A"/>
    <w:rsid w:val="000B1611"/>
    <w:rsid w:val="000B242C"/>
    <w:rsid w:val="000B32EA"/>
    <w:rsid w:val="000B371D"/>
    <w:rsid w:val="000B52F3"/>
    <w:rsid w:val="000B64EE"/>
    <w:rsid w:val="000B6F4D"/>
    <w:rsid w:val="000C3751"/>
    <w:rsid w:val="000C3C78"/>
    <w:rsid w:val="000C3F1E"/>
    <w:rsid w:val="000C4598"/>
    <w:rsid w:val="000C4834"/>
    <w:rsid w:val="000C4E0D"/>
    <w:rsid w:val="000C4FC2"/>
    <w:rsid w:val="000C630A"/>
    <w:rsid w:val="000C7712"/>
    <w:rsid w:val="000C7CFB"/>
    <w:rsid w:val="000D0B61"/>
    <w:rsid w:val="000D1CDD"/>
    <w:rsid w:val="000D1DAA"/>
    <w:rsid w:val="000D2842"/>
    <w:rsid w:val="000D29AC"/>
    <w:rsid w:val="000D2E28"/>
    <w:rsid w:val="000D33D6"/>
    <w:rsid w:val="000D7572"/>
    <w:rsid w:val="000D7595"/>
    <w:rsid w:val="000E07D4"/>
    <w:rsid w:val="000E1B93"/>
    <w:rsid w:val="000E1C52"/>
    <w:rsid w:val="000E24D7"/>
    <w:rsid w:val="000E2DAD"/>
    <w:rsid w:val="000E4D55"/>
    <w:rsid w:val="000E53EE"/>
    <w:rsid w:val="000E6542"/>
    <w:rsid w:val="000E73E9"/>
    <w:rsid w:val="000E782E"/>
    <w:rsid w:val="000E7F06"/>
    <w:rsid w:val="000F0C9E"/>
    <w:rsid w:val="000F1907"/>
    <w:rsid w:val="000F19B6"/>
    <w:rsid w:val="000F4CD6"/>
    <w:rsid w:val="000F6A59"/>
    <w:rsid w:val="000F71C1"/>
    <w:rsid w:val="000F7303"/>
    <w:rsid w:val="000F7CA9"/>
    <w:rsid w:val="000F7F40"/>
    <w:rsid w:val="00100A4D"/>
    <w:rsid w:val="00101228"/>
    <w:rsid w:val="00101451"/>
    <w:rsid w:val="00102829"/>
    <w:rsid w:val="00105023"/>
    <w:rsid w:val="00105D0C"/>
    <w:rsid w:val="00106308"/>
    <w:rsid w:val="001068B2"/>
    <w:rsid w:val="00106DF6"/>
    <w:rsid w:val="001117AD"/>
    <w:rsid w:val="00113793"/>
    <w:rsid w:val="00113FDD"/>
    <w:rsid w:val="0011423E"/>
    <w:rsid w:val="00114283"/>
    <w:rsid w:val="001161F6"/>
    <w:rsid w:val="001165A5"/>
    <w:rsid w:val="00116D28"/>
    <w:rsid w:val="00117653"/>
    <w:rsid w:val="001203AF"/>
    <w:rsid w:val="00120C11"/>
    <w:rsid w:val="00120EC9"/>
    <w:rsid w:val="00121CA7"/>
    <w:rsid w:val="00122246"/>
    <w:rsid w:val="00123BE2"/>
    <w:rsid w:val="001278FD"/>
    <w:rsid w:val="00130CAC"/>
    <w:rsid w:val="00130D21"/>
    <w:rsid w:val="00130F2A"/>
    <w:rsid w:val="0013114D"/>
    <w:rsid w:val="0013297F"/>
    <w:rsid w:val="00133746"/>
    <w:rsid w:val="001346A0"/>
    <w:rsid w:val="00134B5E"/>
    <w:rsid w:val="0013791A"/>
    <w:rsid w:val="001438E9"/>
    <w:rsid w:val="00143DFC"/>
    <w:rsid w:val="0014485F"/>
    <w:rsid w:val="00145F7A"/>
    <w:rsid w:val="00147227"/>
    <w:rsid w:val="00151DCE"/>
    <w:rsid w:val="00152E90"/>
    <w:rsid w:val="001541D4"/>
    <w:rsid w:val="001550A7"/>
    <w:rsid w:val="0015711A"/>
    <w:rsid w:val="00162078"/>
    <w:rsid w:val="00162105"/>
    <w:rsid w:val="001632A5"/>
    <w:rsid w:val="00164005"/>
    <w:rsid w:val="00164125"/>
    <w:rsid w:val="00164AD7"/>
    <w:rsid w:val="00164FF2"/>
    <w:rsid w:val="00167044"/>
    <w:rsid w:val="00167365"/>
    <w:rsid w:val="001677B5"/>
    <w:rsid w:val="00167DD1"/>
    <w:rsid w:val="00170147"/>
    <w:rsid w:val="001706E3"/>
    <w:rsid w:val="0017106E"/>
    <w:rsid w:val="001710C6"/>
    <w:rsid w:val="00171810"/>
    <w:rsid w:val="00172E67"/>
    <w:rsid w:val="0017429F"/>
    <w:rsid w:val="00174455"/>
    <w:rsid w:val="00175F9C"/>
    <w:rsid w:val="0017710E"/>
    <w:rsid w:val="001772B2"/>
    <w:rsid w:val="00177ADD"/>
    <w:rsid w:val="00177D9B"/>
    <w:rsid w:val="00180043"/>
    <w:rsid w:val="001812DC"/>
    <w:rsid w:val="00182B66"/>
    <w:rsid w:val="00182FFB"/>
    <w:rsid w:val="0018541E"/>
    <w:rsid w:val="00185D9B"/>
    <w:rsid w:val="00185E25"/>
    <w:rsid w:val="001865FD"/>
    <w:rsid w:val="001876DA"/>
    <w:rsid w:val="00191175"/>
    <w:rsid w:val="001911A1"/>
    <w:rsid w:val="0019132F"/>
    <w:rsid w:val="00191C52"/>
    <w:rsid w:val="0019296F"/>
    <w:rsid w:val="00193C6C"/>
    <w:rsid w:val="00194F65"/>
    <w:rsid w:val="001953DC"/>
    <w:rsid w:val="001957CC"/>
    <w:rsid w:val="00195FCC"/>
    <w:rsid w:val="00196968"/>
    <w:rsid w:val="00197650"/>
    <w:rsid w:val="001A1D0A"/>
    <w:rsid w:val="001A1E29"/>
    <w:rsid w:val="001A1E4D"/>
    <w:rsid w:val="001A1FE9"/>
    <w:rsid w:val="001A2165"/>
    <w:rsid w:val="001A302B"/>
    <w:rsid w:val="001A3B49"/>
    <w:rsid w:val="001A57E3"/>
    <w:rsid w:val="001B2402"/>
    <w:rsid w:val="001B3530"/>
    <w:rsid w:val="001B3806"/>
    <w:rsid w:val="001B3C4A"/>
    <w:rsid w:val="001B54DD"/>
    <w:rsid w:val="001B666A"/>
    <w:rsid w:val="001C09A7"/>
    <w:rsid w:val="001C19A6"/>
    <w:rsid w:val="001C1EC4"/>
    <w:rsid w:val="001C2203"/>
    <w:rsid w:val="001C23EC"/>
    <w:rsid w:val="001C3783"/>
    <w:rsid w:val="001C526A"/>
    <w:rsid w:val="001C5D0E"/>
    <w:rsid w:val="001C610D"/>
    <w:rsid w:val="001C67D5"/>
    <w:rsid w:val="001C76C2"/>
    <w:rsid w:val="001D0E51"/>
    <w:rsid w:val="001D26DA"/>
    <w:rsid w:val="001D2D4F"/>
    <w:rsid w:val="001D42D8"/>
    <w:rsid w:val="001D4C15"/>
    <w:rsid w:val="001D512D"/>
    <w:rsid w:val="001D57FF"/>
    <w:rsid w:val="001D5CF2"/>
    <w:rsid w:val="001D60DB"/>
    <w:rsid w:val="001E0F55"/>
    <w:rsid w:val="001E1997"/>
    <w:rsid w:val="001E2963"/>
    <w:rsid w:val="001E301D"/>
    <w:rsid w:val="001E3371"/>
    <w:rsid w:val="001E45A8"/>
    <w:rsid w:val="001E5016"/>
    <w:rsid w:val="001E5052"/>
    <w:rsid w:val="001E54DB"/>
    <w:rsid w:val="001E6B10"/>
    <w:rsid w:val="001E70E1"/>
    <w:rsid w:val="001E70E4"/>
    <w:rsid w:val="001E7C80"/>
    <w:rsid w:val="001F06DE"/>
    <w:rsid w:val="001F0811"/>
    <w:rsid w:val="001F1EE7"/>
    <w:rsid w:val="001F3418"/>
    <w:rsid w:val="001F4061"/>
    <w:rsid w:val="001F477F"/>
    <w:rsid w:val="001F5C2B"/>
    <w:rsid w:val="001F66F4"/>
    <w:rsid w:val="001F751E"/>
    <w:rsid w:val="00200DB5"/>
    <w:rsid w:val="00200EBC"/>
    <w:rsid w:val="0020193D"/>
    <w:rsid w:val="002022F5"/>
    <w:rsid w:val="0020233B"/>
    <w:rsid w:val="00202D34"/>
    <w:rsid w:val="00203812"/>
    <w:rsid w:val="00204E80"/>
    <w:rsid w:val="00205F67"/>
    <w:rsid w:val="00210190"/>
    <w:rsid w:val="00210AD3"/>
    <w:rsid w:val="0021275D"/>
    <w:rsid w:val="00215C44"/>
    <w:rsid w:val="002161D2"/>
    <w:rsid w:val="002166DF"/>
    <w:rsid w:val="00217B40"/>
    <w:rsid w:val="00217B8F"/>
    <w:rsid w:val="00220ADD"/>
    <w:rsid w:val="00220ED9"/>
    <w:rsid w:val="00222725"/>
    <w:rsid w:val="00223BDF"/>
    <w:rsid w:val="00224DA2"/>
    <w:rsid w:val="002259AD"/>
    <w:rsid w:val="002262DD"/>
    <w:rsid w:val="00226553"/>
    <w:rsid w:val="002303AD"/>
    <w:rsid w:val="00230DE6"/>
    <w:rsid w:val="00231F39"/>
    <w:rsid w:val="0023437F"/>
    <w:rsid w:val="002361F4"/>
    <w:rsid w:val="0024018E"/>
    <w:rsid w:val="0024066E"/>
    <w:rsid w:val="00240B93"/>
    <w:rsid w:val="00241A67"/>
    <w:rsid w:val="00243250"/>
    <w:rsid w:val="002438C1"/>
    <w:rsid w:val="00243DC0"/>
    <w:rsid w:val="00244959"/>
    <w:rsid w:val="0024693B"/>
    <w:rsid w:val="0024749E"/>
    <w:rsid w:val="00250D9F"/>
    <w:rsid w:val="0025111D"/>
    <w:rsid w:val="00251FE1"/>
    <w:rsid w:val="00252E25"/>
    <w:rsid w:val="00253D38"/>
    <w:rsid w:val="00254F9F"/>
    <w:rsid w:val="0025511C"/>
    <w:rsid w:val="00255351"/>
    <w:rsid w:val="00257AC8"/>
    <w:rsid w:val="00260B2A"/>
    <w:rsid w:val="00260CB0"/>
    <w:rsid w:val="00261542"/>
    <w:rsid w:val="002620CE"/>
    <w:rsid w:val="00262F9E"/>
    <w:rsid w:val="00265530"/>
    <w:rsid w:val="00265C14"/>
    <w:rsid w:val="00266294"/>
    <w:rsid w:val="00266923"/>
    <w:rsid w:val="002674A0"/>
    <w:rsid w:val="00270283"/>
    <w:rsid w:val="002705F4"/>
    <w:rsid w:val="0027224D"/>
    <w:rsid w:val="002742F2"/>
    <w:rsid w:val="002745F1"/>
    <w:rsid w:val="002752BD"/>
    <w:rsid w:val="0027681A"/>
    <w:rsid w:val="00276AC8"/>
    <w:rsid w:val="002771A6"/>
    <w:rsid w:val="0028429B"/>
    <w:rsid w:val="00285C08"/>
    <w:rsid w:val="00285F85"/>
    <w:rsid w:val="0028620B"/>
    <w:rsid w:val="002906EA"/>
    <w:rsid w:val="002911BA"/>
    <w:rsid w:val="0029122C"/>
    <w:rsid w:val="00291825"/>
    <w:rsid w:val="00292EF3"/>
    <w:rsid w:val="0029390F"/>
    <w:rsid w:val="00293D29"/>
    <w:rsid w:val="002948B6"/>
    <w:rsid w:val="00294BF4"/>
    <w:rsid w:val="00294DFB"/>
    <w:rsid w:val="002955F9"/>
    <w:rsid w:val="002957A2"/>
    <w:rsid w:val="00295BBF"/>
    <w:rsid w:val="00296FCD"/>
    <w:rsid w:val="002A0F51"/>
    <w:rsid w:val="002A2097"/>
    <w:rsid w:val="002A3356"/>
    <w:rsid w:val="002A60E3"/>
    <w:rsid w:val="002B0D88"/>
    <w:rsid w:val="002B0DDF"/>
    <w:rsid w:val="002B16B6"/>
    <w:rsid w:val="002B1F33"/>
    <w:rsid w:val="002B21AC"/>
    <w:rsid w:val="002B3A0D"/>
    <w:rsid w:val="002B428A"/>
    <w:rsid w:val="002B477A"/>
    <w:rsid w:val="002B4E2D"/>
    <w:rsid w:val="002B55CB"/>
    <w:rsid w:val="002B5A70"/>
    <w:rsid w:val="002C1088"/>
    <w:rsid w:val="002C2702"/>
    <w:rsid w:val="002C49A0"/>
    <w:rsid w:val="002C4D81"/>
    <w:rsid w:val="002C5B35"/>
    <w:rsid w:val="002C6CF1"/>
    <w:rsid w:val="002C75E4"/>
    <w:rsid w:val="002D023B"/>
    <w:rsid w:val="002D1D9A"/>
    <w:rsid w:val="002D6E46"/>
    <w:rsid w:val="002D7795"/>
    <w:rsid w:val="002E0654"/>
    <w:rsid w:val="002E0AC7"/>
    <w:rsid w:val="002E1BFF"/>
    <w:rsid w:val="002E33BF"/>
    <w:rsid w:val="002E5812"/>
    <w:rsid w:val="002E62E7"/>
    <w:rsid w:val="002E64F4"/>
    <w:rsid w:val="002E7B26"/>
    <w:rsid w:val="002F08C5"/>
    <w:rsid w:val="002F0B55"/>
    <w:rsid w:val="002F0FDB"/>
    <w:rsid w:val="002F29E7"/>
    <w:rsid w:val="002F3D38"/>
    <w:rsid w:val="002F4385"/>
    <w:rsid w:val="002F5426"/>
    <w:rsid w:val="002F5785"/>
    <w:rsid w:val="002F5F60"/>
    <w:rsid w:val="003013AA"/>
    <w:rsid w:val="00301986"/>
    <w:rsid w:val="00301DBB"/>
    <w:rsid w:val="003020B5"/>
    <w:rsid w:val="00302963"/>
    <w:rsid w:val="003035FE"/>
    <w:rsid w:val="00305047"/>
    <w:rsid w:val="003059EF"/>
    <w:rsid w:val="0030644A"/>
    <w:rsid w:val="00306AB3"/>
    <w:rsid w:val="00306F3A"/>
    <w:rsid w:val="00307B2C"/>
    <w:rsid w:val="00307E1F"/>
    <w:rsid w:val="003127F9"/>
    <w:rsid w:val="00312F30"/>
    <w:rsid w:val="0031552A"/>
    <w:rsid w:val="0031642D"/>
    <w:rsid w:val="00316F32"/>
    <w:rsid w:val="0031785E"/>
    <w:rsid w:val="00324A77"/>
    <w:rsid w:val="003253DF"/>
    <w:rsid w:val="00325FDD"/>
    <w:rsid w:val="003263B2"/>
    <w:rsid w:val="00331547"/>
    <w:rsid w:val="00331985"/>
    <w:rsid w:val="00333095"/>
    <w:rsid w:val="00335939"/>
    <w:rsid w:val="00341920"/>
    <w:rsid w:val="00341967"/>
    <w:rsid w:val="00342240"/>
    <w:rsid w:val="003448AB"/>
    <w:rsid w:val="00347753"/>
    <w:rsid w:val="00350C6E"/>
    <w:rsid w:val="00350FC1"/>
    <w:rsid w:val="00352912"/>
    <w:rsid w:val="00352B9D"/>
    <w:rsid w:val="003543BA"/>
    <w:rsid w:val="00354DB1"/>
    <w:rsid w:val="00354F03"/>
    <w:rsid w:val="00355860"/>
    <w:rsid w:val="0035599B"/>
    <w:rsid w:val="003561B4"/>
    <w:rsid w:val="00356470"/>
    <w:rsid w:val="00360EFC"/>
    <w:rsid w:val="00361A50"/>
    <w:rsid w:val="00362FB1"/>
    <w:rsid w:val="00362FBA"/>
    <w:rsid w:val="00363141"/>
    <w:rsid w:val="00363B5E"/>
    <w:rsid w:val="00363D35"/>
    <w:rsid w:val="003642F1"/>
    <w:rsid w:val="00364792"/>
    <w:rsid w:val="00364816"/>
    <w:rsid w:val="00365188"/>
    <w:rsid w:val="00370287"/>
    <w:rsid w:val="0037050B"/>
    <w:rsid w:val="00371081"/>
    <w:rsid w:val="00371434"/>
    <w:rsid w:val="00371E22"/>
    <w:rsid w:val="003725AA"/>
    <w:rsid w:val="00373827"/>
    <w:rsid w:val="00373955"/>
    <w:rsid w:val="00374420"/>
    <w:rsid w:val="00376473"/>
    <w:rsid w:val="00377476"/>
    <w:rsid w:val="0037783C"/>
    <w:rsid w:val="00380232"/>
    <w:rsid w:val="00380E48"/>
    <w:rsid w:val="00380E66"/>
    <w:rsid w:val="003810B1"/>
    <w:rsid w:val="00381689"/>
    <w:rsid w:val="003822D4"/>
    <w:rsid w:val="003823BC"/>
    <w:rsid w:val="00382F85"/>
    <w:rsid w:val="00383660"/>
    <w:rsid w:val="0038377A"/>
    <w:rsid w:val="00384864"/>
    <w:rsid w:val="00385443"/>
    <w:rsid w:val="00385839"/>
    <w:rsid w:val="0038664A"/>
    <w:rsid w:val="00387104"/>
    <w:rsid w:val="00390B67"/>
    <w:rsid w:val="00390D69"/>
    <w:rsid w:val="00392638"/>
    <w:rsid w:val="00392FA0"/>
    <w:rsid w:val="00393424"/>
    <w:rsid w:val="00393455"/>
    <w:rsid w:val="003939BB"/>
    <w:rsid w:val="0039613A"/>
    <w:rsid w:val="003968FE"/>
    <w:rsid w:val="0039758D"/>
    <w:rsid w:val="003A01D9"/>
    <w:rsid w:val="003A1480"/>
    <w:rsid w:val="003A19AB"/>
    <w:rsid w:val="003A22F0"/>
    <w:rsid w:val="003A356D"/>
    <w:rsid w:val="003A486B"/>
    <w:rsid w:val="003A68E2"/>
    <w:rsid w:val="003B0461"/>
    <w:rsid w:val="003B19B8"/>
    <w:rsid w:val="003B49F0"/>
    <w:rsid w:val="003B5246"/>
    <w:rsid w:val="003B532E"/>
    <w:rsid w:val="003C0642"/>
    <w:rsid w:val="003C12CC"/>
    <w:rsid w:val="003C22DF"/>
    <w:rsid w:val="003C26A5"/>
    <w:rsid w:val="003C2A56"/>
    <w:rsid w:val="003C3DB8"/>
    <w:rsid w:val="003C4BAF"/>
    <w:rsid w:val="003C4D45"/>
    <w:rsid w:val="003C4FBD"/>
    <w:rsid w:val="003C67D2"/>
    <w:rsid w:val="003D31FC"/>
    <w:rsid w:val="003D426B"/>
    <w:rsid w:val="003D5483"/>
    <w:rsid w:val="003D5F0A"/>
    <w:rsid w:val="003D6D09"/>
    <w:rsid w:val="003D6EE6"/>
    <w:rsid w:val="003D7202"/>
    <w:rsid w:val="003D7218"/>
    <w:rsid w:val="003D7B43"/>
    <w:rsid w:val="003E02F4"/>
    <w:rsid w:val="003E14F5"/>
    <w:rsid w:val="003E1E0C"/>
    <w:rsid w:val="003E2C9A"/>
    <w:rsid w:val="003E56F7"/>
    <w:rsid w:val="003E6519"/>
    <w:rsid w:val="003E67E9"/>
    <w:rsid w:val="003E7629"/>
    <w:rsid w:val="003F059D"/>
    <w:rsid w:val="003F0E1F"/>
    <w:rsid w:val="003F1DC5"/>
    <w:rsid w:val="003F3531"/>
    <w:rsid w:val="003F3747"/>
    <w:rsid w:val="003F4F2F"/>
    <w:rsid w:val="003F50ED"/>
    <w:rsid w:val="003F5548"/>
    <w:rsid w:val="003F66E2"/>
    <w:rsid w:val="003F68C1"/>
    <w:rsid w:val="003F7230"/>
    <w:rsid w:val="00400465"/>
    <w:rsid w:val="00400DBC"/>
    <w:rsid w:val="00401187"/>
    <w:rsid w:val="00402B5A"/>
    <w:rsid w:val="00406A69"/>
    <w:rsid w:val="00407F53"/>
    <w:rsid w:val="004100FD"/>
    <w:rsid w:val="00410393"/>
    <w:rsid w:val="00410576"/>
    <w:rsid w:val="00411034"/>
    <w:rsid w:val="00411076"/>
    <w:rsid w:val="00412925"/>
    <w:rsid w:val="0041367A"/>
    <w:rsid w:val="004137C2"/>
    <w:rsid w:val="00413860"/>
    <w:rsid w:val="0041450A"/>
    <w:rsid w:val="004153D6"/>
    <w:rsid w:val="004155AB"/>
    <w:rsid w:val="00416C5B"/>
    <w:rsid w:val="00417A93"/>
    <w:rsid w:val="004214EF"/>
    <w:rsid w:val="00421898"/>
    <w:rsid w:val="00422AE8"/>
    <w:rsid w:val="00424651"/>
    <w:rsid w:val="004254C2"/>
    <w:rsid w:val="00425779"/>
    <w:rsid w:val="004257F7"/>
    <w:rsid w:val="00425D55"/>
    <w:rsid w:val="0042622A"/>
    <w:rsid w:val="00426324"/>
    <w:rsid w:val="0043081A"/>
    <w:rsid w:val="0043135F"/>
    <w:rsid w:val="00432028"/>
    <w:rsid w:val="00432B6B"/>
    <w:rsid w:val="00432E06"/>
    <w:rsid w:val="00432E5F"/>
    <w:rsid w:val="00433B61"/>
    <w:rsid w:val="00433D27"/>
    <w:rsid w:val="00433EE3"/>
    <w:rsid w:val="00434C23"/>
    <w:rsid w:val="00434D02"/>
    <w:rsid w:val="0044043C"/>
    <w:rsid w:val="0044096A"/>
    <w:rsid w:val="00440DB2"/>
    <w:rsid w:val="0044284F"/>
    <w:rsid w:val="00443080"/>
    <w:rsid w:val="00443ACC"/>
    <w:rsid w:val="00443C76"/>
    <w:rsid w:val="0044424B"/>
    <w:rsid w:val="00444DBC"/>
    <w:rsid w:val="00444FCF"/>
    <w:rsid w:val="00446100"/>
    <w:rsid w:val="00446909"/>
    <w:rsid w:val="00447524"/>
    <w:rsid w:val="004506C2"/>
    <w:rsid w:val="00450879"/>
    <w:rsid w:val="004508E6"/>
    <w:rsid w:val="00451E7C"/>
    <w:rsid w:val="00453C56"/>
    <w:rsid w:val="00456E0E"/>
    <w:rsid w:val="004570E2"/>
    <w:rsid w:val="00457233"/>
    <w:rsid w:val="00457B7B"/>
    <w:rsid w:val="00457D4C"/>
    <w:rsid w:val="00460D10"/>
    <w:rsid w:val="00461FFB"/>
    <w:rsid w:val="00464F6E"/>
    <w:rsid w:val="004676A2"/>
    <w:rsid w:val="00467843"/>
    <w:rsid w:val="00470250"/>
    <w:rsid w:val="00470284"/>
    <w:rsid w:val="00470EC6"/>
    <w:rsid w:val="00471C26"/>
    <w:rsid w:val="004731CF"/>
    <w:rsid w:val="0047666E"/>
    <w:rsid w:val="0047685A"/>
    <w:rsid w:val="00476FEC"/>
    <w:rsid w:val="004801FA"/>
    <w:rsid w:val="00481239"/>
    <w:rsid w:val="00481BDD"/>
    <w:rsid w:val="00481EAB"/>
    <w:rsid w:val="00481F90"/>
    <w:rsid w:val="004841A1"/>
    <w:rsid w:val="00485DA2"/>
    <w:rsid w:val="004901B3"/>
    <w:rsid w:val="00490DC0"/>
    <w:rsid w:val="004913CD"/>
    <w:rsid w:val="00491791"/>
    <w:rsid w:val="0049245E"/>
    <w:rsid w:val="00492978"/>
    <w:rsid w:val="00493195"/>
    <w:rsid w:val="00493ACC"/>
    <w:rsid w:val="00494D7B"/>
    <w:rsid w:val="0049529C"/>
    <w:rsid w:val="0049638D"/>
    <w:rsid w:val="004A0451"/>
    <w:rsid w:val="004A050B"/>
    <w:rsid w:val="004A2A68"/>
    <w:rsid w:val="004A2E26"/>
    <w:rsid w:val="004A378B"/>
    <w:rsid w:val="004A3911"/>
    <w:rsid w:val="004A3995"/>
    <w:rsid w:val="004A517A"/>
    <w:rsid w:val="004A55B2"/>
    <w:rsid w:val="004A67C2"/>
    <w:rsid w:val="004A71D2"/>
    <w:rsid w:val="004B01D2"/>
    <w:rsid w:val="004B036C"/>
    <w:rsid w:val="004B0C8E"/>
    <w:rsid w:val="004B17F2"/>
    <w:rsid w:val="004B20C0"/>
    <w:rsid w:val="004B20ED"/>
    <w:rsid w:val="004B2276"/>
    <w:rsid w:val="004B2DEC"/>
    <w:rsid w:val="004B30B2"/>
    <w:rsid w:val="004B54E6"/>
    <w:rsid w:val="004B5B82"/>
    <w:rsid w:val="004B60D7"/>
    <w:rsid w:val="004B70F1"/>
    <w:rsid w:val="004B70FE"/>
    <w:rsid w:val="004B722B"/>
    <w:rsid w:val="004C1DE4"/>
    <w:rsid w:val="004C2058"/>
    <w:rsid w:val="004C376D"/>
    <w:rsid w:val="004C403B"/>
    <w:rsid w:val="004C50A1"/>
    <w:rsid w:val="004C5111"/>
    <w:rsid w:val="004C5969"/>
    <w:rsid w:val="004C7C72"/>
    <w:rsid w:val="004D0044"/>
    <w:rsid w:val="004D02F1"/>
    <w:rsid w:val="004D0BF9"/>
    <w:rsid w:val="004D0CB0"/>
    <w:rsid w:val="004D1047"/>
    <w:rsid w:val="004D104A"/>
    <w:rsid w:val="004D18D4"/>
    <w:rsid w:val="004D1A2D"/>
    <w:rsid w:val="004D254D"/>
    <w:rsid w:val="004D2867"/>
    <w:rsid w:val="004D3C8E"/>
    <w:rsid w:val="004D4B7C"/>
    <w:rsid w:val="004D6627"/>
    <w:rsid w:val="004D6F6E"/>
    <w:rsid w:val="004E19E6"/>
    <w:rsid w:val="004E3B29"/>
    <w:rsid w:val="004E3B74"/>
    <w:rsid w:val="004E6A1D"/>
    <w:rsid w:val="004F035A"/>
    <w:rsid w:val="004F22CA"/>
    <w:rsid w:val="004F42BE"/>
    <w:rsid w:val="004F4BD8"/>
    <w:rsid w:val="004F529F"/>
    <w:rsid w:val="00500210"/>
    <w:rsid w:val="0050228F"/>
    <w:rsid w:val="00503056"/>
    <w:rsid w:val="0050340F"/>
    <w:rsid w:val="00503F86"/>
    <w:rsid w:val="005041E4"/>
    <w:rsid w:val="0050535A"/>
    <w:rsid w:val="005056EC"/>
    <w:rsid w:val="00505A4F"/>
    <w:rsid w:val="00507154"/>
    <w:rsid w:val="00507B4A"/>
    <w:rsid w:val="00507F27"/>
    <w:rsid w:val="00510C7E"/>
    <w:rsid w:val="005112B2"/>
    <w:rsid w:val="00511C65"/>
    <w:rsid w:val="005120CC"/>
    <w:rsid w:val="00514A57"/>
    <w:rsid w:val="0051698F"/>
    <w:rsid w:val="00516DC4"/>
    <w:rsid w:val="0052003C"/>
    <w:rsid w:val="005202E6"/>
    <w:rsid w:val="00520749"/>
    <w:rsid w:val="00522E2E"/>
    <w:rsid w:val="0052313C"/>
    <w:rsid w:val="00523AC7"/>
    <w:rsid w:val="005242A6"/>
    <w:rsid w:val="0052463D"/>
    <w:rsid w:val="00524CBC"/>
    <w:rsid w:val="00526FDE"/>
    <w:rsid w:val="005316E4"/>
    <w:rsid w:val="00533208"/>
    <w:rsid w:val="0053624D"/>
    <w:rsid w:val="005368FE"/>
    <w:rsid w:val="00540122"/>
    <w:rsid w:val="00542029"/>
    <w:rsid w:val="0054289F"/>
    <w:rsid w:val="0054297A"/>
    <w:rsid w:val="0054494F"/>
    <w:rsid w:val="00544F5C"/>
    <w:rsid w:val="00546E1A"/>
    <w:rsid w:val="00547020"/>
    <w:rsid w:val="0055034F"/>
    <w:rsid w:val="005509F5"/>
    <w:rsid w:val="00551804"/>
    <w:rsid w:val="00551E9D"/>
    <w:rsid w:val="0055250D"/>
    <w:rsid w:val="00552D4D"/>
    <w:rsid w:val="0055441B"/>
    <w:rsid w:val="005568E7"/>
    <w:rsid w:val="0055700B"/>
    <w:rsid w:val="00557019"/>
    <w:rsid w:val="00565E24"/>
    <w:rsid w:val="0056616B"/>
    <w:rsid w:val="00571512"/>
    <w:rsid w:val="00572835"/>
    <w:rsid w:val="00572918"/>
    <w:rsid w:val="00572B1B"/>
    <w:rsid w:val="005730B0"/>
    <w:rsid w:val="0057501D"/>
    <w:rsid w:val="0057585E"/>
    <w:rsid w:val="00575FFE"/>
    <w:rsid w:val="00576755"/>
    <w:rsid w:val="00576D9B"/>
    <w:rsid w:val="00576EAE"/>
    <w:rsid w:val="0057767D"/>
    <w:rsid w:val="00581C01"/>
    <w:rsid w:val="0058314B"/>
    <w:rsid w:val="00584563"/>
    <w:rsid w:val="0058471B"/>
    <w:rsid w:val="00584DD6"/>
    <w:rsid w:val="00585FF5"/>
    <w:rsid w:val="00586468"/>
    <w:rsid w:val="00586CDB"/>
    <w:rsid w:val="0058733D"/>
    <w:rsid w:val="00587B22"/>
    <w:rsid w:val="00591CAD"/>
    <w:rsid w:val="0059341C"/>
    <w:rsid w:val="00593F09"/>
    <w:rsid w:val="0059711F"/>
    <w:rsid w:val="005972B9"/>
    <w:rsid w:val="00597457"/>
    <w:rsid w:val="00597EE2"/>
    <w:rsid w:val="005A0536"/>
    <w:rsid w:val="005A0AB2"/>
    <w:rsid w:val="005A0CEA"/>
    <w:rsid w:val="005A1E88"/>
    <w:rsid w:val="005A1F1D"/>
    <w:rsid w:val="005A21A2"/>
    <w:rsid w:val="005A553E"/>
    <w:rsid w:val="005A73A9"/>
    <w:rsid w:val="005B1CB3"/>
    <w:rsid w:val="005B2476"/>
    <w:rsid w:val="005B4778"/>
    <w:rsid w:val="005B6510"/>
    <w:rsid w:val="005B6C32"/>
    <w:rsid w:val="005C0D6D"/>
    <w:rsid w:val="005C3F08"/>
    <w:rsid w:val="005C44FA"/>
    <w:rsid w:val="005C4D0C"/>
    <w:rsid w:val="005C69A6"/>
    <w:rsid w:val="005C7780"/>
    <w:rsid w:val="005D135D"/>
    <w:rsid w:val="005D1484"/>
    <w:rsid w:val="005D3154"/>
    <w:rsid w:val="005D443D"/>
    <w:rsid w:val="005D4DE0"/>
    <w:rsid w:val="005D624D"/>
    <w:rsid w:val="005D7469"/>
    <w:rsid w:val="005D7658"/>
    <w:rsid w:val="005D7F39"/>
    <w:rsid w:val="005E0501"/>
    <w:rsid w:val="005E22C2"/>
    <w:rsid w:val="005E250E"/>
    <w:rsid w:val="005E26A6"/>
    <w:rsid w:val="005E3296"/>
    <w:rsid w:val="005E4112"/>
    <w:rsid w:val="005E4362"/>
    <w:rsid w:val="005E45BA"/>
    <w:rsid w:val="005E5B08"/>
    <w:rsid w:val="005E7CDE"/>
    <w:rsid w:val="005F2CD0"/>
    <w:rsid w:val="005F4045"/>
    <w:rsid w:val="005F4EB5"/>
    <w:rsid w:val="005F621C"/>
    <w:rsid w:val="005F644C"/>
    <w:rsid w:val="005F669C"/>
    <w:rsid w:val="00600501"/>
    <w:rsid w:val="00601B50"/>
    <w:rsid w:val="00603F8E"/>
    <w:rsid w:val="0060464F"/>
    <w:rsid w:val="0060491D"/>
    <w:rsid w:val="00604E9E"/>
    <w:rsid w:val="00604FA7"/>
    <w:rsid w:val="0060535D"/>
    <w:rsid w:val="00611025"/>
    <w:rsid w:val="00611109"/>
    <w:rsid w:val="006114CC"/>
    <w:rsid w:val="00611FE9"/>
    <w:rsid w:val="00612811"/>
    <w:rsid w:val="00612AC3"/>
    <w:rsid w:val="00613868"/>
    <w:rsid w:val="0061422B"/>
    <w:rsid w:val="00614E8E"/>
    <w:rsid w:val="0061699F"/>
    <w:rsid w:val="00616B14"/>
    <w:rsid w:val="00620B17"/>
    <w:rsid w:val="00621D14"/>
    <w:rsid w:val="006220BE"/>
    <w:rsid w:val="00622AE9"/>
    <w:rsid w:val="00622D6B"/>
    <w:rsid w:val="00623987"/>
    <w:rsid w:val="00624130"/>
    <w:rsid w:val="0062690B"/>
    <w:rsid w:val="006273E8"/>
    <w:rsid w:val="006278C7"/>
    <w:rsid w:val="00630F55"/>
    <w:rsid w:val="006319C1"/>
    <w:rsid w:val="0063743F"/>
    <w:rsid w:val="006379F9"/>
    <w:rsid w:val="00640D8C"/>
    <w:rsid w:val="00640DBA"/>
    <w:rsid w:val="00641425"/>
    <w:rsid w:val="006418C9"/>
    <w:rsid w:val="0064203C"/>
    <w:rsid w:val="0064266D"/>
    <w:rsid w:val="00643B18"/>
    <w:rsid w:val="00643D8C"/>
    <w:rsid w:val="006440C6"/>
    <w:rsid w:val="00644FD3"/>
    <w:rsid w:val="006453B4"/>
    <w:rsid w:val="006463CE"/>
    <w:rsid w:val="00646498"/>
    <w:rsid w:val="0064727E"/>
    <w:rsid w:val="0064753E"/>
    <w:rsid w:val="00650ABA"/>
    <w:rsid w:val="00651032"/>
    <w:rsid w:val="00653456"/>
    <w:rsid w:val="0065440D"/>
    <w:rsid w:val="00655B8E"/>
    <w:rsid w:val="00661913"/>
    <w:rsid w:val="00661C0A"/>
    <w:rsid w:val="006623E0"/>
    <w:rsid w:val="006628A0"/>
    <w:rsid w:val="0067072D"/>
    <w:rsid w:val="006709F5"/>
    <w:rsid w:val="00670EC5"/>
    <w:rsid w:val="0067145E"/>
    <w:rsid w:val="00671630"/>
    <w:rsid w:val="0067168F"/>
    <w:rsid w:val="0067220C"/>
    <w:rsid w:val="00672341"/>
    <w:rsid w:val="00672CE4"/>
    <w:rsid w:val="006731D3"/>
    <w:rsid w:val="006761CE"/>
    <w:rsid w:val="00676326"/>
    <w:rsid w:val="006764C4"/>
    <w:rsid w:val="00677D83"/>
    <w:rsid w:val="006806B2"/>
    <w:rsid w:val="0068199C"/>
    <w:rsid w:val="00683893"/>
    <w:rsid w:val="00683C68"/>
    <w:rsid w:val="00683CA4"/>
    <w:rsid w:val="00686A57"/>
    <w:rsid w:val="00686DBC"/>
    <w:rsid w:val="00690A92"/>
    <w:rsid w:val="00692053"/>
    <w:rsid w:val="00695106"/>
    <w:rsid w:val="006978FB"/>
    <w:rsid w:val="00697B72"/>
    <w:rsid w:val="006A1C6F"/>
    <w:rsid w:val="006A276C"/>
    <w:rsid w:val="006A291A"/>
    <w:rsid w:val="006A3C44"/>
    <w:rsid w:val="006A59FC"/>
    <w:rsid w:val="006A6FE4"/>
    <w:rsid w:val="006A71DE"/>
    <w:rsid w:val="006B0281"/>
    <w:rsid w:val="006B217D"/>
    <w:rsid w:val="006B2755"/>
    <w:rsid w:val="006B2ECC"/>
    <w:rsid w:val="006B33D2"/>
    <w:rsid w:val="006B400C"/>
    <w:rsid w:val="006B5BE6"/>
    <w:rsid w:val="006B5C54"/>
    <w:rsid w:val="006B6000"/>
    <w:rsid w:val="006B6442"/>
    <w:rsid w:val="006B7DDD"/>
    <w:rsid w:val="006C2AD6"/>
    <w:rsid w:val="006C2D20"/>
    <w:rsid w:val="006C3748"/>
    <w:rsid w:val="006C3AB6"/>
    <w:rsid w:val="006C3BD8"/>
    <w:rsid w:val="006C4D95"/>
    <w:rsid w:val="006C4FE6"/>
    <w:rsid w:val="006C72BF"/>
    <w:rsid w:val="006D02CB"/>
    <w:rsid w:val="006D0ED0"/>
    <w:rsid w:val="006D12B4"/>
    <w:rsid w:val="006D25BC"/>
    <w:rsid w:val="006D2C58"/>
    <w:rsid w:val="006D2D1D"/>
    <w:rsid w:val="006D350E"/>
    <w:rsid w:val="006D537E"/>
    <w:rsid w:val="006D650A"/>
    <w:rsid w:val="006D6A66"/>
    <w:rsid w:val="006D7163"/>
    <w:rsid w:val="006E1744"/>
    <w:rsid w:val="006E1C20"/>
    <w:rsid w:val="006E3CD5"/>
    <w:rsid w:val="006E3FA5"/>
    <w:rsid w:val="006E43F0"/>
    <w:rsid w:val="006E466B"/>
    <w:rsid w:val="006E4EA1"/>
    <w:rsid w:val="006E5D44"/>
    <w:rsid w:val="006E6979"/>
    <w:rsid w:val="006E7003"/>
    <w:rsid w:val="006F0598"/>
    <w:rsid w:val="006F1B40"/>
    <w:rsid w:val="006F1C25"/>
    <w:rsid w:val="006F1D94"/>
    <w:rsid w:val="006F202F"/>
    <w:rsid w:val="006F2429"/>
    <w:rsid w:val="006F259F"/>
    <w:rsid w:val="006F3310"/>
    <w:rsid w:val="006F395E"/>
    <w:rsid w:val="006F40E8"/>
    <w:rsid w:val="006F43CE"/>
    <w:rsid w:val="006F474B"/>
    <w:rsid w:val="006F690E"/>
    <w:rsid w:val="006F7004"/>
    <w:rsid w:val="0070077E"/>
    <w:rsid w:val="00702720"/>
    <w:rsid w:val="0070338A"/>
    <w:rsid w:val="007045C9"/>
    <w:rsid w:val="00704A06"/>
    <w:rsid w:val="00704B13"/>
    <w:rsid w:val="00704ED2"/>
    <w:rsid w:val="00705194"/>
    <w:rsid w:val="007059BD"/>
    <w:rsid w:val="00707230"/>
    <w:rsid w:val="00710983"/>
    <w:rsid w:val="00711EB8"/>
    <w:rsid w:val="007164BC"/>
    <w:rsid w:val="00720595"/>
    <w:rsid w:val="0072074B"/>
    <w:rsid w:val="007237BC"/>
    <w:rsid w:val="00724BE1"/>
    <w:rsid w:val="0072769C"/>
    <w:rsid w:val="007279EE"/>
    <w:rsid w:val="007303FB"/>
    <w:rsid w:val="00730908"/>
    <w:rsid w:val="007331D6"/>
    <w:rsid w:val="00733A86"/>
    <w:rsid w:val="00733F26"/>
    <w:rsid w:val="00735288"/>
    <w:rsid w:val="007355B5"/>
    <w:rsid w:val="00735650"/>
    <w:rsid w:val="00737E6F"/>
    <w:rsid w:val="00740A8A"/>
    <w:rsid w:val="00740F5C"/>
    <w:rsid w:val="0074108F"/>
    <w:rsid w:val="0074198E"/>
    <w:rsid w:val="00741ED9"/>
    <w:rsid w:val="00742225"/>
    <w:rsid w:val="00743876"/>
    <w:rsid w:val="00743FF3"/>
    <w:rsid w:val="00745993"/>
    <w:rsid w:val="007465E3"/>
    <w:rsid w:val="00747219"/>
    <w:rsid w:val="00747334"/>
    <w:rsid w:val="00747B1C"/>
    <w:rsid w:val="00747EF4"/>
    <w:rsid w:val="007504B6"/>
    <w:rsid w:val="00751C77"/>
    <w:rsid w:val="00752F6B"/>
    <w:rsid w:val="007540EF"/>
    <w:rsid w:val="007549F9"/>
    <w:rsid w:val="00755605"/>
    <w:rsid w:val="00755D95"/>
    <w:rsid w:val="00763843"/>
    <w:rsid w:val="00763BEA"/>
    <w:rsid w:val="00764EFE"/>
    <w:rsid w:val="0076575A"/>
    <w:rsid w:val="007657E2"/>
    <w:rsid w:val="00765992"/>
    <w:rsid w:val="007670DD"/>
    <w:rsid w:val="00767573"/>
    <w:rsid w:val="00770596"/>
    <w:rsid w:val="0077132C"/>
    <w:rsid w:val="0077202D"/>
    <w:rsid w:val="00772BA9"/>
    <w:rsid w:val="007737DE"/>
    <w:rsid w:val="00773F30"/>
    <w:rsid w:val="0077471D"/>
    <w:rsid w:val="00774968"/>
    <w:rsid w:val="00774DFC"/>
    <w:rsid w:val="00775417"/>
    <w:rsid w:val="007774D2"/>
    <w:rsid w:val="0078048F"/>
    <w:rsid w:val="0078073D"/>
    <w:rsid w:val="0078119D"/>
    <w:rsid w:val="007815C3"/>
    <w:rsid w:val="00781C60"/>
    <w:rsid w:val="007826DC"/>
    <w:rsid w:val="0078355D"/>
    <w:rsid w:val="00783B21"/>
    <w:rsid w:val="00783FB7"/>
    <w:rsid w:val="00785035"/>
    <w:rsid w:val="00785483"/>
    <w:rsid w:val="0078582D"/>
    <w:rsid w:val="00785A47"/>
    <w:rsid w:val="00785D1D"/>
    <w:rsid w:val="0078667F"/>
    <w:rsid w:val="00790677"/>
    <w:rsid w:val="007908F1"/>
    <w:rsid w:val="00794388"/>
    <w:rsid w:val="00794A81"/>
    <w:rsid w:val="00795477"/>
    <w:rsid w:val="0079563B"/>
    <w:rsid w:val="0079587B"/>
    <w:rsid w:val="00795887"/>
    <w:rsid w:val="00795ACB"/>
    <w:rsid w:val="00795EBB"/>
    <w:rsid w:val="00797921"/>
    <w:rsid w:val="00797C7A"/>
    <w:rsid w:val="007A10A8"/>
    <w:rsid w:val="007A1854"/>
    <w:rsid w:val="007A242B"/>
    <w:rsid w:val="007A290D"/>
    <w:rsid w:val="007A2E8C"/>
    <w:rsid w:val="007A39C9"/>
    <w:rsid w:val="007A5536"/>
    <w:rsid w:val="007A56D3"/>
    <w:rsid w:val="007A59A9"/>
    <w:rsid w:val="007A5A33"/>
    <w:rsid w:val="007A6687"/>
    <w:rsid w:val="007A73E6"/>
    <w:rsid w:val="007A7C73"/>
    <w:rsid w:val="007B04FA"/>
    <w:rsid w:val="007B0CDA"/>
    <w:rsid w:val="007B1C09"/>
    <w:rsid w:val="007B27E8"/>
    <w:rsid w:val="007B284F"/>
    <w:rsid w:val="007B6802"/>
    <w:rsid w:val="007B7D1F"/>
    <w:rsid w:val="007C0448"/>
    <w:rsid w:val="007C099B"/>
    <w:rsid w:val="007C157E"/>
    <w:rsid w:val="007C26F1"/>
    <w:rsid w:val="007C5197"/>
    <w:rsid w:val="007C7327"/>
    <w:rsid w:val="007D0887"/>
    <w:rsid w:val="007D1C3E"/>
    <w:rsid w:val="007D288C"/>
    <w:rsid w:val="007D3280"/>
    <w:rsid w:val="007D3BBA"/>
    <w:rsid w:val="007D3D72"/>
    <w:rsid w:val="007D480F"/>
    <w:rsid w:val="007D4DB2"/>
    <w:rsid w:val="007D6818"/>
    <w:rsid w:val="007D7B06"/>
    <w:rsid w:val="007E1CD7"/>
    <w:rsid w:val="007E234E"/>
    <w:rsid w:val="007E5046"/>
    <w:rsid w:val="007E540B"/>
    <w:rsid w:val="007E5651"/>
    <w:rsid w:val="007E64DE"/>
    <w:rsid w:val="007E6A6F"/>
    <w:rsid w:val="007E6E4C"/>
    <w:rsid w:val="007E7D65"/>
    <w:rsid w:val="007F04E2"/>
    <w:rsid w:val="007F07AD"/>
    <w:rsid w:val="007F2374"/>
    <w:rsid w:val="007F29C5"/>
    <w:rsid w:val="007F2BF0"/>
    <w:rsid w:val="007F39E9"/>
    <w:rsid w:val="007F3C3D"/>
    <w:rsid w:val="007F45DB"/>
    <w:rsid w:val="007F4907"/>
    <w:rsid w:val="007F6F24"/>
    <w:rsid w:val="00801981"/>
    <w:rsid w:val="0080208D"/>
    <w:rsid w:val="00803F87"/>
    <w:rsid w:val="00804DA9"/>
    <w:rsid w:val="00804E2B"/>
    <w:rsid w:val="0080640E"/>
    <w:rsid w:val="00811453"/>
    <w:rsid w:val="00813499"/>
    <w:rsid w:val="00814A94"/>
    <w:rsid w:val="008202A2"/>
    <w:rsid w:val="008218F1"/>
    <w:rsid w:val="008228A2"/>
    <w:rsid w:val="0082323C"/>
    <w:rsid w:val="00823D23"/>
    <w:rsid w:val="0082487D"/>
    <w:rsid w:val="008253ED"/>
    <w:rsid w:val="008258AF"/>
    <w:rsid w:val="008303D3"/>
    <w:rsid w:val="008307C3"/>
    <w:rsid w:val="00831852"/>
    <w:rsid w:val="00832FC8"/>
    <w:rsid w:val="00833923"/>
    <w:rsid w:val="00833A58"/>
    <w:rsid w:val="00834D8D"/>
    <w:rsid w:val="0083598C"/>
    <w:rsid w:val="00835A5C"/>
    <w:rsid w:val="00835AF3"/>
    <w:rsid w:val="00835DDD"/>
    <w:rsid w:val="008370CC"/>
    <w:rsid w:val="00837D8E"/>
    <w:rsid w:val="00840B81"/>
    <w:rsid w:val="00840F82"/>
    <w:rsid w:val="00841091"/>
    <w:rsid w:val="008442FE"/>
    <w:rsid w:val="008443F5"/>
    <w:rsid w:val="008466CE"/>
    <w:rsid w:val="00850090"/>
    <w:rsid w:val="00850717"/>
    <w:rsid w:val="00850BFE"/>
    <w:rsid w:val="0085199F"/>
    <w:rsid w:val="00851F01"/>
    <w:rsid w:val="008534C1"/>
    <w:rsid w:val="00853B3D"/>
    <w:rsid w:val="00854905"/>
    <w:rsid w:val="00855C12"/>
    <w:rsid w:val="008561C7"/>
    <w:rsid w:val="008562C4"/>
    <w:rsid w:val="00856AF1"/>
    <w:rsid w:val="00856DB8"/>
    <w:rsid w:val="00857810"/>
    <w:rsid w:val="008605CD"/>
    <w:rsid w:val="008609FB"/>
    <w:rsid w:val="00860BA3"/>
    <w:rsid w:val="00860EA2"/>
    <w:rsid w:val="00861919"/>
    <w:rsid w:val="00861FFB"/>
    <w:rsid w:val="00862B55"/>
    <w:rsid w:val="00862CEC"/>
    <w:rsid w:val="00862D5A"/>
    <w:rsid w:val="00862E30"/>
    <w:rsid w:val="008632DD"/>
    <w:rsid w:val="00864456"/>
    <w:rsid w:val="00865256"/>
    <w:rsid w:val="008659F8"/>
    <w:rsid w:val="00865ACD"/>
    <w:rsid w:val="00865ECD"/>
    <w:rsid w:val="0086791E"/>
    <w:rsid w:val="00871C19"/>
    <w:rsid w:val="0087311F"/>
    <w:rsid w:val="00873133"/>
    <w:rsid w:val="00873FFC"/>
    <w:rsid w:val="00875087"/>
    <w:rsid w:val="008752C1"/>
    <w:rsid w:val="00875403"/>
    <w:rsid w:val="0087664D"/>
    <w:rsid w:val="0087676C"/>
    <w:rsid w:val="00877E57"/>
    <w:rsid w:val="00881441"/>
    <w:rsid w:val="008820C6"/>
    <w:rsid w:val="00882728"/>
    <w:rsid w:val="008836AB"/>
    <w:rsid w:val="00883A54"/>
    <w:rsid w:val="00883F2A"/>
    <w:rsid w:val="0088449A"/>
    <w:rsid w:val="00884E51"/>
    <w:rsid w:val="008851E7"/>
    <w:rsid w:val="00885BB5"/>
    <w:rsid w:val="00886BB8"/>
    <w:rsid w:val="00887314"/>
    <w:rsid w:val="00890161"/>
    <w:rsid w:val="00890F75"/>
    <w:rsid w:val="008926C6"/>
    <w:rsid w:val="00893951"/>
    <w:rsid w:val="00893E5F"/>
    <w:rsid w:val="00896878"/>
    <w:rsid w:val="00897083"/>
    <w:rsid w:val="0089744D"/>
    <w:rsid w:val="00897C48"/>
    <w:rsid w:val="008A04B0"/>
    <w:rsid w:val="008A0FD0"/>
    <w:rsid w:val="008A1D8B"/>
    <w:rsid w:val="008A1EF5"/>
    <w:rsid w:val="008A4458"/>
    <w:rsid w:val="008A4602"/>
    <w:rsid w:val="008A4D7C"/>
    <w:rsid w:val="008A6F0A"/>
    <w:rsid w:val="008A789C"/>
    <w:rsid w:val="008A7AE0"/>
    <w:rsid w:val="008A7E79"/>
    <w:rsid w:val="008B0CF7"/>
    <w:rsid w:val="008B1050"/>
    <w:rsid w:val="008B21B0"/>
    <w:rsid w:val="008B2C7C"/>
    <w:rsid w:val="008B49B1"/>
    <w:rsid w:val="008B5E7B"/>
    <w:rsid w:val="008B6B48"/>
    <w:rsid w:val="008B70A4"/>
    <w:rsid w:val="008C046A"/>
    <w:rsid w:val="008C04D4"/>
    <w:rsid w:val="008C0C6C"/>
    <w:rsid w:val="008C2808"/>
    <w:rsid w:val="008C300C"/>
    <w:rsid w:val="008C3436"/>
    <w:rsid w:val="008C4197"/>
    <w:rsid w:val="008C48C9"/>
    <w:rsid w:val="008C69C5"/>
    <w:rsid w:val="008C7E95"/>
    <w:rsid w:val="008C7EE0"/>
    <w:rsid w:val="008D289C"/>
    <w:rsid w:val="008D29E8"/>
    <w:rsid w:val="008D2BD9"/>
    <w:rsid w:val="008D3AEF"/>
    <w:rsid w:val="008D404D"/>
    <w:rsid w:val="008D62FF"/>
    <w:rsid w:val="008D6473"/>
    <w:rsid w:val="008D6C9C"/>
    <w:rsid w:val="008D6D33"/>
    <w:rsid w:val="008D78E3"/>
    <w:rsid w:val="008E0536"/>
    <w:rsid w:val="008E2025"/>
    <w:rsid w:val="008E241D"/>
    <w:rsid w:val="008E2767"/>
    <w:rsid w:val="008E2DEC"/>
    <w:rsid w:val="008E3674"/>
    <w:rsid w:val="008E452E"/>
    <w:rsid w:val="008E5211"/>
    <w:rsid w:val="008E5D13"/>
    <w:rsid w:val="008E75B1"/>
    <w:rsid w:val="008F0034"/>
    <w:rsid w:val="008F034D"/>
    <w:rsid w:val="008F0E85"/>
    <w:rsid w:val="008F1F3E"/>
    <w:rsid w:val="008F2B8F"/>
    <w:rsid w:val="008F5F1D"/>
    <w:rsid w:val="008F70FD"/>
    <w:rsid w:val="008F7400"/>
    <w:rsid w:val="008F7495"/>
    <w:rsid w:val="008F7925"/>
    <w:rsid w:val="009010DF"/>
    <w:rsid w:val="00901557"/>
    <w:rsid w:val="009040FA"/>
    <w:rsid w:val="00904381"/>
    <w:rsid w:val="00904737"/>
    <w:rsid w:val="009057D1"/>
    <w:rsid w:val="00905A48"/>
    <w:rsid w:val="00905F62"/>
    <w:rsid w:val="00906BC2"/>
    <w:rsid w:val="0090795B"/>
    <w:rsid w:val="009106E2"/>
    <w:rsid w:val="00910C2A"/>
    <w:rsid w:val="009122CA"/>
    <w:rsid w:val="009129E8"/>
    <w:rsid w:val="00913F19"/>
    <w:rsid w:val="009142C2"/>
    <w:rsid w:val="009142CB"/>
    <w:rsid w:val="00914D77"/>
    <w:rsid w:val="0091597A"/>
    <w:rsid w:val="0091603F"/>
    <w:rsid w:val="00916B24"/>
    <w:rsid w:val="0092005E"/>
    <w:rsid w:val="009204E4"/>
    <w:rsid w:val="00920709"/>
    <w:rsid w:val="00920944"/>
    <w:rsid w:val="00920A2C"/>
    <w:rsid w:val="00921F9D"/>
    <w:rsid w:val="009233BC"/>
    <w:rsid w:val="009246BE"/>
    <w:rsid w:val="0092495C"/>
    <w:rsid w:val="0092629A"/>
    <w:rsid w:val="00926E46"/>
    <w:rsid w:val="0092799D"/>
    <w:rsid w:val="00930995"/>
    <w:rsid w:val="00930CC3"/>
    <w:rsid w:val="009324A1"/>
    <w:rsid w:val="00933220"/>
    <w:rsid w:val="009348E4"/>
    <w:rsid w:val="00934EDC"/>
    <w:rsid w:val="00935C8B"/>
    <w:rsid w:val="009368D1"/>
    <w:rsid w:val="009368FB"/>
    <w:rsid w:val="009374D5"/>
    <w:rsid w:val="00937B37"/>
    <w:rsid w:val="00937E18"/>
    <w:rsid w:val="00941415"/>
    <w:rsid w:val="00941554"/>
    <w:rsid w:val="00941CFB"/>
    <w:rsid w:val="00943585"/>
    <w:rsid w:val="00943AC9"/>
    <w:rsid w:val="00943FB2"/>
    <w:rsid w:val="009442D8"/>
    <w:rsid w:val="009452E3"/>
    <w:rsid w:val="009453ED"/>
    <w:rsid w:val="00945D8C"/>
    <w:rsid w:val="009468C7"/>
    <w:rsid w:val="00947516"/>
    <w:rsid w:val="009502CC"/>
    <w:rsid w:val="00951AC8"/>
    <w:rsid w:val="0095247F"/>
    <w:rsid w:val="009528DD"/>
    <w:rsid w:val="00953327"/>
    <w:rsid w:val="0095372F"/>
    <w:rsid w:val="00953CA6"/>
    <w:rsid w:val="00955BBE"/>
    <w:rsid w:val="0095607E"/>
    <w:rsid w:val="00956CB8"/>
    <w:rsid w:val="0095731A"/>
    <w:rsid w:val="00957A54"/>
    <w:rsid w:val="00961186"/>
    <w:rsid w:val="00961B4B"/>
    <w:rsid w:val="00962AFC"/>
    <w:rsid w:val="00962FD8"/>
    <w:rsid w:val="00964A5D"/>
    <w:rsid w:val="00965BCD"/>
    <w:rsid w:val="00966C2B"/>
    <w:rsid w:val="0096738B"/>
    <w:rsid w:val="0096750A"/>
    <w:rsid w:val="009678AC"/>
    <w:rsid w:val="00967C4A"/>
    <w:rsid w:val="00970170"/>
    <w:rsid w:val="00971855"/>
    <w:rsid w:val="009721B0"/>
    <w:rsid w:val="00975447"/>
    <w:rsid w:val="009762F6"/>
    <w:rsid w:val="0098081E"/>
    <w:rsid w:val="009811D3"/>
    <w:rsid w:val="00981F58"/>
    <w:rsid w:val="0098252F"/>
    <w:rsid w:val="00982AD8"/>
    <w:rsid w:val="00982C7C"/>
    <w:rsid w:val="00984490"/>
    <w:rsid w:val="00984A07"/>
    <w:rsid w:val="00984E97"/>
    <w:rsid w:val="00985437"/>
    <w:rsid w:val="009875F8"/>
    <w:rsid w:val="00987DC3"/>
    <w:rsid w:val="00990359"/>
    <w:rsid w:val="0099050E"/>
    <w:rsid w:val="00994557"/>
    <w:rsid w:val="00995945"/>
    <w:rsid w:val="00995AFD"/>
    <w:rsid w:val="00995DB8"/>
    <w:rsid w:val="00996FF7"/>
    <w:rsid w:val="009A0757"/>
    <w:rsid w:val="009A0BF4"/>
    <w:rsid w:val="009A0E1F"/>
    <w:rsid w:val="009A2839"/>
    <w:rsid w:val="009A2BE5"/>
    <w:rsid w:val="009A2C74"/>
    <w:rsid w:val="009A3848"/>
    <w:rsid w:val="009A3AB6"/>
    <w:rsid w:val="009A446E"/>
    <w:rsid w:val="009A5761"/>
    <w:rsid w:val="009A6A87"/>
    <w:rsid w:val="009A798E"/>
    <w:rsid w:val="009A7BA2"/>
    <w:rsid w:val="009B0F88"/>
    <w:rsid w:val="009B118B"/>
    <w:rsid w:val="009B1670"/>
    <w:rsid w:val="009B41D1"/>
    <w:rsid w:val="009B43AD"/>
    <w:rsid w:val="009B443B"/>
    <w:rsid w:val="009B49DA"/>
    <w:rsid w:val="009B5536"/>
    <w:rsid w:val="009C07FC"/>
    <w:rsid w:val="009C1D33"/>
    <w:rsid w:val="009C2203"/>
    <w:rsid w:val="009C2387"/>
    <w:rsid w:val="009C2AC2"/>
    <w:rsid w:val="009C2C5A"/>
    <w:rsid w:val="009C320F"/>
    <w:rsid w:val="009C5821"/>
    <w:rsid w:val="009C5E1A"/>
    <w:rsid w:val="009C6E4C"/>
    <w:rsid w:val="009C7EC7"/>
    <w:rsid w:val="009D0D68"/>
    <w:rsid w:val="009D1086"/>
    <w:rsid w:val="009D1DD3"/>
    <w:rsid w:val="009D2BDA"/>
    <w:rsid w:val="009D2E0E"/>
    <w:rsid w:val="009D3019"/>
    <w:rsid w:val="009D381C"/>
    <w:rsid w:val="009D487F"/>
    <w:rsid w:val="009D48AC"/>
    <w:rsid w:val="009D4A90"/>
    <w:rsid w:val="009D7A37"/>
    <w:rsid w:val="009E01E5"/>
    <w:rsid w:val="009E0566"/>
    <w:rsid w:val="009E19DA"/>
    <w:rsid w:val="009E1B01"/>
    <w:rsid w:val="009E2F65"/>
    <w:rsid w:val="009E2FEB"/>
    <w:rsid w:val="009E35B9"/>
    <w:rsid w:val="009E3A9D"/>
    <w:rsid w:val="009E3AED"/>
    <w:rsid w:val="009E4A31"/>
    <w:rsid w:val="009E55CC"/>
    <w:rsid w:val="009E567B"/>
    <w:rsid w:val="009E6044"/>
    <w:rsid w:val="009E6800"/>
    <w:rsid w:val="009F0E9E"/>
    <w:rsid w:val="009F163F"/>
    <w:rsid w:val="009F2D83"/>
    <w:rsid w:val="009F3BC1"/>
    <w:rsid w:val="009F4090"/>
    <w:rsid w:val="009F5A8A"/>
    <w:rsid w:val="009F60B4"/>
    <w:rsid w:val="00A00B23"/>
    <w:rsid w:val="00A01534"/>
    <w:rsid w:val="00A04523"/>
    <w:rsid w:val="00A05B2E"/>
    <w:rsid w:val="00A05FF5"/>
    <w:rsid w:val="00A06637"/>
    <w:rsid w:val="00A071B7"/>
    <w:rsid w:val="00A100AB"/>
    <w:rsid w:val="00A11DD3"/>
    <w:rsid w:val="00A12F16"/>
    <w:rsid w:val="00A13A7F"/>
    <w:rsid w:val="00A22DA6"/>
    <w:rsid w:val="00A22FCE"/>
    <w:rsid w:val="00A23828"/>
    <w:rsid w:val="00A2391F"/>
    <w:rsid w:val="00A23DA7"/>
    <w:rsid w:val="00A2456F"/>
    <w:rsid w:val="00A25C54"/>
    <w:rsid w:val="00A27C3E"/>
    <w:rsid w:val="00A30743"/>
    <w:rsid w:val="00A31824"/>
    <w:rsid w:val="00A328B3"/>
    <w:rsid w:val="00A353F7"/>
    <w:rsid w:val="00A35FEC"/>
    <w:rsid w:val="00A3755B"/>
    <w:rsid w:val="00A378CD"/>
    <w:rsid w:val="00A37A08"/>
    <w:rsid w:val="00A37A83"/>
    <w:rsid w:val="00A37CCF"/>
    <w:rsid w:val="00A40F05"/>
    <w:rsid w:val="00A42E60"/>
    <w:rsid w:val="00A443FE"/>
    <w:rsid w:val="00A44962"/>
    <w:rsid w:val="00A454D8"/>
    <w:rsid w:val="00A45FD3"/>
    <w:rsid w:val="00A47E1F"/>
    <w:rsid w:val="00A50386"/>
    <w:rsid w:val="00A51399"/>
    <w:rsid w:val="00A51C23"/>
    <w:rsid w:val="00A524AE"/>
    <w:rsid w:val="00A53028"/>
    <w:rsid w:val="00A5554C"/>
    <w:rsid w:val="00A55917"/>
    <w:rsid w:val="00A56C4E"/>
    <w:rsid w:val="00A56EBD"/>
    <w:rsid w:val="00A60B9C"/>
    <w:rsid w:val="00A61031"/>
    <w:rsid w:val="00A61266"/>
    <w:rsid w:val="00A63763"/>
    <w:rsid w:val="00A65651"/>
    <w:rsid w:val="00A66657"/>
    <w:rsid w:val="00A66809"/>
    <w:rsid w:val="00A66DE6"/>
    <w:rsid w:val="00A70FB5"/>
    <w:rsid w:val="00A719F3"/>
    <w:rsid w:val="00A72A5F"/>
    <w:rsid w:val="00A73383"/>
    <w:rsid w:val="00A74887"/>
    <w:rsid w:val="00A75402"/>
    <w:rsid w:val="00A75E24"/>
    <w:rsid w:val="00A76032"/>
    <w:rsid w:val="00A823EA"/>
    <w:rsid w:val="00A82968"/>
    <w:rsid w:val="00A82973"/>
    <w:rsid w:val="00A8344E"/>
    <w:rsid w:val="00A8451C"/>
    <w:rsid w:val="00A85113"/>
    <w:rsid w:val="00A85B7B"/>
    <w:rsid w:val="00A87CBA"/>
    <w:rsid w:val="00A905BE"/>
    <w:rsid w:val="00A92251"/>
    <w:rsid w:val="00A941FA"/>
    <w:rsid w:val="00A947FA"/>
    <w:rsid w:val="00A95217"/>
    <w:rsid w:val="00A968CB"/>
    <w:rsid w:val="00A96AC9"/>
    <w:rsid w:val="00AA0680"/>
    <w:rsid w:val="00AA0E47"/>
    <w:rsid w:val="00AA10BA"/>
    <w:rsid w:val="00AA1841"/>
    <w:rsid w:val="00AA25AF"/>
    <w:rsid w:val="00AA3BBC"/>
    <w:rsid w:val="00AA4106"/>
    <w:rsid w:val="00AA4282"/>
    <w:rsid w:val="00AA429D"/>
    <w:rsid w:val="00AA5506"/>
    <w:rsid w:val="00AA569B"/>
    <w:rsid w:val="00AA7116"/>
    <w:rsid w:val="00AB0065"/>
    <w:rsid w:val="00AB104B"/>
    <w:rsid w:val="00AB1324"/>
    <w:rsid w:val="00AB1EA9"/>
    <w:rsid w:val="00AB24CA"/>
    <w:rsid w:val="00AB35E8"/>
    <w:rsid w:val="00AB58A3"/>
    <w:rsid w:val="00AB6C56"/>
    <w:rsid w:val="00AB7AF4"/>
    <w:rsid w:val="00AC0BCA"/>
    <w:rsid w:val="00AC1246"/>
    <w:rsid w:val="00AC2F9B"/>
    <w:rsid w:val="00AC38FE"/>
    <w:rsid w:val="00AC4778"/>
    <w:rsid w:val="00AC4970"/>
    <w:rsid w:val="00AC4BAF"/>
    <w:rsid w:val="00AC4C13"/>
    <w:rsid w:val="00AC5418"/>
    <w:rsid w:val="00AC5F3D"/>
    <w:rsid w:val="00AD0566"/>
    <w:rsid w:val="00AD068F"/>
    <w:rsid w:val="00AD0E7D"/>
    <w:rsid w:val="00AD1C1E"/>
    <w:rsid w:val="00AD2A7A"/>
    <w:rsid w:val="00AD2F82"/>
    <w:rsid w:val="00AD4AF1"/>
    <w:rsid w:val="00AD5441"/>
    <w:rsid w:val="00AD6812"/>
    <w:rsid w:val="00AD68C2"/>
    <w:rsid w:val="00AD7534"/>
    <w:rsid w:val="00AD7591"/>
    <w:rsid w:val="00AD7C81"/>
    <w:rsid w:val="00AE25DC"/>
    <w:rsid w:val="00AE3769"/>
    <w:rsid w:val="00AE3777"/>
    <w:rsid w:val="00AE4A88"/>
    <w:rsid w:val="00AE7570"/>
    <w:rsid w:val="00AF1E22"/>
    <w:rsid w:val="00AF1F73"/>
    <w:rsid w:val="00AF3E6B"/>
    <w:rsid w:val="00AF436B"/>
    <w:rsid w:val="00AF4CE4"/>
    <w:rsid w:val="00AF5F86"/>
    <w:rsid w:val="00B0009F"/>
    <w:rsid w:val="00B00C3D"/>
    <w:rsid w:val="00B00FD7"/>
    <w:rsid w:val="00B010F9"/>
    <w:rsid w:val="00B024CD"/>
    <w:rsid w:val="00B02DEF"/>
    <w:rsid w:val="00B0303E"/>
    <w:rsid w:val="00B037FF"/>
    <w:rsid w:val="00B04976"/>
    <w:rsid w:val="00B04E18"/>
    <w:rsid w:val="00B05D85"/>
    <w:rsid w:val="00B0605D"/>
    <w:rsid w:val="00B06526"/>
    <w:rsid w:val="00B06677"/>
    <w:rsid w:val="00B0703C"/>
    <w:rsid w:val="00B1033F"/>
    <w:rsid w:val="00B105F6"/>
    <w:rsid w:val="00B10B21"/>
    <w:rsid w:val="00B151A4"/>
    <w:rsid w:val="00B15B44"/>
    <w:rsid w:val="00B20646"/>
    <w:rsid w:val="00B24CAA"/>
    <w:rsid w:val="00B25002"/>
    <w:rsid w:val="00B25CB4"/>
    <w:rsid w:val="00B2746D"/>
    <w:rsid w:val="00B27D58"/>
    <w:rsid w:val="00B30B24"/>
    <w:rsid w:val="00B334D3"/>
    <w:rsid w:val="00B3416A"/>
    <w:rsid w:val="00B35F95"/>
    <w:rsid w:val="00B375F7"/>
    <w:rsid w:val="00B37F22"/>
    <w:rsid w:val="00B40580"/>
    <w:rsid w:val="00B41FB5"/>
    <w:rsid w:val="00B42881"/>
    <w:rsid w:val="00B42CC3"/>
    <w:rsid w:val="00B42EF7"/>
    <w:rsid w:val="00B434A2"/>
    <w:rsid w:val="00B4414D"/>
    <w:rsid w:val="00B4755B"/>
    <w:rsid w:val="00B47FF2"/>
    <w:rsid w:val="00B50F1B"/>
    <w:rsid w:val="00B5356C"/>
    <w:rsid w:val="00B536EA"/>
    <w:rsid w:val="00B54BAB"/>
    <w:rsid w:val="00B54BD5"/>
    <w:rsid w:val="00B554BD"/>
    <w:rsid w:val="00B56374"/>
    <w:rsid w:val="00B5671D"/>
    <w:rsid w:val="00B567E1"/>
    <w:rsid w:val="00B61D80"/>
    <w:rsid w:val="00B62B45"/>
    <w:rsid w:val="00B633A5"/>
    <w:rsid w:val="00B634D7"/>
    <w:rsid w:val="00B64579"/>
    <w:rsid w:val="00B6484D"/>
    <w:rsid w:val="00B64FA4"/>
    <w:rsid w:val="00B67DE9"/>
    <w:rsid w:val="00B700C8"/>
    <w:rsid w:val="00B7085D"/>
    <w:rsid w:val="00B722D8"/>
    <w:rsid w:val="00B72B99"/>
    <w:rsid w:val="00B7473A"/>
    <w:rsid w:val="00B7509D"/>
    <w:rsid w:val="00B7552D"/>
    <w:rsid w:val="00B7599C"/>
    <w:rsid w:val="00B77D4D"/>
    <w:rsid w:val="00B800B5"/>
    <w:rsid w:val="00B8010B"/>
    <w:rsid w:val="00B80345"/>
    <w:rsid w:val="00B81566"/>
    <w:rsid w:val="00B82B8F"/>
    <w:rsid w:val="00B836F4"/>
    <w:rsid w:val="00B83CF5"/>
    <w:rsid w:val="00B85498"/>
    <w:rsid w:val="00B870E4"/>
    <w:rsid w:val="00B8789A"/>
    <w:rsid w:val="00B90534"/>
    <w:rsid w:val="00B90DA6"/>
    <w:rsid w:val="00B91285"/>
    <w:rsid w:val="00B92074"/>
    <w:rsid w:val="00B9427B"/>
    <w:rsid w:val="00B94B07"/>
    <w:rsid w:val="00B96415"/>
    <w:rsid w:val="00B96970"/>
    <w:rsid w:val="00B97018"/>
    <w:rsid w:val="00B972F0"/>
    <w:rsid w:val="00BA085C"/>
    <w:rsid w:val="00BA0D6B"/>
    <w:rsid w:val="00BA44D0"/>
    <w:rsid w:val="00BA5E37"/>
    <w:rsid w:val="00BA77A5"/>
    <w:rsid w:val="00BA797D"/>
    <w:rsid w:val="00BB01C1"/>
    <w:rsid w:val="00BB0526"/>
    <w:rsid w:val="00BB212C"/>
    <w:rsid w:val="00BB33DD"/>
    <w:rsid w:val="00BB428A"/>
    <w:rsid w:val="00BB4A01"/>
    <w:rsid w:val="00BB644B"/>
    <w:rsid w:val="00BB6717"/>
    <w:rsid w:val="00BB74D4"/>
    <w:rsid w:val="00BB76BB"/>
    <w:rsid w:val="00BB76F9"/>
    <w:rsid w:val="00BC01FD"/>
    <w:rsid w:val="00BC04D6"/>
    <w:rsid w:val="00BC158E"/>
    <w:rsid w:val="00BC16F2"/>
    <w:rsid w:val="00BC1ADF"/>
    <w:rsid w:val="00BC20FB"/>
    <w:rsid w:val="00BC22AC"/>
    <w:rsid w:val="00BC22B0"/>
    <w:rsid w:val="00BC278A"/>
    <w:rsid w:val="00BC27DF"/>
    <w:rsid w:val="00BC30B3"/>
    <w:rsid w:val="00BC349F"/>
    <w:rsid w:val="00BC4C33"/>
    <w:rsid w:val="00BC74BB"/>
    <w:rsid w:val="00BD1ADA"/>
    <w:rsid w:val="00BD1F5E"/>
    <w:rsid w:val="00BD3654"/>
    <w:rsid w:val="00BD5804"/>
    <w:rsid w:val="00BD5A3F"/>
    <w:rsid w:val="00BD63A2"/>
    <w:rsid w:val="00BD6B5D"/>
    <w:rsid w:val="00BD752C"/>
    <w:rsid w:val="00BD7784"/>
    <w:rsid w:val="00BD7A2B"/>
    <w:rsid w:val="00BE17F1"/>
    <w:rsid w:val="00BE1D95"/>
    <w:rsid w:val="00BE2E00"/>
    <w:rsid w:val="00BE3A98"/>
    <w:rsid w:val="00BE4076"/>
    <w:rsid w:val="00BE442A"/>
    <w:rsid w:val="00BE4AC6"/>
    <w:rsid w:val="00BE5BDE"/>
    <w:rsid w:val="00BE663E"/>
    <w:rsid w:val="00BE6BD5"/>
    <w:rsid w:val="00BE7B13"/>
    <w:rsid w:val="00BF3F91"/>
    <w:rsid w:val="00BF4FAA"/>
    <w:rsid w:val="00BF5265"/>
    <w:rsid w:val="00BF666A"/>
    <w:rsid w:val="00BF6E19"/>
    <w:rsid w:val="00BF75E0"/>
    <w:rsid w:val="00C01777"/>
    <w:rsid w:val="00C01E8E"/>
    <w:rsid w:val="00C02431"/>
    <w:rsid w:val="00C04DC3"/>
    <w:rsid w:val="00C05305"/>
    <w:rsid w:val="00C05C1F"/>
    <w:rsid w:val="00C05D90"/>
    <w:rsid w:val="00C06307"/>
    <w:rsid w:val="00C06737"/>
    <w:rsid w:val="00C06CD2"/>
    <w:rsid w:val="00C076B6"/>
    <w:rsid w:val="00C1065F"/>
    <w:rsid w:val="00C13FB4"/>
    <w:rsid w:val="00C14D41"/>
    <w:rsid w:val="00C15E7F"/>
    <w:rsid w:val="00C1683A"/>
    <w:rsid w:val="00C20C68"/>
    <w:rsid w:val="00C20D86"/>
    <w:rsid w:val="00C20E79"/>
    <w:rsid w:val="00C216E5"/>
    <w:rsid w:val="00C217BD"/>
    <w:rsid w:val="00C2347F"/>
    <w:rsid w:val="00C239A4"/>
    <w:rsid w:val="00C245D3"/>
    <w:rsid w:val="00C262E4"/>
    <w:rsid w:val="00C26847"/>
    <w:rsid w:val="00C3096D"/>
    <w:rsid w:val="00C309DD"/>
    <w:rsid w:val="00C3284C"/>
    <w:rsid w:val="00C32AFF"/>
    <w:rsid w:val="00C343FF"/>
    <w:rsid w:val="00C348F4"/>
    <w:rsid w:val="00C351C9"/>
    <w:rsid w:val="00C36B9A"/>
    <w:rsid w:val="00C36C5E"/>
    <w:rsid w:val="00C412E5"/>
    <w:rsid w:val="00C416EA"/>
    <w:rsid w:val="00C41B25"/>
    <w:rsid w:val="00C43810"/>
    <w:rsid w:val="00C4414F"/>
    <w:rsid w:val="00C44285"/>
    <w:rsid w:val="00C443BF"/>
    <w:rsid w:val="00C448F1"/>
    <w:rsid w:val="00C44C43"/>
    <w:rsid w:val="00C456FA"/>
    <w:rsid w:val="00C46CFC"/>
    <w:rsid w:val="00C46E22"/>
    <w:rsid w:val="00C4742B"/>
    <w:rsid w:val="00C475CC"/>
    <w:rsid w:val="00C50500"/>
    <w:rsid w:val="00C50D66"/>
    <w:rsid w:val="00C51886"/>
    <w:rsid w:val="00C51F6A"/>
    <w:rsid w:val="00C528E4"/>
    <w:rsid w:val="00C53271"/>
    <w:rsid w:val="00C55165"/>
    <w:rsid w:val="00C55403"/>
    <w:rsid w:val="00C61E44"/>
    <w:rsid w:val="00C62036"/>
    <w:rsid w:val="00C6313D"/>
    <w:rsid w:val="00C6396E"/>
    <w:rsid w:val="00C70CFF"/>
    <w:rsid w:val="00C7151B"/>
    <w:rsid w:val="00C720D6"/>
    <w:rsid w:val="00C72D0E"/>
    <w:rsid w:val="00C73221"/>
    <w:rsid w:val="00C74146"/>
    <w:rsid w:val="00C741AD"/>
    <w:rsid w:val="00C744BF"/>
    <w:rsid w:val="00C749D9"/>
    <w:rsid w:val="00C75BED"/>
    <w:rsid w:val="00C77949"/>
    <w:rsid w:val="00C80488"/>
    <w:rsid w:val="00C80708"/>
    <w:rsid w:val="00C81DF2"/>
    <w:rsid w:val="00C8403D"/>
    <w:rsid w:val="00C84612"/>
    <w:rsid w:val="00C853B1"/>
    <w:rsid w:val="00C8680E"/>
    <w:rsid w:val="00C87004"/>
    <w:rsid w:val="00C87E34"/>
    <w:rsid w:val="00C901A3"/>
    <w:rsid w:val="00C9432A"/>
    <w:rsid w:val="00C9447F"/>
    <w:rsid w:val="00C94A00"/>
    <w:rsid w:val="00C969BD"/>
    <w:rsid w:val="00C97477"/>
    <w:rsid w:val="00C974E6"/>
    <w:rsid w:val="00C979AD"/>
    <w:rsid w:val="00C97C42"/>
    <w:rsid w:val="00C97D0C"/>
    <w:rsid w:val="00CA1092"/>
    <w:rsid w:val="00CA3D6A"/>
    <w:rsid w:val="00CA441C"/>
    <w:rsid w:val="00CA4EEF"/>
    <w:rsid w:val="00CA5209"/>
    <w:rsid w:val="00CA7656"/>
    <w:rsid w:val="00CA7831"/>
    <w:rsid w:val="00CB157D"/>
    <w:rsid w:val="00CB3E00"/>
    <w:rsid w:val="00CB4310"/>
    <w:rsid w:val="00CB6235"/>
    <w:rsid w:val="00CB716C"/>
    <w:rsid w:val="00CB71F2"/>
    <w:rsid w:val="00CC0745"/>
    <w:rsid w:val="00CC0765"/>
    <w:rsid w:val="00CC0E7B"/>
    <w:rsid w:val="00CC1A3E"/>
    <w:rsid w:val="00CC1C76"/>
    <w:rsid w:val="00CC348A"/>
    <w:rsid w:val="00CC3DDE"/>
    <w:rsid w:val="00CC3FBB"/>
    <w:rsid w:val="00CC4E83"/>
    <w:rsid w:val="00CC574A"/>
    <w:rsid w:val="00CC59F0"/>
    <w:rsid w:val="00CC5A7C"/>
    <w:rsid w:val="00CC7CBA"/>
    <w:rsid w:val="00CD0EDF"/>
    <w:rsid w:val="00CD3F2E"/>
    <w:rsid w:val="00CD5DD4"/>
    <w:rsid w:val="00CD63ED"/>
    <w:rsid w:val="00CD7B57"/>
    <w:rsid w:val="00CE06B2"/>
    <w:rsid w:val="00CE07AB"/>
    <w:rsid w:val="00CE0816"/>
    <w:rsid w:val="00CE19E4"/>
    <w:rsid w:val="00CE26E4"/>
    <w:rsid w:val="00CE3AF2"/>
    <w:rsid w:val="00CE3C6F"/>
    <w:rsid w:val="00CE4153"/>
    <w:rsid w:val="00CE4F15"/>
    <w:rsid w:val="00CE59E2"/>
    <w:rsid w:val="00CE5DB8"/>
    <w:rsid w:val="00CE6489"/>
    <w:rsid w:val="00CE6B0B"/>
    <w:rsid w:val="00CE791B"/>
    <w:rsid w:val="00CF0A78"/>
    <w:rsid w:val="00CF1928"/>
    <w:rsid w:val="00CF1AE9"/>
    <w:rsid w:val="00CF3E2E"/>
    <w:rsid w:val="00CF579D"/>
    <w:rsid w:val="00CF6CFC"/>
    <w:rsid w:val="00CF768A"/>
    <w:rsid w:val="00CF771C"/>
    <w:rsid w:val="00D000C7"/>
    <w:rsid w:val="00D01D91"/>
    <w:rsid w:val="00D01DCE"/>
    <w:rsid w:val="00D01E41"/>
    <w:rsid w:val="00D0417B"/>
    <w:rsid w:val="00D0530F"/>
    <w:rsid w:val="00D05BA0"/>
    <w:rsid w:val="00D06285"/>
    <w:rsid w:val="00D06293"/>
    <w:rsid w:val="00D06AC2"/>
    <w:rsid w:val="00D108FC"/>
    <w:rsid w:val="00D11224"/>
    <w:rsid w:val="00D123E7"/>
    <w:rsid w:val="00D12832"/>
    <w:rsid w:val="00D13F1F"/>
    <w:rsid w:val="00D13F45"/>
    <w:rsid w:val="00D13FCE"/>
    <w:rsid w:val="00D15050"/>
    <w:rsid w:val="00D16264"/>
    <w:rsid w:val="00D17154"/>
    <w:rsid w:val="00D20E25"/>
    <w:rsid w:val="00D20ECF"/>
    <w:rsid w:val="00D2106C"/>
    <w:rsid w:val="00D21544"/>
    <w:rsid w:val="00D216A4"/>
    <w:rsid w:val="00D22521"/>
    <w:rsid w:val="00D22D2B"/>
    <w:rsid w:val="00D23024"/>
    <w:rsid w:val="00D23779"/>
    <w:rsid w:val="00D240F5"/>
    <w:rsid w:val="00D265EE"/>
    <w:rsid w:val="00D2743E"/>
    <w:rsid w:val="00D279ED"/>
    <w:rsid w:val="00D27C03"/>
    <w:rsid w:val="00D30DD2"/>
    <w:rsid w:val="00D33BCC"/>
    <w:rsid w:val="00D3404C"/>
    <w:rsid w:val="00D348BA"/>
    <w:rsid w:val="00D34D40"/>
    <w:rsid w:val="00D35A3B"/>
    <w:rsid w:val="00D363AA"/>
    <w:rsid w:val="00D36CC2"/>
    <w:rsid w:val="00D37E96"/>
    <w:rsid w:val="00D37F50"/>
    <w:rsid w:val="00D40ACD"/>
    <w:rsid w:val="00D40BB5"/>
    <w:rsid w:val="00D4148D"/>
    <w:rsid w:val="00D41F5A"/>
    <w:rsid w:val="00D42523"/>
    <w:rsid w:val="00D4335A"/>
    <w:rsid w:val="00D4469D"/>
    <w:rsid w:val="00D44A93"/>
    <w:rsid w:val="00D47426"/>
    <w:rsid w:val="00D47B56"/>
    <w:rsid w:val="00D47EB5"/>
    <w:rsid w:val="00D505BD"/>
    <w:rsid w:val="00D519EA"/>
    <w:rsid w:val="00D52427"/>
    <w:rsid w:val="00D54669"/>
    <w:rsid w:val="00D54AFB"/>
    <w:rsid w:val="00D55468"/>
    <w:rsid w:val="00D56956"/>
    <w:rsid w:val="00D5720B"/>
    <w:rsid w:val="00D57487"/>
    <w:rsid w:val="00D60DDA"/>
    <w:rsid w:val="00D618DC"/>
    <w:rsid w:val="00D6331B"/>
    <w:rsid w:val="00D64486"/>
    <w:rsid w:val="00D6498E"/>
    <w:rsid w:val="00D67D2F"/>
    <w:rsid w:val="00D709FD"/>
    <w:rsid w:val="00D72BF5"/>
    <w:rsid w:val="00D734F0"/>
    <w:rsid w:val="00D73774"/>
    <w:rsid w:val="00D73B02"/>
    <w:rsid w:val="00D74682"/>
    <w:rsid w:val="00D75130"/>
    <w:rsid w:val="00D753EA"/>
    <w:rsid w:val="00D75FC6"/>
    <w:rsid w:val="00D80639"/>
    <w:rsid w:val="00D8068B"/>
    <w:rsid w:val="00D81B79"/>
    <w:rsid w:val="00D81F9F"/>
    <w:rsid w:val="00D82A5A"/>
    <w:rsid w:val="00D82C10"/>
    <w:rsid w:val="00D832BA"/>
    <w:rsid w:val="00D8387E"/>
    <w:rsid w:val="00D85C16"/>
    <w:rsid w:val="00D87C18"/>
    <w:rsid w:val="00D92BDC"/>
    <w:rsid w:val="00D93284"/>
    <w:rsid w:val="00D94AE4"/>
    <w:rsid w:val="00D96FEA"/>
    <w:rsid w:val="00D976AB"/>
    <w:rsid w:val="00D97D29"/>
    <w:rsid w:val="00DA00FD"/>
    <w:rsid w:val="00DA0316"/>
    <w:rsid w:val="00DA0F06"/>
    <w:rsid w:val="00DA1367"/>
    <w:rsid w:val="00DA2EC1"/>
    <w:rsid w:val="00DA3840"/>
    <w:rsid w:val="00DA3E23"/>
    <w:rsid w:val="00DA441A"/>
    <w:rsid w:val="00DA4FB5"/>
    <w:rsid w:val="00DA512B"/>
    <w:rsid w:val="00DA633F"/>
    <w:rsid w:val="00DA7D90"/>
    <w:rsid w:val="00DB17F2"/>
    <w:rsid w:val="00DB239E"/>
    <w:rsid w:val="00DB34B9"/>
    <w:rsid w:val="00DB36FE"/>
    <w:rsid w:val="00DB45EF"/>
    <w:rsid w:val="00DB4D97"/>
    <w:rsid w:val="00DB5064"/>
    <w:rsid w:val="00DB5C78"/>
    <w:rsid w:val="00DB60DE"/>
    <w:rsid w:val="00DB6338"/>
    <w:rsid w:val="00DB74B7"/>
    <w:rsid w:val="00DB7AE9"/>
    <w:rsid w:val="00DC088A"/>
    <w:rsid w:val="00DC0D47"/>
    <w:rsid w:val="00DC1D7D"/>
    <w:rsid w:val="00DC3C15"/>
    <w:rsid w:val="00DC56AE"/>
    <w:rsid w:val="00DC5DB0"/>
    <w:rsid w:val="00DC7427"/>
    <w:rsid w:val="00DC7736"/>
    <w:rsid w:val="00DC7E88"/>
    <w:rsid w:val="00DC7F12"/>
    <w:rsid w:val="00DD2B5F"/>
    <w:rsid w:val="00DD4507"/>
    <w:rsid w:val="00DD4F51"/>
    <w:rsid w:val="00DD59EE"/>
    <w:rsid w:val="00DD5D23"/>
    <w:rsid w:val="00DD6810"/>
    <w:rsid w:val="00DD6A1E"/>
    <w:rsid w:val="00DD6C50"/>
    <w:rsid w:val="00DD748F"/>
    <w:rsid w:val="00DE005B"/>
    <w:rsid w:val="00DE1161"/>
    <w:rsid w:val="00DE1A57"/>
    <w:rsid w:val="00DE1C33"/>
    <w:rsid w:val="00DE20AE"/>
    <w:rsid w:val="00DE2693"/>
    <w:rsid w:val="00DE26D5"/>
    <w:rsid w:val="00DE407D"/>
    <w:rsid w:val="00DE4732"/>
    <w:rsid w:val="00DE5943"/>
    <w:rsid w:val="00DE65FC"/>
    <w:rsid w:val="00DE70FE"/>
    <w:rsid w:val="00DE789C"/>
    <w:rsid w:val="00DF053E"/>
    <w:rsid w:val="00DF3374"/>
    <w:rsid w:val="00DF48A2"/>
    <w:rsid w:val="00DF6944"/>
    <w:rsid w:val="00DF7567"/>
    <w:rsid w:val="00E02F2E"/>
    <w:rsid w:val="00E03071"/>
    <w:rsid w:val="00E04553"/>
    <w:rsid w:val="00E04B9E"/>
    <w:rsid w:val="00E06A24"/>
    <w:rsid w:val="00E06A95"/>
    <w:rsid w:val="00E06C28"/>
    <w:rsid w:val="00E06D1A"/>
    <w:rsid w:val="00E1194E"/>
    <w:rsid w:val="00E1198D"/>
    <w:rsid w:val="00E13A58"/>
    <w:rsid w:val="00E13B05"/>
    <w:rsid w:val="00E13B66"/>
    <w:rsid w:val="00E14706"/>
    <w:rsid w:val="00E14BB8"/>
    <w:rsid w:val="00E153F7"/>
    <w:rsid w:val="00E15E09"/>
    <w:rsid w:val="00E1664D"/>
    <w:rsid w:val="00E17276"/>
    <w:rsid w:val="00E20118"/>
    <w:rsid w:val="00E213F3"/>
    <w:rsid w:val="00E21BA3"/>
    <w:rsid w:val="00E22657"/>
    <w:rsid w:val="00E23700"/>
    <w:rsid w:val="00E23B83"/>
    <w:rsid w:val="00E24B1D"/>
    <w:rsid w:val="00E24C40"/>
    <w:rsid w:val="00E25473"/>
    <w:rsid w:val="00E25956"/>
    <w:rsid w:val="00E2630C"/>
    <w:rsid w:val="00E264DB"/>
    <w:rsid w:val="00E26672"/>
    <w:rsid w:val="00E267E1"/>
    <w:rsid w:val="00E277F5"/>
    <w:rsid w:val="00E32292"/>
    <w:rsid w:val="00E337DE"/>
    <w:rsid w:val="00E34632"/>
    <w:rsid w:val="00E35F5B"/>
    <w:rsid w:val="00E366BA"/>
    <w:rsid w:val="00E36938"/>
    <w:rsid w:val="00E369AF"/>
    <w:rsid w:val="00E37958"/>
    <w:rsid w:val="00E37D4F"/>
    <w:rsid w:val="00E42939"/>
    <w:rsid w:val="00E42AB7"/>
    <w:rsid w:val="00E43D08"/>
    <w:rsid w:val="00E4523A"/>
    <w:rsid w:val="00E453AE"/>
    <w:rsid w:val="00E45BE1"/>
    <w:rsid w:val="00E46157"/>
    <w:rsid w:val="00E46188"/>
    <w:rsid w:val="00E47782"/>
    <w:rsid w:val="00E47A07"/>
    <w:rsid w:val="00E50BF6"/>
    <w:rsid w:val="00E5205F"/>
    <w:rsid w:val="00E52BE9"/>
    <w:rsid w:val="00E53C3A"/>
    <w:rsid w:val="00E54BF9"/>
    <w:rsid w:val="00E54D84"/>
    <w:rsid w:val="00E54FC1"/>
    <w:rsid w:val="00E55444"/>
    <w:rsid w:val="00E56F59"/>
    <w:rsid w:val="00E570DC"/>
    <w:rsid w:val="00E57C38"/>
    <w:rsid w:val="00E60A0D"/>
    <w:rsid w:val="00E60EB0"/>
    <w:rsid w:val="00E6110E"/>
    <w:rsid w:val="00E612FA"/>
    <w:rsid w:val="00E6304D"/>
    <w:rsid w:val="00E63C4D"/>
    <w:rsid w:val="00E6496C"/>
    <w:rsid w:val="00E64BEF"/>
    <w:rsid w:val="00E64F5E"/>
    <w:rsid w:val="00E64F88"/>
    <w:rsid w:val="00E65068"/>
    <w:rsid w:val="00E656F6"/>
    <w:rsid w:val="00E66316"/>
    <w:rsid w:val="00E6678D"/>
    <w:rsid w:val="00E6701B"/>
    <w:rsid w:val="00E67B58"/>
    <w:rsid w:val="00E72548"/>
    <w:rsid w:val="00E72C83"/>
    <w:rsid w:val="00E74697"/>
    <w:rsid w:val="00E74AAC"/>
    <w:rsid w:val="00E75965"/>
    <w:rsid w:val="00E75DD3"/>
    <w:rsid w:val="00E76831"/>
    <w:rsid w:val="00E776CA"/>
    <w:rsid w:val="00E80198"/>
    <w:rsid w:val="00E815F1"/>
    <w:rsid w:val="00E82506"/>
    <w:rsid w:val="00E82567"/>
    <w:rsid w:val="00E82A33"/>
    <w:rsid w:val="00E83223"/>
    <w:rsid w:val="00E83420"/>
    <w:rsid w:val="00E8551A"/>
    <w:rsid w:val="00E85B25"/>
    <w:rsid w:val="00E85B8A"/>
    <w:rsid w:val="00E85CDA"/>
    <w:rsid w:val="00E8603F"/>
    <w:rsid w:val="00E86903"/>
    <w:rsid w:val="00E87E6D"/>
    <w:rsid w:val="00E90269"/>
    <w:rsid w:val="00E91C68"/>
    <w:rsid w:val="00E92F94"/>
    <w:rsid w:val="00E937CC"/>
    <w:rsid w:val="00E943EE"/>
    <w:rsid w:val="00E9509C"/>
    <w:rsid w:val="00E95856"/>
    <w:rsid w:val="00E96EAC"/>
    <w:rsid w:val="00EA0590"/>
    <w:rsid w:val="00EA0F70"/>
    <w:rsid w:val="00EA156D"/>
    <w:rsid w:val="00EA1924"/>
    <w:rsid w:val="00EA22EE"/>
    <w:rsid w:val="00EA3698"/>
    <w:rsid w:val="00EA3B05"/>
    <w:rsid w:val="00EA3D91"/>
    <w:rsid w:val="00EA5459"/>
    <w:rsid w:val="00EA5E58"/>
    <w:rsid w:val="00EA61F8"/>
    <w:rsid w:val="00EB00FE"/>
    <w:rsid w:val="00EB0CE9"/>
    <w:rsid w:val="00EB2C50"/>
    <w:rsid w:val="00EB3518"/>
    <w:rsid w:val="00EB3FDF"/>
    <w:rsid w:val="00EB4C56"/>
    <w:rsid w:val="00EB4CC8"/>
    <w:rsid w:val="00EB4F63"/>
    <w:rsid w:val="00EB5264"/>
    <w:rsid w:val="00EB53A9"/>
    <w:rsid w:val="00EB5FB0"/>
    <w:rsid w:val="00EB71D9"/>
    <w:rsid w:val="00EB7F18"/>
    <w:rsid w:val="00EC3D0A"/>
    <w:rsid w:val="00EC52F6"/>
    <w:rsid w:val="00EC6A5C"/>
    <w:rsid w:val="00EC6F04"/>
    <w:rsid w:val="00EC72E0"/>
    <w:rsid w:val="00ED00D1"/>
    <w:rsid w:val="00ED5A8A"/>
    <w:rsid w:val="00ED6FC5"/>
    <w:rsid w:val="00ED7886"/>
    <w:rsid w:val="00ED7E42"/>
    <w:rsid w:val="00EE167E"/>
    <w:rsid w:val="00EE2690"/>
    <w:rsid w:val="00EE356E"/>
    <w:rsid w:val="00EE37D3"/>
    <w:rsid w:val="00EE5597"/>
    <w:rsid w:val="00EE5707"/>
    <w:rsid w:val="00EE5802"/>
    <w:rsid w:val="00EE6FC8"/>
    <w:rsid w:val="00EE7431"/>
    <w:rsid w:val="00EE768B"/>
    <w:rsid w:val="00EE7BA1"/>
    <w:rsid w:val="00EF0002"/>
    <w:rsid w:val="00EF00B5"/>
    <w:rsid w:val="00EF1D80"/>
    <w:rsid w:val="00EF26D8"/>
    <w:rsid w:val="00EF2866"/>
    <w:rsid w:val="00EF2F2A"/>
    <w:rsid w:val="00EF325E"/>
    <w:rsid w:val="00EF3413"/>
    <w:rsid w:val="00EF43B6"/>
    <w:rsid w:val="00EF49D4"/>
    <w:rsid w:val="00EF55E8"/>
    <w:rsid w:val="00EF5D95"/>
    <w:rsid w:val="00EF6E52"/>
    <w:rsid w:val="00EF7AEF"/>
    <w:rsid w:val="00F03096"/>
    <w:rsid w:val="00F03605"/>
    <w:rsid w:val="00F03E65"/>
    <w:rsid w:val="00F040AE"/>
    <w:rsid w:val="00F041DB"/>
    <w:rsid w:val="00F050F5"/>
    <w:rsid w:val="00F05189"/>
    <w:rsid w:val="00F052F5"/>
    <w:rsid w:val="00F06360"/>
    <w:rsid w:val="00F10634"/>
    <w:rsid w:val="00F10E81"/>
    <w:rsid w:val="00F118A3"/>
    <w:rsid w:val="00F11DB2"/>
    <w:rsid w:val="00F12708"/>
    <w:rsid w:val="00F12BAA"/>
    <w:rsid w:val="00F134EF"/>
    <w:rsid w:val="00F139B5"/>
    <w:rsid w:val="00F13AA2"/>
    <w:rsid w:val="00F13BC9"/>
    <w:rsid w:val="00F1620B"/>
    <w:rsid w:val="00F20686"/>
    <w:rsid w:val="00F209C3"/>
    <w:rsid w:val="00F222F9"/>
    <w:rsid w:val="00F22848"/>
    <w:rsid w:val="00F241FF"/>
    <w:rsid w:val="00F256D1"/>
    <w:rsid w:val="00F261E6"/>
    <w:rsid w:val="00F30D0A"/>
    <w:rsid w:val="00F3122C"/>
    <w:rsid w:val="00F3142C"/>
    <w:rsid w:val="00F32749"/>
    <w:rsid w:val="00F33594"/>
    <w:rsid w:val="00F3363E"/>
    <w:rsid w:val="00F3483A"/>
    <w:rsid w:val="00F35952"/>
    <w:rsid w:val="00F35CFF"/>
    <w:rsid w:val="00F363DA"/>
    <w:rsid w:val="00F3673B"/>
    <w:rsid w:val="00F37AA0"/>
    <w:rsid w:val="00F4422F"/>
    <w:rsid w:val="00F445A2"/>
    <w:rsid w:val="00F45868"/>
    <w:rsid w:val="00F467D3"/>
    <w:rsid w:val="00F50556"/>
    <w:rsid w:val="00F5242D"/>
    <w:rsid w:val="00F52979"/>
    <w:rsid w:val="00F53DB1"/>
    <w:rsid w:val="00F55920"/>
    <w:rsid w:val="00F60DD9"/>
    <w:rsid w:val="00F60E62"/>
    <w:rsid w:val="00F61198"/>
    <w:rsid w:val="00F61F46"/>
    <w:rsid w:val="00F622F8"/>
    <w:rsid w:val="00F633CF"/>
    <w:rsid w:val="00F65157"/>
    <w:rsid w:val="00F67C62"/>
    <w:rsid w:val="00F700C1"/>
    <w:rsid w:val="00F71333"/>
    <w:rsid w:val="00F72C64"/>
    <w:rsid w:val="00F73B66"/>
    <w:rsid w:val="00F73E8F"/>
    <w:rsid w:val="00F74C5A"/>
    <w:rsid w:val="00F75438"/>
    <w:rsid w:val="00F755FD"/>
    <w:rsid w:val="00F75632"/>
    <w:rsid w:val="00F76E83"/>
    <w:rsid w:val="00F7783A"/>
    <w:rsid w:val="00F809CF"/>
    <w:rsid w:val="00F809F6"/>
    <w:rsid w:val="00F817EA"/>
    <w:rsid w:val="00F835E0"/>
    <w:rsid w:val="00F84E1E"/>
    <w:rsid w:val="00F872B4"/>
    <w:rsid w:val="00F90D6C"/>
    <w:rsid w:val="00F93A11"/>
    <w:rsid w:val="00F93AC3"/>
    <w:rsid w:val="00F958D3"/>
    <w:rsid w:val="00F9622E"/>
    <w:rsid w:val="00F96DC2"/>
    <w:rsid w:val="00F96F86"/>
    <w:rsid w:val="00FA0D9C"/>
    <w:rsid w:val="00FA1CFC"/>
    <w:rsid w:val="00FA3890"/>
    <w:rsid w:val="00FA3FBF"/>
    <w:rsid w:val="00FA4B1D"/>
    <w:rsid w:val="00FA4D46"/>
    <w:rsid w:val="00FA6562"/>
    <w:rsid w:val="00FA6D21"/>
    <w:rsid w:val="00FA746D"/>
    <w:rsid w:val="00FA78E9"/>
    <w:rsid w:val="00FA7E39"/>
    <w:rsid w:val="00FB04FC"/>
    <w:rsid w:val="00FB0A89"/>
    <w:rsid w:val="00FB25E3"/>
    <w:rsid w:val="00FB274E"/>
    <w:rsid w:val="00FB3190"/>
    <w:rsid w:val="00FB373B"/>
    <w:rsid w:val="00FB4576"/>
    <w:rsid w:val="00FB48C7"/>
    <w:rsid w:val="00FB4D66"/>
    <w:rsid w:val="00FB5FC9"/>
    <w:rsid w:val="00FB6014"/>
    <w:rsid w:val="00FB6C7F"/>
    <w:rsid w:val="00FB75CA"/>
    <w:rsid w:val="00FC21C9"/>
    <w:rsid w:val="00FC56A9"/>
    <w:rsid w:val="00FC624E"/>
    <w:rsid w:val="00FC64C2"/>
    <w:rsid w:val="00FC6E52"/>
    <w:rsid w:val="00FC74A4"/>
    <w:rsid w:val="00FD07AB"/>
    <w:rsid w:val="00FD0D60"/>
    <w:rsid w:val="00FD1F69"/>
    <w:rsid w:val="00FD29EC"/>
    <w:rsid w:val="00FD2ED2"/>
    <w:rsid w:val="00FD3C5B"/>
    <w:rsid w:val="00FD4724"/>
    <w:rsid w:val="00FD4871"/>
    <w:rsid w:val="00FD53DA"/>
    <w:rsid w:val="00FD583F"/>
    <w:rsid w:val="00FD66E4"/>
    <w:rsid w:val="00FD68B9"/>
    <w:rsid w:val="00FD75AC"/>
    <w:rsid w:val="00FE126F"/>
    <w:rsid w:val="00FE2E34"/>
    <w:rsid w:val="00FE4003"/>
    <w:rsid w:val="00FE5092"/>
    <w:rsid w:val="00FE60F0"/>
    <w:rsid w:val="00FE6DA5"/>
    <w:rsid w:val="00FE6FD1"/>
    <w:rsid w:val="00FF128E"/>
    <w:rsid w:val="00FF22AE"/>
    <w:rsid w:val="00FF2A57"/>
    <w:rsid w:val="00FF2E44"/>
    <w:rsid w:val="00FF5060"/>
    <w:rsid w:val="00FF5709"/>
    <w:rsid w:val="00FF6C8E"/>
    <w:rsid w:val="013C3B84"/>
    <w:rsid w:val="01F36FCC"/>
    <w:rsid w:val="032F1265"/>
    <w:rsid w:val="04976FD2"/>
    <w:rsid w:val="0502582D"/>
    <w:rsid w:val="052119D5"/>
    <w:rsid w:val="052F2EFB"/>
    <w:rsid w:val="0533211D"/>
    <w:rsid w:val="05FC7E92"/>
    <w:rsid w:val="07106CFC"/>
    <w:rsid w:val="07C35693"/>
    <w:rsid w:val="0BFD7956"/>
    <w:rsid w:val="0CA50D15"/>
    <w:rsid w:val="0E1C0FD2"/>
    <w:rsid w:val="0F661361"/>
    <w:rsid w:val="0F86059B"/>
    <w:rsid w:val="10F66E7F"/>
    <w:rsid w:val="11C32740"/>
    <w:rsid w:val="123C051C"/>
    <w:rsid w:val="12434F9C"/>
    <w:rsid w:val="1285748E"/>
    <w:rsid w:val="12AF2410"/>
    <w:rsid w:val="147C5CD5"/>
    <w:rsid w:val="154633E6"/>
    <w:rsid w:val="1619601D"/>
    <w:rsid w:val="16AB7E27"/>
    <w:rsid w:val="17482A04"/>
    <w:rsid w:val="1921030D"/>
    <w:rsid w:val="19E93E9E"/>
    <w:rsid w:val="1AAE6561"/>
    <w:rsid w:val="1AC37B47"/>
    <w:rsid w:val="1AFF0B01"/>
    <w:rsid w:val="1CBA4E5F"/>
    <w:rsid w:val="1E1E1ED0"/>
    <w:rsid w:val="1E687A16"/>
    <w:rsid w:val="1E6A7C17"/>
    <w:rsid w:val="1EEB48FD"/>
    <w:rsid w:val="22416E05"/>
    <w:rsid w:val="23810D33"/>
    <w:rsid w:val="24DC5D73"/>
    <w:rsid w:val="24E74969"/>
    <w:rsid w:val="24FD76FC"/>
    <w:rsid w:val="25716F77"/>
    <w:rsid w:val="272629E4"/>
    <w:rsid w:val="2821558B"/>
    <w:rsid w:val="2935519B"/>
    <w:rsid w:val="2A271986"/>
    <w:rsid w:val="2A395CAD"/>
    <w:rsid w:val="2A987518"/>
    <w:rsid w:val="2AE928C2"/>
    <w:rsid w:val="2C0D0F35"/>
    <w:rsid w:val="2DA37C02"/>
    <w:rsid w:val="2E2A1092"/>
    <w:rsid w:val="2F12293E"/>
    <w:rsid w:val="3089559B"/>
    <w:rsid w:val="30D86F42"/>
    <w:rsid w:val="310A64F0"/>
    <w:rsid w:val="34161C76"/>
    <w:rsid w:val="34673AB7"/>
    <w:rsid w:val="34E9178C"/>
    <w:rsid w:val="350E1BB6"/>
    <w:rsid w:val="356A7F07"/>
    <w:rsid w:val="36452F61"/>
    <w:rsid w:val="37F30F95"/>
    <w:rsid w:val="38694106"/>
    <w:rsid w:val="38CC2073"/>
    <w:rsid w:val="38F240A6"/>
    <w:rsid w:val="3A665F95"/>
    <w:rsid w:val="3B0D76DD"/>
    <w:rsid w:val="3BEE4089"/>
    <w:rsid w:val="3C0C0851"/>
    <w:rsid w:val="3CED4552"/>
    <w:rsid w:val="3DE14523"/>
    <w:rsid w:val="3ED107DE"/>
    <w:rsid w:val="3F1B117D"/>
    <w:rsid w:val="3F3C484C"/>
    <w:rsid w:val="406F446E"/>
    <w:rsid w:val="407A3CE0"/>
    <w:rsid w:val="40EE0B67"/>
    <w:rsid w:val="43411ADB"/>
    <w:rsid w:val="439F21B6"/>
    <w:rsid w:val="44063445"/>
    <w:rsid w:val="44526BE4"/>
    <w:rsid w:val="44F128DD"/>
    <w:rsid w:val="46452DD6"/>
    <w:rsid w:val="46611FB6"/>
    <w:rsid w:val="47A85D42"/>
    <w:rsid w:val="480F2170"/>
    <w:rsid w:val="48F4012E"/>
    <w:rsid w:val="4A1702DB"/>
    <w:rsid w:val="4BAE140E"/>
    <w:rsid w:val="4C6E74A6"/>
    <w:rsid w:val="4CF5360D"/>
    <w:rsid w:val="4DDE62FD"/>
    <w:rsid w:val="4DEC15F9"/>
    <w:rsid w:val="4DF22206"/>
    <w:rsid w:val="4F152435"/>
    <w:rsid w:val="50066E17"/>
    <w:rsid w:val="505558F0"/>
    <w:rsid w:val="542F7B46"/>
    <w:rsid w:val="546607FA"/>
    <w:rsid w:val="547215A0"/>
    <w:rsid w:val="54D558E9"/>
    <w:rsid w:val="57F53343"/>
    <w:rsid w:val="58F85C01"/>
    <w:rsid w:val="58FF53CC"/>
    <w:rsid w:val="5933771E"/>
    <w:rsid w:val="5B294811"/>
    <w:rsid w:val="5C0352CC"/>
    <w:rsid w:val="5C122274"/>
    <w:rsid w:val="5D057FBE"/>
    <w:rsid w:val="5E5B612A"/>
    <w:rsid w:val="5ED97AB4"/>
    <w:rsid w:val="5FEE5210"/>
    <w:rsid w:val="61C176C2"/>
    <w:rsid w:val="62BC1A65"/>
    <w:rsid w:val="62F531E7"/>
    <w:rsid w:val="63551D95"/>
    <w:rsid w:val="6397692D"/>
    <w:rsid w:val="63A66B70"/>
    <w:rsid w:val="650622F0"/>
    <w:rsid w:val="65C0049B"/>
    <w:rsid w:val="67C40E3D"/>
    <w:rsid w:val="687F6C19"/>
    <w:rsid w:val="6C9264BB"/>
    <w:rsid w:val="6E855B2D"/>
    <w:rsid w:val="6EC76CE9"/>
    <w:rsid w:val="6FE876E4"/>
    <w:rsid w:val="71705B5E"/>
    <w:rsid w:val="71C44289"/>
    <w:rsid w:val="71F27E58"/>
    <w:rsid w:val="722A5D49"/>
    <w:rsid w:val="724760D2"/>
    <w:rsid w:val="72CB4EF5"/>
    <w:rsid w:val="73A46285"/>
    <w:rsid w:val="7459689C"/>
    <w:rsid w:val="75D60ABF"/>
    <w:rsid w:val="769C0EDA"/>
    <w:rsid w:val="772E2E2A"/>
    <w:rsid w:val="77895FA4"/>
    <w:rsid w:val="7AB21ABD"/>
    <w:rsid w:val="7ADD01D7"/>
    <w:rsid w:val="7C99506C"/>
    <w:rsid w:val="7D581813"/>
    <w:rsid w:val="7D737166"/>
    <w:rsid w:val="7E15161E"/>
    <w:rsid w:val="7F096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5:docId w15:val="{B0DFFC56-BC3E-41AC-B1EF-45B4DB69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qFormat="1"/>
    <w:lsdException w:name="header" w:qFormat="1"/>
    <w:lsdException w:name="footer"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me="minorHAnsi" w:eastAsiaTheme="minorEastAsia" w:hAnsiTheme="minorHAnsi" w:cstheme="minorBidi"/>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4061" w:themeColor="accent1" w:themeShade="80"/>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Lucida Grande" w:hAnsi="Lucida Grande" w:cs="Lucida Grande"/>
      <w:sz w:val="18"/>
      <w:szCs w:val="18"/>
    </w:rPr>
  </w:style>
  <w:style w:type="paragraph" w:styleId="BlockText">
    <w:name w:val="Block Text"/>
    <w:basedOn w:val="BodyText"/>
    <w:link w:val="BlockTextChar"/>
    <w:qFormat/>
    <w:pPr>
      <w:ind w:left="720" w:firstLine="0"/>
    </w:pPr>
  </w:style>
  <w:style w:type="paragraph" w:styleId="BodyText">
    <w:name w:val="Body Text"/>
    <w:basedOn w:val="Normal"/>
    <w:link w:val="BodyTextChar"/>
    <w:qFormat/>
    <w:pPr>
      <w:autoSpaceDE w:val="0"/>
      <w:autoSpaceDN w:val="0"/>
      <w:adjustRightInd w:val="0"/>
      <w:snapToGrid w:val="0"/>
      <w:spacing w:line="480" w:lineRule="auto"/>
      <w:ind w:firstLine="720"/>
    </w:pPr>
    <w:rPr>
      <w:rFonts w:ascii="Times New Roman" w:eastAsia="Times New Roman" w:hAnsi="Times New Roman" w:cs="Times New Roman"/>
    </w:rPr>
  </w:style>
  <w:style w:type="paragraph" w:styleId="Caption">
    <w:name w:val="caption"/>
    <w:basedOn w:val="Normal"/>
    <w:next w:val="Normal"/>
    <w:uiPriority w:val="35"/>
    <w:unhideWhenUsed/>
    <w:qFormat/>
    <w:pPr>
      <w:spacing w:after="200"/>
    </w:pPr>
    <w:rPr>
      <w:rFonts w:eastAsiaTheme="minorHAnsi"/>
      <w:b/>
      <w:bCs/>
      <w:color w:val="4F81BD" w:themeColor="accent1"/>
      <w:sz w:val="18"/>
      <w:szCs w:val="18"/>
    </w:rPr>
  </w:style>
  <w:style w:type="character" w:styleId="CommentReference">
    <w:name w:val="annotation reference"/>
    <w:basedOn w:val="DefaultParagraphFont"/>
    <w:uiPriority w:val="99"/>
    <w:semiHidden/>
    <w:qFormat/>
    <w:rPr>
      <w:sz w:val="16"/>
      <w:szCs w:val="16"/>
    </w:rPr>
  </w:style>
  <w:style w:type="paragraph" w:styleId="CommentText">
    <w:name w:val="annotation text"/>
    <w:basedOn w:val="Normal"/>
    <w:link w:val="CommentTextChar"/>
    <w:uiPriority w:val="99"/>
    <w:semiHidden/>
    <w:qFormat/>
    <w:pPr>
      <w:autoSpaceDE w:val="0"/>
      <w:autoSpaceDN w:val="0"/>
      <w:adjustRightInd w:val="0"/>
      <w:snapToGrid w:val="0"/>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qFormat/>
    <w:pPr>
      <w:autoSpaceDE/>
      <w:autoSpaceDN/>
      <w:adjustRightInd/>
      <w:snapToGrid/>
    </w:pPr>
    <w:rPr>
      <w:rFonts w:asciiTheme="minorHAnsi" w:eastAsiaTheme="minorEastAsia" w:hAnsiTheme="minorHAnsi" w:cstheme="minorBidi"/>
      <w:b/>
      <w:bCs/>
    </w:rPr>
  </w:style>
  <w:style w:type="character" w:styleId="Emphasis">
    <w:name w:val="Emphasis"/>
    <w:uiPriority w:val="20"/>
    <w:qFormat/>
    <w:rPr>
      <w:rFonts w:cs="Times New Roman"/>
      <w:i/>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qFormat/>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rPr>
      <w:sz w:val="20"/>
      <w:szCs w:val="20"/>
    </w:rPr>
  </w:style>
  <w:style w:type="paragraph" w:styleId="Header">
    <w:name w:val="header"/>
    <w:basedOn w:val="Normal"/>
    <w:link w:val="HeaderChar"/>
    <w:uiPriority w:val="99"/>
    <w:qFormat/>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styleId="HTMLCite">
    <w:name w:val="HTML Cite"/>
    <w:basedOn w:val="DefaultParagraphFont"/>
    <w:uiPriority w:val="99"/>
    <w:semiHidden/>
    <w:unhideWhenUsed/>
    <w:qFormat/>
    <w:rPr>
      <w:i/>
      <w:iCs/>
    </w:rPr>
  </w:style>
  <w:style w:type="character" w:styleId="Hyperlink">
    <w:name w:val="Hyperlink"/>
    <w:basedOn w:val="DefaultParagraphFont"/>
    <w:uiPriority w:val="99"/>
    <w:qFormat/>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rPr>
  </w:style>
  <w:style w:type="character" w:styleId="PageNumber">
    <w:name w:val="page number"/>
    <w:basedOn w:val="DefaultParagraphFont"/>
    <w:qFormat/>
  </w:style>
  <w:style w:type="character" w:styleId="Strong">
    <w:name w:val="Strong"/>
    <w:basedOn w:val="DefaultParagraphFont"/>
    <w:uiPriority w:val="22"/>
    <w:qFormat/>
    <w:rPr>
      <w:b/>
      <w:bCs/>
    </w:rPr>
  </w:style>
  <w:style w:type="paragraph" w:styleId="Subtitle">
    <w:name w:val="Subtitle"/>
    <w:basedOn w:val="Normal"/>
    <w:link w:val="SubtitleChar"/>
    <w:qFormat/>
    <w:pPr>
      <w:numPr>
        <w:numId w:val="1"/>
      </w:numPr>
      <w:tabs>
        <w:tab w:val="left" w:pos="360"/>
      </w:tabs>
    </w:pPr>
    <w:rPr>
      <w:rFonts w:ascii="Arial" w:eastAsia="Times New Roman" w:hAnsi="Arial" w:cs="Times New Roman"/>
      <w:sz w:val="28"/>
      <w:szCs w:val="20"/>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qFormat/>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uiPriority w:val="39"/>
    <w:qFormat/>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rPr>
  </w:style>
  <w:style w:type="paragraph" w:styleId="TOC2">
    <w:name w:val="toc 2"/>
    <w:basedOn w:val="Normal"/>
    <w:next w:val="Normal"/>
    <w:uiPriority w:val="39"/>
    <w:qFormat/>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rPr>
  </w:style>
  <w:style w:type="paragraph" w:styleId="TOC3">
    <w:name w:val="toc 3"/>
    <w:basedOn w:val="Normal"/>
    <w:next w:val="Normal"/>
    <w:uiPriority w:val="39"/>
    <w:qFormat/>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paragraph" w:styleId="TOC4">
    <w:name w:val="toc 4"/>
    <w:basedOn w:val="Normal"/>
    <w:next w:val="Normal"/>
    <w:uiPriority w:val="39"/>
    <w:unhideWhenUsed/>
    <w:qFormat/>
    <w:pPr>
      <w:spacing w:after="100"/>
      <w:ind w:left="720"/>
    </w:pPr>
  </w:style>
  <w:style w:type="paragraph" w:customStyle="1" w:styleId="Style1">
    <w:name w:val="Style1"/>
    <w:basedOn w:val="Normal"/>
    <w:qFormat/>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qFormat/>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1">
    <w:name w:val="APA Level 1"/>
    <w:next w:val="BodyText"/>
    <w:link w:val="APALevel1Char"/>
    <w:qFormat/>
    <w:pPr>
      <w:keepNext/>
      <w:keepLines/>
      <w:tabs>
        <w:tab w:val="right" w:leader="dot" w:pos="8640"/>
      </w:tabs>
      <w:suppressAutoHyphens/>
      <w:autoSpaceDE w:val="0"/>
      <w:autoSpaceDN w:val="0"/>
      <w:spacing w:line="480" w:lineRule="auto"/>
      <w:jc w:val="center"/>
      <w:outlineLvl w:val="1"/>
    </w:pPr>
    <w:rPr>
      <w:rFonts w:eastAsia="Times New Roman"/>
      <w:b/>
      <w:sz w:val="24"/>
      <w:szCs w:val="24"/>
    </w:rPr>
  </w:style>
  <w:style w:type="character" w:customStyle="1" w:styleId="BodyTextChar">
    <w:name w:val="Body Text Char"/>
    <w:basedOn w:val="DefaultParagraphFont"/>
    <w:link w:val="BodyText"/>
    <w:qFormat/>
    <w:rPr>
      <w:rFonts w:ascii="Times New Roman" w:eastAsia="Times New Roman" w:hAnsi="Times New Roman" w:cs="Times New Roman"/>
    </w:rPr>
  </w:style>
  <w:style w:type="character" w:customStyle="1" w:styleId="APALevel1Char">
    <w:name w:val="APA Level 1 Char"/>
    <w:basedOn w:val="DefaultParagraphFont"/>
    <w:link w:val="APALevel1"/>
    <w:qFormat/>
    <w:rPr>
      <w:rFonts w:ascii="Times New Roman" w:eastAsia="Times New Roman" w:hAnsi="Times New Roman" w:cs="Times New Roman"/>
      <w:b/>
    </w:rPr>
  </w:style>
  <w:style w:type="paragraph" w:customStyle="1" w:styleId="APALevel2">
    <w:name w:val="APA Level 2"/>
    <w:basedOn w:val="APALevel1"/>
    <w:next w:val="BodyText"/>
    <w:qFormat/>
    <w:pPr>
      <w:widowControl w:val="0"/>
      <w:adjustRightInd w:val="0"/>
      <w:outlineLvl w:val="2"/>
    </w:pPr>
    <w:rPr>
      <w:b w:val="0"/>
      <w:i/>
      <w:iCs/>
    </w:rPr>
  </w:style>
  <w:style w:type="paragraph" w:customStyle="1" w:styleId="APAReference">
    <w:name w:val="APA Reference"/>
    <w:qFormat/>
    <w:pPr>
      <w:widowControl w:val="0"/>
      <w:autoSpaceDE w:val="0"/>
      <w:autoSpaceDN w:val="0"/>
      <w:adjustRightInd w:val="0"/>
      <w:spacing w:line="480" w:lineRule="auto"/>
      <w:ind w:left="720" w:hanging="720"/>
    </w:pPr>
    <w:rPr>
      <w:rFonts w:eastAsia="Times New Roman"/>
      <w:sz w:val="24"/>
      <w:szCs w:val="24"/>
    </w:rPr>
  </w:style>
  <w:style w:type="character" w:customStyle="1" w:styleId="HeaderChar">
    <w:name w:val="Header Char"/>
    <w:basedOn w:val="DefaultParagraphFont"/>
    <w:link w:val="Header"/>
    <w:uiPriority w:val="99"/>
    <w:qFormat/>
    <w:rPr>
      <w:rFonts w:ascii="Times New Roman" w:eastAsia="Times New Roman" w:hAnsi="Times New Roman" w:cs="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rPr>
  </w:style>
  <w:style w:type="paragraph" w:customStyle="1" w:styleId="CenteredTextSingleSpace">
    <w:name w:val="Centered Text Single Space"/>
    <w:basedOn w:val="Normal"/>
    <w:qFormat/>
    <w:pPr>
      <w:autoSpaceDE w:val="0"/>
      <w:autoSpaceDN w:val="0"/>
      <w:adjustRightInd w:val="0"/>
      <w:snapToGrid w:val="0"/>
      <w:jc w:val="center"/>
    </w:pPr>
    <w:rPr>
      <w:rFonts w:ascii="Times New Roman" w:eastAsia="Times New Roman" w:hAnsi="Times New Roman" w:cs="Times New Roman"/>
    </w:rPr>
  </w:style>
  <w:style w:type="paragraph" w:customStyle="1" w:styleId="APALevel0">
    <w:name w:val="APA Level 0"/>
    <w:qFormat/>
    <w:pPr>
      <w:spacing w:line="480" w:lineRule="auto"/>
      <w:jc w:val="center"/>
      <w:outlineLvl w:val="0"/>
    </w:pPr>
    <w:rPr>
      <w:rFonts w:eastAsia="Times New Roman"/>
      <w:caps/>
      <w:sz w:val="24"/>
      <w:szCs w:val="24"/>
    </w:rPr>
  </w:style>
  <w:style w:type="paragraph" w:customStyle="1" w:styleId="TableTitle">
    <w:name w:val="Table Title"/>
    <w:basedOn w:val="TableofFigures"/>
    <w:next w:val="Normal"/>
    <w:link w:val="TableTitleCharChar"/>
    <w:qFormat/>
    <w:pPr>
      <w:tabs>
        <w:tab w:val="right" w:leader="dot" w:pos="8630"/>
      </w:tabs>
    </w:pPr>
  </w:style>
  <w:style w:type="character" w:customStyle="1" w:styleId="TableTitleCharChar">
    <w:name w:val="Table Title Char Char"/>
    <w:basedOn w:val="DefaultParagraphFont"/>
    <w:link w:val="TableTitle"/>
    <w:qFormat/>
    <w:rPr>
      <w:rFonts w:ascii="Times New Roman" w:eastAsia="Times New Roman" w:hAnsi="Times New Roman" w:cs="Times New Roman"/>
    </w:rPr>
  </w:style>
  <w:style w:type="character" w:customStyle="1" w:styleId="BlockTextChar">
    <w:name w:val="Block Text Char"/>
    <w:basedOn w:val="BodyTextChar"/>
    <w:link w:val="BlockText"/>
    <w:qFormat/>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qFormat/>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qFormat/>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rPr>
  </w:style>
  <w:style w:type="paragraph" w:customStyle="1" w:styleId="Default">
    <w:name w:val="Default"/>
    <w:qFormat/>
    <w:pPr>
      <w:widowControl w:val="0"/>
      <w:autoSpaceDE w:val="0"/>
      <w:autoSpaceDN w:val="0"/>
      <w:adjustRightInd w:val="0"/>
    </w:pPr>
    <w:rPr>
      <w:rFonts w:ascii="Arial" w:eastAsiaTheme="minorEastAsia" w:hAnsi="Arial" w:cs="Arial"/>
      <w:color w:val="000000"/>
      <w:sz w:val="24"/>
      <w:szCs w:val="24"/>
    </w:rPr>
  </w:style>
  <w:style w:type="paragraph" w:customStyle="1" w:styleId="A">
    <w:name w:val="A"/>
    <w:basedOn w:val="APALevel2"/>
    <w:qFormat/>
  </w:style>
  <w:style w:type="paragraph" w:customStyle="1" w:styleId="Bibliography1">
    <w:name w:val="Bibliography1"/>
    <w:basedOn w:val="Normal"/>
    <w:next w:val="Normal"/>
    <w:uiPriority w:val="37"/>
    <w:unhideWhenUsed/>
    <w:qFormat/>
    <w:pPr>
      <w:spacing w:line="480" w:lineRule="auto"/>
      <w:ind w:left="720" w:hanging="720"/>
    </w:p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SubtitleChar">
    <w:name w:val="Subtitle Char"/>
    <w:basedOn w:val="DefaultParagraphFont"/>
    <w:link w:val="Subtitle"/>
    <w:qFormat/>
    <w:rPr>
      <w:rFonts w:ascii="Arial" w:eastAsia="Times New Roman" w:hAnsi="Arial" w:cs="Times New Roman"/>
      <w:sz w:val="28"/>
      <w:szCs w:val="20"/>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FootnoteTextChar">
    <w:name w:val="Footnote Text Char"/>
    <w:basedOn w:val="DefaultParagraphFont"/>
    <w:link w:val="FootnoteText"/>
    <w:uiPriority w:val="99"/>
    <w:semiHidden/>
    <w:qFormat/>
    <w:rPr>
      <w:sz w:val="20"/>
      <w:szCs w:val="20"/>
    </w:rPr>
  </w:style>
  <w:style w:type="paragraph" w:customStyle="1" w:styleId="Revision1">
    <w:name w:val="Revision1"/>
    <w:hidden/>
    <w:uiPriority w:val="99"/>
    <w:semiHidden/>
    <w:qFormat/>
    <w:rPr>
      <w:rFonts w:asciiTheme="minorHAnsi" w:eastAsiaTheme="minorEastAsia" w:hAnsiTheme="minorHAnsi" w:cstheme="minorBidi"/>
      <w:sz w:val="24"/>
      <w:szCs w:val="24"/>
    </w:rPr>
  </w:style>
  <w:style w:type="character" w:customStyle="1" w:styleId="CommentSubjectChar1">
    <w:name w:val="Comment Subject Char1"/>
    <w:basedOn w:val="CommentTextChar"/>
    <w:uiPriority w:val="99"/>
    <w:semiHidden/>
    <w:qFormat/>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244061" w:themeColor="accent1" w:themeShade="80"/>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paragraph" w:customStyle="1" w:styleId="APALevel3">
    <w:name w:val="APA Level 3"/>
    <w:basedOn w:val="Normal"/>
    <w:next w:val="BodyText"/>
    <w:qFormat/>
    <w:pPr>
      <w:keepNext/>
      <w:keepLines/>
      <w:widowControl w:val="0"/>
      <w:suppressAutoHyphens/>
      <w:autoSpaceDE w:val="0"/>
      <w:autoSpaceDN w:val="0"/>
      <w:adjustRightInd w:val="0"/>
      <w:spacing w:line="480" w:lineRule="auto"/>
      <w:outlineLvl w:val="2"/>
    </w:pPr>
    <w:rPr>
      <w:rFonts w:ascii="Times New Roman" w:eastAsia="Times New Roman" w:hAnsi="Times New Roman" w:cs="Times New Roman"/>
      <w:b/>
      <w:i/>
      <w:iCs/>
    </w:rPr>
  </w:style>
  <w:style w:type="character" w:customStyle="1" w:styleId="addmd">
    <w:name w:val="addmd"/>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hit">
    <w:name w:val="hit"/>
    <w:basedOn w:val="DefaultParagraphFont"/>
    <w:qFormat/>
  </w:style>
  <w:style w:type="paragraph" w:customStyle="1" w:styleId="trt0xe">
    <w:name w:val="trt0xe"/>
    <w:basedOn w:val="Normal"/>
    <w:qFormat/>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E60F0"/>
    <w:rPr>
      <w:color w:val="605E5C"/>
      <w:shd w:val="clear" w:color="auto" w:fill="E1DFDD"/>
    </w:rPr>
  </w:style>
  <w:style w:type="paragraph" w:customStyle="1" w:styleId="nova-legacy-e-listitem">
    <w:name w:val="nova-legacy-e-list__item"/>
    <w:basedOn w:val="Normal"/>
    <w:rsid w:val="009B49DA"/>
    <w:pPr>
      <w:spacing w:before="100" w:beforeAutospacing="1" w:after="100" w:afterAutospacing="1"/>
    </w:pPr>
    <w:rPr>
      <w:rFonts w:ascii="Times New Roman" w:eastAsia="Times New Roman" w:hAnsi="Times New Roman" w:cs="Times New Roman"/>
    </w:rPr>
  </w:style>
  <w:style w:type="character" w:customStyle="1" w:styleId="qu">
    <w:name w:val="qu"/>
    <w:basedOn w:val="DefaultParagraphFont"/>
    <w:rsid w:val="0076575A"/>
  </w:style>
  <w:style w:type="character" w:customStyle="1" w:styleId="gd">
    <w:name w:val="gd"/>
    <w:basedOn w:val="DefaultParagraphFont"/>
    <w:rsid w:val="0076575A"/>
  </w:style>
  <w:style w:type="character" w:customStyle="1" w:styleId="go">
    <w:name w:val="go"/>
    <w:basedOn w:val="DefaultParagraphFont"/>
    <w:rsid w:val="0076575A"/>
  </w:style>
  <w:style w:type="character" w:customStyle="1" w:styleId="g3">
    <w:name w:val="g3"/>
    <w:basedOn w:val="DefaultParagraphFont"/>
    <w:rsid w:val="0076575A"/>
  </w:style>
  <w:style w:type="character" w:customStyle="1" w:styleId="hb">
    <w:name w:val="hb"/>
    <w:basedOn w:val="DefaultParagraphFont"/>
    <w:rsid w:val="0076575A"/>
  </w:style>
  <w:style w:type="character" w:customStyle="1" w:styleId="g2">
    <w:name w:val="g2"/>
    <w:basedOn w:val="DefaultParagraphFont"/>
    <w:rsid w:val="00765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61568">
      <w:bodyDiv w:val="1"/>
      <w:marLeft w:val="0"/>
      <w:marRight w:val="0"/>
      <w:marTop w:val="0"/>
      <w:marBottom w:val="0"/>
      <w:divBdr>
        <w:top w:val="none" w:sz="0" w:space="0" w:color="auto"/>
        <w:left w:val="none" w:sz="0" w:space="0" w:color="auto"/>
        <w:bottom w:val="none" w:sz="0" w:space="0" w:color="auto"/>
        <w:right w:val="none" w:sz="0" w:space="0" w:color="auto"/>
      </w:divBdr>
    </w:div>
    <w:div w:id="500196355">
      <w:bodyDiv w:val="1"/>
      <w:marLeft w:val="0"/>
      <w:marRight w:val="0"/>
      <w:marTop w:val="0"/>
      <w:marBottom w:val="0"/>
      <w:divBdr>
        <w:top w:val="none" w:sz="0" w:space="0" w:color="auto"/>
        <w:left w:val="none" w:sz="0" w:space="0" w:color="auto"/>
        <w:bottom w:val="none" w:sz="0" w:space="0" w:color="auto"/>
        <w:right w:val="none" w:sz="0" w:space="0" w:color="auto"/>
      </w:divBdr>
    </w:div>
    <w:div w:id="697118331">
      <w:bodyDiv w:val="1"/>
      <w:marLeft w:val="0"/>
      <w:marRight w:val="0"/>
      <w:marTop w:val="0"/>
      <w:marBottom w:val="0"/>
      <w:divBdr>
        <w:top w:val="none" w:sz="0" w:space="0" w:color="auto"/>
        <w:left w:val="none" w:sz="0" w:space="0" w:color="auto"/>
        <w:bottom w:val="none" w:sz="0" w:space="0" w:color="auto"/>
        <w:right w:val="none" w:sz="0" w:space="0" w:color="auto"/>
      </w:divBdr>
    </w:div>
    <w:div w:id="716975796">
      <w:bodyDiv w:val="1"/>
      <w:marLeft w:val="0"/>
      <w:marRight w:val="0"/>
      <w:marTop w:val="0"/>
      <w:marBottom w:val="0"/>
      <w:divBdr>
        <w:top w:val="none" w:sz="0" w:space="0" w:color="auto"/>
        <w:left w:val="none" w:sz="0" w:space="0" w:color="auto"/>
        <w:bottom w:val="none" w:sz="0" w:space="0" w:color="auto"/>
        <w:right w:val="none" w:sz="0" w:space="0" w:color="auto"/>
      </w:divBdr>
    </w:div>
    <w:div w:id="729379938">
      <w:bodyDiv w:val="1"/>
      <w:marLeft w:val="0"/>
      <w:marRight w:val="0"/>
      <w:marTop w:val="0"/>
      <w:marBottom w:val="0"/>
      <w:divBdr>
        <w:top w:val="none" w:sz="0" w:space="0" w:color="auto"/>
        <w:left w:val="none" w:sz="0" w:space="0" w:color="auto"/>
        <w:bottom w:val="none" w:sz="0" w:space="0" w:color="auto"/>
        <w:right w:val="none" w:sz="0" w:space="0" w:color="auto"/>
      </w:divBdr>
    </w:div>
    <w:div w:id="742030220">
      <w:bodyDiv w:val="1"/>
      <w:marLeft w:val="0"/>
      <w:marRight w:val="0"/>
      <w:marTop w:val="0"/>
      <w:marBottom w:val="0"/>
      <w:divBdr>
        <w:top w:val="none" w:sz="0" w:space="0" w:color="auto"/>
        <w:left w:val="none" w:sz="0" w:space="0" w:color="auto"/>
        <w:bottom w:val="none" w:sz="0" w:space="0" w:color="auto"/>
        <w:right w:val="none" w:sz="0" w:space="0" w:color="auto"/>
      </w:divBdr>
    </w:div>
    <w:div w:id="771362341">
      <w:bodyDiv w:val="1"/>
      <w:marLeft w:val="0"/>
      <w:marRight w:val="0"/>
      <w:marTop w:val="0"/>
      <w:marBottom w:val="0"/>
      <w:divBdr>
        <w:top w:val="none" w:sz="0" w:space="0" w:color="auto"/>
        <w:left w:val="none" w:sz="0" w:space="0" w:color="auto"/>
        <w:bottom w:val="none" w:sz="0" w:space="0" w:color="auto"/>
        <w:right w:val="none" w:sz="0" w:space="0" w:color="auto"/>
      </w:divBdr>
      <w:divsChild>
        <w:div w:id="317735194">
          <w:marLeft w:val="0"/>
          <w:marRight w:val="0"/>
          <w:marTop w:val="0"/>
          <w:marBottom w:val="0"/>
          <w:divBdr>
            <w:top w:val="none" w:sz="0" w:space="0" w:color="auto"/>
            <w:left w:val="none" w:sz="0" w:space="0" w:color="auto"/>
            <w:bottom w:val="none" w:sz="0" w:space="0" w:color="auto"/>
            <w:right w:val="none" w:sz="0" w:space="0" w:color="auto"/>
          </w:divBdr>
          <w:divsChild>
            <w:div w:id="1291860019">
              <w:marLeft w:val="0"/>
              <w:marRight w:val="0"/>
              <w:marTop w:val="0"/>
              <w:marBottom w:val="0"/>
              <w:divBdr>
                <w:top w:val="none" w:sz="0" w:space="0" w:color="auto"/>
                <w:left w:val="none" w:sz="0" w:space="0" w:color="auto"/>
                <w:bottom w:val="none" w:sz="0" w:space="0" w:color="auto"/>
                <w:right w:val="none" w:sz="0" w:space="0" w:color="auto"/>
              </w:divBdr>
            </w:div>
          </w:divsChild>
        </w:div>
        <w:div w:id="2034303087">
          <w:marLeft w:val="0"/>
          <w:marRight w:val="0"/>
          <w:marTop w:val="0"/>
          <w:marBottom w:val="0"/>
          <w:divBdr>
            <w:top w:val="none" w:sz="0" w:space="0" w:color="auto"/>
            <w:left w:val="none" w:sz="0" w:space="0" w:color="auto"/>
            <w:bottom w:val="none" w:sz="0" w:space="0" w:color="auto"/>
            <w:right w:val="none" w:sz="0" w:space="0" w:color="auto"/>
          </w:divBdr>
          <w:divsChild>
            <w:div w:id="981234295">
              <w:marLeft w:val="0"/>
              <w:marRight w:val="0"/>
              <w:marTop w:val="0"/>
              <w:marBottom w:val="0"/>
              <w:divBdr>
                <w:top w:val="none" w:sz="0" w:space="0" w:color="auto"/>
                <w:left w:val="none" w:sz="0" w:space="0" w:color="auto"/>
                <w:bottom w:val="none" w:sz="0" w:space="0" w:color="auto"/>
                <w:right w:val="none" w:sz="0" w:space="0" w:color="auto"/>
              </w:divBdr>
              <w:divsChild>
                <w:div w:id="1717587759">
                  <w:marLeft w:val="0"/>
                  <w:marRight w:val="0"/>
                  <w:marTop w:val="0"/>
                  <w:marBottom w:val="0"/>
                  <w:divBdr>
                    <w:top w:val="none" w:sz="0" w:space="0" w:color="auto"/>
                    <w:left w:val="none" w:sz="0" w:space="0" w:color="auto"/>
                    <w:bottom w:val="none" w:sz="0" w:space="0" w:color="auto"/>
                    <w:right w:val="none" w:sz="0" w:space="0" w:color="auto"/>
                  </w:divBdr>
                </w:div>
                <w:div w:id="1425301295">
                  <w:marLeft w:val="300"/>
                  <w:marRight w:val="0"/>
                  <w:marTop w:val="0"/>
                  <w:marBottom w:val="0"/>
                  <w:divBdr>
                    <w:top w:val="none" w:sz="0" w:space="0" w:color="auto"/>
                    <w:left w:val="none" w:sz="0" w:space="0" w:color="auto"/>
                    <w:bottom w:val="none" w:sz="0" w:space="0" w:color="auto"/>
                    <w:right w:val="none" w:sz="0" w:space="0" w:color="auto"/>
                  </w:divBdr>
                </w:div>
                <w:div w:id="1069040522">
                  <w:marLeft w:val="300"/>
                  <w:marRight w:val="0"/>
                  <w:marTop w:val="0"/>
                  <w:marBottom w:val="0"/>
                  <w:divBdr>
                    <w:top w:val="none" w:sz="0" w:space="0" w:color="auto"/>
                    <w:left w:val="none" w:sz="0" w:space="0" w:color="auto"/>
                    <w:bottom w:val="none" w:sz="0" w:space="0" w:color="auto"/>
                    <w:right w:val="none" w:sz="0" w:space="0" w:color="auto"/>
                  </w:divBdr>
                </w:div>
                <w:div w:id="332342428">
                  <w:marLeft w:val="0"/>
                  <w:marRight w:val="0"/>
                  <w:marTop w:val="0"/>
                  <w:marBottom w:val="0"/>
                  <w:divBdr>
                    <w:top w:val="none" w:sz="0" w:space="0" w:color="auto"/>
                    <w:left w:val="none" w:sz="0" w:space="0" w:color="auto"/>
                    <w:bottom w:val="none" w:sz="0" w:space="0" w:color="auto"/>
                    <w:right w:val="none" w:sz="0" w:space="0" w:color="auto"/>
                  </w:divBdr>
                </w:div>
                <w:div w:id="2086299639">
                  <w:marLeft w:val="60"/>
                  <w:marRight w:val="0"/>
                  <w:marTop w:val="0"/>
                  <w:marBottom w:val="0"/>
                  <w:divBdr>
                    <w:top w:val="none" w:sz="0" w:space="0" w:color="auto"/>
                    <w:left w:val="none" w:sz="0" w:space="0" w:color="auto"/>
                    <w:bottom w:val="none" w:sz="0" w:space="0" w:color="auto"/>
                    <w:right w:val="none" w:sz="0" w:space="0" w:color="auto"/>
                  </w:divBdr>
                </w:div>
              </w:divsChild>
            </w:div>
            <w:div w:id="1799836214">
              <w:marLeft w:val="0"/>
              <w:marRight w:val="0"/>
              <w:marTop w:val="0"/>
              <w:marBottom w:val="0"/>
              <w:divBdr>
                <w:top w:val="none" w:sz="0" w:space="0" w:color="auto"/>
                <w:left w:val="none" w:sz="0" w:space="0" w:color="auto"/>
                <w:bottom w:val="none" w:sz="0" w:space="0" w:color="auto"/>
                <w:right w:val="none" w:sz="0" w:space="0" w:color="auto"/>
              </w:divBdr>
              <w:divsChild>
                <w:div w:id="661742542">
                  <w:marLeft w:val="0"/>
                  <w:marRight w:val="0"/>
                  <w:marTop w:val="120"/>
                  <w:marBottom w:val="0"/>
                  <w:divBdr>
                    <w:top w:val="none" w:sz="0" w:space="0" w:color="auto"/>
                    <w:left w:val="none" w:sz="0" w:space="0" w:color="auto"/>
                    <w:bottom w:val="none" w:sz="0" w:space="0" w:color="auto"/>
                    <w:right w:val="none" w:sz="0" w:space="0" w:color="auto"/>
                  </w:divBdr>
                  <w:divsChild>
                    <w:div w:id="365368756">
                      <w:marLeft w:val="0"/>
                      <w:marRight w:val="0"/>
                      <w:marTop w:val="0"/>
                      <w:marBottom w:val="0"/>
                      <w:divBdr>
                        <w:top w:val="none" w:sz="0" w:space="0" w:color="auto"/>
                        <w:left w:val="none" w:sz="0" w:space="0" w:color="auto"/>
                        <w:bottom w:val="none" w:sz="0" w:space="0" w:color="auto"/>
                        <w:right w:val="none" w:sz="0" w:space="0" w:color="auto"/>
                      </w:divBdr>
                      <w:divsChild>
                        <w:div w:id="1428235324">
                          <w:marLeft w:val="0"/>
                          <w:marRight w:val="0"/>
                          <w:marTop w:val="0"/>
                          <w:marBottom w:val="0"/>
                          <w:divBdr>
                            <w:top w:val="none" w:sz="0" w:space="0" w:color="auto"/>
                            <w:left w:val="none" w:sz="0" w:space="0" w:color="auto"/>
                            <w:bottom w:val="none" w:sz="0" w:space="0" w:color="auto"/>
                            <w:right w:val="none" w:sz="0" w:space="0" w:color="auto"/>
                          </w:divBdr>
                          <w:divsChild>
                            <w:div w:id="17533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279444">
      <w:bodyDiv w:val="1"/>
      <w:marLeft w:val="0"/>
      <w:marRight w:val="0"/>
      <w:marTop w:val="0"/>
      <w:marBottom w:val="0"/>
      <w:divBdr>
        <w:top w:val="none" w:sz="0" w:space="0" w:color="auto"/>
        <w:left w:val="none" w:sz="0" w:space="0" w:color="auto"/>
        <w:bottom w:val="none" w:sz="0" w:space="0" w:color="auto"/>
        <w:right w:val="none" w:sz="0" w:space="0" w:color="auto"/>
      </w:divBdr>
    </w:div>
    <w:div w:id="1172913792">
      <w:bodyDiv w:val="1"/>
      <w:marLeft w:val="0"/>
      <w:marRight w:val="0"/>
      <w:marTop w:val="0"/>
      <w:marBottom w:val="0"/>
      <w:divBdr>
        <w:top w:val="none" w:sz="0" w:space="0" w:color="auto"/>
        <w:left w:val="none" w:sz="0" w:space="0" w:color="auto"/>
        <w:bottom w:val="none" w:sz="0" w:space="0" w:color="auto"/>
        <w:right w:val="none" w:sz="0" w:space="0" w:color="auto"/>
      </w:divBdr>
    </w:div>
    <w:div w:id="1281954373">
      <w:bodyDiv w:val="1"/>
      <w:marLeft w:val="0"/>
      <w:marRight w:val="0"/>
      <w:marTop w:val="0"/>
      <w:marBottom w:val="0"/>
      <w:divBdr>
        <w:top w:val="none" w:sz="0" w:space="0" w:color="auto"/>
        <w:left w:val="none" w:sz="0" w:space="0" w:color="auto"/>
        <w:bottom w:val="none" w:sz="0" w:space="0" w:color="auto"/>
        <w:right w:val="none" w:sz="0" w:space="0" w:color="auto"/>
      </w:divBdr>
    </w:div>
    <w:div w:id="1293098669">
      <w:bodyDiv w:val="1"/>
      <w:marLeft w:val="0"/>
      <w:marRight w:val="0"/>
      <w:marTop w:val="0"/>
      <w:marBottom w:val="0"/>
      <w:divBdr>
        <w:top w:val="none" w:sz="0" w:space="0" w:color="auto"/>
        <w:left w:val="none" w:sz="0" w:space="0" w:color="auto"/>
        <w:bottom w:val="none" w:sz="0" w:space="0" w:color="auto"/>
        <w:right w:val="none" w:sz="0" w:space="0" w:color="auto"/>
      </w:divBdr>
      <w:divsChild>
        <w:div w:id="5327142">
          <w:marLeft w:val="0"/>
          <w:marRight w:val="0"/>
          <w:marTop w:val="0"/>
          <w:marBottom w:val="0"/>
          <w:divBdr>
            <w:top w:val="none" w:sz="0" w:space="0" w:color="auto"/>
            <w:left w:val="none" w:sz="0" w:space="0" w:color="auto"/>
            <w:bottom w:val="none" w:sz="0" w:space="0" w:color="auto"/>
            <w:right w:val="none" w:sz="0" w:space="0" w:color="auto"/>
          </w:divBdr>
          <w:divsChild>
            <w:div w:id="568728975">
              <w:marLeft w:val="0"/>
              <w:marRight w:val="0"/>
              <w:marTop w:val="0"/>
              <w:marBottom w:val="0"/>
              <w:divBdr>
                <w:top w:val="none" w:sz="0" w:space="0" w:color="auto"/>
                <w:left w:val="none" w:sz="0" w:space="0" w:color="auto"/>
                <w:bottom w:val="none" w:sz="0" w:space="0" w:color="auto"/>
                <w:right w:val="none" w:sz="0" w:space="0" w:color="auto"/>
              </w:divBdr>
            </w:div>
          </w:divsChild>
        </w:div>
        <w:div w:id="1421097700">
          <w:marLeft w:val="0"/>
          <w:marRight w:val="0"/>
          <w:marTop w:val="0"/>
          <w:marBottom w:val="0"/>
          <w:divBdr>
            <w:top w:val="none" w:sz="0" w:space="0" w:color="auto"/>
            <w:left w:val="none" w:sz="0" w:space="0" w:color="auto"/>
            <w:bottom w:val="none" w:sz="0" w:space="0" w:color="auto"/>
            <w:right w:val="none" w:sz="0" w:space="0" w:color="auto"/>
          </w:divBdr>
          <w:divsChild>
            <w:div w:id="1499687092">
              <w:marLeft w:val="0"/>
              <w:marRight w:val="0"/>
              <w:marTop w:val="0"/>
              <w:marBottom w:val="0"/>
              <w:divBdr>
                <w:top w:val="none" w:sz="0" w:space="0" w:color="auto"/>
                <w:left w:val="none" w:sz="0" w:space="0" w:color="auto"/>
                <w:bottom w:val="none" w:sz="0" w:space="0" w:color="auto"/>
                <w:right w:val="none" w:sz="0" w:space="0" w:color="auto"/>
              </w:divBdr>
              <w:divsChild>
                <w:div w:id="949556316">
                  <w:marLeft w:val="0"/>
                  <w:marRight w:val="0"/>
                  <w:marTop w:val="0"/>
                  <w:marBottom w:val="0"/>
                  <w:divBdr>
                    <w:top w:val="none" w:sz="0" w:space="0" w:color="auto"/>
                    <w:left w:val="none" w:sz="0" w:space="0" w:color="auto"/>
                    <w:bottom w:val="none" w:sz="0" w:space="0" w:color="auto"/>
                    <w:right w:val="none" w:sz="0" w:space="0" w:color="auto"/>
                  </w:divBdr>
                </w:div>
                <w:div w:id="454250452">
                  <w:marLeft w:val="300"/>
                  <w:marRight w:val="0"/>
                  <w:marTop w:val="0"/>
                  <w:marBottom w:val="0"/>
                  <w:divBdr>
                    <w:top w:val="none" w:sz="0" w:space="0" w:color="auto"/>
                    <w:left w:val="none" w:sz="0" w:space="0" w:color="auto"/>
                    <w:bottom w:val="none" w:sz="0" w:space="0" w:color="auto"/>
                    <w:right w:val="none" w:sz="0" w:space="0" w:color="auto"/>
                  </w:divBdr>
                </w:div>
                <w:div w:id="688264695">
                  <w:marLeft w:val="300"/>
                  <w:marRight w:val="0"/>
                  <w:marTop w:val="0"/>
                  <w:marBottom w:val="0"/>
                  <w:divBdr>
                    <w:top w:val="none" w:sz="0" w:space="0" w:color="auto"/>
                    <w:left w:val="none" w:sz="0" w:space="0" w:color="auto"/>
                    <w:bottom w:val="none" w:sz="0" w:space="0" w:color="auto"/>
                    <w:right w:val="none" w:sz="0" w:space="0" w:color="auto"/>
                  </w:divBdr>
                </w:div>
                <w:div w:id="922447129">
                  <w:marLeft w:val="0"/>
                  <w:marRight w:val="0"/>
                  <w:marTop w:val="0"/>
                  <w:marBottom w:val="0"/>
                  <w:divBdr>
                    <w:top w:val="none" w:sz="0" w:space="0" w:color="auto"/>
                    <w:left w:val="none" w:sz="0" w:space="0" w:color="auto"/>
                    <w:bottom w:val="none" w:sz="0" w:space="0" w:color="auto"/>
                    <w:right w:val="none" w:sz="0" w:space="0" w:color="auto"/>
                  </w:divBdr>
                </w:div>
                <w:div w:id="2013096918">
                  <w:marLeft w:val="60"/>
                  <w:marRight w:val="0"/>
                  <w:marTop w:val="0"/>
                  <w:marBottom w:val="0"/>
                  <w:divBdr>
                    <w:top w:val="none" w:sz="0" w:space="0" w:color="auto"/>
                    <w:left w:val="none" w:sz="0" w:space="0" w:color="auto"/>
                    <w:bottom w:val="none" w:sz="0" w:space="0" w:color="auto"/>
                    <w:right w:val="none" w:sz="0" w:space="0" w:color="auto"/>
                  </w:divBdr>
                </w:div>
              </w:divsChild>
            </w:div>
            <w:div w:id="1480460955">
              <w:marLeft w:val="0"/>
              <w:marRight w:val="0"/>
              <w:marTop w:val="0"/>
              <w:marBottom w:val="0"/>
              <w:divBdr>
                <w:top w:val="none" w:sz="0" w:space="0" w:color="auto"/>
                <w:left w:val="none" w:sz="0" w:space="0" w:color="auto"/>
                <w:bottom w:val="none" w:sz="0" w:space="0" w:color="auto"/>
                <w:right w:val="none" w:sz="0" w:space="0" w:color="auto"/>
              </w:divBdr>
              <w:divsChild>
                <w:div w:id="1131483603">
                  <w:marLeft w:val="0"/>
                  <w:marRight w:val="0"/>
                  <w:marTop w:val="120"/>
                  <w:marBottom w:val="0"/>
                  <w:divBdr>
                    <w:top w:val="none" w:sz="0" w:space="0" w:color="auto"/>
                    <w:left w:val="none" w:sz="0" w:space="0" w:color="auto"/>
                    <w:bottom w:val="none" w:sz="0" w:space="0" w:color="auto"/>
                    <w:right w:val="none" w:sz="0" w:space="0" w:color="auto"/>
                  </w:divBdr>
                  <w:divsChild>
                    <w:div w:id="818575974">
                      <w:marLeft w:val="0"/>
                      <w:marRight w:val="0"/>
                      <w:marTop w:val="0"/>
                      <w:marBottom w:val="0"/>
                      <w:divBdr>
                        <w:top w:val="none" w:sz="0" w:space="0" w:color="auto"/>
                        <w:left w:val="none" w:sz="0" w:space="0" w:color="auto"/>
                        <w:bottom w:val="none" w:sz="0" w:space="0" w:color="auto"/>
                        <w:right w:val="none" w:sz="0" w:space="0" w:color="auto"/>
                      </w:divBdr>
                      <w:divsChild>
                        <w:div w:id="1321034984">
                          <w:marLeft w:val="0"/>
                          <w:marRight w:val="0"/>
                          <w:marTop w:val="0"/>
                          <w:marBottom w:val="0"/>
                          <w:divBdr>
                            <w:top w:val="none" w:sz="0" w:space="0" w:color="auto"/>
                            <w:left w:val="none" w:sz="0" w:space="0" w:color="auto"/>
                            <w:bottom w:val="none" w:sz="0" w:space="0" w:color="auto"/>
                            <w:right w:val="none" w:sz="0" w:space="0" w:color="auto"/>
                          </w:divBdr>
                          <w:divsChild>
                            <w:div w:id="20224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053029">
      <w:bodyDiv w:val="1"/>
      <w:marLeft w:val="0"/>
      <w:marRight w:val="0"/>
      <w:marTop w:val="0"/>
      <w:marBottom w:val="0"/>
      <w:divBdr>
        <w:top w:val="none" w:sz="0" w:space="0" w:color="auto"/>
        <w:left w:val="none" w:sz="0" w:space="0" w:color="auto"/>
        <w:bottom w:val="none" w:sz="0" w:space="0" w:color="auto"/>
        <w:right w:val="none" w:sz="0" w:space="0" w:color="auto"/>
      </w:divBdr>
    </w:div>
    <w:div w:id="1501391614">
      <w:bodyDiv w:val="1"/>
      <w:marLeft w:val="0"/>
      <w:marRight w:val="0"/>
      <w:marTop w:val="0"/>
      <w:marBottom w:val="0"/>
      <w:divBdr>
        <w:top w:val="none" w:sz="0" w:space="0" w:color="auto"/>
        <w:left w:val="none" w:sz="0" w:space="0" w:color="auto"/>
        <w:bottom w:val="none" w:sz="0" w:space="0" w:color="auto"/>
        <w:right w:val="none" w:sz="0" w:space="0" w:color="auto"/>
      </w:divBdr>
      <w:divsChild>
        <w:div w:id="1979416290">
          <w:marLeft w:val="0"/>
          <w:marRight w:val="0"/>
          <w:marTop w:val="0"/>
          <w:marBottom w:val="0"/>
          <w:divBdr>
            <w:top w:val="none" w:sz="0" w:space="0" w:color="auto"/>
            <w:left w:val="none" w:sz="0" w:space="0" w:color="auto"/>
            <w:bottom w:val="none" w:sz="0" w:space="0" w:color="auto"/>
            <w:right w:val="none" w:sz="0" w:space="0" w:color="auto"/>
          </w:divBdr>
          <w:divsChild>
            <w:div w:id="927616002">
              <w:marLeft w:val="0"/>
              <w:marRight w:val="0"/>
              <w:marTop w:val="0"/>
              <w:marBottom w:val="0"/>
              <w:divBdr>
                <w:top w:val="none" w:sz="0" w:space="0" w:color="auto"/>
                <w:left w:val="none" w:sz="0" w:space="0" w:color="auto"/>
                <w:bottom w:val="none" w:sz="0" w:space="0" w:color="auto"/>
                <w:right w:val="none" w:sz="0" w:space="0" w:color="auto"/>
              </w:divBdr>
            </w:div>
          </w:divsChild>
        </w:div>
        <w:div w:id="682047721">
          <w:marLeft w:val="0"/>
          <w:marRight w:val="0"/>
          <w:marTop w:val="0"/>
          <w:marBottom w:val="0"/>
          <w:divBdr>
            <w:top w:val="none" w:sz="0" w:space="0" w:color="auto"/>
            <w:left w:val="none" w:sz="0" w:space="0" w:color="auto"/>
            <w:bottom w:val="none" w:sz="0" w:space="0" w:color="auto"/>
            <w:right w:val="none" w:sz="0" w:space="0" w:color="auto"/>
          </w:divBdr>
          <w:divsChild>
            <w:div w:id="636761160">
              <w:marLeft w:val="0"/>
              <w:marRight w:val="0"/>
              <w:marTop w:val="0"/>
              <w:marBottom w:val="0"/>
              <w:divBdr>
                <w:top w:val="none" w:sz="0" w:space="0" w:color="auto"/>
                <w:left w:val="none" w:sz="0" w:space="0" w:color="auto"/>
                <w:bottom w:val="none" w:sz="0" w:space="0" w:color="auto"/>
                <w:right w:val="none" w:sz="0" w:space="0" w:color="auto"/>
              </w:divBdr>
              <w:divsChild>
                <w:div w:id="1029263737">
                  <w:marLeft w:val="0"/>
                  <w:marRight w:val="0"/>
                  <w:marTop w:val="0"/>
                  <w:marBottom w:val="0"/>
                  <w:divBdr>
                    <w:top w:val="none" w:sz="0" w:space="0" w:color="auto"/>
                    <w:left w:val="none" w:sz="0" w:space="0" w:color="auto"/>
                    <w:bottom w:val="none" w:sz="0" w:space="0" w:color="auto"/>
                    <w:right w:val="none" w:sz="0" w:space="0" w:color="auto"/>
                  </w:divBdr>
                </w:div>
                <w:div w:id="610358829">
                  <w:marLeft w:val="300"/>
                  <w:marRight w:val="0"/>
                  <w:marTop w:val="0"/>
                  <w:marBottom w:val="0"/>
                  <w:divBdr>
                    <w:top w:val="none" w:sz="0" w:space="0" w:color="auto"/>
                    <w:left w:val="none" w:sz="0" w:space="0" w:color="auto"/>
                    <w:bottom w:val="none" w:sz="0" w:space="0" w:color="auto"/>
                    <w:right w:val="none" w:sz="0" w:space="0" w:color="auto"/>
                  </w:divBdr>
                </w:div>
                <w:div w:id="506754511">
                  <w:marLeft w:val="300"/>
                  <w:marRight w:val="0"/>
                  <w:marTop w:val="0"/>
                  <w:marBottom w:val="0"/>
                  <w:divBdr>
                    <w:top w:val="none" w:sz="0" w:space="0" w:color="auto"/>
                    <w:left w:val="none" w:sz="0" w:space="0" w:color="auto"/>
                    <w:bottom w:val="none" w:sz="0" w:space="0" w:color="auto"/>
                    <w:right w:val="none" w:sz="0" w:space="0" w:color="auto"/>
                  </w:divBdr>
                </w:div>
                <w:div w:id="908804321">
                  <w:marLeft w:val="0"/>
                  <w:marRight w:val="0"/>
                  <w:marTop w:val="0"/>
                  <w:marBottom w:val="0"/>
                  <w:divBdr>
                    <w:top w:val="none" w:sz="0" w:space="0" w:color="auto"/>
                    <w:left w:val="none" w:sz="0" w:space="0" w:color="auto"/>
                    <w:bottom w:val="none" w:sz="0" w:space="0" w:color="auto"/>
                    <w:right w:val="none" w:sz="0" w:space="0" w:color="auto"/>
                  </w:divBdr>
                </w:div>
                <w:div w:id="417602754">
                  <w:marLeft w:val="60"/>
                  <w:marRight w:val="0"/>
                  <w:marTop w:val="0"/>
                  <w:marBottom w:val="0"/>
                  <w:divBdr>
                    <w:top w:val="none" w:sz="0" w:space="0" w:color="auto"/>
                    <w:left w:val="none" w:sz="0" w:space="0" w:color="auto"/>
                    <w:bottom w:val="none" w:sz="0" w:space="0" w:color="auto"/>
                    <w:right w:val="none" w:sz="0" w:space="0" w:color="auto"/>
                  </w:divBdr>
                </w:div>
              </w:divsChild>
            </w:div>
            <w:div w:id="1267955755">
              <w:marLeft w:val="0"/>
              <w:marRight w:val="0"/>
              <w:marTop w:val="0"/>
              <w:marBottom w:val="0"/>
              <w:divBdr>
                <w:top w:val="none" w:sz="0" w:space="0" w:color="auto"/>
                <w:left w:val="none" w:sz="0" w:space="0" w:color="auto"/>
                <w:bottom w:val="none" w:sz="0" w:space="0" w:color="auto"/>
                <w:right w:val="none" w:sz="0" w:space="0" w:color="auto"/>
              </w:divBdr>
              <w:divsChild>
                <w:div w:id="909533466">
                  <w:marLeft w:val="0"/>
                  <w:marRight w:val="0"/>
                  <w:marTop w:val="120"/>
                  <w:marBottom w:val="0"/>
                  <w:divBdr>
                    <w:top w:val="none" w:sz="0" w:space="0" w:color="auto"/>
                    <w:left w:val="none" w:sz="0" w:space="0" w:color="auto"/>
                    <w:bottom w:val="none" w:sz="0" w:space="0" w:color="auto"/>
                    <w:right w:val="none" w:sz="0" w:space="0" w:color="auto"/>
                  </w:divBdr>
                  <w:divsChild>
                    <w:div w:id="212272280">
                      <w:marLeft w:val="0"/>
                      <w:marRight w:val="0"/>
                      <w:marTop w:val="0"/>
                      <w:marBottom w:val="0"/>
                      <w:divBdr>
                        <w:top w:val="none" w:sz="0" w:space="0" w:color="auto"/>
                        <w:left w:val="none" w:sz="0" w:space="0" w:color="auto"/>
                        <w:bottom w:val="none" w:sz="0" w:space="0" w:color="auto"/>
                        <w:right w:val="none" w:sz="0" w:space="0" w:color="auto"/>
                      </w:divBdr>
                      <w:divsChild>
                        <w:div w:id="1911498498">
                          <w:marLeft w:val="0"/>
                          <w:marRight w:val="0"/>
                          <w:marTop w:val="0"/>
                          <w:marBottom w:val="0"/>
                          <w:divBdr>
                            <w:top w:val="none" w:sz="0" w:space="0" w:color="auto"/>
                            <w:left w:val="none" w:sz="0" w:space="0" w:color="auto"/>
                            <w:bottom w:val="none" w:sz="0" w:space="0" w:color="auto"/>
                            <w:right w:val="none" w:sz="0" w:space="0" w:color="auto"/>
                          </w:divBdr>
                          <w:divsChild>
                            <w:div w:id="1114596042">
                              <w:marLeft w:val="0"/>
                              <w:marRight w:val="0"/>
                              <w:marTop w:val="0"/>
                              <w:marBottom w:val="0"/>
                              <w:divBdr>
                                <w:top w:val="none" w:sz="0" w:space="0" w:color="auto"/>
                                <w:left w:val="none" w:sz="0" w:space="0" w:color="auto"/>
                                <w:bottom w:val="none" w:sz="0" w:space="0" w:color="auto"/>
                                <w:right w:val="none" w:sz="0" w:space="0" w:color="auto"/>
                              </w:divBdr>
                            </w:div>
                            <w:div w:id="331614219">
                              <w:marLeft w:val="0"/>
                              <w:marRight w:val="0"/>
                              <w:marTop w:val="0"/>
                              <w:marBottom w:val="0"/>
                              <w:divBdr>
                                <w:top w:val="none" w:sz="0" w:space="0" w:color="auto"/>
                                <w:left w:val="none" w:sz="0" w:space="0" w:color="auto"/>
                                <w:bottom w:val="none" w:sz="0" w:space="0" w:color="auto"/>
                                <w:right w:val="none" w:sz="0" w:space="0" w:color="auto"/>
                              </w:divBdr>
                            </w:div>
                            <w:div w:id="471799042">
                              <w:marLeft w:val="0"/>
                              <w:marRight w:val="0"/>
                              <w:marTop w:val="0"/>
                              <w:marBottom w:val="0"/>
                              <w:divBdr>
                                <w:top w:val="none" w:sz="0" w:space="0" w:color="auto"/>
                                <w:left w:val="none" w:sz="0" w:space="0" w:color="auto"/>
                                <w:bottom w:val="none" w:sz="0" w:space="0" w:color="auto"/>
                                <w:right w:val="none" w:sz="0" w:space="0" w:color="auto"/>
                              </w:divBdr>
                            </w:div>
                            <w:div w:id="2118017523">
                              <w:marLeft w:val="0"/>
                              <w:marRight w:val="0"/>
                              <w:marTop w:val="0"/>
                              <w:marBottom w:val="0"/>
                              <w:divBdr>
                                <w:top w:val="none" w:sz="0" w:space="0" w:color="auto"/>
                                <w:left w:val="none" w:sz="0" w:space="0" w:color="auto"/>
                                <w:bottom w:val="none" w:sz="0" w:space="0" w:color="auto"/>
                                <w:right w:val="none" w:sz="0" w:space="0" w:color="auto"/>
                              </w:divBdr>
                            </w:div>
                            <w:div w:id="1467239004">
                              <w:marLeft w:val="0"/>
                              <w:marRight w:val="0"/>
                              <w:marTop w:val="0"/>
                              <w:marBottom w:val="0"/>
                              <w:divBdr>
                                <w:top w:val="none" w:sz="0" w:space="0" w:color="auto"/>
                                <w:left w:val="none" w:sz="0" w:space="0" w:color="auto"/>
                                <w:bottom w:val="none" w:sz="0" w:space="0" w:color="auto"/>
                                <w:right w:val="none" w:sz="0" w:space="0" w:color="auto"/>
                              </w:divBdr>
                            </w:div>
                            <w:div w:id="1293708254">
                              <w:marLeft w:val="0"/>
                              <w:marRight w:val="0"/>
                              <w:marTop w:val="0"/>
                              <w:marBottom w:val="0"/>
                              <w:divBdr>
                                <w:top w:val="none" w:sz="0" w:space="0" w:color="auto"/>
                                <w:left w:val="none" w:sz="0" w:space="0" w:color="auto"/>
                                <w:bottom w:val="none" w:sz="0" w:space="0" w:color="auto"/>
                                <w:right w:val="none" w:sz="0" w:space="0" w:color="auto"/>
                              </w:divBdr>
                            </w:div>
                            <w:div w:id="1182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542750">
      <w:bodyDiv w:val="1"/>
      <w:marLeft w:val="0"/>
      <w:marRight w:val="0"/>
      <w:marTop w:val="0"/>
      <w:marBottom w:val="0"/>
      <w:divBdr>
        <w:top w:val="none" w:sz="0" w:space="0" w:color="auto"/>
        <w:left w:val="none" w:sz="0" w:space="0" w:color="auto"/>
        <w:bottom w:val="none" w:sz="0" w:space="0" w:color="auto"/>
        <w:right w:val="none" w:sz="0" w:space="0" w:color="auto"/>
      </w:divBdr>
    </w:div>
    <w:div w:id="1864245880">
      <w:bodyDiv w:val="1"/>
      <w:marLeft w:val="0"/>
      <w:marRight w:val="0"/>
      <w:marTop w:val="0"/>
      <w:marBottom w:val="0"/>
      <w:divBdr>
        <w:top w:val="none" w:sz="0" w:space="0" w:color="auto"/>
        <w:left w:val="none" w:sz="0" w:space="0" w:color="auto"/>
        <w:bottom w:val="none" w:sz="0" w:space="0" w:color="auto"/>
        <w:right w:val="none" w:sz="0" w:space="0" w:color="auto"/>
      </w:divBdr>
    </w:div>
    <w:div w:id="1896089397">
      <w:bodyDiv w:val="1"/>
      <w:marLeft w:val="0"/>
      <w:marRight w:val="0"/>
      <w:marTop w:val="0"/>
      <w:marBottom w:val="0"/>
      <w:divBdr>
        <w:top w:val="none" w:sz="0" w:space="0" w:color="auto"/>
        <w:left w:val="none" w:sz="0" w:space="0" w:color="auto"/>
        <w:bottom w:val="none" w:sz="0" w:space="0" w:color="auto"/>
        <w:right w:val="none" w:sz="0" w:space="0" w:color="auto"/>
      </w:divBdr>
    </w:div>
    <w:div w:id="1918900702">
      <w:bodyDiv w:val="1"/>
      <w:marLeft w:val="0"/>
      <w:marRight w:val="0"/>
      <w:marTop w:val="0"/>
      <w:marBottom w:val="0"/>
      <w:divBdr>
        <w:top w:val="none" w:sz="0" w:space="0" w:color="auto"/>
        <w:left w:val="none" w:sz="0" w:space="0" w:color="auto"/>
        <w:bottom w:val="none" w:sz="0" w:space="0" w:color="auto"/>
        <w:right w:val="none" w:sz="0" w:space="0" w:color="auto"/>
      </w:divBdr>
      <w:divsChild>
        <w:div w:id="55787909">
          <w:marLeft w:val="0"/>
          <w:marRight w:val="0"/>
          <w:marTop w:val="0"/>
          <w:marBottom w:val="0"/>
          <w:divBdr>
            <w:top w:val="none" w:sz="0" w:space="0" w:color="auto"/>
            <w:left w:val="none" w:sz="0" w:space="0" w:color="auto"/>
            <w:bottom w:val="none" w:sz="0" w:space="0" w:color="auto"/>
            <w:right w:val="none" w:sz="0" w:space="0" w:color="auto"/>
          </w:divBdr>
          <w:divsChild>
            <w:div w:id="511532549">
              <w:marLeft w:val="0"/>
              <w:marRight w:val="0"/>
              <w:marTop w:val="0"/>
              <w:marBottom w:val="0"/>
              <w:divBdr>
                <w:top w:val="none" w:sz="0" w:space="0" w:color="auto"/>
                <w:left w:val="none" w:sz="0" w:space="0" w:color="auto"/>
                <w:bottom w:val="none" w:sz="0" w:space="0" w:color="auto"/>
                <w:right w:val="none" w:sz="0" w:space="0" w:color="auto"/>
              </w:divBdr>
              <w:divsChild>
                <w:div w:id="1576010576">
                  <w:marLeft w:val="0"/>
                  <w:marRight w:val="0"/>
                  <w:marTop w:val="0"/>
                  <w:marBottom w:val="0"/>
                  <w:divBdr>
                    <w:top w:val="none" w:sz="0" w:space="0" w:color="auto"/>
                    <w:left w:val="none" w:sz="0" w:space="0" w:color="auto"/>
                    <w:bottom w:val="none" w:sz="0" w:space="0" w:color="auto"/>
                    <w:right w:val="none" w:sz="0" w:space="0" w:color="auto"/>
                  </w:divBdr>
                  <w:divsChild>
                    <w:div w:id="307132547">
                      <w:marLeft w:val="0"/>
                      <w:marRight w:val="0"/>
                      <w:marTop w:val="0"/>
                      <w:marBottom w:val="0"/>
                      <w:divBdr>
                        <w:top w:val="none" w:sz="0" w:space="0" w:color="auto"/>
                        <w:left w:val="none" w:sz="0" w:space="0" w:color="auto"/>
                        <w:bottom w:val="none" w:sz="0" w:space="0" w:color="auto"/>
                        <w:right w:val="none" w:sz="0" w:space="0" w:color="auto"/>
                      </w:divBdr>
                      <w:divsChild>
                        <w:div w:id="600993480">
                          <w:marLeft w:val="0"/>
                          <w:marRight w:val="90"/>
                          <w:marTop w:val="0"/>
                          <w:marBottom w:val="0"/>
                          <w:divBdr>
                            <w:top w:val="none" w:sz="0" w:space="0" w:color="auto"/>
                            <w:left w:val="none" w:sz="0" w:space="0" w:color="auto"/>
                            <w:bottom w:val="none" w:sz="0" w:space="0" w:color="auto"/>
                            <w:right w:val="none" w:sz="0" w:space="0" w:color="auto"/>
                          </w:divBdr>
                          <w:divsChild>
                            <w:div w:id="1735622093">
                              <w:marLeft w:val="0"/>
                              <w:marRight w:val="0"/>
                              <w:marTop w:val="0"/>
                              <w:marBottom w:val="0"/>
                              <w:divBdr>
                                <w:top w:val="none" w:sz="0" w:space="0" w:color="auto"/>
                                <w:left w:val="none" w:sz="0" w:space="0" w:color="auto"/>
                                <w:bottom w:val="none" w:sz="0" w:space="0" w:color="auto"/>
                                <w:right w:val="none" w:sz="0" w:space="0" w:color="auto"/>
                              </w:divBdr>
                            </w:div>
                            <w:div w:id="1509178726">
                              <w:marLeft w:val="0"/>
                              <w:marRight w:val="0"/>
                              <w:marTop w:val="0"/>
                              <w:marBottom w:val="0"/>
                              <w:divBdr>
                                <w:top w:val="none" w:sz="0" w:space="0" w:color="auto"/>
                                <w:left w:val="none" w:sz="0" w:space="0" w:color="auto"/>
                                <w:bottom w:val="none" w:sz="0" w:space="0" w:color="auto"/>
                                <w:right w:val="none" w:sz="0" w:space="0" w:color="auto"/>
                              </w:divBdr>
                            </w:div>
                            <w:div w:id="4505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368758">
          <w:marLeft w:val="0"/>
          <w:marRight w:val="0"/>
          <w:marTop w:val="0"/>
          <w:marBottom w:val="0"/>
          <w:divBdr>
            <w:top w:val="none" w:sz="0" w:space="0" w:color="auto"/>
            <w:left w:val="none" w:sz="0" w:space="0" w:color="auto"/>
            <w:bottom w:val="none" w:sz="0" w:space="0" w:color="auto"/>
            <w:right w:val="none" w:sz="0" w:space="0" w:color="auto"/>
          </w:divBdr>
          <w:divsChild>
            <w:div w:id="477572571">
              <w:marLeft w:val="0"/>
              <w:marRight w:val="0"/>
              <w:marTop w:val="0"/>
              <w:marBottom w:val="0"/>
              <w:divBdr>
                <w:top w:val="none" w:sz="0" w:space="0" w:color="auto"/>
                <w:left w:val="none" w:sz="0" w:space="0" w:color="auto"/>
                <w:bottom w:val="none" w:sz="0" w:space="0" w:color="auto"/>
                <w:right w:val="none" w:sz="0" w:space="0" w:color="auto"/>
              </w:divBdr>
              <w:divsChild>
                <w:div w:id="1951744008">
                  <w:marLeft w:val="0"/>
                  <w:marRight w:val="0"/>
                  <w:marTop w:val="0"/>
                  <w:marBottom w:val="0"/>
                  <w:divBdr>
                    <w:top w:val="none" w:sz="0" w:space="0" w:color="auto"/>
                    <w:left w:val="none" w:sz="0" w:space="0" w:color="auto"/>
                    <w:bottom w:val="none" w:sz="0" w:space="0" w:color="auto"/>
                    <w:right w:val="none" w:sz="0" w:space="0" w:color="auto"/>
                  </w:divBdr>
                  <w:divsChild>
                    <w:div w:id="1587029705">
                      <w:marLeft w:val="0"/>
                      <w:marRight w:val="0"/>
                      <w:marTop w:val="0"/>
                      <w:marBottom w:val="0"/>
                      <w:divBdr>
                        <w:top w:val="none" w:sz="0" w:space="0" w:color="auto"/>
                        <w:left w:val="none" w:sz="0" w:space="0" w:color="auto"/>
                        <w:bottom w:val="none" w:sz="0" w:space="0" w:color="auto"/>
                        <w:right w:val="none" w:sz="0" w:space="0" w:color="auto"/>
                      </w:divBdr>
                      <w:divsChild>
                        <w:div w:id="753934004">
                          <w:marLeft w:val="0"/>
                          <w:marRight w:val="0"/>
                          <w:marTop w:val="0"/>
                          <w:marBottom w:val="0"/>
                          <w:divBdr>
                            <w:top w:val="single" w:sz="2" w:space="0" w:color="EFEFEF"/>
                            <w:left w:val="none" w:sz="0" w:space="0" w:color="auto"/>
                            <w:bottom w:val="none" w:sz="0" w:space="0" w:color="auto"/>
                            <w:right w:val="none" w:sz="0" w:space="0" w:color="auto"/>
                          </w:divBdr>
                          <w:divsChild>
                            <w:div w:id="1672297954">
                              <w:marLeft w:val="0"/>
                              <w:marRight w:val="0"/>
                              <w:marTop w:val="0"/>
                              <w:marBottom w:val="0"/>
                              <w:divBdr>
                                <w:top w:val="none" w:sz="0" w:space="0" w:color="auto"/>
                                <w:left w:val="none" w:sz="0" w:space="0" w:color="auto"/>
                                <w:bottom w:val="none" w:sz="0" w:space="0" w:color="auto"/>
                                <w:right w:val="none" w:sz="0" w:space="0" w:color="auto"/>
                              </w:divBdr>
                              <w:divsChild>
                                <w:div w:id="1780372605">
                                  <w:marLeft w:val="0"/>
                                  <w:marRight w:val="0"/>
                                  <w:marTop w:val="0"/>
                                  <w:marBottom w:val="0"/>
                                  <w:divBdr>
                                    <w:top w:val="none" w:sz="0" w:space="0" w:color="auto"/>
                                    <w:left w:val="none" w:sz="0" w:space="0" w:color="auto"/>
                                    <w:bottom w:val="none" w:sz="0" w:space="0" w:color="auto"/>
                                    <w:right w:val="none" w:sz="0" w:space="0" w:color="auto"/>
                                  </w:divBdr>
                                  <w:divsChild>
                                    <w:div w:id="1707441984">
                                      <w:marLeft w:val="0"/>
                                      <w:marRight w:val="0"/>
                                      <w:marTop w:val="0"/>
                                      <w:marBottom w:val="0"/>
                                      <w:divBdr>
                                        <w:top w:val="none" w:sz="0" w:space="0" w:color="auto"/>
                                        <w:left w:val="none" w:sz="0" w:space="0" w:color="auto"/>
                                        <w:bottom w:val="none" w:sz="0" w:space="0" w:color="auto"/>
                                        <w:right w:val="none" w:sz="0" w:space="0" w:color="auto"/>
                                      </w:divBdr>
                                      <w:divsChild>
                                        <w:div w:id="936402182">
                                          <w:marLeft w:val="0"/>
                                          <w:marRight w:val="0"/>
                                          <w:marTop w:val="0"/>
                                          <w:marBottom w:val="0"/>
                                          <w:divBdr>
                                            <w:top w:val="none" w:sz="0" w:space="0" w:color="auto"/>
                                            <w:left w:val="none" w:sz="0" w:space="0" w:color="auto"/>
                                            <w:bottom w:val="none" w:sz="0" w:space="0" w:color="auto"/>
                                            <w:right w:val="none" w:sz="0" w:space="0" w:color="auto"/>
                                          </w:divBdr>
                                          <w:divsChild>
                                            <w:div w:id="1066800797">
                                              <w:marLeft w:val="0"/>
                                              <w:marRight w:val="0"/>
                                              <w:marTop w:val="0"/>
                                              <w:marBottom w:val="0"/>
                                              <w:divBdr>
                                                <w:top w:val="none" w:sz="0" w:space="0" w:color="auto"/>
                                                <w:left w:val="none" w:sz="0" w:space="0" w:color="auto"/>
                                                <w:bottom w:val="none" w:sz="0" w:space="0" w:color="auto"/>
                                                <w:right w:val="none" w:sz="0" w:space="0" w:color="auto"/>
                                              </w:divBdr>
                                              <w:divsChild>
                                                <w:div w:id="677728990">
                                                  <w:marLeft w:val="0"/>
                                                  <w:marRight w:val="0"/>
                                                  <w:marTop w:val="0"/>
                                                  <w:marBottom w:val="0"/>
                                                  <w:divBdr>
                                                    <w:top w:val="none" w:sz="0" w:space="0" w:color="auto"/>
                                                    <w:left w:val="none" w:sz="0" w:space="0" w:color="auto"/>
                                                    <w:bottom w:val="none" w:sz="0" w:space="0" w:color="auto"/>
                                                    <w:right w:val="none" w:sz="0" w:space="0" w:color="auto"/>
                                                  </w:divBdr>
                                                </w:div>
                                              </w:divsChild>
                                            </w:div>
                                            <w:div w:id="172116071">
                                              <w:marLeft w:val="0"/>
                                              <w:marRight w:val="0"/>
                                              <w:marTop w:val="0"/>
                                              <w:marBottom w:val="0"/>
                                              <w:divBdr>
                                                <w:top w:val="none" w:sz="0" w:space="0" w:color="auto"/>
                                                <w:left w:val="none" w:sz="0" w:space="0" w:color="auto"/>
                                                <w:bottom w:val="none" w:sz="0" w:space="0" w:color="auto"/>
                                                <w:right w:val="none" w:sz="0" w:space="0" w:color="auto"/>
                                              </w:divBdr>
                                              <w:divsChild>
                                                <w:div w:id="807094990">
                                                  <w:marLeft w:val="0"/>
                                                  <w:marRight w:val="0"/>
                                                  <w:marTop w:val="0"/>
                                                  <w:marBottom w:val="0"/>
                                                  <w:divBdr>
                                                    <w:top w:val="none" w:sz="0" w:space="0" w:color="auto"/>
                                                    <w:left w:val="none" w:sz="0" w:space="0" w:color="auto"/>
                                                    <w:bottom w:val="none" w:sz="0" w:space="0" w:color="auto"/>
                                                    <w:right w:val="none" w:sz="0" w:space="0" w:color="auto"/>
                                                  </w:divBdr>
                                                  <w:divsChild>
                                                    <w:div w:id="1553077499">
                                                      <w:marLeft w:val="0"/>
                                                      <w:marRight w:val="0"/>
                                                      <w:marTop w:val="0"/>
                                                      <w:marBottom w:val="0"/>
                                                      <w:divBdr>
                                                        <w:top w:val="none" w:sz="0" w:space="0" w:color="auto"/>
                                                        <w:left w:val="none" w:sz="0" w:space="0" w:color="auto"/>
                                                        <w:bottom w:val="none" w:sz="0" w:space="0" w:color="auto"/>
                                                        <w:right w:val="none" w:sz="0" w:space="0" w:color="auto"/>
                                                      </w:divBdr>
                                                    </w:div>
                                                    <w:div w:id="1831486335">
                                                      <w:marLeft w:val="300"/>
                                                      <w:marRight w:val="0"/>
                                                      <w:marTop w:val="0"/>
                                                      <w:marBottom w:val="0"/>
                                                      <w:divBdr>
                                                        <w:top w:val="none" w:sz="0" w:space="0" w:color="auto"/>
                                                        <w:left w:val="none" w:sz="0" w:space="0" w:color="auto"/>
                                                        <w:bottom w:val="none" w:sz="0" w:space="0" w:color="auto"/>
                                                        <w:right w:val="none" w:sz="0" w:space="0" w:color="auto"/>
                                                      </w:divBdr>
                                                    </w:div>
                                                    <w:div w:id="21519576">
                                                      <w:marLeft w:val="300"/>
                                                      <w:marRight w:val="0"/>
                                                      <w:marTop w:val="0"/>
                                                      <w:marBottom w:val="0"/>
                                                      <w:divBdr>
                                                        <w:top w:val="none" w:sz="0" w:space="0" w:color="auto"/>
                                                        <w:left w:val="none" w:sz="0" w:space="0" w:color="auto"/>
                                                        <w:bottom w:val="none" w:sz="0" w:space="0" w:color="auto"/>
                                                        <w:right w:val="none" w:sz="0" w:space="0" w:color="auto"/>
                                                      </w:divBdr>
                                                    </w:div>
                                                    <w:div w:id="2029404755">
                                                      <w:marLeft w:val="0"/>
                                                      <w:marRight w:val="0"/>
                                                      <w:marTop w:val="0"/>
                                                      <w:marBottom w:val="0"/>
                                                      <w:divBdr>
                                                        <w:top w:val="none" w:sz="0" w:space="0" w:color="auto"/>
                                                        <w:left w:val="none" w:sz="0" w:space="0" w:color="auto"/>
                                                        <w:bottom w:val="none" w:sz="0" w:space="0" w:color="auto"/>
                                                        <w:right w:val="none" w:sz="0" w:space="0" w:color="auto"/>
                                                      </w:divBdr>
                                                    </w:div>
                                                    <w:div w:id="334186544">
                                                      <w:marLeft w:val="60"/>
                                                      <w:marRight w:val="0"/>
                                                      <w:marTop w:val="0"/>
                                                      <w:marBottom w:val="0"/>
                                                      <w:divBdr>
                                                        <w:top w:val="none" w:sz="0" w:space="0" w:color="auto"/>
                                                        <w:left w:val="none" w:sz="0" w:space="0" w:color="auto"/>
                                                        <w:bottom w:val="none" w:sz="0" w:space="0" w:color="auto"/>
                                                        <w:right w:val="none" w:sz="0" w:space="0" w:color="auto"/>
                                                      </w:divBdr>
                                                    </w:div>
                                                  </w:divsChild>
                                                </w:div>
                                                <w:div w:id="1550386050">
                                                  <w:marLeft w:val="0"/>
                                                  <w:marRight w:val="0"/>
                                                  <w:marTop w:val="0"/>
                                                  <w:marBottom w:val="0"/>
                                                  <w:divBdr>
                                                    <w:top w:val="none" w:sz="0" w:space="0" w:color="auto"/>
                                                    <w:left w:val="none" w:sz="0" w:space="0" w:color="auto"/>
                                                    <w:bottom w:val="none" w:sz="0" w:space="0" w:color="auto"/>
                                                    <w:right w:val="none" w:sz="0" w:space="0" w:color="auto"/>
                                                  </w:divBdr>
                                                  <w:divsChild>
                                                    <w:div w:id="1773621836">
                                                      <w:marLeft w:val="0"/>
                                                      <w:marRight w:val="0"/>
                                                      <w:marTop w:val="120"/>
                                                      <w:marBottom w:val="0"/>
                                                      <w:divBdr>
                                                        <w:top w:val="none" w:sz="0" w:space="0" w:color="auto"/>
                                                        <w:left w:val="none" w:sz="0" w:space="0" w:color="auto"/>
                                                        <w:bottom w:val="none" w:sz="0" w:space="0" w:color="auto"/>
                                                        <w:right w:val="none" w:sz="0" w:space="0" w:color="auto"/>
                                                      </w:divBdr>
                                                      <w:divsChild>
                                                        <w:div w:id="2141461635">
                                                          <w:marLeft w:val="0"/>
                                                          <w:marRight w:val="0"/>
                                                          <w:marTop w:val="0"/>
                                                          <w:marBottom w:val="0"/>
                                                          <w:divBdr>
                                                            <w:top w:val="none" w:sz="0" w:space="0" w:color="auto"/>
                                                            <w:left w:val="none" w:sz="0" w:space="0" w:color="auto"/>
                                                            <w:bottom w:val="none" w:sz="0" w:space="0" w:color="auto"/>
                                                            <w:right w:val="none" w:sz="0" w:space="0" w:color="auto"/>
                                                          </w:divBdr>
                                                          <w:divsChild>
                                                            <w:div w:id="500001109">
                                                              <w:marLeft w:val="0"/>
                                                              <w:marRight w:val="0"/>
                                                              <w:marTop w:val="0"/>
                                                              <w:marBottom w:val="0"/>
                                                              <w:divBdr>
                                                                <w:top w:val="none" w:sz="0" w:space="0" w:color="auto"/>
                                                                <w:left w:val="none" w:sz="0" w:space="0" w:color="auto"/>
                                                                <w:bottom w:val="none" w:sz="0" w:space="0" w:color="auto"/>
                                                                <w:right w:val="none" w:sz="0" w:space="0" w:color="auto"/>
                                                              </w:divBdr>
                                                              <w:divsChild>
                                                                <w:div w:id="1474715086">
                                                                  <w:marLeft w:val="0"/>
                                                                  <w:marRight w:val="0"/>
                                                                  <w:marTop w:val="0"/>
                                                                  <w:marBottom w:val="0"/>
                                                                  <w:divBdr>
                                                                    <w:top w:val="none" w:sz="0" w:space="0" w:color="auto"/>
                                                                    <w:left w:val="none" w:sz="0" w:space="0" w:color="auto"/>
                                                                    <w:bottom w:val="none" w:sz="0" w:space="0" w:color="auto"/>
                                                                    <w:right w:val="none" w:sz="0" w:space="0" w:color="auto"/>
                                                                  </w:divBdr>
                                                                </w:div>
                                                                <w:div w:id="11611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9848308">
      <w:bodyDiv w:val="1"/>
      <w:marLeft w:val="0"/>
      <w:marRight w:val="0"/>
      <w:marTop w:val="0"/>
      <w:marBottom w:val="0"/>
      <w:divBdr>
        <w:top w:val="none" w:sz="0" w:space="0" w:color="auto"/>
        <w:left w:val="none" w:sz="0" w:space="0" w:color="auto"/>
        <w:bottom w:val="none" w:sz="0" w:space="0" w:color="auto"/>
        <w:right w:val="none" w:sz="0" w:space="0" w:color="auto"/>
      </w:divBdr>
    </w:div>
    <w:div w:id="1976567136">
      <w:bodyDiv w:val="1"/>
      <w:marLeft w:val="0"/>
      <w:marRight w:val="0"/>
      <w:marTop w:val="0"/>
      <w:marBottom w:val="0"/>
      <w:divBdr>
        <w:top w:val="none" w:sz="0" w:space="0" w:color="auto"/>
        <w:left w:val="none" w:sz="0" w:space="0" w:color="auto"/>
        <w:bottom w:val="none" w:sz="0" w:space="0" w:color="auto"/>
        <w:right w:val="none" w:sz="0" w:space="0" w:color="auto"/>
      </w:divBdr>
      <w:divsChild>
        <w:div w:id="151651464">
          <w:marLeft w:val="0"/>
          <w:marRight w:val="0"/>
          <w:marTop w:val="0"/>
          <w:marBottom w:val="150"/>
          <w:divBdr>
            <w:top w:val="none" w:sz="0" w:space="0" w:color="auto"/>
            <w:left w:val="none" w:sz="0" w:space="0" w:color="auto"/>
            <w:bottom w:val="none" w:sz="0" w:space="0" w:color="auto"/>
            <w:right w:val="none" w:sz="0" w:space="0" w:color="auto"/>
          </w:divBdr>
        </w:div>
        <w:div w:id="1741051603">
          <w:marLeft w:val="0"/>
          <w:marRight w:val="0"/>
          <w:marTop w:val="0"/>
          <w:marBottom w:val="225"/>
          <w:divBdr>
            <w:top w:val="none" w:sz="0" w:space="0" w:color="auto"/>
            <w:left w:val="none" w:sz="0" w:space="0" w:color="auto"/>
            <w:bottom w:val="none" w:sz="0" w:space="0" w:color="auto"/>
            <w:right w:val="none" w:sz="0" w:space="0" w:color="auto"/>
          </w:divBdr>
          <w:divsChild>
            <w:div w:id="520121768">
              <w:marLeft w:val="0"/>
              <w:marRight w:val="0"/>
              <w:marTop w:val="0"/>
              <w:marBottom w:val="0"/>
              <w:divBdr>
                <w:top w:val="none" w:sz="0" w:space="0" w:color="auto"/>
                <w:left w:val="none" w:sz="0" w:space="0" w:color="auto"/>
                <w:bottom w:val="none" w:sz="0" w:space="0" w:color="auto"/>
                <w:right w:val="none" w:sz="0" w:space="0" w:color="auto"/>
              </w:divBdr>
              <w:divsChild>
                <w:div w:id="10109910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s://www.researchgate.net/publication/339617268_How_to_assess_and_evaluate_the_influence_of_entrepreneurship_education" TargetMode="External"/><Relationship Id="rId3" Type="http://schemas.openxmlformats.org/officeDocument/2006/relationships/numbering" Target="numbering.xml"/><Relationship Id="rId21" Type="http://schemas.openxmlformats.org/officeDocument/2006/relationships/hyperlink" Target="https://doi.org/10.1177/104225879602100104" TargetMode="Externa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s://www.researchgate.net/publication/340162116_Assessing_the_Impact_of_Entrepreneurship_Education_-_From_ABC_to_PhD" TargetMode="External"/><Relationship Id="rId33" Type="http://schemas.openxmlformats.org/officeDocument/2006/relationships/hyperlink" Target="mailto:seble.hailu@gmail.com" TargetMode="Externa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researchgate.net/publication/255856876_An_Entrepreneurial_Self-Efficacy_Scale_with_a_Neutral_Wording" TargetMode="External"/><Relationship Id="rId32"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gif"/><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image" Target="media/image6.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seble.hailu@gmail.com"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bo\AppData\Local\Microsoft\Windows\Temporary%20Internet%20Files\Content.Outlook\55HOQ0AG\MasterUpdated%20Template-Quant%207-16-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3BDDC9-4B10-445D-8A17-977A93C67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MasterUpdated Template-Quant 7-16-2014</Template>
  <TotalTime>519</TotalTime>
  <Pages>97</Pages>
  <Words>19909</Words>
  <Characters>113487</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Texas Center for Regional Studies</Company>
  <LinksUpToDate>false</LinksUpToDate>
  <CharactersWithSpaces>133130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andrewbo</dc:creator>
  <cp:lastModifiedBy>user</cp:lastModifiedBy>
  <cp:revision>35</cp:revision>
  <dcterms:created xsi:type="dcterms:W3CDTF">2023-07-28T17:52:00Z</dcterms:created>
  <dcterms:modified xsi:type="dcterms:W3CDTF">2023-08-05T14:35:00Z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470C2858F96C41E3BB99C689E0093A84</vt:lpwstr>
  </property>
  <property fmtid="{D5CDD505-2E9C-101B-9397-08002B2CF9AE}" pid="4" name="GrammarlyDocumentId">
    <vt:lpwstr>e6a9bc778196396987627f93f83cdc3be13b7191bc44c932d3f1132b39b4935d</vt:lpwstr>
  </property>
</Properties>
</file>