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E7FA9" w:rsidRDefault="008E7FA9">
      <w:pPr>
        <w:pBdr>
          <w:top w:val="nil"/>
          <w:left w:val="nil"/>
          <w:bottom w:val="nil"/>
          <w:right w:val="nil"/>
          <w:between w:val="nil"/>
        </w:pBdr>
        <w:spacing w:before="240" w:after="240"/>
        <w:jc w:val="center"/>
        <w:rPr>
          <w:b/>
          <w:color w:val="000000"/>
        </w:rPr>
      </w:pPr>
    </w:p>
    <w:p w14:paraId="00000003" w14:textId="77777777" w:rsidR="008E7FA9" w:rsidRDefault="008E7FA9">
      <w:pPr>
        <w:pBdr>
          <w:top w:val="nil"/>
          <w:left w:val="nil"/>
          <w:bottom w:val="nil"/>
          <w:right w:val="nil"/>
          <w:between w:val="nil"/>
        </w:pBdr>
        <w:spacing w:before="240" w:after="240"/>
        <w:jc w:val="center"/>
        <w:rPr>
          <w:b/>
          <w:color w:val="000000"/>
        </w:rPr>
      </w:pPr>
    </w:p>
    <w:p w14:paraId="00000004" w14:textId="77777777" w:rsidR="008E7FA9" w:rsidRDefault="008E7FA9">
      <w:pPr>
        <w:pBdr>
          <w:top w:val="nil"/>
          <w:left w:val="nil"/>
          <w:bottom w:val="nil"/>
          <w:right w:val="nil"/>
          <w:between w:val="nil"/>
        </w:pBdr>
        <w:spacing w:before="240" w:after="240"/>
        <w:jc w:val="center"/>
        <w:rPr>
          <w:b/>
          <w:color w:val="000000"/>
        </w:rPr>
      </w:pPr>
    </w:p>
    <w:p w14:paraId="00000005" w14:textId="77777777" w:rsidR="008E7FA9" w:rsidRDefault="008E7FA9">
      <w:pPr>
        <w:pBdr>
          <w:top w:val="nil"/>
          <w:left w:val="nil"/>
          <w:bottom w:val="nil"/>
          <w:right w:val="nil"/>
          <w:between w:val="nil"/>
        </w:pBdr>
        <w:spacing w:before="240" w:after="240"/>
        <w:jc w:val="center"/>
        <w:rPr>
          <w:b/>
          <w:color w:val="000000"/>
        </w:rPr>
      </w:pPr>
    </w:p>
    <w:p w14:paraId="00000006" w14:textId="77777777" w:rsidR="008E7FA9" w:rsidRDefault="008E7FA9">
      <w:pPr>
        <w:pBdr>
          <w:top w:val="nil"/>
          <w:left w:val="nil"/>
          <w:bottom w:val="nil"/>
          <w:right w:val="nil"/>
          <w:between w:val="nil"/>
        </w:pBdr>
        <w:spacing w:before="240" w:after="240"/>
        <w:jc w:val="center"/>
        <w:rPr>
          <w:b/>
          <w:color w:val="000000"/>
        </w:rPr>
      </w:pPr>
    </w:p>
    <w:p w14:paraId="00000007" w14:textId="77777777" w:rsidR="008E7FA9" w:rsidRPr="00A527EF" w:rsidRDefault="00CE6494">
      <w:pPr>
        <w:pBdr>
          <w:top w:val="nil"/>
          <w:left w:val="nil"/>
          <w:bottom w:val="nil"/>
          <w:right w:val="nil"/>
          <w:between w:val="nil"/>
        </w:pBdr>
        <w:tabs>
          <w:tab w:val="center" w:pos="4680"/>
          <w:tab w:val="right" w:pos="9360"/>
        </w:tabs>
        <w:spacing w:line="480" w:lineRule="auto"/>
        <w:jc w:val="center"/>
      </w:pPr>
      <w:r w:rsidRPr="00A527EF">
        <w:t>Capstone Project</w:t>
      </w:r>
    </w:p>
    <w:p w14:paraId="00000008" w14:textId="77777777" w:rsidR="008E7FA9" w:rsidRPr="00A527EF" w:rsidRDefault="00CE6494">
      <w:pPr>
        <w:pBdr>
          <w:top w:val="nil"/>
          <w:left w:val="nil"/>
          <w:bottom w:val="nil"/>
          <w:right w:val="nil"/>
          <w:between w:val="nil"/>
        </w:pBdr>
        <w:tabs>
          <w:tab w:val="center" w:pos="4680"/>
          <w:tab w:val="right" w:pos="9360"/>
        </w:tabs>
        <w:spacing w:line="480" w:lineRule="auto"/>
        <w:jc w:val="center"/>
      </w:pPr>
      <w:r w:rsidRPr="00A527EF">
        <w:t>OL 720: Milestone #1</w:t>
      </w:r>
    </w:p>
    <w:p w14:paraId="00000009" w14:textId="1A49771D" w:rsidR="008E7FA9" w:rsidRPr="00A527EF" w:rsidRDefault="00CE6494">
      <w:pPr>
        <w:spacing w:line="480" w:lineRule="auto"/>
        <w:jc w:val="center"/>
      </w:pPr>
      <w:r w:rsidRPr="00A527EF">
        <w:t>S</w:t>
      </w:r>
      <w:r w:rsidR="00924948" w:rsidRPr="00A527EF">
        <w:t>usan Flores-Edwards</w:t>
      </w:r>
    </w:p>
    <w:p w14:paraId="0000000A" w14:textId="77777777" w:rsidR="008E7FA9" w:rsidRPr="00A527EF" w:rsidRDefault="00CE6494">
      <w:pPr>
        <w:spacing w:line="480" w:lineRule="auto"/>
        <w:jc w:val="center"/>
      </w:pPr>
      <w:r w:rsidRPr="00A527EF">
        <w:t>Omega Graduate School</w:t>
      </w:r>
    </w:p>
    <w:p w14:paraId="1EC6ACDC" w14:textId="0C76AA98" w:rsidR="00D53F24" w:rsidRPr="00A527EF" w:rsidRDefault="00A527EF">
      <w:pPr>
        <w:spacing w:line="480" w:lineRule="auto"/>
        <w:jc w:val="center"/>
      </w:pPr>
      <w:r w:rsidRPr="00A527EF">
        <w:t>April 3, 2023</w:t>
      </w:r>
      <w:r w:rsidR="006147F4" w:rsidRPr="00A527EF">
        <w:rPr>
          <w:vertAlign w:val="superscript"/>
        </w:rPr>
        <w:t xml:space="preserve"> </w:t>
      </w:r>
      <w:r w:rsidR="002856D2" w:rsidRPr="00A527EF">
        <w:t>2023</w:t>
      </w:r>
      <w:r w:rsidR="001A09F2" w:rsidRPr="00A527EF">
        <w:t xml:space="preserve">  </w:t>
      </w:r>
    </w:p>
    <w:p w14:paraId="0000000D" w14:textId="77777777" w:rsidR="008E7FA9" w:rsidRPr="00A527EF" w:rsidRDefault="00CE6494">
      <w:pPr>
        <w:spacing w:line="480" w:lineRule="auto"/>
        <w:jc w:val="center"/>
      </w:pPr>
      <w:r w:rsidRPr="00A527EF">
        <w:t>CAO / DEAN</w:t>
      </w:r>
    </w:p>
    <w:p w14:paraId="281F2FE5" w14:textId="77777777" w:rsidR="00263247" w:rsidRDefault="00263247" w:rsidP="00263247">
      <w:pPr>
        <w:spacing w:line="480" w:lineRule="auto"/>
        <w:jc w:val="center"/>
      </w:pPr>
      <w:r>
        <w:t xml:space="preserve">Curtis D. McClane, Ph.D. </w:t>
      </w:r>
    </w:p>
    <w:p w14:paraId="0000000F" w14:textId="77777777" w:rsidR="008E7FA9" w:rsidRPr="00A527EF" w:rsidRDefault="00CE6494">
      <w:pPr>
        <w:spacing w:line="480" w:lineRule="auto"/>
        <w:jc w:val="center"/>
      </w:pPr>
      <w:r w:rsidRPr="00A527EF">
        <w:t>Master’s Program Senior Tutor</w:t>
      </w:r>
    </w:p>
    <w:p w14:paraId="00000010" w14:textId="310C964E" w:rsidR="008E7FA9" w:rsidRPr="00A527EF" w:rsidRDefault="00924948">
      <w:pPr>
        <w:spacing w:line="480" w:lineRule="auto"/>
        <w:jc w:val="center"/>
      </w:pPr>
      <w:r w:rsidRPr="00A527EF">
        <w:t>Anique Elmes-Matthew, PhD</w:t>
      </w:r>
    </w:p>
    <w:p w14:paraId="4AEEF884" w14:textId="4CC0B30C" w:rsidR="002F50A6" w:rsidRPr="00A16077" w:rsidRDefault="002F50A6">
      <w:pPr>
        <w:spacing w:line="480" w:lineRule="auto"/>
        <w:jc w:val="center"/>
      </w:pPr>
    </w:p>
    <w:p w14:paraId="0CB70112" w14:textId="77777777" w:rsidR="00DF617A" w:rsidRPr="00A16077" w:rsidRDefault="00DF617A" w:rsidP="00DF617A">
      <w:pPr>
        <w:spacing w:after="160" w:line="480" w:lineRule="auto"/>
        <w:jc w:val="center"/>
        <w:rPr>
          <w:rFonts w:eastAsiaTheme="minorEastAsia"/>
          <w:b/>
          <w:bCs/>
          <w:lang w:eastAsia="zh-CN"/>
        </w:rPr>
      </w:pPr>
    </w:p>
    <w:p w14:paraId="1207C1AB" w14:textId="77777777" w:rsidR="00DF617A" w:rsidRPr="00A16077" w:rsidRDefault="00DF617A" w:rsidP="00DF617A">
      <w:pPr>
        <w:spacing w:after="160" w:line="480" w:lineRule="auto"/>
        <w:jc w:val="center"/>
        <w:rPr>
          <w:rFonts w:eastAsiaTheme="minorEastAsia"/>
          <w:b/>
          <w:bCs/>
          <w:lang w:eastAsia="zh-CN"/>
        </w:rPr>
      </w:pPr>
    </w:p>
    <w:p w14:paraId="091ACD94" w14:textId="77777777" w:rsidR="00DF617A" w:rsidRPr="00A16077" w:rsidRDefault="00DF617A" w:rsidP="00DF617A">
      <w:pPr>
        <w:spacing w:after="160" w:line="480" w:lineRule="auto"/>
        <w:jc w:val="center"/>
        <w:rPr>
          <w:rFonts w:eastAsiaTheme="minorEastAsia"/>
          <w:b/>
          <w:bCs/>
          <w:lang w:eastAsia="zh-CN"/>
        </w:rPr>
      </w:pPr>
    </w:p>
    <w:p w14:paraId="0433093A" w14:textId="77777777" w:rsidR="00DF617A" w:rsidRPr="00A16077" w:rsidRDefault="00DF617A" w:rsidP="00DF617A">
      <w:pPr>
        <w:spacing w:after="160" w:line="480" w:lineRule="auto"/>
        <w:jc w:val="center"/>
        <w:rPr>
          <w:rFonts w:eastAsiaTheme="minorEastAsia"/>
          <w:b/>
          <w:bCs/>
          <w:lang w:eastAsia="zh-CN"/>
        </w:rPr>
      </w:pPr>
    </w:p>
    <w:p w14:paraId="51FCF46F" w14:textId="77777777" w:rsidR="00DF617A" w:rsidRPr="00A16077" w:rsidRDefault="00DF617A" w:rsidP="00DF617A">
      <w:pPr>
        <w:spacing w:after="160" w:line="480" w:lineRule="auto"/>
        <w:jc w:val="center"/>
        <w:rPr>
          <w:rFonts w:eastAsiaTheme="minorEastAsia"/>
          <w:b/>
          <w:bCs/>
          <w:lang w:eastAsia="zh-CN"/>
        </w:rPr>
      </w:pPr>
    </w:p>
    <w:p w14:paraId="7FE568F4" w14:textId="77777777" w:rsidR="00DF617A" w:rsidRPr="00A16077" w:rsidRDefault="00DF617A" w:rsidP="00DF617A">
      <w:pPr>
        <w:spacing w:after="160" w:line="480" w:lineRule="auto"/>
        <w:jc w:val="center"/>
        <w:rPr>
          <w:rFonts w:eastAsiaTheme="minorEastAsia"/>
          <w:b/>
          <w:bCs/>
          <w:lang w:eastAsia="zh-CN"/>
        </w:rPr>
      </w:pPr>
    </w:p>
    <w:p w14:paraId="682DCB6F" w14:textId="77777777" w:rsidR="00263247" w:rsidRDefault="00263247" w:rsidP="00DF617A">
      <w:pPr>
        <w:spacing w:after="160" w:line="480" w:lineRule="auto"/>
        <w:jc w:val="center"/>
        <w:rPr>
          <w:rFonts w:eastAsiaTheme="minorEastAsia"/>
          <w:b/>
          <w:bCs/>
          <w:lang w:eastAsia="zh-CN"/>
        </w:rPr>
      </w:pPr>
    </w:p>
    <w:p w14:paraId="6A99E0CB" w14:textId="24799AA1" w:rsidR="00DF617A" w:rsidRPr="00A16077" w:rsidRDefault="00DF617A" w:rsidP="00DF617A">
      <w:pPr>
        <w:spacing w:after="160" w:line="480" w:lineRule="auto"/>
        <w:jc w:val="center"/>
        <w:rPr>
          <w:rFonts w:eastAsiaTheme="minorEastAsia"/>
          <w:b/>
          <w:bCs/>
          <w:lang w:eastAsia="zh-CN"/>
        </w:rPr>
      </w:pPr>
      <w:r w:rsidRPr="00A16077">
        <w:rPr>
          <w:rFonts w:eastAsiaTheme="minorEastAsia"/>
          <w:b/>
          <w:bCs/>
          <w:lang w:eastAsia="zh-CN"/>
        </w:rPr>
        <w:lastRenderedPageBreak/>
        <w:t>Instructions</w:t>
      </w:r>
    </w:p>
    <w:p w14:paraId="2C51C582" w14:textId="77777777" w:rsidR="00DF617A" w:rsidRPr="00A16077" w:rsidRDefault="00DF617A" w:rsidP="00DF617A">
      <w:pPr>
        <w:spacing w:after="160" w:line="259" w:lineRule="auto"/>
      </w:pPr>
      <w:r w:rsidRPr="00A16077">
        <w:rPr>
          <w:b/>
          <w:bCs/>
        </w:rPr>
        <w:t>Create an Outline of Capstone Chapter 2 with subheadings within the Review of Literature Level 2 headings.</w:t>
      </w:r>
      <w:r w:rsidRPr="00A16077">
        <w:rPr>
          <w:b/>
          <w:bCs/>
        </w:rPr>
        <w:br/>
      </w:r>
      <w:r w:rsidRPr="00A16077">
        <w:rPr>
          <w:b/>
          <w:bCs/>
        </w:rPr>
        <w:br/>
        <w:t>Note the following required outline for Chapter 2.</w:t>
      </w:r>
    </w:p>
    <w:p w14:paraId="5812C612" w14:textId="77777777" w:rsidR="00DF617A" w:rsidRPr="00A16077" w:rsidRDefault="00DF617A" w:rsidP="00DF617A">
      <w:pPr>
        <w:spacing w:after="160" w:line="259" w:lineRule="auto"/>
      </w:pPr>
      <w:r w:rsidRPr="00A16077">
        <w:rPr>
          <w:b/>
          <w:bCs/>
        </w:rPr>
        <w:t>I. Introduction</w:t>
      </w:r>
      <w:r w:rsidRPr="00A16077">
        <w:rPr>
          <w:b/>
          <w:bCs/>
        </w:rPr>
        <w:br/>
        <w:t>Write the Introduction last (after items II, III, IV are completed)</w:t>
      </w:r>
      <w:r w:rsidRPr="00A16077">
        <w:rPr>
          <w:b/>
          <w:bCs/>
        </w:rPr>
        <w:br/>
      </w:r>
      <w:r w:rsidRPr="00A16077">
        <w:rPr>
          <w:b/>
          <w:bCs/>
        </w:rPr>
        <w:br/>
        <w:t>II. Review of scholarly sources related to the topic (social problem/issue)</w:t>
      </w:r>
      <w:r w:rsidRPr="00A16077">
        <w:rPr>
          <w:b/>
          <w:bCs/>
        </w:rPr>
        <w:br/>
        <w:t>a. Provide an alphabetic list of sources</w:t>
      </w:r>
      <w:r w:rsidRPr="00A16077">
        <w:rPr>
          <w:b/>
          <w:bCs/>
        </w:rPr>
        <w:br/>
        <w:t>b. Identify one or more keywords per source</w:t>
      </w:r>
      <w:r w:rsidRPr="00A16077">
        <w:rPr>
          <w:b/>
          <w:bCs/>
        </w:rPr>
        <w:br/>
      </w:r>
      <w:r w:rsidRPr="00A16077">
        <w:rPr>
          <w:b/>
          <w:bCs/>
        </w:rPr>
        <w:br/>
        <w:t>III. Themes and synthesis</w:t>
      </w:r>
      <w:r w:rsidRPr="00A16077">
        <w:rPr>
          <w:b/>
          <w:bCs/>
        </w:rPr>
        <w:br/>
        <w:t>a. Group the scholarly sources by keywords (themes).</w:t>
      </w:r>
      <w:r w:rsidRPr="00A16077">
        <w:rPr>
          <w:b/>
          <w:bCs/>
        </w:rPr>
        <w:br/>
        <w:t>b. Combine like topics (group subthemes)</w:t>
      </w:r>
      <w:r w:rsidRPr="00A16077">
        <w:rPr>
          <w:b/>
          <w:bCs/>
        </w:rPr>
        <w:br/>
        <w:t>c. Synthesis: Create Level 1, 1.1., 1.2; 2., 2.2, etc. Headings &amp; Subheadings</w:t>
      </w:r>
      <w:r w:rsidRPr="00A16077">
        <w:rPr>
          <w:b/>
          <w:bCs/>
        </w:rPr>
        <w:br/>
      </w:r>
      <w:r w:rsidRPr="00A16077">
        <w:rPr>
          <w:b/>
          <w:bCs/>
        </w:rPr>
        <w:br/>
      </w:r>
      <w:bookmarkStart w:id="0" w:name="_Hlk82901472"/>
      <w:r w:rsidRPr="00A16077">
        <w:rPr>
          <w:b/>
          <w:bCs/>
        </w:rPr>
        <w:t>IV. Gaps in Knowledge</w:t>
      </w:r>
      <w:r w:rsidRPr="00A16077">
        <w:rPr>
          <w:b/>
          <w:bCs/>
        </w:rPr>
        <w:br/>
      </w:r>
      <w:bookmarkEnd w:id="0"/>
      <w:r w:rsidRPr="00A16077">
        <w:rPr>
          <w:b/>
          <w:bCs/>
        </w:rPr>
        <w:t>a. Identify areas of interest around the social issue that is not addressed, or lacks sufficient scholarly sources to provide a substantive understanding of the issue</w:t>
      </w:r>
    </w:p>
    <w:p w14:paraId="63458311" w14:textId="77777777" w:rsidR="00DF617A" w:rsidRPr="00A16077" w:rsidRDefault="00DF617A" w:rsidP="00DF617A">
      <w:pPr>
        <w:spacing w:after="160" w:line="480" w:lineRule="auto"/>
        <w:rPr>
          <w:rFonts w:eastAsiaTheme="minorEastAsia"/>
          <w:b/>
          <w:bCs/>
          <w:lang w:eastAsia="zh-CN"/>
        </w:rPr>
      </w:pPr>
    </w:p>
    <w:p w14:paraId="7CC21DE8" w14:textId="77777777" w:rsidR="00DF617A" w:rsidRPr="00A16077" w:rsidRDefault="00DF617A" w:rsidP="00DF617A">
      <w:pPr>
        <w:spacing w:after="160" w:line="480" w:lineRule="auto"/>
        <w:rPr>
          <w:rFonts w:eastAsiaTheme="minorEastAsia"/>
          <w:b/>
          <w:bCs/>
          <w:lang w:eastAsia="zh-CN"/>
        </w:rPr>
      </w:pPr>
    </w:p>
    <w:p w14:paraId="68239DD3" w14:textId="77777777" w:rsidR="002F50A6" w:rsidRPr="00A16077" w:rsidRDefault="002F50A6">
      <w:pPr>
        <w:spacing w:line="480" w:lineRule="auto"/>
        <w:jc w:val="center"/>
        <w:rPr>
          <w:b/>
          <w:bCs/>
        </w:rPr>
      </w:pPr>
    </w:p>
    <w:p w14:paraId="46556C2D" w14:textId="77777777" w:rsidR="002F50A6" w:rsidRPr="00A16077" w:rsidRDefault="002F50A6">
      <w:pPr>
        <w:spacing w:line="480" w:lineRule="auto"/>
        <w:jc w:val="center"/>
        <w:rPr>
          <w:b/>
          <w:bCs/>
        </w:rPr>
      </w:pPr>
    </w:p>
    <w:p w14:paraId="3A1C89C1" w14:textId="77777777" w:rsidR="002F50A6" w:rsidRPr="00A16077" w:rsidRDefault="002F50A6">
      <w:pPr>
        <w:spacing w:line="480" w:lineRule="auto"/>
        <w:jc w:val="center"/>
        <w:rPr>
          <w:b/>
          <w:bCs/>
        </w:rPr>
      </w:pPr>
    </w:p>
    <w:p w14:paraId="12E0FE92" w14:textId="77777777" w:rsidR="002F50A6" w:rsidRPr="00A16077" w:rsidRDefault="002F50A6">
      <w:pPr>
        <w:spacing w:line="480" w:lineRule="auto"/>
        <w:jc w:val="center"/>
        <w:rPr>
          <w:b/>
          <w:bCs/>
        </w:rPr>
      </w:pPr>
    </w:p>
    <w:p w14:paraId="07AAD914" w14:textId="77777777" w:rsidR="002F50A6" w:rsidRPr="00A16077" w:rsidRDefault="002F50A6">
      <w:pPr>
        <w:spacing w:line="480" w:lineRule="auto"/>
        <w:jc w:val="center"/>
        <w:rPr>
          <w:b/>
          <w:bCs/>
        </w:rPr>
      </w:pPr>
    </w:p>
    <w:p w14:paraId="538E0B17" w14:textId="77777777" w:rsidR="002F50A6" w:rsidRPr="00A16077" w:rsidRDefault="002F50A6">
      <w:pPr>
        <w:spacing w:line="480" w:lineRule="auto"/>
        <w:jc w:val="center"/>
        <w:rPr>
          <w:b/>
          <w:bCs/>
        </w:rPr>
      </w:pPr>
    </w:p>
    <w:p w14:paraId="38586982" w14:textId="77777777" w:rsidR="00DF617A" w:rsidRPr="00A16077" w:rsidRDefault="00DF617A" w:rsidP="00BA563A">
      <w:pPr>
        <w:spacing w:line="480" w:lineRule="auto"/>
        <w:jc w:val="center"/>
        <w:rPr>
          <w:b/>
          <w:bCs/>
        </w:rPr>
      </w:pPr>
      <w:bookmarkStart w:id="1" w:name="_Hlk127222661"/>
    </w:p>
    <w:p w14:paraId="1DC2FFAF" w14:textId="77777777" w:rsidR="00DF617A" w:rsidRPr="00A16077" w:rsidRDefault="00DF617A" w:rsidP="00BA563A">
      <w:pPr>
        <w:spacing w:line="480" w:lineRule="auto"/>
        <w:jc w:val="center"/>
        <w:rPr>
          <w:b/>
          <w:bCs/>
        </w:rPr>
      </w:pPr>
    </w:p>
    <w:p w14:paraId="7E7FD8EE" w14:textId="77777777" w:rsidR="004A6D0D" w:rsidRPr="00A16077" w:rsidRDefault="004A6D0D" w:rsidP="004A6D0D">
      <w:pPr>
        <w:spacing w:after="160" w:line="480" w:lineRule="auto"/>
        <w:jc w:val="center"/>
        <w:rPr>
          <w:rFonts w:eastAsiaTheme="minorEastAsia"/>
          <w:b/>
          <w:bCs/>
          <w:lang w:eastAsia="zh-CN"/>
        </w:rPr>
      </w:pPr>
    </w:p>
    <w:p w14:paraId="5852173F" w14:textId="002DF796" w:rsidR="004A6D0D" w:rsidRPr="00A16077" w:rsidRDefault="004A6D0D" w:rsidP="004A6D0D">
      <w:pPr>
        <w:spacing w:after="160" w:line="480" w:lineRule="auto"/>
        <w:jc w:val="center"/>
        <w:rPr>
          <w:rFonts w:eastAsiaTheme="minorEastAsia"/>
          <w:b/>
          <w:bCs/>
          <w:lang w:eastAsia="zh-CN"/>
        </w:rPr>
      </w:pPr>
      <w:r w:rsidRPr="00A16077">
        <w:rPr>
          <w:rFonts w:eastAsiaTheme="minorEastAsia"/>
          <w:b/>
          <w:bCs/>
          <w:lang w:eastAsia="zh-CN"/>
        </w:rPr>
        <w:lastRenderedPageBreak/>
        <w:t>Milestone #1 Introduction (To Provide MRC Context for Milestone #2 Review)</w:t>
      </w:r>
    </w:p>
    <w:p w14:paraId="00000011" w14:textId="460AB278" w:rsidR="008E7FA9" w:rsidRPr="00A16077" w:rsidRDefault="004A6D0D" w:rsidP="00BA563A">
      <w:pPr>
        <w:spacing w:line="480" w:lineRule="auto"/>
        <w:jc w:val="center"/>
        <w:rPr>
          <w:b/>
          <w:bCs/>
        </w:rPr>
      </w:pPr>
      <w:r w:rsidRPr="00A16077">
        <w:rPr>
          <w:b/>
          <w:bCs/>
        </w:rPr>
        <w:t>How naturopathy</w:t>
      </w:r>
      <w:r w:rsidR="00DF617A" w:rsidRPr="00A16077">
        <w:rPr>
          <w:b/>
          <w:bCs/>
        </w:rPr>
        <w:t xml:space="preserve"> can help </w:t>
      </w:r>
      <w:r w:rsidRPr="00A16077">
        <w:rPr>
          <w:b/>
          <w:bCs/>
        </w:rPr>
        <w:t>adolescents</w:t>
      </w:r>
      <w:r w:rsidR="00DF617A" w:rsidRPr="00A16077">
        <w:rPr>
          <w:b/>
          <w:bCs/>
        </w:rPr>
        <w:t xml:space="preserve"> and young adults find healing and inner peace from depressive symptoms.</w:t>
      </w:r>
    </w:p>
    <w:p w14:paraId="6CE991C9" w14:textId="77777777" w:rsidR="00BA563A" w:rsidRPr="00A16077" w:rsidRDefault="00BA563A" w:rsidP="00BA563A">
      <w:pPr>
        <w:spacing w:line="480" w:lineRule="auto"/>
        <w:jc w:val="center"/>
        <w:rPr>
          <w:b/>
          <w:bCs/>
        </w:rPr>
      </w:pPr>
    </w:p>
    <w:bookmarkEnd w:id="1"/>
    <w:p w14:paraId="3D6C0778" w14:textId="425C85B9" w:rsidR="00264601" w:rsidRPr="00A527EF" w:rsidRDefault="000C5DC8" w:rsidP="00CF4F15">
      <w:pPr>
        <w:pBdr>
          <w:top w:val="nil"/>
          <w:left w:val="nil"/>
          <w:bottom w:val="nil"/>
          <w:right w:val="nil"/>
          <w:between w:val="nil"/>
        </w:pBdr>
        <w:spacing w:line="480" w:lineRule="auto"/>
        <w:ind w:firstLine="720"/>
      </w:pPr>
      <w:r w:rsidRPr="00A527EF">
        <w:t>An increasing proportion of adolescents and young adults suffer</w:t>
      </w:r>
      <w:r w:rsidR="00CA7A72" w:rsidRPr="00A527EF">
        <w:t xml:space="preserve"> </w:t>
      </w:r>
      <w:r w:rsidR="00872225" w:rsidRPr="00A527EF">
        <w:t xml:space="preserve">from </w:t>
      </w:r>
      <w:r w:rsidR="00264601" w:rsidRPr="00A527EF">
        <w:t xml:space="preserve">the </w:t>
      </w:r>
      <w:r w:rsidR="00872225" w:rsidRPr="00A527EF">
        <w:t xml:space="preserve">silent </w:t>
      </w:r>
      <w:r w:rsidR="00264601" w:rsidRPr="00A527EF">
        <w:t>crisis of</w:t>
      </w:r>
      <w:r w:rsidR="00D3501D" w:rsidRPr="00A527EF">
        <w:t xml:space="preserve"> </w:t>
      </w:r>
      <w:r w:rsidR="006415D7" w:rsidRPr="00A527EF">
        <w:t>depression</w:t>
      </w:r>
      <w:r w:rsidR="006C1E1F" w:rsidRPr="00A527EF">
        <w:t xml:space="preserve">. </w:t>
      </w:r>
      <w:r w:rsidR="00264601" w:rsidRPr="00A527EF">
        <w:t xml:space="preserve">According to </w:t>
      </w:r>
      <w:r w:rsidR="00872225" w:rsidRPr="00A527EF">
        <w:t xml:space="preserve">the </w:t>
      </w:r>
      <w:bookmarkStart w:id="2" w:name="_Hlk127346518"/>
      <w:r w:rsidR="00264601" w:rsidRPr="00A527EF">
        <w:t>National Institute of Health (2020)</w:t>
      </w:r>
      <w:bookmarkEnd w:id="2"/>
      <w:r w:rsidR="00872225" w:rsidRPr="00A527EF">
        <w:t>,</w:t>
      </w:r>
      <w:r w:rsidR="00264601" w:rsidRPr="00A527EF">
        <w:t xml:space="preserve"> </w:t>
      </w:r>
      <w:r w:rsidR="005B0530" w:rsidRPr="00A527EF">
        <w:t xml:space="preserve">clinicians define a major depressive episode as the inability to meet basic needs such as eating, sleeping, and concentrating. </w:t>
      </w:r>
      <w:r w:rsidR="00264601" w:rsidRPr="00A527EF">
        <w:t xml:space="preserve">Moreover, </w:t>
      </w:r>
      <w:r w:rsidR="0033381C" w:rsidRPr="00A527EF">
        <w:t>the National Institute of Health (</w:t>
      </w:r>
      <w:r w:rsidR="00264601" w:rsidRPr="00A527EF">
        <w:t>NIH</w:t>
      </w:r>
      <w:r w:rsidR="0033381C" w:rsidRPr="00A527EF">
        <w:t>)</w:t>
      </w:r>
      <w:r w:rsidR="00264601" w:rsidRPr="00A527EF">
        <w:t xml:space="preserve"> research indicate</w:t>
      </w:r>
      <w:r w:rsidR="00882C8E" w:rsidRPr="00A527EF">
        <w:t>d</w:t>
      </w:r>
      <w:r w:rsidR="00264601" w:rsidRPr="00A527EF">
        <w:t xml:space="preserve"> that at least 14.8 million U</w:t>
      </w:r>
      <w:r w:rsidR="00CA2763" w:rsidRPr="00A527EF">
        <w:t>S</w:t>
      </w:r>
      <w:r w:rsidR="00264601" w:rsidRPr="00A527EF">
        <w:t xml:space="preserve"> adults age</w:t>
      </w:r>
      <w:r w:rsidR="00EE1BD6" w:rsidRPr="00A527EF">
        <w:t>s</w:t>
      </w:r>
      <w:r w:rsidR="00264601" w:rsidRPr="00A527EF">
        <w:t xml:space="preserve"> 18 and older experienced at least one major depressive episode that significantly impacted their daily lives. </w:t>
      </w:r>
    </w:p>
    <w:p w14:paraId="64CAA89F" w14:textId="5EA471B2" w:rsidR="006415D7" w:rsidRPr="00A527EF" w:rsidRDefault="00A908D1" w:rsidP="00CF4F15">
      <w:pPr>
        <w:pBdr>
          <w:top w:val="nil"/>
          <w:left w:val="nil"/>
          <w:bottom w:val="nil"/>
          <w:right w:val="nil"/>
          <w:between w:val="nil"/>
        </w:pBdr>
        <w:spacing w:line="480" w:lineRule="auto"/>
        <w:ind w:firstLine="720"/>
      </w:pPr>
      <w:r w:rsidRPr="00A527EF">
        <w:t>Fu</w:t>
      </w:r>
      <w:r w:rsidR="00635861" w:rsidRPr="00A527EF">
        <w:t>r</w:t>
      </w:r>
      <w:r w:rsidRPr="00A527EF">
        <w:t xml:space="preserve">ther, </w:t>
      </w:r>
      <w:r w:rsidR="001E0913" w:rsidRPr="00A527EF">
        <w:t>approximately</w:t>
      </w:r>
      <w:r w:rsidR="002468DA" w:rsidRPr="00A527EF">
        <w:t xml:space="preserve"> eight percent of all diseases, such as anxiety and depression, are caused by mental health issues. Anxiety and depression frequently coexist, which is detrimental to the individual and to society as a whole. Patients with mental </w:t>
      </w:r>
      <w:r w:rsidR="00313662" w:rsidRPr="00A527EF">
        <w:t xml:space="preserve">health </w:t>
      </w:r>
      <w:r w:rsidR="002468DA" w:rsidRPr="00A527EF">
        <w:t>and behavioral disorders may be more likely to have additional illnesses</w:t>
      </w:r>
      <w:r w:rsidR="00AB14AB" w:rsidRPr="00A527EF">
        <w:t xml:space="preserve"> </w:t>
      </w:r>
      <w:r w:rsidR="00FA18AC" w:rsidRPr="00A527EF">
        <w:t>and</w:t>
      </w:r>
      <w:r w:rsidR="002468DA" w:rsidRPr="00A527EF">
        <w:t xml:space="preserve"> frequently require extensive medical care</w:t>
      </w:r>
      <w:r w:rsidR="0024506F" w:rsidRPr="00A527EF">
        <w:t xml:space="preserve"> </w:t>
      </w:r>
      <w:r w:rsidR="002468DA" w:rsidRPr="00A527EF">
        <w:t>(Daly, 2022).</w:t>
      </w:r>
      <w:r w:rsidR="0024506F" w:rsidRPr="00A527EF">
        <w:t xml:space="preserve"> </w:t>
      </w:r>
      <w:r w:rsidR="006415D7" w:rsidRPr="00A527EF">
        <w:t>Instead of seeking help in naturopath</w:t>
      </w:r>
      <w:r w:rsidR="005B0530" w:rsidRPr="00A527EF">
        <w:t>ic treatments</w:t>
      </w:r>
      <w:r w:rsidR="00B41A6A" w:rsidRPr="00A527EF">
        <w:t>,</w:t>
      </w:r>
      <w:r w:rsidR="006415D7" w:rsidRPr="00A527EF">
        <w:t xml:space="preserve"> they accept the numbing of marijuana and vaping to cope with their pain</w:t>
      </w:r>
      <w:r w:rsidR="00B90F5F" w:rsidRPr="00A527EF">
        <w:rPr>
          <w:bCs/>
        </w:rPr>
        <w:t xml:space="preserve"> (Sumbe</w:t>
      </w:r>
      <w:r w:rsidR="002F50A6" w:rsidRPr="00A527EF">
        <w:rPr>
          <w:bCs/>
        </w:rPr>
        <w:t xml:space="preserve"> </w:t>
      </w:r>
      <w:r w:rsidR="00B90F5F" w:rsidRPr="00A527EF">
        <w:rPr>
          <w:bCs/>
        </w:rPr>
        <w:t>et al</w:t>
      </w:r>
      <w:r w:rsidR="00C1429A" w:rsidRPr="00A527EF">
        <w:rPr>
          <w:bCs/>
        </w:rPr>
        <w:t>.</w:t>
      </w:r>
      <w:r w:rsidR="00B90F5F" w:rsidRPr="00A527EF">
        <w:rPr>
          <w:bCs/>
        </w:rPr>
        <w:t>, 2022).</w:t>
      </w:r>
      <w:r w:rsidR="006415D7" w:rsidRPr="00A527EF">
        <w:t xml:space="preserve"> </w:t>
      </w:r>
      <w:r w:rsidR="00B90F5F" w:rsidRPr="00A527EF">
        <w:t xml:space="preserve">Adolescents and young </w:t>
      </w:r>
      <w:r w:rsidR="00EF73EF" w:rsidRPr="00A527EF">
        <w:t>adults’</w:t>
      </w:r>
      <w:r w:rsidR="00B90F5F" w:rsidRPr="00A527EF">
        <w:t xml:space="preserve"> </w:t>
      </w:r>
      <w:r w:rsidR="00EF73EF" w:rsidRPr="00A527EF">
        <w:t xml:space="preserve">awareness </w:t>
      </w:r>
      <w:r w:rsidR="00B41A6A" w:rsidRPr="00A527EF">
        <w:t xml:space="preserve">of </w:t>
      </w:r>
      <w:r w:rsidR="006415D7" w:rsidRPr="00A527EF">
        <w:t xml:space="preserve">natural remedies </w:t>
      </w:r>
      <w:r w:rsidR="00B90F5F" w:rsidRPr="00A527EF">
        <w:t>and</w:t>
      </w:r>
      <w:r w:rsidR="005B0530" w:rsidRPr="00A527EF">
        <w:t xml:space="preserve"> the </w:t>
      </w:r>
      <w:r w:rsidR="006415D7" w:rsidRPr="00A527EF">
        <w:t xml:space="preserve">accessibility </w:t>
      </w:r>
      <w:r w:rsidR="005B0530" w:rsidRPr="00A527EF">
        <w:t>of</w:t>
      </w:r>
      <w:r w:rsidR="00BC5793" w:rsidRPr="00A527EF">
        <w:t xml:space="preserve"> these traditional</w:t>
      </w:r>
      <w:r w:rsidR="00AB14AB" w:rsidRPr="00A527EF">
        <w:t xml:space="preserve"> </w:t>
      </w:r>
      <w:r w:rsidR="005B0530" w:rsidRPr="00A527EF">
        <w:t>therap</w:t>
      </w:r>
      <w:r w:rsidR="00FB491E" w:rsidRPr="00A527EF">
        <w:t>ies</w:t>
      </w:r>
      <w:r w:rsidR="005B0530" w:rsidRPr="00A527EF">
        <w:t xml:space="preserve"> used </w:t>
      </w:r>
      <w:r w:rsidR="00B41A6A" w:rsidRPr="00A527EF">
        <w:t>hundreds of years will allow them</w:t>
      </w:r>
      <w:r w:rsidR="005B0530" w:rsidRPr="00A527EF">
        <w:t xml:space="preserve"> to </w:t>
      </w:r>
      <w:r w:rsidR="006415D7" w:rsidRPr="00A527EF">
        <w:t>control their health.</w:t>
      </w:r>
    </w:p>
    <w:p w14:paraId="3E3E8943" w14:textId="18CEA31F" w:rsidR="00E27C98" w:rsidRPr="00A527EF" w:rsidRDefault="00A908D1" w:rsidP="00CF4F15">
      <w:pPr>
        <w:pStyle w:val="pf0"/>
        <w:spacing w:before="0" w:beforeAutospacing="0" w:after="0" w:afterAutospacing="0" w:line="480" w:lineRule="auto"/>
        <w:ind w:firstLine="720"/>
        <w:rPr>
          <w:rFonts w:eastAsia="Calibri"/>
          <w:shd w:val="clear" w:color="auto" w:fill="FFFFFF"/>
        </w:rPr>
      </w:pPr>
      <w:r w:rsidRPr="00A527EF">
        <w:t>“</w:t>
      </w:r>
      <w:r w:rsidR="00E27C98" w:rsidRPr="00A527EF">
        <w:t>Naturopathic medicine is founded on holis</w:t>
      </w:r>
      <w:r w:rsidR="00EF73EF" w:rsidRPr="00A527EF">
        <w:t>m</w:t>
      </w:r>
      <w:r w:rsidRPr="00A527EF">
        <w:t>”</w:t>
      </w:r>
      <w:r w:rsidR="00EF73EF" w:rsidRPr="00A527EF">
        <w:t xml:space="preserve"> </w:t>
      </w:r>
      <w:r w:rsidRPr="00A527EF">
        <w:t xml:space="preserve">(Graham et al, 2019). </w:t>
      </w:r>
      <w:r w:rsidR="00EF73EF" w:rsidRPr="00A527EF">
        <w:t>It is a</w:t>
      </w:r>
      <w:r w:rsidR="00E27C98" w:rsidRPr="00A527EF">
        <w:t xml:space="preserve"> </w:t>
      </w:r>
      <w:r w:rsidR="00BB2C73" w:rsidRPr="00A527EF">
        <w:t>philosophical model</w:t>
      </w:r>
      <w:r w:rsidR="001F5093" w:rsidRPr="00A527EF">
        <w:t xml:space="preserve"> for comprehending complexity with simplicity.</w:t>
      </w:r>
      <w:r w:rsidR="00E27C98" w:rsidRPr="00A527EF">
        <w:t xml:space="preserve"> The premise of naturopathic </w:t>
      </w:r>
      <w:r w:rsidR="00B61C97">
        <w:t xml:space="preserve">emphasizes the connection between </w:t>
      </w:r>
      <w:r w:rsidR="00E27C98" w:rsidRPr="00A527EF">
        <w:t>the body and environment</w:t>
      </w:r>
      <w:r w:rsidR="00B61C97">
        <w:t>.</w:t>
      </w:r>
      <w:r w:rsidR="00E27C98" w:rsidRPr="00A527EF">
        <w:t xml:space="preserve"> (</w:t>
      </w:r>
      <w:bookmarkStart w:id="3" w:name="_Hlk127272311"/>
      <w:r w:rsidR="00E27C98" w:rsidRPr="00A527EF">
        <w:t>Graham et al</w:t>
      </w:r>
      <w:r w:rsidR="00C1429A" w:rsidRPr="00A527EF">
        <w:t>.,</w:t>
      </w:r>
      <w:r w:rsidR="00E27C98" w:rsidRPr="00A527EF">
        <w:t xml:space="preserve"> 2019</w:t>
      </w:r>
      <w:bookmarkEnd w:id="3"/>
      <w:r w:rsidR="00E27C98" w:rsidRPr="00A527EF">
        <w:t>)</w:t>
      </w:r>
      <w:r w:rsidR="001A236A" w:rsidRPr="00A527EF">
        <w:t>.</w:t>
      </w:r>
      <w:r w:rsidR="00E27C98" w:rsidRPr="00A527EF">
        <w:t xml:space="preserve"> According to research, </w:t>
      </w:r>
      <w:r w:rsidR="00AB14AB" w:rsidRPr="00A527EF">
        <w:t>naturopath</w:t>
      </w:r>
      <w:r w:rsidR="00B61C97">
        <w:t>ic doctors, practitioners of naturopathy and therapist</w:t>
      </w:r>
      <w:r w:rsidR="00AB14AB" w:rsidRPr="00A527EF">
        <w:t xml:space="preserve"> use </w:t>
      </w:r>
      <w:r w:rsidR="00E27C98" w:rsidRPr="00A527EF">
        <w:t xml:space="preserve">effective mind-body intervention treatments to improve mental health </w:t>
      </w:r>
      <w:bookmarkStart w:id="4" w:name="_Hlk127271860"/>
      <w:r w:rsidR="00E27C98" w:rsidRPr="00A527EF">
        <w:t>(</w:t>
      </w:r>
      <w:r w:rsidR="00E27C98" w:rsidRPr="00A527EF">
        <w:rPr>
          <w:rFonts w:eastAsia="Calibri"/>
          <w:shd w:val="clear" w:color="auto" w:fill="FFFFFF"/>
        </w:rPr>
        <w:t>Sadowski et al</w:t>
      </w:r>
      <w:r w:rsidR="00C1429A" w:rsidRPr="00A527EF">
        <w:rPr>
          <w:rFonts w:eastAsia="Calibri"/>
          <w:shd w:val="clear" w:color="auto" w:fill="FFFFFF"/>
        </w:rPr>
        <w:t>.,</w:t>
      </w:r>
      <w:r w:rsidR="00E27C98" w:rsidRPr="00A527EF">
        <w:rPr>
          <w:rFonts w:eastAsia="Calibri"/>
          <w:shd w:val="clear" w:color="auto" w:fill="FFFFFF"/>
        </w:rPr>
        <w:t xml:space="preserve"> 2022</w:t>
      </w:r>
      <w:bookmarkEnd w:id="4"/>
      <w:r w:rsidR="00E27C98" w:rsidRPr="00A527EF">
        <w:rPr>
          <w:rFonts w:eastAsia="Calibri"/>
          <w:shd w:val="clear" w:color="auto" w:fill="FFFFFF"/>
        </w:rPr>
        <w:t xml:space="preserve">). </w:t>
      </w:r>
    </w:p>
    <w:p w14:paraId="196243D8" w14:textId="710DE872" w:rsidR="00337B1E" w:rsidRPr="00A527EF" w:rsidRDefault="00337B1E" w:rsidP="00CF4F15">
      <w:pPr>
        <w:pStyle w:val="pf0"/>
        <w:spacing w:before="0" w:beforeAutospacing="0" w:after="0" w:afterAutospacing="0" w:line="480" w:lineRule="auto"/>
        <w:ind w:firstLine="720"/>
        <w:rPr>
          <w:rFonts w:eastAsia="Calibri"/>
          <w:color w:val="000000" w:themeColor="text1"/>
          <w:shd w:val="clear" w:color="auto" w:fill="FFFFFF"/>
        </w:rPr>
      </w:pPr>
      <w:r w:rsidRPr="00A527EF">
        <w:rPr>
          <w:rFonts w:eastAsia="Calibri"/>
          <w:color w:val="000000" w:themeColor="text1"/>
          <w:shd w:val="clear" w:color="auto" w:fill="FFFFFF"/>
        </w:rPr>
        <w:lastRenderedPageBreak/>
        <w:t xml:space="preserve">Naturopathic philosophy emphasizes ethics, patient care, and practitioner obligation. The six tenets of </w:t>
      </w:r>
      <w:r w:rsidR="00AA1CBD" w:rsidRPr="00A527EF">
        <w:rPr>
          <w:rFonts w:eastAsia="Calibri"/>
          <w:color w:val="000000" w:themeColor="text1"/>
          <w:shd w:val="clear" w:color="auto" w:fill="FFFFFF"/>
        </w:rPr>
        <w:t>n</w:t>
      </w:r>
      <w:r w:rsidRPr="00A527EF">
        <w:rPr>
          <w:rFonts w:eastAsia="Calibri"/>
          <w:color w:val="000000" w:themeColor="text1"/>
          <w:shd w:val="clear" w:color="auto" w:fill="FFFFFF"/>
        </w:rPr>
        <w:t xml:space="preserve">aturopathy are: </w:t>
      </w:r>
      <w:r w:rsidR="00180DC6" w:rsidRPr="00A527EF">
        <w:rPr>
          <w:rFonts w:eastAsia="Calibri"/>
          <w:color w:val="000000" w:themeColor="text1"/>
          <w:shd w:val="clear" w:color="auto" w:fill="FFFFFF"/>
        </w:rPr>
        <w:t>Do no</w:t>
      </w:r>
      <w:r w:rsidRPr="00A527EF">
        <w:rPr>
          <w:rFonts w:eastAsia="Calibri"/>
          <w:color w:val="000000" w:themeColor="text1"/>
          <w:shd w:val="clear" w:color="auto" w:fill="FFFFFF"/>
        </w:rPr>
        <w:t xml:space="preserve"> harm; treat the whole person; treat the cause; acknowledge the healing power of nature; the practitioner as a teacher and</w:t>
      </w:r>
      <w:r w:rsidR="00180DC6" w:rsidRPr="00A527EF">
        <w:rPr>
          <w:rFonts w:eastAsia="Calibri"/>
          <w:color w:val="000000" w:themeColor="text1"/>
          <w:shd w:val="clear" w:color="auto" w:fill="FFFFFF"/>
        </w:rPr>
        <w:t xml:space="preserve"> </w:t>
      </w:r>
      <w:r w:rsidRPr="00A527EF">
        <w:rPr>
          <w:rFonts w:eastAsia="Calibri"/>
          <w:color w:val="000000" w:themeColor="text1"/>
          <w:shd w:val="clear" w:color="auto" w:fill="FFFFFF"/>
        </w:rPr>
        <w:t>practitioner of preventative m</w:t>
      </w:r>
      <w:r w:rsidR="00180DC6" w:rsidRPr="00A527EF">
        <w:rPr>
          <w:rFonts w:eastAsia="Calibri"/>
          <w:color w:val="000000" w:themeColor="text1"/>
          <w:shd w:val="clear" w:color="auto" w:fill="FFFFFF"/>
        </w:rPr>
        <w:t>ethods</w:t>
      </w:r>
      <w:r w:rsidR="00876CB4" w:rsidRPr="00A527EF">
        <w:rPr>
          <w:rFonts w:eastAsia="Calibri"/>
          <w:color w:val="000000" w:themeColor="text1"/>
          <w:shd w:val="clear" w:color="auto" w:fill="FFFFFF"/>
        </w:rPr>
        <w:t xml:space="preserve"> </w:t>
      </w:r>
      <w:bookmarkStart w:id="5" w:name="_Hlk125309532"/>
      <w:r w:rsidR="00876CB4" w:rsidRPr="00A527EF">
        <w:rPr>
          <w:rFonts w:eastAsia="Calibri"/>
          <w:color w:val="000000" w:themeColor="text1"/>
          <w:shd w:val="clear" w:color="auto" w:fill="FFFFFF"/>
        </w:rPr>
        <w:t>(Hechtman, 201</w:t>
      </w:r>
      <w:r w:rsidR="003C2F5F" w:rsidRPr="00A527EF">
        <w:rPr>
          <w:rFonts w:eastAsia="Calibri"/>
          <w:color w:val="000000" w:themeColor="text1"/>
          <w:shd w:val="clear" w:color="auto" w:fill="FFFFFF"/>
        </w:rPr>
        <w:t>9</w:t>
      </w:r>
      <w:r w:rsidR="00876CB4" w:rsidRPr="00A527EF">
        <w:rPr>
          <w:rFonts w:eastAsia="Calibri"/>
          <w:color w:val="000000" w:themeColor="text1"/>
          <w:shd w:val="clear" w:color="auto" w:fill="FFFFFF"/>
        </w:rPr>
        <w:t>).</w:t>
      </w:r>
    </w:p>
    <w:bookmarkEnd w:id="5"/>
    <w:p w14:paraId="373C7DC9" w14:textId="3D47BA3E" w:rsidR="006B18B6" w:rsidRPr="00A527EF" w:rsidRDefault="006B18B6" w:rsidP="00CF4F15">
      <w:pPr>
        <w:pStyle w:val="pf0"/>
        <w:spacing w:before="0" w:beforeAutospacing="0" w:after="0" w:afterAutospacing="0" w:line="480" w:lineRule="auto"/>
        <w:ind w:firstLine="720"/>
        <w:rPr>
          <w:rFonts w:eastAsia="Calibri"/>
          <w:color w:val="000000" w:themeColor="text1"/>
          <w:shd w:val="clear" w:color="auto" w:fill="FFFFFF"/>
        </w:rPr>
      </w:pPr>
      <w:r w:rsidRPr="00A527EF">
        <w:rPr>
          <w:rFonts w:eastAsia="Calibri"/>
          <w:color w:val="000000" w:themeColor="text1"/>
          <w:shd w:val="clear" w:color="auto" w:fill="FFFFFF"/>
        </w:rPr>
        <w:t xml:space="preserve"> Among the specific treatments for depression</w:t>
      </w:r>
      <w:r w:rsidR="0076047F" w:rsidRPr="00A527EF">
        <w:rPr>
          <w:rFonts w:eastAsia="Calibri"/>
          <w:color w:val="000000" w:themeColor="text1"/>
          <w:shd w:val="clear" w:color="auto" w:fill="FFFFFF"/>
        </w:rPr>
        <w:t>,</w:t>
      </w:r>
      <w:r w:rsidRPr="00A527EF">
        <w:rPr>
          <w:rFonts w:eastAsia="Calibri"/>
          <w:color w:val="000000" w:themeColor="text1"/>
          <w:shd w:val="clear" w:color="auto" w:fill="FFFFFF"/>
        </w:rPr>
        <w:t xml:space="preserve"> </w:t>
      </w:r>
      <w:r w:rsidR="00F83769" w:rsidRPr="00A527EF">
        <w:rPr>
          <w:rFonts w:eastAsia="Calibri"/>
          <w:color w:val="000000" w:themeColor="text1"/>
          <w:shd w:val="clear" w:color="auto" w:fill="FFFFFF"/>
        </w:rPr>
        <w:t>naturopathy encourages</w:t>
      </w:r>
      <w:r w:rsidRPr="00A527EF">
        <w:rPr>
          <w:rFonts w:eastAsia="Calibri"/>
          <w:color w:val="000000" w:themeColor="text1"/>
          <w:shd w:val="clear" w:color="auto" w:fill="FFFFFF"/>
        </w:rPr>
        <w:t xml:space="preserve"> an anti-inflammatory diet</w:t>
      </w:r>
      <w:r w:rsidR="00F83769" w:rsidRPr="00A527EF">
        <w:rPr>
          <w:rFonts w:eastAsia="Calibri"/>
          <w:color w:val="000000" w:themeColor="text1"/>
          <w:shd w:val="clear" w:color="auto" w:fill="FFFFFF"/>
        </w:rPr>
        <w:t xml:space="preserve"> </w:t>
      </w:r>
      <w:r w:rsidR="00AB14AB" w:rsidRPr="00A527EF">
        <w:rPr>
          <w:rFonts w:eastAsia="Calibri"/>
          <w:color w:val="000000" w:themeColor="text1"/>
          <w:shd w:val="clear" w:color="auto" w:fill="FFFFFF"/>
        </w:rPr>
        <w:t>together with</w:t>
      </w:r>
      <w:r w:rsidRPr="00A527EF">
        <w:rPr>
          <w:rFonts w:eastAsia="Calibri"/>
          <w:color w:val="000000" w:themeColor="text1"/>
          <w:shd w:val="clear" w:color="auto" w:fill="FFFFFF"/>
        </w:rPr>
        <w:t xml:space="preserve"> </w:t>
      </w:r>
      <w:r w:rsidR="003D1950" w:rsidRPr="00A527EF">
        <w:rPr>
          <w:rFonts w:eastAsia="Calibri"/>
          <w:color w:val="000000" w:themeColor="text1"/>
          <w:shd w:val="clear" w:color="auto" w:fill="FFFFFF"/>
        </w:rPr>
        <w:t>activit</w:t>
      </w:r>
      <w:r w:rsidR="00F83769" w:rsidRPr="00A527EF">
        <w:rPr>
          <w:rFonts w:eastAsia="Calibri"/>
          <w:color w:val="000000" w:themeColor="text1"/>
          <w:shd w:val="clear" w:color="auto" w:fill="FFFFFF"/>
        </w:rPr>
        <w:t>ies</w:t>
      </w:r>
      <w:r w:rsidR="003D1950" w:rsidRPr="00A527EF">
        <w:rPr>
          <w:rFonts w:eastAsia="Calibri"/>
          <w:color w:val="000000" w:themeColor="text1"/>
          <w:shd w:val="clear" w:color="auto" w:fill="FFFFFF"/>
        </w:rPr>
        <w:t xml:space="preserve"> that increase </w:t>
      </w:r>
      <w:r w:rsidR="000309DA" w:rsidRPr="00A527EF">
        <w:rPr>
          <w:rFonts w:eastAsia="Calibri"/>
          <w:color w:val="000000" w:themeColor="text1"/>
          <w:shd w:val="clear" w:color="auto" w:fill="FFFFFF"/>
        </w:rPr>
        <w:t>dopamine</w:t>
      </w:r>
      <w:r w:rsidR="003D1950" w:rsidRPr="00A527EF">
        <w:rPr>
          <w:rFonts w:eastAsia="Calibri"/>
          <w:color w:val="000000" w:themeColor="text1"/>
          <w:shd w:val="clear" w:color="auto" w:fill="FFFFFF"/>
        </w:rPr>
        <w:t xml:space="preserve"> </w:t>
      </w:r>
      <w:r w:rsidR="000309DA" w:rsidRPr="00A527EF">
        <w:rPr>
          <w:rFonts w:eastAsia="Calibri"/>
          <w:color w:val="000000" w:themeColor="text1"/>
          <w:shd w:val="clear" w:color="auto" w:fill="FFFFFF"/>
        </w:rPr>
        <w:t>neurotransmitters</w:t>
      </w:r>
      <w:r w:rsidR="00AB14AB" w:rsidRPr="00A527EF">
        <w:rPr>
          <w:rFonts w:eastAsia="Calibri"/>
          <w:color w:val="000000" w:themeColor="text1"/>
          <w:shd w:val="clear" w:color="auto" w:fill="FFFFFF"/>
        </w:rPr>
        <w:t xml:space="preserve">, </w:t>
      </w:r>
      <w:r w:rsidRPr="00A527EF">
        <w:rPr>
          <w:rFonts w:eastAsia="Calibri"/>
          <w:color w:val="000000" w:themeColor="text1"/>
          <w:shd w:val="clear" w:color="auto" w:fill="FFFFFF"/>
        </w:rPr>
        <w:t>vitamins and minerals that stimulate the production of serotonin (Hechtman, 201</w:t>
      </w:r>
      <w:r w:rsidR="00323EE4" w:rsidRPr="00A527EF">
        <w:rPr>
          <w:rFonts w:eastAsia="Calibri"/>
          <w:color w:val="000000" w:themeColor="text1"/>
          <w:shd w:val="clear" w:color="auto" w:fill="FFFFFF"/>
        </w:rPr>
        <w:t>9</w:t>
      </w:r>
      <w:r w:rsidRPr="00A527EF">
        <w:rPr>
          <w:rFonts w:eastAsia="Calibri"/>
          <w:color w:val="000000" w:themeColor="text1"/>
          <w:shd w:val="clear" w:color="auto" w:fill="FFFFFF"/>
        </w:rPr>
        <w:t xml:space="preserve">). </w:t>
      </w:r>
      <w:r w:rsidR="003D1950" w:rsidRPr="00A527EF">
        <w:rPr>
          <w:rFonts w:eastAsia="Calibri"/>
          <w:color w:val="000000" w:themeColor="text1"/>
          <w:shd w:val="clear" w:color="auto" w:fill="FFFFFF"/>
        </w:rPr>
        <w:t xml:space="preserve">According to </w:t>
      </w:r>
      <w:r w:rsidR="00751E2B" w:rsidRPr="00A527EF">
        <w:rPr>
          <w:color w:val="000000" w:themeColor="text1"/>
        </w:rPr>
        <w:t>Pawa</w:t>
      </w:r>
      <w:r w:rsidR="003D1950" w:rsidRPr="00A527EF">
        <w:rPr>
          <w:color w:val="000000" w:themeColor="text1"/>
        </w:rPr>
        <w:t xml:space="preserve"> (</w:t>
      </w:r>
      <w:r w:rsidR="00751E2B" w:rsidRPr="00A527EF">
        <w:rPr>
          <w:color w:val="000000" w:themeColor="text1"/>
        </w:rPr>
        <w:t>2020)</w:t>
      </w:r>
      <w:r w:rsidR="00CB42C0" w:rsidRPr="00A527EF">
        <w:rPr>
          <w:color w:val="000000" w:themeColor="text1"/>
        </w:rPr>
        <w:t>,</w:t>
      </w:r>
      <w:r w:rsidR="00751E2B" w:rsidRPr="00A527EF">
        <w:rPr>
          <w:color w:val="000000" w:themeColor="text1"/>
        </w:rPr>
        <w:t xml:space="preserve"> </w:t>
      </w:r>
      <w:r w:rsidR="002468DA" w:rsidRPr="00A527EF">
        <w:rPr>
          <w:color w:val="000000" w:themeColor="text1"/>
        </w:rPr>
        <w:t>t</w:t>
      </w:r>
      <w:r w:rsidR="00E65484" w:rsidRPr="00A527EF">
        <w:rPr>
          <w:color w:val="000000" w:themeColor="text1"/>
        </w:rPr>
        <w:t xml:space="preserve">he gut makes 85% of the serotonin in the body. </w:t>
      </w:r>
      <w:r w:rsidR="003D1950" w:rsidRPr="00A527EF">
        <w:rPr>
          <w:color w:val="000000" w:themeColor="text1"/>
        </w:rPr>
        <w:t>So,</w:t>
      </w:r>
      <w:r w:rsidR="00E65484" w:rsidRPr="00A527EF">
        <w:rPr>
          <w:color w:val="000000" w:themeColor="text1"/>
        </w:rPr>
        <w:t xml:space="preserve"> damage to the gut can spread to the brain and other parts of the body.</w:t>
      </w:r>
      <w:r w:rsidR="00A74DDE" w:rsidRPr="00A527EF">
        <w:rPr>
          <w:color w:val="000000" w:themeColor="text1"/>
        </w:rPr>
        <w:t xml:space="preserve"> </w:t>
      </w:r>
      <w:r w:rsidR="00960A61" w:rsidRPr="00960A61">
        <w:rPr>
          <w:color w:val="000000" w:themeColor="text1"/>
        </w:rPr>
        <w:t xml:space="preserve">Functional medicine targets brain and nervous system inflammation to treat depression and anxiety. It aims to heal leaky brain syndrome, which can cause many brain </w:t>
      </w:r>
      <w:r w:rsidR="002D59D3" w:rsidRPr="00960A61">
        <w:rPr>
          <w:color w:val="000000" w:themeColor="text1"/>
        </w:rPr>
        <w:t>disorders</w:t>
      </w:r>
      <w:r w:rsidR="002D59D3" w:rsidRPr="00A527EF">
        <w:rPr>
          <w:rFonts w:eastAsia="Calibri"/>
          <w:color w:val="000000" w:themeColor="text1"/>
          <w:shd w:val="clear" w:color="auto" w:fill="FFFFFF"/>
        </w:rPr>
        <w:t xml:space="preserve"> (</w:t>
      </w:r>
      <w:r w:rsidR="00960A61" w:rsidRPr="00A527EF">
        <w:rPr>
          <w:rFonts w:eastAsia="Calibri"/>
          <w:color w:val="000000" w:themeColor="text1"/>
          <w:shd w:val="clear" w:color="auto" w:fill="FFFFFF"/>
        </w:rPr>
        <w:t>Cole, 2019).</w:t>
      </w:r>
      <w:r w:rsidR="00960A61">
        <w:rPr>
          <w:rFonts w:eastAsia="Calibri"/>
          <w:color w:val="000000" w:themeColor="text1"/>
          <w:shd w:val="clear" w:color="auto" w:fill="FFFFFF"/>
        </w:rPr>
        <w:t xml:space="preserve"> </w:t>
      </w:r>
      <w:r w:rsidR="00960A61" w:rsidRPr="00960A61">
        <w:rPr>
          <w:rFonts w:eastAsia="Calibri"/>
          <w:color w:val="000000" w:themeColor="text1"/>
          <w:shd w:val="clear" w:color="auto" w:fill="FFFFFF"/>
        </w:rPr>
        <w:t>Since naturopaths practice functional medicine, they instruct their patients on how to improve body function.</w:t>
      </w:r>
    </w:p>
    <w:p w14:paraId="2C9B9420" w14:textId="42C4C55E" w:rsidR="000C5DC8" w:rsidRPr="00A16077" w:rsidRDefault="00001774" w:rsidP="00CF4F15">
      <w:pPr>
        <w:pBdr>
          <w:top w:val="nil"/>
          <w:left w:val="nil"/>
          <w:bottom w:val="nil"/>
          <w:right w:val="nil"/>
          <w:between w:val="nil"/>
        </w:pBdr>
        <w:spacing w:line="480" w:lineRule="auto"/>
        <w:ind w:firstLine="720"/>
        <w:rPr>
          <w:color w:val="000000"/>
        </w:rPr>
      </w:pPr>
      <w:r w:rsidRPr="00A16077">
        <w:t xml:space="preserve"> </w:t>
      </w:r>
    </w:p>
    <w:p w14:paraId="50C90BAC" w14:textId="3802550B" w:rsidR="00551ADF" w:rsidRPr="00A16077" w:rsidRDefault="00551ADF" w:rsidP="00CF4F15">
      <w:pPr>
        <w:spacing w:line="480" w:lineRule="auto"/>
        <w:ind w:firstLine="720"/>
      </w:pPr>
    </w:p>
    <w:p w14:paraId="6A95F101" w14:textId="77777777" w:rsidR="00E24D19" w:rsidRPr="00A16077" w:rsidRDefault="00E24D19" w:rsidP="00CF4F15">
      <w:pPr>
        <w:spacing w:line="480" w:lineRule="auto"/>
        <w:ind w:firstLine="720"/>
      </w:pPr>
    </w:p>
    <w:p w14:paraId="3894BCF2" w14:textId="77777777" w:rsidR="00A8530B" w:rsidRPr="00A16077" w:rsidRDefault="00A8530B" w:rsidP="00CF4F15">
      <w:pPr>
        <w:pBdr>
          <w:top w:val="nil"/>
          <w:left w:val="nil"/>
          <w:bottom w:val="nil"/>
          <w:right w:val="nil"/>
          <w:between w:val="nil"/>
        </w:pBdr>
        <w:spacing w:line="480" w:lineRule="auto"/>
        <w:jc w:val="center"/>
        <w:rPr>
          <w:b/>
          <w:bCs/>
          <w:color w:val="000000"/>
        </w:rPr>
      </w:pPr>
    </w:p>
    <w:p w14:paraId="7A559AE0" w14:textId="77777777" w:rsidR="00541C49" w:rsidRPr="00A16077" w:rsidRDefault="00541C49" w:rsidP="00CF4F15">
      <w:pPr>
        <w:pBdr>
          <w:top w:val="nil"/>
          <w:left w:val="nil"/>
          <w:bottom w:val="nil"/>
          <w:right w:val="nil"/>
          <w:between w:val="nil"/>
        </w:pBdr>
        <w:spacing w:line="480" w:lineRule="auto"/>
        <w:jc w:val="center"/>
        <w:rPr>
          <w:b/>
          <w:bCs/>
          <w:color w:val="000000"/>
        </w:rPr>
      </w:pPr>
      <w:bookmarkStart w:id="6" w:name="_Hlk125152840"/>
    </w:p>
    <w:p w14:paraId="07879874" w14:textId="77777777" w:rsidR="00541C49" w:rsidRPr="00A16077" w:rsidRDefault="00541C49" w:rsidP="00CF4F15">
      <w:pPr>
        <w:pBdr>
          <w:top w:val="nil"/>
          <w:left w:val="nil"/>
          <w:bottom w:val="nil"/>
          <w:right w:val="nil"/>
          <w:between w:val="nil"/>
        </w:pBdr>
        <w:spacing w:line="480" w:lineRule="auto"/>
        <w:jc w:val="center"/>
        <w:rPr>
          <w:b/>
          <w:bCs/>
          <w:color w:val="000000"/>
        </w:rPr>
      </w:pPr>
    </w:p>
    <w:p w14:paraId="5A400829" w14:textId="78E4ACA7" w:rsidR="00541C49" w:rsidRPr="00A16077" w:rsidRDefault="00541C49" w:rsidP="00CF4F15">
      <w:pPr>
        <w:pBdr>
          <w:top w:val="nil"/>
          <w:left w:val="nil"/>
          <w:bottom w:val="nil"/>
          <w:right w:val="nil"/>
          <w:between w:val="nil"/>
        </w:pBdr>
        <w:spacing w:line="480" w:lineRule="auto"/>
        <w:jc w:val="center"/>
        <w:rPr>
          <w:b/>
          <w:bCs/>
          <w:color w:val="000000"/>
        </w:rPr>
      </w:pPr>
    </w:p>
    <w:p w14:paraId="40FE9BC6" w14:textId="77777777" w:rsidR="000E5DAA" w:rsidRPr="00A16077" w:rsidRDefault="000E5DAA" w:rsidP="00CF4F15">
      <w:pPr>
        <w:pBdr>
          <w:top w:val="nil"/>
          <w:left w:val="nil"/>
          <w:bottom w:val="nil"/>
          <w:right w:val="nil"/>
          <w:between w:val="nil"/>
        </w:pBdr>
        <w:spacing w:line="480" w:lineRule="auto"/>
        <w:jc w:val="center"/>
        <w:rPr>
          <w:b/>
          <w:bCs/>
          <w:color w:val="000000"/>
        </w:rPr>
      </w:pPr>
    </w:p>
    <w:p w14:paraId="701E6AD0" w14:textId="77777777" w:rsidR="000E5DAA" w:rsidRPr="00A16077" w:rsidRDefault="000E5DAA" w:rsidP="00CF4F15">
      <w:pPr>
        <w:pBdr>
          <w:top w:val="nil"/>
          <w:left w:val="nil"/>
          <w:bottom w:val="nil"/>
          <w:right w:val="nil"/>
          <w:between w:val="nil"/>
        </w:pBdr>
        <w:spacing w:line="480" w:lineRule="auto"/>
        <w:jc w:val="center"/>
        <w:rPr>
          <w:b/>
          <w:bCs/>
          <w:color w:val="000000"/>
        </w:rPr>
      </w:pPr>
    </w:p>
    <w:p w14:paraId="08592E97" w14:textId="77777777" w:rsidR="00D13EC0" w:rsidRPr="00A16077" w:rsidRDefault="00D13EC0" w:rsidP="00CF4F15">
      <w:pPr>
        <w:pBdr>
          <w:top w:val="nil"/>
          <w:left w:val="nil"/>
          <w:bottom w:val="nil"/>
          <w:right w:val="nil"/>
          <w:between w:val="nil"/>
        </w:pBdr>
        <w:spacing w:line="480" w:lineRule="auto"/>
        <w:jc w:val="center"/>
        <w:rPr>
          <w:b/>
          <w:bCs/>
          <w:color w:val="000000"/>
        </w:rPr>
      </w:pPr>
    </w:p>
    <w:p w14:paraId="733B842F" w14:textId="77777777" w:rsidR="00E91531" w:rsidRPr="00A16077" w:rsidRDefault="00E91531" w:rsidP="00CF4F15">
      <w:pPr>
        <w:pBdr>
          <w:top w:val="nil"/>
          <w:left w:val="nil"/>
          <w:bottom w:val="nil"/>
          <w:right w:val="nil"/>
          <w:between w:val="nil"/>
        </w:pBdr>
        <w:spacing w:line="480" w:lineRule="auto"/>
        <w:jc w:val="center"/>
        <w:rPr>
          <w:b/>
          <w:bCs/>
          <w:color w:val="000000"/>
        </w:rPr>
      </w:pPr>
    </w:p>
    <w:p w14:paraId="2C82811A" w14:textId="77777777" w:rsidR="00CA7A72" w:rsidRPr="00A16077" w:rsidRDefault="00CA7A72" w:rsidP="00D63551">
      <w:pPr>
        <w:spacing w:line="480" w:lineRule="auto"/>
        <w:ind w:left="720" w:hanging="720"/>
        <w:rPr>
          <w:bCs/>
        </w:rPr>
      </w:pPr>
    </w:p>
    <w:p w14:paraId="7BD5BBAD" w14:textId="77777777" w:rsidR="00D63551" w:rsidRPr="00A16077" w:rsidRDefault="00D63551" w:rsidP="006A02CE">
      <w:pPr>
        <w:spacing w:line="480" w:lineRule="auto"/>
        <w:ind w:left="720" w:hanging="720"/>
        <w:rPr>
          <w:bCs/>
        </w:rPr>
      </w:pPr>
    </w:p>
    <w:bookmarkEnd w:id="6"/>
    <w:p w14:paraId="08992B74" w14:textId="77777777" w:rsidR="00460AC5" w:rsidRPr="00A16077" w:rsidRDefault="00460AC5" w:rsidP="00B80202">
      <w:pPr>
        <w:spacing w:after="160" w:line="256" w:lineRule="auto"/>
        <w:jc w:val="center"/>
        <w:rPr>
          <w:rFonts w:eastAsiaTheme="minorEastAsia"/>
          <w:b/>
          <w:bCs/>
          <w:u w:val="single"/>
          <w:lang w:eastAsia="zh-CN"/>
        </w:rPr>
      </w:pPr>
    </w:p>
    <w:p w14:paraId="3897CD7F" w14:textId="51CB8AD0" w:rsidR="00B80202" w:rsidRPr="00A16077" w:rsidRDefault="00B80202" w:rsidP="00B80202">
      <w:pPr>
        <w:spacing w:after="160" w:line="256" w:lineRule="auto"/>
        <w:jc w:val="center"/>
        <w:rPr>
          <w:rFonts w:eastAsiaTheme="minorEastAsia"/>
          <w:b/>
          <w:bCs/>
          <w:u w:val="single"/>
          <w:lang w:eastAsia="zh-CN"/>
        </w:rPr>
      </w:pPr>
      <w:r w:rsidRPr="00A16077">
        <w:rPr>
          <w:rFonts w:eastAsiaTheme="minorEastAsia"/>
          <w:b/>
          <w:bCs/>
          <w:u w:val="single"/>
          <w:lang w:eastAsia="zh-CN"/>
        </w:rPr>
        <w:t>Milestone #2</w:t>
      </w:r>
    </w:p>
    <w:p w14:paraId="32B35A9A" w14:textId="144257FC" w:rsidR="00B80202" w:rsidRPr="00A16077" w:rsidRDefault="00B80202" w:rsidP="00B80202">
      <w:pPr>
        <w:pStyle w:val="ListParagraph"/>
        <w:numPr>
          <w:ilvl w:val="0"/>
          <w:numId w:val="6"/>
        </w:numPr>
        <w:spacing w:after="160" w:line="256" w:lineRule="auto"/>
        <w:jc w:val="center"/>
        <w:rPr>
          <w:rFonts w:eastAsiaTheme="minorEastAsia"/>
          <w:b/>
          <w:bCs/>
          <w:lang w:eastAsia="zh-CN"/>
        </w:rPr>
      </w:pPr>
      <w:r w:rsidRPr="00A16077">
        <w:rPr>
          <w:rFonts w:eastAsiaTheme="minorEastAsia"/>
          <w:b/>
          <w:bCs/>
          <w:lang w:eastAsia="zh-CN"/>
        </w:rPr>
        <w:t>Introduction</w:t>
      </w:r>
    </w:p>
    <w:p w14:paraId="50360C41" w14:textId="77777777" w:rsidR="00DF617A" w:rsidRPr="00A16077" w:rsidRDefault="00DF617A" w:rsidP="00DF617A">
      <w:pPr>
        <w:spacing w:after="160" w:line="256" w:lineRule="auto"/>
        <w:jc w:val="center"/>
        <w:rPr>
          <w:rFonts w:eastAsiaTheme="minorEastAsia"/>
          <w:b/>
          <w:bCs/>
          <w:lang w:eastAsia="zh-CN"/>
        </w:rPr>
      </w:pPr>
    </w:p>
    <w:p w14:paraId="76C340C3" w14:textId="77777777" w:rsidR="00A527EF" w:rsidRPr="00A527EF" w:rsidRDefault="000F3D87" w:rsidP="00DF617A">
      <w:pPr>
        <w:pBdr>
          <w:top w:val="nil"/>
          <w:left w:val="nil"/>
          <w:bottom w:val="nil"/>
          <w:right w:val="nil"/>
          <w:between w:val="nil"/>
        </w:pBdr>
        <w:spacing w:line="480" w:lineRule="auto"/>
        <w:rPr>
          <w:rStyle w:val="Strong"/>
        </w:rPr>
      </w:pPr>
      <w:r w:rsidRPr="00A527EF">
        <w:t xml:space="preserve">Natural medicine provides a path to recovery for those suffering from depression and anxiety. </w:t>
      </w:r>
      <w:r w:rsidR="00A527EF" w:rsidRPr="00A527EF">
        <w:rPr>
          <w:rStyle w:val="Strong"/>
          <w:b w:val="0"/>
          <w:bCs w:val="0"/>
        </w:rPr>
        <w:t>Naturopathic doctors (NDs) play a vital role in primary care. Oregon and Washington require licensing and regulations which combine natural therapies such as herbs &amp; nutrition with conventional treatments like prescription drugs. N.D.s help ensure patients' health through holistic approaches that treat symptoms and root causes.</w:t>
      </w:r>
      <w:r w:rsidR="00A527EF" w:rsidRPr="00A527EF">
        <w:rPr>
          <w:rStyle w:val="Strong"/>
        </w:rPr>
        <w:t> </w:t>
      </w:r>
    </w:p>
    <w:p w14:paraId="44F9228F" w14:textId="185E285A" w:rsidR="00537CF0" w:rsidRPr="00A527EF" w:rsidRDefault="00832E2C" w:rsidP="00832E2C">
      <w:pPr>
        <w:pBdr>
          <w:top w:val="nil"/>
          <w:left w:val="nil"/>
          <w:bottom w:val="nil"/>
          <w:right w:val="nil"/>
          <w:between w:val="nil"/>
        </w:pBdr>
        <w:spacing w:line="480" w:lineRule="auto"/>
        <w:ind w:firstLine="720"/>
      </w:pPr>
      <w:r w:rsidRPr="00A527EF">
        <w:t>Focusing on Naturopathy, the researcher hopes to introduce depressed and anxious young people to more long-term solutions to their problems</w:t>
      </w:r>
      <w:r w:rsidR="00371D9E" w:rsidRPr="00A527EF">
        <w:t xml:space="preserve">. </w:t>
      </w:r>
      <w:r w:rsidRPr="00A527EF">
        <w:t>Further, educating these young people about the hope in Christ's healing manifested through prayer, fasting, and meditation will give them insight into their health management abilities.</w:t>
      </w:r>
    </w:p>
    <w:p w14:paraId="47069FBC" w14:textId="7F2EAF9A" w:rsidR="001552A5" w:rsidRPr="00A527EF" w:rsidRDefault="00371D9E" w:rsidP="00371D9E">
      <w:pPr>
        <w:pBdr>
          <w:top w:val="nil"/>
          <w:left w:val="nil"/>
          <w:bottom w:val="nil"/>
          <w:right w:val="nil"/>
          <w:between w:val="nil"/>
        </w:pBdr>
        <w:spacing w:line="480" w:lineRule="auto"/>
        <w:ind w:firstLine="720"/>
      </w:pPr>
      <w:r w:rsidRPr="00A527EF">
        <w:t xml:space="preserve">The researcher uncovered the themes that require further attention </w:t>
      </w:r>
      <w:r w:rsidR="00A527EF" w:rsidRPr="00A527EF">
        <w:t>by</w:t>
      </w:r>
      <w:r w:rsidRPr="00A527EF">
        <w:t xml:space="preserve"> a thorough investigation utilizing Google Scholar, ProQuest, recent books, and seminal literature to source material from within the past five years (2003-Present). </w:t>
      </w:r>
      <w:r w:rsidR="00D01384" w:rsidRPr="00A527EF">
        <w:t xml:space="preserve">The research explored the sources indicating that naturopathic interventions for depressed adolescents and young adults (AYAs) effectively reduce depression and anxiety. </w:t>
      </w:r>
    </w:p>
    <w:p w14:paraId="1D436105" w14:textId="1BC2761C" w:rsidR="0051355A" w:rsidRPr="00A527EF" w:rsidRDefault="00C41272" w:rsidP="0051355A">
      <w:pPr>
        <w:pBdr>
          <w:top w:val="nil"/>
          <w:left w:val="nil"/>
          <w:bottom w:val="nil"/>
          <w:right w:val="nil"/>
          <w:between w:val="nil"/>
        </w:pBdr>
        <w:spacing w:line="480" w:lineRule="auto"/>
        <w:ind w:firstLine="720"/>
      </w:pPr>
      <w:r w:rsidRPr="00A527EF">
        <w:t>The connection between anxiety and depression acts as two sides of the same coin representing a person's emotions and mental state.</w:t>
      </w:r>
      <w:r w:rsidRPr="00A527EF">
        <w:t xml:space="preserve"> </w:t>
      </w:r>
      <w:r w:rsidR="001552A5" w:rsidRPr="00A527EF">
        <w:t>For many, anxiety can masquerade as depression. Through proper treatment of th</w:t>
      </w:r>
      <w:r w:rsidR="0051355A" w:rsidRPr="00A527EF">
        <w:t>e</w:t>
      </w:r>
      <w:r w:rsidR="001552A5" w:rsidRPr="00A527EF">
        <w:t xml:space="preserve"> underlying cause, sufferers may find that the sadness gradually fades away, requiring no further intervention to lift one's mood.</w:t>
      </w:r>
      <w:r w:rsidR="0051355A" w:rsidRPr="00A527EF">
        <w:t xml:space="preserve"> Moreover, </w:t>
      </w:r>
      <w:r w:rsidR="0051355A" w:rsidRPr="00A527EF">
        <w:lastRenderedPageBreak/>
        <w:t>studies show that</w:t>
      </w:r>
      <w:r w:rsidR="001552A5" w:rsidRPr="00A527EF">
        <w:t xml:space="preserve"> </w:t>
      </w:r>
      <w:r w:rsidR="0051355A" w:rsidRPr="00A527EF">
        <w:t>d</w:t>
      </w:r>
      <w:r w:rsidR="0051355A" w:rsidRPr="00A527EF">
        <w:t>epression and anxiety tend to go hand in hand - for at least half of those who suffer from depression, there is also a concurrent history of an anxiety disorder.</w:t>
      </w:r>
    </w:p>
    <w:p w14:paraId="72910627" w14:textId="6BBBAA34" w:rsidR="00D01384" w:rsidRPr="00A527EF" w:rsidRDefault="00D01384" w:rsidP="00D01384">
      <w:pPr>
        <w:pBdr>
          <w:top w:val="nil"/>
          <w:left w:val="nil"/>
          <w:bottom w:val="nil"/>
          <w:right w:val="nil"/>
          <w:between w:val="nil"/>
        </w:pBdr>
        <w:spacing w:line="480" w:lineRule="auto"/>
        <w:ind w:firstLine="720"/>
      </w:pPr>
      <w:r w:rsidRPr="00A527EF">
        <w:t xml:space="preserve">The themes of this literature review explore how naturopathy and faith-based mental health coaching can mitigate the adverse effects of the unhealthy coping styles </w:t>
      </w:r>
      <w:r w:rsidR="00D97345" w:rsidRPr="00A527EF">
        <w:t xml:space="preserve">of </w:t>
      </w:r>
      <w:r w:rsidRPr="00A527EF">
        <w:t xml:space="preserve">young people suffering from depression and anxiety. </w:t>
      </w:r>
      <w:r w:rsidR="00E16C79" w:rsidRPr="00A527EF">
        <w:t xml:space="preserve">The researcher analyzed traditional naturopathic beliefs and compared them to a biblical perspective regarding </w:t>
      </w:r>
      <w:r w:rsidR="00E16C79" w:rsidRPr="00A527EF">
        <w:t>treating depression and anxiety</w:t>
      </w:r>
      <w:r w:rsidR="00E16C79" w:rsidRPr="00A527EF">
        <w:t>. According to the literature provided, supportive Christians implementing the Christian faith can effectively deal with these psychological issues.</w:t>
      </w:r>
      <w:r w:rsidR="00E16C79" w:rsidRPr="00A527EF">
        <w:t xml:space="preserve"> Finally,</w:t>
      </w:r>
      <w:r w:rsidRPr="00A527EF">
        <w:t xml:space="preserve"> </w:t>
      </w:r>
      <w:r w:rsidR="00E16C79" w:rsidRPr="00A527EF">
        <w:t>t</w:t>
      </w:r>
      <w:r w:rsidRPr="00A527EF">
        <w:t xml:space="preserve">he review identified areas where additional study is required to close gaps in the body of knowledge. </w:t>
      </w:r>
    </w:p>
    <w:p w14:paraId="31A550DE" w14:textId="6820BB60" w:rsidR="00537CF0" w:rsidRPr="00A16077" w:rsidRDefault="00537CF0" w:rsidP="00D01384">
      <w:pPr>
        <w:pBdr>
          <w:top w:val="nil"/>
          <w:left w:val="nil"/>
          <w:bottom w:val="nil"/>
          <w:right w:val="nil"/>
          <w:between w:val="nil"/>
        </w:pBdr>
        <w:spacing w:line="480" w:lineRule="auto"/>
        <w:rPr>
          <w:color w:val="000000"/>
        </w:rPr>
      </w:pPr>
    </w:p>
    <w:p w14:paraId="696393D7" w14:textId="77777777" w:rsidR="00BF0417" w:rsidRPr="00A16077" w:rsidRDefault="00BF0417" w:rsidP="00BF0417">
      <w:pPr>
        <w:pBdr>
          <w:top w:val="nil"/>
          <w:left w:val="nil"/>
          <w:bottom w:val="nil"/>
          <w:right w:val="nil"/>
          <w:between w:val="nil"/>
        </w:pBdr>
        <w:spacing w:line="480" w:lineRule="auto"/>
        <w:ind w:firstLine="720"/>
        <w:rPr>
          <w:color w:val="000000"/>
        </w:rPr>
      </w:pPr>
    </w:p>
    <w:p w14:paraId="678928CF" w14:textId="10B1C111" w:rsidR="00B80202" w:rsidRPr="005F064F" w:rsidRDefault="00B80202" w:rsidP="005F064F">
      <w:pPr>
        <w:pStyle w:val="ListParagraph"/>
        <w:numPr>
          <w:ilvl w:val="0"/>
          <w:numId w:val="6"/>
        </w:numPr>
        <w:pBdr>
          <w:top w:val="nil"/>
          <w:left w:val="nil"/>
          <w:bottom w:val="nil"/>
          <w:right w:val="nil"/>
          <w:between w:val="nil"/>
        </w:pBdr>
        <w:spacing w:line="480" w:lineRule="auto"/>
        <w:rPr>
          <w:color w:val="000000"/>
        </w:rPr>
      </w:pPr>
      <w:r w:rsidRPr="005F064F">
        <w:rPr>
          <w:b/>
          <w:bCs/>
          <w:color w:val="000000"/>
        </w:rPr>
        <w:t xml:space="preserve">Review of scholarly sources related </w:t>
      </w:r>
      <w:r w:rsidR="00F61788" w:rsidRPr="005F064F">
        <w:rPr>
          <w:b/>
          <w:bCs/>
          <w:color w:val="000000"/>
        </w:rPr>
        <w:t>how naturopathy can help teens and young adults overcome depression.</w:t>
      </w:r>
    </w:p>
    <w:p w14:paraId="663A5486" w14:textId="77777777" w:rsidR="00A379C4" w:rsidRDefault="00A379C4" w:rsidP="00804E0C">
      <w:pPr>
        <w:tabs>
          <w:tab w:val="right" w:pos="8640"/>
        </w:tabs>
        <w:suppressAutoHyphens/>
        <w:autoSpaceDE w:val="0"/>
        <w:autoSpaceDN w:val="0"/>
        <w:spacing w:line="480" w:lineRule="auto"/>
        <w:ind w:left="720" w:hanging="720"/>
      </w:pPr>
      <w:bookmarkStart w:id="7" w:name="_Hlk127221441"/>
      <w:bookmarkStart w:id="8" w:name="_Hlk106788306"/>
    </w:p>
    <w:p w14:paraId="778269ED" w14:textId="77777777" w:rsidR="00A379C4" w:rsidRDefault="00A379C4" w:rsidP="00804E0C">
      <w:pPr>
        <w:tabs>
          <w:tab w:val="right" w:pos="8640"/>
        </w:tabs>
        <w:suppressAutoHyphens/>
        <w:autoSpaceDE w:val="0"/>
        <w:autoSpaceDN w:val="0"/>
        <w:spacing w:line="480" w:lineRule="auto"/>
        <w:ind w:left="720" w:hanging="720"/>
      </w:pPr>
    </w:p>
    <w:p w14:paraId="627F9098" w14:textId="0DCB3D0A" w:rsidR="00A379C4" w:rsidRDefault="00A379C4" w:rsidP="00A379C4">
      <w:pPr>
        <w:tabs>
          <w:tab w:val="right" w:pos="8640"/>
        </w:tabs>
        <w:suppressAutoHyphens/>
        <w:autoSpaceDE w:val="0"/>
        <w:autoSpaceDN w:val="0"/>
        <w:spacing w:line="480" w:lineRule="auto"/>
        <w:ind w:left="720" w:hanging="720"/>
      </w:pPr>
      <w:r w:rsidRPr="00A379C4">
        <w:t>Achterbergh, L., Pitman, A., Birken, M. (2020).  The experience of loneliness among young people with depression: a qualitative meta-synthesis of the literature. </w:t>
      </w:r>
      <w:r w:rsidRPr="00A379C4">
        <w:rPr>
          <w:i/>
          <w:iCs/>
        </w:rPr>
        <w:t>BMC Psychiatry</w:t>
      </w:r>
      <w:r w:rsidRPr="00A379C4">
        <w:t xml:space="preserve"> 20, 415. </w:t>
      </w:r>
      <w:hyperlink r:id="rId9" w:history="1">
        <w:r w:rsidRPr="00A379C4">
          <w:rPr>
            <w:rStyle w:val="Hyperlink"/>
          </w:rPr>
          <w:t>https://doi.org/10.1186/s12888-020-02818-3</w:t>
        </w:r>
      </w:hyperlink>
    </w:p>
    <w:p w14:paraId="2325FC3F" w14:textId="3B848E85" w:rsidR="00A379C4" w:rsidRPr="00A379C4" w:rsidRDefault="00A379C4" w:rsidP="00A379C4">
      <w:pPr>
        <w:tabs>
          <w:tab w:val="right" w:pos="8640"/>
        </w:tabs>
        <w:suppressAutoHyphens/>
        <w:autoSpaceDE w:val="0"/>
        <w:autoSpaceDN w:val="0"/>
        <w:spacing w:line="480" w:lineRule="auto"/>
        <w:ind w:left="720"/>
      </w:pPr>
      <w:r w:rsidRPr="00A379C4">
        <w:t xml:space="preserve">This groundbreaking research </w:t>
      </w:r>
      <w:r w:rsidRPr="00A527EF">
        <w:t>emphasizes</w:t>
      </w:r>
      <w:r w:rsidRPr="00A379C4">
        <w:t xml:space="preserve"> the importance of examining social withdrawal as an indicator of adolescent depression. By analyzing this article, the researcher aims to demonstrate how young people may mask depressive symptoms by withdrawing from their environment or peers.</w:t>
      </w:r>
    </w:p>
    <w:p w14:paraId="00FC5C6F" w14:textId="3C24516C" w:rsidR="00A379C4" w:rsidRPr="00A379C4" w:rsidRDefault="00A379C4" w:rsidP="00A379C4">
      <w:pPr>
        <w:tabs>
          <w:tab w:val="right" w:pos="8640"/>
        </w:tabs>
        <w:suppressAutoHyphens/>
        <w:autoSpaceDE w:val="0"/>
        <w:autoSpaceDN w:val="0"/>
        <w:spacing w:line="480" w:lineRule="auto"/>
        <w:ind w:left="720" w:hanging="720"/>
      </w:pPr>
      <w:r w:rsidRPr="00A379C4">
        <w:rPr>
          <w:b/>
          <w:bCs/>
        </w:rPr>
        <w:t xml:space="preserve">Key words: </w:t>
      </w:r>
      <w:r w:rsidRPr="00A379C4">
        <w:t xml:space="preserve">Depression, young people, </w:t>
      </w:r>
      <w:r w:rsidR="00BB2C73" w:rsidRPr="00A379C4">
        <w:t>loneliness</w:t>
      </w:r>
      <w:r w:rsidRPr="00A379C4">
        <w:t xml:space="preserve">, social </w:t>
      </w:r>
      <w:r w:rsidR="00BB2C73" w:rsidRPr="00A379C4">
        <w:t>withdrawal</w:t>
      </w:r>
    </w:p>
    <w:p w14:paraId="1D2BBDC7" w14:textId="0B5068A5" w:rsidR="00733F93" w:rsidRPr="00A16077" w:rsidRDefault="00733F93" w:rsidP="00804E0C">
      <w:pPr>
        <w:tabs>
          <w:tab w:val="right" w:pos="8640"/>
        </w:tabs>
        <w:suppressAutoHyphens/>
        <w:autoSpaceDE w:val="0"/>
        <w:autoSpaceDN w:val="0"/>
        <w:spacing w:line="480" w:lineRule="auto"/>
        <w:ind w:left="720" w:hanging="720"/>
        <w:rPr>
          <w:color w:val="333333"/>
          <w:shd w:val="clear" w:color="auto" w:fill="FCFCFC"/>
        </w:rPr>
      </w:pPr>
      <w:r w:rsidRPr="00A527EF">
        <w:lastRenderedPageBreak/>
        <w:t>Adzrago</w:t>
      </w:r>
      <w:bookmarkEnd w:id="8"/>
      <w:r w:rsidRPr="00A527EF">
        <w:t xml:space="preserve">, D., Wong, S. W., &amp; Wilkerson, J. M. (2022). </w:t>
      </w:r>
      <w:r w:rsidR="005B5BBC" w:rsidRPr="00A527EF">
        <w:t>E</w:t>
      </w:r>
      <w:r w:rsidRPr="00A527EF">
        <w:t xml:space="preserve">ffect modification of illicit drug use on symptoms of a major depressive episode to better understand binge drinking by adolescents and adults in the </w:t>
      </w:r>
      <w:r w:rsidR="00AC6D46" w:rsidRPr="00A527EF">
        <w:t>United States</w:t>
      </w:r>
      <w:r w:rsidRPr="00A527EF">
        <w:t>. </w:t>
      </w:r>
      <w:r w:rsidRPr="00A527EF">
        <w:rPr>
          <w:i/>
          <w:iCs/>
        </w:rPr>
        <w:t>Int J Ment Health Addiction</w:t>
      </w:r>
      <w:r w:rsidRPr="00A527EF">
        <w:t xml:space="preserve">. </w:t>
      </w:r>
      <w:r w:rsidR="00A16077" w:rsidRPr="00A527EF">
        <w:t> 1-</w:t>
      </w:r>
      <w:r w:rsidR="00A16077" w:rsidRPr="00A527EF">
        <w:t xml:space="preserve"> </w:t>
      </w:r>
      <w:r w:rsidR="00A16077" w:rsidRPr="00A527EF">
        <w:t>18.</w:t>
      </w:r>
      <w:r w:rsidR="00A16077" w:rsidRPr="00A527EF">
        <w:t xml:space="preserve"> </w:t>
      </w:r>
      <w:hyperlink r:id="rId10" w:history="1">
        <w:r w:rsidR="00A16077" w:rsidRPr="006912D0">
          <w:rPr>
            <w:rStyle w:val="Hyperlink"/>
            <w:shd w:val="clear" w:color="auto" w:fill="FCFCFC"/>
          </w:rPr>
          <w:t>https://doi.org/10.1007/s11469-022-00770-9</w:t>
        </w:r>
      </w:hyperlink>
    </w:p>
    <w:p w14:paraId="4F9B49E1" w14:textId="1CF5FDBF" w:rsidR="00FE2E36" w:rsidRPr="00A527EF" w:rsidRDefault="002E4535" w:rsidP="00B820F7">
      <w:pPr>
        <w:tabs>
          <w:tab w:val="right" w:pos="8640"/>
        </w:tabs>
        <w:suppressAutoHyphens/>
        <w:autoSpaceDE w:val="0"/>
        <w:autoSpaceDN w:val="0"/>
        <w:spacing w:line="480" w:lineRule="auto"/>
        <w:ind w:left="720"/>
      </w:pPr>
      <w:r w:rsidRPr="00A527EF">
        <w:t>This study examined 18–26-year-olds' binge drinking and Major Depressive Episodes (MDE). Race/ethnicity, education, income, and illegal drug use affected binge drinking and MDE symptoms. This article links substance abuse to (MDE). The researcher will use this to demonstrate how recreational drug use, particularly alcohol and marijuana, impacts MDE patients, notably binge drinking.</w:t>
      </w:r>
    </w:p>
    <w:bookmarkEnd w:id="7"/>
    <w:p w14:paraId="5C2822EC" w14:textId="3FE6B4AD" w:rsidR="00733F93" w:rsidRPr="00A16077" w:rsidRDefault="00733F93" w:rsidP="00B820F7">
      <w:pPr>
        <w:pBdr>
          <w:top w:val="nil"/>
          <w:left w:val="nil"/>
          <w:bottom w:val="nil"/>
          <w:right w:val="nil"/>
          <w:between w:val="nil"/>
        </w:pBdr>
        <w:spacing w:before="240" w:after="240" w:line="480" w:lineRule="auto"/>
        <w:ind w:left="720"/>
        <w:rPr>
          <w:shd w:val="clear" w:color="auto" w:fill="FFFFFF"/>
        </w:rPr>
      </w:pPr>
      <w:r w:rsidRPr="00A16077">
        <w:rPr>
          <w:b/>
          <w:bCs/>
          <w:shd w:val="clear" w:color="auto" w:fill="FFFFFF"/>
        </w:rPr>
        <w:t xml:space="preserve">Key words: </w:t>
      </w:r>
      <w:r w:rsidRPr="00A16077">
        <w:rPr>
          <w:shd w:val="clear" w:color="auto" w:fill="FFFFFF"/>
        </w:rPr>
        <w:t>Illicit drugs, substance, binge drinking,</w:t>
      </w:r>
      <w:r w:rsidR="00423B17" w:rsidRPr="00A16077">
        <w:rPr>
          <w:shd w:val="clear" w:color="auto" w:fill="FFFFFF"/>
        </w:rPr>
        <w:t xml:space="preserve"> marijuana,</w:t>
      </w:r>
      <w:r w:rsidRPr="00A16077">
        <w:rPr>
          <w:shd w:val="clear" w:color="auto" w:fill="FFFFFF"/>
        </w:rPr>
        <w:t xml:space="preserve"> Major Depressive Episodes, MDE symptoms.</w:t>
      </w:r>
    </w:p>
    <w:p w14:paraId="5AB3BF09" w14:textId="0A0E388E" w:rsidR="00AA4B72" w:rsidRPr="00A16077" w:rsidRDefault="00AA4B72" w:rsidP="00AA4B72">
      <w:pPr>
        <w:spacing w:after="160" w:line="480" w:lineRule="auto"/>
        <w:ind w:left="720" w:hanging="720"/>
        <w:rPr>
          <w:rFonts w:eastAsiaTheme="minorHAnsi"/>
        </w:rPr>
      </w:pPr>
      <w:bookmarkStart w:id="9" w:name="_Hlk127381430"/>
      <w:r w:rsidRPr="00A16077">
        <w:rPr>
          <w:rFonts w:eastAsia="Calibri"/>
        </w:rPr>
        <w:t>Alvarado</w:t>
      </w:r>
      <w:bookmarkEnd w:id="9"/>
      <w:r w:rsidRPr="00A16077">
        <w:rPr>
          <w:rFonts w:eastAsia="Calibri"/>
        </w:rPr>
        <w:t>, O. A. (2022). </w:t>
      </w:r>
      <w:r w:rsidRPr="00A16077">
        <w:rPr>
          <w:rFonts w:eastAsia="Calibri"/>
          <w:i/>
          <w:iCs/>
        </w:rPr>
        <w:t>Examining Discipleship Strategies in Christian and Missionary Alliance Churches</w:t>
      </w:r>
      <w:r w:rsidRPr="00A16077">
        <w:rPr>
          <w:rFonts w:eastAsia="Calibri"/>
        </w:rPr>
        <w:t> (Doctoral dissertation, Southeastern University).</w:t>
      </w:r>
      <w:r w:rsidRPr="00A16077">
        <w:rPr>
          <w:rFonts w:eastAsiaTheme="minorHAnsi"/>
        </w:rPr>
        <w:t xml:space="preserve"> </w:t>
      </w:r>
      <w:hyperlink r:id="rId11" w:history="1">
        <w:r w:rsidR="00467C80" w:rsidRPr="00A16077">
          <w:rPr>
            <w:rStyle w:val="Hyperlink"/>
            <w:rFonts w:eastAsiaTheme="minorHAnsi"/>
          </w:rPr>
          <w:t>https://www.proquest.com/openview/eef40375fd61c60b1d4b01c1e156e151/1?cbl=18750&amp;diss=y&amp;pq-origsite=gscholar</w:t>
        </w:r>
      </w:hyperlink>
    </w:p>
    <w:p w14:paraId="3CB4931D" w14:textId="16C43C95" w:rsidR="00AA4B72" w:rsidRPr="00A527EF" w:rsidRDefault="00464A80" w:rsidP="00B820F7">
      <w:pPr>
        <w:spacing w:line="480" w:lineRule="auto"/>
        <w:ind w:left="720"/>
        <w:rPr>
          <w:rFonts w:eastAsiaTheme="minorHAnsi"/>
        </w:rPr>
      </w:pPr>
      <w:r w:rsidRPr="00A527EF">
        <w:rPr>
          <w:rFonts w:eastAsiaTheme="minorHAnsi"/>
        </w:rPr>
        <w:t>This paper examined how Christian and Missionary Alliance (C&amp;MA) churches lead others to Christ. The study suggests that necessary and practical models apply the Great Commission mandate through discipleship. This dissertation is helpful because it explores the models and methods of effective discipleship through</w:t>
      </w:r>
      <w:r w:rsidR="002E4535" w:rsidRPr="00A527EF">
        <w:rPr>
          <w:rFonts w:eastAsiaTheme="minorHAnsi"/>
        </w:rPr>
        <w:t xml:space="preserve"> the example of</w:t>
      </w:r>
      <w:r w:rsidRPr="00A527EF">
        <w:rPr>
          <w:rFonts w:eastAsiaTheme="minorHAnsi"/>
        </w:rPr>
        <w:t xml:space="preserve"> </w:t>
      </w:r>
      <w:r w:rsidR="002E4535" w:rsidRPr="00A527EF">
        <w:rPr>
          <w:rFonts w:eastAsiaTheme="minorHAnsi"/>
        </w:rPr>
        <w:t>(C&amp;MA).</w:t>
      </w:r>
      <w:r w:rsidRPr="00A527EF">
        <w:rPr>
          <w:rFonts w:eastAsiaTheme="minorHAnsi"/>
        </w:rPr>
        <w:t xml:space="preserve"> The researcher will use this to demonstrate ways churches can turn their faith into action to help those struggling with depression</w:t>
      </w:r>
      <w:r w:rsidRPr="00A527EF">
        <w:rPr>
          <w:rFonts w:eastAsiaTheme="minorHAnsi"/>
        </w:rPr>
        <w:t>.</w:t>
      </w:r>
    </w:p>
    <w:p w14:paraId="767C8704" w14:textId="2FEA601A" w:rsidR="00AA4B72" w:rsidRPr="00A16077" w:rsidRDefault="00AA4B72" w:rsidP="00B820F7">
      <w:pPr>
        <w:spacing w:after="160" w:line="480" w:lineRule="auto"/>
        <w:ind w:left="720" w:hanging="720"/>
        <w:rPr>
          <w:rFonts w:eastAsiaTheme="minorHAnsi"/>
          <w:color w:val="FF0000"/>
        </w:rPr>
      </w:pPr>
      <w:r w:rsidRPr="00A16077">
        <w:rPr>
          <w:rFonts w:eastAsiaTheme="minorHAnsi"/>
          <w:b/>
          <w:bCs/>
        </w:rPr>
        <w:t>Key</w:t>
      </w:r>
      <w:r w:rsidR="00467C80" w:rsidRPr="00A16077">
        <w:rPr>
          <w:rFonts w:eastAsiaTheme="minorHAnsi"/>
          <w:b/>
          <w:bCs/>
        </w:rPr>
        <w:t xml:space="preserve"> </w:t>
      </w:r>
      <w:r w:rsidRPr="00A16077">
        <w:rPr>
          <w:rFonts w:eastAsiaTheme="minorHAnsi"/>
          <w:b/>
          <w:bCs/>
        </w:rPr>
        <w:t xml:space="preserve">words: </w:t>
      </w:r>
      <w:r w:rsidRPr="00A16077">
        <w:rPr>
          <w:rFonts w:eastAsiaTheme="minorHAnsi"/>
        </w:rPr>
        <w:t xml:space="preserve">Church discipleship, maintaining faith, discipleship growth, </w:t>
      </w:r>
      <w:r w:rsidR="002E4535">
        <w:rPr>
          <w:rFonts w:eastAsiaTheme="minorHAnsi"/>
        </w:rPr>
        <w:t>T</w:t>
      </w:r>
      <w:r w:rsidRPr="00A16077">
        <w:rPr>
          <w:rFonts w:eastAsiaTheme="minorHAnsi"/>
        </w:rPr>
        <w:t>he Great Commission.</w:t>
      </w:r>
    </w:p>
    <w:p w14:paraId="3B08AC87" w14:textId="77777777" w:rsidR="00CC1C0B" w:rsidRPr="00A16077" w:rsidRDefault="00CC1C0B" w:rsidP="00804E0C">
      <w:pPr>
        <w:pBdr>
          <w:top w:val="nil"/>
          <w:left w:val="nil"/>
          <w:bottom w:val="nil"/>
          <w:right w:val="nil"/>
          <w:between w:val="nil"/>
        </w:pBdr>
        <w:spacing w:line="480" w:lineRule="auto"/>
        <w:ind w:left="720" w:hanging="720"/>
        <w:rPr>
          <w:color w:val="000000"/>
        </w:rPr>
      </w:pPr>
      <w:r w:rsidRPr="00A16077">
        <w:rPr>
          <w:color w:val="000000"/>
        </w:rPr>
        <w:lastRenderedPageBreak/>
        <w:t>Austin, S. (2021</w:t>
      </w:r>
      <w:r w:rsidRPr="00A16077">
        <w:rPr>
          <w:i/>
          <w:iCs/>
          <w:color w:val="000000"/>
        </w:rPr>
        <w:t>). Hiding in the pews</w:t>
      </w:r>
      <w:r w:rsidRPr="00A16077">
        <w:rPr>
          <w:color w:val="000000"/>
        </w:rPr>
        <w:t xml:space="preserve">. Fortress Press. </w:t>
      </w:r>
    </w:p>
    <w:p w14:paraId="56CF9CF2" w14:textId="77777777" w:rsidR="00CC1C0B" w:rsidRPr="00A16077" w:rsidRDefault="00CC1C0B" w:rsidP="00804E0C">
      <w:pPr>
        <w:pBdr>
          <w:top w:val="nil"/>
          <w:left w:val="nil"/>
          <w:bottom w:val="nil"/>
          <w:right w:val="nil"/>
          <w:between w:val="nil"/>
        </w:pBdr>
        <w:spacing w:line="480" w:lineRule="auto"/>
        <w:ind w:left="720" w:hanging="720"/>
        <w:rPr>
          <w:rStyle w:val="Hyperlink"/>
        </w:rPr>
      </w:pPr>
      <w:r w:rsidRPr="00A16077">
        <w:rPr>
          <w:rStyle w:val="Hyperlink"/>
        </w:rPr>
        <w:t>https://www.amazon.com/Hiding-Pews-Shining-Mental-Illness-ebook/dp/B093CP161V/ ref=tmm_kin_swatch_0?_encoding=UTF8&amp;qid=&amp;sr=</w:t>
      </w:r>
    </w:p>
    <w:p w14:paraId="2259C4B7" w14:textId="61851B1C" w:rsidR="00F701E0" w:rsidRPr="00A527EF" w:rsidRDefault="00464A80" w:rsidP="00B820F7">
      <w:pPr>
        <w:pStyle w:val="pf0"/>
        <w:spacing w:before="0" w:beforeAutospacing="0" w:after="0" w:afterAutospacing="0" w:line="480" w:lineRule="auto"/>
        <w:ind w:left="720"/>
      </w:pPr>
      <w:r w:rsidRPr="00A527EF">
        <w:t>The author argues that for Christians to demonstrate love and compassion to those outside the church, they must first demonstrate it within the church. As a result of the stigma, advocates urge leaders to provide a welcoming environment for those who struggle in silence. This book will assist</w:t>
      </w:r>
      <w:r w:rsidR="002E4535" w:rsidRPr="00A527EF">
        <w:t xml:space="preserve"> the</w:t>
      </w:r>
      <w:r w:rsidRPr="00A527EF">
        <w:t xml:space="preserve"> researcher with incorporating additional data demonstrating the church's obligation to aid its hurting members.</w:t>
      </w:r>
      <w:r w:rsidR="0060150C" w:rsidRPr="00A527EF">
        <w:t xml:space="preserve"> </w:t>
      </w:r>
    </w:p>
    <w:p w14:paraId="54846758" w14:textId="7383C8B4" w:rsidR="00F701E0" w:rsidRPr="00A16077" w:rsidRDefault="00CC1C0B" w:rsidP="00B820F7">
      <w:pPr>
        <w:pBdr>
          <w:top w:val="nil"/>
          <w:left w:val="nil"/>
          <w:bottom w:val="nil"/>
          <w:right w:val="nil"/>
          <w:between w:val="nil"/>
        </w:pBdr>
        <w:spacing w:before="240" w:after="240" w:line="480" w:lineRule="auto"/>
        <w:ind w:left="720"/>
        <w:rPr>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 xml:space="preserve">words: </w:t>
      </w:r>
      <w:r w:rsidRPr="00A16077">
        <w:rPr>
          <w:shd w:val="clear" w:color="auto" w:fill="FFFFFF"/>
        </w:rPr>
        <w:t>The church, Christianity, mental illness, depression.</w:t>
      </w:r>
    </w:p>
    <w:p w14:paraId="6B3EDBE3" w14:textId="14E9C75A" w:rsidR="00D705F7" w:rsidRPr="00A16077" w:rsidRDefault="00D705F7" w:rsidP="00804E0C">
      <w:pPr>
        <w:spacing w:line="480" w:lineRule="auto"/>
        <w:ind w:left="720" w:hanging="720"/>
        <w:rPr>
          <w:rStyle w:val="Hyperlink"/>
          <w:bCs/>
        </w:rPr>
      </w:pPr>
      <w:r w:rsidRPr="00A16077">
        <w:rPr>
          <w:bCs/>
        </w:rPr>
        <w:t>Baker, A., Padgaonkar, N., Galván, A., Frick, P., Steinberg, L., &amp; Cauffman, E. (2022). Characterizing trajectories of anxiety, depression, and criminal offending in male adolescents over the 5 years following their first arrest. </w:t>
      </w:r>
      <w:r w:rsidRPr="00A16077">
        <w:rPr>
          <w:bCs/>
          <w:i/>
          <w:iCs/>
        </w:rPr>
        <w:t>Development and Psychopathology,</w:t>
      </w:r>
      <w:r w:rsidRPr="00A16077">
        <w:rPr>
          <w:bCs/>
        </w:rPr>
        <w:t xml:space="preserve"> 1-17. </w:t>
      </w:r>
      <w:hyperlink r:id="rId12" w:history="1">
        <w:r w:rsidRPr="00A16077">
          <w:rPr>
            <w:rStyle w:val="Hyperlink"/>
            <w:bCs/>
          </w:rPr>
          <w:t>https://doi:10.1017/S0954579421001723</w:t>
        </w:r>
      </w:hyperlink>
    </w:p>
    <w:p w14:paraId="61C3B140" w14:textId="38852821" w:rsidR="000D7C15" w:rsidRDefault="002E4535" w:rsidP="00B820F7">
      <w:pPr>
        <w:spacing w:line="480" w:lineRule="auto"/>
        <w:ind w:left="720"/>
      </w:pPr>
      <w:r w:rsidRPr="00464A80">
        <w:rPr>
          <w:color w:val="1E293B"/>
        </w:rPr>
        <w:t>This paper explores the twofold relationship that mental illness and delinquency often go hand in hand</w:t>
      </w:r>
      <w:r w:rsidRPr="00464A80">
        <w:rPr>
          <w:color w:val="1E293B"/>
        </w:rPr>
        <w:t xml:space="preserve"> </w:t>
      </w:r>
      <w:r w:rsidR="00464A80" w:rsidRPr="00464A80">
        <w:rPr>
          <w:color w:val="1E293B"/>
        </w:rPr>
        <w:t xml:space="preserve">This study found that mental health issues and juvenile delinquency </w:t>
      </w:r>
      <w:r>
        <w:rPr>
          <w:color w:val="1E293B"/>
        </w:rPr>
        <w:t>connects</w:t>
      </w:r>
      <w:r w:rsidR="00464A80" w:rsidRPr="00464A80">
        <w:rPr>
          <w:color w:val="1E293B"/>
        </w:rPr>
        <w:t xml:space="preserve"> bidirectional</w:t>
      </w:r>
      <w:r>
        <w:rPr>
          <w:color w:val="1E293B"/>
        </w:rPr>
        <w:t>ly</w:t>
      </w:r>
      <w:r w:rsidR="00464A80" w:rsidRPr="00464A80">
        <w:rPr>
          <w:color w:val="1E293B"/>
        </w:rPr>
        <w:t xml:space="preserve">. The study suggests considering both factors when working with youth in the justice </w:t>
      </w:r>
      <w:r w:rsidR="00BB2C73" w:rsidRPr="00464A80">
        <w:rPr>
          <w:color w:val="1E293B"/>
        </w:rPr>
        <w:t>system.</w:t>
      </w:r>
      <w:r w:rsidR="00464A80" w:rsidRPr="00464A80">
        <w:rPr>
          <w:color w:val="1E293B"/>
        </w:rPr>
        <w:t xml:space="preserve"> The researcher intends to show how relief from mental anguish can lead to a decrease in lawbreaking.</w:t>
      </w:r>
      <w:r w:rsidR="00C638D9" w:rsidRPr="00C638D9">
        <w:t xml:space="preserve"> </w:t>
      </w:r>
      <w:r w:rsidR="00C638D9" w:rsidRPr="00C638D9">
        <w:rPr>
          <w:color w:val="1E293B"/>
        </w:rPr>
        <w:t>The literature will allow the researcher to demonstrate that some people get their inner turmoil recognized when justice takes its course.</w:t>
      </w:r>
      <w:r w:rsidR="00464A80" w:rsidRPr="00464A80">
        <w:rPr>
          <w:color w:val="1E293B"/>
        </w:rPr>
        <w:t xml:space="preserve"> </w:t>
      </w:r>
    </w:p>
    <w:p w14:paraId="04549265" w14:textId="2EE3C831" w:rsidR="004241C1" w:rsidRPr="005F3B4C" w:rsidRDefault="004241C1" w:rsidP="00B820F7">
      <w:pPr>
        <w:spacing w:line="480" w:lineRule="auto"/>
        <w:ind w:left="720"/>
      </w:pPr>
      <w:r w:rsidRPr="005F3B4C">
        <w:rPr>
          <w:b/>
          <w:bCs/>
        </w:rPr>
        <w:t>Key</w:t>
      </w:r>
      <w:r w:rsidR="00467C80" w:rsidRPr="005F3B4C">
        <w:rPr>
          <w:b/>
          <w:bCs/>
        </w:rPr>
        <w:t xml:space="preserve"> </w:t>
      </w:r>
      <w:r w:rsidRPr="005F3B4C">
        <w:rPr>
          <w:b/>
          <w:bCs/>
        </w:rPr>
        <w:t>words:</w:t>
      </w:r>
      <w:r w:rsidRPr="005F3B4C">
        <w:t xml:space="preserve"> Mental </w:t>
      </w:r>
      <w:r w:rsidR="00AC6D46" w:rsidRPr="005F3B4C">
        <w:t>health</w:t>
      </w:r>
      <w:r w:rsidRPr="005F3B4C">
        <w:t xml:space="preserve"> and delinquency, justice system, youth mental health, crime. </w:t>
      </w:r>
    </w:p>
    <w:p w14:paraId="7F2EDEFE" w14:textId="432EF2F3" w:rsidR="00670094" w:rsidRPr="00A16077" w:rsidRDefault="00670094" w:rsidP="00670094">
      <w:pPr>
        <w:spacing w:line="480" w:lineRule="auto"/>
        <w:ind w:left="720" w:hanging="720"/>
      </w:pPr>
      <w:r w:rsidRPr="00A16077">
        <w:lastRenderedPageBreak/>
        <w:t xml:space="preserve">Burns, D. (2020). </w:t>
      </w:r>
      <w:r w:rsidRPr="00A16077">
        <w:rPr>
          <w:i/>
          <w:iCs/>
        </w:rPr>
        <w:t xml:space="preserve">Feeling </w:t>
      </w:r>
      <w:r w:rsidR="00C273F1" w:rsidRPr="00A16077">
        <w:rPr>
          <w:i/>
          <w:iCs/>
        </w:rPr>
        <w:t>g</w:t>
      </w:r>
      <w:r w:rsidRPr="00A16077">
        <w:rPr>
          <w:i/>
          <w:iCs/>
        </w:rPr>
        <w:t xml:space="preserve">reat: The revolutionary new treatment for depression and </w:t>
      </w:r>
      <w:r w:rsidR="00AC6D46" w:rsidRPr="00A16077">
        <w:rPr>
          <w:i/>
          <w:iCs/>
        </w:rPr>
        <w:t>anxiety.</w:t>
      </w:r>
      <w:r w:rsidR="00AC6D46" w:rsidRPr="00A16077">
        <w:t xml:space="preserve"> PESI</w:t>
      </w:r>
      <w:r w:rsidRPr="00A16077">
        <w:t xml:space="preserve"> Publishing &amp; Media. </w:t>
      </w:r>
      <w:hyperlink r:id="rId13" w:history="1">
        <w:r w:rsidR="00B95BFF" w:rsidRPr="00A16077">
          <w:rPr>
            <w:rStyle w:val="Hyperlink"/>
          </w:rPr>
          <w:t>https://www.amazon.com/Feeling-Great-Revolutionary-Treatment-Depression-ebook/dp/B08FRSQHFP/ref=tmm</w:t>
        </w:r>
      </w:hyperlink>
    </w:p>
    <w:p w14:paraId="0012BF47" w14:textId="77777777" w:rsidR="00464A80" w:rsidRPr="00464A80" w:rsidRDefault="00464A80" w:rsidP="00464A80">
      <w:pPr>
        <w:spacing w:line="480" w:lineRule="auto"/>
        <w:ind w:left="720"/>
      </w:pPr>
      <w:r w:rsidRPr="00464A80">
        <w:t>Burns emphasizes the importance of TEAM in therapeutic work. Burn believes TEAM can help people who are depressed or anxious. </w:t>
      </w:r>
      <w:r w:rsidRPr="00464A80">
        <w:rPr>
          <w:i/>
          <w:iCs/>
        </w:rPr>
        <w:t>Tests</w:t>
      </w:r>
      <w:r w:rsidRPr="00464A80">
        <w:t> assist clients and therapists in evaluating therapy sessions, whereas </w:t>
      </w:r>
      <w:r w:rsidRPr="00464A80">
        <w:rPr>
          <w:i/>
          <w:iCs/>
        </w:rPr>
        <w:t>Empathy</w:t>
      </w:r>
      <w:r w:rsidRPr="00464A80">
        <w:t> assists therapists in creating a caring environment. </w:t>
      </w:r>
      <w:r w:rsidRPr="00464A80">
        <w:rPr>
          <w:i/>
          <w:iCs/>
        </w:rPr>
        <w:t>Assessing</w:t>
      </w:r>
      <w:r w:rsidRPr="00464A80">
        <w:t> change resistance and highlighting change barriers motivates patients. While therapist suggested, </w:t>
      </w:r>
      <w:r w:rsidRPr="00464A80">
        <w:rPr>
          <w:i/>
          <w:iCs/>
        </w:rPr>
        <w:t>Methods</w:t>
      </w:r>
      <w:r w:rsidRPr="00464A80">
        <w:t> that transform depression and anxiety into happiness. Burns' pragmatic approach shows therapists can use real-world, evidence-based techniques with genuine care and support. The researcher will use this book to show how patients can talk about their problems and work through them with the help of a therapist by making them feel supported and safe.</w:t>
      </w:r>
    </w:p>
    <w:p w14:paraId="6EA5D38F" w14:textId="7E3ABFFA" w:rsidR="00A35DD7" w:rsidRPr="00A16077" w:rsidRDefault="00A35DD7" w:rsidP="00B820F7">
      <w:pPr>
        <w:pStyle w:val="NormalWeb"/>
        <w:spacing w:before="0" w:beforeAutospacing="0" w:after="0" w:afterAutospacing="0" w:line="480" w:lineRule="auto"/>
        <w:ind w:left="720"/>
        <w:rPr>
          <w:b/>
          <w:bCs/>
        </w:rPr>
      </w:pPr>
      <w:r w:rsidRPr="00A16077">
        <w:rPr>
          <w:b/>
          <w:bCs/>
        </w:rPr>
        <w:t>Key</w:t>
      </w:r>
      <w:r w:rsidR="00467C80" w:rsidRPr="00A16077">
        <w:rPr>
          <w:b/>
          <w:bCs/>
        </w:rPr>
        <w:t xml:space="preserve"> </w:t>
      </w:r>
      <w:r w:rsidRPr="00A16077">
        <w:rPr>
          <w:b/>
          <w:bCs/>
        </w:rPr>
        <w:t>words:</w:t>
      </w:r>
      <w:r w:rsidR="00AA4B72" w:rsidRPr="00A16077">
        <w:t xml:space="preserve"> TEAM, Cognitive Behavioral Therapy, CBT, depression and anxiety.</w:t>
      </w:r>
    </w:p>
    <w:p w14:paraId="6AB04A70" w14:textId="77777777" w:rsidR="008A0462" w:rsidRPr="00A16077" w:rsidRDefault="008A0462" w:rsidP="008A0462">
      <w:pPr>
        <w:spacing w:line="480" w:lineRule="auto"/>
        <w:ind w:left="720" w:hanging="720"/>
        <w:rPr>
          <w:bCs/>
        </w:rPr>
      </w:pPr>
      <w:bookmarkStart w:id="10" w:name="_Hlk125362186"/>
      <w:r w:rsidRPr="00A16077">
        <w:rPr>
          <w:bCs/>
          <w:lang w:val="nl-NL"/>
        </w:rPr>
        <w:t>Braam, A. W., &amp; Koenig, H. G. (2019)</w:t>
      </w:r>
      <w:bookmarkEnd w:id="10"/>
      <w:r w:rsidRPr="00A16077">
        <w:rPr>
          <w:bCs/>
          <w:lang w:val="nl-NL"/>
        </w:rPr>
        <w:t xml:space="preserve">. </w:t>
      </w:r>
      <w:r w:rsidRPr="00A16077">
        <w:rPr>
          <w:bCs/>
        </w:rPr>
        <w:t>Religion, spirituality and depression in prospective studies: A systematic review. </w:t>
      </w:r>
      <w:r w:rsidRPr="00A16077">
        <w:rPr>
          <w:bCs/>
          <w:i/>
          <w:iCs/>
        </w:rPr>
        <w:t>Journal of Affective Disorders</w:t>
      </w:r>
      <w:r w:rsidRPr="00A16077">
        <w:rPr>
          <w:bCs/>
        </w:rPr>
        <w:t>, </w:t>
      </w:r>
      <w:r w:rsidRPr="00A16077">
        <w:rPr>
          <w:bCs/>
          <w:i/>
          <w:iCs/>
        </w:rPr>
        <w:t>257</w:t>
      </w:r>
      <w:r w:rsidRPr="00A16077">
        <w:rPr>
          <w:bCs/>
        </w:rPr>
        <w:t>, 428-438</w:t>
      </w:r>
    </w:p>
    <w:p w14:paraId="0824940A" w14:textId="77777777" w:rsidR="008A0462" w:rsidRPr="00A16077" w:rsidRDefault="00000000" w:rsidP="008A0462">
      <w:pPr>
        <w:spacing w:line="480" w:lineRule="auto"/>
        <w:ind w:left="720"/>
        <w:rPr>
          <w:bCs/>
          <w:color w:val="0000FF"/>
          <w:u w:val="single"/>
        </w:rPr>
      </w:pPr>
      <w:hyperlink r:id="rId14" w:history="1">
        <w:r w:rsidR="008A0462" w:rsidRPr="00A16077">
          <w:rPr>
            <w:rStyle w:val="Hyperlink"/>
            <w:bCs/>
          </w:rPr>
          <w:t>https://doi.org/10.1016/j.jad.2019.06.063</w:t>
        </w:r>
      </w:hyperlink>
    </w:p>
    <w:p w14:paraId="7E5005F1" w14:textId="304D5606" w:rsidR="008A0462" w:rsidRPr="00A16077" w:rsidRDefault="00120A60" w:rsidP="00B820F7">
      <w:pPr>
        <w:spacing w:line="480" w:lineRule="auto"/>
        <w:ind w:left="720"/>
        <w:rPr>
          <w:bCs/>
          <w:color w:val="000000" w:themeColor="text1"/>
        </w:rPr>
      </w:pPr>
      <w:r w:rsidRPr="00120A60">
        <w:rPr>
          <w:bCs/>
          <w:color w:val="000000" w:themeColor="text1"/>
        </w:rPr>
        <w:t xml:space="preserve">This research shows that religiousness/spirituality (R/S) has a favorable effect on persons </w:t>
      </w:r>
      <w:r w:rsidR="00687592">
        <w:rPr>
          <w:bCs/>
          <w:color w:val="000000" w:themeColor="text1"/>
        </w:rPr>
        <w:t xml:space="preserve">facing </w:t>
      </w:r>
      <w:r w:rsidRPr="00120A60">
        <w:rPr>
          <w:bCs/>
          <w:color w:val="000000" w:themeColor="text1"/>
        </w:rPr>
        <w:t>depress</w:t>
      </w:r>
      <w:r w:rsidR="00687592">
        <w:rPr>
          <w:bCs/>
          <w:color w:val="000000" w:themeColor="text1"/>
        </w:rPr>
        <w:t>ion</w:t>
      </w:r>
      <w:r w:rsidRPr="00120A60">
        <w:rPr>
          <w:bCs/>
          <w:color w:val="000000" w:themeColor="text1"/>
        </w:rPr>
        <w:t>. This literature demonstrates the authors' findings that religious salience and church attendance predicts lower levels of depression. Given that holistic healing has a spiritual component, the researcher will use this to demonstrate further that the church must provide for the needs of all people, including those who are depressed.</w:t>
      </w:r>
      <w:r w:rsidR="004F5A70">
        <w:rPr>
          <w:bCs/>
          <w:color w:val="000000" w:themeColor="text1"/>
        </w:rPr>
        <w:t xml:space="preserve"> </w:t>
      </w:r>
    </w:p>
    <w:p w14:paraId="4B6D0CCA" w14:textId="441BEC08" w:rsidR="00A35DD7" w:rsidRPr="00A16077" w:rsidRDefault="00A35DD7" w:rsidP="00B820F7">
      <w:pPr>
        <w:pStyle w:val="NormalWeb"/>
        <w:spacing w:before="0" w:beforeAutospacing="0" w:after="0" w:afterAutospacing="0" w:line="480" w:lineRule="auto"/>
        <w:ind w:left="720"/>
        <w:rPr>
          <w:b/>
          <w:bCs/>
        </w:rPr>
      </w:pPr>
      <w:r w:rsidRPr="00A16077">
        <w:rPr>
          <w:b/>
          <w:bCs/>
        </w:rPr>
        <w:t>Key</w:t>
      </w:r>
      <w:r w:rsidR="00467C80" w:rsidRPr="00A16077">
        <w:rPr>
          <w:b/>
          <w:bCs/>
        </w:rPr>
        <w:t xml:space="preserve"> </w:t>
      </w:r>
      <w:r w:rsidRPr="00A16077">
        <w:rPr>
          <w:b/>
          <w:bCs/>
        </w:rPr>
        <w:t>words:</w:t>
      </w:r>
      <w:r w:rsidR="00AA4B72" w:rsidRPr="00A16077">
        <w:rPr>
          <w:b/>
          <w:bCs/>
        </w:rPr>
        <w:t xml:space="preserve"> </w:t>
      </w:r>
      <w:r w:rsidR="00AA4B72" w:rsidRPr="00A16077">
        <w:t xml:space="preserve">Religion and </w:t>
      </w:r>
      <w:r w:rsidR="00424719" w:rsidRPr="00A16077">
        <w:t>spirituality</w:t>
      </w:r>
      <w:r w:rsidR="00AA4B72" w:rsidRPr="00A16077">
        <w:t>, R/S, Church attendance, depression.</w:t>
      </w:r>
      <w:r w:rsidR="00AA4B72" w:rsidRPr="00A16077">
        <w:rPr>
          <w:b/>
          <w:bCs/>
        </w:rPr>
        <w:t xml:space="preserve"> </w:t>
      </w:r>
    </w:p>
    <w:p w14:paraId="5F00E53C" w14:textId="77777777" w:rsidR="008A0462" w:rsidRPr="00A16077" w:rsidRDefault="008A0462" w:rsidP="008A0462">
      <w:pPr>
        <w:spacing w:line="480" w:lineRule="auto"/>
        <w:ind w:left="720" w:hanging="720"/>
        <w:rPr>
          <w:color w:val="0000FF"/>
          <w:u w:val="single"/>
        </w:rPr>
      </w:pPr>
      <w:r w:rsidRPr="00A16077">
        <w:lastRenderedPageBreak/>
        <w:t xml:space="preserve">Berenson, Alex. (2019) </w:t>
      </w:r>
      <w:r w:rsidRPr="00A16077">
        <w:rPr>
          <w:i/>
          <w:iCs/>
        </w:rPr>
        <w:t>Tell your children the truth about marijuana, mental illness, and violence.</w:t>
      </w:r>
      <w:r w:rsidRPr="00A16077">
        <w:t xml:space="preserve"> Free Press. </w:t>
      </w:r>
      <w:hyperlink r:id="rId15" w:history="1">
        <w:r w:rsidRPr="00A16077">
          <w:rPr>
            <w:color w:val="0000FF"/>
            <w:u w:val="single"/>
          </w:rPr>
          <w:t>https://www.amazon.com/Tell-Your-Children-Marijuana-Violence-ebook/dp/B07GNV64PJ/ref=tmm_kin_swatch_0?_encoding=UTF8&amp;qid=&amp;sr=</w:t>
        </w:r>
      </w:hyperlink>
    </w:p>
    <w:p w14:paraId="40672436" w14:textId="34CDCB7B" w:rsidR="008A0462" w:rsidRPr="00A16077" w:rsidRDefault="00120A60" w:rsidP="00B820F7">
      <w:pPr>
        <w:pBdr>
          <w:top w:val="nil"/>
          <w:left w:val="nil"/>
          <w:bottom w:val="nil"/>
          <w:right w:val="nil"/>
          <w:between w:val="nil"/>
        </w:pBdr>
        <w:spacing w:line="480" w:lineRule="auto"/>
        <w:ind w:left="720"/>
        <w:rPr>
          <w:color w:val="000000"/>
        </w:rPr>
      </w:pPr>
      <w:r w:rsidRPr="00120A60">
        <w:rPr>
          <w:color w:val="000000"/>
        </w:rPr>
        <w:t xml:space="preserve">The author claims that marijuana harms health by citing growing evidence that it causes depression, schizophrenia, violence due to psychotic behavior, a decline in intelligence, and suicide. The book helps demonstrate that people with mental illness prefer marijuana to antipsychotic medications. The author will show that using marijuana instead of more beneficial natural treatments for depression and anxiety has adverse effects. </w:t>
      </w:r>
    </w:p>
    <w:p w14:paraId="0D51FBCA" w14:textId="14E22E6E" w:rsidR="00A35DD7" w:rsidRPr="00120A60" w:rsidRDefault="00A35DD7" w:rsidP="00B820F7">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words:</w:t>
      </w:r>
      <w:r w:rsidR="00AA4B72" w:rsidRPr="00A16077">
        <w:rPr>
          <w:b/>
          <w:bCs/>
        </w:rPr>
        <w:t xml:space="preserve"> </w:t>
      </w:r>
      <w:r w:rsidR="00AA4B72" w:rsidRPr="00A16077">
        <w:t>Marijuana, HTC cannabis, youth, depression, psychosis, violence</w:t>
      </w:r>
      <w:r w:rsidR="007E0F8F" w:rsidRPr="00A16077">
        <w:t xml:space="preserve">, </w:t>
      </w:r>
      <w:r w:rsidR="007E0F8F" w:rsidRPr="00120A60">
        <w:t xml:space="preserve">antipsychotic medicines, genes. </w:t>
      </w:r>
    </w:p>
    <w:p w14:paraId="46383E94" w14:textId="7FEB6A07" w:rsidR="00344E81" w:rsidRPr="00A16077" w:rsidRDefault="00344E81" w:rsidP="00AC6D46">
      <w:pPr>
        <w:spacing w:line="480" w:lineRule="auto"/>
        <w:ind w:left="720" w:hanging="720"/>
        <w:rPr>
          <w:color w:val="222222"/>
          <w:shd w:val="clear" w:color="auto" w:fill="FFFFFF"/>
        </w:rPr>
      </w:pPr>
      <w:bookmarkStart w:id="11" w:name="_Hlk127272629"/>
      <w:r w:rsidRPr="00120A60">
        <w:rPr>
          <w:shd w:val="clear" w:color="auto" w:fill="FFFFFF"/>
        </w:rPr>
        <w:t>Cardozo</w:t>
      </w:r>
      <w:bookmarkEnd w:id="11"/>
      <w:r w:rsidRPr="00120A60">
        <w:rPr>
          <w:shd w:val="clear" w:color="auto" w:fill="FFFFFF"/>
        </w:rPr>
        <w:t>, V., Aucoin</w:t>
      </w:r>
      <w:r w:rsidRPr="00A16077">
        <w:rPr>
          <w:color w:val="222222"/>
          <w:shd w:val="clear" w:color="auto" w:fill="FFFFFF"/>
        </w:rPr>
        <w:t>, M., Elsayed, M., Ebrahimi, N., Garber, A., &amp; Cooley, K. (2021). The 5th Annual CCNM Research Day: Student Research &amp; Innovation in Naturopathic Medicine. </w:t>
      </w:r>
      <w:r w:rsidRPr="00A16077">
        <w:rPr>
          <w:i/>
          <w:iCs/>
          <w:color w:val="222222"/>
          <w:shd w:val="clear" w:color="auto" w:fill="FFFFFF"/>
        </w:rPr>
        <w:t>Undergraduate Research in Natural and Clinical Science and Technology Journal</w:t>
      </w:r>
      <w:r w:rsidRPr="00A16077">
        <w:rPr>
          <w:color w:val="222222"/>
          <w:shd w:val="clear" w:color="auto" w:fill="FFFFFF"/>
        </w:rPr>
        <w:t>, </w:t>
      </w:r>
      <w:r w:rsidRPr="00A16077">
        <w:rPr>
          <w:i/>
          <w:iCs/>
          <w:color w:val="222222"/>
          <w:shd w:val="clear" w:color="auto" w:fill="FFFFFF"/>
        </w:rPr>
        <w:t>5</w:t>
      </w:r>
      <w:r w:rsidRPr="00A16077">
        <w:rPr>
          <w:color w:val="222222"/>
          <w:shd w:val="clear" w:color="auto" w:fill="FFFFFF"/>
        </w:rPr>
        <w:t>, A1-A12.</w:t>
      </w:r>
      <w:r w:rsidR="00467C80" w:rsidRPr="00A16077">
        <w:t xml:space="preserve"> </w:t>
      </w:r>
      <w:hyperlink r:id="rId16" w:history="1">
        <w:r w:rsidR="00467C80" w:rsidRPr="00A16077">
          <w:rPr>
            <w:rStyle w:val="Hyperlink"/>
            <w:shd w:val="clear" w:color="auto" w:fill="FFFFFF"/>
          </w:rPr>
          <w:t>https://doi.org/10.26685/urncst.253</w:t>
        </w:r>
      </w:hyperlink>
    </w:p>
    <w:p w14:paraId="3F823E9A" w14:textId="4D35506F" w:rsidR="007163DA" w:rsidRPr="00A16077" w:rsidRDefault="00120A60" w:rsidP="00B820F7">
      <w:pPr>
        <w:pBdr>
          <w:top w:val="nil"/>
          <w:left w:val="nil"/>
          <w:bottom w:val="nil"/>
          <w:right w:val="nil"/>
          <w:between w:val="nil"/>
        </w:pBdr>
        <w:spacing w:before="240" w:after="240" w:line="480" w:lineRule="auto"/>
        <w:ind w:left="720"/>
        <w:rPr>
          <w:color w:val="222222"/>
          <w:shd w:val="clear" w:color="auto" w:fill="FFFFFF"/>
        </w:rPr>
      </w:pPr>
      <w:r w:rsidRPr="00120A60">
        <w:rPr>
          <w:color w:val="222222"/>
          <w:shd w:val="clear" w:color="auto" w:fill="FFFFFF"/>
        </w:rPr>
        <w:t>This paper suggests that researchers recently studied natural therapies, such as lavender, folic acid, and acupuncture, to treat Major Depressive Disorder (MDD). The researcher will consult this literature because it makes the case that using these natural therapies in addition to standard medical care could be more beneficial than using only standard medical care.</w:t>
      </w:r>
    </w:p>
    <w:p w14:paraId="0217D372" w14:textId="43E1D698" w:rsidR="007163DA" w:rsidRDefault="007163DA" w:rsidP="00B820F7">
      <w:pPr>
        <w:pBdr>
          <w:top w:val="nil"/>
          <w:left w:val="nil"/>
          <w:bottom w:val="nil"/>
          <w:right w:val="nil"/>
          <w:between w:val="nil"/>
        </w:pBdr>
        <w:spacing w:before="240" w:after="240" w:line="480" w:lineRule="auto"/>
        <w:ind w:left="720"/>
        <w:rPr>
          <w:color w:val="222222"/>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words</w:t>
      </w:r>
      <w:r w:rsidR="00C45946" w:rsidRPr="00A16077">
        <w:rPr>
          <w:b/>
          <w:bCs/>
          <w:color w:val="222222"/>
          <w:shd w:val="clear" w:color="auto" w:fill="FFFFFF"/>
        </w:rPr>
        <w:t>:</w:t>
      </w:r>
      <w:r w:rsidRPr="00A16077">
        <w:rPr>
          <w:color w:val="222222"/>
          <w:shd w:val="clear" w:color="auto" w:fill="FFFFFF"/>
        </w:rPr>
        <w:t xml:space="preserve"> Major depressive disorder, MDD, natural therapies, natural adjunct therapy, lavender, folic acid, MDD treatments.</w:t>
      </w:r>
    </w:p>
    <w:p w14:paraId="78AF70E9" w14:textId="7F8C29D2" w:rsidR="00C45946" w:rsidRPr="00A16077" w:rsidRDefault="00C45946" w:rsidP="00804E0C">
      <w:pPr>
        <w:pBdr>
          <w:top w:val="nil"/>
          <w:left w:val="nil"/>
          <w:bottom w:val="nil"/>
          <w:right w:val="nil"/>
          <w:between w:val="nil"/>
        </w:pBdr>
        <w:spacing w:line="480" w:lineRule="auto"/>
        <w:ind w:left="720" w:hanging="720"/>
        <w:rPr>
          <w:color w:val="222222"/>
          <w:shd w:val="clear" w:color="auto" w:fill="FFFFFF"/>
        </w:rPr>
      </w:pPr>
      <w:bookmarkStart w:id="12" w:name="_Hlk127272933"/>
      <w:bookmarkStart w:id="13" w:name="_Hlk127218242"/>
      <w:r w:rsidRPr="00A16077">
        <w:rPr>
          <w:color w:val="222222"/>
          <w:shd w:val="clear" w:color="auto" w:fill="FFFFFF"/>
        </w:rPr>
        <w:lastRenderedPageBreak/>
        <w:t>Chakrabarti</w:t>
      </w:r>
      <w:bookmarkEnd w:id="12"/>
      <w:r w:rsidRPr="00A16077">
        <w:rPr>
          <w:color w:val="222222"/>
          <w:shd w:val="clear" w:color="auto" w:fill="FFFFFF"/>
        </w:rPr>
        <w:t>, A., Geurts, L., Hoyles, L., Iozzo, P., Kraneveld, A. D., La Fata, G., ... &amp; Vauzour, D. (2022). The microbiota–gut–brain axis: pathways to better brain health. Perspectives on what we know, what we need to investigate and how to put knowledge into practice.</w:t>
      </w:r>
      <w:r w:rsidR="00467C80" w:rsidRPr="00A16077">
        <w:t xml:space="preserve"> </w:t>
      </w:r>
      <w:r w:rsidR="00045C04" w:rsidRPr="00045C04">
        <w:rPr>
          <w:i/>
          <w:iCs/>
        </w:rPr>
        <w:t>79</w:t>
      </w:r>
      <w:r w:rsidR="00045C04" w:rsidRPr="00045C04">
        <w:t>(2), 80</w:t>
      </w:r>
      <w:r w:rsidR="00045C04">
        <w:t>.</w:t>
      </w:r>
      <w:r w:rsidR="00045C04" w:rsidRPr="00045C04">
        <w:t xml:space="preserve"> </w:t>
      </w:r>
      <w:hyperlink r:id="rId17" w:history="1">
        <w:r w:rsidR="00467C80" w:rsidRPr="00A16077">
          <w:rPr>
            <w:rStyle w:val="Hyperlink"/>
            <w:shd w:val="clear" w:color="auto" w:fill="FFFFFF"/>
          </w:rPr>
          <w:t>https://doi.org/10.1007/s00018-021-04060-w</w:t>
        </w:r>
      </w:hyperlink>
    </w:p>
    <w:bookmarkEnd w:id="13"/>
    <w:p w14:paraId="113B510B" w14:textId="523E4952" w:rsidR="007163DA" w:rsidRPr="00A16077" w:rsidRDefault="00760E44" w:rsidP="003545AD">
      <w:pPr>
        <w:pBdr>
          <w:top w:val="nil"/>
          <w:left w:val="nil"/>
          <w:bottom w:val="nil"/>
          <w:right w:val="nil"/>
          <w:between w:val="nil"/>
        </w:pBdr>
        <w:spacing w:before="240" w:after="240" w:line="480" w:lineRule="auto"/>
        <w:ind w:left="720"/>
        <w:rPr>
          <w:color w:val="222222"/>
          <w:shd w:val="clear" w:color="auto" w:fill="FFFFFF"/>
        </w:rPr>
      </w:pPr>
      <w:r w:rsidRPr="00760E44">
        <w:rPr>
          <w:color w:val="222222"/>
          <w:shd w:val="clear" w:color="auto" w:fill="FFFFFF"/>
        </w:rPr>
        <w:t>This study asserted that hormones, neurons, neurotransmitters, and immune mediators influence the gut and brain. The history of neurotransmitters like serotonin and the connection between the gut and the brain are both clarified by this article. In this essay, the researcher will demonstrate how the gut microbiota and depression and anxiety are related and how altering the gut microbiota through diet and lifestyle choices can improve mental health.</w:t>
      </w:r>
    </w:p>
    <w:p w14:paraId="79CEA41B" w14:textId="08309EE1" w:rsidR="00C45946" w:rsidRPr="00A16077" w:rsidRDefault="00C45946" w:rsidP="003545AD">
      <w:pPr>
        <w:pBdr>
          <w:top w:val="nil"/>
          <w:left w:val="nil"/>
          <w:bottom w:val="nil"/>
          <w:right w:val="nil"/>
          <w:between w:val="nil"/>
        </w:pBdr>
        <w:spacing w:before="240" w:after="240" w:line="480" w:lineRule="auto"/>
        <w:ind w:left="720" w:hanging="720"/>
        <w:rPr>
          <w:color w:val="222222"/>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 xml:space="preserve">words: </w:t>
      </w:r>
      <w:r w:rsidRPr="00A16077">
        <w:rPr>
          <w:color w:val="222222"/>
          <w:shd w:val="clear" w:color="auto" w:fill="FFFFFF"/>
        </w:rPr>
        <w:t>Microbiota, the gut and brain, brain health, stress.</w:t>
      </w:r>
    </w:p>
    <w:p w14:paraId="7A3AD01F" w14:textId="77777777" w:rsidR="008A0462" w:rsidRPr="00A16077" w:rsidRDefault="008A0462" w:rsidP="008A0462">
      <w:pPr>
        <w:spacing w:line="480" w:lineRule="auto"/>
        <w:ind w:left="720" w:hanging="720"/>
        <w:rPr>
          <w:bCs/>
        </w:rPr>
      </w:pPr>
      <w:r w:rsidRPr="00A16077">
        <w:rPr>
          <w:rFonts w:eastAsia="Calibri"/>
          <w:bCs/>
        </w:rPr>
        <w:t>Clinton</w:t>
      </w:r>
      <w:r w:rsidRPr="00A16077">
        <w:rPr>
          <w:bCs/>
        </w:rPr>
        <w:t xml:space="preserve">. </w:t>
      </w:r>
      <w:r w:rsidRPr="00A16077">
        <w:rPr>
          <w:rFonts w:eastAsia="Calibri"/>
          <w:bCs/>
        </w:rPr>
        <w:t xml:space="preserve">T. (2019) </w:t>
      </w:r>
      <w:r w:rsidRPr="00A16077">
        <w:rPr>
          <w:bCs/>
          <w:i/>
          <w:iCs/>
        </w:rPr>
        <w:t xml:space="preserve">The struggle is real: How to care for mental and relational health needs in the </w:t>
      </w:r>
      <w:r w:rsidRPr="00A16077">
        <w:rPr>
          <w:rFonts w:eastAsia="Calibri"/>
          <w:bCs/>
          <w:i/>
          <w:iCs/>
        </w:rPr>
        <w:t>church.</w:t>
      </w:r>
      <w:r w:rsidRPr="00A16077">
        <w:rPr>
          <w:bCs/>
        </w:rPr>
        <w:t xml:space="preserve"> WestBow Press. </w:t>
      </w:r>
      <w:hyperlink r:id="rId18" w:history="1">
        <w:r w:rsidRPr="00A16077">
          <w:rPr>
            <w:rStyle w:val="Hyperlink"/>
            <w:bCs/>
          </w:rPr>
          <w:t>https://www.amazon.com/Struggle-Real-Mental-Relational-Health-ebook/dp/B07965WJWZ/ref=sr_1_2?crid=W8FKESV7FLQ2&amp;</w:t>
        </w:r>
      </w:hyperlink>
    </w:p>
    <w:p w14:paraId="3D4F2DF9" w14:textId="784DF892" w:rsidR="008A0462" w:rsidRPr="00A16077" w:rsidRDefault="00D33753" w:rsidP="003545AD">
      <w:pPr>
        <w:spacing w:line="480" w:lineRule="auto"/>
        <w:ind w:left="720"/>
        <w:rPr>
          <w:rFonts w:eastAsia="Calibri"/>
          <w:bCs/>
        </w:rPr>
      </w:pPr>
      <w:r w:rsidRPr="00D33753">
        <w:rPr>
          <w:rFonts w:eastAsia="Calibri"/>
          <w:bCs/>
        </w:rPr>
        <w:t>In light of his background in counseling mental health, the author offers advice on how the church can identify and evaluate the prevalence of mental illness among its members. This action can create effective ministries to aid those affected. The book is essential to the research because it demonstrates the church's role as mandated through the Great Commission by Christ. Using the author's suggested strategies, the researcher deems it appropriate to use this book to form a mental health ministry. The book will clarify the function of educating mental health coaches, including their function as gatekeepers, lay counselors, spiritual counselors, and providers of referrals to qualified assistance.</w:t>
      </w:r>
    </w:p>
    <w:p w14:paraId="0C3E6F63" w14:textId="55D28477" w:rsidR="00A35DD7" w:rsidRPr="00A16077" w:rsidRDefault="00A35DD7" w:rsidP="003545AD">
      <w:pPr>
        <w:pStyle w:val="NormalWeb"/>
        <w:spacing w:before="0" w:beforeAutospacing="0" w:after="0" w:afterAutospacing="0" w:line="480" w:lineRule="auto"/>
        <w:ind w:left="720"/>
        <w:rPr>
          <w:b/>
          <w:bCs/>
        </w:rPr>
      </w:pPr>
      <w:r w:rsidRPr="00A16077">
        <w:rPr>
          <w:b/>
          <w:bCs/>
        </w:rPr>
        <w:lastRenderedPageBreak/>
        <w:t>Key</w:t>
      </w:r>
      <w:r w:rsidR="00467C80" w:rsidRPr="00A16077">
        <w:rPr>
          <w:b/>
          <w:bCs/>
        </w:rPr>
        <w:t xml:space="preserve"> </w:t>
      </w:r>
      <w:r w:rsidRPr="00A16077">
        <w:rPr>
          <w:b/>
          <w:bCs/>
        </w:rPr>
        <w:t>words:</w:t>
      </w:r>
      <w:r w:rsidR="007E0F8F" w:rsidRPr="00A16077">
        <w:rPr>
          <w:b/>
          <w:bCs/>
        </w:rPr>
        <w:t xml:space="preserve"> </w:t>
      </w:r>
      <w:r w:rsidR="007E0F8F" w:rsidRPr="00A16077">
        <w:t>Church support, community support, depression, mental health, family ministries, church leadership, pastors.</w:t>
      </w:r>
    </w:p>
    <w:p w14:paraId="21A374E9" w14:textId="77777777" w:rsidR="008A0462" w:rsidRPr="00A16077" w:rsidRDefault="008A0462" w:rsidP="008A0462">
      <w:pPr>
        <w:pBdr>
          <w:top w:val="nil"/>
          <w:left w:val="nil"/>
          <w:bottom w:val="nil"/>
          <w:right w:val="nil"/>
          <w:between w:val="nil"/>
        </w:pBdr>
        <w:spacing w:before="240" w:after="240" w:line="480" w:lineRule="auto"/>
        <w:ind w:left="720" w:hanging="720"/>
        <w:rPr>
          <w:color w:val="222222"/>
          <w:shd w:val="clear" w:color="auto" w:fill="FFFFFF"/>
        </w:rPr>
      </w:pPr>
      <w:r w:rsidRPr="00A16077">
        <w:rPr>
          <w:color w:val="222222"/>
          <w:shd w:val="clear" w:color="auto" w:fill="FFFFFF"/>
        </w:rPr>
        <w:t>Cole, W (2019).</w:t>
      </w:r>
      <w:r w:rsidRPr="00A16077">
        <w:rPr>
          <w:b/>
          <w:bCs/>
          <w:color w:val="222222"/>
          <w:shd w:val="clear" w:color="auto" w:fill="FFFFFF"/>
        </w:rPr>
        <w:t xml:space="preserve"> </w:t>
      </w:r>
      <w:r w:rsidRPr="00A16077">
        <w:rPr>
          <w:i/>
          <w:iCs/>
          <w:color w:val="222222"/>
          <w:shd w:val="clear" w:color="auto" w:fill="FFFFFF"/>
        </w:rPr>
        <w:t>The Inflammation Spectrum</w:t>
      </w:r>
      <w:r w:rsidRPr="00A16077">
        <w:rPr>
          <w:color w:val="222222"/>
          <w:shd w:val="clear" w:color="auto" w:fill="FFFFFF"/>
        </w:rPr>
        <w:t>. Penguin Publishing Group</w:t>
      </w:r>
      <w:r w:rsidRPr="00A16077">
        <w:rPr>
          <w:b/>
          <w:bCs/>
          <w:color w:val="222222"/>
          <w:shd w:val="clear" w:color="auto" w:fill="FFFFFF"/>
        </w:rPr>
        <w:t xml:space="preserve">. </w:t>
      </w:r>
      <w:hyperlink r:id="rId19" w:history="1">
        <w:r w:rsidRPr="00A16077">
          <w:rPr>
            <w:rStyle w:val="Hyperlink"/>
            <w:shd w:val="clear" w:color="auto" w:fill="FFFFFF"/>
          </w:rPr>
          <w:t>https://www.amazon.com/Inflammation-Spectrum-Triggers-Reset-System-ebook/dp/B07NX21BFW/r</w:t>
        </w:r>
      </w:hyperlink>
    </w:p>
    <w:p w14:paraId="340A548A" w14:textId="38D74F6C" w:rsidR="008A0462" w:rsidRPr="00A16077" w:rsidRDefault="00D33753" w:rsidP="003545AD">
      <w:pPr>
        <w:pBdr>
          <w:top w:val="nil"/>
          <w:left w:val="nil"/>
          <w:bottom w:val="nil"/>
          <w:right w:val="nil"/>
          <w:between w:val="nil"/>
        </w:pBdr>
        <w:spacing w:before="240" w:after="240" w:line="480" w:lineRule="auto"/>
        <w:ind w:left="720"/>
        <w:rPr>
          <w:color w:val="222222"/>
          <w:shd w:val="clear" w:color="auto" w:fill="FFFFFF"/>
        </w:rPr>
      </w:pPr>
      <w:r w:rsidRPr="00D33753">
        <w:rPr>
          <w:color w:val="222222"/>
          <w:shd w:val="clear" w:color="auto" w:fill="FFFFFF"/>
        </w:rPr>
        <w:t>This book discusses an individual's bio-individuality, focusing on the individual's unique biological composition with specific atypical symptoms that conventional medication may not affect. The author acknowledges depression as a component of inflammatory diseases. Therefore, this book will assist in identifying how individuals with depression respond better to natural treatments through an anti-inflammatory diet regime. The researcher will use this book to demonstrate the importance of an anti-inflammatory diet as a preventative and restorative treatment for depressive symptoms.</w:t>
      </w:r>
    </w:p>
    <w:p w14:paraId="330D66B1" w14:textId="01C74C9B" w:rsidR="00A35DD7" w:rsidRPr="00A16077" w:rsidRDefault="00A35DD7"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words:</w:t>
      </w:r>
      <w:r w:rsidR="007E0F8F" w:rsidRPr="00A16077">
        <w:rPr>
          <w:b/>
          <w:bCs/>
        </w:rPr>
        <w:t xml:space="preserve"> </w:t>
      </w:r>
      <w:r w:rsidR="007E0F8F" w:rsidRPr="00A16077">
        <w:t xml:space="preserve">Inflammation, genetics, depression, chronic illness, nutrition, </w:t>
      </w:r>
      <w:r w:rsidR="00424719" w:rsidRPr="00A16077">
        <w:t>anti-inflammatory</w:t>
      </w:r>
      <w:r w:rsidR="007E0F8F" w:rsidRPr="00A16077">
        <w:t xml:space="preserve"> lifestyle, </w:t>
      </w:r>
      <w:r w:rsidR="00424719" w:rsidRPr="00A16077">
        <w:t>stress, gut</w:t>
      </w:r>
      <w:r w:rsidR="007E0F8F" w:rsidRPr="00A16077">
        <w:t xml:space="preserve"> and microbiome. </w:t>
      </w:r>
    </w:p>
    <w:p w14:paraId="17848CE6" w14:textId="77777777" w:rsidR="008A0462" w:rsidRPr="00A16077" w:rsidRDefault="008A0462" w:rsidP="008A0462">
      <w:pPr>
        <w:pBdr>
          <w:top w:val="nil"/>
          <w:left w:val="nil"/>
          <w:bottom w:val="nil"/>
          <w:right w:val="nil"/>
          <w:between w:val="nil"/>
        </w:pBdr>
        <w:spacing w:line="480" w:lineRule="auto"/>
        <w:ind w:left="720" w:hanging="720"/>
        <w:rPr>
          <w:color w:val="000000"/>
        </w:rPr>
      </w:pPr>
      <w:r w:rsidRPr="00A16077">
        <w:rPr>
          <w:color w:val="000000"/>
        </w:rPr>
        <w:t xml:space="preserve">Cook, C.C.H.; Hamley. I (2020). </w:t>
      </w:r>
      <w:r w:rsidRPr="00A16077">
        <w:rPr>
          <w:i/>
          <w:iCs/>
          <w:color w:val="000000"/>
        </w:rPr>
        <w:t>The Bible and mental health: Towards a Biblical theology of mental health.</w:t>
      </w:r>
      <w:r w:rsidRPr="00A16077">
        <w:rPr>
          <w:color w:val="000000"/>
        </w:rPr>
        <w:t xml:space="preserve"> SCM Press. </w:t>
      </w:r>
    </w:p>
    <w:p w14:paraId="531E2454" w14:textId="77777777" w:rsidR="008A0462" w:rsidRPr="00A16077" w:rsidRDefault="00000000" w:rsidP="008A0462">
      <w:pPr>
        <w:pBdr>
          <w:top w:val="nil"/>
          <w:left w:val="nil"/>
          <w:bottom w:val="nil"/>
          <w:right w:val="nil"/>
          <w:between w:val="nil"/>
        </w:pBdr>
        <w:spacing w:line="480" w:lineRule="auto"/>
        <w:ind w:left="720"/>
        <w:rPr>
          <w:color w:val="000000"/>
        </w:rPr>
      </w:pPr>
      <w:hyperlink r:id="rId20" w:history="1">
        <w:r w:rsidR="008A0462" w:rsidRPr="00A16077">
          <w:rPr>
            <w:rStyle w:val="Hyperlink"/>
          </w:rPr>
          <w:t>https://www.amazon.com/Bible-Mental-Health-Biblical-Theology-ebook/dp/B08HSCYW4C/ref=tmm_kin_swatch_0?_encoding=UTF8&amp;qid=&amp;sr=</w:t>
        </w:r>
      </w:hyperlink>
    </w:p>
    <w:p w14:paraId="46647D03" w14:textId="7090AD10" w:rsidR="008A0462" w:rsidRPr="00A16077" w:rsidRDefault="00D33753" w:rsidP="003545AD">
      <w:pPr>
        <w:pBdr>
          <w:top w:val="nil"/>
          <w:left w:val="nil"/>
          <w:bottom w:val="nil"/>
          <w:right w:val="nil"/>
          <w:between w:val="nil"/>
        </w:pBdr>
        <w:spacing w:line="480" w:lineRule="auto"/>
        <w:ind w:left="720"/>
        <w:rPr>
          <w:color w:val="222222"/>
          <w:shd w:val="clear" w:color="auto" w:fill="FFFFFF"/>
        </w:rPr>
      </w:pPr>
      <w:r w:rsidRPr="00D33753">
        <w:rPr>
          <w:color w:val="222222"/>
          <w:shd w:val="clear" w:color="auto" w:fill="FFFFFF"/>
        </w:rPr>
        <w:t xml:space="preserve">This book is helpful in the research because it allows one to see the riches of scripture and how it interacts with the rugged terrain of emotional health. This author reminds the researcher that faith explains the origins of hope, which God provides for depressive </w:t>
      </w:r>
      <w:r w:rsidRPr="00D33753">
        <w:rPr>
          <w:color w:val="222222"/>
          <w:shd w:val="clear" w:color="auto" w:fill="FFFFFF"/>
        </w:rPr>
        <w:lastRenderedPageBreak/>
        <w:t>episodes. Therefore, the researcher will use this book to argue further that God is the ultimate healer and comforter of all ailments.</w:t>
      </w:r>
    </w:p>
    <w:p w14:paraId="641DE2C7" w14:textId="141EEF19" w:rsidR="00A35DD7" w:rsidRPr="00A16077" w:rsidRDefault="00A35DD7"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words:</w:t>
      </w:r>
      <w:r w:rsidR="007E0F8F" w:rsidRPr="00A16077">
        <w:rPr>
          <w:b/>
          <w:bCs/>
        </w:rPr>
        <w:t xml:space="preserve"> </w:t>
      </w:r>
      <w:r w:rsidR="004D1F74" w:rsidRPr="00A16077">
        <w:t>M</w:t>
      </w:r>
      <w:r w:rsidR="007E0F8F" w:rsidRPr="00A16077">
        <w:t>ental health, scriptures, bible, the church,</w:t>
      </w:r>
      <w:r w:rsidR="004D1F74" w:rsidRPr="00A16077">
        <w:t xml:space="preserve"> depression, mental illness, God</w:t>
      </w:r>
    </w:p>
    <w:p w14:paraId="6F6030BB" w14:textId="77777777" w:rsidR="008A0462" w:rsidRPr="00A16077" w:rsidRDefault="008A0462" w:rsidP="008A0462">
      <w:pPr>
        <w:pBdr>
          <w:top w:val="nil"/>
          <w:left w:val="nil"/>
          <w:bottom w:val="nil"/>
          <w:right w:val="nil"/>
          <w:between w:val="nil"/>
        </w:pBdr>
        <w:spacing w:line="480" w:lineRule="auto"/>
        <w:ind w:left="720" w:hanging="720"/>
        <w:rPr>
          <w:color w:val="222222"/>
          <w:shd w:val="clear" w:color="auto" w:fill="FFFFFF"/>
        </w:rPr>
      </w:pPr>
      <w:r w:rsidRPr="00A16077">
        <w:rPr>
          <w:color w:val="222222"/>
          <w:shd w:val="clear" w:color="auto" w:fill="FFFFFF"/>
        </w:rPr>
        <w:t>Daly, M. (2022). Prevalence of depression among adolescents in the US from 2009 to 2019: analysis of trends by sex, race/ethnicity, and income. </w:t>
      </w:r>
      <w:r w:rsidRPr="00A16077">
        <w:rPr>
          <w:i/>
          <w:iCs/>
          <w:color w:val="222222"/>
          <w:shd w:val="clear" w:color="auto" w:fill="FFFFFF"/>
        </w:rPr>
        <w:t>Journal of Adolescent Health</w:t>
      </w:r>
      <w:r w:rsidRPr="00A16077">
        <w:rPr>
          <w:color w:val="222222"/>
          <w:shd w:val="clear" w:color="auto" w:fill="FFFFFF"/>
        </w:rPr>
        <w:t>, </w:t>
      </w:r>
      <w:r w:rsidRPr="00A16077">
        <w:rPr>
          <w:i/>
          <w:iCs/>
          <w:color w:val="222222"/>
          <w:shd w:val="clear" w:color="auto" w:fill="FFFFFF"/>
        </w:rPr>
        <w:t>70</w:t>
      </w:r>
      <w:r w:rsidRPr="00A16077">
        <w:rPr>
          <w:color w:val="222222"/>
          <w:shd w:val="clear" w:color="auto" w:fill="FFFFFF"/>
        </w:rPr>
        <w:t xml:space="preserve">(3), 496-499. </w:t>
      </w:r>
      <w:hyperlink r:id="rId21" w:tgtFrame="_blank" w:tooltip="Persistent link using digital object identifier" w:history="1">
        <w:r w:rsidRPr="00A16077">
          <w:rPr>
            <w:rStyle w:val="Hyperlink"/>
            <w:shd w:val="clear" w:color="auto" w:fill="FFFFFF"/>
          </w:rPr>
          <w:t>https://doi.org/10.1016/j.jadohealth.2021.08.026</w:t>
        </w:r>
      </w:hyperlink>
    </w:p>
    <w:p w14:paraId="583A7B9B" w14:textId="5B035DCD" w:rsidR="008A0462" w:rsidRPr="00A16077" w:rsidRDefault="00D33753" w:rsidP="003545AD">
      <w:pPr>
        <w:pBdr>
          <w:top w:val="nil"/>
          <w:left w:val="nil"/>
          <w:bottom w:val="nil"/>
          <w:right w:val="nil"/>
          <w:between w:val="nil"/>
        </w:pBdr>
        <w:spacing w:line="480" w:lineRule="auto"/>
        <w:ind w:left="720"/>
        <w:rPr>
          <w:color w:val="222222"/>
          <w:shd w:val="clear" w:color="auto" w:fill="FFFFFF"/>
        </w:rPr>
      </w:pPr>
      <w:r w:rsidRPr="00D33753">
        <w:rPr>
          <w:color w:val="222222"/>
          <w:shd w:val="clear" w:color="auto" w:fill="FFFFFF"/>
        </w:rPr>
        <w:t>This study examines the dramatic rise in depression among young adults over the past decade, breaking down the data by gender and ethnicity. Research also indicates that the prevalence of major depressive episodes among adolescent girls doubled between 2009 and 2019. This literature will serve as a stark reminder that society frequently overlooks mental health issues in younger age groups. The researcher will use this paper to support the need for raising awareness of the threat that mental illness poses to young people.</w:t>
      </w:r>
    </w:p>
    <w:p w14:paraId="47B734C2" w14:textId="0ABC68F1" w:rsidR="00A35DD7" w:rsidRPr="00A16077" w:rsidRDefault="00A35DD7" w:rsidP="003545AD">
      <w:pPr>
        <w:pStyle w:val="NormalWeb"/>
        <w:spacing w:before="0" w:beforeAutospacing="0" w:after="0" w:afterAutospacing="0" w:line="480" w:lineRule="auto"/>
        <w:ind w:left="720"/>
      </w:pPr>
      <w:r w:rsidRPr="00A16077">
        <w:rPr>
          <w:b/>
          <w:bCs/>
        </w:rPr>
        <w:t>Key</w:t>
      </w:r>
      <w:r w:rsidR="00424719" w:rsidRPr="00A16077">
        <w:rPr>
          <w:b/>
          <w:bCs/>
        </w:rPr>
        <w:t xml:space="preserve"> </w:t>
      </w:r>
      <w:r w:rsidRPr="00A16077">
        <w:rPr>
          <w:b/>
          <w:bCs/>
        </w:rPr>
        <w:t>words:</w:t>
      </w:r>
      <w:r w:rsidR="004D1F74" w:rsidRPr="00A16077">
        <w:rPr>
          <w:b/>
          <w:bCs/>
        </w:rPr>
        <w:t xml:space="preserve"> </w:t>
      </w:r>
      <w:r w:rsidR="00264C5A" w:rsidRPr="00A16077">
        <w:t>D</w:t>
      </w:r>
      <w:r w:rsidR="004D1F74" w:rsidRPr="00A16077">
        <w:t xml:space="preserve">epression, gender, race and ethnicity, depressive episodes, increase rate, young </w:t>
      </w:r>
      <w:r w:rsidR="00424719" w:rsidRPr="00A16077">
        <w:t>adults’</w:t>
      </w:r>
      <w:r w:rsidR="00264C5A" w:rsidRPr="00A16077">
        <w:t xml:space="preserve"> diseases and mental illness, suicide behavior.</w:t>
      </w:r>
    </w:p>
    <w:p w14:paraId="7E28032F" w14:textId="67FD7DE7" w:rsidR="00D705F7" w:rsidRPr="00A16077" w:rsidRDefault="00D705F7" w:rsidP="00804E0C">
      <w:pPr>
        <w:pStyle w:val="NormalWeb"/>
        <w:spacing w:before="0" w:beforeAutospacing="0" w:after="0" w:afterAutospacing="0" w:line="480" w:lineRule="auto"/>
        <w:ind w:left="720" w:hanging="720"/>
        <w:rPr>
          <w:color w:val="000000"/>
        </w:rPr>
      </w:pPr>
      <w:bookmarkStart w:id="14" w:name="_Hlk127348987"/>
      <w:r w:rsidRPr="00D33753">
        <w:t>Denche-Zamorano</w:t>
      </w:r>
      <w:bookmarkEnd w:id="14"/>
      <w:r w:rsidRPr="00A16077">
        <w:rPr>
          <w:color w:val="000000"/>
        </w:rPr>
        <w:t xml:space="preserve">, Á., Franco-García, J. M., Carlos-Vivas, J., Mendoza-Muñoz, M., Pereira-Payo, D., Pastor-Cisneros, R; Adsuar, J. C. (2022). Increased risks of mental disorders: </w:t>
      </w:r>
      <w:r w:rsidR="00AC6D46" w:rsidRPr="00A16077">
        <w:rPr>
          <w:color w:val="000000"/>
        </w:rPr>
        <w:t>y</w:t>
      </w:r>
      <w:r w:rsidRPr="00A16077">
        <w:rPr>
          <w:color w:val="000000"/>
        </w:rPr>
        <w:t xml:space="preserve">outh with inactive physical </w:t>
      </w:r>
      <w:r w:rsidR="00564D09" w:rsidRPr="00A16077">
        <w:rPr>
          <w:color w:val="000000"/>
        </w:rPr>
        <w:t>activity. -</w:t>
      </w:r>
      <w:r w:rsidRPr="00A16077">
        <w:rPr>
          <w:color w:val="000000"/>
        </w:rPr>
        <w:t> </w:t>
      </w:r>
      <w:r w:rsidRPr="00A16077">
        <w:rPr>
          <w:i/>
          <w:iCs/>
          <w:color w:val="000000"/>
        </w:rPr>
        <w:t>Healthcare,10 (2).</w:t>
      </w:r>
      <w:r w:rsidRPr="00A16077">
        <w:rPr>
          <w:color w:val="000000"/>
        </w:rPr>
        <w:t>1-2.</w:t>
      </w:r>
      <w:r w:rsidR="00484180" w:rsidRPr="00A16077">
        <w:t xml:space="preserve"> </w:t>
      </w:r>
      <w:hyperlink r:id="rId22" w:history="1">
        <w:r w:rsidR="00484180" w:rsidRPr="00A16077">
          <w:rPr>
            <w:rStyle w:val="Hyperlink"/>
          </w:rPr>
          <w:t>https://doi.org/10.3390/healthcare10020237</w:t>
        </w:r>
      </w:hyperlink>
    </w:p>
    <w:p w14:paraId="600F2E57" w14:textId="3824C48F" w:rsidR="00D705F7" w:rsidRPr="00A16077" w:rsidRDefault="00D33753" w:rsidP="003545AD">
      <w:pPr>
        <w:pStyle w:val="NormalWeb"/>
        <w:spacing w:before="0" w:beforeAutospacing="0" w:after="0" w:afterAutospacing="0" w:line="480" w:lineRule="auto"/>
        <w:ind w:left="720"/>
      </w:pPr>
      <w:r w:rsidRPr="00D33753">
        <w:t xml:space="preserve">This study found that physically active youth had lower levels of depression. On the other hand, depression increased among younger Spanish teens who participated less in physical activity. According to the literature, engaging in vigorous physical activity increases endorphin production, which helps young people with depressive behaviors. </w:t>
      </w:r>
      <w:r w:rsidRPr="00D33753">
        <w:lastRenderedPageBreak/>
        <w:t>The researcher will use this article to illustrate how physical activity positively affects the emotions of those who are depressed.</w:t>
      </w:r>
      <w:r w:rsidR="00E602E9">
        <w:t xml:space="preserve"> </w:t>
      </w:r>
    </w:p>
    <w:p w14:paraId="41719AA5" w14:textId="1E0A81B6" w:rsidR="00D705F7" w:rsidRPr="00A16077" w:rsidRDefault="00D705F7"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 xml:space="preserve">words: </w:t>
      </w:r>
      <w:r w:rsidRPr="00A16077">
        <w:t xml:space="preserve">Depression and physical activity, physical inactivity and depression, chronic anxiety. Mental disorders. </w:t>
      </w:r>
    </w:p>
    <w:p w14:paraId="4018E6C0" w14:textId="77777777" w:rsidR="00344E81" w:rsidRPr="00A16077" w:rsidRDefault="00344E81" w:rsidP="00344E81">
      <w:pPr>
        <w:tabs>
          <w:tab w:val="right" w:pos="8640"/>
        </w:tabs>
        <w:suppressAutoHyphens/>
        <w:autoSpaceDE w:val="0"/>
        <w:autoSpaceDN w:val="0"/>
        <w:spacing w:line="480" w:lineRule="auto"/>
        <w:ind w:left="720" w:hanging="720"/>
        <w:rPr>
          <w:color w:val="0000FF"/>
          <w:u w:val="single"/>
        </w:rPr>
      </w:pPr>
      <w:bookmarkStart w:id="15" w:name="_Hlk127273081"/>
      <w:r w:rsidRPr="00A16077">
        <w:t>Donoso</w:t>
      </w:r>
      <w:bookmarkEnd w:id="15"/>
      <w:r w:rsidRPr="00A16077">
        <w:t>, F., Cryan, J. F., Olavarría‐Ramírez, L., Nolan, Y. M., &amp; Clarke, G. (2022). Inflammation, lifestyle factors, and the microbiome‐gut‐brain axis: relevance to depression and antidepressant action. </w:t>
      </w:r>
      <w:r w:rsidRPr="00A16077">
        <w:rPr>
          <w:i/>
        </w:rPr>
        <w:t>Clinical Pharmacology &amp; Therapeutics</w:t>
      </w:r>
      <w:r w:rsidRPr="00A16077">
        <w:t>. 1-</w:t>
      </w:r>
      <w:sdt>
        <w:sdtPr>
          <w:tag w:val="goog_rdk_0"/>
          <w:id w:val="618495379"/>
        </w:sdtPr>
        <w:sdtContent/>
      </w:sdt>
      <w:r w:rsidRPr="00A16077">
        <w:t xml:space="preserve">14 </w:t>
      </w:r>
      <w:hyperlink r:id="rId23">
        <w:r w:rsidRPr="00A16077">
          <w:rPr>
            <w:color w:val="0000FF"/>
            <w:u w:val="single"/>
          </w:rPr>
          <w:t>https://doi.org/10.1002/cpt.2581</w:t>
        </w:r>
      </w:hyperlink>
    </w:p>
    <w:p w14:paraId="499299B9" w14:textId="45EB1A6D" w:rsidR="00344E81" w:rsidRPr="00A16077" w:rsidRDefault="00051BCD" w:rsidP="003545AD">
      <w:pPr>
        <w:pStyle w:val="NormalWeb"/>
        <w:spacing w:before="0" w:beforeAutospacing="0" w:after="0" w:afterAutospacing="0" w:line="480" w:lineRule="auto"/>
        <w:ind w:left="720"/>
      </w:pPr>
      <w:r w:rsidRPr="00051BCD">
        <w:t>This study shows that conventional antidepressants do not work for some patients. Antidepressants with unusual side effects led to more research into diet and exercise-based therapies that control inflammation, immune system activity, and the microbiome in the gut. The researcher will use this study to demonstrate how eating prebiotic and probiotic foods and exercising can benefit those who are depressed. The researcher will use this article to confirm the need for complementary therapies that are also effective for people who do not respond to conventional treatments.</w:t>
      </w:r>
    </w:p>
    <w:p w14:paraId="55505C69" w14:textId="3E38A479" w:rsidR="00AA69A0" w:rsidRPr="00A16077" w:rsidRDefault="00AA69A0"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words:</w:t>
      </w:r>
      <w:r w:rsidRPr="00A16077">
        <w:t xml:space="preserve"> Antidepressants, inflammation, immune system, gut microbiome. diet and exercise, </w:t>
      </w:r>
    </w:p>
    <w:p w14:paraId="6E2FC6D4" w14:textId="77D978E9" w:rsidR="00A35DD7" w:rsidRDefault="00A35DD7" w:rsidP="00A35DD7">
      <w:pPr>
        <w:pBdr>
          <w:top w:val="nil"/>
          <w:left w:val="nil"/>
          <w:bottom w:val="nil"/>
          <w:right w:val="nil"/>
          <w:between w:val="nil"/>
        </w:pBdr>
        <w:spacing w:line="480" w:lineRule="auto"/>
        <w:ind w:left="720" w:hanging="720"/>
        <w:rPr>
          <w:color w:val="222222"/>
          <w:shd w:val="clear" w:color="auto" w:fill="FFFFFF"/>
        </w:rPr>
      </w:pPr>
      <w:r w:rsidRPr="00A16077">
        <w:rPr>
          <w:color w:val="222222"/>
          <w:shd w:val="clear" w:color="auto" w:fill="FFFFFF"/>
        </w:rPr>
        <w:t>Graham, K. D., Steel, A., &amp; Wardle, J. (2022). The converging paradigms of holism and complexity: An exploration of naturopathic clinical case management using complexity science principles. </w:t>
      </w:r>
      <w:r w:rsidRPr="00A16077">
        <w:rPr>
          <w:i/>
          <w:iCs/>
          <w:color w:val="222222"/>
          <w:shd w:val="clear" w:color="auto" w:fill="FFFFFF"/>
        </w:rPr>
        <w:t>Journal of Evaluation in Clinical Practice</w:t>
      </w:r>
      <w:r w:rsidRPr="00A16077">
        <w:rPr>
          <w:color w:val="222222"/>
          <w:shd w:val="clear" w:color="auto" w:fill="FFFFFF"/>
        </w:rPr>
        <w:t>.</w:t>
      </w:r>
      <w:r w:rsidR="00045C04" w:rsidRPr="00045C04">
        <w:rPr>
          <w:rFonts w:ascii="Arial" w:hAnsi="Arial" w:cs="Arial"/>
          <w:i/>
          <w:iCs/>
          <w:color w:val="222222"/>
          <w:sz w:val="20"/>
          <w:szCs w:val="20"/>
          <w:shd w:val="clear" w:color="auto" w:fill="FFFFFF"/>
        </w:rPr>
        <w:t xml:space="preserve"> </w:t>
      </w:r>
      <w:r w:rsidR="00045C04" w:rsidRPr="00045C04">
        <w:rPr>
          <w:i/>
          <w:iCs/>
          <w:color w:val="222222"/>
          <w:shd w:val="clear" w:color="auto" w:fill="FFFFFF"/>
        </w:rPr>
        <w:t>22</w:t>
      </w:r>
      <w:r w:rsidR="00045C04" w:rsidRPr="00045C04">
        <w:rPr>
          <w:color w:val="222222"/>
          <w:shd w:val="clear" w:color="auto" w:fill="FFFFFF"/>
        </w:rPr>
        <w:t>(1), 10</w:t>
      </w:r>
      <w:r w:rsidR="00045C04">
        <w:rPr>
          <w:color w:val="222222"/>
          <w:shd w:val="clear" w:color="auto" w:fill="FFFFFF"/>
        </w:rPr>
        <w:t>7</w:t>
      </w:r>
      <w:r w:rsidRPr="00A16077">
        <w:rPr>
          <w:color w:val="222222"/>
          <w:shd w:val="clear" w:color="auto" w:fill="FFFFFF"/>
        </w:rPr>
        <w:t>.</w:t>
      </w:r>
      <w:r w:rsidR="00045C04" w:rsidRPr="00045C04">
        <w:rPr>
          <w:rFonts w:ascii="Segoe UI" w:hAnsi="Segoe UI" w:cs="Segoe UI"/>
          <w:color w:val="333333"/>
          <w:shd w:val="clear" w:color="auto" w:fill="FCFCFC"/>
        </w:rPr>
        <w:t xml:space="preserve"> </w:t>
      </w:r>
      <w:hyperlink r:id="rId24" w:history="1">
        <w:r w:rsidR="00045C04" w:rsidRPr="006912D0">
          <w:rPr>
            <w:rStyle w:val="Hyperlink"/>
            <w:shd w:val="clear" w:color="auto" w:fill="FFFFFF"/>
          </w:rPr>
          <w:t>https://doi.org/10.1186/s12906-022-03585-2</w:t>
        </w:r>
      </w:hyperlink>
    </w:p>
    <w:p w14:paraId="1D9CE2CA" w14:textId="6CD20F10" w:rsidR="00A35DD7" w:rsidRPr="00A16077" w:rsidRDefault="00051BCD" w:rsidP="003545AD">
      <w:pPr>
        <w:pBdr>
          <w:top w:val="nil"/>
          <w:left w:val="nil"/>
          <w:bottom w:val="nil"/>
          <w:right w:val="nil"/>
          <w:between w:val="nil"/>
        </w:pBdr>
        <w:spacing w:line="480" w:lineRule="auto"/>
        <w:ind w:left="720"/>
        <w:rPr>
          <w:color w:val="222222"/>
          <w:shd w:val="clear" w:color="auto" w:fill="FFFFFF"/>
        </w:rPr>
      </w:pPr>
      <w:r w:rsidRPr="00051BCD">
        <w:rPr>
          <w:color w:val="222222"/>
          <w:shd w:val="clear" w:color="auto" w:fill="FFFFFF"/>
        </w:rPr>
        <w:t xml:space="preserve">The World Health Organization recognizes naturopathy as a health and knowledge system based on traditional and modern medicine. This article is useful to show how the </w:t>
      </w:r>
      <w:r w:rsidRPr="00051BCD">
        <w:rPr>
          <w:color w:val="222222"/>
          <w:shd w:val="clear" w:color="auto" w:fill="FFFFFF"/>
        </w:rPr>
        <w:lastRenderedPageBreak/>
        <w:t xml:space="preserve">human body and environment interact and how holism uses an eclectic approach to treat the body as a whole organism. The researcher will use this literature to demonstrate the </w:t>
      </w:r>
    </w:p>
    <w:p w14:paraId="525FFE9A" w14:textId="74F38B6C" w:rsidR="00A35DD7" w:rsidRPr="00A16077" w:rsidRDefault="00A35DD7"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words:</w:t>
      </w:r>
      <w:r w:rsidR="00264C5A" w:rsidRPr="00A16077">
        <w:rPr>
          <w:b/>
          <w:bCs/>
        </w:rPr>
        <w:t xml:space="preserve"> </w:t>
      </w:r>
      <w:r w:rsidR="00264C5A" w:rsidRPr="00A16077">
        <w:t>Holism,</w:t>
      </w:r>
      <w:r w:rsidR="00264C5A" w:rsidRPr="00A16077">
        <w:rPr>
          <w:b/>
          <w:bCs/>
        </w:rPr>
        <w:t xml:space="preserve"> </w:t>
      </w:r>
      <w:r w:rsidR="00264C5A" w:rsidRPr="00A16077">
        <w:t>gut and microbiome</w:t>
      </w:r>
      <w:r w:rsidR="00264C5A" w:rsidRPr="00A16077">
        <w:rPr>
          <w:b/>
          <w:bCs/>
        </w:rPr>
        <w:t xml:space="preserve">, </w:t>
      </w:r>
      <w:r w:rsidR="00264C5A" w:rsidRPr="00A16077">
        <w:t>naturopathy,</w:t>
      </w:r>
      <w:r w:rsidR="00264C5A" w:rsidRPr="00A16077">
        <w:rPr>
          <w:b/>
          <w:bCs/>
        </w:rPr>
        <w:t xml:space="preserve"> </w:t>
      </w:r>
      <w:r w:rsidR="00264C5A" w:rsidRPr="00A16077">
        <w:t>anxiety and depression, what is naturopathy, systemic inflammation, gut, dysbiosis.</w:t>
      </w:r>
    </w:p>
    <w:p w14:paraId="26B52E36" w14:textId="59293FF6" w:rsidR="00A35DD7" w:rsidRPr="00A16077" w:rsidRDefault="00A35DD7" w:rsidP="00A35DD7">
      <w:pPr>
        <w:pBdr>
          <w:top w:val="nil"/>
          <w:left w:val="nil"/>
          <w:bottom w:val="nil"/>
          <w:right w:val="nil"/>
          <w:between w:val="nil"/>
        </w:pBdr>
        <w:spacing w:before="240" w:after="240" w:line="480" w:lineRule="auto"/>
        <w:ind w:left="720" w:hanging="720"/>
        <w:rPr>
          <w:color w:val="222222"/>
          <w:shd w:val="clear" w:color="auto" w:fill="FFFFFF"/>
        </w:rPr>
      </w:pPr>
      <w:bookmarkStart w:id="16" w:name="_Hlk125409876"/>
      <w:r w:rsidRPr="00A16077">
        <w:rPr>
          <w:color w:val="222222"/>
          <w:shd w:val="clear" w:color="auto" w:fill="FFFFFF"/>
        </w:rPr>
        <w:t>Hechtman, L</w:t>
      </w:r>
      <w:r w:rsidR="00F9485A" w:rsidRPr="00A16077">
        <w:rPr>
          <w:color w:val="222222"/>
          <w:shd w:val="clear" w:color="auto" w:fill="FFFFFF"/>
        </w:rPr>
        <w:t>.</w:t>
      </w:r>
      <w:r w:rsidRPr="00A16077">
        <w:rPr>
          <w:color w:val="222222"/>
          <w:shd w:val="clear" w:color="auto" w:fill="FFFFFF"/>
        </w:rPr>
        <w:t xml:space="preserve"> (2019). </w:t>
      </w:r>
      <w:r w:rsidRPr="00A16077">
        <w:rPr>
          <w:i/>
          <w:iCs/>
          <w:color w:val="222222"/>
          <w:shd w:val="clear" w:color="auto" w:fill="FFFFFF"/>
        </w:rPr>
        <w:t xml:space="preserve">Clinical </w:t>
      </w:r>
      <w:r w:rsidR="00484180" w:rsidRPr="00A16077">
        <w:rPr>
          <w:i/>
          <w:iCs/>
          <w:color w:val="222222"/>
          <w:shd w:val="clear" w:color="auto" w:fill="FFFFFF"/>
        </w:rPr>
        <w:t>n</w:t>
      </w:r>
      <w:r w:rsidRPr="00A16077">
        <w:rPr>
          <w:i/>
          <w:iCs/>
          <w:color w:val="222222"/>
          <w:shd w:val="clear" w:color="auto" w:fill="FFFFFF"/>
        </w:rPr>
        <w:t xml:space="preserve">aturopathic </w:t>
      </w:r>
      <w:r w:rsidR="00484180" w:rsidRPr="00A16077">
        <w:rPr>
          <w:i/>
          <w:iCs/>
          <w:color w:val="222222"/>
          <w:shd w:val="clear" w:color="auto" w:fill="FFFFFF"/>
        </w:rPr>
        <w:t>m</w:t>
      </w:r>
      <w:r w:rsidRPr="00A16077">
        <w:rPr>
          <w:i/>
          <w:iCs/>
          <w:color w:val="222222"/>
          <w:shd w:val="clear" w:color="auto" w:fill="FFFFFF"/>
        </w:rPr>
        <w:t>edicine</w:t>
      </w:r>
      <w:r w:rsidRPr="00A16077">
        <w:rPr>
          <w:color w:val="222222"/>
          <w:shd w:val="clear" w:color="auto" w:fill="FFFFFF"/>
        </w:rPr>
        <w:t xml:space="preserve">. Elsevier Health Sciences. </w:t>
      </w:r>
      <w:hyperlink r:id="rId25" w:history="1">
        <w:r w:rsidRPr="00A16077">
          <w:rPr>
            <w:rStyle w:val="Hyperlink"/>
            <w:shd w:val="clear" w:color="auto" w:fill="FFFFFF"/>
          </w:rPr>
          <w:t>https://www.amazon.com/Clinical-Naturopathic-Medicine-Leah-Hechtman-ebook/dp/B07GVL3C7G/ref=sr_1_1?crid=2CU92RRZ3</w:t>
        </w:r>
      </w:hyperlink>
    </w:p>
    <w:p w14:paraId="0FBA8465" w14:textId="75AA3D1A" w:rsidR="00A35DD7" w:rsidRPr="00A16077" w:rsidRDefault="00601000" w:rsidP="003545AD">
      <w:pPr>
        <w:pBdr>
          <w:top w:val="nil"/>
          <w:left w:val="nil"/>
          <w:bottom w:val="nil"/>
          <w:right w:val="nil"/>
          <w:between w:val="nil"/>
        </w:pBdr>
        <w:spacing w:before="240" w:after="240" w:line="480" w:lineRule="auto"/>
        <w:ind w:left="720"/>
        <w:rPr>
          <w:color w:val="222222"/>
          <w:shd w:val="clear" w:color="auto" w:fill="FFFFFF"/>
        </w:rPr>
      </w:pPr>
      <w:r w:rsidRPr="00601000">
        <w:rPr>
          <w:color w:val="222222"/>
          <w:shd w:val="clear" w:color="auto" w:fill="FFFFFF"/>
        </w:rPr>
        <w:t xml:space="preserve">The author defines naturopathy and describes its origins. The research explained the principal concepts of the discipline and the various herbal remedies used in treatment therapies. Using the profession's guidelines and a summary of treatments, the researcher will use the book to demonstrate how naturopathy uses plant-based supplements to evaluate and treat depression. The researcher will also use this book to relate anti-inflammatory diets, the microbiome, and dietary influences to produce mental wellness. </w:t>
      </w:r>
    </w:p>
    <w:p w14:paraId="1B577613" w14:textId="77777777" w:rsidR="008A0811" w:rsidRDefault="00A35DD7" w:rsidP="008A0811">
      <w:pPr>
        <w:pStyle w:val="ListParagraph"/>
        <w:pBdr>
          <w:top w:val="nil"/>
          <w:left w:val="nil"/>
          <w:bottom w:val="nil"/>
          <w:right w:val="nil"/>
          <w:between w:val="nil"/>
        </w:pBdr>
        <w:spacing w:line="480" w:lineRule="auto"/>
        <w:ind w:left="1080"/>
      </w:pPr>
      <w:bookmarkStart w:id="17" w:name="_Hlk127527514"/>
      <w:bookmarkEnd w:id="16"/>
      <w:r w:rsidRPr="00A16077">
        <w:rPr>
          <w:b/>
          <w:bCs/>
        </w:rPr>
        <w:t>Key</w:t>
      </w:r>
      <w:r w:rsidR="00467C80" w:rsidRPr="00A16077">
        <w:rPr>
          <w:b/>
          <w:bCs/>
        </w:rPr>
        <w:t xml:space="preserve"> </w:t>
      </w:r>
      <w:r w:rsidRPr="00A16077">
        <w:rPr>
          <w:b/>
          <w:bCs/>
        </w:rPr>
        <w:t>words:</w:t>
      </w:r>
      <w:r w:rsidR="00F9485A" w:rsidRPr="00A16077">
        <w:rPr>
          <w:b/>
          <w:bCs/>
        </w:rPr>
        <w:t xml:space="preserve"> </w:t>
      </w:r>
      <w:r w:rsidR="00F9485A" w:rsidRPr="00A16077">
        <w:t xml:space="preserve">Microbiome- gut brain axis, naturopathy defined, inflammation, spiritual health, herbal treatment, herbal remedies. </w:t>
      </w:r>
    </w:p>
    <w:p w14:paraId="387A6A44" w14:textId="54878073" w:rsidR="008A0811" w:rsidRDefault="008A0811" w:rsidP="00FD77D0">
      <w:pPr>
        <w:pStyle w:val="ListParagraph"/>
        <w:pBdr>
          <w:top w:val="nil"/>
          <w:left w:val="nil"/>
          <w:bottom w:val="nil"/>
          <w:right w:val="nil"/>
          <w:between w:val="nil"/>
        </w:pBdr>
        <w:spacing w:line="480" w:lineRule="auto"/>
        <w:ind w:hanging="720"/>
      </w:pPr>
      <w:bookmarkStart w:id="18" w:name="_Hlk131413113"/>
      <w:r w:rsidRPr="00A27C7B">
        <w:t>Hodgins</w:t>
      </w:r>
      <w:bookmarkEnd w:id="18"/>
      <w:r w:rsidRPr="00A27C7B">
        <w:t>, S., De Brito, S. A., Chhabra, P., &amp; Côté, G. (2010). Anxiety disorders among offenders with antisocial personality disorders: a distinct subtype?. </w:t>
      </w:r>
      <w:r w:rsidRPr="00A27C7B">
        <w:rPr>
          <w:i/>
          <w:iCs/>
        </w:rPr>
        <w:t>The Canadian Journal of Psychiatry</w:t>
      </w:r>
      <w:r w:rsidRPr="00A27C7B">
        <w:t>, </w:t>
      </w:r>
      <w:r w:rsidRPr="00A27C7B">
        <w:rPr>
          <w:i/>
          <w:iCs/>
        </w:rPr>
        <w:t>55</w:t>
      </w:r>
      <w:r w:rsidRPr="00A27C7B">
        <w:t xml:space="preserve">(12), 784-791. </w:t>
      </w:r>
      <w:hyperlink r:id="rId26" w:history="1">
        <w:r w:rsidR="00FD77D0" w:rsidRPr="006912D0">
          <w:rPr>
            <w:rStyle w:val="Hyperlink"/>
          </w:rPr>
          <w:t>https://journals.sagepub.com/doi/pdf/10.1177/070674371005501206</w:t>
        </w:r>
      </w:hyperlink>
    </w:p>
    <w:p w14:paraId="183C47B1" w14:textId="3DB4F042" w:rsidR="00450CAE" w:rsidRPr="00FD77D0" w:rsidRDefault="00450CAE" w:rsidP="008A0811">
      <w:pPr>
        <w:pStyle w:val="ListParagraph"/>
        <w:pBdr>
          <w:top w:val="nil"/>
          <w:left w:val="nil"/>
          <w:bottom w:val="nil"/>
          <w:right w:val="nil"/>
          <w:between w:val="nil"/>
        </w:pBdr>
        <w:spacing w:line="480" w:lineRule="auto"/>
        <w:ind w:left="1080"/>
      </w:pPr>
      <w:r w:rsidRPr="00450CAE">
        <w:rPr>
          <w:b/>
          <w:bCs/>
        </w:rPr>
        <w:t>Key words:</w:t>
      </w:r>
      <w:r>
        <w:rPr>
          <w:b/>
          <w:bCs/>
        </w:rPr>
        <w:t xml:space="preserve"> </w:t>
      </w:r>
      <w:r w:rsidR="00FD77D0" w:rsidRPr="00FD77D0">
        <w:t>Antisocial Personality Behavior, APD, criminal behavior, anxiety and depression.</w:t>
      </w:r>
    </w:p>
    <w:p w14:paraId="0109402B" w14:textId="77777777" w:rsidR="00601000" w:rsidRDefault="00601000" w:rsidP="00601000">
      <w:pPr>
        <w:pStyle w:val="ListParagraph"/>
        <w:pBdr>
          <w:top w:val="nil"/>
          <w:left w:val="nil"/>
          <w:bottom w:val="nil"/>
          <w:right w:val="nil"/>
          <w:between w:val="nil"/>
        </w:pBdr>
        <w:spacing w:line="480" w:lineRule="auto"/>
        <w:ind w:left="1080"/>
      </w:pPr>
      <w:r>
        <w:lastRenderedPageBreak/>
        <w:t>Antisocial Personality Disorder (APD) and anxiety increase conduct disorder, substance abuse, and criminal behavior, according to this study.</w:t>
      </w:r>
    </w:p>
    <w:p w14:paraId="4F764CDF" w14:textId="2B20779D" w:rsidR="00A27C7B" w:rsidRDefault="00601000" w:rsidP="00601000">
      <w:pPr>
        <w:pStyle w:val="ListParagraph"/>
        <w:pBdr>
          <w:top w:val="nil"/>
          <w:left w:val="nil"/>
          <w:bottom w:val="nil"/>
          <w:right w:val="nil"/>
          <w:between w:val="nil"/>
        </w:pBdr>
        <w:spacing w:line="480" w:lineRule="auto"/>
        <w:ind w:left="1080"/>
        <w:rPr>
          <w:color w:val="00B050"/>
        </w:rPr>
      </w:pPr>
      <w:r>
        <w:t xml:space="preserve"> This article helps demonstrate the relationship between anxiety and depression, delinquency, and criminal behavior in young men under 15. The researcher will utilize the literature to demonstrate the necessity of intervention prior to the occurrence of criminal behavior.</w:t>
      </w:r>
    </w:p>
    <w:bookmarkEnd w:id="17"/>
    <w:p w14:paraId="54F22768" w14:textId="0A1A7C7C" w:rsidR="00344E81" w:rsidRPr="00A16077" w:rsidRDefault="00344E81" w:rsidP="00804E0C">
      <w:pPr>
        <w:spacing w:after="160" w:line="480" w:lineRule="auto"/>
        <w:ind w:left="720" w:hanging="720"/>
        <w:rPr>
          <w:rFonts w:eastAsia="Calibri"/>
          <w:bCs/>
        </w:rPr>
      </w:pPr>
      <w:r w:rsidRPr="00A16077">
        <w:rPr>
          <w:rFonts w:eastAsia="Calibri"/>
          <w:bCs/>
        </w:rPr>
        <w:t xml:space="preserve">Kim, K. (2019). </w:t>
      </w:r>
      <w:r w:rsidRPr="00A16077">
        <w:rPr>
          <w:rFonts w:eastAsia="Calibri"/>
          <w:bCs/>
          <w:i/>
          <w:iCs/>
        </w:rPr>
        <w:t xml:space="preserve">A Strategic </w:t>
      </w:r>
      <w:r w:rsidR="00446B17" w:rsidRPr="00A16077">
        <w:rPr>
          <w:rFonts w:eastAsia="Calibri"/>
          <w:bCs/>
          <w:i/>
          <w:iCs/>
        </w:rPr>
        <w:t>p</w:t>
      </w:r>
      <w:r w:rsidRPr="00A16077">
        <w:rPr>
          <w:rFonts w:eastAsia="Calibri"/>
          <w:bCs/>
          <w:i/>
          <w:iCs/>
        </w:rPr>
        <w:t xml:space="preserve">lan for </w:t>
      </w:r>
      <w:r w:rsidR="00446B17" w:rsidRPr="00A16077">
        <w:rPr>
          <w:rFonts w:eastAsia="Calibri"/>
          <w:bCs/>
          <w:i/>
          <w:iCs/>
        </w:rPr>
        <w:t>f</w:t>
      </w:r>
      <w:r w:rsidRPr="00A16077">
        <w:rPr>
          <w:rFonts w:eastAsia="Calibri"/>
          <w:bCs/>
          <w:i/>
          <w:iCs/>
        </w:rPr>
        <w:t xml:space="preserve">amily </w:t>
      </w:r>
      <w:r w:rsidR="00446B17" w:rsidRPr="00A16077">
        <w:rPr>
          <w:rFonts w:eastAsia="Calibri"/>
          <w:bCs/>
          <w:i/>
          <w:iCs/>
        </w:rPr>
        <w:t>m</w:t>
      </w:r>
      <w:r w:rsidRPr="00A16077">
        <w:rPr>
          <w:rFonts w:eastAsia="Calibri"/>
          <w:bCs/>
          <w:i/>
          <w:iCs/>
        </w:rPr>
        <w:t xml:space="preserve">inistry </w:t>
      </w:r>
      <w:r w:rsidR="00446B17" w:rsidRPr="00A16077">
        <w:rPr>
          <w:rFonts w:eastAsia="Calibri"/>
          <w:bCs/>
          <w:i/>
          <w:iCs/>
        </w:rPr>
        <w:t>a</w:t>
      </w:r>
      <w:r w:rsidRPr="00A16077">
        <w:rPr>
          <w:rFonts w:eastAsia="Calibri"/>
          <w:bCs/>
          <w:i/>
          <w:iCs/>
        </w:rPr>
        <w:t xml:space="preserve">s a </w:t>
      </w:r>
      <w:r w:rsidR="00446B17" w:rsidRPr="00A16077">
        <w:rPr>
          <w:rFonts w:eastAsia="Calibri"/>
          <w:bCs/>
          <w:i/>
          <w:iCs/>
        </w:rPr>
        <w:t>r</w:t>
      </w:r>
      <w:r w:rsidRPr="00A16077">
        <w:rPr>
          <w:rFonts w:eastAsia="Calibri"/>
          <w:bCs/>
          <w:i/>
          <w:iCs/>
        </w:rPr>
        <w:t xml:space="preserve">esponse of </w:t>
      </w:r>
      <w:r w:rsidR="00446B17" w:rsidRPr="00A16077">
        <w:rPr>
          <w:rFonts w:eastAsia="Calibri"/>
          <w:bCs/>
          <w:i/>
          <w:iCs/>
        </w:rPr>
        <w:t>s</w:t>
      </w:r>
      <w:r w:rsidRPr="00A16077">
        <w:rPr>
          <w:rFonts w:eastAsia="Calibri"/>
          <w:bCs/>
          <w:i/>
          <w:iCs/>
        </w:rPr>
        <w:t>ocio-</w:t>
      </w:r>
      <w:r w:rsidR="00446B17" w:rsidRPr="00A16077">
        <w:rPr>
          <w:rFonts w:eastAsia="Calibri"/>
          <w:bCs/>
          <w:i/>
          <w:iCs/>
        </w:rPr>
        <w:t>c</w:t>
      </w:r>
      <w:r w:rsidRPr="00A16077">
        <w:rPr>
          <w:rFonts w:eastAsia="Calibri"/>
          <w:bCs/>
          <w:i/>
          <w:iCs/>
        </w:rPr>
        <w:t xml:space="preserve">ultural </w:t>
      </w:r>
      <w:r w:rsidR="00446B17" w:rsidRPr="00A16077">
        <w:rPr>
          <w:rFonts w:eastAsia="Calibri"/>
          <w:bCs/>
          <w:i/>
          <w:iCs/>
        </w:rPr>
        <w:t>c</w:t>
      </w:r>
      <w:r w:rsidRPr="00A16077">
        <w:rPr>
          <w:rFonts w:eastAsia="Calibri"/>
          <w:bCs/>
          <w:i/>
          <w:iCs/>
        </w:rPr>
        <w:t xml:space="preserve">hanges in South Korea. </w:t>
      </w:r>
      <w:r w:rsidRPr="00A16077">
        <w:rPr>
          <w:rFonts w:eastAsia="Calibri"/>
          <w:bCs/>
        </w:rPr>
        <w:t>[</w:t>
      </w:r>
      <w:r w:rsidRPr="00A16077">
        <w:rPr>
          <w:rFonts w:eastAsiaTheme="minorHAnsi"/>
        </w:rPr>
        <w:t>Doctoral thesis,</w:t>
      </w:r>
      <w:r w:rsidRPr="00A16077">
        <w:rPr>
          <w:rFonts w:eastAsia="Calibri"/>
          <w:bCs/>
        </w:rPr>
        <w:t xml:space="preserve"> The Southern Baptist Theological Seminary].</w:t>
      </w:r>
    </w:p>
    <w:p w14:paraId="07831352" w14:textId="3A51E01F" w:rsidR="00D705F7" w:rsidRPr="00A16077" w:rsidRDefault="00000000" w:rsidP="00804E0C">
      <w:pPr>
        <w:pBdr>
          <w:top w:val="nil"/>
          <w:left w:val="nil"/>
          <w:bottom w:val="nil"/>
          <w:right w:val="nil"/>
          <w:between w:val="nil"/>
        </w:pBdr>
        <w:spacing w:before="240" w:after="240" w:line="480" w:lineRule="auto"/>
        <w:ind w:left="720" w:hanging="720"/>
        <w:rPr>
          <w:rFonts w:eastAsia="Calibri"/>
          <w:color w:val="0000FF"/>
          <w:u w:val="single"/>
        </w:rPr>
      </w:pPr>
      <w:hyperlink r:id="rId27" w:history="1">
        <w:r w:rsidR="00344E81" w:rsidRPr="00A16077">
          <w:rPr>
            <w:rFonts w:eastAsia="Calibri"/>
            <w:color w:val="0000FF"/>
            <w:u w:val="single"/>
          </w:rPr>
          <w:t>https://hdl.handle.net/10392/6428</w:t>
        </w:r>
      </w:hyperlink>
    </w:p>
    <w:p w14:paraId="77A20788" w14:textId="56737C61" w:rsidR="0034511E" w:rsidRPr="00A16077" w:rsidRDefault="00601000" w:rsidP="003545AD">
      <w:pPr>
        <w:pBdr>
          <w:top w:val="nil"/>
          <w:left w:val="nil"/>
          <w:bottom w:val="nil"/>
          <w:right w:val="nil"/>
          <w:between w:val="nil"/>
        </w:pBdr>
        <w:spacing w:before="240" w:after="240" w:line="480" w:lineRule="auto"/>
        <w:ind w:left="720"/>
        <w:rPr>
          <w:rFonts w:eastAsia="Calibri"/>
          <w:color w:val="0000FF"/>
          <w:u w:val="single"/>
        </w:rPr>
      </w:pPr>
      <w:r w:rsidRPr="00601000">
        <w:rPr>
          <w:rFonts w:eastAsia="Calibri"/>
        </w:rPr>
        <w:t>Kim advises ministries to first learn about the world as it is today to meet the needs of the next generation. The author examines the literature and analyzes Korea's sociocultural transitions to evaluate scripture and family ministry ideas. This paper is valuable because it offers a strategic plan, suggests initiatives, and creates a curriculum for parent education. The researcher will use this paper to show why people with stigmatized illnesses should be cared for and supported by their families and congregations from a Christian point of view</w:t>
      </w:r>
      <w:r>
        <w:rPr>
          <w:rFonts w:eastAsia="Calibri"/>
        </w:rPr>
        <w:t>.</w:t>
      </w:r>
    </w:p>
    <w:p w14:paraId="720FE372" w14:textId="563074CE" w:rsidR="0034511E" w:rsidRPr="00A16077" w:rsidRDefault="00446B17" w:rsidP="003545AD">
      <w:pPr>
        <w:pBdr>
          <w:top w:val="nil"/>
          <w:left w:val="nil"/>
          <w:bottom w:val="nil"/>
          <w:right w:val="nil"/>
          <w:between w:val="nil"/>
        </w:pBdr>
        <w:spacing w:before="240" w:after="240" w:line="480" w:lineRule="auto"/>
        <w:ind w:left="720"/>
        <w:rPr>
          <w:rFonts w:eastAsia="Calibri"/>
        </w:rPr>
      </w:pPr>
      <w:r w:rsidRPr="00A16077">
        <w:rPr>
          <w:rFonts w:eastAsia="Calibri"/>
          <w:b/>
          <w:bCs/>
        </w:rPr>
        <w:t>Key</w:t>
      </w:r>
      <w:r w:rsidR="00467C80" w:rsidRPr="00A16077">
        <w:rPr>
          <w:rFonts w:eastAsia="Calibri"/>
          <w:b/>
          <w:bCs/>
        </w:rPr>
        <w:t xml:space="preserve"> </w:t>
      </w:r>
      <w:r w:rsidRPr="00A16077">
        <w:rPr>
          <w:rFonts w:eastAsia="Calibri"/>
          <w:b/>
          <w:bCs/>
        </w:rPr>
        <w:t>words</w:t>
      </w:r>
      <w:r w:rsidR="0034511E" w:rsidRPr="00A16077">
        <w:rPr>
          <w:rFonts w:eastAsia="Calibri"/>
          <w:b/>
          <w:bCs/>
        </w:rPr>
        <w:t xml:space="preserve">: </w:t>
      </w:r>
      <w:r w:rsidR="0034511E" w:rsidRPr="00A16077">
        <w:rPr>
          <w:rFonts w:eastAsia="Calibri"/>
        </w:rPr>
        <w:t>Family ministry</w:t>
      </w:r>
      <w:r w:rsidR="0034511E" w:rsidRPr="00A16077">
        <w:rPr>
          <w:rFonts w:eastAsia="Calibri"/>
          <w:b/>
          <w:bCs/>
        </w:rPr>
        <w:t xml:space="preserve">, </w:t>
      </w:r>
      <w:r w:rsidR="0034511E" w:rsidRPr="00A16077">
        <w:rPr>
          <w:rFonts w:eastAsia="Calibri"/>
        </w:rPr>
        <w:t>Korea, parent training curriculum, program, ministries,</w:t>
      </w:r>
      <w:r w:rsidR="008D3D35" w:rsidRPr="00A16077">
        <w:rPr>
          <w:rFonts w:eastAsia="Calibri"/>
        </w:rPr>
        <w:t xml:space="preserve"> </w:t>
      </w:r>
      <w:r w:rsidRPr="00A16077">
        <w:rPr>
          <w:rFonts w:eastAsia="Calibri"/>
        </w:rPr>
        <w:t>scripture</w:t>
      </w:r>
      <w:r w:rsidR="008D3D35" w:rsidRPr="00A16077">
        <w:rPr>
          <w:rFonts w:eastAsia="Calibri"/>
        </w:rPr>
        <w:t xml:space="preserve">, contemporary culture. </w:t>
      </w:r>
    </w:p>
    <w:p w14:paraId="21FA33C7" w14:textId="77777777" w:rsidR="00041901" w:rsidRPr="00A16077" w:rsidRDefault="00041901" w:rsidP="00041901">
      <w:pPr>
        <w:pBdr>
          <w:top w:val="nil"/>
          <w:left w:val="nil"/>
          <w:bottom w:val="nil"/>
          <w:right w:val="nil"/>
          <w:between w:val="nil"/>
        </w:pBdr>
        <w:spacing w:line="480" w:lineRule="auto"/>
        <w:ind w:left="720" w:hanging="720"/>
        <w:rPr>
          <w:color w:val="222222"/>
          <w:shd w:val="clear" w:color="auto" w:fill="FFFFFF"/>
        </w:rPr>
      </w:pPr>
      <w:r w:rsidRPr="00A16077">
        <w:rPr>
          <w:color w:val="222222"/>
          <w:shd w:val="clear" w:color="auto" w:fill="FFFFFF"/>
        </w:rPr>
        <w:t xml:space="preserve">Koenig, H. (2017) </w:t>
      </w:r>
      <w:r w:rsidRPr="00A16077">
        <w:rPr>
          <w:i/>
          <w:iCs/>
          <w:color w:val="222222"/>
          <w:shd w:val="clear" w:color="auto" w:fill="FFFFFF"/>
        </w:rPr>
        <w:t>Protestant Christianity and mental health: Beliefs, research and clinical applications</w:t>
      </w:r>
      <w:r w:rsidRPr="00A16077">
        <w:rPr>
          <w:color w:val="222222"/>
          <w:shd w:val="clear" w:color="auto" w:fill="FFFFFF"/>
        </w:rPr>
        <w:t>.</w:t>
      </w:r>
      <w:r w:rsidRPr="00A16077">
        <w:rPr>
          <w:color w:val="0F1111"/>
          <w:shd w:val="clear" w:color="auto" w:fill="FFFFFF"/>
        </w:rPr>
        <w:t xml:space="preserve"> </w:t>
      </w:r>
      <w:r w:rsidRPr="00A16077">
        <w:rPr>
          <w:color w:val="222222"/>
          <w:shd w:val="clear" w:color="auto" w:fill="FFFFFF"/>
        </w:rPr>
        <w:t>Templeton Press.</w:t>
      </w:r>
      <w:r w:rsidRPr="00A16077">
        <w:t xml:space="preserve"> </w:t>
      </w:r>
      <w:hyperlink r:id="rId28" w:history="1">
        <w:r w:rsidRPr="00A16077">
          <w:rPr>
            <w:rStyle w:val="Hyperlink"/>
            <w:shd w:val="clear" w:color="auto" w:fill="FFFFFF"/>
          </w:rPr>
          <w:t>https://www.amazon.com/Protestant-Christianity-Mental-Health-Applications-ebook/dp/B06XKM1RTR/ref=sr_1_fk</w:t>
        </w:r>
      </w:hyperlink>
    </w:p>
    <w:p w14:paraId="16A12AF8" w14:textId="77777777" w:rsidR="00041901" w:rsidRPr="00A16077" w:rsidRDefault="00041901" w:rsidP="00041901">
      <w:pPr>
        <w:pBdr>
          <w:top w:val="nil"/>
          <w:left w:val="nil"/>
          <w:bottom w:val="nil"/>
          <w:right w:val="nil"/>
          <w:between w:val="nil"/>
        </w:pBdr>
        <w:spacing w:line="480" w:lineRule="auto"/>
        <w:ind w:left="720" w:hanging="720"/>
        <w:rPr>
          <w:color w:val="222222"/>
          <w:shd w:val="clear" w:color="auto" w:fill="FFFFFF"/>
        </w:rPr>
      </w:pPr>
      <w:r w:rsidRPr="00A16077">
        <w:rPr>
          <w:color w:val="222222"/>
          <w:shd w:val="clear" w:color="auto" w:fill="FFFFFF"/>
        </w:rPr>
        <w:t>[Seminal]</w:t>
      </w:r>
    </w:p>
    <w:p w14:paraId="3FFA1F1F" w14:textId="452938DC" w:rsidR="00041901" w:rsidRPr="00A16077" w:rsidRDefault="008A7A12" w:rsidP="003545AD">
      <w:pPr>
        <w:pBdr>
          <w:top w:val="nil"/>
          <w:left w:val="nil"/>
          <w:bottom w:val="nil"/>
          <w:right w:val="nil"/>
          <w:between w:val="nil"/>
        </w:pBdr>
        <w:spacing w:line="480" w:lineRule="auto"/>
        <w:ind w:left="720"/>
        <w:rPr>
          <w:color w:val="222222"/>
          <w:shd w:val="clear" w:color="auto" w:fill="FFFFFF"/>
        </w:rPr>
      </w:pPr>
      <w:r w:rsidRPr="008A7A12">
        <w:rPr>
          <w:color w:val="222222"/>
          <w:shd w:val="clear" w:color="auto" w:fill="FFFFFF"/>
        </w:rPr>
        <w:lastRenderedPageBreak/>
        <w:t>This book recognizes the importance of finding the correct balance between spiritual belief and medical treatment for individuals suffering from depression. This book is helpful because it educates practitioners and attendees on how to effectively create an environment where an individual's faith is respected, all while still providing proper medical care. The researcher will use this book to emphasize that combined spiritual and psychological support will offer long-term benefits for those suffering from depression or other psychiatric illnesses.</w:t>
      </w:r>
    </w:p>
    <w:p w14:paraId="0F388BF2" w14:textId="20A7889B" w:rsidR="00041901" w:rsidRPr="00A16077" w:rsidRDefault="00041901" w:rsidP="003545AD">
      <w:pPr>
        <w:pBdr>
          <w:top w:val="nil"/>
          <w:left w:val="nil"/>
          <w:bottom w:val="nil"/>
          <w:right w:val="nil"/>
          <w:between w:val="nil"/>
        </w:pBdr>
        <w:spacing w:line="480" w:lineRule="auto"/>
        <w:ind w:left="720"/>
        <w:rPr>
          <w:color w:val="222222"/>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words:</w:t>
      </w:r>
      <w:r w:rsidRPr="00A16077">
        <w:t xml:space="preserve"> </w:t>
      </w:r>
      <w:r w:rsidRPr="00A16077">
        <w:rPr>
          <w:color w:val="222222"/>
          <w:shd w:val="clear" w:color="auto" w:fill="FFFFFF"/>
        </w:rPr>
        <w:t xml:space="preserve">Mental health professional, </w:t>
      </w:r>
      <w:r w:rsidR="004F5E7F" w:rsidRPr="00A16077">
        <w:rPr>
          <w:color w:val="222222"/>
          <w:shd w:val="clear" w:color="auto" w:fill="FFFFFF"/>
        </w:rPr>
        <w:t>p</w:t>
      </w:r>
      <w:r w:rsidRPr="00A16077">
        <w:rPr>
          <w:color w:val="222222"/>
          <w:shd w:val="clear" w:color="auto" w:fill="FFFFFF"/>
        </w:rPr>
        <w:t xml:space="preserve">astoral counselor, Christian faith, nature </w:t>
      </w:r>
      <w:r w:rsidR="00424719" w:rsidRPr="00A16077">
        <w:rPr>
          <w:color w:val="222222"/>
          <w:shd w:val="clear" w:color="auto" w:fill="FFFFFF"/>
        </w:rPr>
        <w:t>of</w:t>
      </w:r>
      <w:r w:rsidRPr="00A16077">
        <w:rPr>
          <w:color w:val="222222"/>
          <w:shd w:val="clear" w:color="auto" w:fill="FFFFFF"/>
        </w:rPr>
        <w:t xml:space="preserve"> God, </w:t>
      </w:r>
      <w:r w:rsidR="004F5E7F" w:rsidRPr="00A16077">
        <w:rPr>
          <w:color w:val="222222"/>
          <w:shd w:val="clear" w:color="auto" w:fill="FFFFFF"/>
        </w:rPr>
        <w:t>caring, scripture.</w:t>
      </w:r>
    </w:p>
    <w:p w14:paraId="6585F7B9" w14:textId="261F0B87" w:rsidR="00A35DD7" w:rsidRPr="00A16077" w:rsidRDefault="00A35DD7" w:rsidP="00A35DD7">
      <w:pPr>
        <w:pBdr>
          <w:top w:val="nil"/>
          <w:left w:val="nil"/>
          <w:bottom w:val="nil"/>
          <w:right w:val="nil"/>
          <w:between w:val="nil"/>
        </w:pBdr>
        <w:spacing w:line="480" w:lineRule="auto"/>
        <w:ind w:left="720" w:hanging="720"/>
        <w:rPr>
          <w:bCs/>
        </w:rPr>
      </w:pPr>
      <w:r w:rsidRPr="00A16077">
        <w:rPr>
          <w:color w:val="222222"/>
          <w:shd w:val="clear" w:color="auto" w:fill="FFFFFF"/>
        </w:rPr>
        <w:t>L</w:t>
      </w:r>
      <w:r w:rsidRPr="00A16077">
        <w:rPr>
          <w:bCs/>
        </w:rPr>
        <w:t xml:space="preserve">ehmann, C. S., Whitney, W. B., Un, J., Payne, J. S., Simanjuntak, M., Hamilton, S., ... &amp; Fernandez, N. A. (2022). Hospitality </w:t>
      </w:r>
      <w:r w:rsidR="00F9485A" w:rsidRPr="00A16077">
        <w:rPr>
          <w:bCs/>
        </w:rPr>
        <w:t>t</w:t>
      </w:r>
      <w:r w:rsidRPr="00A16077">
        <w:rPr>
          <w:bCs/>
        </w:rPr>
        <w:t xml:space="preserve">owards </w:t>
      </w:r>
      <w:r w:rsidR="00F9485A" w:rsidRPr="00A16077">
        <w:rPr>
          <w:bCs/>
        </w:rPr>
        <w:t>p</w:t>
      </w:r>
      <w:r w:rsidRPr="00A16077">
        <w:rPr>
          <w:bCs/>
        </w:rPr>
        <w:t xml:space="preserve">eople with </w:t>
      </w:r>
      <w:r w:rsidR="00F9485A" w:rsidRPr="00A16077">
        <w:rPr>
          <w:bCs/>
        </w:rPr>
        <w:t>m</w:t>
      </w:r>
      <w:r w:rsidRPr="00A16077">
        <w:rPr>
          <w:bCs/>
        </w:rPr>
        <w:t xml:space="preserve">ental </w:t>
      </w:r>
      <w:r w:rsidR="00F9485A" w:rsidRPr="00A16077">
        <w:rPr>
          <w:bCs/>
        </w:rPr>
        <w:t>i</w:t>
      </w:r>
      <w:r w:rsidRPr="00A16077">
        <w:rPr>
          <w:bCs/>
        </w:rPr>
        <w:t xml:space="preserve">llness in the </w:t>
      </w:r>
      <w:r w:rsidR="00F9485A" w:rsidRPr="00A16077">
        <w:rPr>
          <w:bCs/>
        </w:rPr>
        <w:t>c</w:t>
      </w:r>
      <w:r w:rsidRPr="00A16077">
        <w:rPr>
          <w:bCs/>
        </w:rPr>
        <w:t>hurch: a Cross-cultural Qualitative Study. </w:t>
      </w:r>
      <w:r w:rsidRPr="00A16077">
        <w:rPr>
          <w:bCs/>
          <w:i/>
          <w:iCs/>
        </w:rPr>
        <w:t>Pastoral psychology</w:t>
      </w:r>
      <w:r w:rsidRPr="00A16077">
        <w:rPr>
          <w:bCs/>
        </w:rPr>
        <w:t>, </w:t>
      </w:r>
      <w:r w:rsidRPr="00A16077">
        <w:rPr>
          <w:bCs/>
          <w:i/>
          <w:iCs/>
        </w:rPr>
        <w:t>71</w:t>
      </w:r>
      <w:r w:rsidRPr="00A16077">
        <w:rPr>
          <w:bCs/>
        </w:rPr>
        <w:t>(1), 1-27.</w:t>
      </w:r>
    </w:p>
    <w:p w14:paraId="5F7D54F0" w14:textId="77777777" w:rsidR="00A35DD7" w:rsidRPr="00A16077" w:rsidRDefault="00000000" w:rsidP="00A35DD7">
      <w:pPr>
        <w:pBdr>
          <w:top w:val="nil"/>
          <w:left w:val="nil"/>
          <w:bottom w:val="nil"/>
          <w:right w:val="nil"/>
          <w:between w:val="nil"/>
        </w:pBdr>
        <w:spacing w:line="480" w:lineRule="auto"/>
        <w:ind w:left="720"/>
      </w:pPr>
      <w:hyperlink r:id="rId29" w:history="1">
        <w:r w:rsidR="00A35DD7" w:rsidRPr="00A16077">
          <w:rPr>
            <w:rStyle w:val="Hyperlink"/>
            <w:bCs/>
          </w:rPr>
          <w:t>https://link.springer.com/article/10.1007/s11089-021-00982-1</w:t>
        </w:r>
      </w:hyperlink>
    </w:p>
    <w:p w14:paraId="66306822" w14:textId="4B11A3D8" w:rsidR="00A35DD7" w:rsidRPr="00A16077" w:rsidRDefault="008A7A12" w:rsidP="003545AD">
      <w:pPr>
        <w:pBdr>
          <w:top w:val="nil"/>
          <w:left w:val="nil"/>
          <w:bottom w:val="nil"/>
          <w:right w:val="nil"/>
          <w:between w:val="nil"/>
        </w:pBdr>
        <w:spacing w:line="480" w:lineRule="auto"/>
        <w:ind w:left="720"/>
      </w:pPr>
      <w:r w:rsidRPr="008A7A12">
        <w:t>This paper asserts that hospitality is a valuable support of mental health needs in the church. The researcher will use this article to reinforce the notion that church leadership is significant in encouraging those suffering from depression to seek assistance from the church body. Therefore, the researcher will use this article to connect Christian spiritual responsibility and mental health care.</w:t>
      </w:r>
      <w:r w:rsidR="00166FC2">
        <w:t xml:space="preserve"> </w:t>
      </w:r>
    </w:p>
    <w:p w14:paraId="2644D806" w14:textId="0EF9CFDA" w:rsidR="00F9485A" w:rsidRPr="00A16077" w:rsidRDefault="00A35DD7" w:rsidP="003545AD">
      <w:pPr>
        <w:tabs>
          <w:tab w:val="right" w:pos="8640"/>
        </w:tabs>
        <w:suppressAutoHyphens/>
        <w:autoSpaceDE w:val="0"/>
        <w:autoSpaceDN w:val="0"/>
        <w:spacing w:line="480" w:lineRule="auto"/>
        <w:ind w:left="720"/>
        <w:rPr>
          <w:b/>
        </w:rPr>
      </w:pPr>
      <w:r w:rsidRPr="00A16077">
        <w:rPr>
          <w:rFonts w:eastAsia="Calibri"/>
          <w:b/>
          <w:bCs/>
        </w:rPr>
        <w:t>Key</w:t>
      </w:r>
      <w:r w:rsidR="00467C80" w:rsidRPr="00A16077">
        <w:rPr>
          <w:rFonts w:eastAsia="Calibri"/>
          <w:b/>
          <w:bCs/>
        </w:rPr>
        <w:t xml:space="preserve"> </w:t>
      </w:r>
      <w:r w:rsidRPr="00A16077">
        <w:rPr>
          <w:rFonts w:eastAsia="Calibri"/>
          <w:b/>
          <w:bCs/>
        </w:rPr>
        <w:t>words:</w:t>
      </w:r>
      <w:r w:rsidR="00F9485A" w:rsidRPr="00A16077">
        <w:rPr>
          <w:rFonts w:eastAsia="Calibri"/>
          <w:b/>
          <w:bCs/>
        </w:rPr>
        <w:t xml:space="preserve"> </w:t>
      </w:r>
      <w:r w:rsidR="00F9485A" w:rsidRPr="00A16077">
        <w:rPr>
          <w:bCs/>
        </w:rPr>
        <w:t>Religion, Christianity, scriptures, bible, the church, mental illness, hospitality.</w:t>
      </w:r>
      <w:r w:rsidR="00F9485A" w:rsidRPr="00A16077">
        <w:rPr>
          <w:b/>
        </w:rPr>
        <w:t xml:space="preserve"> </w:t>
      </w:r>
    </w:p>
    <w:p w14:paraId="5BF37292" w14:textId="7FE965F6" w:rsidR="00B9610D" w:rsidRDefault="00DB1336" w:rsidP="00484180">
      <w:pPr>
        <w:tabs>
          <w:tab w:val="right" w:leader="dot" w:pos="8640"/>
        </w:tabs>
        <w:suppressAutoHyphens/>
        <w:autoSpaceDE w:val="0"/>
        <w:autoSpaceDN w:val="0"/>
        <w:spacing w:line="480" w:lineRule="auto"/>
        <w:ind w:left="720" w:hanging="720"/>
      </w:pPr>
      <w:bookmarkStart w:id="19" w:name="_Hlk127350541"/>
      <w:r w:rsidRPr="00A16077">
        <w:t>Leone, M. (2022</w:t>
      </w:r>
      <w:bookmarkEnd w:id="19"/>
      <w:r w:rsidRPr="00A16077">
        <w:t xml:space="preserve">). </w:t>
      </w:r>
      <w:r w:rsidRPr="00A16077">
        <w:rPr>
          <w:i/>
        </w:rPr>
        <w:t>Depression in youth and adults: Etiology, outcomes, and comorbidities</w:t>
      </w:r>
      <w:r w:rsidRPr="00A16077">
        <w:t>.</w:t>
      </w:r>
      <w:r w:rsidRPr="00A16077">
        <w:rPr>
          <w:rFonts w:eastAsia="Lato"/>
        </w:rPr>
        <w:t xml:space="preserve">   </w:t>
      </w:r>
      <w:r w:rsidRPr="00A16077">
        <w:rPr>
          <w:rFonts w:eastAsia="Calibri"/>
        </w:rPr>
        <w:t>[Doctoral dissertation, Karolinska</w:t>
      </w:r>
      <w:r w:rsidRPr="00A16077">
        <w:t xml:space="preserve"> Institute]. </w:t>
      </w:r>
      <w:hyperlink r:id="rId30" w:history="1">
        <w:r w:rsidR="00B9610D" w:rsidRPr="006912D0">
          <w:rPr>
            <w:rStyle w:val="Hyperlink"/>
          </w:rPr>
          <w:t>https://www.proquest.com/openview/55a8bef045a52878892d0d5d1d60e4d5/1?pq-origsite=gscholar&amp;cbl=2026366&amp;diss=</w:t>
        </w:r>
      </w:hyperlink>
    </w:p>
    <w:p w14:paraId="050234DA" w14:textId="59975849" w:rsidR="00DB1336" w:rsidRPr="00A16077" w:rsidRDefault="008A7A12" w:rsidP="003545AD">
      <w:pPr>
        <w:spacing w:line="480" w:lineRule="auto"/>
        <w:ind w:left="720"/>
        <w:rPr>
          <w:bCs/>
        </w:rPr>
      </w:pPr>
      <w:r w:rsidRPr="008A7A12">
        <w:rPr>
          <w:bCs/>
        </w:rPr>
        <w:t>This thesis reveals that depression is the most common mental illness in life. The study indicates that early diagnosis and treatment can protect and prevent future health issues. This article helps demonstrate how habits like drug and tobacco use, lack of sleep, stress, and excessive video gaming contribute to young people's depressive symptoms. This paper aims to raise awareness of depression in young people, the etiology of the condition, and issues connected to depressive symptoms.</w:t>
      </w:r>
    </w:p>
    <w:p w14:paraId="40B234BC" w14:textId="421D5C5F" w:rsidR="00DB1336" w:rsidRPr="00A16077" w:rsidRDefault="00DB1336" w:rsidP="003545AD">
      <w:pPr>
        <w:spacing w:line="480" w:lineRule="auto"/>
        <w:ind w:left="720"/>
        <w:rPr>
          <w:shd w:val="clear" w:color="auto" w:fill="FFFFFF"/>
        </w:rPr>
      </w:pPr>
      <w:bookmarkStart w:id="20" w:name="_Hlk126253242"/>
      <w:r w:rsidRPr="00A16077">
        <w:rPr>
          <w:b/>
          <w:bCs/>
          <w:shd w:val="clear" w:color="auto" w:fill="FFFFFF"/>
        </w:rPr>
        <w:t xml:space="preserve">Key words: </w:t>
      </w:r>
      <w:bookmarkEnd w:id="20"/>
      <w:r w:rsidRPr="00A16077">
        <w:rPr>
          <w:shd w:val="clear" w:color="auto" w:fill="FFFFFF"/>
        </w:rPr>
        <w:t xml:space="preserve">Youth and teen smoking addiction, depression and tobacco products, United States e-cigarette usage, young with depression and drug addiction, marijuana and depression. </w:t>
      </w:r>
    </w:p>
    <w:p w14:paraId="5873911F" w14:textId="77777777" w:rsidR="008A0462" w:rsidRPr="00A16077" w:rsidRDefault="008A0462" w:rsidP="008A0462">
      <w:pPr>
        <w:spacing w:line="480" w:lineRule="auto"/>
        <w:ind w:left="720" w:hanging="720"/>
      </w:pPr>
      <w:r w:rsidRPr="00A16077">
        <w:rPr>
          <w:lang w:val="nl-NL"/>
        </w:rPr>
        <w:t xml:space="preserve">Li, J., Zhou, S., &amp; Zhu, M. (2021). </w:t>
      </w:r>
      <w:r w:rsidRPr="00A16077">
        <w:t>The Causes, Prevention and Treatment of Adolescent Depression: A Review. In </w:t>
      </w:r>
      <w:r w:rsidRPr="00A16077">
        <w:rPr>
          <w:i/>
          <w:iCs/>
        </w:rPr>
        <w:t>2021 4th International Conference on Humanities Education and Social Sciences (ICHESS 2021)</w:t>
      </w:r>
      <w:r w:rsidRPr="00A16077">
        <w:t xml:space="preserve"> (pp. 48-54). Atlantis Press. </w:t>
      </w:r>
      <w:hyperlink r:id="rId31" w:history="1">
        <w:r w:rsidRPr="00A16077">
          <w:rPr>
            <w:rStyle w:val="Hyperlink"/>
          </w:rPr>
          <w:t>https://doi.org/10.2991/assehr.k.211220.009</w:t>
        </w:r>
      </w:hyperlink>
    </w:p>
    <w:p w14:paraId="7B6D821F" w14:textId="71676D21" w:rsidR="008A0462" w:rsidRPr="00A16077" w:rsidRDefault="00BF2778" w:rsidP="003545AD">
      <w:pPr>
        <w:spacing w:line="480" w:lineRule="auto"/>
        <w:ind w:left="720"/>
        <w:rPr>
          <w:shd w:val="clear" w:color="auto" w:fill="FFFFFF"/>
        </w:rPr>
      </w:pPr>
      <w:r w:rsidRPr="00BF2778">
        <w:t xml:space="preserve">This article will introduce psychotherapy, such as Behavioral Activation (B.A.), to treat depression. The paper also evidences the various causes of depression in young adult's life. This paper sheds light on the positive use of Cognitive-behavioral therapy and (B.A.) as a component of traditional health systems therapists use. The researcher will use this article to demonstrate the effectiveness of B.A. as an aspect of the preventive and curative method for depression and anxiety. </w:t>
      </w:r>
    </w:p>
    <w:p w14:paraId="505F19F1" w14:textId="39F1DEB6" w:rsidR="008A0462" w:rsidRPr="00A16077" w:rsidRDefault="008A0462" w:rsidP="003545AD">
      <w:pPr>
        <w:spacing w:line="480" w:lineRule="auto"/>
        <w:ind w:left="720"/>
        <w:rPr>
          <w:shd w:val="clear" w:color="auto" w:fill="FFFFFF"/>
        </w:rPr>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words:</w:t>
      </w:r>
      <w:r w:rsidR="00F9485A" w:rsidRPr="00A16077">
        <w:rPr>
          <w:b/>
          <w:bCs/>
          <w:shd w:val="clear" w:color="auto" w:fill="FFFFFF"/>
        </w:rPr>
        <w:t xml:space="preserve"> </w:t>
      </w:r>
      <w:r w:rsidR="00F9485A" w:rsidRPr="00A16077">
        <w:rPr>
          <w:shd w:val="clear" w:color="auto" w:fill="FFFFFF"/>
        </w:rPr>
        <w:t>What is depression, causation, prevention, treatment, youth, adolescents, cognitive behavioral therapy.</w:t>
      </w:r>
    </w:p>
    <w:p w14:paraId="0E5B0835" w14:textId="066A4095" w:rsidR="00DD1F36" w:rsidRPr="00A16077" w:rsidRDefault="00DD1F36" w:rsidP="00FE2384">
      <w:pPr>
        <w:spacing w:line="480" w:lineRule="auto"/>
        <w:ind w:left="720" w:hanging="720"/>
        <w:rPr>
          <w:shd w:val="clear" w:color="auto" w:fill="FFFFFF"/>
        </w:rPr>
      </w:pPr>
      <w:r w:rsidRPr="00A16077">
        <w:rPr>
          <w:shd w:val="clear" w:color="auto" w:fill="FFFFFF"/>
        </w:rPr>
        <w:lastRenderedPageBreak/>
        <w:t>Liu, R. T., Walsh, R. F., &amp; Sheehan, A. E. (2019). Prebiotics and probiotics for depression and anxiety: A systematic review and meta-analysis of controlled clinical trials. </w:t>
      </w:r>
      <w:r w:rsidRPr="00A16077">
        <w:rPr>
          <w:i/>
          <w:iCs/>
          <w:shd w:val="clear" w:color="auto" w:fill="FFFFFF"/>
        </w:rPr>
        <w:t>Neuroscience &amp; Biobehavioral Reviews</w:t>
      </w:r>
      <w:r w:rsidRPr="00A16077">
        <w:rPr>
          <w:shd w:val="clear" w:color="auto" w:fill="FFFFFF"/>
        </w:rPr>
        <w:t>, </w:t>
      </w:r>
      <w:r w:rsidRPr="00A16077">
        <w:rPr>
          <w:i/>
          <w:iCs/>
          <w:shd w:val="clear" w:color="auto" w:fill="FFFFFF"/>
        </w:rPr>
        <w:t>102</w:t>
      </w:r>
      <w:r w:rsidRPr="00A16077">
        <w:rPr>
          <w:shd w:val="clear" w:color="auto" w:fill="FFFFFF"/>
        </w:rPr>
        <w:t>, 13-23.</w:t>
      </w:r>
      <w:r w:rsidR="00484180" w:rsidRPr="00A16077">
        <w:t xml:space="preserve"> </w:t>
      </w:r>
      <w:hyperlink r:id="rId32" w:history="1">
        <w:r w:rsidR="00484180" w:rsidRPr="00A16077">
          <w:rPr>
            <w:rStyle w:val="Hyperlink"/>
            <w:shd w:val="clear" w:color="auto" w:fill="FFFFFF"/>
          </w:rPr>
          <w:t>https://doi.org/10.1016/j.neubiorev.2019.03.023</w:t>
        </w:r>
      </w:hyperlink>
    </w:p>
    <w:p w14:paraId="74421506" w14:textId="5AE2F5E5" w:rsidR="00DD1F36" w:rsidRPr="00A16077" w:rsidRDefault="00BF2778" w:rsidP="003545AD">
      <w:pPr>
        <w:spacing w:line="480" w:lineRule="auto"/>
        <w:ind w:left="720"/>
        <w:rPr>
          <w:shd w:val="clear" w:color="auto" w:fill="FFFFFF"/>
        </w:rPr>
      </w:pPr>
      <w:r w:rsidRPr="00BF2778">
        <w:rPr>
          <w:shd w:val="clear" w:color="auto" w:fill="FFFFFF"/>
        </w:rPr>
        <w:t>According to the findings of this study, people are paying close attention to new treatments such as prebiotics and probiotics. This article helps show that within the last two years, researchers published recent studies on the efficacy of prebiotics and probiotics to treat depression and anxiety. As a result, the researcher will use this article to demonstrate that unbalanced gut bacteria, in the absence of prebiotics and probiotics, produce hormones that communicate with the brain, negatively influencing brain activity.</w:t>
      </w:r>
    </w:p>
    <w:p w14:paraId="1048587A" w14:textId="75DCFD64" w:rsidR="00DD1F36" w:rsidRPr="00A16077" w:rsidRDefault="00DD1F36" w:rsidP="003545AD">
      <w:pPr>
        <w:spacing w:line="480" w:lineRule="auto"/>
        <w:ind w:left="720"/>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Pr="00A16077">
        <w:rPr>
          <w:shd w:val="clear" w:color="auto" w:fill="FFFFFF"/>
        </w:rPr>
        <w:t xml:space="preserve">Prebiotics, Probiotics, new treatments, </w:t>
      </w:r>
      <w:r w:rsidRPr="00A16077">
        <w:t xml:space="preserve">efficacy of prebiotics/probiotics, depression and anxiety. </w:t>
      </w:r>
    </w:p>
    <w:p w14:paraId="4D05363C" w14:textId="569496E0" w:rsidR="008A0462" w:rsidRPr="00A16077" w:rsidRDefault="008A0462" w:rsidP="008A0462">
      <w:pPr>
        <w:pBdr>
          <w:top w:val="nil"/>
          <w:left w:val="nil"/>
          <w:bottom w:val="nil"/>
          <w:right w:val="nil"/>
          <w:between w:val="nil"/>
        </w:pBdr>
        <w:spacing w:line="480" w:lineRule="auto"/>
        <w:ind w:left="720" w:hanging="720"/>
        <w:rPr>
          <w:color w:val="212121"/>
          <w:shd w:val="clear" w:color="auto" w:fill="FFFFFF"/>
        </w:rPr>
      </w:pPr>
      <w:bookmarkStart w:id="21" w:name="_Hlk125196050"/>
      <w:r w:rsidRPr="00A16077">
        <w:rPr>
          <w:color w:val="212121"/>
          <w:shd w:val="clear" w:color="auto" w:fill="FFFFFF"/>
        </w:rPr>
        <w:t xml:space="preserve">Myers, S. P., &amp; Vigar, V. (2019). The State of the </w:t>
      </w:r>
      <w:r w:rsidR="00B9610D">
        <w:rPr>
          <w:color w:val="212121"/>
          <w:shd w:val="clear" w:color="auto" w:fill="FFFFFF"/>
        </w:rPr>
        <w:t>e</w:t>
      </w:r>
      <w:r w:rsidRPr="00A16077">
        <w:rPr>
          <w:color w:val="212121"/>
          <w:shd w:val="clear" w:color="auto" w:fill="FFFFFF"/>
        </w:rPr>
        <w:t xml:space="preserve">vidence for </w:t>
      </w:r>
      <w:r w:rsidR="00B9610D">
        <w:rPr>
          <w:color w:val="212121"/>
          <w:shd w:val="clear" w:color="auto" w:fill="FFFFFF"/>
        </w:rPr>
        <w:t>w</w:t>
      </w:r>
      <w:r w:rsidRPr="00A16077">
        <w:rPr>
          <w:color w:val="212121"/>
          <w:shd w:val="clear" w:color="auto" w:fill="FFFFFF"/>
        </w:rPr>
        <w:t>hole-</w:t>
      </w:r>
      <w:r w:rsidR="00B9610D">
        <w:rPr>
          <w:color w:val="212121"/>
          <w:shd w:val="clear" w:color="auto" w:fill="FFFFFF"/>
        </w:rPr>
        <w:t>s</w:t>
      </w:r>
      <w:r w:rsidRPr="00A16077">
        <w:rPr>
          <w:color w:val="212121"/>
          <w:shd w:val="clear" w:color="auto" w:fill="FFFFFF"/>
        </w:rPr>
        <w:t xml:space="preserve">ystem, </w:t>
      </w:r>
      <w:r w:rsidR="00B9610D">
        <w:rPr>
          <w:color w:val="212121"/>
          <w:shd w:val="clear" w:color="auto" w:fill="FFFFFF"/>
        </w:rPr>
        <w:t>m</w:t>
      </w:r>
      <w:r w:rsidRPr="00A16077">
        <w:rPr>
          <w:color w:val="212121"/>
          <w:shd w:val="clear" w:color="auto" w:fill="FFFFFF"/>
        </w:rPr>
        <w:t>ulti-</w:t>
      </w:r>
      <w:r w:rsidR="00B9610D">
        <w:rPr>
          <w:color w:val="212121"/>
          <w:shd w:val="clear" w:color="auto" w:fill="FFFFFF"/>
        </w:rPr>
        <w:t>m</w:t>
      </w:r>
      <w:r w:rsidRPr="00A16077">
        <w:rPr>
          <w:color w:val="212121"/>
          <w:shd w:val="clear" w:color="auto" w:fill="FFFFFF"/>
        </w:rPr>
        <w:t xml:space="preserve">odality </w:t>
      </w:r>
      <w:r w:rsidR="00B9610D">
        <w:rPr>
          <w:color w:val="212121"/>
          <w:shd w:val="clear" w:color="auto" w:fill="FFFFFF"/>
        </w:rPr>
        <w:t>n</w:t>
      </w:r>
      <w:r w:rsidRPr="00A16077">
        <w:rPr>
          <w:color w:val="212121"/>
          <w:shd w:val="clear" w:color="auto" w:fill="FFFFFF"/>
        </w:rPr>
        <w:t xml:space="preserve">aturopathic </w:t>
      </w:r>
      <w:r w:rsidR="00B9610D">
        <w:rPr>
          <w:color w:val="212121"/>
          <w:shd w:val="clear" w:color="auto" w:fill="FFFFFF"/>
        </w:rPr>
        <w:t>m</w:t>
      </w:r>
      <w:r w:rsidRPr="00A16077">
        <w:rPr>
          <w:color w:val="212121"/>
          <w:shd w:val="clear" w:color="auto" w:fill="FFFFFF"/>
        </w:rPr>
        <w:t xml:space="preserve">edicine: A </w:t>
      </w:r>
      <w:r w:rsidR="00B9610D">
        <w:rPr>
          <w:color w:val="212121"/>
          <w:shd w:val="clear" w:color="auto" w:fill="FFFFFF"/>
        </w:rPr>
        <w:t>s</w:t>
      </w:r>
      <w:r w:rsidRPr="00A16077">
        <w:rPr>
          <w:color w:val="212121"/>
          <w:shd w:val="clear" w:color="auto" w:fill="FFFFFF"/>
        </w:rPr>
        <w:t xml:space="preserve">ystematic </w:t>
      </w:r>
      <w:r w:rsidR="00B9610D">
        <w:rPr>
          <w:color w:val="212121"/>
          <w:shd w:val="clear" w:color="auto" w:fill="FFFFFF"/>
        </w:rPr>
        <w:t>s</w:t>
      </w:r>
      <w:r w:rsidRPr="00A16077">
        <w:rPr>
          <w:color w:val="212121"/>
          <w:shd w:val="clear" w:color="auto" w:fill="FFFFFF"/>
        </w:rPr>
        <w:t xml:space="preserve">coping </w:t>
      </w:r>
      <w:r w:rsidR="00B9610D">
        <w:rPr>
          <w:color w:val="212121"/>
          <w:shd w:val="clear" w:color="auto" w:fill="FFFFFF"/>
        </w:rPr>
        <w:t>r</w:t>
      </w:r>
      <w:r w:rsidRPr="00A16077">
        <w:rPr>
          <w:color w:val="212121"/>
          <w:shd w:val="clear" w:color="auto" w:fill="FFFFFF"/>
        </w:rPr>
        <w:t>eview. </w:t>
      </w:r>
      <w:r w:rsidRPr="00A16077">
        <w:rPr>
          <w:i/>
          <w:iCs/>
          <w:color w:val="212121"/>
          <w:shd w:val="clear" w:color="auto" w:fill="FFFFFF"/>
        </w:rPr>
        <w:t>Journal of alternative and complementary medicine (New York, N.Y.)</w:t>
      </w:r>
      <w:r w:rsidRPr="00A16077">
        <w:rPr>
          <w:color w:val="212121"/>
          <w:shd w:val="clear" w:color="auto" w:fill="FFFFFF"/>
        </w:rPr>
        <w:t>, </w:t>
      </w:r>
      <w:r w:rsidRPr="00A16077">
        <w:rPr>
          <w:i/>
          <w:iCs/>
          <w:color w:val="212121"/>
          <w:shd w:val="clear" w:color="auto" w:fill="FFFFFF"/>
        </w:rPr>
        <w:t>25</w:t>
      </w:r>
      <w:r w:rsidRPr="00A16077">
        <w:rPr>
          <w:color w:val="212121"/>
          <w:shd w:val="clear" w:color="auto" w:fill="FFFFFF"/>
        </w:rPr>
        <w:t xml:space="preserve">(2), 141–168. </w:t>
      </w:r>
      <w:hyperlink r:id="rId33" w:history="1">
        <w:r w:rsidRPr="00A16077">
          <w:rPr>
            <w:rStyle w:val="Hyperlink"/>
            <w:shd w:val="clear" w:color="auto" w:fill="FFFFFF"/>
          </w:rPr>
          <w:t>https://doi.org/10.1089/acm.2018.0340</w:t>
        </w:r>
      </w:hyperlink>
    </w:p>
    <w:bookmarkEnd w:id="21"/>
    <w:p w14:paraId="5BFE6F7E" w14:textId="6C83493B" w:rsidR="008A0462" w:rsidRPr="00A16077" w:rsidRDefault="00BF2778" w:rsidP="003545AD">
      <w:pPr>
        <w:pBdr>
          <w:top w:val="nil"/>
          <w:left w:val="nil"/>
          <w:bottom w:val="nil"/>
          <w:right w:val="nil"/>
          <w:between w:val="nil"/>
        </w:pBdr>
        <w:spacing w:line="480" w:lineRule="auto"/>
        <w:ind w:left="720"/>
        <w:rPr>
          <w:color w:val="212121"/>
          <w:shd w:val="clear" w:color="auto" w:fill="FFFFFF"/>
        </w:rPr>
      </w:pPr>
      <w:r w:rsidRPr="00BF2778">
        <w:rPr>
          <w:color w:val="212121"/>
          <w:shd w:val="clear" w:color="auto" w:fill="FFFFFF"/>
        </w:rPr>
        <w:t>This study introduces the practices of naturopathic treatments as a complete healthcare intervention that employs a wide range of therapeutic methods that benefit all dealing with depression. The article will define naturopathy and demonstrate the impact of an unhealthy plant-based diet and a stress-free lifestyle that connects people to depression and anxiety.</w:t>
      </w:r>
    </w:p>
    <w:p w14:paraId="0ABD16F6" w14:textId="5AA48DB3" w:rsidR="008A0462" w:rsidRPr="00A16077" w:rsidRDefault="008A0462" w:rsidP="003545AD">
      <w:pPr>
        <w:spacing w:line="480" w:lineRule="auto"/>
        <w:ind w:left="720"/>
        <w:rPr>
          <w:b/>
          <w:bCs/>
        </w:rPr>
      </w:pPr>
      <w:r w:rsidRPr="00A16077">
        <w:rPr>
          <w:b/>
          <w:bCs/>
        </w:rPr>
        <w:t>Key</w:t>
      </w:r>
      <w:r w:rsidR="00467C80" w:rsidRPr="00A16077">
        <w:rPr>
          <w:b/>
          <w:bCs/>
        </w:rPr>
        <w:t xml:space="preserve"> </w:t>
      </w:r>
      <w:r w:rsidRPr="00A16077">
        <w:rPr>
          <w:b/>
          <w:bCs/>
        </w:rPr>
        <w:t>words:</w:t>
      </w:r>
      <w:r w:rsidR="00C838E6" w:rsidRPr="00A16077">
        <w:rPr>
          <w:b/>
          <w:bCs/>
        </w:rPr>
        <w:t xml:space="preserve"> </w:t>
      </w:r>
      <w:r w:rsidR="00C838E6" w:rsidRPr="00A16077">
        <w:t>Depression</w:t>
      </w:r>
      <w:r w:rsidR="001545B7" w:rsidRPr="00A16077">
        <w:t xml:space="preserve"> and anxiety,</w:t>
      </w:r>
      <w:r w:rsidR="00C838E6" w:rsidRPr="00A16077">
        <w:t xml:space="preserve"> </w:t>
      </w:r>
      <w:r w:rsidR="001545B7" w:rsidRPr="00A16077">
        <w:t>n</w:t>
      </w:r>
      <w:r w:rsidR="00C838E6" w:rsidRPr="00A16077">
        <w:t>aturopathy</w:t>
      </w:r>
      <w:r w:rsidR="001545B7" w:rsidRPr="00A16077">
        <w:t>,</w:t>
      </w:r>
      <w:r w:rsidR="00C838E6" w:rsidRPr="00A16077">
        <w:rPr>
          <w:b/>
          <w:bCs/>
        </w:rPr>
        <w:t xml:space="preserve"> </w:t>
      </w:r>
      <w:r w:rsidR="001545B7" w:rsidRPr="00A16077">
        <w:t>dietary and lifestyle interventions, and botanical medicines, nutritional supplements.</w:t>
      </w:r>
    </w:p>
    <w:p w14:paraId="16044062" w14:textId="08E8D48A" w:rsidR="004A6D0D" w:rsidRPr="00A16077" w:rsidRDefault="004A6D0D" w:rsidP="004A6D0D">
      <w:pPr>
        <w:tabs>
          <w:tab w:val="right" w:pos="8640"/>
        </w:tabs>
        <w:suppressAutoHyphens/>
        <w:autoSpaceDE w:val="0"/>
        <w:autoSpaceDN w:val="0"/>
        <w:spacing w:line="480" w:lineRule="auto"/>
        <w:rPr>
          <w:color w:val="0F1111"/>
          <w:highlight w:val="white"/>
        </w:rPr>
      </w:pPr>
      <w:r w:rsidRPr="00A16077">
        <w:rPr>
          <w:highlight w:val="white"/>
        </w:rPr>
        <w:t xml:space="preserve">Packer, J. I. (2021). </w:t>
      </w:r>
      <w:r w:rsidRPr="00A16077">
        <w:rPr>
          <w:i/>
          <w:highlight w:val="white"/>
        </w:rPr>
        <w:t xml:space="preserve">Knowing </w:t>
      </w:r>
      <w:r w:rsidR="00B9610D">
        <w:rPr>
          <w:i/>
          <w:highlight w:val="white"/>
        </w:rPr>
        <w:t>G</w:t>
      </w:r>
      <w:r w:rsidRPr="00A16077">
        <w:rPr>
          <w:i/>
          <w:highlight w:val="white"/>
        </w:rPr>
        <w:t>od</w:t>
      </w:r>
      <w:r w:rsidRPr="00A16077">
        <w:rPr>
          <w:highlight w:val="white"/>
        </w:rPr>
        <w:t xml:space="preserve">. </w:t>
      </w:r>
      <w:r w:rsidRPr="00A16077">
        <w:rPr>
          <w:color w:val="0F1111"/>
          <w:highlight w:val="white"/>
        </w:rPr>
        <w:t xml:space="preserve">InterVarsity Press. </w:t>
      </w:r>
    </w:p>
    <w:p w14:paraId="3C26B403" w14:textId="77777777" w:rsidR="004A6D0D" w:rsidRPr="00A16077" w:rsidRDefault="00000000" w:rsidP="004A6D0D">
      <w:pPr>
        <w:tabs>
          <w:tab w:val="right" w:pos="8640"/>
        </w:tabs>
        <w:suppressAutoHyphens/>
        <w:autoSpaceDE w:val="0"/>
        <w:autoSpaceDN w:val="0"/>
        <w:spacing w:line="480" w:lineRule="auto"/>
        <w:ind w:left="720"/>
        <w:rPr>
          <w:color w:val="0000FF"/>
          <w:u w:val="single"/>
        </w:rPr>
      </w:pPr>
      <w:hyperlink r:id="rId34" w:history="1">
        <w:r w:rsidR="004A6D0D" w:rsidRPr="00A16077">
          <w:rPr>
            <w:rStyle w:val="Hyperlink"/>
          </w:rPr>
          <w:t>https://www.amazon.com/Knowing-God-IVP-Signature-Collection-ebook/dp/B08TH65W3C/ref=d_pd_sbs_sccl_1_1/147-6760850-3055422?pd_rd_w=szjHK&amp;content-id=amzn1.sym.332ad193-f618-461a-9620-4</w:t>
        </w:r>
      </w:hyperlink>
    </w:p>
    <w:p w14:paraId="33D4AAB6" w14:textId="4F894329" w:rsidR="004A6D0D" w:rsidRPr="00A16077" w:rsidRDefault="004A6D0D" w:rsidP="003545AD">
      <w:pPr>
        <w:tabs>
          <w:tab w:val="right" w:pos="8640"/>
        </w:tabs>
        <w:suppressAutoHyphens/>
        <w:autoSpaceDE w:val="0"/>
        <w:autoSpaceDN w:val="0"/>
        <w:spacing w:line="480" w:lineRule="auto"/>
        <w:ind w:left="720"/>
      </w:pPr>
      <w:r w:rsidRPr="00A16077">
        <w:t xml:space="preserve"> Packer argues that knowing God enables the reader to recognize the truth about God, his faithfulness that is essential for glorifying him regardless of human suffering. </w:t>
      </w:r>
      <w:r w:rsidR="00AE012F" w:rsidRPr="00AE012F">
        <w:t>This book is crucial to the research because it emphasizes biblical text mediation and the use of theology as a teaching tool to communicate God's wisdom, truth, and grace to equip the reader to support those suffering in silence. The researcher will use this book to support the argument that knowing God's goodness and truth will bring hope and healing to those entangled by a sense of hopelessness.</w:t>
      </w:r>
    </w:p>
    <w:p w14:paraId="09E0D8E6" w14:textId="57BC764D" w:rsidR="001545B7" w:rsidRPr="00A16077" w:rsidRDefault="004A6D0D" w:rsidP="003545AD">
      <w:pPr>
        <w:spacing w:line="480" w:lineRule="auto"/>
        <w:ind w:left="720"/>
        <w:rPr>
          <w:shd w:val="clear" w:color="auto" w:fill="FFFFFF"/>
        </w:rPr>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001545B7" w:rsidRPr="00A16077">
        <w:rPr>
          <w:shd w:val="clear" w:color="auto" w:fill="FFFFFF"/>
        </w:rPr>
        <w:t xml:space="preserve">Knowledge of </w:t>
      </w:r>
      <w:r w:rsidR="00467C80" w:rsidRPr="00A16077">
        <w:rPr>
          <w:shd w:val="clear" w:color="auto" w:fill="FFFFFF"/>
        </w:rPr>
        <w:t>God, Christian</w:t>
      </w:r>
      <w:r w:rsidR="001545B7" w:rsidRPr="00A16077">
        <w:rPr>
          <w:shd w:val="clear" w:color="auto" w:fill="FFFFFF"/>
        </w:rPr>
        <w:t xml:space="preserve"> heart, bible, scripture, the church, </w:t>
      </w:r>
      <w:r w:rsidR="00424719" w:rsidRPr="00A16077">
        <w:rPr>
          <w:shd w:val="clear" w:color="auto" w:fill="FFFFFF"/>
        </w:rPr>
        <w:t>weakness</w:t>
      </w:r>
      <w:r w:rsidR="001545B7" w:rsidRPr="00A16077">
        <w:rPr>
          <w:shd w:val="clear" w:color="auto" w:fill="FFFFFF"/>
        </w:rPr>
        <w:t>.</w:t>
      </w:r>
    </w:p>
    <w:p w14:paraId="7C7C1CE7" w14:textId="551D286C" w:rsidR="00A35DD7" w:rsidRPr="00A16077" w:rsidRDefault="00A35DD7" w:rsidP="00484180">
      <w:pPr>
        <w:tabs>
          <w:tab w:val="right" w:pos="8640"/>
        </w:tabs>
        <w:suppressAutoHyphens/>
        <w:autoSpaceDE w:val="0"/>
        <w:autoSpaceDN w:val="0"/>
        <w:spacing w:line="480" w:lineRule="auto"/>
      </w:pPr>
      <w:r w:rsidRPr="00A16077">
        <w:t xml:space="preserve">Pawa, B. (2020) </w:t>
      </w:r>
      <w:r w:rsidRPr="00A16077">
        <w:rPr>
          <w:i/>
          <w:iCs/>
        </w:rPr>
        <w:t>The Mind-Body Cure</w:t>
      </w:r>
      <w:r w:rsidRPr="00A16077">
        <w:t>. Greystone Books.</w:t>
      </w:r>
    </w:p>
    <w:p w14:paraId="406DB2D2" w14:textId="77777777" w:rsidR="00A35DD7" w:rsidRPr="00A16077" w:rsidRDefault="00A35DD7" w:rsidP="00484180">
      <w:pPr>
        <w:tabs>
          <w:tab w:val="right" w:pos="8640"/>
        </w:tabs>
        <w:suppressAutoHyphens/>
        <w:autoSpaceDE w:val="0"/>
        <w:autoSpaceDN w:val="0"/>
        <w:spacing w:line="480" w:lineRule="auto"/>
      </w:pPr>
      <w:r w:rsidRPr="00A16077">
        <w:t xml:space="preserve"> </w:t>
      </w:r>
      <w:hyperlink r:id="rId35" w:history="1">
        <w:r w:rsidRPr="00A16077">
          <w:rPr>
            <w:rStyle w:val="Hyperlink"/>
          </w:rPr>
          <w:t>https://www.amazon.com/Mind-Body-Cure-Anxiety-Fatigue-Controlling-ebook/dp/B08J8LHJ54/ref=tmm_kin_swatch_0?_encoding</w:t>
        </w:r>
      </w:hyperlink>
    </w:p>
    <w:p w14:paraId="4B71F83B" w14:textId="7916DBFD" w:rsidR="00A35DD7" w:rsidRPr="00A16077" w:rsidRDefault="00AE012F" w:rsidP="003545AD">
      <w:pPr>
        <w:tabs>
          <w:tab w:val="right" w:pos="8640"/>
        </w:tabs>
        <w:suppressAutoHyphens/>
        <w:autoSpaceDE w:val="0"/>
        <w:autoSpaceDN w:val="0"/>
        <w:spacing w:line="480" w:lineRule="auto"/>
        <w:ind w:left="720"/>
      </w:pPr>
      <w:r w:rsidRPr="00AE012F">
        <w:t xml:space="preserve">The author shows how persistent pro-inflammatory responses, like depression and anxiety, relate to long-term stress. The researcher will use this book to show how Body, Mind, and breathing techniques (BMW) work in Naturopathy. (BMW) affects the sympathetic and parasympathetic nervous systems to help fight stress and conditions like depression that cause stress hormones to be released. The </w:t>
      </w:r>
      <w:r>
        <w:t>researcher</w:t>
      </w:r>
      <w:r w:rsidRPr="00AE012F">
        <w:t xml:space="preserve"> will explore the disintegration of spiritual, meditative practices through this book.</w:t>
      </w:r>
    </w:p>
    <w:p w14:paraId="226C1828" w14:textId="6D617C1B" w:rsidR="00A35DD7" w:rsidRPr="00A16077" w:rsidRDefault="00A35DD7" w:rsidP="003545AD">
      <w:pPr>
        <w:spacing w:line="480" w:lineRule="auto"/>
        <w:ind w:left="720"/>
        <w:rPr>
          <w:shd w:val="clear" w:color="auto" w:fill="FFFFFF"/>
        </w:rPr>
      </w:pPr>
      <w:bookmarkStart w:id="22" w:name="_Hlk127527940"/>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009A0F1D" w:rsidRPr="00A16077">
        <w:rPr>
          <w:color w:val="000000"/>
          <w:shd w:val="clear" w:color="auto" w:fill="FFFFFF"/>
        </w:rPr>
        <w:t>Depression and anxiety, chemical imbalance, stress, Adrenalin, norepinephrine, dopamine, spiritual, natural healing, meditation, breathing techniques.</w:t>
      </w:r>
    </w:p>
    <w:bookmarkEnd w:id="22"/>
    <w:p w14:paraId="37B1265B" w14:textId="77777777" w:rsidR="00284A29" w:rsidRPr="00A16077" w:rsidRDefault="00284A29" w:rsidP="00284A29">
      <w:pPr>
        <w:spacing w:line="480" w:lineRule="auto"/>
        <w:ind w:left="720" w:hanging="720"/>
        <w:rPr>
          <w:rStyle w:val="Hyperlink"/>
          <w:bCs/>
        </w:rPr>
      </w:pPr>
      <w:r w:rsidRPr="00A16077">
        <w:rPr>
          <w:bCs/>
        </w:rPr>
        <w:lastRenderedPageBreak/>
        <w:t>Rickwood, D., Paraskakis, M., Quin, D., Hobbs, N., Ryall, V., Trethowan, J., &amp; McGorry, P. (2019). Australia's innovation in youth mental health care: the headspace centre model. </w:t>
      </w:r>
      <w:r w:rsidRPr="00A16077">
        <w:rPr>
          <w:bCs/>
          <w:i/>
          <w:iCs/>
        </w:rPr>
        <w:t>Early Intervention in Psychiatry</w:t>
      </w:r>
      <w:r w:rsidRPr="00A16077">
        <w:rPr>
          <w:bCs/>
        </w:rPr>
        <w:t>, </w:t>
      </w:r>
      <w:r w:rsidRPr="00A16077">
        <w:rPr>
          <w:bCs/>
          <w:i/>
          <w:iCs/>
        </w:rPr>
        <w:t>13</w:t>
      </w:r>
      <w:r w:rsidRPr="00A16077">
        <w:rPr>
          <w:bCs/>
        </w:rPr>
        <w:t xml:space="preserve">(1), 159-166. </w:t>
      </w:r>
      <w:hyperlink r:id="rId36" w:history="1">
        <w:r w:rsidRPr="00A16077">
          <w:rPr>
            <w:rStyle w:val="Hyperlink"/>
            <w:bCs/>
          </w:rPr>
          <w:t>https://doi.org/10.1111/eip.12740</w:t>
        </w:r>
      </w:hyperlink>
    </w:p>
    <w:p w14:paraId="22A94D48" w14:textId="7A0280F8" w:rsidR="00284A29" w:rsidRPr="00A16077" w:rsidRDefault="00A274DB" w:rsidP="003545AD">
      <w:pPr>
        <w:spacing w:line="480" w:lineRule="auto"/>
        <w:ind w:left="720"/>
        <w:rPr>
          <w:b/>
          <w:bCs/>
          <w:shd w:val="clear" w:color="auto" w:fill="FFFFFF"/>
        </w:rPr>
      </w:pPr>
      <w:r w:rsidRPr="00A274DB">
        <w:rPr>
          <w:bCs/>
        </w:rPr>
        <w:t xml:space="preserve">The headspace program for adolescent mental health introduces a practical example of how families, communities, and young people collaborate to discover and satisfy mental wellness. This research shows how teen intervention programs reduce depressive symptoms. The researcher will use the suggested programs to recommend private and government funding to promote initiatives like headspace in the U.S. </w:t>
      </w:r>
    </w:p>
    <w:p w14:paraId="7D389F22" w14:textId="1800AFB5" w:rsidR="009A0F1D" w:rsidRPr="00A16077" w:rsidRDefault="00284A29" w:rsidP="003545AD">
      <w:pPr>
        <w:pStyle w:val="NormalWeb"/>
        <w:spacing w:before="0" w:beforeAutospacing="0" w:after="0" w:afterAutospacing="0" w:line="480" w:lineRule="auto"/>
        <w:ind w:left="720"/>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009A0F1D" w:rsidRPr="00A16077">
        <w:rPr>
          <w:color w:val="000000"/>
          <w:shd w:val="clear" w:color="auto" w:fill="FFFFFF"/>
        </w:rPr>
        <w:t>Youth mental health, family and friends support, community, addictions.</w:t>
      </w:r>
    </w:p>
    <w:p w14:paraId="4EE35C69" w14:textId="77777777" w:rsidR="00D705F7" w:rsidRPr="00A16077" w:rsidRDefault="00D705F7" w:rsidP="00FE2384">
      <w:pPr>
        <w:spacing w:line="480" w:lineRule="auto"/>
        <w:ind w:left="720" w:hanging="720"/>
        <w:rPr>
          <w:rFonts w:eastAsiaTheme="minorHAnsi"/>
          <w:bCs/>
        </w:rPr>
      </w:pPr>
      <w:r w:rsidRPr="00A16077">
        <w:rPr>
          <w:rFonts w:eastAsiaTheme="minorHAnsi"/>
          <w:bCs/>
        </w:rPr>
        <w:t>Roberts, E., Copeland, C., Robson, D., &amp; McNeill, A. (2021). Drug‐related deaths associated with vaping product use in the United Kingdom. </w:t>
      </w:r>
      <w:r w:rsidRPr="00A16077">
        <w:rPr>
          <w:rFonts w:eastAsiaTheme="minorHAnsi"/>
          <w:bCs/>
          <w:i/>
          <w:iCs/>
        </w:rPr>
        <w:t>Addiction</w:t>
      </w:r>
      <w:r w:rsidRPr="00A16077">
        <w:rPr>
          <w:rFonts w:eastAsiaTheme="minorHAnsi"/>
          <w:bCs/>
        </w:rPr>
        <w:t>, </w:t>
      </w:r>
      <w:r w:rsidRPr="00A16077">
        <w:rPr>
          <w:rFonts w:eastAsiaTheme="minorHAnsi"/>
          <w:bCs/>
          <w:i/>
          <w:iCs/>
        </w:rPr>
        <w:t>116</w:t>
      </w:r>
      <w:r w:rsidRPr="00A16077">
        <w:rPr>
          <w:rFonts w:eastAsiaTheme="minorHAnsi"/>
          <w:bCs/>
        </w:rPr>
        <w:t>(10), 2908-2911.</w:t>
      </w:r>
    </w:p>
    <w:p w14:paraId="035D0D01" w14:textId="77777777" w:rsidR="00D705F7" w:rsidRPr="00A16077" w:rsidRDefault="00D705F7" w:rsidP="00FE2384">
      <w:pPr>
        <w:spacing w:line="480" w:lineRule="auto"/>
        <w:ind w:left="720" w:hanging="720"/>
        <w:rPr>
          <w:rFonts w:eastAsiaTheme="minorHAnsi"/>
          <w:bCs/>
          <w:color w:val="0000FF"/>
          <w:u w:val="single"/>
        </w:rPr>
      </w:pPr>
      <w:r w:rsidRPr="00A16077">
        <w:rPr>
          <w:rFonts w:eastAsiaTheme="minorHAnsi"/>
          <w:bCs/>
          <w:color w:val="0000FF"/>
          <w:u w:val="single"/>
        </w:rPr>
        <w:t>https://doi.org/10.1111/add.15468</w:t>
      </w:r>
    </w:p>
    <w:p w14:paraId="23C87F36" w14:textId="3A92DA33" w:rsidR="00D705F7" w:rsidRPr="00A16077" w:rsidRDefault="00A274DB" w:rsidP="003545AD">
      <w:pPr>
        <w:pBdr>
          <w:top w:val="nil"/>
          <w:left w:val="nil"/>
          <w:bottom w:val="nil"/>
          <w:right w:val="nil"/>
          <w:between w:val="nil"/>
        </w:pBdr>
        <w:spacing w:before="240" w:after="240" w:line="480" w:lineRule="auto"/>
        <w:ind w:left="720"/>
        <w:rPr>
          <w:color w:val="222222"/>
          <w:shd w:val="clear" w:color="auto" w:fill="FFFFFF"/>
        </w:rPr>
      </w:pPr>
      <w:r w:rsidRPr="00A274DB">
        <w:rPr>
          <w:color w:val="222222"/>
          <w:shd w:val="clear" w:color="auto" w:fill="FFFFFF"/>
        </w:rPr>
        <w:t>A 2019–2020 US study found that vaping E acetate-poisoned THC and other cannabinoids caused 2,807 hospitalizations and 68 deaths.</w:t>
      </w:r>
      <w:r w:rsidR="00045439">
        <w:rPr>
          <w:color w:val="222222"/>
          <w:shd w:val="clear" w:color="auto" w:fill="FFFFFF"/>
        </w:rPr>
        <w:t xml:space="preserve"> </w:t>
      </w:r>
      <w:r w:rsidRPr="00A274DB">
        <w:rPr>
          <w:color w:val="222222"/>
          <w:shd w:val="clear" w:color="auto" w:fill="FFFFFF"/>
        </w:rPr>
        <w:t>This article helps demonstrate the devastating effect of vaping cannabinoids on people's health, especially the young afflicted with depression. The researcher will use this paper to support the claim that unhealthy coping mechanisms used by young people battling depression and anxiety dismantle their health and may lead to death.</w:t>
      </w:r>
    </w:p>
    <w:p w14:paraId="5DC4F5A9" w14:textId="293DC039" w:rsidR="00D705F7" w:rsidRPr="00A16077" w:rsidRDefault="00446B17" w:rsidP="003545AD">
      <w:pPr>
        <w:pBdr>
          <w:top w:val="nil"/>
          <w:left w:val="nil"/>
          <w:bottom w:val="nil"/>
          <w:right w:val="nil"/>
          <w:between w:val="nil"/>
        </w:pBdr>
        <w:spacing w:before="240" w:after="240" w:line="480" w:lineRule="auto"/>
        <w:ind w:left="720"/>
        <w:rPr>
          <w:color w:val="222222"/>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words</w:t>
      </w:r>
      <w:r w:rsidR="00D705F7" w:rsidRPr="00A16077">
        <w:rPr>
          <w:b/>
          <w:bCs/>
          <w:color w:val="222222"/>
          <w:shd w:val="clear" w:color="auto" w:fill="FFFFFF"/>
        </w:rPr>
        <w:t>:</w:t>
      </w:r>
      <w:r w:rsidR="00D705F7" w:rsidRPr="00A16077">
        <w:rPr>
          <w:color w:val="222222"/>
          <w:shd w:val="clear" w:color="auto" w:fill="FFFFFF"/>
        </w:rPr>
        <w:t xml:space="preserve"> U.S vaping products, hospitalization, lung diseases, THC, </w:t>
      </w:r>
      <w:r w:rsidR="00FE2384" w:rsidRPr="00A16077">
        <w:rPr>
          <w:color w:val="222222"/>
          <w:shd w:val="clear" w:color="auto" w:fill="FFFFFF"/>
        </w:rPr>
        <w:t>tetrahydrocannabinol.</w:t>
      </w:r>
    </w:p>
    <w:p w14:paraId="431A854C" w14:textId="77777777" w:rsidR="004A6D0D" w:rsidRPr="00A16077" w:rsidRDefault="004A6D0D" w:rsidP="004A6D0D">
      <w:pPr>
        <w:pBdr>
          <w:top w:val="nil"/>
          <w:left w:val="nil"/>
          <w:bottom w:val="nil"/>
          <w:right w:val="nil"/>
          <w:between w:val="nil"/>
        </w:pBdr>
        <w:spacing w:before="240" w:after="240" w:line="480" w:lineRule="auto"/>
        <w:ind w:left="720" w:hanging="720"/>
        <w:rPr>
          <w:bCs/>
          <w:color w:val="222222"/>
          <w:shd w:val="clear" w:color="auto" w:fill="FFFFFF"/>
        </w:rPr>
      </w:pPr>
      <w:r w:rsidRPr="00A16077">
        <w:rPr>
          <w:bCs/>
          <w:color w:val="222222"/>
          <w:shd w:val="clear" w:color="auto" w:fill="FFFFFF"/>
        </w:rPr>
        <w:lastRenderedPageBreak/>
        <w:t>Sadowski, A., Garofalo, L., Welsh, A., &amp; Bradley, R. (2022). Naturopathic doctors: An underutilized resource of whole health delivery in primary care. </w:t>
      </w:r>
      <w:r w:rsidRPr="00A16077">
        <w:rPr>
          <w:bCs/>
          <w:i/>
          <w:iCs/>
          <w:color w:val="222222"/>
          <w:shd w:val="clear" w:color="auto" w:fill="FFFFFF"/>
        </w:rPr>
        <w:t>Global Advances in Health and Medicine</w:t>
      </w:r>
      <w:r w:rsidRPr="00A16077">
        <w:rPr>
          <w:bCs/>
          <w:color w:val="222222"/>
          <w:shd w:val="clear" w:color="auto" w:fill="FFFFFF"/>
        </w:rPr>
        <w:t>, </w:t>
      </w:r>
      <w:r w:rsidRPr="00A16077">
        <w:rPr>
          <w:bCs/>
          <w:i/>
          <w:iCs/>
          <w:color w:val="222222"/>
          <w:shd w:val="clear" w:color="auto" w:fill="FFFFFF"/>
        </w:rPr>
        <w:t>11</w:t>
      </w:r>
      <w:r w:rsidRPr="00A16077">
        <w:rPr>
          <w:bCs/>
          <w:color w:val="222222"/>
          <w:shd w:val="clear" w:color="auto" w:fill="FFFFFF"/>
        </w:rPr>
        <w:t>, 2164957X221079787.</w:t>
      </w:r>
    </w:p>
    <w:p w14:paraId="6B787D36" w14:textId="77777777" w:rsidR="004A6D0D" w:rsidRPr="00A16077" w:rsidRDefault="00000000" w:rsidP="004A6D0D">
      <w:pPr>
        <w:pBdr>
          <w:top w:val="nil"/>
          <w:left w:val="nil"/>
          <w:bottom w:val="nil"/>
          <w:right w:val="nil"/>
          <w:between w:val="nil"/>
        </w:pBdr>
        <w:spacing w:before="240" w:after="240" w:line="480" w:lineRule="auto"/>
        <w:ind w:left="720" w:hanging="720"/>
        <w:rPr>
          <w:bCs/>
          <w:color w:val="222222"/>
          <w:shd w:val="clear" w:color="auto" w:fill="FFFFFF"/>
        </w:rPr>
      </w:pPr>
      <w:hyperlink r:id="rId37" w:history="1">
        <w:r w:rsidR="004A6D0D" w:rsidRPr="00A16077">
          <w:rPr>
            <w:rStyle w:val="Hyperlink"/>
            <w:bCs/>
            <w:shd w:val="clear" w:color="auto" w:fill="FFFFFF"/>
          </w:rPr>
          <w:t>https://doi.org/10.1177/2164957X221079787</w:t>
        </w:r>
      </w:hyperlink>
    </w:p>
    <w:p w14:paraId="08688133" w14:textId="2B8A0E34" w:rsidR="004A6D0D" w:rsidRPr="00A16077" w:rsidRDefault="004A6D0D" w:rsidP="003545AD">
      <w:pPr>
        <w:pBdr>
          <w:top w:val="nil"/>
          <w:left w:val="nil"/>
          <w:bottom w:val="nil"/>
          <w:right w:val="nil"/>
          <w:between w:val="nil"/>
        </w:pBdr>
        <w:spacing w:before="240" w:after="240" w:line="480" w:lineRule="auto"/>
        <w:ind w:left="720"/>
        <w:rPr>
          <w:bCs/>
          <w:color w:val="222222"/>
          <w:shd w:val="clear" w:color="auto" w:fill="FFFFFF"/>
        </w:rPr>
      </w:pPr>
      <w:r w:rsidRPr="00A16077">
        <w:rPr>
          <w:bCs/>
          <w:color w:val="222222"/>
          <w:shd w:val="clear" w:color="auto" w:fill="FFFFFF"/>
        </w:rPr>
        <w:t>The author stresses that naturopathy is best described as a whole health delivery model</w:t>
      </w:r>
      <w:r w:rsidR="00962036">
        <w:rPr>
          <w:bCs/>
          <w:color w:val="222222"/>
          <w:shd w:val="clear" w:color="auto" w:fill="FFFFFF"/>
        </w:rPr>
        <w:t>.</w:t>
      </w:r>
      <w:r w:rsidRPr="00A16077">
        <w:rPr>
          <w:bCs/>
          <w:color w:val="222222"/>
          <w:shd w:val="clear" w:color="auto" w:fill="FFFFFF"/>
        </w:rPr>
        <w:t xml:space="preserve"> </w:t>
      </w:r>
      <w:r w:rsidR="000D6993" w:rsidRPr="000D6993">
        <w:rPr>
          <w:bCs/>
          <w:color w:val="222222"/>
          <w:shd w:val="clear" w:color="auto" w:fill="FFFFFF"/>
        </w:rPr>
        <w:t>Within the scope and duties of primary care, practitioners prefer combining conventional and alternative therapies. This article helps demonstrate that naturopathic doctors educate their patients about conventional and alternative health care.  The researcher will use this article to present alternative practices, such as yoga and meditation - rooted in naturopathy.</w:t>
      </w:r>
    </w:p>
    <w:p w14:paraId="1649C1DD" w14:textId="361BB556" w:rsidR="004A6D0D" w:rsidRDefault="008A0462" w:rsidP="003545AD">
      <w:pPr>
        <w:pBdr>
          <w:top w:val="nil"/>
          <w:left w:val="nil"/>
          <w:bottom w:val="nil"/>
          <w:right w:val="nil"/>
          <w:between w:val="nil"/>
        </w:pBdr>
        <w:spacing w:before="240" w:after="240" w:line="480" w:lineRule="auto"/>
        <w:ind w:left="720"/>
        <w:rPr>
          <w:color w:val="222222"/>
          <w:shd w:val="clear" w:color="auto" w:fill="FFFFFF"/>
        </w:rPr>
      </w:pPr>
      <w:r w:rsidRPr="00A16077">
        <w:rPr>
          <w:b/>
          <w:bCs/>
          <w:color w:val="222222"/>
          <w:shd w:val="clear" w:color="auto" w:fill="FFFFFF"/>
        </w:rPr>
        <w:t>Key</w:t>
      </w:r>
      <w:r w:rsidR="00467C80" w:rsidRPr="00A16077">
        <w:rPr>
          <w:b/>
          <w:bCs/>
          <w:color w:val="222222"/>
          <w:shd w:val="clear" w:color="auto" w:fill="FFFFFF"/>
        </w:rPr>
        <w:t xml:space="preserve"> </w:t>
      </w:r>
      <w:r w:rsidRPr="00A16077">
        <w:rPr>
          <w:b/>
          <w:bCs/>
          <w:color w:val="222222"/>
          <w:shd w:val="clear" w:color="auto" w:fill="FFFFFF"/>
        </w:rPr>
        <w:t>words:</w:t>
      </w:r>
      <w:r w:rsidR="009A0F1D" w:rsidRPr="00A16077">
        <w:t xml:space="preserve"> </w:t>
      </w:r>
      <w:r w:rsidR="009A0F1D" w:rsidRPr="00A16077">
        <w:rPr>
          <w:color w:val="222222"/>
          <w:shd w:val="clear" w:color="auto" w:fill="FFFFFF"/>
        </w:rPr>
        <w:t>Whole Heath, integrative medicine, smoking and alcohol cessation, mind-body interventions, mental health, naturopathic care.</w:t>
      </w:r>
    </w:p>
    <w:p w14:paraId="27FF2A3D" w14:textId="77777777" w:rsidR="00723C3A" w:rsidRPr="00723C3A" w:rsidRDefault="00723C3A" w:rsidP="00723C3A">
      <w:pPr>
        <w:pBdr>
          <w:top w:val="nil"/>
          <w:left w:val="nil"/>
          <w:bottom w:val="nil"/>
          <w:right w:val="nil"/>
          <w:between w:val="nil"/>
        </w:pBdr>
        <w:spacing w:line="480" w:lineRule="auto"/>
        <w:ind w:left="720"/>
        <w:rPr>
          <w:color w:val="000000"/>
        </w:rPr>
      </w:pPr>
      <w:r w:rsidRPr="00723C3A">
        <w:rPr>
          <w:color w:val="000000"/>
        </w:rPr>
        <w:t>Sander, J., Moessner, M., &amp; Bauer, S. (2021). Depression, anxiety and eating disorder-related impairment: moderators in female adolescents and young adults. International journal of environmental research and public health, 18(5), 2779.</w:t>
      </w:r>
      <w:r w:rsidRPr="00454C11">
        <w:t xml:space="preserve"> </w:t>
      </w:r>
      <w:hyperlink r:id="rId38" w:history="1">
        <w:r w:rsidRPr="006912D0">
          <w:rPr>
            <w:rStyle w:val="Hyperlink"/>
          </w:rPr>
          <w:t>https://doi.org/10.3390/ijerph18052779</w:t>
        </w:r>
      </w:hyperlink>
    </w:p>
    <w:p w14:paraId="60086880" w14:textId="669FB12A" w:rsidR="00723C3A" w:rsidRPr="00723C3A" w:rsidRDefault="00723C3A" w:rsidP="003545AD">
      <w:pPr>
        <w:pBdr>
          <w:top w:val="nil"/>
          <w:left w:val="nil"/>
          <w:bottom w:val="nil"/>
          <w:right w:val="nil"/>
          <w:between w:val="nil"/>
        </w:pBdr>
        <w:spacing w:before="240" w:after="240" w:line="480" w:lineRule="auto"/>
        <w:ind w:left="720"/>
        <w:rPr>
          <w:color w:val="222222"/>
          <w:shd w:val="clear" w:color="auto" w:fill="FFFFFF"/>
        </w:rPr>
      </w:pPr>
      <w:r w:rsidRPr="00723C3A">
        <w:rPr>
          <w:b/>
          <w:bCs/>
          <w:color w:val="222222"/>
          <w:shd w:val="clear" w:color="auto" w:fill="FFFFFF"/>
        </w:rPr>
        <w:t>Key words:</w:t>
      </w:r>
      <w:r>
        <w:rPr>
          <w:b/>
          <w:bCs/>
          <w:color w:val="222222"/>
          <w:shd w:val="clear" w:color="auto" w:fill="FFFFFF"/>
        </w:rPr>
        <w:t xml:space="preserve"> </w:t>
      </w:r>
      <w:r w:rsidRPr="00723C3A">
        <w:rPr>
          <w:color w:val="222222"/>
          <w:shd w:val="clear" w:color="auto" w:fill="FFFFFF"/>
        </w:rPr>
        <w:t>Female adolescents, depression and anxiety, eating disorder, strong link</w:t>
      </w:r>
    </w:p>
    <w:p w14:paraId="15A21D74" w14:textId="7B5D132C" w:rsidR="00723C3A" w:rsidRDefault="00723C3A" w:rsidP="00723C3A">
      <w:pPr>
        <w:pStyle w:val="ListParagraph"/>
        <w:pBdr>
          <w:top w:val="nil"/>
          <w:left w:val="nil"/>
          <w:bottom w:val="nil"/>
          <w:right w:val="nil"/>
          <w:between w:val="nil"/>
        </w:pBdr>
        <w:spacing w:line="480" w:lineRule="auto"/>
        <w:ind w:left="1080"/>
        <w:rPr>
          <w:color w:val="000000"/>
        </w:rPr>
      </w:pPr>
      <w:r>
        <w:rPr>
          <w:color w:val="000000"/>
        </w:rPr>
        <w:t xml:space="preserve">According to the study, </w:t>
      </w:r>
      <w:r>
        <w:rPr>
          <w:color w:val="000000"/>
        </w:rPr>
        <w:t xml:space="preserve">female adolescents </w:t>
      </w:r>
      <w:r w:rsidRPr="00F14D03">
        <w:rPr>
          <w:color w:val="000000"/>
        </w:rPr>
        <w:t xml:space="preserve">are particularly vulnerable to mental health conditions such as anxiety, depression, and eating disorders. </w:t>
      </w:r>
      <w:r w:rsidR="00BB2C73" w:rsidRPr="00F14D03">
        <w:rPr>
          <w:color w:val="000000"/>
        </w:rPr>
        <w:t>Therefore,</w:t>
      </w:r>
      <w:r w:rsidRPr="00F14D03">
        <w:rPr>
          <w:color w:val="000000"/>
        </w:rPr>
        <w:t xml:space="preserve"> it is essential that prevention methods take this heightened risk into account when planning interventions.</w:t>
      </w:r>
    </w:p>
    <w:p w14:paraId="6D08EBD9" w14:textId="63F8547E" w:rsidR="00723C3A" w:rsidRDefault="00962036" w:rsidP="00B42CE4">
      <w:pPr>
        <w:pStyle w:val="ListParagraph"/>
        <w:pBdr>
          <w:top w:val="nil"/>
          <w:left w:val="nil"/>
          <w:bottom w:val="nil"/>
          <w:right w:val="nil"/>
          <w:between w:val="nil"/>
        </w:pBdr>
        <w:spacing w:line="480" w:lineRule="auto"/>
        <w:ind w:left="1080"/>
        <w:rPr>
          <w:color w:val="222222"/>
          <w:shd w:val="clear" w:color="auto" w:fill="FFFFFF"/>
        </w:rPr>
      </w:pPr>
      <w:r w:rsidRPr="00962036">
        <w:rPr>
          <w:color w:val="000000"/>
        </w:rPr>
        <w:lastRenderedPageBreak/>
        <w:t>This article provides evidence that young women experience difficulties with mental health issues such as depression, anxiety, and eating disorders. The researcher will use the literature to determine a connection between anxiety, depression, and eating disorders</w:t>
      </w:r>
      <w:r w:rsidR="00B42CE4" w:rsidRPr="00B42CE4">
        <w:rPr>
          <w:color w:val="000000"/>
        </w:rPr>
        <w:t>.</w:t>
      </w:r>
    </w:p>
    <w:p w14:paraId="21460F61" w14:textId="77777777" w:rsidR="00A35DD7" w:rsidRPr="00A16077" w:rsidRDefault="00A35DD7" w:rsidP="00A35DD7">
      <w:pPr>
        <w:pStyle w:val="ListParagraph"/>
        <w:pBdr>
          <w:top w:val="nil"/>
          <w:left w:val="nil"/>
          <w:bottom w:val="nil"/>
          <w:right w:val="nil"/>
          <w:between w:val="nil"/>
        </w:pBdr>
        <w:spacing w:line="480" w:lineRule="auto"/>
        <w:ind w:hanging="720"/>
        <w:rPr>
          <w:color w:val="000000"/>
        </w:rPr>
      </w:pPr>
      <w:bookmarkStart w:id="23" w:name="_Hlk127274732"/>
      <w:r w:rsidRPr="00E14769">
        <w:t xml:space="preserve">Stojcheva, I. E., &amp; </w:t>
      </w:r>
      <w:r w:rsidRPr="00962036">
        <w:t>Quintela, J. C. (2022</w:t>
      </w:r>
      <w:bookmarkEnd w:id="23"/>
      <w:r w:rsidRPr="00962036">
        <w:t>).</w:t>
      </w:r>
      <w:r w:rsidRPr="00A16077">
        <w:t xml:space="preserve"> The effectiveness of rhodiola rosea L. Preparations in alleviating various aspects of life-stress symptoms and stress-induced conditions—encouraging clinical evidence. </w:t>
      </w:r>
      <w:r w:rsidRPr="00A16077">
        <w:rPr>
          <w:i/>
          <w:iCs/>
        </w:rPr>
        <w:t>Molecules</w:t>
      </w:r>
      <w:r w:rsidRPr="00A16077">
        <w:t>, </w:t>
      </w:r>
      <w:r w:rsidRPr="00A16077">
        <w:rPr>
          <w:i/>
          <w:iCs/>
        </w:rPr>
        <w:t>27</w:t>
      </w:r>
      <w:r w:rsidRPr="00A16077">
        <w:t>(12), 3902.</w:t>
      </w:r>
    </w:p>
    <w:p w14:paraId="17C8CB71" w14:textId="1C0CDA4B" w:rsidR="00A35DD7" w:rsidRPr="00A16077" w:rsidRDefault="00A35DD7" w:rsidP="003545AD">
      <w:pPr>
        <w:spacing w:line="480" w:lineRule="auto"/>
        <w:ind w:left="720"/>
        <w:rPr>
          <w:shd w:val="clear" w:color="auto" w:fill="FFFFFF"/>
        </w:rPr>
      </w:pPr>
      <w:r w:rsidRPr="00A16077">
        <w:rPr>
          <w:shd w:val="clear" w:color="auto" w:fill="FFFFFF"/>
        </w:rPr>
        <w:t xml:space="preserve">According to the authors, research has primarily confirmed </w:t>
      </w:r>
      <w:r w:rsidR="00467C80" w:rsidRPr="00A16077">
        <w:rPr>
          <w:shd w:val="clear" w:color="auto" w:fill="FFFFFF"/>
        </w:rPr>
        <w:t>R</w:t>
      </w:r>
      <w:r w:rsidRPr="00A16077">
        <w:rPr>
          <w:shd w:val="clear" w:color="auto" w:fill="FFFFFF"/>
        </w:rPr>
        <w:t xml:space="preserve">hodiola's effectiveness as a psychostimulant, general strengthener, anti-stress agent, and dietary supplement worldwide. </w:t>
      </w:r>
      <w:r w:rsidR="00E62B4E" w:rsidRPr="00E62B4E">
        <w:rPr>
          <w:shd w:val="clear" w:color="auto" w:fill="FFFFFF"/>
        </w:rPr>
        <w:t xml:space="preserve">This article sheds light on the herbal preparations of Rhodiola-rosea, which proved to alleviate symptoms of mild-to-moderate depression and Generalized Anxiety Disorder (GAD). The researcher will use this article to </w:t>
      </w:r>
      <w:r w:rsidR="00962036">
        <w:rPr>
          <w:shd w:val="clear" w:color="auto" w:fill="FFFFFF"/>
        </w:rPr>
        <w:t>present</w:t>
      </w:r>
      <w:r w:rsidR="00E62B4E" w:rsidRPr="00E62B4E">
        <w:rPr>
          <w:shd w:val="clear" w:color="auto" w:fill="FFFFFF"/>
        </w:rPr>
        <w:t xml:space="preserve"> the need for photomedicine as a viable treatment option for depression and mental illness, particularly for those unable to tolerate conventional medicine.</w:t>
      </w:r>
    </w:p>
    <w:p w14:paraId="0D31614E" w14:textId="0C4F8953" w:rsidR="00A35DD7" w:rsidRPr="00A16077" w:rsidRDefault="00A35DD7" w:rsidP="003545AD">
      <w:pPr>
        <w:pStyle w:val="NormalWeb"/>
        <w:spacing w:before="0" w:beforeAutospacing="0" w:after="0" w:afterAutospacing="0" w:line="480" w:lineRule="auto"/>
        <w:ind w:left="720"/>
      </w:pPr>
      <w:r w:rsidRPr="00A16077">
        <w:rPr>
          <w:b/>
          <w:bCs/>
        </w:rPr>
        <w:t>Key</w:t>
      </w:r>
      <w:r w:rsidR="00467C80" w:rsidRPr="00A16077">
        <w:rPr>
          <w:b/>
          <w:bCs/>
        </w:rPr>
        <w:t xml:space="preserve"> </w:t>
      </w:r>
      <w:r w:rsidRPr="00A16077">
        <w:rPr>
          <w:b/>
          <w:bCs/>
        </w:rPr>
        <w:t xml:space="preserve">words: </w:t>
      </w:r>
      <w:r w:rsidRPr="00A16077">
        <w:t xml:space="preserve">Rhodiola, R- rosea, dietary supplements, depression and anxiety. </w:t>
      </w:r>
    </w:p>
    <w:p w14:paraId="4C9B400E" w14:textId="240D80E3" w:rsidR="00DB1336" w:rsidRPr="00A16077" w:rsidRDefault="00DB1336" w:rsidP="00DB1336">
      <w:pPr>
        <w:spacing w:line="480" w:lineRule="auto"/>
        <w:ind w:left="720" w:hanging="720"/>
        <w:rPr>
          <w:bCs/>
        </w:rPr>
      </w:pPr>
      <w:r w:rsidRPr="00A16077">
        <w:rPr>
          <w:bCs/>
        </w:rPr>
        <w:t>Sumbe, A., Wilkinson, A. V., Clendennen, S. L., Bataineh, B. S., Sterling, K. L., Chen, B., &amp; Harrell, M. B. (2022). Association of tobacco and marijuana use with symptoms of depression and anxiety among adolescents and young adults in Texas. </w:t>
      </w:r>
      <w:r w:rsidRPr="00A16077">
        <w:rPr>
          <w:bCs/>
          <w:i/>
          <w:iCs/>
        </w:rPr>
        <w:t>Tobacco Prevention &amp; Cessation</w:t>
      </w:r>
      <w:r w:rsidRPr="00A16077">
        <w:rPr>
          <w:bCs/>
        </w:rPr>
        <w:t>,</w:t>
      </w:r>
      <w:r w:rsidR="001A06C1" w:rsidRPr="001A06C1">
        <w:rPr>
          <w:rFonts w:ascii="Roboto" w:hAnsi="Roboto"/>
          <w:i/>
          <w:iCs/>
          <w:color w:val="212121"/>
          <w:sz w:val="26"/>
          <w:szCs w:val="26"/>
          <w:shd w:val="clear" w:color="auto" w:fill="FFFFFF"/>
        </w:rPr>
        <w:t xml:space="preserve"> </w:t>
      </w:r>
      <w:r w:rsidR="001A06C1" w:rsidRPr="001A06C1">
        <w:rPr>
          <w:bCs/>
          <w:i/>
          <w:iCs/>
        </w:rPr>
        <w:t>8</w:t>
      </w:r>
      <w:r w:rsidR="001A06C1" w:rsidRPr="001A06C1">
        <w:rPr>
          <w:bCs/>
        </w:rPr>
        <w:t>, 03.</w:t>
      </w:r>
    </w:p>
    <w:p w14:paraId="7AF532C6" w14:textId="0694DC6D" w:rsidR="00DB1336" w:rsidRPr="00A16077" w:rsidRDefault="00446B17" w:rsidP="00DB1336">
      <w:pPr>
        <w:spacing w:line="480" w:lineRule="auto"/>
        <w:rPr>
          <w:bCs/>
        </w:rPr>
      </w:pPr>
      <w:r w:rsidRPr="00A16077">
        <w:rPr>
          <w:bCs/>
        </w:rPr>
        <w:t>Doi</w:t>
      </w:r>
      <w:r w:rsidR="00DB1336" w:rsidRPr="00A16077">
        <w:rPr>
          <w:bCs/>
        </w:rPr>
        <w:t>: </w:t>
      </w:r>
      <w:hyperlink r:id="rId39" w:tgtFrame="_blank" w:history="1">
        <w:r w:rsidR="00DB1336" w:rsidRPr="00A16077">
          <w:rPr>
            <w:rStyle w:val="Hyperlink"/>
            <w:bCs/>
          </w:rPr>
          <w:t>10.18332/tpc/144500</w:t>
        </w:r>
      </w:hyperlink>
    </w:p>
    <w:p w14:paraId="380D2C8E" w14:textId="316BA8ED" w:rsidR="00E62B4E" w:rsidRDefault="00A422C4" w:rsidP="003545AD">
      <w:pPr>
        <w:spacing w:line="480" w:lineRule="auto"/>
        <w:ind w:left="720"/>
        <w:rPr>
          <w:shd w:val="clear" w:color="auto" w:fill="FFFFFF"/>
        </w:rPr>
      </w:pPr>
      <w:r w:rsidRPr="00A422C4">
        <w:rPr>
          <w:shd w:val="clear" w:color="auto" w:fill="FFFFFF"/>
        </w:rPr>
        <w:t>This article helps convey a correlation between teen smoking and depression. Since e-cigarettes' introduction to U.S. markets in 2007, their use</w:t>
      </w:r>
      <w:r w:rsidR="00E62B4E">
        <w:rPr>
          <w:shd w:val="clear" w:color="auto" w:fill="FFFFFF"/>
        </w:rPr>
        <w:t xml:space="preserve"> among teens has </w:t>
      </w:r>
      <w:r w:rsidRPr="00A422C4">
        <w:rPr>
          <w:shd w:val="clear" w:color="auto" w:fill="FFFFFF"/>
        </w:rPr>
        <w:t xml:space="preserve">increased dramatically. This article helps highlight the rise of the co-usage of marijuana in tobacco </w:t>
      </w:r>
      <w:r w:rsidRPr="00A422C4">
        <w:rPr>
          <w:shd w:val="clear" w:color="auto" w:fill="FFFFFF"/>
        </w:rPr>
        <w:lastRenderedPageBreak/>
        <w:t>products and its detrimental effects on young people. The researcher will use this paper to contribute to the assertion that negative coping skills have adverse effects on depression and to clarify the nature of depression and anxiety as an inflammatory disease and the battle that young people in the United States experience.</w:t>
      </w:r>
    </w:p>
    <w:p w14:paraId="2A38AE2D" w14:textId="083D7063" w:rsidR="00DB1336" w:rsidRPr="00A16077" w:rsidRDefault="00DB1336" w:rsidP="003545AD">
      <w:pPr>
        <w:spacing w:line="480" w:lineRule="auto"/>
        <w:ind w:left="720"/>
        <w:rPr>
          <w:shd w:val="clear" w:color="auto" w:fill="FFFFFF"/>
        </w:rPr>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Pr="00A16077">
        <w:rPr>
          <w:shd w:val="clear" w:color="auto" w:fill="FFFFFF"/>
        </w:rPr>
        <w:t xml:space="preserve">Marijuana, THC, Self-Medication, E-cigarette, Tetrahydrocannabinol, Tobacco products, Tobacco. </w:t>
      </w:r>
    </w:p>
    <w:p w14:paraId="26766039" w14:textId="240E3C0A" w:rsidR="005E53F0" w:rsidRPr="00A16077" w:rsidRDefault="005E53F0" w:rsidP="005E53F0">
      <w:pPr>
        <w:spacing w:line="480" w:lineRule="auto"/>
      </w:pPr>
      <w:r w:rsidRPr="00A16077">
        <w:t>Squilla, D. J. (2022). </w:t>
      </w:r>
      <w:r w:rsidRPr="00A16077">
        <w:rPr>
          <w:i/>
          <w:iCs/>
        </w:rPr>
        <w:t xml:space="preserve">Mentoring programs, </w:t>
      </w:r>
      <w:r w:rsidR="00A459F3" w:rsidRPr="00A16077">
        <w:rPr>
          <w:i/>
          <w:iCs/>
        </w:rPr>
        <w:t>a</w:t>
      </w:r>
      <w:r w:rsidRPr="00A16077">
        <w:rPr>
          <w:i/>
          <w:iCs/>
        </w:rPr>
        <w:t xml:space="preserve">t-risk youth, and life skills: A qualitative study </w:t>
      </w:r>
      <w:r w:rsidRPr="00A16077">
        <w:t>[Doctoral dissertation, Grand Canyon University].</w:t>
      </w:r>
    </w:p>
    <w:p w14:paraId="265636C3" w14:textId="77777777" w:rsidR="005E53F0" w:rsidRPr="00A16077" w:rsidRDefault="00000000" w:rsidP="005E53F0">
      <w:pPr>
        <w:spacing w:line="480" w:lineRule="auto"/>
      </w:pPr>
      <w:hyperlink r:id="rId40" w:history="1">
        <w:r w:rsidR="005E53F0" w:rsidRPr="00A16077">
          <w:rPr>
            <w:rStyle w:val="Hyperlink"/>
          </w:rPr>
          <w:t>https://www.proquest.com/dissertations-theses/mentoring-programs-at-risk-youth-life-skills/docview/2624229570/se-2</w:t>
        </w:r>
      </w:hyperlink>
    </w:p>
    <w:p w14:paraId="37F7D897" w14:textId="77777777" w:rsidR="00A422C4" w:rsidRDefault="005E53F0" w:rsidP="003545AD">
      <w:pPr>
        <w:spacing w:line="480" w:lineRule="auto"/>
        <w:ind w:left="720"/>
      </w:pPr>
      <w:r w:rsidRPr="00A16077">
        <w:rPr>
          <w:b/>
          <w:bCs/>
        </w:rPr>
        <w:t>Key</w:t>
      </w:r>
      <w:r w:rsidR="00467C80" w:rsidRPr="00A16077">
        <w:rPr>
          <w:b/>
          <w:bCs/>
        </w:rPr>
        <w:t xml:space="preserve"> </w:t>
      </w:r>
      <w:r w:rsidRPr="00A16077">
        <w:rPr>
          <w:b/>
          <w:bCs/>
        </w:rPr>
        <w:t>words:</w:t>
      </w:r>
      <w:r w:rsidRPr="00A16077">
        <w:t xml:space="preserve"> Mentorship program, life skills training, at risk youth.</w:t>
      </w:r>
      <w:r w:rsidR="00A422C4" w:rsidRPr="00A422C4">
        <w:t xml:space="preserve"> </w:t>
      </w:r>
    </w:p>
    <w:p w14:paraId="3E039EEA" w14:textId="0B9A428D" w:rsidR="005E53F0" w:rsidRPr="00A16077" w:rsidRDefault="00A422C4" w:rsidP="003545AD">
      <w:pPr>
        <w:spacing w:line="480" w:lineRule="auto"/>
        <w:ind w:left="720"/>
      </w:pPr>
      <w:r w:rsidRPr="00A422C4">
        <w:t>This study examines at-risk youth and positive life skills training after going through a mentor program. The study demonstrates a creative body of research that shows how mentoring programs can help at-risk youth learn the skills they need to succeed. The researcher will use this article to encourage the community and the church body to form mentoring programs that promote life-skill training and spiritual and emotional support to alleviate depression and anxiety.</w:t>
      </w:r>
    </w:p>
    <w:p w14:paraId="35D2E758" w14:textId="53351F83" w:rsidR="003C69ED" w:rsidRPr="00A16077" w:rsidRDefault="003C69ED" w:rsidP="003C69ED">
      <w:pPr>
        <w:spacing w:line="480" w:lineRule="auto"/>
        <w:ind w:left="720" w:hanging="720"/>
        <w:rPr>
          <w:shd w:val="clear" w:color="auto" w:fill="FFFFFF"/>
        </w:rPr>
      </w:pPr>
      <w:bookmarkStart w:id="24" w:name="_Hlk127273308"/>
      <w:r w:rsidRPr="00A16077">
        <w:rPr>
          <w:shd w:val="clear" w:color="auto" w:fill="FFFFFF"/>
        </w:rPr>
        <w:t>Subbarayappa</w:t>
      </w:r>
      <w:bookmarkEnd w:id="24"/>
      <w:r w:rsidRPr="00A16077">
        <w:rPr>
          <w:shd w:val="clear" w:color="auto" w:fill="FFFFFF"/>
        </w:rPr>
        <w:t>, B. V. (2001). The roots of ancient medicine: an historical outline. </w:t>
      </w:r>
      <w:r w:rsidRPr="00A16077">
        <w:rPr>
          <w:i/>
          <w:iCs/>
          <w:shd w:val="clear" w:color="auto" w:fill="FFFFFF"/>
        </w:rPr>
        <w:t>J</w:t>
      </w:r>
      <w:r w:rsidR="00FE2384" w:rsidRPr="00A16077">
        <w:rPr>
          <w:i/>
          <w:iCs/>
          <w:shd w:val="clear" w:color="auto" w:fill="FFFFFF"/>
        </w:rPr>
        <w:t>ournal</w:t>
      </w:r>
      <w:r w:rsidRPr="00A16077">
        <w:rPr>
          <w:i/>
          <w:iCs/>
          <w:shd w:val="clear" w:color="auto" w:fill="FFFFFF"/>
        </w:rPr>
        <w:t xml:space="preserve"> </w:t>
      </w:r>
      <w:r w:rsidR="00FE2384" w:rsidRPr="00A16077">
        <w:rPr>
          <w:i/>
          <w:iCs/>
          <w:shd w:val="clear" w:color="auto" w:fill="FFFFFF"/>
        </w:rPr>
        <w:t>of</w:t>
      </w:r>
      <w:r w:rsidRPr="00A16077">
        <w:rPr>
          <w:i/>
          <w:iCs/>
          <w:shd w:val="clear" w:color="auto" w:fill="FFFFFF"/>
        </w:rPr>
        <w:t xml:space="preserve"> B</w:t>
      </w:r>
      <w:r w:rsidR="00FE2384" w:rsidRPr="00A16077">
        <w:rPr>
          <w:i/>
          <w:iCs/>
          <w:shd w:val="clear" w:color="auto" w:fill="FFFFFF"/>
        </w:rPr>
        <w:t>iosciences</w:t>
      </w:r>
      <w:r w:rsidRPr="00A16077">
        <w:rPr>
          <w:i/>
          <w:iCs/>
          <w:shd w:val="clear" w:color="auto" w:fill="FFFFFF"/>
        </w:rPr>
        <w:t>-B</w:t>
      </w:r>
      <w:r w:rsidR="00FE2384" w:rsidRPr="00A16077">
        <w:rPr>
          <w:i/>
          <w:iCs/>
          <w:shd w:val="clear" w:color="auto" w:fill="FFFFFF"/>
        </w:rPr>
        <w:t>angalore</w:t>
      </w:r>
      <w:r w:rsidRPr="00A16077">
        <w:rPr>
          <w:shd w:val="clear" w:color="auto" w:fill="FFFFFF"/>
        </w:rPr>
        <w:t>, </w:t>
      </w:r>
      <w:r w:rsidRPr="00A16077">
        <w:rPr>
          <w:i/>
          <w:iCs/>
          <w:shd w:val="clear" w:color="auto" w:fill="FFFFFF"/>
        </w:rPr>
        <w:t>26</w:t>
      </w:r>
      <w:r w:rsidRPr="00A16077">
        <w:rPr>
          <w:shd w:val="clear" w:color="auto" w:fill="FFFFFF"/>
        </w:rPr>
        <w:t>(2), 135-143.</w:t>
      </w:r>
      <w:r w:rsidR="00FE2384" w:rsidRPr="00A16077">
        <w:t xml:space="preserve"> </w:t>
      </w:r>
      <w:hyperlink r:id="rId41" w:history="1">
        <w:r w:rsidR="00FE2384" w:rsidRPr="00A16077">
          <w:rPr>
            <w:rStyle w:val="Hyperlink"/>
            <w:shd w:val="clear" w:color="auto" w:fill="FFFFFF"/>
          </w:rPr>
          <w:t>https://www.ias.ac.in/article/fulltext/jbsc/026/02/0135-0143</w:t>
        </w:r>
      </w:hyperlink>
    </w:p>
    <w:p w14:paraId="0248E345" w14:textId="77777777" w:rsidR="002270F3" w:rsidRPr="00A16077" w:rsidRDefault="002270F3" w:rsidP="002270F3">
      <w:pPr>
        <w:tabs>
          <w:tab w:val="right" w:pos="8640"/>
        </w:tabs>
        <w:suppressAutoHyphens/>
        <w:autoSpaceDE w:val="0"/>
        <w:autoSpaceDN w:val="0"/>
        <w:spacing w:line="480" w:lineRule="auto"/>
        <w:ind w:left="720" w:hanging="720"/>
        <w:rPr>
          <w:bCs/>
        </w:rPr>
      </w:pPr>
      <w:r w:rsidRPr="00A16077">
        <w:rPr>
          <w:bCs/>
        </w:rPr>
        <w:t>[Seminal]</w:t>
      </w:r>
    </w:p>
    <w:p w14:paraId="4CDFC171" w14:textId="77777777" w:rsidR="00A422C4" w:rsidRDefault="003C69ED" w:rsidP="003545AD">
      <w:pPr>
        <w:spacing w:line="480" w:lineRule="auto"/>
        <w:ind w:left="720"/>
        <w:rPr>
          <w:shd w:val="clear" w:color="auto" w:fill="FFFFFF"/>
        </w:rPr>
      </w:pPr>
      <w:r w:rsidRPr="00A16077">
        <w:rPr>
          <w:shd w:val="clear" w:color="auto" w:fill="FFFFFF"/>
        </w:rPr>
        <w:t xml:space="preserve">This study </w:t>
      </w:r>
      <w:r w:rsidR="00A459F3" w:rsidRPr="00A16077">
        <w:rPr>
          <w:shd w:val="clear" w:color="auto" w:fill="FFFFFF"/>
        </w:rPr>
        <w:t>asserts</w:t>
      </w:r>
      <w:r w:rsidRPr="00A16077">
        <w:rPr>
          <w:shd w:val="clear" w:color="auto" w:fill="FFFFFF"/>
        </w:rPr>
        <w:t xml:space="preserve"> that Ayurveda, Greek, and Chinese medicine from the first millennium A.D. believed that people needed to appease 36 atmospheric gods and 36 "demons" to </w:t>
      </w:r>
      <w:r w:rsidRPr="00A16077">
        <w:rPr>
          <w:shd w:val="clear" w:color="auto" w:fill="FFFFFF"/>
        </w:rPr>
        <w:lastRenderedPageBreak/>
        <w:t xml:space="preserve">become healthy. </w:t>
      </w:r>
      <w:r w:rsidR="00A459F3" w:rsidRPr="00A16077">
        <w:rPr>
          <w:shd w:val="clear" w:color="auto" w:fill="FFFFFF"/>
        </w:rPr>
        <w:t xml:space="preserve"> </w:t>
      </w:r>
      <w:r w:rsidR="00A422C4" w:rsidRPr="00A422C4">
        <w:rPr>
          <w:shd w:val="clear" w:color="auto" w:fill="FFFFFF"/>
        </w:rPr>
        <w:t xml:space="preserve">This article helps demonstrate how ancient people used magical spells and herbal remedies. </w:t>
      </w:r>
    </w:p>
    <w:p w14:paraId="7701DA35" w14:textId="76CDB683" w:rsidR="003C69ED" w:rsidRPr="00A16077" w:rsidRDefault="00A422C4" w:rsidP="00A422C4">
      <w:pPr>
        <w:spacing w:line="480" w:lineRule="auto"/>
        <w:ind w:left="720"/>
        <w:rPr>
          <w:shd w:val="clear" w:color="auto" w:fill="FFFFFF"/>
        </w:rPr>
      </w:pPr>
      <w:r w:rsidRPr="00A422C4">
        <w:rPr>
          <w:shd w:val="clear" w:color="auto" w:fill="FFFFFF"/>
        </w:rPr>
        <w:t>Thus, the researcher will use this paper to highlight the negative secular aspects of herbology and naturopathic treatments. Further, the researcher will explore how photomedicine relates to divinely-ordained principles found in scripture.</w:t>
      </w:r>
    </w:p>
    <w:p w14:paraId="5B9DC265" w14:textId="0E79971D" w:rsidR="003C69ED" w:rsidRPr="00A16077" w:rsidRDefault="003C69ED" w:rsidP="003545AD">
      <w:pPr>
        <w:spacing w:line="480" w:lineRule="auto"/>
        <w:ind w:left="720"/>
        <w:rPr>
          <w:shd w:val="clear" w:color="auto" w:fill="FFFFFF"/>
        </w:rPr>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 xml:space="preserve">words: </w:t>
      </w:r>
      <w:r w:rsidRPr="00A16077">
        <w:rPr>
          <w:shd w:val="clear" w:color="auto" w:fill="FFFFFF"/>
        </w:rPr>
        <w:t>Greek medicines, Chinese medicine, Aryurveda, ancient gods</w:t>
      </w:r>
      <w:r w:rsidR="00C81210" w:rsidRPr="00A16077">
        <w:rPr>
          <w:shd w:val="clear" w:color="auto" w:fill="FFFFFF"/>
        </w:rPr>
        <w:t xml:space="preserve">, God, Jewish </w:t>
      </w:r>
      <w:r w:rsidR="00446B17" w:rsidRPr="00A16077">
        <w:rPr>
          <w:shd w:val="clear" w:color="auto" w:fill="FFFFFF"/>
        </w:rPr>
        <w:t>practitioners</w:t>
      </w:r>
      <w:r w:rsidR="00C81210" w:rsidRPr="00A16077">
        <w:rPr>
          <w:shd w:val="clear" w:color="auto" w:fill="FFFFFF"/>
        </w:rPr>
        <w:t xml:space="preserve">, the Talmud. </w:t>
      </w:r>
    </w:p>
    <w:p w14:paraId="58178C88" w14:textId="77777777" w:rsidR="00D705F7" w:rsidRPr="00A16077" w:rsidRDefault="00D705F7" w:rsidP="00D705F7">
      <w:pPr>
        <w:spacing w:line="480" w:lineRule="auto"/>
        <w:ind w:left="720" w:hanging="720"/>
        <w:rPr>
          <w:b/>
        </w:rPr>
      </w:pPr>
      <w:bookmarkStart w:id="25" w:name="_Hlk127273355"/>
      <w:r w:rsidRPr="00A16077">
        <w:rPr>
          <w:color w:val="222222"/>
          <w:shd w:val="clear" w:color="auto" w:fill="FFFFFF"/>
        </w:rPr>
        <w:t>Sun</w:t>
      </w:r>
      <w:bookmarkEnd w:id="25"/>
      <w:r w:rsidRPr="00A16077">
        <w:rPr>
          <w:color w:val="222222"/>
          <w:shd w:val="clear" w:color="auto" w:fill="FFFFFF"/>
        </w:rPr>
        <w:t>, L. J., Li, J. N., &amp; Nie, Y. Z. (2020). Gut hormones in microbiota-gut-brain cross-talk. </w:t>
      </w:r>
      <w:r w:rsidRPr="00A16077">
        <w:rPr>
          <w:i/>
          <w:iCs/>
          <w:color w:val="222222"/>
          <w:shd w:val="clear" w:color="auto" w:fill="FFFFFF"/>
        </w:rPr>
        <w:t>Chinese medical journal</w:t>
      </w:r>
      <w:r w:rsidRPr="00A16077">
        <w:rPr>
          <w:color w:val="222222"/>
          <w:shd w:val="clear" w:color="auto" w:fill="FFFFFF"/>
        </w:rPr>
        <w:t>, </w:t>
      </w:r>
      <w:r w:rsidRPr="00A16077">
        <w:rPr>
          <w:i/>
          <w:iCs/>
          <w:color w:val="222222"/>
          <w:shd w:val="clear" w:color="auto" w:fill="FFFFFF"/>
        </w:rPr>
        <w:t>133</w:t>
      </w:r>
      <w:r w:rsidRPr="00A16077">
        <w:rPr>
          <w:color w:val="222222"/>
          <w:shd w:val="clear" w:color="auto" w:fill="FFFFFF"/>
        </w:rPr>
        <w:t>(07), 826-833.</w:t>
      </w:r>
    </w:p>
    <w:p w14:paraId="1A771AB2" w14:textId="14CB40C8" w:rsidR="00D705F7" w:rsidRPr="00A16077" w:rsidRDefault="00000000" w:rsidP="00D705F7">
      <w:pPr>
        <w:tabs>
          <w:tab w:val="right" w:pos="8640"/>
          <w:tab w:val="right" w:pos="8640"/>
        </w:tabs>
        <w:suppressAutoHyphens/>
        <w:autoSpaceDE w:val="0"/>
        <w:autoSpaceDN w:val="0"/>
        <w:spacing w:line="480" w:lineRule="auto"/>
        <w:ind w:firstLine="720"/>
        <w:rPr>
          <w:color w:val="0000FF"/>
          <w:u w:val="single"/>
        </w:rPr>
      </w:pPr>
      <w:hyperlink r:id="rId42" w:history="1">
        <w:r w:rsidR="00C751A0" w:rsidRPr="00A16077">
          <w:rPr>
            <w:rStyle w:val="Hyperlink"/>
          </w:rPr>
          <w:t>https://mednexus.org/doi/full/10.1097/CM9.0000000000000706</w:t>
        </w:r>
      </w:hyperlink>
    </w:p>
    <w:p w14:paraId="6EA978E4" w14:textId="4FB8CA57" w:rsidR="00C751A0" w:rsidRPr="00A16077" w:rsidRDefault="00C751A0" w:rsidP="003545AD">
      <w:pPr>
        <w:tabs>
          <w:tab w:val="right" w:pos="8640"/>
          <w:tab w:val="right" w:pos="8640"/>
        </w:tabs>
        <w:suppressAutoHyphens/>
        <w:autoSpaceDE w:val="0"/>
        <w:autoSpaceDN w:val="0"/>
        <w:spacing w:line="480" w:lineRule="auto"/>
        <w:ind w:left="720"/>
      </w:pPr>
      <w:r w:rsidRPr="00A16077">
        <w:t xml:space="preserve">This article </w:t>
      </w:r>
      <w:r w:rsidR="00F30F09" w:rsidRPr="00A16077">
        <w:t>suggests</w:t>
      </w:r>
      <w:r w:rsidRPr="00A16077">
        <w:t xml:space="preserve"> that the gut-brain axis comprises microbiota, gut hormones, and the central nervous </w:t>
      </w:r>
      <w:r w:rsidR="00446B17" w:rsidRPr="00A16077">
        <w:t>system</w:t>
      </w:r>
      <w:r w:rsidRPr="00A16077">
        <w:t xml:space="preserve"> (CNS). </w:t>
      </w:r>
      <w:r w:rsidR="00FA0D5D" w:rsidRPr="00FA0D5D">
        <w:t>This study is useful in examining the relationship between the central nervous system and nerve cells' influence on the gut. The researcher will use this article to connect physiological processes such as inflammation to anxiety and depressive disorders.</w:t>
      </w:r>
    </w:p>
    <w:p w14:paraId="6647D79C" w14:textId="5DD6A4B5" w:rsidR="00D705F7" w:rsidRPr="00A16077" w:rsidRDefault="00C751A0" w:rsidP="003545AD">
      <w:pPr>
        <w:spacing w:line="480" w:lineRule="auto"/>
        <w:ind w:left="720"/>
        <w:rPr>
          <w:bCs/>
        </w:rPr>
      </w:pPr>
      <w:r w:rsidRPr="00A16077">
        <w:rPr>
          <w:b/>
        </w:rPr>
        <w:t>Key</w:t>
      </w:r>
      <w:r w:rsidR="00467C80" w:rsidRPr="00A16077">
        <w:rPr>
          <w:b/>
        </w:rPr>
        <w:t xml:space="preserve"> </w:t>
      </w:r>
      <w:r w:rsidRPr="00A16077">
        <w:rPr>
          <w:b/>
        </w:rPr>
        <w:t xml:space="preserve">words: </w:t>
      </w:r>
      <w:r w:rsidRPr="00A16077">
        <w:rPr>
          <w:bCs/>
        </w:rPr>
        <w:t xml:space="preserve">Central Nervous system, CNS, </w:t>
      </w:r>
      <w:r w:rsidR="00446B17" w:rsidRPr="00A16077">
        <w:rPr>
          <w:bCs/>
        </w:rPr>
        <w:t>Parasympathetic</w:t>
      </w:r>
      <w:r w:rsidRPr="00A16077">
        <w:rPr>
          <w:bCs/>
        </w:rPr>
        <w:t xml:space="preserve"> Nervous </w:t>
      </w:r>
      <w:r w:rsidR="00446B17" w:rsidRPr="00A16077">
        <w:rPr>
          <w:bCs/>
        </w:rPr>
        <w:t>System</w:t>
      </w:r>
      <w:r w:rsidRPr="00A16077">
        <w:rPr>
          <w:bCs/>
        </w:rPr>
        <w:t>, (PNS), gut brain</w:t>
      </w:r>
      <w:r w:rsidR="00595B36" w:rsidRPr="00A16077">
        <w:rPr>
          <w:bCs/>
        </w:rPr>
        <w:t xml:space="preserve"> axis, microbiota, gut, gut hormones, depression and anxiety, inflammation.</w:t>
      </w:r>
    </w:p>
    <w:p w14:paraId="6C0205C2" w14:textId="77777777" w:rsidR="004A6D0D" w:rsidRPr="00A16077" w:rsidRDefault="004A6D0D" w:rsidP="004A6D0D">
      <w:pPr>
        <w:pBdr>
          <w:top w:val="nil"/>
          <w:left w:val="nil"/>
          <w:bottom w:val="nil"/>
          <w:right w:val="nil"/>
          <w:between w:val="nil"/>
        </w:pBdr>
        <w:spacing w:before="240" w:after="240" w:line="480" w:lineRule="auto"/>
        <w:ind w:left="720" w:hanging="720"/>
        <w:rPr>
          <w:shd w:val="clear" w:color="auto" w:fill="FFFFFF"/>
        </w:rPr>
      </w:pPr>
      <w:r w:rsidRPr="00A16077">
        <w:rPr>
          <w:shd w:val="clear" w:color="auto" w:fill="FFFFFF"/>
        </w:rPr>
        <w:t xml:space="preserve">Towery, J. </w:t>
      </w:r>
      <w:r w:rsidRPr="00A16077">
        <w:rPr>
          <w:i/>
          <w:iCs/>
          <w:shd w:val="clear" w:color="auto" w:fill="FFFFFF"/>
        </w:rPr>
        <w:t>The anti-depressant book: A practical guide for teens and young adults to overcome depression and stay healthy</w:t>
      </w:r>
      <w:r w:rsidRPr="00A16077">
        <w:rPr>
          <w:shd w:val="clear" w:color="auto" w:fill="FFFFFF"/>
        </w:rPr>
        <w:t>:</w:t>
      </w:r>
      <w:r w:rsidRPr="00A16077">
        <w:rPr>
          <w:color w:val="333333"/>
          <w:shd w:val="clear" w:color="auto" w:fill="FFFFFF"/>
        </w:rPr>
        <w:t xml:space="preserve"> (n.p.).</w:t>
      </w:r>
      <w:r w:rsidRPr="00A16077">
        <w:rPr>
          <w:shd w:val="clear" w:color="auto" w:fill="FFFFFF"/>
        </w:rPr>
        <w:t xml:space="preserve"> </w:t>
      </w:r>
      <w:hyperlink r:id="rId43" w:history="1">
        <w:r w:rsidRPr="00A16077">
          <w:rPr>
            <w:rStyle w:val="Hyperlink"/>
            <w:shd w:val="clear" w:color="auto" w:fill="FFFFFF"/>
          </w:rPr>
          <w:t>https://www.amazon.com/Anti-Depressant-Book-Practical-Overcome-Depression-ebook/dp/B01D3LH1IQ/ref=sr_1_1?keywords</w:t>
        </w:r>
      </w:hyperlink>
    </w:p>
    <w:p w14:paraId="38BB85D9" w14:textId="0F7001B3" w:rsidR="00FA0D5D" w:rsidRDefault="004A6D0D" w:rsidP="00D81D24">
      <w:pPr>
        <w:pStyle w:val="NormalWeb"/>
        <w:spacing w:before="240" w:beforeAutospacing="0" w:after="240" w:afterAutospacing="0" w:line="480" w:lineRule="auto"/>
        <w:ind w:left="720"/>
        <w:rPr>
          <w:shd w:val="clear" w:color="auto" w:fill="FFFFFF"/>
        </w:rPr>
      </w:pPr>
      <w:r w:rsidRPr="00A16077">
        <w:rPr>
          <w:shd w:val="clear" w:color="auto" w:fill="FFFFFF"/>
        </w:rPr>
        <w:t xml:space="preserve">Combining cognitive behavioral strategies with sleep, exercise and meditation, the author encourages readers to use an interactive approach appropriate for all levels of depression – mild, moderate or severe. </w:t>
      </w:r>
    </w:p>
    <w:p w14:paraId="56FDDCC2" w14:textId="41CB7C52" w:rsidR="00FA0D5D" w:rsidRDefault="00FA0D5D" w:rsidP="00D81D24">
      <w:pPr>
        <w:pStyle w:val="NormalWeb"/>
        <w:spacing w:before="240" w:beforeAutospacing="0" w:after="240" w:afterAutospacing="0" w:line="480" w:lineRule="auto"/>
        <w:ind w:left="720"/>
        <w:rPr>
          <w:shd w:val="clear" w:color="auto" w:fill="FFFFFF"/>
        </w:rPr>
      </w:pPr>
      <w:r w:rsidRPr="00FA0D5D">
        <w:rPr>
          <w:shd w:val="clear" w:color="auto" w:fill="FFFFFF"/>
        </w:rPr>
        <w:lastRenderedPageBreak/>
        <w:t>This book helps demonstrate to the researcher that parents and teenagers can follow through and address the issue of depression. The researcher will use this book to show how proper sleep hygiene, physical activity, meditation, and cognitive therapy can provide practical advice on permanently alleviating depression.</w:t>
      </w:r>
    </w:p>
    <w:p w14:paraId="39D91035" w14:textId="5108E8C5" w:rsidR="004A6D0D" w:rsidRPr="00A16077" w:rsidRDefault="004A6D0D" w:rsidP="003545AD">
      <w:pPr>
        <w:pBdr>
          <w:top w:val="nil"/>
          <w:left w:val="nil"/>
          <w:bottom w:val="nil"/>
          <w:right w:val="nil"/>
          <w:between w:val="nil"/>
        </w:pBdr>
        <w:spacing w:before="240" w:after="240" w:line="480" w:lineRule="auto"/>
        <w:ind w:left="720"/>
        <w:rPr>
          <w:shd w:val="clear" w:color="auto" w:fill="FFFFFF"/>
        </w:rPr>
      </w:pPr>
      <w:r w:rsidRPr="00A16077">
        <w:rPr>
          <w:b/>
          <w:bCs/>
          <w:shd w:val="clear" w:color="auto" w:fill="FFFFFF"/>
        </w:rPr>
        <w:t>Key</w:t>
      </w:r>
      <w:r w:rsidR="00467C80" w:rsidRPr="00A16077">
        <w:rPr>
          <w:b/>
          <w:bCs/>
          <w:shd w:val="clear" w:color="auto" w:fill="FFFFFF"/>
        </w:rPr>
        <w:t xml:space="preserve"> </w:t>
      </w:r>
      <w:r w:rsidRPr="00A16077">
        <w:rPr>
          <w:b/>
          <w:bCs/>
          <w:shd w:val="clear" w:color="auto" w:fill="FFFFFF"/>
        </w:rPr>
        <w:t>word</w:t>
      </w:r>
      <w:r w:rsidRPr="00A16077">
        <w:rPr>
          <w:shd w:val="clear" w:color="auto" w:fill="FFFFFF"/>
        </w:rPr>
        <w:t>s</w:t>
      </w:r>
      <w:r w:rsidRPr="00A16077">
        <w:rPr>
          <w:b/>
          <w:bCs/>
          <w:shd w:val="clear" w:color="auto" w:fill="FFFFFF"/>
        </w:rPr>
        <w:t>:</w:t>
      </w:r>
      <w:r w:rsidRPr="00A16077">
        <w:rPr>
          <w:shd w:val="clear" w:color="auto" w:fill="FFFFFF"/>
        </w:rPr>
        <w:t xml:space="preserve"> Depression, teens, Cognitive Behavioral Therapy, CBT, sleep, exercise, meditation, antidepressant, young adults, healthy. </w:t>
      </w:r>
    </w:p>
    <w:p w14:paraId="2BC6F5CC" w14:textId="7909B1C4" w:rsidR="00D705F7" w:rsidRPr="00A16077" w:rsidRDefault="00D705F7" w:rsidP="00D705F7">
      <w:pPr>
        <w:tabs>
          <w:tab w:val="right" w:pos="8640"/>
        </w:tabs>
        <w:suppressAutoHyphens/>
        <w:autoSpaceDE w:val="0"/>
        <w:autoSpaceDN w:val="0"/>
        <w:spacing w:line="480" w:lineRule="auto"/>
        <w:ind w:left="720" w:hanging="720"/>
      </w:pPr>
      <w:bookmarkStart w:id="26" w:name="_Hlk127208659"/>
      <w:r w:rsidRPr="00A16077">
        <w:t>Wallis, D., Coatsworth, J. D., Mennis, J., Riggs, N. R., Zaharakis, N., Russell, M. A., &amp; Mason, M. J. (2022). P</w:t>
      </w:r>
      <w:bookmarkEnd w:id="26"/>
      <w:r w:rsidRPr="00A16077">
        <w:t>redicting self-medication with Cannabis in young adults with hazardous Cannabis use. </w:t>
      </w:r>
      <w:r w:rsidRPr="00A16077">
        <w:rPr>
          <w:i/>
          <w:iCs/>
        </w:rPr>
        <w:t>International Journal of Environmental Research and Public Health</w:t>
      </w:r>
      <w:r w:rsidRPr="00A16077">
        <w:t>, </w:t>
      </w:r>
      <w:r w:rsidRPr="00A16077">
        <w:rPr>
          <w:i/>
          <w:iCs/>
        </w:rPr>
        <w:t>19</w:t>
      </w:r>
      <w:r w:rsidRPr="00A16077">
        <w:t>(3), 1850.</w:t>
      </w:r>
      <w:r w:rsidR="00484180" w:rsidRPr="00A16077">
        <w:t xml:space="preserve"> </w:t>
      </w:r>
      <w:hyperlink r:id="rId44" w:history="1">
        <w:r w:rsidR="00484180" w:rsidRPr="00A16077">
          <w:rPr>
            <w:rStyle w:val="Hyperlink"/>
          </w:rPr>
          <w:t>https://doi.org/10.3390/ijerph19031850</w:t>
        </w:r>
      </w:hyperlink>
    </w:p>
    <w:p w14:paraId="235267F9" w14:textId="3D0EF647" w:rsidR="00124F48" w:rsidRPr="00A16077" w:rsidRDefault="00124F48" w:rsidP="00FA0D5D">
      <w:pPr>
        <w:pStyle w:val="NormalWeb"/>
        <w:spacing w:before="0" w:beforeAutospacing="0" w:after="0" w:afterAutospacing="0" w:line="480" w:lineRule="auto"/>
        <w:ind w:left="720"/>
      </w:pPr>
      <w:r w:rsidRPr="00A16077">
        <w:t>According to this research, Cannabis self-medication is a risk factor for Cannabis Use Disorder. The article examined 290 young adults (CUD). 76% of young adults with CUD used cannabis to treat anxiety, insomnia, depression, indicating self-medication and complex cannabis use.</w:t>
      </w:r>
      <w:r w:rsidR="00D81D24" w:rsidRPr="00D81D24">
        <w:rPr>
          <w:color w:val="000000"/>
        </w:rPr>
        <w:t xml:space="preserve"> </w:t>
      </w:r>
      <w:r w:rsidR="00FA0D5D" w:rsidRPr="00FA0D5D">
        <w:rPr>
          <w:color w:val="000000"/>
        </w:rPr>
        <w:t>This study is helpful to show that 290 young adults with cannabis use disorder (CUD) revealed that 76% are using marijuana to self-medicate for anxiety, insomnia, and depression. Shedding light on this issue will help the researcher further the discussion regarding addiction, medical usage, and its potential as a treatment for loneliness or other depressive symptoms.</w:t>
      </w:r>
    </w:p>
    <w:p w14:paraId="0AD0642F" w14:textId="701782FC" w:rsidR="00D705F7" w:rsidRPr="00A16077" w:rsidRDefault="00D705F7" w:rsidP="003545AD">
      <w:pPr>
        <w:tabs>
          <w:tab w:val="right" w:pos="8640"/>
        </w:tabs>
        <w:suppressAutoHyphens/>
        <w:autoSpaceDE w:val="0"/>
        <w:autoSpaceDN w:val="0"/>
        <w:spacing w:line="480" w:lineRule="auto"/>
        <w:ind w:left="720"/>
      </w:pPr>
      <w:r w:rsidRPr="00A16077">
        <w:rPr>
          <w:b/>
          <w:bCs/>
        </w:rPr>
        <w:t>Key</w:t>
      </w:r>
      <w:r w:rsidR="00467C80" w:rsidRPr="00A16077">
        <w:rPr>
          <w:b/>
          <w:bCs/>
        </w:rPr>
        <w:t xml:space="preserve"> </w:t>
      </w:r>
      <w:r w:rsidRPr="00A16077">
        <w:rPr>
          <w:b/>
          <w:bCs/>
        </w:rPr>
        <w:t>words:</w:t>
      </w:r>
      <w:r w:rsidRPr="00A16077">
        <w:t xml:space="preserve"> Anxiety; cannabis use; cannabis use disorder; </w:t>
      </w:r>
      <w:r w:rsidR="00124F48" w:rsidRPr="00A16077">
        <w:t xml:space="preserve">CUD, </w:t>
      </w:r>
      <w:r w:rsidRPr="00A16077">
        <w:t>depression; self-medication; withdrawal symptoms; young adults</w:t>
      </w:r>
      <w:r w:rsidR="00124F48" w:rsidRPr="00A16077">
        <w:t>, insomnia.</w:t>
      </w:r>
    </w:p>
    <w:p w14:paraId="6225D053" w14:textId="77777777" w:rsidR="00D705F7" w:rsidRPr="00A16077" w:rsidRDefault="00D705F7" w:rsidP="00D705F7">
      <w:pPr>
        <w:tabs>
          <w:tab w:val="right" w:pos="8640"/>
        </w:tabs>
        <w:suppressAutoHyphens/>
        <w:autoSpaceDE w:val="0"/>
        <w:autoSpaceDN w:val="0"/>
        <w:spacing w:line="480" w:lineRule="auto"/>
        <w:ind w:left="720" w:hanging="720"/>
      </w:pPr>
      <w:r w:rsidRPr="00A16077">
        <w:t>Whorton, J. C. (2003). Benedict Lust, naturopathy, and the theory of therapeutic universalism. </w:t>
      </w:r>
      <w:r w:rsidRPr="00A16077">
        <w:rPr>
          <w:i/>
        </w:rPr>
        <w:t>Iron Game History</w:t>
      </w:r>
      <w:r w:rsidRPr="00A16077">
        <w:t>, </w:t>
      </w:r>
      <w:r w:rsidRPr="00A16077">
        <w:rPr>
          <w:i/>
        </w:rPr>
        <w:t>8</w:t>
      </w:r>
      <w:r w:rsidRPr="00A16077">
        <w:t xml:space="preserve">(2). </w:t>
      </w:r>
      <w:hyperlink r:id="rId45">
        <w:bookmarkStart w:id="27" w:name="_Hlk130301255"/>
        <w:r w:rsidRPr="00A16077">
          <w:rPr>
            <w:rStyle w:val="Hyperlink"/>
          </w:rPr>
          <w:t>http://</w:t>
        </w:r>
        <w:bookmarkEnd w:id="27"/>
        <w:r w:rsidRPr="00A16077">
          <w:rPr>
            <w:rStyle w:val="Hyperlink"/>
          </w:rPr>
          <w:t>www.vitalology.org/ironman_Lust.pdf</w:t>
        </w:r>
      </w:hyperlink>
    </w:p>
    <w:p w14:paraId="5FB5F0B1" w14:textId="772033BB" w:rsidR="00D705F7" w:rsidRPr="00A16077" w:rsidRDefault="00D705F7" w:rsidP="00D705F7">
      <w:pPr>
        <w:tabs>
          <w:tab w:val="right" w:pos="8640"/>
        </w:tabs>
        <w:suppressAutoHyphens/>
        <w:autoSpaceDE w:val="0"/>
        <w:autoSpaceDN w:val="0"/>
        <w:spacing w:line="480" w:lineRule="auto"/>
        <w:ind w:left="720" w:hanging="720"/>
        <w:rPr>
          <w:bCs/>
        </w:rPr>
      </w:pPr>
      <w:bookmarkStart w:id="28" w:name="_Hlk127405240"/>
      <w:bookmarkStart w:id="29" w:name="_Hlk122644015"/>
      <w:r w:rsidRPr="00A16077">
        <w:rPr>
          <w:bCs/>
        </w:rPr>
        <w:t>[Seminal]</w:t>
      </w:r>
    </w:p>
    <w:bookmarkEnd w:id="28"/>
    <w:p w14:paraId="37940E2F" w14:textId="2D6109A0" w:rsidR="00D81D24" w:rsidRDefault="00F701E0" w:rsidP="00D81D24">
      <w:pPr>
        <w:pStyle w:val="NormalWeb"/>
        <w:spacing w:before="0" w:beforeAutospacing="0" w:after="0" w:afterAutospacing="0" w:line="480" w:lineRule="auto"/>
        <w:ind w:left="720"/>
      </w:pPr>
      <w:r w:rsidRPr="00A16077">
        <w:rPr>
          <w:bCs/>
        </w:rPr>
        <w:lastRenderedPageBreak/>
        <w:t xml:space="preserve">Whorton researched how natural healing and traditional medicine interact. Therapeutic Universalism, proposed by Benedict Lust in the early 1900s, sought a single cure for disease using an infinite number of natural methods. </w:t>
      </w:r>
      <w:r w:rsidR="004E00F9" w:rsidRPr="004E00F9">
        <w:rPr>
          <w:color w:val="000000"/>
        </w:rPr>
        <w:t xml:space="preserve">The researcher will explore the concept of vitalism in this article, showing how natural materials may be superior to synthetic ones and exist as part of a spiritual aspect inherent within naturopathy. </w:t>
      </w:r>
    </w:p>
    <w:p w14:paraId="59ABB66B" w14:textId="169BBFBD" w:rsidR="0034511E" w:rsidRPr="00A16077" w:rsidRDefault="0034511E" w:rsidP="003545AD">
      <w:pPr>
        <w:tabs>
          <w:tab w:val="right" w:pos="8640"/>
        </w:tabs>
        <w:suppressAutoHyphens/>
        <w:autoSpaceDE w:val="0"/>
        <w:autoSpaceDN w:val="0"/>
        <w:spacing w:line="480" w:lineRule="auto"/>
        <w:ind w:left="720"/>
        <w:rPr>
          <w:bCs/>
        </w:rPr>
      </w:pPr>
      <w:r w:rsidRPr="00A16077">
        <w:rPr>
          <w:b/>
        </w:rPr>
        <w:t>Key</w:t>
      </w:r>
      <w:r w:rsidR="00467C80" w:rsidRPr="00A16077">
        <w:rPr>
          <w:b/>
        </w:rPr>
        <w:t xml:space="preserve"> </w:t>
      </w:r>
      <w:r w:rsidRPr="00A16077">
        <w:rPr>
          <w:b/>
        </w:rPr>
        <w:t>words:</w:t>
      </w:r>
      <w:r w:rsidRPr="00A16077">
        <w:rPr>
          <w:bCs/>
        </w:rPr>
        <w:t xml:space="preserve"> </w:t>
      </w:r>
      <w:r w:rsidR="00446B17" w:rsidRPr="00A16077">
        <w:rPr>
          <w:bCs/>
        </w:rPr>
        <w:t>Therapeutic</w:t>
      </w:r>
      <w:r w:rsidRPr="00A16077">
        <w:rPr>
          <w:bCs/>
        </w:rPr>
        <w:t xml:space="preserve"> Universalism, Vitalism,</w:t>
      </w:r>
      <w:r w:rsidR="00F701E0" w:rsidRPr="00A16077">
        <w:rPr>
          <w:bCs/>
        </w:rPr>
        <w:t xml:space="preserve"> Benjamin Lust, Eden, </w:t>
      </w:r>
    </w:p>
    <w:p w14:paraId="2DD48428" w14:textId="77777777" w:rsidR="00344E81" w:rsidRPr="00A16077" w:rsidRDefault="00344E81" w:rsidP="00484180">
      <w:pPr>
        <w:tabs>
          <w:tab w:val="right" w:pos="8640"/>
        </w:tabs>
        <w:suppressAutoHyphens/>
        <w:autoSpaceDE w:val="0"/>
        <w:autoSpaceDN w:val="0"/>
        <w:spacing w:line="480" w:lineRule="auto"/>
      </w:pPr>
      <w:bookmarkStart w:id="30" w:name="_Hlk127273020"/>
      <w:r w:rsidRPr="00A16077">
        <w:t>Willard, D. (2009</w:t>
      </w:r>
      <w:bookmarkEnd w:id="30"/>
      <w:r w:rsidRPr="00A16077">
        <w:t xml:space="preserve">). </w:t>
      </w:r>
      <w:r w:rsidRPr="00A16077">
        <w:rPr>
          <w:i/>
        </w:rPr>
        <w:t>The spirit of the disciplines</w:t>
      </w:r>
      <w:r w:rsidRPr="00A16077">
        <w:t xml:space="preserve">: </w:t>
      </w:r>
      <w:r w:rsidRPr="00A16077">
        <w:rPr>
          <w:i/>
        </w:rPr>
        <w:t>Understanding how God changes lives.</w:t>
      </w:r>
      <w:r w:rsidRPr="00A16077">
        <w:t xml:space="preserve"> HarperCollins. </w:t>
      </w:r>
    </w:p>
    <w:p w14:paraId="4CDEC181" w14:textId="77777777" w:rsidR="00344E81" w:rsidRPr="00A16077" w:rsidRDefault="00000000" w:rsidP="00484180">
      <w:pPr>
        <w:tabs>
          <w:tab w:val="right" w:pos="8640"/>
        </w:tabs>
        <w:suppressAutoHyphens/>
        <w:autoSpaceDE w:val="0"/>
        <w:autoSpaceDN w:val="0"/>
        <w:spacing w:line="480" w:lineRule="auto"/>
        <w:rPr>
          <w:color w:val="0000FF"/>
          <w:u w:val="single"/>
        </w:rPr>
      </w:pPr>
      <w:hyperlink r:id="rId46">
        <w:r w:rsidR="00344E81" w:rsidRPr="00A16077">
          <w:rPr>
            <w:color w:val="0000FF"/>
            <w:u w:val="single"/>
          </w:rPr>
          <w:t>https://www.amazon.com/Spirit-Disciplines-Understanding-Changes-Lives-ebook/dp/B001RS8KQA/ref=tmm_kin_swatch_0?_encoding=UTF8&amp;qid=&amp;sr=</w:t>
        </w:r>
      </w:hyperlink>
    </w:p>
    <w:p w14:paraId="18B25CF0" w14:textId="056456DE" w:rsidR="00344E81" w:rsidRPr="00A16077" w:rsidRDefault="00344E81" w:rsidP="00484180">
      <w:pPr>
        <w:tabs>
          <w:tab w:val="right" w:pos="8640"/>
        </w:tabs>
        <w:suppressAutoHyphens/>
        <w:autoSpaceDE w:val="0"/>
        <w:autoSpaceDN w:val="0"/>
        <w:spacing w:line="480" w:lineRule="auto"/>
        <w:rPr>
          <w:bCs/>
        </w:rPr>
      </w:pPr>
      <w:r w:rsidRPr="00A16077">
        <w:rPr>
          <w:bCs/>
        </w:rPr>
        <w:t>[Seminal]</w:t>
      </w:r>
    </w:p>
    <w:p w14:paraId="75652C75" w14:textId="681EE9B7" w:rsidR="00F961A7" w:rsidRPr="00A16077" w:rsidRDefault="00F961A7" w:rsidP="003545AD">
      <w:pPr>
        <w:tabs>
          <w:tab w:val="right" w:pos="8640"/>
        </w:tabs>
        <w:suppressAutoHyphens/>
        <w:autoSpaceDE w:val="0"/>
        <w:autoSpaceDN w:val="0"/>
        <w:spacing w:line="480" w:lineRule="auto"/>
        <w:ind w:left="720"/>
        <w:rPr>
          <w:bCs/>
        </w:rPr>
      </w:pPr>
      <w:r w:rsidRPr="00A16077">
        <w:rPr>
          <w:bCs/>
        </w:rPr>
        <w:t>The author urges readers to imitate Jesus' actions. Jesus instructed his disciples on how to be disciplined on their journey to heaven. The insights demonstrate love and obedience to God because the</w:t>
      </w:r>
      <w:r w:rsidR="003913C7">
        <w:rPr>
          <w:bCs/>
        </w:rPr>
        <w:t>se actions</w:t>
      </w:r>
      <w:r w:rsidRPr="00A16077">
        <w:rPr>
          <w:bCs/>
        </w:rPr>
        <w:t xml:space="preserve"> prepare a person's mind, body, and spirit for difficult times, just as Jesus did.</w:t>
      </w:r>
      <w:r w:rsidR="003913C7">
        <w:rPr>
          <w:bCs/>
        </w:rPr>
        <w:t xml:space="preserve"> </w:t>
      </w:r>
      <w:r w:rsidR="004E00F9" w:rsidRPr="004E00F9">
        <w:rPr>
          <w:bCs/>
        </w:rPr>
        <w:t>Th</w:t>
      </w:r>
      <w:r w:rsidR="004E00F9">
        <w:rPr>
          <w:bCs/>
        </w:rPr>
        <w:t>is</w:t>
      </w:r>
      <w:r w:rsidR="004E00F9" w:rsidRPr="004E00F9">
        <w:rPr>
          <w:bCs/>
        </w:rPr>
        <w:t xml:space="preserve"> literature explains the spiritual component of depression treatment, which heals those in despair. As a result, the researcher will use the data to uncover practices that, if adopted and encouraged by a supportive Christian body, can bring inner peace to those affected by their relationship with Christ.</w:t>
      </w:r>
    </w:p>
    <w:p w14:paraId="2BA6502E" w14:textId="7D1BD582" w:rsidR="00F961A7" w:rsidRDefault="00F961A7" w:rsidP="003545AD">
      <w:pPr>
        <w:tabs>
          <w:tab w:val="right" w:pos="8640"/>
        </w:tabs>
        <w:suppressAutoHyphens/>
        <w:autoSpaceDE w:val="0"/>
        <w:autoSpaceDN w:val="0"/>
        <w:spacing w:line="480" w:lineRule="auto"/>
        <w:ind w:left="720"/>
        <w:rPr>
          <w:bCs/>
        </w:rPr>
      </w:pPr>
      <w:r w:rsidRPr="00A16077">
        <w:rPr>
          <w:b/>
        </w:rPr>
        <w:t>Key</w:t>
      </w:r>
      <w:r w:rsidR="00467C80" w:rsidRPr="00A16077">
        <w:rPr>
          <w:b/>
        </w:rPr>
        <w:t xml:space="preserve"> </w:t>
      </w:r>
      <w:r w:rsidRPr="00A16077">
        <w:rPr>
          <w:b/>
        </w:rPr>
        <w:t xml:space="preserve">words: </w:t>
      </w:r>
      <w:r w:rsidRPr="00A16077">
        <w:rPr>
          <w:bCs/>
        </w:rPr>
        <w:t xml:space="preserve">Spirit, mind and body, discipline, Jesus, </w:t>
      </w:r>
      <w:r w:rsidR="00446B17" w:rsidRPr="00A16077">
        <w:rPr>
          <w:bCs/>
        </w:rPr>
        <w:t>Jesus’</w:t>
      </w:r>
      <w:r w:rsidRPr="00A16077">
        <w:rPr>
          <w:bCs/>
        </w:rPr>
        <w:t xml:space="preserve"> teaching, Bible reading, Bible study.</w:t>
      </w:r>
    </w:p>
    <w:p w14:paraId="57A86EE2" w14:textId="77777777" w:rsidR="00BB2C73" w:rsidRDefault="00BB2C73" w:rsidP="005F75A6">
      <w:pPr>
        <w:pBdr>
          <w:top w:val="nil"/>
          <w:left w:val="nil"/>
          <w:bottom w:val="nil"/>
          <w:right w:val="nil"/>
          <w:between w:val="nil"/>
        </w:pBdr>
        <w:spacing w:before="240" w:after="240" w:line="480" w:lineRule="auto"/>
        <w:rPr>
          <w:color w:val="222222"/>
          <w:shd w:val="clear" w:color="auto" w:fill="FFFFFF"/>
        </w:rPr>
      </w:pPr>
    </w:p>
    <w:p w14:paraId="308069C6" w14:textId="5364A8B1" w:rsidR="005F75A6" w:rsidRDefault="00B42CE4" w:rsidP="005F75A6">
      <w:pPr>
        <w:pBdr>
          <w:top w:val="nil"/>
          <w:left w:val="nil"/>
          <w:bottom w:val="nil"/>
          <w:right w:val="nil"/>
          <w:between w:val="nil"/>
        </w:pBdr>
        <w:spacing w:before="240" w:after="240" w:line="480" w:lineRule="auto"/>
        <w:rPr>
          <w:color w:val="222222"/>
          <w:shd w:val="clear" w:color="auto" w:fill="FFFFFF"/>
        </w:rPr>
      </w:pPr>
      <w:r>
        <w:rPr>
          <w:color w:val="222222"/>
          <w:shd w:val="clear" w:color="auto" w:fill="FFFFFF"/>
        </w:rPr>
        <w:lastRenderedPageBreak/>
        <w:t>Z</w:t>
      </w:r>
      <w:r w:rsidR="005F75A6" w:rsidRPr="00A16077">
        <w:rPr>
          <w:color w:val="222222"/>
          <w:shd w:val="clear" w:color="auto" w:fill="FFFFFF"/>
        </w:rPr>
        <w:t>hao, X., Zhang, H., Wu, Y., &amp; Yu, C. (2022). The efficacy and safety of St. John’s wort extract in depression therapy compared to SSRIs in adults: A meta-analysis of randomized clinical trials. </w:t>
      </w:r>
      <w:r w:rsidR="005F75A6" w:rsidRPr="00A16077">
        <w:rPr>
          <w:i/>
          <w:iCs/>
          <w:color w:val="222222"/>
          <w:shd w:val="clear" w:color="auto" w:fill="FFFFFF"/>
        </w:rPr>
        <w:t>Adv. Clin. Exp. Med</w:t>
      </w:r>
      <w:r w:rsidR="005F75A6" w:rsidRPr="00A16077">
        <w:rPr>
          <w:color w:val="222222"/>
          <w:shd w:val="clear" w:color="auto" w:fill="FFFFFF"/>
        </w:rPr>
        <w:t>.</w:t>
      </w:r>
      <w:r w:rsidR="001A06C1" w:rsidRPr="001A06C1">
        <w:rPr>
          <w:rFonts w:ascii="Arial" w:hAnsi="Arial" w:cs="Arial"/>
          <w:i/>
          <w:iCs/>
          <w:color w:val="222222"/>
          <w:sz w:val="20"/>
          <w:szCs w:val="20"/>
          <w:shd w:val="clear" w:color="auto" w:fill="FFFFFF"/>
        </w:rPr>
        <w:t xml:space="preserve"> </w:t>
      </w:r>
      <w:r w:rsidR="001A06C1" w:rsidRPr="001A06C1">
        <w:rPr>
          <w:i/>
          <w:iCs/>
          <w:color w:val="222222"/>
          <w:shd w:val="clear" w:color="auto" w:fill="FFFFFF"/>
        </w:rPr>
        <w:t>32</w:t>
      </w:r>
      <w:r w:rsidR="001A06C1" w:rsidRPr="001A06C1">
        <w:rPr>
          <w:color w:val="222222"/>
          <w:shd w:val="clear" w:color="auto" w:fill="FFFFFF"/>
        </w:rPr>
        <w:t>(2), 151-161</w:t>
      </w:r>
      <w:r w:rsidR="001A06C1">
        <w:rPr>
          <w:color w:val="222222"/>
          <w:shd w:val="clear" w:color="auto" w:fill="FFFFFF"/>
        </w:rPr>
        <w:t>.</w:t>
      </w:r>
      <w:r w:rsidR="001A06C1" w:rsidRPr="001A06C1">
        <w:rPr>
          <w:rFonts w:ascii="Source Sans Pro" w:hAnsi="Source Sans Pro"/>
          <w:color w:val="5C5950"/>
          <w:sz w:val="21"/>
          <w:szCs w:val="21"/>
          <w:shd w:val="clear" w:color="auto" w:fill="FFFFFF"/>
        </w:rPr>
        <w:t xml:space="preserve"> </w:t>
      </w:r>
      <w:r w:rsidR="001A06C1" w:rsidRPr="001A06C1">
        <w:rPr>
          <w:color w:val="222222"/>
          <w:shd w:val="clear" w:color="auto" w:fill="FFFFFF"/>
        </w:rPr>
        <w:t xml:space="preserve">doi: </w:t>
      </w:r>
      <w:hyperlink r:id="rId47" w:history="1">
        <w:r w:rsidR="001A06C1" w:rsidRPr="006912D0">
          <w:rPr>
            <w:rStyle w:val="Hyperlink"/>
            <w:shd w:val="clear" w:color="auto" w:fill="FFFFFF"/>
          </w:rPr>
          <w:t>http://10.17219/acem/152942</w:t>
        </w:r>
      </w:hyperlink>
    </w:p>
    <w:p w14:paraId="0F6B5607" w14:textId="77777777" w:rsidR="004E00F9" w:rsidRDefault="00041901" w:rsidP="003545AD">
      <w:pPr>
        <w:pBdr>
          <w:top w:val="nil"/>
          <w:left w:val="nil"/>
          <w:bottom w:val="nil"/>
          <w:right w:val="nil"/>
          <w:between w:val="nil"/>
        </w:pBdr>
        <w:spacing w:before="240" w:after="240" w:line="480" w:lineRule="auto"/>
        <w:ind w:left="720"/>
      </w:pPr>
      <w:r w:rsidRPr="00A16077">
        <w:rPr>
          <w:color w:val="222222"/>
          <w:shd w:val="clear" w:color="auto" w:fill="FFFFFF"/>
        </w:rPr>
        <w:t>According to the research, SSRIs reduce clinical symptoms and the HAMD score for depression. Their severe adverse effects render them unsuitable. Instead, the study discovered that clinicians used SJW because it is inexpensive, easy to obtain, and effectively treats mild to moderate depression with few side effects.</w:t>
      </w:r>
      <w:r w:rsidR="009A466A" w:rsidRPr="009A466A">
        <w:t xml:space="preserve"> </w:t>
      </w:r>
    </w:p>
    <w:p w14:paraId="454AD3E3" w14:textId="38437850" w:rsidR="00526255" w:rsidRDefault="004E00F9" w:rsidP="003545AD">
      <w:pPr>
        <w:pBdr>
          <w:top w:val="nil"/>
          <w:left w:val="nil"/>
          <w:bottom w:val="nil"/>
          <w:right w:val="nil"/>
          <w:between w:val="nil"/>
        </w:pBdr>
        <w:spacing w:before="240" w:after="240" w:line="480" w:lineRule="auto"/>
        <w:ind w:left="720"/>
      </w:pPr>
      <w:r w:rsidRPr="004E00F9">
        <w:t>The researcher will use this article to demonstrate the growing evidence of St John's wort as an effective, affordable treatment for depression, particularly in those unable to take traditional medications. This article enables the researcher to raise awareness of this plant-based treatment, a promising contender with no disadvantages.</w:t>
      </w:r>
    </w:p>
    <w:p w14:paraId="6C98D1BB" w14:textId="11D224EB" w:rsidR="009A0F1D" w:rsidRPr="00A16077" w:rsidRDefault="005F75A6" w:rsidP="003545AD">
      <w:pPr>
        <w:spacing w:line="480" w:lineRule="auto"/>
        <w:ind w:left="720"/>
        <w:rPr>
          <w:bCs/>
        </w:rPr>
      </w:pPr>
      <w:r w:rsidRPr="00A16077">
        <w:rPr>
          <w:b/>
        </w:rPr>
        <w:t>Key</w:t>
      </w:r>
      <w:r w:rsidR="00467C80" w:rsidRPr="00A16077">
        <w:rPr>
          <w:b/>
        </w:rPr>
        <w:t xml:space="preserve"> </w:t>
      </w:r>
      <w:r w:rsidRPr="00A16077">
        <w:rPr>
          <w:b/>
        </w:rPr>
        <w:t>words:</w:t>
      </w:r>
      <w:r w:rsidR="00F9485A" w:rsidRPr="00A16077">
        <w:rPr>
          <w:b/>
        </w:rPr>
        <w:t xml:space="preserve"> </w:t>
      </w:r>
      <w:r w:rsidR="00F64877" w:rsidRPr="00A16077">
        <w:rPr>
          <w:bCs/>
        </w:rPr>
        <w:t xml:space="preserve">St John’s worth, SJW, </w:t>
      </w:r>
      <w:r w:rsidR="00041901" w:rsidRPr="00A16077">
        <w:rPr>
          <w:bCs/>
        </w:rPr>
        <w:t xml:space="preserve">Hamilton </w:t>
      </w:r>
      <w:r w:rsidR="009A0F1D" w:rsidRPr="00A16077">
        <w:rPr>
          <w:bCs/>
        </w:rPr>
        <w:t xml:space="preserve">Depression Rating Scale, </w:t>
      </w:r>
      <w:r w:rsidR="00041901" w:rsidRPr="00A16077">
        <w:rPr>
          <w:bCs/>
        </w:rPr>
        <w:t>HAMD</w:t>
      </w:r>
      <w:r w:rsidR="009A0F1D" w:rsidRPr="00A16077">
        <w:rPr>
          <w:bCs/>
        </w:rPr>
        <w:t xml:space="preserve">, selective </w:t>
      </w:r>
      <w:r w:rsidR="00467C80" w:rsidRPr="00A16077">
        <w:rPr>
          <w:bCs/>
        </w:rPr>
        <w:t>serotonin</w:t>
      </w:r>
      <w:r w:rsidR="009A0F1D" w:rsidRPr="00A16077">
        <w:rPr>
          <w:bCs/>
        </w:rPr>
        <w:t xml:space="preserve"> reuptake inhibitors.</w:t>
      </w:r>
    </w:p>
    <w:p w14:paraId="54D3074F" w14:textId="3ECC3BC3" w:rsidR="005F75A6" w:rsidRPr="00A16077" w:rsidRDefault="005F75A6" w:rsidP="002E490D">
      <w:pPr>
        <w:tabs>
          <w:tab w:val="right" w:pos="8640"/>
        </w:tabs>
        <w:suppressAutoHyphens/>
        <w:autoSpaceDE w:val="0"/>
        <w:autoSpaceDN w:val="0"/>
        <w:spacing w:line="480" w:lineRule="auto"/>
        <w:rPr>
          <w:bCs/>
        </w:rPr>
      </w:pPr>
    </w:p>
    <w:p w14:paraId="3C1D8E6B" w14:textId="77777777" w:rsidR="005F75A6" w:rsidRPr="00A16077" w:rsidRDefault="005F75A6" w:rsidP="002E490D">
      <w:pPr>
        <w:tabs>
          <w:tab w:val="right" w:pos="8640"/>
        </w:tabs>
        <w:suppressAutoHyphens/>
        <w:autoSpaceDE w:val="0"/>
        <w:autoSpaceDN w:val="0"/>
        <w:spacing w:line="480" w:lineRule="auto"/>
        <w:rPr>
          <w:bCs/>
        </w:rPr>
      </w:pPr>
    </w:p>
    <w:p w14:paraId="31E5E468" w14:textId="77777777" w:rsidR="00AA1CBD" w:rsidRPr="00A16077" w:rsidRDefault="00AA1CBD" w:rsidP="002E490D">
      <w:pPr>
        <w:tabs>
          <w:tab w:val="right" w:pos="8640"/>
        </w:tabs>
        <w:suppressAutoHyphens/>
        <w:autoSpaceDE w:val="0"/>
        <w:autoSpaceDN w:val="0"/>
        <w:spacing w:line="480" w:lineRule="auto"/>
        <w:rPr>
          <w:bCs/>
        </w:rPr>
      </w:pPr>
    </w:p>
    <w:bookmarkEnd w:id="29"/>
    <w:p w14:paraId="5B69AAA7" w14:textId="77777777" w:rsidR="00B80202" w:rsidRPr="00A16077" w:rsidRDefault="00B80202" w:rsidP="00B80202">
      <w:pPr>
        <w:pStyle w:val="ListParagraph"/>
        <w:numPr>
          <w:ilvl w:val="0"/>
          <w:numId w:val="6"/>
        </w:numPr>
        <w:spacing w:after="160" w:line="480" w:lineRule="auto"/>
        <w:jc w:val="center"/>
        <w:rPr>
          <w:rFonts w:eastAsiaTheme="minorEastAsia"/>
          <w:b/>
          <w:bCs/>
          <w:shd w:val="clear" w:color="auto" w:fill="FCFCFC"/>
          <w:lang w:eastAsia="zh-CN"/>
        </w:rPr>
      </w:pPr>
      <w:r w:rsidRPr="00A16077">
        <w:rPr>
          <w:rFonts w:eastAsiaTheme="minorEastAsia"/>
          <w:b/>
          <w:bCs/>
          <w:shd w:val="clear" w:color="auto" w:fill="FCFCFC"/>
          <w:lang w:eastAsia="zh-CN"/>
        </w:rPr>
        <w:t>Themes and Synthesis</w:t>
      </w:r>
    </w:p>
    <w:p w14:paraId="6204A8C1" w14:textId="53AF2586" w:rsidR="00B80202" w:rsidRPr="00A16077" w:rsidRDefault="00F61788" w:rsidP="00F61788">
      <w:pPr>
        <w:pStyle w:val="ListParagraph"/>
        <w:numPr>
          <w:ilvl w:val="0"/>
          <w:numId w:val="8"/>
        </w:numPr>
        <w:pBdr>
          <w:top w:val="nil"/>
          <w:left w:val="nil"/>
          <w:bottom w:val="nil"/>
          <w:right w:val="nil"/>
          <w:between w:val="nil"/>
        </w:pBdr>
        <w:spacing w:line="480" w:lineRule="auto"/>
        <w:rPr>
          <w:b/>
          <w:bCs/>
          <w:color w:val="000000"/>
        </w:rPr>
      </w:pPr>
      <w:r w:rsidRPr="00A16077">
        <w:rPr>
          <w:b/>
          <w:bCs/>
          <w:color w:val="000000"/>
        </w:rPr>
        <w:t xml:space="preserve">What is </w:t>
      </w:r>
      <w:r w:rsidR="00A16077">
        <w:rPr>
          <w:b/>
          <w:bCs/>
          <w:color w:val="000000"/>
        </w:rPr>
        <w:t>n</w:t>
      </w:r>
      <w:r w:rsidRPr="00A16077">
        <w:rPr>
          <w:b/>
          <w:bCs/>
          <w:color w:val="000000"/>
        </w:rPr>
        <w:t>aturopathy</w:t>
      </w:r>
    </w:p>
    <w:p w14:paraId="53C5DA2B" w14:textId="3633D821" w:rsidR="00F61788" w:rsidRPr="00A16077" w:rsidRDefault="00F61788" w:rsidP="00D56FBD">
      <w:pPr>
        <w:pStyle w:val="ListParagraph"/>
        <w:numPr>
          <w:ilvl w:val="0"/>
          <w:numId w:val="16"/>
        </w:numPr>
        <w:pBdr>
          <w:top w:val="nil"/>
          <w:left w:val="nil"/>
          <w:bottom w:val="nil"/>
          <w:right w:val="nil"/>
          <w:between w:val="nil"/>
        </w:pBdr>
        <w:tabs>
          <w:tab w:val="right" w:pos="8640"/>
        </w:tabs>
        <w:suppressAutoHyphens/>
        <w:autoSpaceDE w:val="0"/>
        <w:autoSpaceDN w:val="0"/>
        <w:spacing w:line="480" w:lineRule="auto"/>
        <w:rPr>
          <w:color w:val="000000"/>
        </w:rPr>
      </w:pPr>
      <w:r w:rsidRPr="00A16077">
        <w:rPr>
          <w:color w:val="000000"/>
        </w:rPr>
        <w:t>Naturopathy defined</w:t>
      </w:r>
      <w:r w:rsidR="00CC0496" w:rsidRPr="00A16077">
        <w:rPr>
          <w:color w:val="000000"/>
        </w:rPr>
        <w:t xml:space="preserve"> (</w:t>
      </w:r>
      <w:r w:rsidR="00CC0496" w:rsidRPr="00A16077">
        <w:rPr>
          <w:color w:val="222222"/>
        </w:rPr>
        <w:t xml:space="preserve">Whorton, 2003; </w:t>
      </w:r>
      <w:bookmarkStart w:id="31" w:name="_Hlk127475134"/>
      <w:r w:rsidR="00CC0496" w:rsidRPr="00A16077">
        <w:rPr>
          <w:color w:val="222222"/>
        </w:rPr>
        <w:t>Hechtman, 201</w:t>
      </w:r>
      <w:r w:rsidR="00323EE4" w:rsidRPr="00A16077">
        <w:rPr>
          <w:color w:val="222222"/>
        </w:rPr>
        <w:t>9</w:t>
      </w:r>
      <w:r w:rsidR="00CC0496" w:rsidRPr="00A16077">
        <w:rPr>
          <w:color w:val="222222"/>
        </w:rPr>
        <w:t>;</w:t>
      </w:r>
      <w:r w:rsidR="00CC0496" w:rsidRPr="00A16077">
        <w:rPr>
          <w:color w:val="212121"/>
          <w:shd w:val="clear" w:color="auto" w:fill="FFFFFF"/>
        </w:rPr>
        <w:t xml:space="preserve"> </w:t>
      </w:r>
      <w:bookmarkEnd w:id="31"/>
      <w:r w:rsidR="00CC0496" w:rsidRPr="00A16077">
        <w:rPr>
          <w:color w:val="212121"/>
          <w:shd w:val="clear" w:color="auto" w:fill="FFFFFF"/>
        </w:rPr>
        <w:t>Myers &amp;Vigar 2019;</w:t>
      </w:r>
      <w:r w:rsidR="00CC0496" w:rsidRPr="00A16077">
        <w:rPr>
          <w:color w:val="222222"/>
          <w:shd w:val="clear" w:color="auto" w:fill="FFFFFF"/>
        </w:rPr>
        <w:t xml:space="preserve"> Aucoin et al, 2021) </w:t>
      </w:r>
    </w:p>
    <w:p w14:paraId="5B5D4D95" w14:textId="147582FE" w:rsidR="00180507" w:rsidRPr="00A16077" w:rsidRDefault="00180507" w:rsidP="00D56FBD">
      <w:pPr>
        <w:pStyle w:val="ListParagraph"/>
        <w:numPr>
          <w:ilvl w:val="0"/>
          <w:numId w:val="16"/>
        </w:numPr>
        <w:pBdr>
          <w:top w:val="nil"/>
          <w:left w:val="nil"/>
          <w:bottom w:val="nil"/>
          <w:right w:val="nil"/>
          <w:between w:val="nil"/>
        </w:pBdr>
        <w:tabs>
          <w:tab w:val="right" w:pos="8640"/>
        </w:tabs>
        <w:suppressAutoHyphens/>
        <w:autoSpaceDE w:val="0"/>
        <w:autoSpaceDN w:val="0"/>
        <w:spacing w:line="480" w:lineRule="auto"/>
        <w:rPr>
          <w:color w:val="000000"/>
        </w:rPr>
      </w:pPr>
      <w:r w:rsidRPr="00A16077">
        <w:rPr>
          <w:color w:val="000000"/>
        </w:rPr>
        <w:t>The various effective na</w:t>
      </w:r>
      <w:r w:rsidR="004D63D5" w:rsidRPr="00A16077">
        <w:rPr>
          <w:color w:val="000000"/>
        </w:rPr>
        <w:t>turopathic remedies</w:t>
      </w:r>
      <w:r w:rsidRPr="00A16077">
        <w:rPr>
          <w:color w:val="000000"/>
        </w:rPr>
        <w:t xml:space="preserve"> for depression</w:t>
      </w:r>
    </w:p>
    <w:p w14:paraId="5525F428" w14:textId="66B9FD3C" w:rsidR="003C2F5F" w:rsidRPr="00A16077" w:rsidRDefault="00180507" w:rsidP="003C2F5F">
      <w:pPr>
        <w:pStyle w:val="ListParagraph"/>
        <w:pBdr>
          <w:top w:val="nil"/>
          <w:left w:val="nil"/>
          <w:bottom w:val="nil"/>
          <w:right w:val="nil"/>
          <w:between w:val="nil"/>
        </w:pBdr>
        <w:spacing w:line="480" w:lineRule="auto"/>
        <w:rPr>
          <w:color w:val="000000"/>
        </w:rPr>
      </w:pPr>
      <w:r w:rsidRPr="00A16077">
        <w:rPr>
          <w:color w:val="000000"/>
        </w:rPr>
        <w:t>1</w:t>
      </w:r>
      <w:r w:rsidR="00F61788" w:rsidRPr="00A16077">
        <w:rPr>
          <w:color w:val="000000"/>
        </w:rPr>
        <w:t>.</w:t>
      </w:r>
      <w:r w:rsidRPr="00A16077">
        <w:rPr>
          <w:color w:val="000000"/>
        </w:rPr>
        <w:t xml:space="preserve"> </w:t>
      </w:r>
      <w:r w:rsidR="00BC3D1A" w:rsidRPr="00A16077">
        <w:rPr>
          <w:color w:val="000000"/>
        </w:rPr>
        <w:t>Mindfulness-based stress reduction (MBSR), meditation, and yoga (</w:t>
      </w:r>
      <w:r w:rsidRPr="00A16077">
        <w:rPr>
          <w:rFonts w:eastAsia="Calibri"/>
          <w:color w:val="333333"/>
          <w:shd w:val="clear" w:color="auto" w:fill="FFFFFF"/>
        </w:rPr>
        <w:t xml:space="preserve">Sadowski et al., </w:t>
      </w:r>
      <w:r w:rsidR="00BC3D1A" w:rsidRPr="00A16077">
        <w:rPr>
          <w:rFonts w:eastAsia="Calibri"/>
          <w:color w:val="333333"/>
          <w:shd w:val="clear" w:color="auto" w:fill="FFFFFF"/>
        </w:rPr>
        <w:t xml:space="preserve">2022; </w:t>
      </w:r>
      <w:r w:rsidR="00BC3D1A" w:rsidRPr="00A16077">
        <w:rPr>
          <w:color w:val="000000"/>
        </w:rPr>
        <w:t xml:space="preserve">Pawa, 2020; </w:t>
      </w:r>
      <w:r w:rsidRPr="00A16077">
        <w:rPr>
          <w:rFonts w:eastAsia="Calibri"/>
          <w:color w:val="333333"/>
          <w:shd w:val="clear" w:color="auto" w:fill="FFFFFF"/>
        </w:rPr>
        <w:t>Cole, 2019;</w:t>
      </w:r>
      <w:r w:rsidR="000415B2" w:rsidRPr="00A16077">
        <w:rPr>
          <w:rFonts w:eastAsia="Calibri"/>
          <w:color w:val="333333"/>
          <w:shd w:val="clear" w:color="auto" w:fill="FFFFFF"/>
        </w:rPr>
        <w:t xml:space="preserve"> Willard, 2009</w:t>
      </w:r>
      <w:r w:rsidR="00141025" w:rsidRPr="00A16077">
        <w:rPr>
          <w:rFonts w:eastAsia="Calibri"/>
          <w:color w:val="333333"/>
          <w:shd w:val="clear" w:color="auto" w:fill="FFFFFF"/>
        </w:rPr>
        <w:t xml:space="preserve">; </w:t>
      </w:r>
      <w:bookmarkStart w:id="32" w:name="_Hlk127474389"/>
      <w:r w:rsidR="003C2F5F" w:rsidRPr="00A16077">
        <w:rPr>
          <w:shd w:val="clear" w:color="auto" w:fill="FFFFFF"/>
        </w:rPr>
        <w:t>Subbarayappa, 2001</w:t>
      </w:r>
      <w:r w:rsidR="00323EE4" w:rsidRPr="00A16077">
        <w:rPr>
          <w:color w:val="222222"/>
        </w:rPr>
        <w:t>; Hechtman, 2019</w:t>
      </w:r>
      <w:r w:rsidR="003C2F5F" w:rsidRPr="00A16077">
        <w:rPr>
          <w:shd w:val="clear" w:color="auto" w:fill="FFFFFF"/>
        </w:rPr>
        <w:t>)</w:t>
      </w:r>
    </w:p>
    <w:bookmarkEnd w:id="32"/>
    <w:p w14:paraId="6876096A" w14:textId="5CBBE399" w:rsidR="00F61788" w:rsidRPr="00A16077" w:rsidRDefault="00180507" w:rsidP="00F61788">
      <w:pPr>
        <w:pStyle w:val="ListParagraph"/>
        <w:pBdr>
          <w:top w:val="nil"/>
          <w:left w:val="nil"/>
          <w:bottom w:val="nil"/>
          <w:right w:val="nil"/>
          <w:between w:val="nil"/>
        </w:pBdr>
        <w:spacing w:line="480" w:lineRule="auto"/>
        <w:rPr>
          <w:color w:val="000000"/>
        </w:rPr>
      </w:pPr>
      <w:r w:rsidRPr="00A16077">
        <w:rPr>
          <w:color w:val="000000"/>
        </w:rPr>
        <w:lastRenderedPageBreak/>
        <w:t>2</w:t>
      </w:r>
      <w:r w:rsidR="00F61788" w:rsidRPr="00A16077">
        <w:rPr>
          <w:color w:val="000000"/>
        </w:rPr>
        <w:t>.</w:t>
      </w:r>
      <w:r w:rsidR="00C01890" w:rsidRPr="00A16077">
        <w:rPr>
          <w:color w:val="000000"/>
        </w:rPr>
        <w:t xml:space="preserve"> </w:t>
      </w:r>
      <w:r w:rsidR="0058354B" w:rsidRPr="00A16077">
        <w:rPr>
          <w:color w:val="000000"/>
        </w:rPr>
        <w:t>Gut microbiome nutrition</w:t>
      </w:r>
      <w:r w:rsidR="000415B2" w:rsidRPr="00A16077">
        <w:rPr>
          <w:color w:val="000000"/>
        </w:rPr>
        <w:t xml:space="preserve">, </w:t>
      </w:r>
      <w:r w:rsidR="00A46003" w:rsidRPr="00A16077">
        <w:rPr>
          <w:color w:val="000000"/>
        </w:rPr>
        <w:t>anti-inflammatory</w:t>
      </w:r>
      <w:r w:rsidR="000415B2" w:rsidRPr="00A16077">
        <w:rPr>
          <w:color w:val="000000"/>
        </w:rPr>
        <w:t xml:space="preserve"> diet </w:t>
      </w:r>
      <w:r w:rsidR="00141025" w:rsidRPr="00A16077">
        <w:rPr>
          <w:color w:val="000000"/>
        </w:rPr>
        <w:t>and nutrition</w:t>
      </w:r>
      <w:r w:rsidR="0058354B" w:rsidRPr="00A16077">
        <w:rPr>
          <w:color w:val="000000"/>
        </w:rPr>
        <w:t xml:space="preserve"> (Liu et al, 2019</w:t>
      </w:r>
      <w:r w:rsidR="000415B2" w:rsidRPr="00A16077">
        <w:rPr>
          <w:color w:val="000000"/>
        </w:rPr>
        <w:t>;</w:t>
      </w:r>
      <w:r w:rsidR="0058354B" w:rsidRPr="00A16077">
        <w:rPr>
          <w:color w:val="000000"/>
        </w:rPr>
        <w:t xml:space="preserve"> </w:t>
      </w:r>
      <w:r w:rsidR="000415B2" w:rsidRPr="00A16077">
        <w:rPr>
          <w:color w:val="000000"/>
        </w:rPr>
        <w:t xml:space="preserve">Cole, 2019; </w:t>
      </w:r>
      <w:r w:rsidR="003659A3" w:rsidRPr="00A16077">
        <w:rPr>
          <w:color w:val="000000"/>
        </w:rPr>
        <w:t xml:space="preserve">Chakrabarti et al, 2022; </w:t>
      </w:r>
      <w:r w:rsidR="00141025" w:rsidRPr="00A16077">
        <w:rPr>
          <w:color w:val="222222"/>
          <w:shd w:val="clear" w:color="auto" w:fill="FFFFFF"/>
        </w:rPr>
        <w:t>Cardozo</w:t>
      </w:r>
      <w:r w:rsidR="00141025" w:rsidRPr="00A16077">
        <w:rPr>
          <w:color w:val="000000"/>
        </w:rPr>
        <w:t xml:space="preserve"> et al; </w:t>
      </w:r>
      <w:r w:rsidR="000415B2" w:rsidRPr="00A16077">
        <w:rPr>
          <w:color w:val="000000"/>
        </w:rPr>
        <w:t>Graham et al., 2019</w:t>
      </w:r>
      <w:r w:rsidR="00CC1C0B" w:rsidRPr="00A16077">
        <w:t>;</w:t>
      </w:r>
      <w:bookmarkStart w:id="33" w:name="_Hlk127274474"/>
      <w:r w:rsidR="00A241DB" w:rsidRPr="00A16077">
        <w:t xml:space="preserve"> Stojcheva &amp; Quintela, 2022</w:t>
      </w:r>
      <w:r w:rsidR="00323EE4" w:rsidRPr="00A16077">
        <w:rPr>
          <w:color w:val="222222"/>
        </w:rPr>
        <w:t>, Hechtman, 2019</w:t>
      </w:r>
      <w:r w:rsidR="00AC090C" w:rsidRPr="00A16077">
        <w:rPr>
          <w:color w:val="222222"/>
          <w:shd w:val="clear" w:color="auto" w:fill="FFFFFF"/>
        </w:rPr>
        <w:t>; Sun, et al 2020</w:t>
      </w:r>
      <w:r w:rsidR="00A241DB" w:rsidRPr="00A16077">
        <w:t xml:space="preserve">) </w:t>
      </w:r>
    </w:p>
    <w:bookmarkEnd w:id="33"/>
    <w:p w14:paraId="28835B68" w14:textId="0C83A84C" w:rsidR="003C2F5F" w:rsidRPr="00A16077" w:rsidRDefault="00180507" w:rsidP="003C2F5F">
      <w:pPr>
        <w:pStyle w:val="ListParagraph"/>
        <w:pBdr>
          <w:top w:val="nil"/>
          <w:left w:val="nil"/>
          <w:bottom w:val="nil"/>
          <w:right w:val="nil"/>
          <w:between w:val="nil"/>
        </w:pBdr>
        <w:spacing w:line="480" w:lineRule="auto"/>
        <w:rPr>
          <w:color w:val="000000"/>
        </w:rPr>
      </w:pPr>
      <w:r w:rsidRPr="00A16077">
        <w:rPr>
          <w:color w:val="000000"/>
        </w:rPr>
        <w:t>3</w:t>
      </w:r>
      <w:r w:rsidR="00F61788" w:rsidRPr="00A16077">
        <w:rPr>
          <w:color w:val="000000"/>
        </w:rPr>
        <w:t>.</w:t>
      </w:r>
      <w:r w:rsidR="000415B2" w:rsidRPr="00A16077">
        <w:t xml:space="preserve"> Phytomedicinal plants (Stojcheva &amp; Quintela, 2022</w:t>
      </w:r>
      <w:r w:rsidR="00141025" w:rsidRPr="00A16077">
        <w:t xml:space="preserve">, </w:t>
      </w:r>
      <w:r w:rsidR="00141025" w:rsidRPr="00A16077">
        <w:rPr>
          <w:color w:val="222222"/>
          <w:shd w:val="clear" w:color="auto" w:fill="FFFFFF"/>
        </w:rPr>
        <w:t>Cardozo et al, 2021</w:t>
      </w:r>
      <w:r w:rsidR="003C2F5F" w:rsidRPr="00A16077">
        <w:rPr>
          <w:color w:val="222222"/>
          <w:shd w:val="clear" w:color="auto" w:fill="FFFFFF"/>
        </w:rPr>
        <w:t>;</w:t>
      </w:r>
      <w:r w:rsidR="003C2F5F" w:rsidRPr="00A16077">
        <w:rPr>
          <w:shd w:val="clear" w:color="auto" w:fill="FFFFFF"/>
        </w:rPr>
        <w:t xml:space="preserve"> Subbarayappa, 2001</w:t>
      </w:r>
      <w:r w:rsidR="003C2F5F" w:rsidRPr="00A16077">
        <w:rPr>
          <w:color w:val="222222"/>
          <w:shd w:val="clear" w:color="auto" w:fill="FFFFFF"/>
        </w:rPr>
        <w:t>, Hechtman, 2019</w:t>
      </w:r>
      <w:r w:rsidR="00323EE4" w:rsidRPr="00A16077">
        <w:rPr>
          <w:color w:val="222222"/>
          <w:shd w:val="clear" w:color="auto" w:fill="FFFFFF"/>
        </w:rPr>
        <w:t>; Zhao et al, 2022; Ullah et al,2022; Siddiqui et al, 2022</w:t>
      </w:r>
      <w:r w:rsidR="00323EE4" w:rsidRPr="00A16077">
        <w:rPr>
          <w:color w:val="222222"/>
        </w:rPr>
        <w:t xml:space="preserve">; </w:t>
      </w:r>
      <w:bookmarkStart w:id="34" w:name="_Hlk127475158"/>
      <w:r w:rsidR="00323EE4" w:rsidRPr="00A16077">
        <w:rPr>
          <w:color w:val="222222"/>
        </w:rPr>
        <w:t>Hechtman, 2019</w:t>
      </w:r>
      <w:bookmarkEnd w:id="34"/>
      <w:r w:rsidR="00323EE4" w:rsidRPr="00A16077">
        <w:rPr>
          <w:color w:val="222222"/>
          <w:shd w:val="clear" w:color="auto" w:fill="FFFFFF"/>
        </w:rPr>
        <w:t>)</w:t>
      </w:r>
    </w:p>
    <w:p w14:paraId="351BBB3B" w14:textId="7F7D5752" w:rsidR="003C2F5F" w:rsidRPr="00A16077" w:rsidRDefault="00C01890" w:rsidP="003C2F5F">
      <w:pPr>
        <w:pStyle w:val="ListParagraph"/>
        <w:pBdr>
          <w:top w:val="nil"/>
          <w:left w:val="nil"/>
          <w:bottom w:val="nil"/>
          <w:right w:val="nil"/>
          <w:between w:val="nil"/>
        </w:pBdr>
        <w:spacing w:line="480" w:lineRule="auto"/>
        <w:rPr>
          <w:color w:val="000000"/>
        </w:rPr>
      </w:pPr>
      <w:r w:rsidRPr="00A16077">
        <w:rPr>
          <w:bCs/>
        </w:rPr>
        <w:t xml:space="preserve"> </w:t>
      </w:r>
      <w:r w:rsidR="00180507" w:rsidRPr="00A16077">
        <w:rPr>
          <w:color w:val="000000"/>
        </w:rPr>
        <w:t>4</w:t>
      </w:r>
      <w:r w:rsidR="00F61788" w:rsidRPr="00A16077">
        <w:rPr>
          <w:color w:val="000000"/>
        </w:rPr>
        <w:t>.</w:t>
      </w:r>
      <w:r w:rsidRPr="00A16077">
        <w:rPr>
          <w:color w:val="222222"/>
          <w:shd w:val="clear" w:color="auto" w:fill="FFFFFF"/>
        </w:rPr>
        <w:t xml:space="preserve"> </w:t>
      </w:r>
      <w:r w:rsidR="005D3E4E" w:rsidRPr="00A16077">
        <w:rPr>
          <w:color w:val="222222"/>
          <w:shd w:val="clear" w:color="auto" w:fill="FFFFFF"/>
        </w:rPr>
        <w:t xml:space="preserve"> Religion and </w:t>
      </w:r>
      <w:r w:rsidR="00A46003" w:rsidRPr="00A16077">
        <w:rPr>
          <w:color w:val="222222"/>
          <w:shd w:val="clear" w:color="auto" w:fill="FFFFFF"/>
        </w:rPr>
        <w:t>Spirituality</w:t>
      </w:r>
      <w:r w:rsidR="005D3E4E" w:rsidRPr="00A16077">
        <w:rPr>
          <w:color w:val="222222"/>
          <w:shd w:val="clear" w:color="auto" w:fill="FFFFFF"/>
        </w:rPr>
        <w:t xml:space="preserve"> (English Standard Version, 2001; </w:t>
      </w:r>
      <w:r w:rsidR="005D3E4E" w:rsidRPr="00A16077">
        <w:rPr>
          <w:bCs/>
        </w:rPr>
        <w:t>Braam &amp; Koenig, 2019; Cook</w:t>
      </w:r>
      <w:r w:rsidR="004736FC" w:rsidRPr="00A16077">
        <w:rPr>
          <w:bCs/>
        </w:rPr>
        <w:t xml:space="preserve"> &amp;</w:t>
      </w:r>
      <w:r w:rsidR="004736FC" w:rsidRPr="00A16077">
        <w:rPr>
          <w:color w:val="000000"/>
        </w:rPr>
        <w:t xml:space="preserve"> Hamley</w:t>
      </w:r>
      <w:r w:rsidR="00AC090C" w:rsidRPr="00A16077">
        <w:rPr>
          <w:bCs/>
        </w:rPr>
        <w:t xml:space="preserve">, </w:t>
      </w:r>
      <w:r w:rsidR="005D3E4E" w:rsidRPr="00A16077">
        <w:rPr>
          <w:bCs/>
        </w:rPr>
        <w:t>2020;</w:t>
      </w:r>
      <w:r w:rsidR="005D3E4E" w:rsidRPr="00A16077">
        <w:rPr>
          <w:color w:val="000000"/>
        </w:rPr>
        <w:t xml:space="preserve"> Austin,</w:t>
      </w:r>
      <w:r w:rsidR="00AC090C" w:rsidRPr="00A16077">
        <w:rPr>
          <w:color w:val="000000"/>
        </w:rPr>
        <w:t xml:space="preserve"> </w:t>
      </w:r>
      <w:r w:rsidR="005D3E4E" w:rsidRPr="00A16077">
        <w:rPr>
          <w:color w:val="000000"/>
        </w:rPr>
        <w:t>2021;</w:t>
      </w:r>
      <w:r w:rsidR="006C6FE6" w:rsidRPr="00A16077">
        <w:rPr>
          <w:bCs/>
        </w:rPr>
        <w:t xml:space="preserve"> Greevich, 2018; Koenig, 2017; Lehmann, 2022; Packer, 2021;</w:t>
      </w:r>
      <w:r w:rsidR="006C6FE6" w:rsidRPr="00A16077">
        <w:t xml:space="preserve"> </w:t>
      </w:r>
      <w:r w:rsidR="006C6FE6" w:rsidRPr="00A16077">
        <w:rPr>
          <w:bCs/>
        </w:rPr>
        <w:t>Alvarado, 2022</w:t>
      </w:r>
      <w:r w:rsidR="003C2F5F" w:rsidRPr="00A16077">
        <w:rPr>
          <w:bCs/>
        </w:rPr>
        <w:t>;</w:t>
      </w:r>
      <w:r w:rsidR="003C2F5F" w:rsidRPr="00A16077">
        <w:rPr>
          <w:shd w:val="clear" w:color="auto" w:fill="FFFFFF"/>
        </w:rPr>
        <w:t xml:space="preserve"> Subbarayappa, 2001</w:t>
      </w:r>
      <w:r w:rsidR="00323EE4" w:rsidRPr="00A16077">
        <w:rPr>
          <w:shd w:val="clear" w:color="auto" w:fill="FFFFFF"/>
        </w:rPr>
        <w:t xml:space="preserve">, </w:t>
      </w:r>
      <w:r w:rsidR="00323EE4" w:rsidRPr="00A16077">
        <w:rPr>
          <w:color w:val="222222"/>
        </w:rPr>
        <w:t>Hechtman, 2019</w:t>
      </w:r>
      <w:r w:rsidR="00AC090C" w:rsidRPr="00A16077">
        <w:rPr>
          <w:color w:val="222222"/>
        </w:rPr>
        <w:t>, Willard, 2009</w:t>
      </w:r>
      <w:r w:rsidR="003C2F5F" w:rsidRPr="00A16077">
        <w:rPr>
          <w:shd w:val="clear" w:color="auto" w:fill="FFFFFF"/>
        </w:rPr>
        <w:t>)</w:t>
      </w:r>
    </w:p>
    <w:p w14:paraId="2015102A" w14:textId="4402B2F3" w:rsidR="005D3E4E" w:rsidRPr="00A16077" w:rsidRDefault="00180507" w:rsidP="00F61788">
      <w:pPr>
        <w:pStyle w:val="ListParagraph"/>
        <w:pBdr>
          <w:top w:val="nil"/>
          <w:left w:val="nil"/>
          <w:bottom w:val="nil"/>
          <w:right w:val="nil"/>
          <w:between w:val="nil"/>
        </w:pBdr>
        <w:spacing w:line="480" w:lineRule="auto"/>
        <w:rPr>
          <w:color w:val="222222"/>
          <w:shd w:val="clear" w:color="auto" w:fill="FFFFFF"/>
        </w:rPr>
      </w:pPr>
      <w:r w:rsidRPr="00A16077">
        <w:rPr>
          <w:color w:val="000000"/>
        </w:rPr>
        <w:t>5</w:t>
      </w:r>
      <w:r w:rsidR="00F61788" w:rsidRPr="00A16077">
        <w:rPr>
          <w:color w:val="000000"/>
        </w:rPr>
        <w:t>.</w:t>
      </w:r>
      <w:r w:rsidR="004D63D5" w:rsidRPr="00A16077">
        <w:rPr>
          <w:color w:val="222222"/>
          <w:shd w:val="clear" w:color="auto" w:fill="FFFFFF"/>
        </w:rPr>
        <w:t xml:space="preserve"> </w:t>
      </w:r>
      <w:r w:rsidR="005D3E4E" w:rsidRPr="00A16077">
        <w:rPr>
          <w:color w:val="222222"/>
          <w:shd w:val="clear" w:color="auto" w:fill="FFFFFF"/>
        </w:rPr>
        <w:t>Mental health community support (</w:t>
      </w:r>
      <w:r w:rsidR="005D3E4E" w:rsidRPr="00A16077">
        <w:rPr>
          <w:bCs/>
        </w:rPr>
        <w:t xml:space="preserve">Rickwood et al, 2019; Clinton, </w:t>
      </w:r>
      <w:r w:rsidR="006C6FE6" w:rsidRPr="00A16077">
        <w:rPr>
          <w:bCs/>
        </w:rPr>
        <w:t>Sequilla, 2022</w:t>
      </w:r>
    </w:p>
    <w:p w14:paraId="759F1305" w14:textId="6B958060" w:rsidR="00F61788" w:rsidRPr="00A16077" w:rsidRDefault="004D63D5" w:rsidP="00F61788">
      <w:pPr>
        <w:pStyle w:val="ListParagraph"/>
        <w:pBdr>
          <w:top w:val="nil"/>
          <w:left w:val="nil"/>
          <w:bottom w:val="nil"/>
          <w:right w:val="nil"/>
          <w:between w:val="nil"/>
        </w:pBdr>
        <w:spacing w:line="480" w:lineRule="auto"/>
        <w:rPr>
          <w:color w:val="222222"/>
          <w:shd w:val="clear" w:color="auto" w:fill="FFFFFF"/>
        </w:rPr>
      </w:pPr>
      <w:r w:rsidRPr="00A16077">
        <w:t>Donoso et al, 2022</w:t>
      </w:r>
      <w:r w:rsidR="00AC090C" w:rsidRPr="00A16077">
        <w:t>)</w:t>
      </w:r>
    </w:p>
    <w:p w14:paraId="017A9E83" w14:textId="32E2A878" w:rsidR="00141025" w:rsidRPr="00A16077" w:rsidRDefault="009054F0" w:rsidP="00F61788">
      <w:pPr>
        <w:pStyle w:val="ListParagraph"/>
        <w:pBdr>
          <w:top w:val="nil"/>
          <w:left w:val="nil"/>
          <w:bottom w:val="nil"/>
          <w:right w:val="nil"/>
          <w:between w:val="nil"/>
        </w:pBdr>
        <w:spacing w:line="480" w:lineRule="auto"/>
      </w:pPr>
      <w:r w:rsidRPr="00A16077">
        <w:t xml:space="preserve"> 6. </w:t>
      </w:r>
      <w:r w:rsidR="000415B2" w:rsidRPr="00A16077">
        <w:t xml:space="preserve">Exercise/physical activity </w:t>
      </w:r>
      <w:r w:rsidR="00A46003" w:rsidRPr="00A16077">
        <w:t>(Sweeney</w:t>
      </w:r>
      <w:r w:rsidRPr="00A16077">
        <w:t>, 2019</w:t>
      </w:r>
      <w:r w:rsidR="002F7740" w:rsidRPr="00A16077">
        <w:t xml:space="preserve">; </w:t>
      </w:r>
      <w:r w:rsidR="000415B2" w:rsidRPr="00A16077">
        <w:t xml:space="preserve">Towery, 2016: </w:t>
      </w:r>
      <w:r w:rsidR="005D3E4E" w:rsidRPr="00A16077">
        <w:t>Cole, 2019;</w:t>
      </w:r>
      <w:r w:rsidR="00480143" w:rsidRPr="00A16077">
        <w:rPr>
          <w:color w:val="000000"/>
        </w:rPr>
        <w:t xml:space="preserve"> Denche-</w:t>
      </w:r>
      <w:r w:rsidR="00BB2C73" w:rsidRPr="00A16077">
        <w:rPr>
          <w:color w:val="000000"/>
        </w:rPr>
        <w:t>Zamorano</w:t>
      </w:r>
      <w:r w:rsidR="00BB2C73" w:rsidRPr="00A16077">
        <w:rPr>
          <w:color w:val="222222"/>
        </w:rPr>
        <w:t>;</w:t>
      </w:r>
      <w:r w:rsidR="00323EE4" w:rsidRPr="00A16077">
        <w:rPr>
          <w:color w:val="222222"/>
        </w:rPr>
        <w:t xml:space="preserve"> Hechtman, 2019</w:t>
      </w:r>
      <w:r w:rsidR="002F7740" w:rsidRPr="00A16077">
        <w:t xml:space="preserve">) </w:t>
      </w:r>
    </w:p>
    <w:p w14:paraId="15290689" w14:textId="53BAFF3C" w:rsidR="00141025" w:rsidRPr="00A16077" w:rsidRDefault="00141025" w:rsidP="00F61788">
      <w:pPr>
        <w:pStyle w:val="ListParagraph"/>
        <w:pBdr>
          <w:top w:val="nil"/>
          <w:left w:val="nil"/>
          <w:bottom w:val="nil"/>
          <w:right w:val="nil"/>
          <w:between w:val="nil"/>
        </w:pBdr>
        <w:spacing w:line="480" w:lineRule="auto"/>
      </w:pPr>
      <w:r w:rsidRPr="00A16077">
        <w:t>7. Sleep hygiene (Towery, 2016, Burns</w:t>
      </w:r>
      <w:r w:rsidR="003C2F5F" w:rsidRPr="00A16077">
        <w:t xml:space="preserve">; Leone, </w:t>
      </w:r>
      <w:r w:rsidR="00A46003" w:rsidRPr="00A16077">
        <w:t>2022</w:t>
      </w:r>
      <w:r w:rsidR="00A46003" w:rsidRPr="00A16077">
        <w:rPr>
          <w:color w:val="222222"/>
        </w:rPr>
        <w:t>;</w:t>
      </w:r>
      <w:r w:rsidR="00AC090C" w:rsidRPr="00A16077">
        <w:rPr>
          <w:color w:val="222222"/>
        </w:rPr>
        <w:t xml:space="preserve"> </w:t>
      </w:r>
      <w:r w:rsidR="00323EE4" w:rsidRPr="00A16077">
        <w:rPr>
          <w:color w:val="222222"/>
        </w:rPr>
        <w:t>Hechtman, 2019</w:t>
      </w:r>
      <w:r w:rsidR="003C2F5F" w:rsidRPr="00A16077">
        <w:t>)</w:t>
      </w:r>
    </w:p>
    <w:p w14:paraId="3064AAD3" w14:textId="3F8A57A0" w:rsidR="009054F0" w:rsidRPr="00A16077" w:rsidRDefault="00141025" w:rsidP="00F61788">
      <w:pPr>
        <w:pStyle w:val="ListParagraph"/>
        <w:pBdr>
          <w:top w:val="nil"/>
          <w:left w:val="nil"/>
          <w:bottom w:val="nil"/>
          <w:right w:val="nil"/>
          <w:between w:val="nil"/>
        </w:pBdr>
        <w:spacing w:line="480" w:lineRule="auto"/>
        <w:rPr>
          <w:lang w:val="nl-NL"/>
        </w:rPr>
      </w:pPr>
      <w:r w:rsidRPr="00A16077">
        <w:t xml:space="preserve">8. Behavioral Activation/Cognitive Behavioral Therapy </w:t>
      </w:r>
      <w:r w:rsidR="00A46003" w:rsidRPr="00A16077">
        <w:t>(Li</w:t>
      </w:r>
      <w:r w:rsidRPr="00A16077">
        <w:rPr>
          <w:lang w:val="nl-NL"/>
        </w:rPr>
        <w:t xml:space="preserve"> et al, 2021, Burns, 2020; Towery, 2016</w:t>
      </w:r>
      <w:r w:rsidR="003C2F5F" w:rsidRPr="00A16077">
        <w:rPr>
          <w:lang w:val="nl-NL"/>
        </w:rPr>
        <w:t>)</w:t>
      </w:r>
      <w:r w:rsidRPr="00A16077">
        <w:rPr>
          <w:lang w:val="nl-NL"/>
        </w:rPr>
        <w:t xml:space="preserve"> </w:t>
      </w:r>
    </w:p>
    <w:p w14:paraId="1B3DB5DE" w14:textId="50F1140E" w:rsidR="00F61788" w:rsidRPr="00A16077" w:rsidRDefault="00893E6F" w:rsidP="00F61788">
      <w:pPr>
        <w:pStyle w:val="ListParagraph"/>
        <w:numPr>
          <w:ilvl w:val="0"/>
          <w:numId w:val="8"/>
        </w:numPr>
        <w:pBdr>
          <w:top w:val="nil"/>
          <w:left w:val="nil"/>
          <w:bottom w:val="nil"/>
          <w:right w:val="nil"/>
          <w:between w:val="nil"/>
        </w:pBdr>
        <w:spacing w:line="480" w:lineRule="auto"/>
        <w:rPr>
          <w:b/>
          <w:bCs/>
          <w:color w:val="000000"/>
        </w:rPr>
      </w:pPr>
      <w:r w:rsidRPr="00A16077">
        <w:rPr>
          <w:b/>
          <w:bCs/>
          <w:color w:val="000000"/>
        </w:rPr>
        <w:t xml:space="preserve">What is </w:t>
      </w:r>
      <w:r w:rsidR="00A16077">
        <w:rPr>
          <w:b/>
          <w:bCs/>
          <w:color w:val="000000"/>
        </w:rPr>
        <w:t>d</w:t>
      </w:r>
      <w:r w:rsidR="00F61788" w:rsidRPr="00A16077">
        <w:rPr>
          <w:b/>
          <w:bCs/>
          <w:color w:val="000000"/>
        </w:rPr>
        <w:t>epression</w:t>
      </w:r>
      <w:r w:rsidRPr="00A16077">
        <w:rPr>
          <w:b/>
          <w:bCs/>
          <w:color w:val="000000"/>
        </w:rPr>
        <w:t xml:space="preserve"> and </w:t>
      </w:r>
      <w:r w:rsidR="00A16077">
        <w:rPr>
          <w:b/>
          <w:bCs/>
          <w:color w:val="000000"/>
        </w:rPr>
        <w:t>a</w:t>
      </w:r>
      <w:r w:rsidRPr="00A16077">
        <w:rPr>
          <w:b/>
          <w:bCs/>
          <w:color w:val="000000"/>
        </w:rPr>
        <w:t>nxiety</w:t>
      </w:r>
    </w:p>
    <w:p w14:paraId="767A8A07" w14:textId="18968051" w:rsidR="00B42CE4" w:rsidRPr="00B42CE4" w:rsidRDefault="00893E6F" w:rsidP="00893E6F">
      <w:pPr>
        <w:pStyle w:val="ListParagraph"/>
        <w:numPr>
          <w:ilvl w:val="0"/>
          <w:numId w:val="10"/>
        </w:numPr>
        <w:pBdr>
          <w:top w:val="nil"/>
          <w:left w:val="nil"/>
          <w:bottom w:val="nil"/>
          <w:right w:val="nil"/>
          <w:between w:val="nil"/>
        </w:pBdr>
        <w:spacing w:line="480" w:lineRule="auto"/>
        <w:rPr>
          <w:color w:val="000000"/>
        </w:rPr>
      </w:pPr>
      <w:r w:rsidRPr="00A16077">
        <w:rPr>
          <w:color w:val="000000"/>
        </w:rPr>
        <w:t>Depression defined</w:t>
      </w:r>
      <w:r w:rsidR="00F96B64" w:rsidRPr="00A16077">
        <w:rPr>
          <w:color w:val="000000"/>
        </w:rPr>
        <w:t xml:space="preserve"> </w:t>
      </w:r>
      <w:bookmarkStart w:id="35" w:name="_Hlk127348354"/>
      <w:r w:rsidR="00670094" w:rsidRPr="00A16077">
        <w:rPr>
          <w:color w:val="000000"/>
        </w:rPr>
        <w:t>(Burn</w:t>
      </w:r>
      <w:r w:rsidR="00A209D6" w:rsidRPr="00A16077">
        <w:rPr>
          <w:color w:val="000000"/>
        </w:rPr>
        <w:t>s</w:t>
      </w:r>
      <w:r w:rsidR="00670094" w:rsidRPr="00A16077">
        <w:rPr>
          <w:color w:val="000000"/>
        </w:rPr>
        <w:t xml:space="preserve">, 2020; Towery, 2016; </w:t>
      </w:r>
      <w:bookmarkEnd w:id="35"/>
      <w:r w:rsidR="00F96B64" w:rsidRPr="00A16077">
        <w:rPr>
          <w:color w:val="000000"/>
        </w:rPr>
        <w:t>National Institute of Health,</w:t>
      </w:r>
      <w:r w:rsidR="007F170D" w:rsidRPr="00A16077">
        <w:rPr>
          <w:color w:val="000000"/>
        </w:rPr>
        <w:t xml:space="preserve"> </w:t>
      </w:r>
      <w:r w:rsidR="00F96B64" w:rsidRPr="00A16077">
        <w:rPr>
          <w:color w:val="000000"/>
        </w:rPr>
        <w:t>2020;</w:t>
      </w:r>
      <w:r w:rsidR="00670094" w:rsidRPr="00A16077">
        <w:rPr>
          <w:color w:val="000000"/>
        </w:rPr>
        <w:t xml:space="preserve"> </w:t>
      </w:r>
      <w:bookmarkStart w:id="36" w:name="_Hlk127348366"/>
      <w:r w:rsidR="00670094" w:rsidRPr="00A16077">
        <w:rPr>
          <w:color w:val="000000"/>
        </w:rPr>
        <w:t>Liu</w:t>
      </w:r>
      <w:r w:rsidR="00FE2384" w:rsidRPr="00A16077">
        <w:rPr>
          <w:color w:val="000000"/>
        </w:rPr>
        <w:t xml:space="preserve"> et al</w:t>
      </w:r>
      <w:r w:rsidR="00670094" w:rsidRPr="00A16077">
        <w:rPr>
          <w:color w:val="000000"/>
        </w:rPr>
        <w:t>, 2021</w:t>
      </w:r>
      <w:r w:rsidR="005668A6" w:rsidRPr="00A16077">
        <w:rPr>
          <w:color w:val="000000"/>
        </w:rPr>
        <w:t>; Sumbe et al, 2022;</w:t>
      </w:r>
      <w:r w:rsidR="00A209D6" w:rsidRPr="00A16077">
        <w:rPr>
          <w:color w:val="000000"/>
        </w:rPr>
        <w:t xml:space="preserve"> Wahid et al, 2022;</w:t>
      </w:r>
      <w:r w:rsidR="002F7740" w:rsidRPr="00A16077">
        <w:rPr>
          <w:color w:val="000000"/>
        </w:rPr>
        <w:t xml:space="preserve"> </w:t>
      </w:r>
      <w:r w:rsidR="002F7740" w:rsidRPr="00A16077">
        <w:t>Leone, 2022</w:t>
      </w:r>
      <w:r w:rsidR="00264C5A" w:rsidRPr="00A16077">
        <w:t>, Daly, 2022</w:t>
      </w:r>
      <w:r w:rsidR="002F7740" w:rsidRPr="00A16077">
        <w:t>)</w:t>
      </w:r>
      <w:r w:rsidR="00F53701">
        <w:t xml:space="preserve">. </w:t>
      </w:r>
    </w:p>
    <w:p w14:paraId="5650C1D9" w14:textId="0276DB00" w:rsidR="00893E6F" w:rsidRPr="00A16077" w:rsidRDefault="00F53701" w:rsidP="00893E6F">
      <w:pPr>
        <w:pStyle w:val="ListParagraph"/>
        <w:numPr>
          <w:ilvl w:val="0"/>
          <w:numId w:val="10"/>
        </w:numPr>
        <w:pBdr>
          <w:top w:val="nil"/>
          <w:left w:val="nil"/>
          <w:bottom w:val="nil"/>
          <w:right w:val="nil"/>
          <w:between w:val="nil"/>
        </w:pBdr>
        <w:spacing w:line="480" w:lineRule="auto"/>
        <w:rPr>
          <w:color w:val="000000"/>
        </w:rPr>
      </w:pPr>
      <w:r>
        <w:t>Anxiety defined (</w:t>
      </w:r>
      <w:r>
        <w:rPr>
          <w:color w:val="000000"/>
        </w:rPr>
        <w:t xml:space="preserve"> </w:t>
      </w:r>
      <w:r w:rsidR="0051355A" w:rsidRPr="00A27C7B">
        <w:t>Hodgins</w:t>
      </w:r>
      <w:r w:rsidR="0051355A">
        <w:t xml:space="preserve"> et al, 2010;</w:t>
      </w:r>
      <w:r w:rsidR="0051355A">
        <w:rPr>
          <w:color w:val="000000"/>
        </w:rPr>
        <w:t xml:space="preserve"> </w:t>
      </w:r>
      <w:r>
        <w:rPr>
          <w:color w:val="000000"/>
        </w:rPr>
        <w:t>Burns, 2020</w:t>
      </w:r>
      <w:r w:rsidR="003260C2">
        <w:rPr>
          <w:color w:val="000000"/>
        </w:rPr>
        <w:t>;</w:t>
      </w:r>
      <w:r w:rsidR="001552A5">
        <w:rPr>
          <w:color w:val="000000"/>
        </w:rPr>
        <w:t xml:space="preserve"> </w:t>
      </w:r>
      <w:r w:rsidR="003260C2" w:rsidRPr="00A16077">
        <w:rPr>
          <w:color w:val="000000"/>
        </w:rPr>
        <w:t>Sumbe et al, 2022</w:t>
      </w:r>
      <w:r w:rsidR="003260C2">
        <w:rPr>
          <w:color w:val="000000"/>
        </w:rPr>
        <w:t>;</w:t>
      </w:r>
      <w:r w:rsidR="003260C2" w:rsidRPr="003260C2">
        <w:rPr>
          <w:color w:val="222222"/>
          <w:shd w:val="clear" w:color="auto" w:fill="FFFFFF"/>
        </w:rPr>
        <w:t xml:space="preserve"> </w:t>
      </w:r>
      <w:r w:rsidR="003260C2" w:rsidRPr="00A16077">
        <w:rPr>
          <w:color w:val="222222"/>
          <w:shd w:val="clear" w:color="auto" w:fill="FFFFFF"/>
        </w:rPr>
        <w:t>Wallis, 2022</w:t>
      </w:r>
      <w:r w:rsidR="003260C2">
        <w:rPr>
          <w:color w:val="222222"/>
          <w:shd w:val="clear" w:color="auto" w:fill="FFFFFF"/>
        </w:rPr>
        <w:t>;</w:t>
      </w:r>
      <w:r w:rsidR="003260C2" w:rsidRPr="003260C2">
        <w:rPr>
          <w:color w:val="222222"/>
          <w:shd w:val="clear" w:color="auto" w:fill="FFFFFF"/>
        </w:rPr>
        <w:t xml:space="preserve"> </w:t>
      </w:r>
      <w:r w:rsidR="003260C2" w:rsidRPr="00A16077">
        <w:rPr>
          <w:color w:val="222222"/>
          <w:shd w:val="clear" w:color="auto" w:fill="FFFFFF"/>
        </w:rPr>
        <w:t>Clendennen et al, 2023</w:t>
      </w:r>
      <w:r>
        <w:rPr>
          <w:color w:val="000000"/>
        </w:rPr>
        <w:t>)</w:t>
      </w:r>
    </w:p>
    <w:bookmarkEnd w:id="36"/>
    <w:p w14:paraId="6CC720AB" w14:textId="610A7577" w:rsidR="00F61788" w:rsidRPr="00A16077" w:rsidRDefault="00E327C0" w:rsidP="00893E6F">
      <w:pPr>
        <w:pStyle w:val="ListParagraph"/>
        <w:numPr>
          <w:ilvl w:val="0"/>
          <w:numId w:val="10"/>
        </w:numPr>
        <w:pBdr>
          <w:top w:val="nil"/>
          <w:left w:val="nil"/>
          <w:bottom w:val="nil"/>
          <w:right w:val="nil"/>
          <w:between w:val="nil"/>
        </w:pBdr>
        <w:spacing w:line="480" w:lineRule="auto"/>
        <w:rPr>
          <w:color w:val="000000"/>
        </w:rPr>
      </w:pPr>
      <w:r w:rsidRPr="00A16077">
        <w:rPr>
          <w:color w:val="000000"/>
        </w:rPr>
        <w:t>Factors contributing to depression</w:t>
      </w:r>
      <w:r w:rsidR="00577B94" w:rsidRPr="00A16077">
        <w:rPr>
          <w:color w:val="000000"/>
        </w:rPr>
        <w:t xml:space="preserve"> and anxiety</w:t>
      </w:r>
    </w:p>
    <w:p w14:paraId="5CCDF1C4" w14:textId="634B84D8" w:rsidR="00A209D6" w:rsidRPr="00A16077" w:rsidRDefault="00893E6F" w:rsidP="007A5EDC">
      <w:pPr>
        <w:pStyle w:val="ListParagraph"/>
        <w:pBdr>
          <w:top w:val="nil"/>
          <w:left w:val="nil"/>
          <w:bottom w:val="nil"/>
          <w:right w:val="nil"/>
          <w:between w:val="nil"/>
        </w:pBdr>
        <w:spacing w:line="480" w:lineRule="auto"/>
        <w:ind w:left="1440"/>
        <w:rPr>
          <w:color w:val="000000"/>
        </w:rPr>
      </w:pPr>
      <w:r w:rsidRPr="00A16077">
        <w:rPr>
          <w:color w:val="000000"/>
        </w:rPr>
        <w:lastRenderedPageBreak/>
        <w:t>1.</w:t>
      </w:r>
      <w:r w:rsidR="00A209D6" w:rsidRPr="00A16077">
        <w:rPr>
          <w:color w:val="000000"/>
        </w:rPr>
        <w:t xml:space="preserve"> </w:t>
      </w:r>
      <w:r w:rsidR="00C1763E" w:rsidRPr="00A16077">
        <w:rPr>
          <w:color w:val="000000"/>
        </w:rPr>
        <w:t xml:space="preserve">Inflammation </w:t>
      </w:r>
      <w:r w:rsidR="0051355A">
        <w:rPr>
          <w:color w:val="000000"/>
        </w:rPr>
        <w:t>(</w:t>
      </w:r>
      <w:r w:rsidR="00C1763E" w:rsidRPr="00A16077">
        <w:rPr>
          <w:color w:val="000000"/>
        </w:rPr>
        <w:t>Cole, 2019; Hechtman, 2019</w:t>
      </w:r>
      <w:r w:rsidR="00577B94" w:rsidRPr="00A16077">
        <w:rPr>
          <w:color w:val="000000"/>
        </w:rPr>
        <w:t xml:space="preserve">; </w:t>
      </w:r>
      <w:r w:rsidR="00A209D6" w:rsidRPr="00A16077">
        <w:rPr>
          <w:color w:val="000000"/>
        </w:rPr>
        <w:t>Liu</w:t>
      </w:r>
      <w:r w:rsidR="00FE2384" w:rsidRPr="00A16077">
        <w:rPr>
          <w:color w:val="000000"/>
        </w:rPr>
        <w:t xml:space="preserve"> et al</w:t>
      </w:r>
      <w:r w:rsidR="00A209D6" w:rsidRPr="00A16077">
        <w:rPr>
          <w:color w:val="000000"/>
        </w:rPr>
        <w:t>, 2021;</w:t>
      </w:r>
      <w:r w:rsidR="0051355A" w:rsidRPr="0051355A">
        <w:rPr>
          <w:color w:val="000000"/>
        </w:rPr>
        <w:t xml:space="preserve"> </w:t>
      </w:r>
      <w:r w:rsidR="0051355A" w:rsidRPr="00A16077">
        <w:rPr>
          <w:color w:val="000000"/>
        </w:rPr>
        <w:t xml:space="preserve">Leone, 2022; </w:t>
      </w:r>
      <w:r w:rsidR="00A209D6" w:rsidRPr="00A16077">
        <w:rPr>
          <w:color w:val="000000"/>
        </w:rPr>
        <w:t xml:space="preserve"> Sumbe et al, 2022; Wahid et al, 2022;</w:t>
      </w:r>
      <w:r w:rsidR="0062405D" w:rsidRPr="00A16077">
        <w:t xml:space="preserve"> Chakrabarti et al, 2022</w:t>
      </w:r>
      <w:r w:rsidR="007A5EDC" w:rsidRPr="00A16077">
        <w:t>)</w:t>
      </w:r>
    </w:p>
    <w:p w14:paraId="51502525" w14:textId="5E9323FC" w:rsidR="00893E6F" w:rsidRPr="00A16077" w:rsidRDefault="00893E6F" w:rsidP="00893E6F">
      <w:pPr>
        <w:pStyle w:val="ListParagraph"/>
        <w:pBdr>
          <w:top w:val="nil"/>
          <w:left w:val="nil"/>
          <w:bottom w:val="nil"/>
          <w:right w:val="nil"/>
          <w:between w:val="nil"/>
        </w:pBdr>
        <w:spacing w:line="480" w:lineRule="auto"/>
        <w:ind w:left="1440"/>
        <w:rPr>
          <w:color w:val="222222"/>
          <w:shd w:val="clear" w:color="auto" w:fill="FFFFFF"/>
        </w:rPr>
      </w:pPr>
      <w:r w:rsidRPr="00A16077">
        <w:rPr>
          <w:color w:val="000000"/>
        </w:rPr>
        <w:t>2.</w:t>
      </w:r>
      <w:r w:rsidR="0062405D" w:rsidRPr="00A16077">
        <w:rPr>
          <w:color w:val="222222"/>
          <w:shd w:val="clear" w:color="auto" w:fill="FFFFFF"/>
        </w:rPr>
        <w:t xml:space="preserve"> </w:t>
      </w:r>
      <w:bookmarkStart w:id="37" w:name="_Hlk127475319"/>
      <w:r w:rsidR="00577B94" w:rsidRPr="00A16077">
        <w:rPr>
          <w:color w:val="222222"/>
          <w:shd w:val="clear" w:color="auto" w:fill="FFFFFF"/>
        </w:rPr>
        <w:t xml:space="preserve">Genetics </w:t>
      </w:r>
      <w:r w:rsidR="009577A3" w:rsidRPr="00A16077">
        <w:rPr>
          <w:color w:val="222222"/>
          <w:shd w:val="clear" w:color="auto" w:fill="FFFFFF"/>
        </w:rPr>
        <w:t>(</w:t>
      </w:r>
      <w:r w:rsidR="00577B94" w:rsidRPr="00A16077">
        <w:rPr>
          <w:color w:val="222222"/>
          <w:shd w:val="clear" w:color="auto" w:fill="FFFFFF"/>
        </w:rPr>
        <w:t>Ber</w:t>
      </w:r>
      <w:r w:rsidR="009577A3" w:rsidRPr="00A16077">
        <w:rPr>
          <w:color w:val="222222"/>
          <w:shd w:val="clear" w:color="auto" w:fill="FFFFFF"/>
        </w:rPr>
        <w:t>enson, 2019;</w:t>
      </w:r>
      <w:r w:rsidR="00577B94" w:rsidRPr="00A16077">
        <w:rPr>
          <w:color w:val="222222"/>
          <w:shd w:val="clear" w:color="auto" w:fill="FFFFFF"/>
        </w:rPr>
        <w:t xml:space="preserve"> </w:t>
      </w:r>
      <w:r w:rsidR="00A46003" w:rsidRPr="00A16077">
        <w:rPr>
          <w:color w:val="222222"/>
          <w:shd w:val="clear" w:color="auto" w:fill="FFFFFF"/>
        </w:rPr>
        <w:t>Cole, 2019; Sun</w:t>
      </w:r>
      <w:r w:rsidR="0062405D" w:rsidRPr="00A16077">
        <w:rPr>
          <w:color w:val="222222"/>
          <w:shd w:val="clear" w:color="auto" w:fill="FFFFFF"/>
        </w:rPr>
        <w:t>, et al 2020</w:t>
      </w:r>
      <w:bookmarkEnd w:id="37"/>
      <w:r w:rsidR="0062405D" w:rsidRPr="00A16077">
        <w:rPr>
          <w:color w:val="222222"/>
          <w:shd w:val="clear" w:color="auto" w:fill="FFFFFF"/>
        </w:rPr>
        <w:t>; Pawa, 2020; Donoso et al, 2022)</w:t>
      </w:r>
    </w:p>
    <w:p w14:paraId="43A4EDA1" w14:textId="02749FC6" w:rsidR="009577A3" w:rsidRPr="00A16077" w:rsidRDefault="009577A3" w:rsidP="00893E6F">
      <w:pPr>
        <w:pStyle w:val="ListParagraph"/>
        <w:pBdr>
          <w:top w:val="nil"/>
          <w:left w:val="nil"/>
          <w:bottom w:val="nil"/>
          <w:right w:val="nil"/>
          <w:between w:val="nil"/>
        </w:pBdr>
        <w:spacing w:line="480" w:lineRule="auto"/>
        <w:ind w:left="1440"/>
        <w:rPr>
          <w:color w:val="000000"/>
        </w:rPr>
      </w:pPr>
      <w:r w:rsidRPr="00A16077">
        <w:rPr>
          <w:color w:val="000000"/>
        </w:rPr>
        <w:t>3.</w:t>
      </w:r>
      <w:r w:rsidRPr="00A16077">
        <w:rPr>
          <w:color w:val="222222"/>
          <w:shd w:val="clear" w:color="auto" w:fill="FFFFFF"/>
        </w:rPr>
        <w:t xml:space="preserve"> Marijuana/THC</w:t>
      </w:r>
      <w:r w:rsidR="005C4EDE" w:rsidRPr="00A16077">
        <w:rPr>
          <w:color w:val="222222"/>
          <w:shd w:val="clear" w:color="auto" w:fill="FFFFFF"/>
        </w:rPr>
        <w:t xml:space="preserve"> Cannabis </w:t>
      </w:r>
      <w:r w:rsidRPr="00A16077">
        <w:rPr>
          <w:color w:val="222222"/>
          <w:shd w:val="clear" w:color="auto" w:fill="FFFFFF"/>
        </w:rPr>
        <w:t xml:space="preserve">(Berenson, </w:t>
      </w:r>
      <w:r w:rsidR="005C4EDE" w:rsidRPr="00A16077">
        <w:rPr>
          <w:color w:val="222222"/>
          <w:shd w:val="clear" w:color="auto" w:fill="FFFFFF"/>
        </w:rPr>
        <w:t xml:space="preserve">2019 </w:t>
      </w:r>
      <w:bookmarkStart w:id="38" w:name="_Hlk130962784"/>
      <w:r w:rsidRPr="00A16077">
        <w:rPr>
          <w:color w:val="222222"/>
          <w:shd w:val="clear" w:color="auto" w:fill="FFFFFF"/>
        </w:rPr>
        <w:t>Wallis,</w:t>
      </w:r>
      <w:r w:rsidR="005C4EDE" w:rsidRPr="00A16077">
        <w:rPr>
          <w:color w:val="222222"/>
          <w:shd w:val="clear" w:color="auto" w:fill="FFFFFF"/>
        </w:rPr>
        <w:t xml:space="preserve"> 2022</w:t>
      </w:r>
      <w:bookmarkEnd w:id="38"/>
      <w:r w:rsidR="005C4EDE" w:rsidRPr="00A16077">
        <w:rPr>
          <w:color w:val="222222"/>
          <w:shd w:val="clear" w:color="auto" w:fill="FFFFFF"/>
        </w:rPr>
        <w:t>;</w:t>
      </w:r>
      <w:r w:rsidR="005C4EDE" w:rsidRPr="00A16077">
        <w:t xml:space="preserve"> Adzrago et al, 2022, Sumbe et al, 2022)</w:t>
      </w:r>
    </w:p>
    <w:p w14:paraId="7BF9E553" w14:textId="2AA2005C" w:rsidR="00893E6F" w:rsidRPr="00A16077" w:rsidRDefault="009577A3" w:rsidP="00893E6F">
      <w:pPr>
        <w:pStyle w:val="ListParagraph"/>
        <w:pBdr>
          <w:top w:val="nil"/>
          <w:left w:val="nil"/>
          <w:bottom w:val="nil"/>
          <w:right w:val="nil"/>
          <w:between w:val="nil"/>
        </w:pBdr>
        <w:spacing w:line="480" w:lineRule="auto"/>
        <w:ind w:left="1440"/>
        <w:rPr>
          <w:color w:val="000000"/>
        </w:rPr>
      </w:pPr>
      <w:r w:rsidRPr="00A16077">
        <w:rPr>
          <w:color w:val="000000"/>
        </w:rPr>
        <w:t>4</w:t>
      </w:r>
      <w:r w:rsidR="00893E6F" w:rsidRPr="00A16077">
        <w:rPr>
          <w:color w:val="000000"/>
        </w:rPr>
        <w:t>.</w:t>
      </w:r>
      <w:r w:rsidR="0062405D" w:rsidRPr="00A16077">
        <w:rPr>
          <w:color w:val="000000"/>
        </w:rPr>
        <w:t xml:space="preserve"> </w:t>
      </w:r>
      <w:r w:rsidR="00BB2C73" w:rsidRPr="00A16077">
        <w:rPr>
          <w:color w:val="000000"/>
        </w:rPr>
        <w:t>Stress (</w:t>
      </w:r>
      <w:r w:rsidR="00577B94" w:rsidRPr="00A16077">
        <w:rPr>
          <w:color w:val="000000"/>
        </w:rPr>
        <w:t xml:space="preserve">Towery, 2016; Pawa, 2020, Leone, 2022; Cole, 2019 </w:t>
      </w:r>
      <w:r w:rsidR="0062405D" w:rsidRPr="00A16077">
        <w:rPr>
          <w:color w:val="000000"/>
        </w:rPr>
        <w:t xml:space="preserve">(Burns, 2020; Towery, 2016; Cole, </w:t>
      </w:r>
      <w:r w:rsidR="007F170D" w:rsidRPr="00A16077">
        <w:rPr>
          <w:color w:val="000000"/>
        </w:rPr>
        <w:t>2019</w:t>
      </w:r>
      <w:r w:rsidRPr="00A16077">
        <w:rPr>
          <w:color w:val="000000"/>
        </w:rPr>
        <w:t>; Baker, 2022)</w:t>
      </w:r>
    </w:p>
    <w:p w14:paraId="43E27981" w14:textId="227E8962" w:rsidR="00893E6F" w:rsidRPr="00A16077" w:rsidRDefault="009577A3" w:rsidP="00893E6F">
      <w:pPr>
        <w:pStyle w:val="ListParagraph"/>
        <w:pBdr>
          <w:top w:val="nil"/>
          <w:left w:val="nil"/>
          <w:bottom w:val="nil"/>
          <w:right w:val="nil"/>
          <w:between w:val="nil"/>
        </w:pBdr>
        <w:spacing w:line="480" w:lineRule="auto"/>
        <w:ind w:left="1440"/>
        <w:rPr>
          <w:color w:val="000000"/>
        </w:rPr>
      </w:pPr>
      <w:r w:rsidRPr="00A16077">
        <w:rPr>
          <w:color w:val="000000"/>
        </w:rPr>
        <w:t>5</w:t>
      </w:r>
      <w:r w:rsidR="00893E6F" w:rsidRPr="00A16077">
        <w:rPr>
          <w:color w:val="000000"/>
        </w:rPr>
        <w:t>.</w:t>
      </w:r>
      <w:r w:rsidR="007A5EDC" w:rsidRPr="00A16077">
        <w:rPr>
          <w:color w:val="000000"/>
        </w:rPr>
        <w:t xml:space="preserve"> </w:t>
      </w:r>
      <w:r w:rsidR="00577B94" w:rsidRPr="00A16077">
        <w:rPr>
          <w:color w:val="000000"/>
        </w:rPr>
        <w:t>Video gaming (</w:t>
      </w:r>
      <w:r w:rsidR="00577B94" w:rsidRPr="00A16077">
        <w:t>Salleh, 2022</w:t>
      </w:r>
      <w:r w:rsidR="00577B94" w:rsidRPr="00A16077">
        <w:rPr>
          <w:color w:val="000000"/>
        </w:rPr>
        <w:t xml:space="preserve"> </w:t>
      </w:r>
      <w:r w:rsidR="007F170D" w:rsidRPr="00A16077">
        <w:rPr>
          <w:color w:val="000000"/>
        </w:rPr>
        <w:t>(</w:t>
      </w:r>
      <w:r w:rsidR="007A5EDC" w:rsidRPr="00A16077">
        <w:rPr>
          <w:color w:val="000000"/>
        </w:rPr>
        <w:t>Denche-Zamarano et al, 2022; Leone, 2022)</w:t>
      </w:r>
    </w:p>
    <w:p w14:paraId="231FD4F8" w14:textId="0D2118F4" w:rsidR="00431873" w:rsidRPr="00A16077" w:rsidRDefault="00431873" w:rsidP="00893E6F">
      <w:pPr>
        <w:pStyle w:val="ListParagraph"/>
        <w:pBdr>
          <w:top w:val="nil"/>
          <w:left w:val="nil"/>
          <w:bottom w:val="nil"/>
          <w:right w:val="nil"/>
          <w:between w:val="nil"/>
        </w:pBdr>
        <w:spacing w:line="480" w:lineRule="auto"/>
        <w:ind w:left="1440"/>
      </w:pPr>
      <w:bookmarkStart w:id="39" w:name="_Hlk127351076"/>
      <w:r w:rsidRPr="00A16077">
        <w:rPr>
          <w:color w:val="222222"/>
          <w:shd w:val="clear" w:color="auto" w:fill="FFFFFF"/>
        </w:rPr>
        <w:t>(Fan et al, 2023</w:t>
      </w:r>
      <w:bookmarkEnd w:id="39"/>
      <w:r w:rsidR="00BD021D" w:rsidRPr="00A16077">
        <w:rPr>
          <w:color w:val="222222"/>
          <w:shd w:val="clear" w:color="auto" w:fill="FFFFFF"/>
        </w:rPr>
        <w:t>;</w:t>
      </w:r>
      <w:r w:rsidR="00BD021D" w:rsidRPr="00A16077">
        <w:t>)</w:t>
      </w:r>
    </w:p>
    <w:p w14:paraId="15D07D19" w14:textId="77777777" w:rsidR="00AA1CBD" w:rsidRPr="00A16077" w:rsidRDefault="00AA1CBD" w:rsidP="00893E6F">
      <w:pPr>
        <w:pStyle w:val="ListParagraph"/>
        <w:pBdr>
          <w:top w:val="nil"/>
          <w:left w:val="nil"/>
          <w:bottom w:val="nil"/>
          <w:right w:val="nil"/>
          <w:between w:val="nil"/>
        </w:pBdr>
        <w:spacing w:line="480" w:lineRule="auto"/>
        <w:ind w:left="1440"/>
        <w:rPr>
          <w:color w:val="000000"/>
        </w:rPr>
      </w:pPr>
    </w:p>
    <w:p w14:paraId="4FD0BB86" w14:textId="03B3A29A" w:rsidR="00893E6F" w:rsidRPr="00A16077" w:rsidRDefault="00893E6F" w:rsidP="00893E6F">
      <w:pPr>
        <w:pStyle w:val="ListParagraph"/>
        <w:numPr>
          <w:ilvl w:val="0"/>
          <w:numId w:val="8"/>
        </w:numPr>
        <w:pBdr>
          <w:top w:val="nil"/>
          <w:left w:val="nil"/>
          <w:bottom w:val="nil"/>
          <w:right w:val="nil"/>
          <w:between w:val="nil"/>
        </w:pBdr>
        <w:spacing w:line="480" w:lineRule="auto"/>
        <w:rPr>
          <w:b/>
          <w:bCs/>
          <w:color w:val="000000"/>
        </w:rPr>
      </w:pPr>
      <w:r w:rsidRPr="00A16077">
        <w:rPr>
          <w:b/>
          <w:bCs/>
          <w:color w:val="000000"/>
        </w:rPr>
        <w:t xml:space="preserve">Unhealthy coping skills </w:t>
      </w:r>
      <w:r w:rsidR="00B42CE4">
        <w:rPr>
          <w:b/>
          <w:bCs/>
          <w:color w:val="000000"/>
        </w:rPr>
        <w:t>associated with</w:t>
      </w:r>
      <w:r w:rsidRPr="00A16077">
        <w:rPr>
          <w:b/>
          <w:bCs/>
          <w:color w:val="000000"/>
        </w:rPr>
        <w:t xml:space="preserve"> depression</w:t>
      </w:r>
      <w:r w:rsidR="00577B94" w:rsidRPr="00A16077">
        <w:rPr>
          <w:b/>
          <w:bCs/>
          <w:color w:val="000000"/>
        </w:rPr>
        <w:t xml:space="preserve"> and anxiety</w:t>
      </w:r>
    </w:p>
    <w:p w14:paraId="1C8FB3A4" w14:textId="79E6217E" w:rsidR="00893E6F" w:rsidRPr="00A16077" w:rsidRDefault="00446B17" w:rsidP="007A5EDC">
      <w:pPr>
        <w:pStyle w:val="ListParagraph"/>
        <w:numPr>
          <w:ilvl w:val="0"/>
          <w:numId w:val="17"/>
        </w:numPr>
        <w:pBdr>
          <w:top w:val="nil"/>
          <w:left w:val="nil"/>
          <w:bottom w:val="nil"/>
          <w:right w:val="nil"/>
          <w:between w:val="nil"/>
        </w:pBdr>
        <w:spacing w:line="480" w:lineRule="auto"/>
        <w:rPr>
          <w:color w:val="000000"/>
        </w:rPr>
      </w:pPr>
      <w:r w:rsidRPr="00A16077">
        <w:rPr>
          <w:color w:val="000000"/>
        </w:rPr>
        <w:t>E-cigarettes</w:t>
      </w:r>
      <w:r w:rsidR="007A5EDC" w:rsidRPr="00A16077">
        <w:rPr>
          <w:color w:val="000000"/>
        </w:rPr>
        <w:t xml:space="preserve"> usage </w:t>
      </w:r>
      <w:r w:rsidR="007F170D" w:rsidRPr="00A16077">
        <w:rPr>
          <w:color w:val="000000"/>
        </w:rPr>
        <w:t>and tobacco products (</w:t>
      </w:r>
      <w:r w:rsidR="007A5EDC" w:rsidRPr="00A16077">
        <w:rPr>
          <w:color w:val="000000"/>
        </w:rPr>
        <w:t>Sumbe et al</w:t>
      </w:r>
      <w:r w:rsidR="005C4EDE" w:rsidRPr="00A16077">
        <w:rPr>
          <w:color w:val="000000"/>
        </w:rPr>
        <w:t xml:space="preserve"> </w:t>
      </w:r>
      <w:r w:rsidR="00BB2C73" w:rsidRPr="00A16077">
        <w:rPr>
          <w:color w:val="000000"/>
        </w:rPr>
        <w:t>2022;</w:t>
      </w:r>
      <w:r w:rsidR="007F170D" w:rsidRPr="00A16077">
        <w:rPr>
          <w:color w:val="222222"/>
          <w:shd w:val="clear" w:color="auto" w:fill="FFFFFF"/>
        </w:rPr>
        <w:t xml:space="preserve"> </w:t>
      </w:r>
      <w:bookmarkStart w:id="40" w:name="_Hlk130962876"/>
      <w:r w:rsidR="007F170D" w:rsidRPr="00A16077">
        <w:rPr>
          <w:color w:val="222222"/>
          <w:shd w:val="clear" w:color="auto" w:fill="FFFFFF"/>
        </w:rPr>
        <w:t>Clendennen et al, 2023</w:t>
      </w:r>
      <w:bookmarkEnd w:id="40"/>
      <w:r w:rsidR="00942DBC" w:rsidRPr="00A16077">
        <w:rPr>
          <w:color w:val="222222"/>
          <w:shd w:val="clear" w:color="auto" w:fill="FFFFFF"/>
        </w:rPr>
        <w:t>; Roberts et al, 2021)</w:t>
      </w:r>
    </w:p>
    <w:p w14:paraId="532A2606" w14:textId="01C6192D" w:rsidR="007F170D" w:rsidRPr="00A16077" w:rsidRDefault="007F170D" w:rsidP="007A5EDC">
      <w:pPr>
        <w:pStyle w:val="ListParagraph"/>
        <w:numPr>
          <w:ilvl w:val="0"/>
          <w:numId w:val="17"/>
        </w:numPr>
        <w:pBdr>
          <w:top w:val="nil"/>
          <w:left w:val="nil"/>
          <w:bottom w:val="nil"/>
          <w:right w:val="nil"/>
          <w:between w:val="nil"/>
        </w:pBdr>
        <w:spacing w:line="480" w:lineRule="auto"/>
        <w:rPr>
          <w:color w:val="000000"/>
        </w:rPr>
      </w:pPr>
      <w:r w:rsidRPr="00A16077">
        <w:rPr>
          <w:color w:val="222222"/>
          <w:shd w:val="clear" w:color="auto" w:fill="FFFFFF"/>
        </w:rPr>
        <w:t>Marijuana</w:t>
      </w:r>
      <w:r w:rsidR="00700141" w:rsidRPr="00A16077">
        <w:rPr>
          <w:color w:val="222222"/>
          <w:shd w:val="clear" w:color="auto" w:fill="FFFFFF"/>
        </w:rPr>
        <w:t xml:space="preserve"> and alcohol</w:t>
      </w:r>
      <w:r w:rsidRPr="00A16077">
        <w:rPr>
          <w:color w:val="222222"/>
          <w:shd w:val="clear" w:color="auto" w:fill="FFFFFF"/>
        </w:rPr>
        <w:t xml:space="preserve"> usage (Berenson, 2019; Sumbe et al, 20</w:t>
      </w:r>
      <w:r w:rsidR="005C4EDE" w:rsidRPr="00A16077">
        <w:rPr>
          <w:color w:val="222222"/>
          <w:shd w:val="clear" w:color="auto" w:fill="FFFFFF"/>
        </w:rPr>
        <w:t>22</w:t>
      </w:r>
      <w:r w:rsidRPr="00A16077">
        <w:rPr>
          <w:color w:val="222222"/>
          <w:shd w:val="clear" w:color="auto" w:fill="FFFFFF"/>
        </w:rPr>
        <w:t>;</w:t>
      </w:r>
      <w:r w:rsidR="00431873" w:rsidRPr="00A16077">
        <w:t xml:space="preserve"> </w:t>
      </w:r>
      <w:r w:rsidR="009054F0" w:rsidRPr="00A16077">
        <w:t>Adzrago et al, 2022; Baker, 2022</w:t>
      </w:r>
      <w:r w:rsidR="00942DBC" w:rsidRPr="00A16077">
        <w:t>; Wallis, 2022)</w:t>
      </w:r>
    </w:p>
    <w:p w14:paraId="00985D14" w14:textId="42D4796F" w:rsidR="00431873" w:rsidRPr="00A16077" w:rsidRDefault="00431873" w:rsidP="007A5EDC">
      <w:pPr>
        <w:pStyle w:val="ListParagraph"/>
        <w:numPr>
          <w:ilvl w:val="0"/>
          <w:numId w:val="17"/>
        </w:numPr>
        <w:pBdr>
          <w:top w:val="nil"/>
          <w:left w:val="nil"/>
          <w:bottom w:val="nil"/>
          <w:right w:val="nil"/>
          <w:between w:val="nil"/>
        </w:pBdr>
        <w:spacing w:line="480" w:lineRule="auto"/>
        <w:rPr>
          <w:color w:val="000000"/>
        </w:rPr>
      </w:pPr>
      <w:r w:rsidRPr="00A16077">
        <w:rPr>
          <w:color w:val="000000"/>
        </w:rPr>
        <w:t>Video gaming</w:t>
      </w:r>
      <w:r w:rsidRPr="00A16077">
        <w:rPr>
          <w:color w:val="222222"/>
          <w:shd w:val="clear" w:color="auto" w:fill="FFFFFF"/>
        </w:rPr>
        <w:t xml:space="preserve"> (Fan et al, 2023; </w:t>
      </w:r>
      <w:bookmarkStart w:id="41" w:name="_Hlk127352213"/>
      <w:r w:rsidR="00BD021D" w:rsidRPr="00A16077">
        <w:t>Salleh, 2022)</w:t>
      </w:r>
      <w:bookmarkEnd w:id="41"/>
    </w:p>
    <w:p w14:paraId="6C4374FB" w14:textId="088C5A11" w:rsidR="00264C5A" w:rsidRPr="00B42CE4" w:rsidRDefault="00264C5A" w:rsidP="007A5EDC">
      <w:pPr>
        <w:pStyle w:val="ListParagraph"/>
        <w:numPr>
          <w:ilvl w:val="0"/>
          <w:numId w:val="17"/>
        </w:numPr>
        <w:pBdr>
          <w:top w:val="nil"/>
          <w:left w:val="nil"/>
          <w:bottom w:val="nil"/>
          <w:right w:val="nil"/>
          <w:between w:val="nil"/>
        </w:pBdr>
        <w:spacing w:line="480" w:lineRule="auto"/>
        <w:rPr>
          <w:color w:val="000000"/>
        </w:rPr>
      </w:pPr>
      <w:r w:rsidRPr="00A16077">
        <w:t>Suicidality</w:t>
      </w:r>
      <w:r w:rsidR="00E27158" w:rsidRPr="00A16077">
        <w:t>/Suicide</w:t>
      </w:r>
      <w:r w:rsidRPr="00A16077">
        <w:t xml:space="preserve"> (Daly, 2022; </w:t>
      </w:r>
      <w:r w:rsidR="00E27158" w:rsidRPr="00A16077">
        <w:t xml:space="preserve">Zhao, </w:t>
      </w:r>
      <w:r w:rsidR="00424719" w:rsidRPr="00A16077">
        <w:t>2022;</w:t>
      </w:r>
      <w:r w:rsidR="00E27158" w:rsidRPr="00A16077">
        <w:t xml:space="preserve"> Leone, 2022)</w:t>
      </w:r>
    </w:p>
    <w:p w14:paraId="0B67F567" w14:textId="0ACF7268" w:rsidR="00B42CE4" w:rsidRDefault="00B42CE4" w:rsidP="007A5EDC">
      <w:pPr>
        <w:pStyle w:val="ListParagraph"/>
        <w:numPr>
          <w:ilvl w:val="0"/>
          <w:numId w:val="17"/>
        </w:numPr>
        <w:pBdr>
          <w:top w:val="nil"/>
          <w:left w:val="nil"/>
          <w:bottom w:val="nil"/>
          <w:right w:val="nil"/>
          <w:between w:val="nil"/>
        </w:pBdr>
        <w:spacing w:line="480" w:lineRule="auto"/>
        <w:rPr>
          <w:color w:val="000000"/>
        </w:rPr>
      </w:pPr>
      <w:r>
        <w:rPr>
          <w:color w:val="000000"/>
        </w:rPr>
        <w:t xml:space="preserve">Social </w:t>
      </w:r>
      <w:r w:rsidR="00BB2C73">
        <w:rPr>
          <w:color w:val="000000"/>
        </w:rPr>
        <w:t>withdrawal</w:t>
      </w:r>
      <w:r>
        <w:rPr>
          <w:color w:val="000000"/>
        </w:rPr>
        <w:t xml:space="preserve"> </w:t>
      </w:r>
      <w:r w:rsidRPr="00B42CE4">
        <w:rPr>
          <w:color w:val="000000"/>
        </w:rPr>
        <w:t>(Achterbergh et al</w:t>
      </w:r>
      <w:r w:rsidRPr="00B42CE4">
        <w:rPr>
          <w:i/>
          <w:iCs/>
          <w:color w:val="000000"/>
        </w:rPr>
        <w:t xml:space="preserve">, </w:t>
      </w:r>
      <w:r w:rsidRPr="00B42CE4">
        <w:rPr>
          <w:color w:val="000000"/>
        </w:rPr>
        <w:t>2020)</w:t>
      </w:r>
    </w:p>
    <w:p w14:paraId="63BB64B4" w14:textId="6DEA85A8" w:rsidR="00B42CE4" w:rsidRDefault="00B42CE4" w:rsidP="007A5EDC">
      <w:pPr>
        <w:pStyle w:val="ListParagraph"/>
        <w:numPr>
          <w:ilvl w:val="0"/>
          <w:numId w:val="17"/>
        </w:numPr>
        <w:pBdr>
          <w:top w:val="nil"/>
          <w:left w:val="nil"/>
          <w:bottom w:val="nil"/>
          <w:right w:val="nil"/>
          <w:between w:val="nil"/>
        </w:pBdr>
        <w:spacing w:line="480" w:lineRule="auto"/>
        <w:rPr>
          <w:color w:val="000000"/>
        </w:rPr>
      </w:pPr>
      <w:r>
        <w:rPr>
          <w:color w:val="000000"/>
        </w:rPr>
        <w:t xml:space="preserve">Criminal behavior </w:t>
      </w:r>
      <w:r w:rsidRPr="008363F5">
        <w:t>(</w:t>
      </w:r>
      <w:r>
        <w:t>Hodgins et al, 2010)</w:t>
      </w:r>
    </w:p>
    <w:p w14:paraId="1E41AC8E" w14:textId="60C55A0C" w:rsidR="00B42CE4" w:rsidRDefault="00B42CE4" w:rsidP="00B42CE4">
      <w:pPr>
        <w:pStyle w:val="ListParagraph"/>
        <w:numPr>
          <w:ilvl w:val="0"/>
          <w:numId w:val="17"/>
        </w:numPr>
        <w:pBdr>
          <w:top w:val="nil"/>
          <w:left w:val="nil"/>
          <w:bottom w:val="nil"/>
          <w:right w:val="nil"/>
          <w:between w:val="nil"/>
        </w:pBdr>
        <w:spacing w:line="480" w:lineRule="auto"/>
        <w:rPr>
          <w:color w:val="000000"/>
        </w:rPr>
      </w:pPr>
      <w:r>
        <w:rPr>
          <w:color w:val="000000"/>
        </w:rPr>
        <w:t xml:space="preserve">Eating disorder </w:t>
      </w:r>
      <w:r>
        <w:rPr>
          <w:color w:val="000000"/>
        </w:rPr>
        <w:t>(Sander, et al 2021)</w:t>
      </w:r>
    </w:p>
    <w:p w14:paraId="0E1C6829" w14:textId="77777777" w:rsidR="00B42CE4" w:rsidRPr="00B42CE4" w:rsidRDefault="00B42CE4" w:rsidP="00B42CE4">
      <w:pPr>
        <w:pBdr>
          <w:top w:val="nil"/>
          <w:left w:val="nil"/>
          <w:bottom w:val="nil"/>
          <w:right w:val="nil"/>
          <w:between w:val="nil"/>
        </w:pBdr>
        <w:spacing w:line="480" w:lineRule="auto"/>
        <w:ind w:left="720"/>
        <w:rPr>
          <w:color w:val="000000"/>
        </w:rPr>
      </w:pPr>
    </w:p>
    <w:p w14:paraId="2FAF3CA9" w14:textId="77777777" w:rsidR="00263247" w:rsidRDefault="00263247" w:rsidP="00B42CE4">
      <w:pPr>
        <w:pBdr>
          <w:top w:val="nil"/>
          <w:left w:val="nil"/>
          <w:bottom w:val="nil"/>
          <w:right w:val="nil"/>
          <w:between w:val="nil"/>
        </w:pBdr>
        <w:spacing w:line="480" w:lineRule="auto"/>
        <w:ind w:left="1080"/>
        <w:rPr>
          <w:b/>
          <w:bCs/>
          <w:color w:val="000000"/>
        </w:rPr>
      </w:pPr>
    </w:p>
    <w:p w14:paraId="37339C95" w14:textId="77777777" w:rsidR="00263247" w:rsidRDefault="00263247" w:rsidP="00B42CE4">
      <w:pPr>
        <w:pBdr>
          <w:top w:val="nil"/>
          <w:left w:val="nil"/>
          <w:bottom w:val="nil"/>
          <w:right w:val="nil"/>
          <w:between w:val="nil"/>
        </w:pBdr>
        <w:spacing w:line="480" w:lineRule="auto"/>
        <w:ind w:left="1080"/>
        <w:rPr>
          <w:b/>
          <w:bCs/>
          <w:color w:val="000000"/>
        </w:rPr>
      </w:pPr>
    </w:p>
    <w:p w14:paraId="021CF604" w14:textId="77777777" w:rsidR="00263247" w:rsidRDefault="00263247" w:rsidP="00B42CE4">
      <w:pPr>
        <w:pBdr>
          <w:top w:val="nil"/>
          <w:left w:val="nil"/>
          <w:bottom w:val="nil"/>
          <w:right w:val="nil"/>
          <w:between w:val="nil"/>
        </w:pBdr>
        <w:spacing w:line="480" w:lineRule="auto"/>
        <w:ind w:left="1080"/>
        <w:rPr>
          <w:b/>
          <w:bCs/>
          <w:color w:val="000000"/>
        </w:rPr>
      </w:pPr>
    </w:p>
    <w:p w14:paraId="681391A8" w14:textId="520AC463" w:rsidR="00B42CE4" w:rsidRDefault="00B42CE4" w:rsidP="00B42CE4">
      <w:pPr>
        <w:pBdr>
          <w:top w:val="nil"/>
          <w:left w:val="nil"/>
          <w:bottom w:val="nil"/>
          <w:right w:val="nil"/>
          <w:between w:val="nil"/>
        </w:pBdr>
        <w:spacing w:line="480" w:lineRule="auto"/>
        <w:ind w:left="1080"/>
        <w:rPr>
          <w:b/>
          <w:bCs/>
          <w:color w:val="000000"/>
        </w:rPr>
      </w:pPr>
      <w:r>
        <w:rPr>
          <w:b/>
          <w:bCs/>
          <w:color w:val="000000"/>
        </w:rPr>
        <w:t xml:space="preserve">4. </w:t>
      </w:r>
      <w:r w:rsidR="00A30D05" w:rsidRPr="00B42CE4">
        <w:rPr>
          <w:b/>
          <w:bCs/>
          <w:color w:val="000000"/>
        </w:rPr>
        <w:t>How a Christian worldview impacts</w:t>
      </w:r>
      <w:r>
        <w:rPr>
          <w:b/>
          <w:bCs/>
          <w:color w:val="000000"/>
        </w:rPr>
        <w:t xml:space="preserve"> healing</w:t>
      </w:r>
    </w:p>
    <w:p w14:paraId="07105BAD" w14:textId="23D4210E" w:rsidR="00E45105" w:rsidRPr="00B42CE4" w:rsidRDefault="00B42CE4" w:rsidP="00B42CE4">
      <w:pPr>
        <w:pBdr>
          <w:top w:val="nil"/>
          <w:left w:val="nil"/>
          <w:bottom w:val="nil"/>
          <w:right w:val="nil"/>
          <w:between w:val="nil"/>
        </w:pBdr>
        <w:spacing w:line="480" w:lineRule="auto"/>
        <w:ind w:left="1080"/>
        <w:rPr>
          <w:color w:val="000000"/>
        </w:rPr>
      </w:pPr>
      <w:r w:rsidRPr="00B42CE4">
        <w:rPr>
          <w:color w:val="000000"/>
        </w:rPr>
        <w:t>1.</w:t>
      </w:r>
      <w:r w:rsidR="00A30D05" w:rsidRPr="00B42CE4">
        <w:rPr>
          <w:b/>
          <w:bCs/>
          <w:color w:val="000000"/>
        </w:rPr>
        <w:t xml:space="preserve"> </w:t>
      </w:r>
      <w:r w:rsidR="00FF6C62" w:rsidRPr="00B42CE4">
        <w:rPr>
          <w:color w:val="000000"/>
        </w:rPr>
        <w:t>The</w:t>
      </w:r>
      <w:r w:rsidR="00E45105" w:rsidRPr="00B42CE4">
        <w:rPr>
          <w:color w:val="000000"/>
        </w:rPr>
        <w:t xml:space="preserve"> role of the Church</w:t>
      </w:r>
      <w:r w:rsidR="00700141" w:rsidRPr="00B42CE4">
        <w:rPr>
          <w:color w:val="000000"/>
        </w:rPr>
        <w:t xml:space="preserve"> in </w:t>
      </w:r>
      <w:r w:rsidR="00446B17" w:rsidRPr="00B42CE4">
        <w:rPr>
          <w:color w:val="000000"/>
        </w:rPr>
        <w:t>Discipleship</w:t>
      </w:r>
      <w:r w:rsidR="00700141" w:rsidRPr="00B42CE4">
        <w:rPr>
          <w:color w:val="000000"/>
        </w:rPr>
        <w:t xml:space="preserve"> ministries</w:t>
      </w:r>
      <w:r w:rsidR="00762945" w:rsidRPr="00B42CE4">
        <w:rPr>
          <w:color w:val="000000"/>
        </w:rPr>
        <w:t xml:space="preserve"> (</w:t>
      </w:r>
      <w:bookmarkStart w:id="42" w:name="_Hlk127472128"/>
      <w:r w:rsidR="00762945" w:rsidRPr="00B42CE4">
        <w:rPr>
          <w:color w:val="000000"/>
        </w:rPr>
        <w:t>Austin,2021</w:t>
      </w:r>
      <w:bookmarkEnd w:id="42"/>
      <w:r w:rsidR="00762945" w:rsidRPr="00B42CE4">
        <w:rPr>
          <w:color w:val="000000"/>
        </w:rPr>
        <w:t>; Clinton, 2019; Kim,</w:t>
      </w:r>
      <w:r w:rsidR="00942DBC" w:rsidRPr="00B42CE4">
        <w:rPr>
          <w:color w:val="000000"/>
        </w:rPr>
        <w:t xml:space="preserve"> 2019</w:t>
      </w:r>
      <w:r w:rsidR="005C4EDE" w:rsidRPr="00B42CE4">
        <w:rPr>
          <w:color w:val="000000"/>
        </w:rPr>
        <w:t xml:space="preserve">; </w:t>
      </w:r>
      <w:r w:rsidR="00762945" w:rsidRPr="00B42CE4">
        <w:rPr>
          <w:bCs/>
        </w:rPr>
        <w:t>Braam &amp; Koenig, 2019; Greevich, 2018; Koenig, 2017; Lehmann, 2022; Packer, 202</w:t>
      </w:r>
      <w:r w:rsidR="00942DBC" w:rsidRPr="00B42CE4">
        <w:rPr>
          <w:bCs/>
        </w:rPr>
        <w:t xml:space="preserve">1; </w:t>
      </w:r>
      <w:bookmarkStart w:id="43" w:name="_Hlk127472073"/>
      <w:r w:rsidR="00942DBC" w:rsidRPr="00B42CE4">
        <w:rPr>
          <w:bCs/>
        </w:rPr>
        <w:t>Cook</w:t>
      </w:r>
      <w:r w:rsidR="004736FC" w:rsidRPr="00B42CE4">
        <w:rPr>
          <w:bCs/>
        </w:rPr>
        <w:t xml:space="preserve"> </w:t>
      </w:r>
      <w:r w:rsidR="004736FC" w:rsidRPr="00B42CE4">
        <w:rPr>
          <w:color w:val="000000"/>
        </w:rPr>
        <w:t>&amp; Hamley</w:t>
      </w:r>
      <w:r w:rsidR="00942DBC" w:rsidRPr="00B42CE4">
        <w:rPr>
          <w:bCs/>
        </w:rPr>
        <w:t>, 2020</w:t>
      </w:r>
      <w:bookmarkEnd w:id="43"/>
      <w:r w:rsidR="00700141" w:rsidRPr="00B42CE4">
        <w:rPr>
          <w:bCs/>
        </w:rPr>
        <w:t>, Willard, 2009;</w:t>
      </w:r>
      <w:r w:rsidR="00700141" w:rsidRPr="00B42CE4">
        <w:rPr>
          <w:color w:val="000000"/>
        </w:rPr>
        <w:t xml:space="preserve"> </w:t>
      </w:r>
      <w:bookmarkStart w:id="44" w:name="_Hlk127472316"/>
      <w:r w:rsidR="00700141" w:rsidRPr="00B42CE4">
        <w:rPr>
          <w:color w:val="000000"/>
        </w:rPr>
        <w:t>Alvarado, 2022</w:t>
      </w:r>
      <w:r w:rsidR="005C4EDE" w:rsidRPr="00B42CE4">
        <w:rPr>
          <w:color w:val="000000"/>
        </w:rPr>
        <w:t>)</w:t>
      </w:r>
    </w:p>
    <w:bookmarkEnd w:id="44"/>
    <w:p w14:paraId="081B36CB" w14:textId="45A8B541" w:rsidR="00E45105" w:rsidRPr="00B42CE4" w:rsidRDefault="00B42CE4" w:rsidP="00B42CE4">
      <w:pPr>
        <w:pBdr>
          <w:top w:val="nil"/>
          <w:left w:val="nil"/>
          <w:bottom w:val="nil"/>
          <w:right w:val="nil"/>
          <w:between w:val="nil"/>
        </w:pBdr>
        <w:spacing w:line="480" w:lineRule="auto"/>
        <w:ind w:left="1080"/>
        <w:rPr>
          <w:color w:val="000000"/>
        </w:rPr>
      </w:pPr>
      <w:r>
        <w:rPr>
          <w:color w:val="000000"/>
        </w:rPr>
        <w:t xml:space="preserve">2. </w:t>
      </w:r>
      <w:r w:rsidR="00E45105" w:rsidRPr="00B42CE4">
        <w:rPr>
          <w:color w:val="000000"/>
        </w:rPr>
        <w:t>Family Discipleship</w:t>
      </w:r>
      <w:r w:rsidR="00942DBC" w:rsidRPr="00B42CE4">
        <w:rPr>
          <w:color w:val="000000"/>
        </w:rPr>
        <w:t xml:space="preserve"> (Kim, 2019</w:t>
      </w:r>
      <w:r w:rsidR="00700141" w:rsidRPr="00B42CE4">
        <w:rPr>
          <w:color w:val="000000"/>
        </w:rPr>
        <w:t>)</w:t>
      </w:r>
    </w:p>
    <w:p w14:paraId="435D0163" w14:textId="18EC8B4D" w:rsidR="002C0445" w:rsidRPr="00B42CE4" w:rsidRDefault="00B42CE4" w:rsidP="00B42CE4">
      <w:pPr>
        <w:pBdr>
          <w:top w:val="nil"/>
          <w:left w:val="nil"/>
          <w:bottom w:val="nil"/>
          <w:right w:val="nil"/>
          <w:between w:val="nil"/>
        </w:pBdr>
        <w:spacing w:line="480" w:lineRule="auto"/>
        <w:ind w:left="1080"/>
        <w:rPr>
          <w:color w:val="000000"/>
        </w:rPr>
      </w:pPr>
      <w:r>
        <w:rPr>
          <w:color w:val="000000"/>
        </w:rPr>
        <w:t xml:space="preserve">3. </w:t>
      </w:r>
      <w:r w:rsidR="002C0445" w:rsidRPr="00B42CE4">
        <w:rPr>
          <w:color w:val="000000"/>
        </w:rPr>
        <w:t>Christian leadership</w:t>
      </w:r>
      <w:r w:rsidR="00942DBC" w:rsidRPr="00B42CE4">
        <w:rPr>
          <w:color w:val="000000"/>
        </w:rPr>
        <w:t xml:space="preserve"> (Lehmann, 2022, Clinton, 2019, </w:t>
      </w:r>
      <w:r w:rsidR="00700141" w:rsidRPr="00B42CE4">
        <w:rPr>
          <w:color w:val="000000"/>
        </w:rPr>
        <w:t>Austin, 2021)</w:t>
      </w:r>
    </w:p>
    <w:p w14:paraId="2A434386" w14:textId="433D121C" w:rsidR="00E45105" w:rsidRPr="00B42CE4" w:rsidRDefault="00B42CE4" w:rsidP="00B42CE4">
      <w:pPr>
        <w:pBdr>
          <w:top w:val="nil"/>
          <w:left w:val="nil"/>
          <w:bottom w:val="nil"/>
          <w:right w:val="nil"/>
          <w:between w:val="nil"/>
        </w:pBdr>
        <w:spacing w:line="480" w:lineRule="auto"/>
        <w:ind w:left="1080"/>
        <w:rPr>
          <w:color w:val="000000"/>
        </w:rPr>
      </w:pPr>
      <w:r>
        <w:rPr>
          <w:color w:val="000000"/>
        </w:rPr>
        <w:t xml:space="preserve">4. </w:t>
      </w:r>
      <w:r w:rsidR="00E45105" w:rsidRPr="00B42CE4">
        <w:rPr>
          <w:color w:val="000000"/>
        </w:rPr>
        <w:t>Mentorship and Coaching</w:t>
      </w:r>
      <w:r w:rsidR="002C0445" w:rsidRPr="00B42CE4">
        <w:rPr>
          <w:color w:val="000000"/>
        </w:rPr>
        <w:t xml:space="preserve"> </w:t>
      </w:r>
      <w:r w:rsidR="00942DBC" w:rsidRPr="00B42CE4">
        <w:rPr>
          <w:color w:val="000000"/>
        </w:rPr>
        <w:t xml:space="preserve">(Rickwood, 2022, Whitley, 2022; </w:t>
      </w:r>
      <w:bookmarkStart w:id="45" w:name="_Hlk127472418"/>
      <w:r w:rsidR="00942DBC" w:rsidRPr="00B42CE4">
        <w:rPr>
          <w:color w:val="000000"/>
        </w:rPr>
        <w:t>Sequilla, 2022</w:t>
      </w:r>
      <w:r w:rsidR="00E27158" w:rsidRPr="00B42CE4">
        <w:rPr>
          <w:color w:val="000000"/>
        </w:rPr>
        <w:t>)</w:t>
      </w:r>
    </w:p>
    <w:bookmarkEnd w:id="45"/>
    <w:p w14:paraId="5D8599A0" w14:textId="24702D5B" w:rsidR="00B80202" w:rsidRPr="00A16077" w:rsidRDefault="00B80202" w:rsidP="00B80202">
      <w:pPr>
        <w:pStyle w:val="xmsonormal"/>
        <w:numPr>
          <w:ilvl w:val="0"/>
          <w:numId w:val="6"/>
        </w:numPr>
        <w:shd w:val="clear" w:color="auto" w:fill="FFFFFF"/>
        <w:spacing w:before="0" w:beforeAutospacing="0" w:after="160" w:afterAutospacing="0" w:line="440" w:lineRule="atLeast"/>
        <w:rPr>
          <w:b/>
          <w:bCs/>
          <w:color w:val="212121"/>
        </w:rPr>
      </w:pPr>
      <w:r w:rsidRPr="00A16077">
        <w:rPr>
          <w:b/>
          <w:bCs/>
          <w:color w:val="212121"/>
          <w:shd w:val="clear" w:color="auto" w:fill="FCFCFC"/>
        </w:rPr>
        <w:t xml:space="preserve">Gaps in </w:t>
      </w:r>
      <w:r w:rsidR="00A16077">
        <w:rPr>
          <w:b/>
          <w:bCs/>
          <w:color w:val="212121"/>
          <w:shd w:val="clear" w:color="auto" w:fill="FCFCFC"/>
        </w:rPr>
        <w:t>K</w:t>
      </w:r>
      <w:r w:rsidRPr="00A16077">
        <w:rPr>
          <w:b/>
          <w:bCs/>
          <w:color w:val="212121"/>
          <w:shd w:val="clear" w:color="auto" w:fill="FCFCFC"/>
        </w:rPr>
        <w:t>nowledge</w:t>
      </w:r>
    </w:p>
    <w:p w14:paraId="10E35C2E" w14:textId="77777777" w:rsidR="00B80202" w:rsidRPr="00A16077" w:rsidRDefault="00B80202" w:rsidP="00B80202">
      <w:pPr>
        <w:pBdr>
          <w:top w:val="nil"/>
          <w:left w:val="nil"/>
          <w:bottom w:val="nil"/>
          <w:right w:val="nil"/>
          <w:between w:val="nil"/>
        </w:pBdr>
        <w:spacing w:line="480" w:lineRule="auto"/>
        <w:jc w:val="center"/>
        <w:rPr>
          <w:color w:val="000000"/>
        </w:rPr>
      </w:pPr>
    </w:p>
    <w:p w14:paraId="23AB1385" w14:textId="77777777" w:rsidR="00C467CF" w:rsidRPr="00A16077" w:rsidRDefault="00DB1336" w:rsidP="00DB1336">
      <w:pPr>
        <w:pStyle w:val="ListParagraph"/>
        <w:numPr>
          <w:ilvl w:val="0"/>
          <w:numId w:val="7"/>
        </w:numPr>
        <w:spacing w:line="480" w:lineRule="auto"/>
      </w:pPr>
      <w:r w:rsidRPr="00A16077">
        <w:t>More funding is required to provide mental health promotion services and interventions for adolescents and young adults.</w:t>
      </w:r>
      <w:r w:rsidR="0077137E" w:rsidRPr="00A16077">
        <w:t xml:space="preserve"> With the results of this study in mind, further investment and dedication to adolescent mental health are integral </w:t>
      </w:r>
      <w:r w:rsidR="00D82AA4" w:rsidRPr="00A16077">
        <w:t>to</w:t>
      </w:r>
      <w:r w:rsidR="0077137E" w:rsidRPr="00A16077">
        <w:t xml:space="preserve"> their overall well-being. </w:t>
      </w:r>
    </w:p>
    <w:p w14:paraId="1551A062" w14:textId="4EFE9B0B" w:rsidR="00DB1336" w:rsidRPr="00A16077" w:rsidRDefault="00D01384" w:rsidP="00DB1336">
      <w:pPr>
        <w:pStyle w:val="ListParagraph"/>
        <w:numPr>
          <w:ilvl w:val="0"/>
          <w:numId w:val="7"/>
        </w:numPr>
        <w:spacing w:line="480" w:lineRule="auto"/>
      </w:pPr>
      <w:r w:rsidRPr="00A16077">
        <w:t>While Christian spiritual aid may provide a road to holistic healing for those dealing with depression, the literature and research on this topic are surprisingly limited. Nonetheless, exploring how this healthcare method could benefit those with mental illness remains worthwhile.</w:t>
      </w:r>
      <w:r w:rsidR="00C467CF" w:rsidRPr="00A16077">
        <w:t xml:space="preserve"> </w:t>
      </w:r>
    </w:p>
    <w:p w14:paraId="77828253" w14:textId="3713D76A" w:rsidR="00DB1336" w:rsidRPr="00A16077" w:rsidRDefault="00960A61" w:rsidP="00E20B68">
      <w:pPr>
        <w:pStyle w:val="ListParagraph"/>
        <w:numPr>
          <w:ilvl w:val="0"/>
          <w:numId w:val="7"/>
        </w:numPr>
        <w:pBdr>
          <w:top w:val="nil"/>
          <w:left w:val="nil"/>
          <w:bottom w:val="nil"/>
          <w:right w:val="nil"/>
          <w:between w:val="nil"/>
        </w:pBdr>
        <w:spacing w:line="480" w:lineRule="auto"/>
      </w:pPr>
      <w:bookmarkStart w:id="46" w:name="_Hlk131419816"/>
      <w:r w:rsidRPr="00960A61">
        <w:t>How can natural supplements become popularized as an alternative to psychotropic drugs? There is a lack of knowledge regarding phytomedicinal treatments by those afflicted by depression and insufficient data within the current literature - an area that warrants further exploration</w:t>
      </w:r>
      <w:r>
        <w:t xml:space="preserve">. </w:t>
      </w:r>
      <w:bookmarkEnd w:id="46"/>
    </w:p>
    <w:sectPr w:rsidR="00DB1336" w:rsidRPr="00A16077">
      <w:headerReference w:type="default" r:id="rId4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1D3F" w14:textId="77777777" w:rsidR="00BA5DAC" w:rsidRDefault="00BA5DAC" w:rsidP="00D62088">
      <w:r>
        <w:separator/>
      </w:r>
    </w:p>
  </w:endnote>
  <w:endnote w:type="continuationSeparator" w:id="0">
    <w:p w14:paraId="68140751" w14:textId="77777777" w:rsidR="00BA5DAC" w:rsidRDefault="00BA5DAC" w:rsidP="00D6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Roboto">
    <w:altName w:val="Arial"/>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AA41" w14:textId="77777777" w:rsidR="00BA5DAC" w:rsidRDefault="00BA5DAC" w:rsidP="00D62088">
      <w:r>
        <w:separator/>
      </w:r>
    </w:p>
  </w:footnote>
  <w:footnote w:type="continuationSeparator" w:id="0">
    <w:p w14:paraId="7C87C5E8" w14:textId="77777777" w:rsidR="00BA5DAC" w:rsidRDefault="00BA5DAC" w:rsidP="00D6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78199"/>
      <w:docPartObj>
        <w:docPartGallery w:val="Page Numbers (Top of Page)"/>
        <w:docPartUnique/>
      </w:docPartObj>
    </w:sdtPr>
    <w:sdtEndPr>
      <w:rPr>
        <w:noProof/>
      </w:rPr>
    </w:sdtEndPr>
    <w:sdtContent>
      <w:p w14:paraId="23E62D3C" w14:textId="2AE305ED" w:rsidR="00462FE6" w:rsidRDefault="00462F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0567F1" w14:textId="77777777" w:rsidR="00462FE6" w:rsidRDefault="0046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B5F"/>
    <w:multiLevelType w:val="hybridMultilevel"/>
    <w:tmpl w:val="3DB6EEAA"/>
    <w:lvl w:ilvl="0" w:tplc="7422B71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00E49"/>
    <w:multiLevelType w:val="hybridMultilevel"/>
    <w:tmpl w:val="5F7CB5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4FAC"/>
    <w:multiLevelType w:val="multilevel"/>
    <w:tmpl w:val="9A56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33EF3"/>
    <w:multiLevelType w:val="hybridMultilevel"/>
    <w:tmpl w:val="65BEC3A8"/>
    <w:lvl w:ilvl="0" w:tplc="5746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35EEF"/>
    <w:multiLevelType w:val="multilevel"/>
    <w:tmpl w:val="6F1A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363EF"/>
    <w:multiLevelType w:val="hybridMultilevel"/>
    <w:tmpl w:val="05306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66FE4"/>
    <w:multiLevelType w:val="hybridMultilevel"/>
    <w:tmpl w:val="A69E9F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0B3991"/>
    <w:multiLevelType w:val="hybridMultilevel"/>
    <w:tmpl w:val="5AD61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6607E"/>
    <w:multiLevelType w:val="hybridMultilevel"/>
    <w:tmpl w:val="3508CB60"/>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5D4F4F"/>
    <w:multiLevelType w:val="hybridMultilevel"/>
    <w:tmpl w:val="E0944B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502197"/>
    <w:multiLevelType w:val="hybridMultilevel"/>
    <w:tmpl w:val="AF583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12E23"/>
    <w:multiLevelType w:val="hybridMultilevel"/>
    <w:tmpl w:val="B538BD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CD34F8"/>
    <w:multiLevelType w:val="multilevel"/>
    <w:tmpl w:val="A9D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4724F"/>
    <w:multiLevelType w:val="hybridMultilevel"/>
    <w:tmpl w:val="2452B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25CBA"/>
    <w:multiLevelType w:val="multilevel"/>
    <w:tmpl w:val="3A3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D7D8E"/>
    <w:multiLevelType w:val="hybridMultilevel"/>
    <w:tmpl w:val="D43E082C"/>
    <w:lvl w:ilvl="0" w:tplc="ECF8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AE14BB"/>
    <w:multiLevelType w:val="hybridMultilevel"/>
    <w:tmpl w:val="D5C2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6752F"/>
    <w:multiLevelType w:val="hybridMultilevel"/>
    <w:tmpl w:val="C7B27C84"/>
    <w:lvl w:ilvl="0" w:tplc="4D5E7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5F1F4B"/>
    <w:multiLevelType w:val="hybridMultilevel"/>
    <w:tmpl w:val="3D50A49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522C87"/>
    <w:multiLevelType w:val="hybridMultilevel"/>
    <w:tmpl w:val="7BC806A8"/>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1881278">
    <w:abstractNumId w:val="2"/>
  </w:num>
  <w:num w:numId="2" w16cid:durableId="1074208207">
    <w:abstractNumId w:val="12"/>
  </w:num>
  <w:num w:numId="3" w16cid:durableId="1164273053">
    <w:abstractNumId w:val="14"/>
  </w:num>
  <w:num w:numId="4" w16cid:durableId="1356690303">
    <w:abstractNumId w:val="18"/>
  </w:num>
  <w:num w:numId="5" w16cid:durableId="2118407451">
    <w:abstractNumId w:val="7"/>
  </w:num>
  <w:num w:numId="6" w16cid:durableId="1984001715">
    <w:abstractNumId w:val="0"/>
  </w:num>
  <w:num w:numId="7" w16cid:durableId="769937076">
    <w:abstractNumId w:val="5"/>
  </w:num>
  <w:num w:numId="8" w16cid:durableId="259460088">
    <w:abstractNumId w:val="16"/>
  </w:num>
  <w:num w:numId="9" w16cid:durableId="744450596">
    <w:abstractNumId w:val="10"/>
  </w:num>
  <w:num w:numId="10" w16cid:durableId="474371681">
    <w:abstractNumId w:val="19"/>
  </w:num>
  <w:num w:numId="11" w16cid:durableId="1027949216">
    <w:abstractNumId w:val="6"/>
  </w:num>
  <w:num w:numId="12" w16cid:durableId="135800644">
    <w:abstractNumId w:val="1"/>
  </w:num>
  <w:num w:numId="13" w16cid:durableId="805702364">
    <w:abstractNumId w:val="13"/>
  </w:num>
  <w:num w:numId="14" w16cid:durableId="415710473">
    <w:abstractNumId w:val="11"/>
  </w:num>
  <w:num w:numId="15" w16cid:durableId="2018312315">
    <w:abstractNumId w:val="9"/>
  </w:num>
  <w:num w:numId="16" w16cid:durableId="1537697299">
    <w:abstractNumId w:val="8"/>
  </w:num>
  <w:num w:numId="17" w16cid:durableId="1201281325">
    <w:abstractNumId w:val="15"/>
  </w:num>
  <w:num w:numId="18" w16cid:durableId="1492524394">
    <w:abstractNumId w:val="17"/>
  </w:num>
  <w:num w:numId="19" w16cid:durableId="1968244714">
    <w:abstractNumId w:val="4"/>
  </w:num>
  <w:num w:numId="20" w16cid:durableId="898782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Mza0MDE1tTCztDRW0lEKTi0uzszPAykwqgUArQTQCywAAAA="/>
  </w:docVars>
  <w:rsids>
    <w:rsidRoot w:val="008E7FA9"/>
    <w:rsid w:val="00001774"/>
    <w:rsid w:val="000103C3"/>
    <w:rsid w:val="00013047"/>
    <w:rsid w:val="00024CBE"/>
    <w:rsid w:val="00030320"/>
    <w:rsid w:val="000309DA"/>
    <w:rsid w:val="000415B2"/>
    <w:rsid w:val="00041901"/>
    <w:rsid w:val="00045439"/>
    <w:rsid w:val="00045C04"/>
    <w:rsid w:val="00051BCD"/>
    <w:rsid w:val="000525E0"/>
    <w:rsid w:val="00056C45"/>
    <w:rsid w:val="000573B9"/>
    <w:rsid w:val="00057E11"/>
    <w:rsid w:val="00067671"/>
    <w:rsid w:val="000A7A2B"/>
    <w:rsid w:val="000B5212"/>
    <w:rsid w:val="000C5DC8"/>
    <w:rsid w:val="000D3FDD"/>
    <w:rsid w:val="000D6993"/>
    <w:rsid w:val="000D7C15"/>
    <w:rsid w:val="000E0F9E"/>
    <w:rsid w:val="000E3611"/>
    <w:rsid w:val="000E5DAA"/>
    <w:rsid w:val="000F3D87"/>
    <w:rsid w:val="00120A60"/>
    <w:rsid w:val="001234A9"/>
    <w:rsid w:val="00124F48"/>
    <w:rsid w:val="00133A7C"/>
    <w:rsid w:val="00141025"/>
    <w:rsid w:val="00144CA7"/>
    <w:rsid w:val="00145306"/>
    <w:rsid w:val="00153825"/>
    <w:rsid w:val="001545B7"/>
    <w:rsid w:val="0015499C"/>
    <w:rsid w:val="001552A5"/>
    <w:rsid w:val="00156A35"/>
    <w:rsid w:val="00165593"/>
    <w:rsid w:val="00166FC2"/>
    <w:rsid w:val="00172349"/>
    <w:rsid w:val="00180507"/>
    <w:rsid w:val="00180DC6"/>
    <w:rsid w:val="00187292"/>
    <w:rsid w:val="00190226"/>
    <w:rsid w:val="001926DD"/>
    <w:rsid w:val="001A06C1"/>
    <w:rsid w:val="001A09F2"/>
    <w:rsid w:val="001A236A"/>
    <w:rsid w:val="001A7A2D"/>
    <w:rsid w:val="001B2A3A"/>
    <w:rsid w:val="001B5C38"/>
    <w:rsid w:val="001C4F82"/>
    <w:rsid w:val="001D30F4"/>
    <w:rsid w:val="001E0045"/>
    <w:rsid w:val="001E08E2"/>
    <w:rsid w:val="001E0913"/>
    <w:rsid w:val="001F069D"/>
    <w:rsid w:val="001F0DDD"/>
    <w:rsid w:val="001F487F"/>
    <w:rsid w:val="001F5093"/>
    <w:rsid w:val="0020337B"/>
    <w:rsid w:val="00207191"/>
    <w:rsid w:val="002149A2"/>
    <w:rsid w:val="002227CC"/>
    <w:rsid w:val="002270F3"/>
    <w:rsid w:val="00227EBB"/>
    <w:rsid w:val="0024506F"/>
    <w:rsid w:val="002468DA"/>
    <w:rsid w:val="002513D5"/>
    <w:rsid w:val="00255D52"/>
    <w:rsid w:val="002568E8"/>
    <w:rsid w:val="00263247"/>
    <w:rsid w:val="00264601"/>
    <w:rsid w:val="00264C5A"/>
    <w:rsid w:val="00266807"/>
    <w:rsid w:val="00275ADB"/>
    <w:rsid w:val="0028175A"/>
    <w:rsid w:val="00283375"/>
    <w:rsid w:val="002840EC"/>
    <w:rsid w:val="00284A29"/>
    <w:rsid w:val="002856D2"/>
    <w:rsid w:val="002874BC"/>
    <w:rsid w:val="0029074A"/>
    <w:rsid w:val="002A32EA"/>
    <w:rsid w:val="002B43AC"/>
    <w:rsid w:val="002B4E2F"/>
    <w:rsid w:val="002B64D8"/>
    <w:rsid w:val="002C0445"/>
    <w:rsid w:val="002C1EF3"/>
    <w:rsid w:val="002C5D55"/>
    <w:rsid w:val="002C7918"/>
    <w:rsid w:val="002D59D3"/>
    <w:rsid w:val="002E02C1"/>
    <w:rsid w:val="002E4535"/>
    <w:rsid w:val="002E490D"/>
    <w:rsid w:val="002E7AAF"/>
    <w:rsid w:val="002F50A6"/>
    <w:rsid w:val="002F7740"/>
    <w:rsid w:val="00301A54"/>
    <w:rsid w:val="00303A6A"/>
    <w:rsid w:val="003058F7"/>
    <w:rsid w:val="0031188D"/>
    <w:rsid w:val="00313662"/>
    <w:rsid w:val="003171E6"/>
    <w:rsid w:val="00323EE4"/>
    <w:rsid w:val="00325BA5"/>
    <w:rsid w:val="003260C2"/>
    <w:rsid w:val="0033100F"/>
    <w:rsid w:val="0033381C"/>
    <w:rsid w:val="0033512E"/>
    <w:rsid w:val="00335819"/>
    <w:rsid w:val="00337B1E"/>
    <w:rsid w:val="00344E81"/>
    <w:rsid w:val="0034511E"/>
    <w:rsid w:val="0034560D"/>
    <w:rsid w:val="00352E24"/>
    <w:rsid w:val="003545AD"/>
    <w:rsid w:val="003659A3"/>
    <w:rsid w:val="00370F39"/>
    <w:rsid w:val="00371D9E"/>
    <w:rsid w:val="003913C7"/>
    <w:rsid w:val="003C2F5F"/>
    <w:rsid w:val="003C6259"/>
    <w:rsid w:val="003C69ED"/>
    <w:rsid w:val="003D1950"/>
    <w:rsid w:val="003D2BED"/>
    <w:rsid w:val="003D2E2C"/>
    <w:rsid w:val="003D4F56"/>
    <w:rsid w:val="003E0802"/>
    <w:rsid w:val="003E3DCA"/>
    <w:rsid w:val="003E3EF9"/>
    <w:rsid w:val="00404E35"/>
    <w:rsid w:val="00406BB3"/>
    <w:rsid w:val="00411F5A"/>
    <w:rsid w:val="0041531E"/>
    <w:rsid w:val="00423B17"/>
    <w:rsid w:val="004241C1"/>
    <w:rsid w:val="00424719"/>
    <w:rsid w:val="0042492B"/>
    <w:rsid w:val="00431873"/>
    <w:rsid w:val="004333C3"/>
    <w:rsid w:val="00433484"/>
    <w:rsid w:val="004453CB"/>
    <w:rsid w:val="00446B17"/>
    <w:rsid w:val="00447FB7"/>
    <w:rsid w:val="00450CAE"/>
    <w:rsid w:val="00451348"/>
    <w:rsid w:val="0045349A"/>
    <w:rsid w:val="004567ED"/>
    <w:rsid w:val="00460AC5"/>
    <w:rsid w:val="00462FE6"/>
    <w:rsid w:val="00464A80"/>
    <w:rsid w:val="00467C80"/>
    <w:rsid w:val="00470540"/>
    <w:rsid w:val="004736FC"/>
    <w:rsid w:val="0047550D"/>
    <w:rsid w:val="00475FEA"/>
    <w:rsid w:val="004800E4"/>
    <w:rsid w:val="00480143"/>
    <w:rsid w:val="004813CB"/>
    <w:rsid w:val="00484180"/>
    <w:rsid w:val="004A6D0D"/>
    <w:rsid w:val="004B565D"/>
    <w:rsid w:val="004C212E"/>
    <w:rsid w:val="004D0F86"/>
    <w:rsid w:val="004D183C"/>
    <w:rsid w:val="004D1F74"/>
    <w:rsid w:val="004D29C3"/>
    <w:rsid w:val="004D63D5"/>
    <w:rsid w:val="004E00F9"/>
    <w:rsid w:val="004E2AF0"/>
    <w:rsid w:val="004F12D0"/>
    <w:rsid w:val="004F5A70"/>
    <w:rsid w:val="004F5E7F"/>
    <w:rsid w:val="00503CB9"/>
    <w:rsid w:val="0051355A"/>
    <w:rsid w:val="00525135"/>
    <w:rsid w:val="00526255"/>
    <w:rsid w:val="005344E7"/>
    <w:rsid w:val="00537CF0"/>
    <w:rsid w:val="00541C49"/>
    <w:rsid w:val="00551ADF"/>
    <w:rsid w:val="00564D09"/>
    <w:rsid w:val="005668A6"/>
    <w:rsid w:val="005711D9"/>
    <w:rsid w:val="005728DD"/>
    <w:rsid w:val="00577B94"/>
    <w:rsid w:val="0058354B"/>
    <w:rsid w:val="00595B36"/>
    <w:rsid w:val="005A46E9"/>
    <w:rsid w:val="005A491A"/>
    <w:rsid w:val="005A7B34"/>
    <w:rsid w:val="005B0530"/>
    <w:rsid w:val="005B224B"/>
    <w:rsid w:val="005B5A0E"/>
    <w:rsid w:val="005B5BBC"/>
    <w:rsid w:val="005C102B"/>
    <w:rsid w:val="005C4EDE"/>
    <w:rsid w:val="005D22B4"/>
    <w:rsid w:val="005D3E4E"/>
    <w:rsid w:val="005E0EA6"/>
    <w:rsid w:val="005E53F0"/>
    <w:rsid w:val="005F064F"/>
    <w:rsid w:val="005F3B4C"/>
    <w:rsid w:val="005F41E4"/>
    <w:rsid w:val="005F4DF2"/>
    <w:rsid w:val="005F75A6"/>
    <w:rsid w:val="00601000"/>
    <w:rsid w:val="0060150C"/>
    <w:rsid w:val="00601629"/>
    <w:rsid w:val="00605BC0"/>
    <w:rsid w:val="00610873"/>
    <w:rsid w:val="006147F4"/>
    <w:rsid w:val="0062065B"/>
    <w:rsid w:val="006226C6"/>
    <w:rsid w:val="0062405D"/>
    <w:rsid w:val="00635861"/>
    <w:rsid w:val="006415D7"/>
    <w:rsid w:val="00643839"/>
    <w:rsid w:val="0066069C"/>
    <w:rsid w:val="00670094"/>
    <w:rsid w:val="00670D09"/>
    <w:rsid w:val="006767D4"/>
    <w:rsid w:val="0068451D"/>
    <w:rsid w:val="00684B0F"/>
    <w:rsid w:val="00687592"/>
    <w:rsid w:val="0069151E"/>
    <w:rsid w:val="00691FFC"/>
    <w:rsid w:val="00692278"/>
    <w:rsid w:val="006A02CE"/>
    <w:rsid w:val="006B18B6"/>
    <w:rsid w:val="006B56CA"/>
    <w:rsid w:val="006C1E1F"/>
    <w:rsid w:val="006C5243"/>
    <w:rsid w:val="006C6FE6"/>
    <w:rsid w:val="006E3BEF"/>
    <w:rsid w:val="006E4601"/>
    <w:rsid w:val="006E48CE"/>
    <w:rsid w:val="006E51A7"/>
    <w:rsid w:val="00700141"/>
    <w:rsid w:val="00703C0E"/>
    <w:rsid w:val="007163DA"/>
    <w:rsid w:val="00716A16"/>
    <w:rsid w:val="00723C3A"/>
    <w:rsid w:val="00733F93"/>
    <w:rsid w:val="00751E2B"/>
    <w:rsid w:val="007549C7"/>
    <w:rsid w:val="00755F8C"/>
    <w:rsid w:val="0076047F"/>
    <w:rsid w:val="00760E44"/>
    <w:rsid w:val="00761741"/>
    <w:rsid w:val="00762945"/>
    <w:rsid w:val="0077137E"/>
    <w:rsid w:val="00771B74"/>
    <w:rsid w:val="00771B80"/>
    <w:rsid w:val="007758E5"/>
    <w:rsid w:val="00776418"/>
    <w:rsid w:val="00784F98"/>
    <w:rsid w:val="00785B43"/>
    <w:rsid w:val="0079532E"/>
    <w:rsid w:val="007A5EDC"/>
    <w:rsid w:val="007C4FA0"/>
    <w:rsid w:val="007D3C38"/>
    <w:rsid w:val="007D4595"/>
    <w:rsid w:val="007D7ACC"/>
    <w:rsid w:val="007E0F8F"/>
    <w:rsid w:val="007E5718"/>
    <w:rsid w:val="007E636F"/>
    <w:rsid w:val="007F170D"/>
    <w:rsid w:val="00800EF3"/>
    <w:rsid w:val="00804E0C"/>
    <w:rsid w:val="00804F5E"/>
    <w:rsid w:val="00811678"/>
    <w:rsid w:val="00821E0D"/>
    <w:rsid w:val="008234FE"/>
    <w:rsid w:val="008309A9"/>
    <w:rsid w:val="00830E90"/>
    <w:rsid w:val="00832E2C"/>
    <w:rsid w:val="00840643"/>
    <w:rsid w:val="0084067C"/>
    <w:rsid w:val="008649E6"/>
    <w:rsid w:val="00866DA9"/>
    <w:rsid w:val="00867CE0"/>
    <w:rsid w:val="00872225"/>
    <w:rsid w:val="008725B2"/>
    <w:rsid w:val="00874DE4"/>
    <w:rsid w:val="00876CB4"/>
    <w:rsid w:val="00882C8E"/>
    <w:rsid w:val="00887E30"/>
    <w:rsid w:val="00893E6F"/>
    <w:rsid w:val="0089666A"/>
    <w:rsid w:val="008A0462"/>
    <w:rsid w:val="008A0811"/>
    <w:rsid w:val="008A132F"/>
    <w:rsid w:val="008A6A78"/>
    <w:rsid w:val="008A7A12"/>
    <w:rsid w:val="008B271E"/>
    <w:rsid w:val="008C229D"/>
    <w:rsid w:val="008C25E8"/>
    <w:rsid w:val="008D3323"/>
    <w:rsid w:val="008D3D35"/>
    <w:rsid w:val="008E59ED"/>
    <w:rsid w:val="008E7FA9"/>
    <w:rsid w:val="00902549"/>
    <w:rsid w:val="00902568"/>
    <w:rsid w:val="0090300D"/>
    <w:rsid w:val="009054F0"/>
    <w:rsid w:val="00924948"/>
    <w:rsid w:val="009270D7"/>
    <w:rsid w:val="00927E94"/>
    <w:rsid w:val="00936370"/>
    <w:rsid w:val="00942DBC"/>
    <w:rsid w:val="0094356D"/>
    <w:rsid w:val="009461AF"/>
    <w:rsid w:val="009547FA"/>
    <w:rsid w:val="009577A3"/>
    <w:rsid w:val="00960A61"/>
    <w:rsid w:val="00962036"/>
    <w:rsid w:val="00963908"/>
    <w:rsid w:val="00966EB3"/>
    <w:rsid w:val="009815CE"/>
    <w:rsid w:val="00993847"/>
    <w:rsid w:val="009A0D97"/>
    <w:rsid w:val="009A0F1D"/>
    <w:rsid w:val="009A2513"/>
    <w:rsid w:val="009A466A"/>
    <w:rsid w:val="009A566E"/>
    <w:rsid w:val="009A574D"/>
    <w:rsid w:val="009A59B3"/>
    <w:rsid w:val="009B6782"/>
    <w:rsid w:val="009C1D5E"/>
    <w:rsid w:val="009D22BF"/>
    <w:rsid w:val="009D2735"/>
    <w:rsid w:val="009F77EA"/>
    <w:rsid w:val="00A02ED8"/>
    <w:rsid w:val="00A06471"/>
    <w:rsid w:val="00A113A8"/>
    <w:rsid w:val="00A16077"/>
    <w:rsid w:val="00A200D6"/>
    <w:rsid w:val="00A2094C"/>
    <w:rsid w:val="00A209D6"/>
    <w:rsid w:val="00A241DB"/>
    <w:rsid w:val="00A274DB"/>
    <w:rsid w:val="00A27C7B"/>
    <w:rsid w:val="00A30D05"/>
    <w:rsid w:val="00A35DD7"/>
    <w:rsid w:val="00A379C4"/>
    <w:rsid w:val="00A422C4"/>
    <w:rsid w:val="00A459F3"/>
    <w:rsid w:val="00A46003"/>
    <w:rsid w:val="00A47C3C"/>
    <w:rsid w:val="00A512E4"/>
    <w:rsid w:val="00A51BB6"/>
    <w:rsid w:val="00A527EF"/>
    <w:rsid w:val="00A537D8"/>
    <w:rsid w:val="00A57312"/>
    <w:rsid w:val="00A730F4"/>
    <w:rsid w:val="00A732FA"/>
    <w:rsid w:val="00A74DDE"/>
    <w:rsid w:val="00A75DF9"/>
    <w:rsid w:val="00A76440"/>
    <w:rsid w:val="00A8530B"/>
    <w:rsid w:val="00A908D1"/>
    <w:rsid w:val="00A92D98"/>
    <w:rsid w:val="00A93C57"/>
    <w:rsid w:val="00A93E5B"/>
    <w:rsid w:val="00AA1CBD"/>
    <w:rsid w:val="00AA4B72"/>
    <w:rsid w:val="00AA69A0"/>
    <w:rsid w:val="00AB14AB"/>
    <w:rsid w:val="00AB1BDB"/>
    <w:rsid w:val="00AB4237"/>
    <w:rsid w:val="00AB5F64"/>
    <w:rsid w:val="00AC090C"/>
    <w:rsid w:val="00AC6D46"/>
    <w:rsid w:val="00AD4968"/>
    <w:rsid w:val="00AD79AA"/>
    <w:rsid w:val="00AE012F"/>
    <w:rsid w:val="00AE21CB"/>
    <w:rsid w:val="00AF0778"/>
    <w:rsid w:val="00B02F82"/>
    <w:rsid w:val="00B120D0"/>
    <w:rsid w:val="00B24626"/>
    <w:rsid w:val="00B41A6A"/>
    <w:rsid w:val="00B42CE4"/>
    <w:rsid w:val="00B60FB5"/>
    <w:rsid w:val="00B61C97"/>
    <w:rsid w:val="00B634AB"/>
    <w:rsid w:val="00B64D35"/>
    <w:rsid w:val="00B77E79"/>
    <w:rsid w:val="00B80202"/>
    <w:rsid w:val="00B820F7"/>
    <w:rsid w:val="00B82A06"/>
    <w:rsid w:val="00B83461"/>
    <w:rsid w:val="00B90F5F"/>
    <w:rsid w:val="00B95BFF"/>
    <w:rsid w:val="00B9610D"/>
    <w:rsid w:val="00B96DA7"/>
    <w:rsid w:val="00BA504A"/>
    <w:rsid w:val="00BA563A"/>
    <w:rsid w:val="00BA5DAC"/>
    <w:rsid w:val="00BB2C73"/>
    <w:rsid w:val="00BC3D1A"/>
    <w:rsid w:val="00BC5793"/>
    <w:rsid w:val="00BD021D"/>
    <w:rsid w:val="00BD3E97"/>
    <w:rsid w:val="00BD69DA"/>
    <w:rsid w:val="00BF0417"/>
    <w:rsid w:val="00BF116E"/>
    <w:rsid w:val="00BF2778"/>
    <w:rsid w:val="00C01890"/>
    <w:rsid w:val="00C058ED"/>
    <w:rsid w:val="00C1429A"/>
    <w:rsid w:val="00C1763E"/>
    <w:rsid w:val="00C205C9"/>
    <w:rsid w:val="00C217C0"/>
    <w:rsid w:val="00C233D1"/>
    <w:rsid w:val="00C24FC4"/>
    <w:rsid w:val="00C273F1"/>
    <w:rsid w:val="00C3080F"/>
    <w:rsid w:val="00C34FC7"/>
    <w:rsid w:val="00C3638D"/>
    <w:rsid w:val="00C41272"/>
    <w:rsid w:val="00C4267C"/>
    <w:rsid w:val="00C45946"/>
    <w:rsid w:val="00C46029"/>
    <w:rsid w:val="00C467CF"/>
    <w:rsid w:val="00C47980"/>
    <w:rsid w:val="00C51A1D"/>
    <w:rsid w:val="00C605E5"/>
    <w:rsid w:val="00C622F4"/>
    <w:rsid w:val="00C638D9"/>
    <w:rsid w:val="00C751A0"/>
    <w:rsid w:val="00C81210"/>
    <w:rsid w:val="00C838E6"/>
    <w:rsid w:val="00C92151"/>
    <w:rsid w:val="00C92A27"/>
    <w:rsid w:val="00C96A23"/>
    <w:rsid w:val="00C97560"/>
    <w:rsid w:val="00CA1E90"/>
    <w:rsid w:val="00CA2763"/>
    <w:rsid w:val="00CA7A72"/>
    <w:rsid w:val="00CB42C0"/>
    <w:rsid w:val="00CB6EA5"/>
    <w:rsid w:val="00CC040C"/>
    <w:rsid w:val="00CC0496"/>
    <w:rsid w:val="00CC0E2B"/>
    <w:rsid w:val="00CC1C0B"/>
    <w:rsid w:val="00CC3F11"/>
    <w:rsid w:val="00CC7DF0"/>
    <w:rsid w:val="00CD3CDD"/>
    <w:rsid w:val="00CE4414"/>
    <w:rsid w:val="00CE6494"/>
    <w:rsid w:val="00CF4F15"/>
    <w:rsid w:val="00D01384"/>
    <w:rsid w:val="00D01B74"/>
    <w:rsid w:val="00D02C2F"/>
    <w:rsid w:val="00D057D3"/>
    <w:rsid w:val="00D062C4"/>
    <w:rsid w:val="00D065AC"/>
    <w:rsid w:val="00D06D54"/>
    <w:rsid w:val="00D07E6F"/>
    <w:rsid w:val="00D13EC0"/>
    <w:rsid w:val="00D15E17"/>
    <w:rsid w:val="00D26D19"/>
    <w:rsid w:val="00D33753"/>
    <w:rsid w:val="00D34DA1"/>
    <w:rsid w:val="00D3501D"/>
    <w:rsid w:val="00D501FB"/>
    <w:rsid w:val="00D531C9"/>
    <w:rsid w:val="00D53F24"/>
    <w:rsid w:val="00D62088"/>
    <w:rsid w:val="00D63551"/>
    <w:rsid w:val="00D64204"/>
    <w:rsid w:val="00D705F7"/>
    <w:rsid w:val="00D75E56"/>
    <w:rsid w:val="00D7778C"/>
    <w:rsid w:val="00D81D24"/>
    <w:rsid w:val="00D82AA4"/>
    <w:rsid w:val="00D852E6"/>
    <w:rsid w:val="00D875E5"/>
    <w:rsid w:val="00D97345"/>
    <w:rsid w:val="00D97B47"/>
    <w:rsid w:val="00DA5B8A"/>
    <w:rsid w:val="00DB1336"/>
    <w:rsid w:val="00DB765C"/>
    <w:rsid w:val="00DC1549"/>
    <w:rsid w:val="00DC4862"/>
    <w:rsid w:val="00DD13BE"/>
    <w:rsid w:val="00DD1F36"/>
    <w:rsid w:val="00DD4DBD"/>
    <w:rsid w:val="00DF617A"/>
    <w:rsid w:val="00E01D66"/>
    <w:rsid w:val="00E14769"/>
    <w:rsid w:val="00E16C79"/>
    <w:rsid w:val="00E21301"/>
    <w:rsid w:val="00E224DA"/>
    <w:rsid w:val="00E24D19"/>
    <w:rsid w:val="00E27158"/>
    <w:rsid w:val="00E27C98"/>
    <w:rsid w:val="00E327C0"/>
    <w:rsid w:val="00E3569B"/>
    <w:rsid w:val="00E45105"/>
    <w:rsid w:val="00E50BD2"/>
    <w:rsid w:val="00E546DB"/>
    <w:rsid w:val="00E57C64"/>
    <w:rsid w:val="00E6026B"/>
    <w:rsid w:val="00E602E9"/>
    <w:rsid w:val="00E60E87"/>
    <w:rsid w:val="00E62B4E"/>
    <w:rsid w:val="00E64E79"/>
    <w:rsid w:val="00E65484"/>
    <w:rsid w:val="00E66DCB"/>
    <w:rsid w:val="00E71BAB"/>
    <w:rsid w:val="00E817C0"/>
    <w:rsid w:val="00E91531"/>
    <w:rsid w:val="00E928BA"/>
    <w:rsid w:val="00E94FB9"/>
    <w:rsid w:val="00E951CE"/>
    <w:rsid w:val="00EB688B"/>
    <w:rsid w:val="00EC65C8"/>
    <w:rsid w:val="00ED07E0"/>
    <w:rsid w:val="00EE1BD6"/>
    <w:rsid w:val="00EE40CC"/>
    <w:rsid w:val="00EF1C76"/>
    <w:rsid w:val="00EF73EF"/>
    <w:rsid w:val="00F124F2"/>
    <w:rsid w:val="00F24B2A"/>
    <w:rsid w:val="00F25C06"/>
    <w:rsid w:val="00F30C7D"/>
    <w:rsid w:val="00F30F09"/>
    <w:rsid w:val="00F40E15"/>
    <w:rsid w:val="00F42AE4"/>
    <w:rsid w:val="00F53701"/>
    <w:rsid w:val="00F61788"/>
    <w:rsid w:val="00F64877"/>
    <w:rsid w:val="00F701E0"/>
    <w:rsid w:val="00F70C5C"/>
    <w:rsid w:val="00F72962"/>
    <w:rsid w:val="00F8243F"/>
    <w:rsid w:val="00F83769"/>
    <w:rsid w:val="00F87D04"/>
    <w:rsid w:val="00F9485A"/>
    <w:rsid w:val="00F961A7"/>
    <w:rsid w:val="00F96B64"/>
    <w:rsid w:val="00FA0D5D"/>
    <w:rsid w:val="00FA18AC"/>
    <w:rsid w:val="00FA2B6D"/>
    <w:rsid w:val="00FB491E"/>
    <w:rsid w:val="00FC3780"/>
    <w:rsid w:val="00FC7B41"/>
    <w:rsid w:val="00FD0708"/>
    <w:rsid w:val="00FD77D0"/>
    <w:rsid w:val="00FD7F69"/>
    <w:rsid w:val="00FE2384"/>
    <w:rsid w:val="00FE2E36"/>
    <w:rsid w:val="00FE3789"/>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7777"/>
  <w15:docId w15:val="{070D77FE-CCCB-4C15-8B4F-BB30F207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71"/>
    <w:pPr>
      <w:spacing w:after="0" w:line="240" w:lineRule="auto"/>
    </w:pPr>
    <w:rPr>
      <w:rFonts w:ascii="Times New Roman" w:eastAsia="Times New Roman" w:hAnsi="Times New Roman" w:cs="Times New Roman"/>
      <w:sz w:val="24"/>
      <w:szCs w:val="24"/>
    </w:rPr>
  </w:style>
  <w:style w:type="paragraph" w:styleId="Heading1">
    <w:name w:val="heading 1"/>
    <w:aliases w:val="APA Heading 1"/>
    <w:basedOn w:val="Normal"/>
    <w:next w:val="Normal"/>
    <w:link w:val="Heading1Char"/>
    <w:autoRedefine/>
    <w:uiPriority w:val="9"/>
    <w:qFormat/>
    <w:rsid w:val="00E74A41"/>
    <w:pPr>
      <w:keepNext/>
      <w:keepLines/>
      <w:spacing w:before="240" w:line="360" w:lineRule="auto"/>
      <w:jc w:val="center"/>
      <w:outlineLvl w:val="0"/>
    </w:pPr>
    <w:rPr>
      <w:rFonts w:ascii="Arial" w:eastAsiaTheme="majorEastAsia" w:hAnsi="Arial" w:cstheme="majorBidi"/>
      <w:b/>
      <w:szCs w:val="32"/>
    </w:rPr>
  </w:style>
  <w:style w:type="paragraph" w:styleId="Heading2">
    <w:name w:val="heading 2"/>
    <w:aliases w:val="APA Heading 2"/>
    <w:basedOn w:val="Normal"/>
    <w:next w:val="Normal"/>
    <w:link w:val="Heading2Char"/>
    <w:autoRedefine/>
    <w:uiPriority w:val="9"/>
    <w:unhideWhenUsed/>
    <w:qFormat/>
    <w:rsid w:val="00E74A41"/>
    <w:pPr>
      <w:keepNext/>
      <w:keepLines/>
      <w:spacing w:before="40"/>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6A695F"/>
    <w:pPr>
      <w:spacing w:before="100" w:beforeAutospacing="1" w:after="100" w:afterAutospacing="1"/>
    </w:pPr>
  </w:style>
  <w:style w:type="character" w:styleId="CommentReference">
    <w:name w:val="annotation reference"/>
    <w:basedOn w:val="DefaultParagraphFont"/>
    <w:uiPriority w:val="99"/>
    <w:semiHidden/>
    <w:unhideWhenUsed/>
    <w:rsid w:val="00455000"/>
    <w:rPr>
      <w:sz w:val="16"/>
      <w:szCs w:val="16"/>
    </w:rPr>
  </w:style>
  <w:style w:type="paragraph" w:styleId="CommentText">
    <w:name w:val="annotation text"/>
    <w:basedOn w:val="Normal"/>
    <w:link w:val="CommentTextChar"/>
    <w:uiPriority w:val="99"/>
    <w:unhideWhenUsed/>
    <w:rsid w:val="00455000"/>
    <w:rPr>
      <w:sz w:val="20"/>
      <w:szCs w:val="20"/>
    </w:rPr>
  </w:style>
  <w:style w:type="character" w:customStyle="1" w:styleId="CommentTextChar">
    <w:name w:val="Comment Text Char"/>
    <w:basedOn w:val="DefaultParagraphFont"/>
    <w:link w:val="CommentText"/>
    <w:uiPriority w:val="99"/>
    <w:rsid w:val="00455000"/>
    <w:rPr>
      <w:sz w:val="20"/>
      <w:szCs w:val="20"/>
    </w:rPr>
  </w:style>
  <w:style w:type="paragraph" w:styleId="CommentSubject">
    <w:name w:val="annotation subject"/>
    <w:basedOn w:val="CommentText"/>
    <w:next w:val="CommentText"/>
    <w:link w:val="CommentSubjectChar"/>
    <w:uiPriority w:val="99"/>
    <w:semiHidden/>
    <w:unhideWhenUsed/>
    <w:rsid w:val="00455000"/>
    <w:rPr>
      <w:b/>
      <w:bCs/>
    </w:rPr>
  </w:style>
  <w:style w:type="character" w:customStyle="1" w:styleId="CommentSubjectChar">
    <w:name w:val="Comment Subject Char"/>
    <w:basedOn w:val="CommentTextChar"/>
    <w:link w:val="CommentSubject"/>
    <w:uiPriority w:val="99"/>
    <w:semiHidden/>
    <w:rsid w:val="00455000"/>
    <w:rPr>
      <w:b/>
      <w:bCs/>
      <w:sz w:val="20"/>
      <w:szCs w:val="20"/>
    </w:rPr>
  </w:style>
  <w:style w:type="paragraph" w:styleId="BalloonText">
    <w:name w:val="Balloon Text"/>
    <w:basedOn w:val="Normal"/>
    <w:link w:val="BalloonTextChar"/>
    <w:uiPriority w:val="99"/>
    <w:semiHidden/>
    <w:unhideWhenUsed/>
    <w:rsid w:val="00455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00"/>
    <w:rPr>
      <w:rFonts w:ascii="Segoe UI" w:hAnsi="Segoe UI" w:cs="Segoe UI"/>
      <w:sz w:val="18"/>
      <w:szCs w:val="18"/>
    </w:rPr>
  </w:style>
  <w:style w:type="paragraph" w:styleId="Header">
    <w:name w:val="header"/>
    <w:basedOn w:val="Normal"/>
    <w:link w:val="HeaderChar"/>
    <w:uiPriority w:val="99"/>
    <w:unhideWhenUsed/>
    <w:rsid w:val="0058139A"/>
    <w:pPr>
      <w:tabs>
        <w:tab w:val="center" w:pos="4680"/>
        <w:tab w:val="right" w:pos="9360"/>
      </w:tabs>
    </w:pPr>
  </w:style>
  <w:style w:type="character" w:customStyle="1" w:styleId="HeaderChar">
    <w:name w:val="Header Char"/>
    <w:basedOn w:val="DefaultParagraphFont"/>
    <w:link w:val="Header"/>
    <w:uiPriority w:val="99"/>
    <w:rsid w:val="0058139A"/>
  </w:style>
  <w:style w:type="character" w:customStyle="1" w:styleId="Heading2Char">
    <w:name w:val="Heading 2 Char"/>
    <w:aliases w:val="APA Heading 2 Char"/>
    <w:basedOn w:val="DefaultParagraphFont"/>
    <w:link w:val="Heading2"/>
    <w:uiPriority w:val="9"/>
    <w:rsid w:val="00E74A41"/>
    <w:rPr>
      <w:rFonts w:ascii="Times New Roman" w:eastAsiaTheme="majorEastAsia" w:hAnsi="Times New Roman" w:cstheme="majorBidi"/>
      <w:b/>
      <w:sz w:val="24"/>
      <w:szCs w:val="26"/>
    </w:rPr>
  </w:style>
  <w:style w:type="character" w:customStyle="1" w:styleId="Heading1Char">
    <w:name w:val="Heading 1 Char"/>
    <w:aliases w:val="APA Heading 1 Char"/>
    <w:basedOn w:val="DefaultParagraphFont"/>
    <w:link w:val="Heading1"/>
    <w:uiPriority w:val="9"/>
    <w:rsid w:val="00E74A41"/>
    <w:rPr>
      <w:rFonts w:ascii="Arial" w:eastAsiaTheme="majorEastAsia" w:hAnsi="Arial" w:cstheme="majorBidi"/>
      <w:b/>
      <w:sz w:val="24"/>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D62088"/>
    <w:pPr>
      <w:tabs>
        <w:tab w:val="center" w:pos="4680"/>
        <w:tab w:val="right" w:pos="9360"/>
      </w:tabs>
    </w:pPr>
  </w:style>
  <w:style w:type="character" w:customStyle="1" w:styleId="FooterChar">
    <w:name w:val="Footer Char"/>
    <w:basedOn w:val="DefaultParagraphFont"/>
    <w:link w:val="Footer"/>
    <w:uiPriority w:val="99"/>
    <w:rsid w:val="00D62088"/>
  </w:style>
  <w:style w:type="character" w:styleId="Hyperlink">
    <w:name w:val="Hyperlink"/>
    <w:basedOn w:val="DefaultParagraphFont"/>
    <w:uiPriority w:val="99"/>
    <w:unhideWhenUsed/>
    <w:rsid w:val="00811678"/>
    <w:rPr>
      <w:color w:val="0563C1" w:themeColor="hyperlink"/>
      <w:u w:val="single"/>
    </w:rPr>
  </w:style>
  <w:style w:type="character" w:styleId="UnresolvedMention">
    <w:name w:val="Unresolved Mention"/>
    <w:basedOn w:val="DefaultParagraphFont"/>
    <w:uiPriority w:val="99"/>
    <w:semiHidden/>
    <w:unhideWhenUsed/>
    <w:rsid w:val="00811678"/>
    <w:rPr>
      <w:color w:val="605E5C"/>
      <w:shd w:val="clear" w:color="auto" w:fill="E1DFDD"/>
    </w:rPr>
  </w:style>
  <w:style w:type="paragraph" w:customStyle="1" w:styleId="pf0">
    <w:name w:val="pf0"/>
    <w:basedOn w:val="Normal"/>
    <w:rsid w:val="004333C3"/>
    <w:pPr>
      <w:spacing w:before="100" w:beforeAutospacing="1" w:after="100" w:afterAutospacing="1"/>
    </w:pPr>
  </w:style>
  <w:style w:type="character" w:customStyle="1" w:styleId="cf01">
    <w:name w:val="cf01"/>
    <w:basedOn w:val="DefaultParagraphFont"/>
    <w:rsid w:val="004333C3"/>
    <w:rPr>
      <w:rFonts w:ascii="Segoe UI" w:hAnsi="Segoe UI" w:cs="Segoe UI" w:hint="default"/>
      <w:sz w:val="18"/>
      <w:szCs w:val="18"/>
    </w:rPr>
  </w:style>
  <w:style w:type="paragraph" w:styleId="Revision">
    <w:name w:val="Revision"/>
    <w:hidden/>
    <w:uiPriority w:val="99"/>
    <w:semiHidden/>
    <w:rsid w:val="00F24B2A"/>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B80202"/>
    <w:pPr>
      <w:spacing w:before="100" w:beforeAutospacing="1" w:after="100" w:afterAutospacing="1"/>
    </w:pPr>
  </w:style>
  <w:style w:type="paragraph" w:styleId="ListParagraph">
    <w:name w:val="List Paragraph"/>
    <w:basedOn w:val="Normal"/>
    <w:uiPriority w:val="34"/>
    <w:qFormat/>
    <w:rsid w:val="00B80202"/>
    <w:pPr>
      <w:ind w:left="720"/>
      <w:contextualSpacing/>
    </w:pPr>
  </w:style>
  <w:style w:type="character" w:styleId="Strong">
    <w:name w:val="Strong"/>
    <w:basedOn w:val="DefaultParagraphFont"/>
    <w:uiPriority w:val="22"/>
    <w:qFormat/>
    <w:rsid w:val="00A52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2061">
      <w:bodyDiv w:val="1"/>
      <w:marLeft w:val="0"/>
      <w:marRight w:val="0"/>
      <w:marTop w:val="0"/>
      <w:marBottom w:val="0"/>
      <w:divBdr>
        <w:top w:val="none" w:sz="0" w:space="0" w:color="auto"/>
        <w:left w:val="none" w:sz="0" w:space="0" w:color="auto"/>
        <w:bottom w:val="none" w:sz="0" w:space="0" w:color="auto"/>
        <w:right w:val="none" w:sz="0" w:space="0" w:color="auto"/>
      </w:divBdr>
    </w:div>
    <w:div w:id="242421237">
      <w:bodyDiv w:val="1"/>
      <w:marLeft w:val="0"/>
      <w:marRight w:val="0"/>
      <w:marTop w:val="0"/>
      <w:marBottom w:val="0"/>
      <w:divBdr>
        <w:top w:val="none" w:sz="0" w:space="0" w:color="auto"/>
        <w:left w:val="none" w:sz="0" w:space="0" w:color="auto"/>
        <w:bottom w:val="none" w:sz="0" w:space="0" w:color="auto"/>
        <w:right w:val="none" w:sz="0" w:space="0" w:color="auto"/>
      </w:divBdr>
    </w:div>
    <w:div w:id="487357004">
      <w:bodyDiv w:val="1"/>
      <w:marLeft w:val="0"/>
      <w:marRight w:val="0"/>
      <w:marTop w:val="0"/>
      <w:marBottom w:val="0"/>
      <w:divBdr>
        <w:top w:val="none" w:sz="0" w:space="0" w:color="auto"/>
        <w:left w:val="none" w:sz="0" w:space="0" w:color="auto"/>
        <w:bottom w:val="none" w:sz="0" w:space="0" w:color="auto"/>
        <w:right w:val="none" w:sz="0" w:space="0" w:color="auto"/>
      </w:divBdr>
    </w:div>
    <w:div w:id="489096540">
      <w:bodyDiv w:val="1"/>
      <w:marLeft w:val="0"/>
      <w:marRight w:val="0"/>
      <w:marTop w:val="0"/>
      <w:marBottom w:val="0"/>
      <w:divBdr>
        <w:top w:val="none" w:sz="0" w:space="0" w:color="auto"/>
        <w:left w:val="none" w:sz="0" w:space="0" w:color="auto"/>
        <w:bottom w:val="none" w:sz="0" w:space="0" w:color="auto"/>
        <w:right w:val="none" w:sz="0" w:space="0" w:color="auto"/>
      </w:divBdr>
    </w:div>
    <w:div w:id="523903971">
      <w:bodyDiv w:val="1"/>
      <w:marLeft w:val="0"/>
      <w:marRight w:val="0"/>
      <w:marTop w:val="0"/>
      <w:marBottom w:val="0"/>
      <w:divBdr>
        <w:top w:val="none" w:sz="0" w:space="0" w:color="auto"/>
        <w:left w:val="none" w:sz="0" w:space="0" w:color="auto"/>
        <w:bottom w:val="none" w:sz="0" w:space="0" w:color="auto"/>
        <w:right w:val="none" w:sz="0" w:space="0" w:color="auto"/>
      </w:divBdr>
    </w:div>
    <w:div w:id="696663841">
      <w:bodyDiv w:val="1"/>
      <w:marLeft w:val="0"/>
      <w:marRight w:val="0"/>
      <w:marTop w:val="0"/>
      <w:marBottom w:val="0"/>
      <w:divBdr>
        <w:top w:val="none" w:sz="0" w:space="0" w:color="auto"/>
        <w:left w:val="none" w:sz="0" w:space="0" w:color="auto"/>
        <w:bottom w:val="none" w:sz="0" w:space="0" w:color="auto"/>
        <w:right w:val="none" w:sz="0" w:space="0" w:color="auto"/>
      </w:divBdr>
    </w:div>
    <w:div w:id="700209524">
      <w:bodyDiv w:val="1"/>
      <w:marLeft w:val="0"/>
      <w:marRight w:val="0"/>
      <w:marTop w:val="0"/>
      <w:marBottom w:val="0"/>
      <w:divBdr>
        <w:top w:val="none" w:sz="0" w:space="0" w:color="auto"/>
        <w:left w:val="none" w:sz="0" w:space="0" w:color="auto"/>
        <w:bottom w:val="none" w:sz="0" w:space="0" w:color="auto"/>
        <w:right w:val="none" w:sz="0" w:space="0" w:color="auto"/>
      </w:divBdr>
    </w:div>
    <w:div w:id="1082143960">
      <w:bodyDiv w:val="1"/>
      <w:marLeft w:val="0"/>
      <w:marRight w:val="0"/>
      <w:marTop w:val="0"/>
      <w:marBottom w:val="0"/>
      <w:divBdr>
        <w:top w:val="none" w:sz="0" w:space="0" w:color="auto"/>
        <w:left w:val="none" w:sz="0" w:space="0" w:color="auto"/>
        <w:bottom w:val="none" w:sz="0" w:space="0" w:color="auto"/>
        <w:right w:val="none" w:sz="0" w:space="0" w:color="auto"/>
      </w:divBdr>
    </w:div>
    <w:div w:id="1151368109">
      <w:bodyDiv w:val="1"/>
      <w:marLeft w:val="0"/>
      <w:marRight w:val="0"/>
      <w:marTop w:val="0"/>
      <w:marBottom w:val="0"/>
      <w:divBdr>
        <w:top w:val="none" w:sz="0" w:space="0" w:color="auto"/>
        <w:left w:val="none" w:sz="0" w:space="0" w:color="auto"/>
        <w:bottom w:val="none" w:sz="0" w:space="0" w:color="auto"/>
        <w:right w:val="none" w:sz="0" w:space="0" w:color="auto"/>
      </w:divBdr>
    </w:div>
    <w:div w:id="1351486285">
      <w:bodyDiv w:val="1"/>
      <w:marLeft w:val="0"/>
      <w:marRight w:val="0"/>
      <w:marTop w:val="0"/>
      <w:marBottom w:val="0"/>
      <w:divBdr>
        <w:top w:val="none" w:sz="0" w:space="0" w:color="auto"/>
        <w:left w:val="none" w:sz="0" w:space="0" w:color="auto"/>
        <w:bottom w:val="none" w:sz="0" w:space="0" w:color="auto"/>
        <w:right w:val="none" w:sz="0" w:space="0" w:color="auto"/>
      </w:divBdr>
    </w:div>
    <w:div w:id="1369336319">
      <w:bodyDiv w:val="1"/>
      <w:marLeft w:val="0"/>
      <w:marRight w:val="0"/>
      <w:marTop w:val="0"/>
      <w:marBottom w:val="0"/>
      <w:divBdr>
        <w:top w:val="none" w:sz="0" w:space="0" w:color="auto"/>
        <w:left w:val="none" w:sz="0" w:space="0" w:color="auto"/>
        <w:bottom w:val="none" w:sz="0" w:space="0" w:color="auto"/>
        <w:right w:val="none" w:sz="0" w:space="0" w:color="auto"/>
      </w:divBdr>
    </w:div>
    <w:div w:id="1714957645">
      <w:bodyDiv w:val="1"/>
      <w:marLeft w:val="0"/>
      <w:marRight w:val="0"/>
      <w:marTop w:val="0"/>
      <w:marBottom w:val="0"/>
      <w:divBdr>
        <w:top w:val="none" w:sz="0" w:space="0" w:color="auto"/>
        <w:left w:val="none" w:sz="0" w:space="0" w:color="auto"/>
        <w:bottom w:val="none" w:sz="0" w:space="0" w:color="auto"/>
        <w:right w:val="none" w:sz="0" w:space="0" w:color="auto"/>
      </w:divBdr>
    </w:div>
    <w:div w:id="1774201454">
      <w:bodyDiv w:val="1"/>
      <w:marLeft w:val="0"/>
      <w:marRight w:val="0"/>
      <w:marTop w:val="0"/>
      <w:marBottom w:val="0"/>
      <w:divBdr>
        <w:top w:val="none" w:sz="0" w:space="0" w:color="auto"/>
        <w:left w:val="none" w:sz="0" w:space="0" w:color="auto"/>
        <w:bottom w:val="none" w:sz="0" w:space="0" w:color="auto"/>
        <w:right w:val="none" w:sz="0" w:space="0" w:color="auto"/>
      </w:divBdr>
    </w:div>
    <w:div w:id="1863784016">
      <w:bodyDiv w:val="1"/>
      <w:marLeft w:val="0"/>
      <w:marRight w:val="0"/>
      <w:marTop w:val="0"/>
      <w:marBottom w:val="0"/>
      <w:divBdr>
        <w:top w:val="none" w:sz="0" w:space="0" w:color="auto"/>
        <w:left w:val="none" w:sz="0" w:space="0" w:color="auto"/>
        <w:bottom w:val="none" w:sz="0" w:space="0" w:color="auto"/>
        <w:right w:val="none" w:sz="0" w:space="0" w:color="auto"/>
      </w:divBdr>
    </w:div>
    <w:div w:id="1904951724">
      <w:bodyDiv w:val="1"/>
      <w:marLeft w:val="0"/>
      <w:marRight w:val="0"/>
      <w:marTop w:val="0"/>
      <w:marBottom w:val="0"/>
      <w:divBdr>
        <w:top w:val="none" w:sz="0" w:space="0" w:color="auto"/>
        <w:left w:val="none" w:sz="0" w:space="0" w:color="auto"/>
        <w:bottom w:val="none" w:sz="0" w:space="0" w:color="auto"/>
        <w:right w:val="none" w:sz="0" w:space="0" w:color="auto"/>
      </w:divBdr>
      <w:divsChild>
        <w:div w:id="1610047119">
          <w:marLeft w:val="0"/>
          <w:marRight w:val="0"/>
          <w:marTop w:val="0"/>
          <w:marBottom w:val="0"/>
          <w:divBdr>
            <w:top w:val="single" w:sz="2" w:space="0" w:color="auto"/>
            <w:left w:val="single" w:sz="2" w:space="0" w:color="auto"/>
            <w:bottom w:val="single" w:sz="6" w:space="0" w:color="auto"/>
            <w:right w:val="single" w:sz="2" w:space="0" w:color="auto"/>
          </w:divBdr>
          <w:divsChild>
            <w:div w:id="11976244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23030509">
      <w:bodyDiv w:val="1"/>
      <w:marLeft w:val="0"/>
      <w:marRight w:val="0"/>
      <w:marTop w:val="0"/>
      <w:marBottom w:val="0"/>
      <w:divBdr>
        <w:top w:val="none" w:sz="0" w:space="0" w:color="auto"/>
        <w:left w:val="none" w:sz="0" w:space="0" w:color="auto"/>
        <w:bottom w:val="none" w:sz="0" w:space="0" w:color="auto"/>
        <w:right w:val="none" w:sz="0" w:space="0" w:color="auto"/>
      </w:divBdr>
    </w:div>
    <w:div w:id="2017265552">
      <w:bodyDiv w:val="1"/>
      <w:marLeft w:val="0"/>
      <w:marRight w:val="0"/>
      <w:marTop w:val="0"/>
      <w:marBottom w:val="0"/>
      <w:divBdr>
        <w:top w:val="none" w:sz="0" w:space="0" w:color="auto"/>
        <w:left w:val="none" w:sz="0" w:space="0" w:color="auto"/>
        <w:bottom w:val="none" w:sz="0" w:space="0" w:color="auto"/>
        <w:right w:val="none" w:sz="0" w:space="0" w:color="auto"/>
      </w:divBdr>
    </w:div>
    <w:div w:id="212965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amazon.com/Struggle-Real-Mental-Relational-Health-ebook/dp/B07965WJWZ/ref=sr_1_2?crid=W8FKESV7FLQ2&amp;" TargetMode="External"/><Relationship Id="rId26" Type="http://schemas.openxmlformats.org/officeDocument/2006/relationships/hyperlink" Target="https://journals.sagepub.com/doi/pdf/10.1177/07067437100550120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http://10.17219/acem/152942"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26685/urncst.253" TargetMode="External"/><Relationship Id="rId29" Type="http://schemas.openxmlformats.org/officeDocument/2006/relationships/hyperlink" Target="about:blank" TargetMode="External"/><Relationship Id="rId11" Type="http://schemas.openxmlformats.org/officeDocument/2006/relationships/hyperlink" Target="https://www.proquest.com/openview/eef40375fd61c60b1d4b01c1e156e151/1?cbl=18750&amp;diss=y&amp;pq-origsite=gscholar" TargetMode="External"/><Relationship Id="rId24" Type="http://schemas.openxmlformats.org/officeDocument/2006/relationships/hyperlink" Target="https://doi.org/10.1186/s12906-022-03585-2" TargetMode="External"/><Relationship Id="rId32" Type="http://schemas.openxmlformats.org/officeDocument/2006/relationships/hyperlink" Target="https://doi.org/10.1016/j.neubiorev.2019.03.023"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amazon.com/Protestant-Christianity-Mental-Health-Applications-ebook/dp/B06XKM1RTR/ref=sr_1_fk" TargetMode="External"/><Relationship Id="rId36" Type="http://schemas.openxmlformats.org/officeDocument/2006/relationships/hyperlink" Target="about:blank" TargetMode="External"/><Relationship Id="rId49" Type="http://schemas.openxmlformats.org/officeDocument/2006/relationships/fontTable" Target="fontTable.xml"/><Relationship Id="rId10" Type="http://schemas.openxmlformats.org/officeDocument/2006/relationships/hyperlink" Target="https://doi.org/10.1007/s11469-022-00770-9" TargetMode="External"/><Relationship Id="rId19" Type="http://schemas.openxmlformats.org/officeDocument/2006/relationships/hyperlink" Target="https://www.amazon.com/Inflammation-Spectrum-Triggers-Reset-System-ebook/dp/B07NX21BFW/r" TargetMode="External"/><Relationship Id="rId31" Type="http://schemas.openxmlformats.org/officeDocument/2006/relationships/hyperlink" Target="about:blank" TargetMode="External"/><Relationship Id="rId44" Type="http://schemas.openxmlformats.org/officeDocument/2006/relationships/hyperlink" Target="https://doi.org/10.3390/ijerph19031850" TargetMode="External"/><Relationship Id="rId4" Type="http://schemas.openxmlformats.org/officeDocument/2006/relationships/styles" Target="styles.xml"/><Relationship Id="rId9" Type="http://schemas.openxmlformats.org/officeDocument/2006/relationships/hyperlink" Target="https://doi.org/10.1186/s12888-020-02818-3" TargetMode="External"/><Relationship Id="rId14" Type="http://schemas.openxmlformats.org/officeDocument/2006/relationships/hyperlink" Target="about:blank" TargetMode="External"/><Relationship Id="rId22" Type="http://schemas.openxmlformats.org/officeDocument/2006/relationships/hyperlink" Target="https://doi.org/10.3390/healthcare10020237" TargetMode="External"/><Relationship Id="rId27" Type="http://schemas.openxmlformats.org/officeDocument/2006/relationships/hyperlink" Target="about:blank" TargetMode="External"/><Relationship Id="rId30" Type="http://schemas.openxmlformats.org/officeDocument/2006/relationships/hyperlink" Target="https://www.proquest.com/openview/55a8bef045a52878892d0d5d1d60e4d5/1?pq-origsite=gscholar&amp;cbl=2026366&amp;diss=" TargetMode="External"/><Relationship Id="rId35" Type="http://schemas.openxmlformats.org/officeDocument/2006/relationships/hyperlink" Target="https://www.amazon.com/Mind-Body-Cure-Anxiety-Fatigue-Controlling-ebook/dp/B08J8LHJ54/ref=tmm_kin_swatch_0?_encoding" TargetMode="External"/><Relationship Id="rId43" Type="http://schemas.openxmlformats.org/officeDocument/2006/relationships/hyperlink" Target="about:blank"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https://doi.org/10.1007/s00018-021-04060-w" TargetMode="External"/><Relationship Id="rId25" Type="http://schemas.openxmlformats.org/officeDocument/2006/relationships/hyperlink" Target="https://www.amazon.com/Clinical-Naturopathic-Medicine-Leah-Hechtman-ebook/dp/B07GVL3C7G/ref=sr_1_1?crid=2CU92RRZ3" TargetMode="External"/><Relationship Id="rId33" Type="http://schemas.openxmlformats.org/officeDocument/2006/relationships/hyperlink" Target="about:blank" TargetMode="External"/><Relationship Id="rId38" Type="http://schemas.openxmlformats.org/officeDocument/2006/relationships/hyperlink" Target="https://doi.org/10.3390/ijerph18052779"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UDCu6VUG3LO9ox86CVXiWxzKxw==">AMUW2mVPdZkCpiISyQ4QE+Kha6f3Y0mrcdzyKfRSBrHfmUzTO5OJYRqf5jEBooKqe82trtz9PLlX4oE4JShYy7S9FPswwWIvxv97/Hbyvrs1hdQ4PWVzOVVoif6XveyXsKqIhVeGTY0B</go:docsCustomData>
</go:gDocsCustomXmlDataStorage>
</file>

<file path=customXml/itemProps1.xml><?xml version="1.0" encoding="utf-8"?>
<ds:datastoreItem xmlns:ds="http://schemas.openxmlformats.org/officeDocument/2006/customXml" ds:itemID="{11C3C132-7523-48A8-BC23-8219F853EC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7200</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Perez</dc:creator>
  <cp:lastModifiedBy>susan edwards</cp:lastModifiedBy>
  <cp:revision>2</cp:revision>
  <cp:lastPrinted>2023-02-14T05:54:00Z</cp:lastPrinted>
  <dcterms:created xsi:type="dcterms:W3CDTF">2023-04-03T17:15:00Z</dcterms:created>
  <dcterms:modified xsi:type="dcterms:W3CDTF">2023-04-03T17:15:00Z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b055bf345fe05cda8ff5bb37bf1a1947e4ae044f2b68ebce146759f7a4e66997</vt:lpwstr>
  </property>
</Properties>
</file>