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4B30" w14:textId="0DCC33A7" w:rsidR="000728F5" w:rsidRPr="00C51868" w:rsidRDefault="000728F5">
      <w:pPr>
        <w:rPr>
          <w:rFonts w:ascii="Times New Roman" w:hAnsi="Times New Roman" w:cs="Times New Roman"/>
          <w:sz w:val="24"/>
          <w:szCs w:val="24"/>
        </w:rPr>
      </w:pPr>
    </w:p>
    <w:p w14:paraId="6DE63E85" w14:textId="34F95EA4" w:rsidR="000728F5" w:rsidRPr="00C51868" w:rsidRDefault="000728F5">
      <w:pPr>
        <w:rPr>
          <w:rFonts w:ascii="Times New Roman" w:hAnsi="Times New Roman" w:cs="Times New Roman"/>
          <w:sz w:val="24"/>
          <w:szCs w:val="24"/>
        </w:rPr>
      </w:pPr>
    </w:p>
    <w:p w14:paraId="5DB089D3" w14:textId="58A45218" w:rsidR="000728F5" w:rsidRPr="00C51868" w:rsidRDefault="000728F5">
      <w:pPr>
        <w:rPr>
          <w:rFonts w:ascii="Times New Roman" w:hAnsi="Times New Roman" w:cs="Times New Roman"/>
          <w:sz w:val="24"/>
          <w:szCs w:val="24"/>
        </w:rPr>
      </w:pPr>
    </w:p>
    <w:p w14:paraId="32EE58E2" w14:textId="7CD49ABC" w:rsidR="000728F5" w:rsidRPr="00C51868" w:rsidRDefault="000728F5">
      <w:pPr>
        <w:rPr>
          <w:rFonts w:ascii="Times New Roman" w:hAnsi="Times New Roman" w:cs="Times New Roman"/>
          <w:sz w:val="24"/>
          <w:szCs w:val="24"/>
        </w:rPr>
      </w:pPr>
    </w:p>
    <w:p w14:paraId="63FB84F7" w14:textId="4328D8C3" w:rsidR="000728F5" w:rsidRPr="00C51868" w:rsidRDefault="000728F5">
      <w:pPr>
        <w:rPr>
          <w:rFonts w:ascii="Times New Roman" w:hAnsi="Times New Roman" w:cs="Times New Roman"/>
          <w:sz w:val="24"/>
          <w:szCs w:val="24"/>
        </w:rPr>
      </w:pPr>
    </w:p>
    <w:p w14:paraId="1110934C" w14:textId="43EF9803" w:rsidR="000728F5" w:rsidRPr="00C51868" w:rsidRDefault="000728F5">
      <w:pPr>
        <w:rPr>
          <w:rFonts w:ascii="Times New Roman" w:hAnsi="Times New Roman" w:cs="Times New Roman"/>
          <w:sz w:val="24"/>
          <w:szCs w:val="24"/>
        </w:rPr>
      </w:pPr>
    </w:p>
    <w:p w14:paraId="59A776EB" w14:textId="0889E852" w:rsidR="000728F5" w:rsidRPr="00C51868" w:rsidRDefault="000728F5">
      <w:pPr>
        <w:rPr>
          <w:rFonts w:ascii="Times New Roman" w:hAnsi="Times New Roman" w:cs="Times New Roman"/>
          <w:sz w:val="24"/>
          <w:szCs w:val="24"/>
        </w:rPr>
      </w:pPr>
    </w:p>
    <w:p w14:paraId="5123CEF7" w14:textId="78BEA977" w:rsidR="000728F5" w:rsidRPr="009C791E" w:rsidRDefault="000728F5" w:rsidP="000728F5">
      <w:pPr>
        <w:jc w:val="center"/>
        <w:rPr>
          <w:rFonts w:ascii="Times New Roman" w:hAnsi="Times New Roman" w:cs="Times New Roman"/>
          <w:sz w:val="24"/>
          <w:szCs w:val="24"/>
        </w:rPr>
      </w:pPr>
      <w:r w:rsidRPr="009C791E">
        <w:rPr>
          <w:rFonts w:ascii="Times New Roman" w:hAnsi="Times New Roman" w:cs="Times New Roman"/>
          <w:sz w:val="24"/>
          <w:szCs w:val="24"/>
        </w:rPr>
        <w:t>The Moral Injury of Abortion</w:t>
      </w:r>
    </w:p>
    <w:p w14:paraId="45782142" w14:textId="3C900EDE" w:rsidR="000728F5" w:rsidRPr="009C791E" w:rsidRDefault="000728F5" w:rsidP="000728F5">
      <w:pPr>
        <w:jc w:val="center"/>
        <w:rPr>
          <w:rFonts w:ascii="Times New Roman" w:hAnsi="Times New Roman" w:cs="Times New Roman"/>
          <w:sz w:val="24"/>
          <w:szCs w:val="24"/>
        </w:rPr>
      </w:pPr>
      <w:r w:rsidRPr="009C791E">
        <w:rPr>
          <w:rFonts w:ascii="Times New Roman" w:hAnsi="Times New Roman" w:cs="Times New Roman"/>
          <w:sz w:val="24"/>
          <w:szCs w:val="24"/>
        </w:rPr>
        <w:t>Kay Lyn Carlson</w:t>
      </w:r>
    </w:p>
    <w:p w14:paraId="7D971D7B" w14:textId="5A842E86" w:rsidR="000728F5" w:rsidRPr="009C791E" w:rsidRDefault="000728F5" w:rsidP="000728F5">
      <w:pPr>
        <w:jc w:val="center"/>
        <w:rPr>
          <w:rFonts w:ascii="Times New Roman" w:hAnsi="Times New Roman" w:cs="Times New Roman"/>
          <w:sz w:val="24"/>
          <w:szCs w:val="24"/>
        </w:rPr>
      </w:pPr>
      <w:r w:rsidRPr="009C791E">
        <w:rPr>
          <w:rFonts w:ascii="Times New Roman" w:hAnsi="Times New Roman" w:cs="Times New Roman"/>
          <w:sz w:val="24"/>
          <w:szCs w:val="24"/>
        </w:rPr>
        <w:t>Omega Graduate School</w:t>
      </w:r>
    </w:p>
    <w:p w14:paraId="1BF9B8FA" w14:textId="3D74B7AD" w:rsidR="000728F5" w:rsidRPr="009C791E" w:rsidRDefault="000728F5" w:rsidP="000728F5">
      <w:pPr>
        <w:jc w:val="center"/>
        <w:rPr>
          <w:rFonts w:ascii="Times New Roman" w:hAnsi="Times New Roman" w:cs="Times New Roman"/>
          <w:sz w:val="24"/>
          <w:szCs w:val="24"/>
        </w:rPr>
      </w:pPr>
      <w:r w:rsidRPr="009C791E">
        <w:rPr>
          <w:rFonts w:ascii="Times New Roman" w:hAnsi="Times New Roman" w:cs="Times New Roman"/>
          <w:sz w:val="24"/>
          <w:szCs w:val="24"/>
        </w:rPr>
        <w:t>February 2</w:t>
      </w:r>
      <w:r w:rsidR="00C97928" w:rsidRPr="009C791E">
        <w:rPr>
          <w:rFonts w:ascii="Times New Roman" w:hAnsi="Times New Roman" w:cs="Times New Roman"/>
          <w:sz w:val="24"/>
          <w:szCs w:val="24"/>
        </w:rPr>
        <w:t>2,</w:t>
      </w:r>
      <w:r w:rsidRPr="009C791E">
        <w:rPr>
          <w:rFonts w:ascii="Times New Roman" w:hAnsi="Times New Roman" w:cs="Times New Roman"/>
          <w:sz w:val="24"/>
          <w:szCs w:val="24"/>
        </w:rPr>
        <w:t xml:space="preserve"> 2023</w:t>
      </w:r>
    </w:p>
    <w:p w14:paraId="25E6DFAE" w14:textId="00B645E1" w:rsidR="00E120C1" w:rsidRPr="009C791E" w:rsidRDefault="00E120C1" w:rsidP="000728F5">
      <w:pPr>
        <w:jc w:val="center"/>
        <w:rPr>
          <w:rFonts w:ascii="Times New Roman" w:hAnsi="Times New Roman" w:cs="Times New Roman"/>
          <w:sz w:val="24"/>
          <w:szCs w:val="24"/>
        </w:rPr>
      </w:pPr>
    </w:p>
    <w:p w14:paraId="6BA38235" w14:textId="4F50D259" w:rsidR="00E120C1" w:rsidRPr="009C791E" w:rsidRDefault="00E120C1" w:rsidP="000728F5">
      <w:pPr>
        <w:jc w:val="center"/>
        <w:rPr>
          <w:rFonts w:ascii="Times New Roman" w:hAnsi="Times New Roman" w:cs="Times New Roman"/>
          <w:sz w:val="24"/>
          <w:szCs w:val="24"/>
        </w:rPr>
      </w:pPr>
      <w:r w:rsidRPr="009C791E">
        <w:rPr>
          <w:rFonts w:ascii="Times New Roman" w:hAnsi="Times New Roman" w:cs="Times New Roman"/>
          <w:sz w:val="24"/>
          <w:szCs w:val="24"/>
        </w:rPr>
        <w:t>120-DAY Assignmen</w:t>
      </w:r>
      <w:r w:rsidR="00685B0D" w:rsidRPr="009C791E">
        <w:rPr>
          <w:rFonts w:ascii="Times New Roman" w:hAnsi="Times New Roman" w:cs="Times New Roman"/>
          <w:sz w:val="24"/>
          <w:szCs w:val="24"/>
        </w:rPr>
        <w:t>t</w:t>
      </w:r>
      <w:r w:rsidRPr="009C791E">
        <w:rPr>
          <w:rFonts w:ascii="Times New Roman" w:hAnsi="Times New Roman" w:cs="Times New Roman"/>
          <w:sz w:val="24"/>
          <w:szCs w:val="24"/>
        </w:rPr>
        <w:t xml:space="preserve"> Submission</w:t>
      </w:r>
    </w:p>
    <w:p w14:paraId="4822952E" w14:textId="3D5EF2B1" w:rsidR="002F792E" w:rsidRDefault="00910378" w:rsidP="000728F5">
      <w:pPr>
        <w:jc w:val="center"/>
        <w:rPr>
          <w:rFonts w:ascii="Times New Roman" w:hAnsi="Times New Roman" w:cs="Times New Roman"/>
          <w:sz w:val="24"/>
          <w:szCs w:val="24"/>
        </w:rPr>
      </w:pPr>
      <w:r w:rsidRPr="009C791E">
        <w:rPr>
          <w:rFonts w:ascii="Times New Roman" w:hAnsi="Times New Roman" w:cs="Times New Roman"/>
          <w:sz w:val="24"/>
          <w:szCs w:val="24"/>
        </w:rPr>
        <w:t>(</w:t>
      </w:r>
      <w:proofErr w:type="gramStart"/>
      <w:r w:rsidRPr="009C791E">
        <w:rPr>
          <w:rFonts w:ascii="Times New Roman" w:hAnsi="Times New Roman" w:cs="Times New Roman"/>
          <w:sz w:val="24"/>
          <w:szCs w:val="24"/>
        </w:rPr>
        <w:t>includes</w:t>
      </w:r>
      <w:proofErr w:type="gramEnd"/>
      <w:r w:rsidR="005847A5" w:rsidRPr="009C791E">
        <w:rPr>
          <w:rFonts w:ascii="Times New Roman" w:hAnsi="Times New Roman" w:cs="Times New Roman"/>
          <w:sz w:val="24"/>
          <w:szCs w:val="24"/>
        </w:rPr>
        <w:t xml:space="preserve"> 60-day developmental readings</w:t>
      </w:r>
      <w:r w:rsidR="00955E08">
        <w:rPr>
          <w:rFonts w:ascii="Times New Roman" w:hAnsi="Times New Roman" w:cs="Times New Roman"/>
          <w:sz w:val="24"/>
          <w:szCs w:val="24"/>
        </w:rPr>
        <w:t xml:space="preserve"> previously submitted and graded)</w:t>
      </w:r>
    </w:p>
    <w:p w14:paraId="7E913216" w14:textId="77777777" w:rsidR="00955E08" w:rsidRPr="009C791E" w:rsidRDefault="00955E08" w:rsidP="000728F5">
      <w:pPr>
        <w:jc w:val="center"/>
        <w:rPr>
          <w:rFonts w:ascii="Times New Roman" w:hAnsi="Times New Roman" w:cs="Times New Roman"/>
          <w:sz w:val="24"/>
          <w:szCs w:val="24"/>
        </w:rPr>
      </w:pPr>
    </w:p>
    <w:p w14:paraId="5931843A" w14:textId="1951A3B3" w:rsidR="002F792E" w:rsidRPr="009C791E" w:rsidRDefault="002F792E" w:rsidP="000728F5">
      <w:pPr>
        <w:jc w:val="center"/>
        <w:rPr>
          <w:rFonts w:ascii="Times New Roman" w:hAnsi="Times New Roman" w:cs="Times New Roman"/>
          <w:sz w:val="24"/>
          <w:szCs w:val="24"/>
        </w:rPr>
      </w:pPr>
      <w:r w:rsidRPr="009C791E">
        <w:rPr>
          <w:rFonts w:ascii="Times New Roman" w:hAnsi="Times New Roman" w:cs="Times New Roman"/>
          <w:sz w:val="24"/>
          <w:szCs w:val="24"/>
        </w:rPr>
        <w:t xml:space="preserve">Note:  This submission is an update of revisions provided by Professor </w:t>
      </w:r>
      <w:r w:rsidR="00AB5689" w:rsidRPr="009C791E">
        <w:rPr>
          <w:rFonts w:ascii="Times New Roman" w:hAnsi="Times New Roman" w:cs="Times New Roman"/>
          <w:sz w:val="24"/>
          <w:szCs w:val="24"/>
        </w:rPr>
        <w:t xml:space="preserve">Dr. </w:t>
      </w:r>
      <w:r w:rsidRPr="009C791E">
        <w:rPr>
          <w:rFonts w:ascii="Times New Roman" w:hAnsi="Times New Roman" w:cs="Times New Roman"/>
          <w:sz w:val="24"/>
          <w:szCs w:val="24"/>
        </w:rPr>
        <w:t xml:space="preserve">Hughes on the </w:t>
      </w:r>
      <w:r w:rsidR="00CE4C8F" w:rsidRPr="009C791E">
        <w:rPr>
          <w:rFonts w:ascii="Times New Roman" w:hAnsi="Times New Roman" w:cs="Times New Roman"/>
          <w:sz w:val="24"/>
          <w:szCs w:val="24"/>
        </w:rPr>
        <w:t xml:space="preserve">January </w:t>
      </w:r>
      <w:r w:rsidRPr="009C791E">
        <w:rPr>
          <w:rFonts w:ascii="Times New Roman" w:hAnsi="Times New Roman" w:cs="Times New Roman"/>
          <w:sz w:val="24"/>
          <w:szCs w:val="24"/>
        </w:rPr>
        <w:t>100-day assignment, which could not be uploaded to DIAL.</w:t>
      </w:r>
    </w:p>
    <w:p w14:paraId="6C01DA20" w14:textId="1E19DE23" w:rsidR="00203025" w:rsidRPr="009C791E" w:rsidRDefault="00203025" w:rsidP="000728F5">
      <w:pPr>
        <w:jc w:val="center"/>
        <w:rPr>
          <w:rFonts w:ascii="Times New Roman" w:hAnsi="Times New Roman" w:cs="Times New Roman"/>
          <w:sz w:val="24"/>
          <w:szCs w:val="24"/>
        </w:rPr>
      </w:pPr>
    </w:p>
    <w:p w14:paraId="616B9664" w14:textId="11D59969" w:rsidR="00203025" w:rsidRPr="009C791E" w:rsidRDefault="00203025" w:rsidP="000728F5">
      <w:pPr>
        <w:jc w:val="center"/>
        <w:rPr>
          <w:rFonts w:ascii="Times New Roman" w:hAnsi="Times New Roman" w:cs="Times New Roman"/>
          <w:sz w:val="24"/>
          <w:szCs w:val="24"/>
        </w:rPr>
      </w:pPr>
      <w:r w:rsidRPr="009C791E">
        <w:rPr>
          <w:rFonts w:ascii="Times New Roman" w:hAnsi="Times New Roman" w:cs="Times New Roman"/>
          <w:sz w:val="24"/>
          <w:szCs w:val="24"/>
        </w:rPr>
        <w:t>120-Day Works Cited begin</w:t>
      </w:r>
      <w:r w:rsidR="00A144B5">
        <w:rPr>
          <w:rFonts w:ascii="Times New Roman" w:hAnsi="Times New Roman" w:cs="Times New Roman"/>
          <w:sz w:val="24"/>
          <w:szCs w:val="24"/>
        </w:rPr>
        <w:t>s</w:t>
      </w:r>
      <w:r w:rsidRPr="009C791E">
        <w:rPr>
          <w:rFonts w:ascii="Times New Roman" w:hAnsi="Times New Roman" w:cs="Times New Roman"/>
          <w:sz w:val="24"/>
          <w:szCs w:val="24"/>
        </w:rPr>
        <w:t xml:space="preserve"> on page 14</w:t>
      </w:r>
    </w:p>
    <w:p w14:paraId="07AA95AB" w14:textId="363C83A9" w:rsidR="009F3992" w:rsidRPr="009C791E" w:rsidRDefault="009F3992" w:rsidP="000728F5">
      <w:pPr>
        <w:jc w:val="center"/>
        <w:rPr>
          <w:rFonts w:ascii="Times New Roman" w:hAnsi="Times New Roman" w:cs="Times New Roman"/>
          <w:sz w:val="24"/>
          <w:szCs w:val="24"/>
        </w:rPr>
      </w:pPr>
    </w:p>
    <w:p w14:paraId="4A93A942" w14:textId="39A8C33A" w:rsidR="009F3992" w:rsidRPr="009C791E" w:rsidRDefault="009F3992" w:rsidP="000728F5">
      <w:pPr>
        <w:jc w:val="center"/>
        <w:rPr>
          <w:rFonts w:ascii="Times New Roman" w:hAnsi="Times New Roman" w:cs="Times New Roman"/>
          <w:sz w:val="24"/>
          <w:szCs w:val="24"/>
        </w:rPr>
      </w:pPr>
      <w:r w:rsidRPr="009C791E">
        <w:rPr>
          <w:rFonts w:ascii="Times New Roman" w:hAnsi="Times New Roman" w:cs="Times New Roman"/>
          <w:sz w:val="24"/>
          <w:szCs w:val="24"/>
        </w:rPr>
        <w:t>60-Day Developmental readings begin on page 18</w:t>
      </w:r>
    </w:p>
    <w:p w14:paraId="19E48BA9" w14:textId="6FCE9980" w:rsidR="009F3992" w:rsidRPr="009C791E" w:rsidRDefault="009F3992" w:rsidP="000728F5">
      <w:pPr>
        <w:jc w:val="center"/>
        <w:rPr>
          <w:rFonts w:ascii="Times New Roman" w:hAnsi="Times New Roman" w:cs="Times New Roman"/>
          <w:sz w:val="24"/>
          <w:szCs w:val="24"/>
        </w:rPr>
      </w:pPr>
    </w:p>
    <w:p w14:paraId="63E3ABCC" w14:textId="77777777" w:rsidR="009F3992" w:rsidRPr="009C791E" w:rsidRDefault="009F3992" w:rsidP="000728F5">
      <w:pPr>
        <w:jc w:val="center"/>
        <w:rPr>
          <w:rFonts w:ascii="Times New Roman" w:hAnsi="Times New Roman" w:cs="Times New Roman"/>
          <w:sz w:val="24"/>
          <w:szCs w:val="24"/>
        </w:rPr>
      </w:pPr>
    </w:p>
    <w:p w14:paraId="7573B920" w14:textId="77777777" w:rsidR="000C4920" w:rsidRPr="009C791E" w:rsidRDefault="000C4920" w:rsidP="000728F5">
      <w:pPr>
        <w:jc w:val="center"/>
        <w:rPr>
          <w:rFonts w:ascii="Times New Roman" w:hAnsi="Times New Roman" w:cs="Times New Roman"/>
          <w:sz w:val="24"/>
          <w:szCs w:val="24"/>
        </w:rPr>
      </w:pPr>
    </w:p>
    <w:p w14:paraId="7B69E712" w14:textId="28D2A16A" w:rsidR="000728F5" w:rsidRPr="009C791E" w:rsidRDefault="000728F5" w:rsidP="000728F5">
      <w:pPr>
        <w:jc w:val="center"/>
        <w:rPr>
          <w:rFonts w:ascii="Times New Roman" w:hAnsi="Times New Roman" w:cs="Times New Roman"/>
          <w:sz w:val="24"/>
          <w:szCs w:val="24"/>
        </w:rPr>
      </w:pPr>
    </w:p>
    <w:p w14:paraId="33872D5C" w14:textId="63E3F1B2" w:rsidR="000728F5" w:rsidRPr="009C791E" w:rsidRDefault="000728F5" w:rsidP="000728F5">
      <w:pPr>
        <w:jc w:val="center"/>
        <w:rPr>
          <w:rFonts w:ascii="Times New Roman" w:hAnsi="Times New Roman" w:cs="Times New Roman"/>
          <w:sz w:val="24"/>
          <w:szCs w:val="24"/>
        </w:rPr>
      </w:pPr>
    </w:p>
    <w:p w14:paraId="3ABC1A3F" w14:textId="5D47C1E5" w:rsidR="000728F5" w:rsidRPr="009C791E" w:rsidRDefault="000728F5" w:rsidP="000728F5">
      <w:pPr>
        <w:jc w:val="center"/>
        <w:rPr>
          <w:rFonts w:ascii="Times New Roman" w:hAnsi="Times New Roman" w:cs="Times New Roman"/>
          <w:sz w:val="24"/>
          <w:szCs w:val="24"/>
        </w:rPr>
      </w:pPr>
    </w:p>
    <w:p w14:paraId="24E65452" w14:textId="333D975F" w:rsidR="000728F5" w:rsidRPr="009C791E" w:rsidRDefault="000728F5" w:rsidP="000728F5">
      <w:pPr>
        <w:jc w:val="center"/>
        <w:rPr>
          <w:rFonts w:ascii="Times New Roman" w:hAnsi="Times New Roman" w:cs="Times New Roman"/>
          <w:sz w:val="24"/>
          <w:szCs w:val="24"/>
        </w:rPr>
      </w:pPr>
    </w:p>
    <w:p w14:paraId="056912E7" w14:textId="77777777" w:rsidR="000728F5" w:rsidRPr="009C791E" w:rsidRDefault="000728F5" w:rsidP="000728F5">
      <w:pPr>
        <w:jc w:val="center"/>
        <w:rPr>
          <w:rFonts w:ascii="Times New Roman" w:hAnsi="Times New Roman" w:cs="Times New Roman"/>
          <w:sz w:val="24"/>
          <w:szCs w:val="24"/>
        </w:rPr>
      </w:pPr>
    </w:p>
    <w:p w14:paraId="0C61E48F" w14:textId="77777777" w:rsidR="00A230EB" w:rsidRPr="009C791E" w:rsidRDefault="00A230EB" w:rsidP="00A230EB">
      <w:pPr>
        <w:spacing w:after="0" w:line="240" w:lineRule="auto"/>
        <w:rPr>
          <w:rFonts w:ascii="Times New Roman" w:eastAsia="Times New Roman" w:hAnsi="Times New Roman" w:cs="Times New Roman"/>
          <w:sz w:val="24"/>
          <w:szCs w:val="24"/>
        </w:rPr>
      </w:pPr>
      <w:r w:rsidRPr="009C791E">
        <w:rPr>
          <w:rFonts w:ascii="Times New Roman" w:eastAsia="Times New Roman" w:hAnsi="Times New Roman" w:cs="Times New Roman"/>
          <w:color w:val="000000"/>
          <w:sz w:val="24"/>
          <w:szCs w:val="24"/>
          <w:shd w:val="clear" w:color="auto" w:fill="FFFFFF"/>
        </w:rPr>
        <w:t>#4. </w:t>
      </w:r>
      <w:hyperlink r:id="rId8" w:history="1">
        <w:r w:rsidRPr="009C791E">
          <w:rPr>
            <w:rFonts w:ascii="Times New Roman" w:eastAsia="Times New Roman" w:hAnsi="Times New Roman" w:cs="Times New Roman"/>
            <w:color w:val="000000"/>
            <w:sz w:val="24"/>
            <w:szCs w:val="24"/>
            <w:u w:val="single"/>
            <w:shd w:val="clear" w:color="auto" w:fill="FFFFFF"/>
          </w:rPr>
          <w:t>120-Days: Revision of Original Draft</w:t>
        </w:r>
      </w:hyperlink>
      <w:r w:rsidRPr="009C791E">
        <w:rPr>
          <w:rFonts w:ascii="Times New Roman" w:eastAsia="Times New Roman" w:hAnsi="Times New Roman" w:cs="Times New Roman"/>
          <w:color w:val="000000"/>
          <w:sz w:val="24"/>
          <w:szCs w:val="24"/>
        </w:rPr>
        <w:br/>
      </w:r>
    </w:p>
    <w:p w14:paraId="2289F308" w14:textId="121EC75F" w:rsidR="00A230EB" w:rsidRPr="009C791E" w:rsidRDefault="00A230EB" w:rsidP="00A230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120 Day – Revision of Original Draft</w:t>
      </w:r>
      <w:r w:rsidRPr="009C791E">
        <w:rPr>
          <w:rFonts w:ascii="Times New Roman" w:eastAsia="Times New Roman" w:hAnsi="Times New Roman" w:cs="Times New Roman"/>
          <w:color w:val="000000"/>
          <w:sz w:val="24"/>
          <w:szCs w:val="24"/>
        </w:rPr>
        <w:br/>
        <w:t>1.</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Revise your argumentative essay according to your </w:t>
      </w:r>
      <w:proofErr w:type="gramStart"/>
      <w:r w:rsidRPr="009C791E">
        <w:rPr>
          <w:rFonts w:ascii="Times New Roman" w:eastAsia="Times New Roman" w:hAnsi="Times New Roman" w:cs="Times New Roman"/>
          <w:color w:val="000000"/>
          <w:sz w:val="24"/>
          <w:szCs w:val="24"/>
        </w:rPr>
        <w:t>Professor</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s</w:t>
      </w:r>
      <w:proofErr w:type="gramEnd"/>
      <w:r w:rsidRPr="009C791E">
        <w:rPr>
          <w:rFonts w:ascii="Times New Roman" w:eastAsia="Times New Roman" w:hAnsi="Times New Roman" w:cs="Times New Roman"/>
          <w:color w:val="000000"/>
          <w:sz w:val="24"/>
          <w:szCs w:val="24"/>
        </w:rPr>
        <w:t xml:space="preserve"> recommendations.</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Submit the second draft to DIAL by the end of 120 days.</w:t>
      </w:r>
      <w:r w:rsidRPr="009C791E">
        <w:rPr>
          <w:rFonts w:ascii="Times New Roman" w:eastAsia="Times New Roman" w:hAnsi="Times New Roman" w:cs="Times New Roman"/>
          <w:color w:val="000000"/>
          <w:sz w:val="24"/>
          <w:szCs w:val="24"/>
        </w:rPr>
        <w:br/>
      </w:r>
      <w:r w:rsidRPr="009C791E">
        <w:rPr>
          <w:rFonts w:ascii="Times New Roman" w:eastAsia="Times New Roman" w:hAnsi="Times New Roman" w:cs="Times New Roman"/>
          <w:color w:val="000000"/>
          <w:sz w:val="24"/>
          <w:szCs w:val="24"/>
        </w:rPr>
        <w:br/>
        <w:t>2.</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Include the sentence outline and headings developed for the 60-day and 100-day assignment with any changes received from professor feedback.</w:t>
      </w:r>
      <w:r w:rsidRPr="009C791E">
        <w:rPr>
          <w:rFonts w:ascii="Times New Roman" w:eastAsia="Times New Roman" w:hAnsi="Times New Roman" w:cs="Times New Roman"/>
          <w:color w:val="000000"/>
          <w:sz w:val="24"/>
          <w:szCs w:val="24"/>
        </w:rPr>
        <w:br/>
      </w:r>
      <w:r w:rsidRPr="009C791E">
        <w:rPr>
          <w:rFonts w:ascii="Times New Roman" w:eastAsia="Times New Roman" w:hAnsi="Times New Roman" w:cs="Times New Roman"/>
          <w:color w:val="000000"/>
          <w:sz w:val="24"/>
          <w:szCs w:val="24"/>
        </w:rPr>
        <w:br/>
        <w:t>3.</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Additional drafts may be required before you will be allowed to present your paper in the Forum during Core 4.</w:t>
      </w:r>
      <w:r w:rsidRPr="009C791E">
        <w:rPr>
          <w:rFonts w:ascii="Times New Roman" w:eastAsia="Times New Roman" w:hAnsi="Times New Roman" w:cs="Times New Roman"/>
          <w:color w:val="000000"/>
          <w:sz w:val="24"/>
          <w:szCs w:val="24"/>
        </w:rPr>
        <w:br/>
        <w:t>4.</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Review the syllabus for the milestones that will need to be met in Core 3.</w:t>
      </w:r>
      <w:r w:rsidRPr="009C791E">
        <w:rPr>
          <w:rFonts w:ascii="Times New Roman" w:eastAsia="Times New Roman" w:hAnsi="Times New Roman" w:cs="Times New Roman"/>
          <w:color w:val="000000"/>
          <w:sz w:val="24"/>
          <w:szCs w:val="24"/>
        </w:rPr>
        <w:br/>
        <w:t>5.</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The submission of the forum paper (COM 822-62 Milestone #4) for consideration of presentation is a condition of attending Core 4.</w:t>
      </w:r>
      <w:r w:rsidRPr="009C791E">
        <w:rPr>
          <w:rFonts w:ascii="Times New Roman" w:eastAsia="Times New Roman" w:hAnsi="Times New Roman" w:cs="Times New Roman"/>
          <w:color w:val="000000"/>
          <w:sz w:val="24"/>
          <w:szCs w:val="24"/>
        </w:rPr>
        <w:br/>
        <w:t>6.</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Your Core 4 grade for this course will be the average of the grades submitted by the Faculty Dais.</w:t>
      </w:r>
      <w:r w:rsidRPr="009C791E">
        <w:rPr>
          <w:rFonts w:ascii="Times New Roman" w:eastAsia="Times New Roman" w:hAnsi="Times New Roman" w:cs="Times New Roman"/>
          <w:color w:val="000000"/>
          <w:sz w:val="24"/>
          <w:szCs w:val="24"/>
        </w:rPr>
        <w:br/>
        <w:t>7.</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The forum paper must be presented in Core 4 before being admitted to Core 5.</w:t>
      </w:r>
      <w:r w:rsidRPr="009C791E">
        <w:rPr>
          <w:rFonts w:ascii="Times New Roman" w:eastAsia="Times New Roman" w:hAnsi="Times New Roman" w:cs="Times New Roman"/>
          <w:color w:val="000000"/>
          <w:sz w:val="24"/>
          <w:szCs w:val="24"/>
        </w:rPr>
        <w:br/>
        <w:t>8.</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Any exceptions due to extenuating circumstances must be requested in writing to the Chief Academic Officer/Dean (chughes@ogs.edu).</w:t>
      </w:r>
    </w:p>
    <w:p w14:paraId="6B5A4DBE" w14:textId="02656112" w:rsidR="000728F5" w:rsidRPr="009C791E" w:rsidRDefault="000728F5" w:rsidP="000728F5">
      <w:pPr>
        <w:jc w:val="center"/>
        <w:rPr>
          <w:rFonts w:ascii="Times New Roman" w:hAnsi="Times New Roman" w:cs="Times New Roman"/>
          <w:sz w:val="24"/>
          <w:szCs w:val="24"/>
        </w:rPr>
      </w:pPr>
    </w:p>
    <w:p w14:paraId="0649AA83" w14:textId="531F1532" w:rsidR="000728F5" w:rsidRPr="009C791E" w:rsidRDefault="000728F5" w:rsidP="000728F5">
      <w:pPr>
        <w:jc w:val="center"/>
        <w:rPr>
          <w:rFonts w:ascii="Times New Roman" w:hAnsi="Times New Roman" w:cs="Times New Roman"/>
          <w:sz w:val="24"/>
          <w:szCs w:val="24"/>
        </w:rPr>
      </w:pPr>
    </w:p>
    <w:p w14:paraId="6A7CF312" w14:textId="5685FB3D" w:rsidR="000728F5" w:rsidRPr="009C791E" w:rsidRDefault="000728F5" w:rsidP="000728F5">
      <w:pPr>
        <w:jc w:val="center"/>
        <w:rPr>
          <w:rFonts w:ascii="Times New Roman" w:hAnsi="Times New Roman" w:cs="Times New Roman"/>
          <w:sz w:val="24"/>
          <w:szCs w:val="24"/>
        </w:rPr>
      </w:pPr>
    </w:p>
    <w:p w14:paraId="6D043D1B" w14:textId="56A92EDE" w:rsidR="000728F5" w:rsidRPr="009C791E" w:rsidRDefault="000728F5" w:rsidP="000728F5">
      <w:pPr>
        <w:jc w:val="center"/>
        <w:rPr>
          <w:rFonts w:ascii="Times New Roman" w:hAnsi="Times New Roman" w:cs="Times New Roman"/>
          <w:sz w:val="24"/>
          <w:szCs w:val="24"/>
        </w:rPr>
      </w:pPr>
    </w:p>
    <w:p w14:paraId="3377D071" w14:textId="16845812" w:rsidR="000728F5" w:rsidRPr="009C791E" w:rsidRDefault="000728F5" w:rsidP="000728F5">
      <w:pPr>
        <w:jc w:val="center"/>
        <w:rPr>
          <w:rFonts w:ascii="Times New Roman" w:hAnsi="Times New Roman" w:cs="Times New Roman"/>
          <w:sz w:val="24"/>
          <w:szCs w:val="24"/>
        </w:rPr>
      </w:pPr>
    </w:p>
    <w:p w14:paraId="6E3355EC" w14:textId="42741F18" w:rsidR="000728F5" w:rsidRPr="009C791E" w:rsidRDefault="000728F5" w:rsidP="000728F5">
      <w:pPr>
        <w:jc w:val="center"/>
        <w:rPr>
          <w:rFonts w:ascii="Times New Roman" w:hAnsi="Times New Roman" w:cs="Times New Roman"/>
          <w:sz w:val="24"/>
          <w:szCs w:val="24"/>
        </w:rPr>
      </w:pPr>
    </w:p>
    <w:p w14:paraId="7649A40A" w14:textId="022714F7" w:rsidR="000728F5" w:rsidRPr="009C791E" w:rsidRDefault="000728F5" w:rsidP="000728F5">
      <w:pPr>
        <w:jc w:val="center"/>
        <w:rPr>
          <w:rFonts w:ascii="Times New Roman" w:hAnsi="Times New Roman" w:cs="Times New Roman"/>
          <w:sz w:val="24"/>
          <w:szCs w:val="24"/>
        </w:rPr>
      </w:pPr>
    </w:p>
    <w:p w14:paraId="305BE8A0" w14:textId="0F08AB35" w:rsidR="000728F5" w:rsidRPr="009C791E" w:rsidRDefault="000728F5" w:rsidP="000728F5">
      <w:pPr>
        <w:jc w:val="center"/>
        <w:rPr>
          <w:rFonts w:ascii="Times New Roman" w:hAnsi="Times New Roman" w:cs="Times New Roman"/>
          <w:sz w:val="24"/>
          <w:szCs w:val="24"/>
        </w:rPr>
      </w:pPr>
    </w:p>
    <w:p w14:paraId="5A9CD004" w14:textId="4CE51965" w:rsidR="00A230EB" w:rsidRPr="009C791E" w:rsidRDefault="00A230EB" w:rsidP="000728F5">
      <w:pPr>
        <w:jc w:val="center"/>
        <w:rPr>
          <w:rFonts w:ascii="Times New Roman" w:hAnsi="Times New Roman" w:cs="Times New Roman"/>
          <w:sz w:val="24"/>
          <w:szCs w:val="24"/>
        </w:rPr>
      </w:pPr>
    </w:p>
    <w:p w14:paraId="0C0C1FC5" w14:textId="482B8782" w:rsidR="00A230EB" w:rsidRPr="009C791E" w:rsidRDefault="00A230EB" w:rsidP="000728F5">
      <w:pPr>
        <w:jc w:val="center"/>
        <w:rPr>
          <w:rFonts w:ascii="Times New Roman" w:hAnsi="Times New Roman" w:cs="Times New Roman"/>
          <w:sz w:val="24"/>
          <w:szCs w:val="24"/>
        </w:rPr>
      </w:pPr>
    </w:p>
    <w:p w14:paraId="48FA4FE1" w14:textId="45D759C8" w:rsidR="00A230EB" w:rsidRPr="009C791E" w:rsidRDefault="00A230EB" w:rsidP="000728F5">
      <w:pPr>
        <w:jc w:val="center"/>
        <w:rPr>
          <w:rFonts w:ascii="Times New Roman" w:hAnsi="Times New Roman" w:cs="Times New Roman"/>
          <w:sz w:val="24"/>
          <w:szCs w:val="24"/>
        </w:rPr>
      </w:pPr>
    </w:p>
    <w:p w14:paraId="719C2ED6" w14:textId="0FBDB823" w:rsidR="00A230EB" w:rsidRPr="009C791E" w:rsidRDefault="00A230EB" w:rsidP="000728F5">
      <w:pPr>
        <w:jc w:val="center"/>
        <w:rPr>
          <w:rFonts w:ascii="Times New Roman" w:hAnsi="Times New Roman" w:cs="Times New Roman"/>
          <w:sz w:val="24"/>
          <w:szCs w:val="24"/>
        </w:rPr>
      </w:pPr>
    </w:p>
    <w:p w14:paraId="286B3316" w14:textId="3393AB09" w:rsidR="00A230EB" w:rsidRPr="009C791E" w:rsidRDefault="00A230EB" w:rsidP="00A045E3">
      <w:pPr>
        <w:rPr>
          <w:rFonts w:ascii="Times New Roman" w:hAnsi="Times New Roman" w:cs="Times New Roman"/>
          <w:sz w:val="24"/>
          <w:szCs w:val="24"/>
        </w:rPr>
      </w:pPr>
    </w:p>
    <w:p w14:paraId="16408024" w14:textId="4380AEE2" w:rsidR="000728F5" w:rsidRPr="009C791E" w:rsidRDefault="000728F5" w:rsidP="00A045E3">
      <w:pPr>
        <w:rPr>
          <w:rFonts w:ascii="Times New Roman" w:hAnsi="Times New Roman" w:cs="Times New Roman"/>
          <w:sz w:val="24"/>
          <w:szCs w:val="24"/>
        </w:rPr>
      </w:pPr>
    </w:p>
    <w:p w14:paraId="3AC1EAB8" w14:textId="658CB7E4" w:rsidR="000728F5" w:rsidRPr="009C791E" w:rsidRDefault="000728F5" w:rsidP="000728F5">
      <w:pPr>
        <w:jc w:val="center"/>
        <w:rPr>
          <w:rFonts w:ascii="Times New Roman" w:hAnsi="Times New Roman" w:cs="Times New Roman"/>
          <w:b/>
          <w:bCs/>
          <w:sz w:val="24"/>
          <w:szCs w:val="24"/>
        </w:rPr>
      </w:pPr>
      <w:r w:rsidRPr="009C791E">
        <w:rPr>
          <w:rFonts w:ascii="Times New Roman" w:hAnsi="Times New Roman" w:cs="Times New Roman"/>
          <w:b/>
          <w:bCs/>
          <w:sz w:val="24"/>
          <w:szCs w:val="24"/>
        </w:rPr>
        <w:t>Thesis Statement</w:t>
      </w:r>
    </w:p>
    <w:p w14:paraId="62778728" w14:textId="1E8907DD" w:rsidR="000728F5" w:rsidRPr="009C791E" w:rsidRDefault="000728F5" w:rsidP="000728F5">
      <w:pPr>
        <w:jc w:val="center"/>
        <w:rPr>
          <w:rFonts w:ascii="Times New Roman" w:hAnsi="Times New Roman" w:cs="Times New Roman"/>
          <w:b/>
          <w:bCs/>
          <w:sz w:val="24"/>
          <w:szCs w:val="24"/>
        </w:rPr>
      </w:pPr>
    </w:p>
    <w:p w14:paraId="09FF6635" w14:textId="643ACA44" w:rsidR="000728F5" w:rsidRPr="009C791E" w:rsidRDefault="000728F5" w:rsidP="000728F5">
      <w:pPr>
        <w:spacing w:line="480" w:lineRule="auto"/>
        <w:rPr>
          <w:rFonts w:ascii="Times New Roman" w:hAnsi="Times New Roman" w:cs="Times New Roman"/>
          <w:sz w:val="24"/>
          <w:szCs w:val="24"/>
        </w:rPr>
      </w:pPr>
      <w:r w:rsidRPr="009C791E">
        <w:rPr>
          <w:rFonts w:ascii="Times New Roman" w:hAnsi="Times New Roman" w:cs="Times New Roman"/>
          <w:sz w:val="24"/>
          <w:szCs w:val="24"/>
        </w:rPr>
        <w:t xml:space="preserve">There exists more unacknowledged and untreated abortion harm than is currently recognized within the applied behavioral science field. </w:t>
      </w:r>
    </w:p>
    <w:p w14:paraId="3E6E9108" w14:textId="32BEC330" w:rsidR="000728F5" w:rsidRPr="009C791E" w:rsidRDefault="000728F5" w:rsidP="000728F5">
      <w:pPr>
        <w:spacing w:line="480" w:lineRule="auto"/>
        <w:rPr>
          <w:rFonts w:ascii="Times New Roman" w:hAnsi="Times New Roman" w:cs="Times New Roman"/>
          <w:sz w:val="24"/>
          <w:szCs w:val="24"/>
        </w:rPr>
      </w:pPr>
    </w:p>
    <w:p w14:paraId="5B52D5C3" w14:textId="13DF8511" w:rsidR="000728F5" w:rsidRPr="009C791E" w:rsidRDefault="000728F5" w:rsidP="000728F5">
      <w:pPr>
        <w:spacing w:line="480" w:lineRule="auto"/>
        <w:rPr>
          <w:rFonts w:ascii="Times New Roman" w:hAnsi="Times New Roman" w:cs="Times New Roman"/>
          <w:sz w:val="24"/>
          <w:szCs w:val="24"/>
        </w:rPr>
      </w:pPr>
    </w:p>
    <w:p w14:paraId="01008DE2" w14:textId="0D4FCD21" w:rsidR="000728F5" w:rsidRPr="009C791E" w:rsidRDefault="000728F5" w:rsidP="000728F5">
      <w:pPr>
        <w:spacing w:line="480" w:lineRule="auto"/>
        <w:rPr>
          <w:rFonts w:ascii="Times New Roman" w:hAnsi="Times New Roman" w:cs="Times New Roman"/>
          <w:sz w:val="24"/>
          <w:szCs w:val="24"/>
        </w:rPr>
      </w:pPr>
    </w:p>
    <w:p w14:paraId="497D1D0B" w14:textId="5FCFFADC" w:rsidR="000728F5" w:rsidRPr="009C791E" w:rsidRDefault="000728F5" w:rsidP="000728F5">
      <w:pPr>
        <w:spacing w:line="480" w:lineRule="auto"/>
        <w:rPr>
          <w:rFonts w:ascii="Times New Roman" w:hAnsi="Times New Roman" w:cs="Times New Roman"/>
          <w:sz w:val="24"/>
          <w:szCs w:val="24"/>
        </w:rPr>
      </w:pPr>
    </w:p>
    <w:p w14:paraId="48D7B392" w14:textId="1610C63A" w:rsidR="000728F5" w:rsidRPr="009C791E" w:rsidRDefault="000728F5" w:rsidP="000728F5">
      <w:pPr>
        <w:spacing w:line="480" w:lineRule="auto"/>
        <w:rPr>
          <w:rFonts w:ascii="Times New Roman" w:hAnsi="Times New Roman" w:cs="Times New Roman"/>
          <w:sz w:val="24"/>
          <w:szCs w:val="24"/>
        </w:rPr>
      </w:pPr>
    </w:p>
    <w:p w14:paraId="1C915EE9" w14:textId="0FF2E132" w:rsidR="000728F5" w:rsidRPr="009C791E" w:rsidRDefault="000728F5" w:rsidP="000728F5">
      <w:pPr>
        <w:spacing w:line="480" w:lineRule="auto"/>
        <w:rPr>
          <w:rFonts w:ascii="Times New Roman" w:hAnsi="Times New Roman" w:cs="Times New Roman"/>
          <w:sz w:val="24"/>
          <w:szCs w:val="24"/>
        </w:rPr>
      </w:pPr>
    </w:p>
    <w:p w14:paraId="73B5F8C1" w14:textId="2714E9CB" w:rsidR="000728F5" w:rsidRPr="009C791E" w:rsidRDefault="000728F5" w:rsidP="000728F5">
      <w:pPr>
        <w:spacing w:line="480" w:lineRule="auto"/>
        <w:rPr>
          <w:rFonts w:ascii="Times New Roman" w:hAnsi="Times New Roman" w:cs="Times New Roman"/>
          <w:sz w:val="24"/>
          <w:szCs w:val="24"/>
        </w:rPr>
      </w:pPr>
    </w:p>
    <w:p w14:paraId="6859D6F4" w14:textId="5998300C" w:rsidR="000728F5" w:rsidRPr="009C791E" w:rsidRDefault="000728F5" w:rsidP="000728F5">
      <w:pPr>
        <w:spacing w:line="480" w:lineRule="auto"/>
        <w:rPr>
          <w:rFonts w:ascii="Times New Roman" w:hAnsi="Times New Roman" w:cs="Times New Roman"/>
          <w:sz w:val="24"/>
          <w:szCs w:val="24"/>
        </w:rPr>
      </w:pPr>
    </w:p>
    <w:p w14:paraId="3E781B4B" w14:textId="20BBEB68" w:rsidR="000728F5" w:rsidRPr="009C791E" w:rsidRDefault="000728F5" w:rsidP="000728F5">
      <w:pPr>
        <w:spacing w:line="480" w:lineRule="auto"/>
        <w:rPr>
          <w:rFonts w:ascii="Times New Roman" w:hAnsi="Times New Roman" w:cs="Times New Roman"/>
          <w:sz w:val="24"/>
          <w:szCs w:val="24"/>
        </w:rPr>
      </w:pPr>
    </w:p>
    <w:p w14:paraId="6442C27B" w14:textId="702BD062" w:rsidR="000728F5" w:rsidRPr="009C791E" w:rsidRDefault="000728F5" w:rsidP="000728F5">
      <w:pPr>
        <w:spacing w:line="480" w:lineRule="auto"/>
        <w:rPr>
          <w:rFonts w:ascii="Times New Roman" w:hAnsi="Times New Roman" w:cs="Times New Roman"/>
          <w:sz w:val="24"/>
          <w:szCs w:val="24"/>
        </w:rPr>
      </w:pPr>
    </w:p>
    <w:p w14:paraId="5BE6286D" w14:textId="27A9BBEF" w:rsidR="000728F5" w:rsidRPr="009C791E" w:rsidRDefault="000728F5" w:rsidP="000728F5">
      <w:pPr>
        <w:spacing w:line="480" w:lineRule="auto"/>
        <w:rPr>
          <w:rFonts w:ascii="Times New Roman" w:hAnsi="Times New Roman" w:cs="Times New Roman"/>
          <w:sz w:val="24"/>
          <w:szCs w:val="24"/>
        </w:rPr>
      </w:pPr>
    </w:p>
    <w:p w14:paraId="359B8D9A" w14:textId="2B941541" w:rsidR="000728F5" w:rsidRPr="009C791E" w:rsidRDefault="000728F5" w:rsidP="000728F5">
      <w:pPr>
        <w:spacing w:line="480" w:lineRule="auto"/>
        <w:rPr>
          <w:rFonts w:ascii="Times New Roman" w:hAnsi="Times New Roman" w:cs="Times New Roman"/>
          <w:sz w:val="24"/>
          <w:szCs w:val="24"/>
        </w:rPr>
      </w:pPr>
    </w:p>
    <w:p w14:paraId="286D9ABE" w14:textId="5FB9FBC9" w:rsidR="000728F5" w:rsidRPr="009C791E" w:rsidRDefault="000728F5" w:rsidP="000728F5">
      <w:pPr>
        <w:spacing w:line="480" w:lineRule="auto"/>
        <w:rPr>
          <w:rFonts w:ascii="Times New Roman" w:hAnsi="Times New Roman" w:cs="Times New Roman"/>
          <w:sz w:val="24"/>
          <w:szCs w:val="24"/>
        </w:rPr>
      </w:pPr>
    </w:p>
    <w:p w14:paraId="7CFD478D" w14:textId="1BAEDDE4" w:rsidR="00730814" w:rsidRPr="009C791E" w:rsidRDefault="00730814" w:rsidP="000728F5">
      <w:pPr>
        <w:spacing w:line="480" w:lineRule="auto"/>
        <w:rPr>
          <w:rFonts w:ascii="Times New Roman" w:hAnsi="Times New Roman" w:cs="Times New Roman"/>
          <w:sz w:val="24"/>
          <w:szCs w:val="24"/>
        </w:rPr>
      </w:pPr>
    </w:p>
    <w:p w14:paraId="1E833C70" w14:textId="77777777" w:rsidR="00730814" w:rsidRPr="009C791E" w:rsidRDefault="00730814" w:rsidP="000728F5">
      <w:pPr>
        <w:spacing w:line="480" w:lineRule="auto"/>
        <w:rPr>
          <w:rFonts w:ascii="Times New Roman" w:hAnsi="Times New Roman" w:cs="Times New Roman"/>
          <w:sz w:val="24"/>
          <w:szCs w:val="24"/>
        </w:rPr>
      </w:pPr>
    </w:p>
    <w:p w14:paraId="28287A76" w14:textId="3CA137F1" w:rsidR="000728F5" w:rsidRPr="009C791E" w:rsidRDefault="000728F5" w:rsidP="000728F5">
      <w:pPr>
        <w:spacing w:line="480" w:lineRule="auto"/>
        <w:jc w:val="center"/>
        <w:rPr>
          <w:rFonts w:ascii="Times New Roman" w:hAnsi="Times New Roman" w:cs="Times New Roman"/>
          <w:b/>
          <w:bCs/>
          <w:sz w:val="24"/>
          <w:szCs w:val="24"/>
        </w:rPr>
      </w:pPr>
      <w:r w:rsidRPr="009C791E">
        <w:rPr>
          <w:rFonts w:ascii="Times New Roman" w:hAnsi="Times New Roman" w:cs="Times New Roman"/>
          <w:b/>
          <w:bCs/>
          <w:sz w:val="24"/>
          <w:szCs w:val="24"/>
        </w:rPr>
        <w:t>The Moral Injury of Abortion</w:t>
      </w:r>
    </w:p>
    <w:p w14:paraId="59C04D22" w14:textId="41B745F5" w:rsidR="00CE4B4F" w:rsidRPr="009C791E" w:rsidRDefault="00CE4B4F" w:rsidP="00CE4B4F">
      <w:pPr>
        <w:spacing w:line="480" w:lineRule="auto"/>
        <w:ind w:firstLine="720"/>
        <w:rPr>
          <w:rFonts w:ascii="Times New Roman" w:eastAsia="Times New Roman" w:hAnsi="Times New Roman" w:cs="Times New Roman"/>
          <w:sz w:val="24"/>
          <w:szCs w:val="24"/>
        </w:rPr>
      </w:pPr>
      <w:r w:rsidRPr="009C791E">
        <w:rPr>
          <w:rFonts w:ascii="Times New Roman" w:eastAsia="Times New Roman" w:hAnsi="Times New Roman" w:cs="Times New Roman"/>
          <w:sz w:val="24"/>
          <w:szCs w:val="24"/>
        </w:rPr>
        <w:t>Abortion has always been a highly polarizing subject in the United States, dividing the country into two opposing sides, either anti-abortion (where abortion is viewed as taking the life of another human being and should be illegal) or pro-choice (women have the right to bodily autonomy and therefore should remain legal).</w:t>
      </w:r>
      <w:r w:rsidR="0094317E"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The scientific community is also divided on whether undergoing an abortion procedure (either medically or surgically) is detrimental to a </w:t>
      </w:r>
      <w:r w:rsidR="000C4D2D" w:rsidRPr="009C791E">
        <w:rPr>
          <w:rFonts w:ascii="Times New Roman" w:eastAsia="Times New Roman" w:hAnsi="Times New Roman" w:cs="Times New Roman"/>
          <w:sz w:val="24"/>
          <w:szCs w:val="24"/>
        </w:rPr>
        <w:t xml:space="preserve">woman's </w:t>
      </w:r>
      <w:r w:rsidRPr="009C791E">
        <w:rPr>
          <w:rFonts w:ascii="Times New Roman" w:eastAsia="Times New Roman" w:hAnsi="Times New Roman" w:cs="Times New Roman"/>
          <w:sz w:val="24"/>
          <w:szCs w:val="24"/>
        </w:rPr>
        <w:t xml:space="preserve">overall health. </w:t>
      </w:r>
    </w:p>
    <w:p w14:paraId="7E71876F" w14:textId="5FAE3CE5" w:rsidR="00CE4B4F" w:rsidRPr="009C791E" w:rsidRDefault="00CE4B4F" w:rsidP="00205154">
      <w:pPr>
        <w:pStyle w:val="NormalWeb"/>
        <w:spacing w:before="200" w:beforeAutospacing="0" w:after="0" w:afterAutospacing="0" w:line="480" w:lineRule="auto"/>
        <w:ind w:firstLine="720"/>
      </w:pPr>
      <w:r w:rsidRPr="009C791E">
        <w:t>Research on both sides of the debate agrees that abortion can cause mental health issues in some women (MacNair, 2016).</w:t>
      </w:r>
      <w:r w:rsidR="0094317E" w:rsidRPr="009C791E">
        <w:t xml:space="preserve"> </w:t>
      </w:r>
      <w:r w:rsidRPr="009C791E">
        <w:t xml:space="preserve"> However, the extent of harm to </w:t>
      </w:r>
      <w:r w:rsidR="000C4D2D" w:rsidRPr="009C791E">
        <w:t xml:space="preserve">one's </w:t>
      </w:r>
      <w:r w:rsidRPr="009C791E">
        <w:t xml:space="preserve">overall </w:t>
      </w:r>
      <w:r w:rsidR="00421F6A" w:rsidRPr="009C791E">
        <w:t xml:space="preserve">biopsychosocial spiritual </w:t>
      </w:r>
      <w:r w:rsidRPr="009C791E">
        <w:t>well-being and the number of people negatively impacted remains highly contested among the research community.</w:t>
      </w:r>
      <w:r w:rsidR="0094317E" w:rsidRPr="009C791E">
        <w:t xml:space="preserve"> </w:t>
      </w:r>
      <w:r w:rsidRPr="009C791E">
        <w:t xml:space="preserve"> Organizations such as the American Psychological Association (APA), the American Psychiatric Association, and the National Association of Social Workers support abortion access as a constitutional right for all women </w:t>
      </w:r>
      <w:r w:rsidRPr="009C791E">
        <w:fldChar w:fldCharType="begin"/>
      </w:r>
      <w:r w:rsidRPr="009C791E">
        <w:instrText xml:space="preserve"> ADDIN ZOTERO_ITEM CSL_CITATION {"citationID":"cKoPt9Xa","properties":{"formattedCitation":"({\\i{}Major Mental Health Associations Decry U.S. Supreme Court Decision Overturning Roe v. Wade}, n.d.)","plainCitation":"(Major Mental Health Associations Decry U.S. Supreme Court Decision Overturning Roe v. Wade, n.d.)","noteIndex":0},"citationItems":[{"id":611,"uris":["http://zotero.org/users/4643714/items/6UQVJTBJ"],"itemData":{"id":611,"type":"webpage","abstract":"Three groups warn of damaging impact on nation’s mental health crisis","language":"en-US","title":"Major Mental Health Associations decry U.S. Supreme Court decision overturning Roe v. Wade","URL":"https://www.socialworkers.org/News/News-Releases/ID/2504/Major-Mental-Health-Associations-decry-US-Supreme-Court-decision-overturning-Roe-v-Wade","accessed":{"date-parts":[["2023",1,14]]}}}],"schema":"https://github.com/citation-style-language/schema/raw/master/csl-citation.json"} </w:instrText>
      </w:r>
      <w:r w:rsidRPr="009C791E">
        <w:fldChar w:fldCharType="separate"/>
      </w:r>
      <w:r w:rsidRPr="009C791E">
        <w:t>(</w:t>
      </w:r>
      <w:r w:rsidRPr="009C791E">
        <w:rPr>
          <w:i/>
          <w:iCs/>
        </w:rPr>
        <w:t>Major Mental Health Associations Decry U.S. Supreme Court Decision Overturning Roe v. Wade</w:t>
      </w:r>
      <w:r w:rsidRPr="009C791E">
        <w:t>, n.d.)</w:t>
      </w:r>
      <w:r w:rsidRPr="009C791E">
        <w:fldChar w:fldCharType="end"/>
      </w:r>
      <w:r w:rsidRPr="009C791E">
        <w:t>.</w:t>
      </w:r>
      <w:r w:rsidR="00421F6A" w:rsidRPr="009C791E">
        <w:t xml:space="preserve"> </w:t>
      </w:r>
      <w:r w:rsidR="00AD3B00" w:rsidRPr="009C791E">
        <w:t xml:space="preserve"> </w:t>
      </w:r>
      <w:r w:rsidRPr="009C791E">
        <w:t xml:space="preserve">Because of the position </w:t>
      </w:r>
      <w:r w:rsidR="00C3146B" w:rsidRPr="009C791E">
        <w:t xml:space="preserve">of </w:t>
      </w:r>
      <w:r w:rsidRPr="009C791E">
        <w:t xml:space="preserve">these organizations supporting abortion, </w:t>
      </w:r>
      <w:r w:rsidR="00B22D31" w:rsidRPr="009C791E">
        <w:t>the research they deem scientifically sound may be</w:t>
      </w:r>
      <w:r w:rsidRPr="009C791E">
        <w:t xml:space="preserve"> questionable.</w:t>
      </w:r>
      <w:r w:rsidR="0094317E" w:rsidRPr="009C791E">
        <w:t xml:space="preserve"> </w:t>
      </w:r>
      <w:r w:rsidRPr="009C791E">
        <w:t xml:space="preserve"> There </w:t>
      </w:r>
      <w:r w:rsidR="00807906" w:rsidRPr="009C791E">
        <w:t>is</w:t>
      </w:r>
      <w:r w:rsidRPr="009C791E">
        <w:t xml:space="preserve"> plenty of published research to the contrary (Coleman </w:t>
      </w:r>
      <w:r w:rsidR="00205154" w:rsidRPr="009C791E">
        <w:t>et al.,</w:t>
      </w:r>
      <w:r w:rsidRPr="009C791E">
        <w:t xml:space="preserve"> 2017</w:t>
      </w:r>
      <w:r w:rsidR="001A6DEB" w:rsidRPr="009C791E">
        <w:t>;</w:t>
      </w:r>
      <w:r w:rsidR="000C4D2D" w:rsidRPr="009C791E">
        <w:t xml:space="preserve"> </w:t>
      </w:r>
      <w:r w:rsidRPr="009C791E">
        <w:t>Rafferty &amp; Longbons, 2020</w:t>
      </w:r>
      <w:r w:rsidR="00C638FE" w:rsidRPr="009C791E">
        <w:t>;</w:t>
      </w:r>
      <w:r w:rsidR="001A6DEB" w:rsidRPr="009C791E">
        <w:t xml:space="preserve"> </w:t>
      </w:r>
      <w:r w:rsidRPr="009C791E">
        <w:t xml:space="preserve">Rue </w:t>
      </w:r>
      <w:r w:rsidR="00205154" w:rsidRPr="009C791E">
        <w:t>et al.</w:t>
      </w:r>
      <w:r w:rsidRPr="009C791E">
        <w:t>, 2004</w:t>
      </w:r>
      <w:r w:rsidR="001A6DEB" w:rsidRPr="009C791E">
        <w:t xml:space="preserve">; </w:t>
      </w:r>
      <w:r w:rsidR="00205154" w:rsidRPr="009C791E">
        <w:t>Reardon &amp; Longbons, 2023).</w:t>
      </w:r>
      <w:r w:rsidR="0094317E" w:rsidRPr="009C791E">
        <w:t xml:space="preserve"> </w:t>
      </w:r>
      <w:r w:rsidR="00205154" w:rsidRPr="009C791E">
        <w:t xml:space="preserve"> Indeed, t</w:t>
      </w:r>
      <w:r w:rsidRPr="009C791E">
        <w:t xml:space="preserve">here exists more unacknowledged and untreated abortion harm than is currently recognized within the applied behavioral science field. </w:t>
      </w:r>
    </w:p>
    <w:p w14:paraId="27CF13E0" w14:textId="4DB98AFB" w:rsidR="00205154" w:rsidRPr="00620660" w:rsidRDefault="00205154" w:rsidP="00205154">
      <w:pPr>
        <w:pStyle w:val="NormalWeb"/>
        <w:spacing w:before="200" w:beforeAutospacing="0" w:after="0" w:afterAutospacing="0" w:line="480" w:lineRule="auto"/>
        <w:rPr>
          <w:b/>
          <w:bCs/>
        </w:rPr>
      </w:pPr>
      <w:r w:rsidRPr="00620660">
        <w:rPr>
          <w:b/>
          <w:bCs/>
        </w:rPr>
        <w:t>Supporting Arguments:</w:t>
      </w:r>
    </w:p>
    <w:p w14:paraId="62158D8F" w14:textId="2177BB9D" w:rsidR="00205154" w:rsidRPr="009C791E" w:rsidRDefault="00205154" w:rsidP="00205154">
      <w:pPr>
        <w:pStyle w:val="NormalWeb"/>
        <w:spacing w:before="200" w:beforeAutospacing="0" w:after="0" w:afterAutospacing="0" w:line="480" w:lineRule="auto"/>
        <w:jc w:val="center"/>
        <w:rPr>
          <w:b/>
          <w:bCs/>
        </w:rPr>
      </w:pPr>
      <w:r w:rsidRPr="00620660">
        <w:rPr>
          <w:b/>
          <w:bCs/>
        </w:rPr>
        <w:t>Subpoint 1</w:t>
      </w:r>
      <w:r w:rsidRPr="009C791E">
        <w:rPr>
          <w:b/>
          <w:bCs/>
          <w:color w:val="2F5496" w:themeColor="accent1" w:themeShade="BF"/>
        </w:rPr>
        <w:t xml:space="preserve"> – </w:t>
      </w:r>
      <w:r w:rsidRPr="009C791E">
        <w:rPr>
          <w:b/>
          <w:bCs/>
        </w:rPr>
        <w:t>Abortion can be Morally Injurious</w:t>
      </w:r>
    </w:p>
    <w:p w14:paraId="0965343B" w14:textId="53782DE4" w:rsidR="00594209" w:rsidRPr="009C791E" w:rsidRDefault="001C749F" w:rsidP="00594209">
      <w:pPr>
        <w:pStyle w:val="NormalWeb"/>
        <w:spacing w:before="200" w:beforeAutospacing="0" w:after="0" w:afterAutospacing="0" w:line="480" w:lineRule="auto"/>
        <w:rPr>
          <w:b/>
          <w:bCs/>
        </w:rPr>
      </w:pPr>
      <w:r w:rsidRPr="009C791E">
        <w:rPr>
          <w:b/>
          <w:bCs/>
        </w:rPr>
        <w:t xml:space="preserve">Moral Injury </w:t>
      </w:r>
      <w:r w:rsidR="002C7168" w:rsidRPr="009C791E">
        <w:rPr>
          <w:b/>
          <w:bCs/>
        </w:rPr>
        <w:t>D</w:t>
      </w:r>
      <w:r w:rsidRPr="009C791E">
        <w:rPr>
          <w:b/>
          <w:bCs/>
        </w:rPr>
        <w:t>efined</w:t>
      </w:r>
    </w:p>
    <w:p w14:paraId="68C94E82" w14:textId="2C9993B8" w:rsidR="00205154" w:rsidRPr="009C791E" w:rsidRDefault="008D4072" w:rsidP="00896835">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 xml:space="preserve">The concept of moral injury originated with Dr. Johnathan </w:t>
      </w:r>
      <w:r w:rsidR="000C4D2D" w:rsidRPr="009C791E">
        <w:rPr>
          <w:rFonts w:ascii="Times New Roman" w:eastAsia="Times New Roman" w:hAnsi="Times New Roman" w:cs="Times New Roman"/>
          <w:color w:val="000000"/>
          <w:sz w:val="24"/>
          <w:szCs w:val="24"/>
        </w:rPr>
        <w:t xml:space="preserve">Shay's </w:t>
      </w:r>
      <w:r w:rsidRPr="009C791E">
        <w:rPr>
          <w:rFonts w:ascii="Times New Roman" w:eastAsia="Times New Roman" w:hAnsi="Times New Roman" w:cs="Times New Roman"/>
          <w:color w:val="000000"/>
          <w:sz w:val="24"/>
          <w:szCs w:val="24"/>
        </w:rPr>
        <w:t>work with war veterans</w:t>
      </w:r>
      <w:r w:rsidR="00421F6A" w:rsidRPr="009C791E">
        <w:rPr>
          <w:rFonts w:ascii="Times New Roman" w:eastAsia="Times New Roman" w:hAnsi="Times New Roman" w:cs="Times New Roman"/>
          <w:color w:val="000000"/>
          <w:sz w:val="24"/>
          <w:szCs w:val="24"/>
        </w:rPr>
        <w:t>.  This concept</w:t>
      </w:r>
      <w:r w:rsidR="0063600F" w:rsidRPr="009C791E">
        <w:rPr>
          <w:rFonts w:ascii="Times New Roman" w:eastAsia="Times New Roman" w:hAnsi="Times New Roman" w:cs="Times New Roman"/>
          <w:color w:val="000000"/>
          <w:sz w:val="24"/>
          <w:szCs w:val="24"/>
        </w:rPr>
        <w:t xml:space="preserve"> has since been de</w:t>
      </w:r>
      <w:r w:rsidR="00896835" w:rsidRPr="009C791E">
        <w:rPr>
          <w:rFonts w:ascii="Times New Roman" w:eastAsia="Times New Roman" w:hAnsi="Times New Roman" w:cs="Times New Roman"/>
          <w:color w:val="000000"/>
          <w:sz w:val="24"/>
          <w:szCs w:val="24"/>
        </w:rPr>
        <w:t>scribed</w:t>
      </w:r>
      <w:r w:rsidR="0063600F" w:rsidRPr="009C791E">
        <w:rPr>
          <w:rFonts w:ascii="Times New Roman" w:eastAsia="Times New Roman" w:hAnsi="Times New Roman" w:cs="Times New Roman"/>
          <w:color w:val="000000"/>
          <w:sz w:val="24"/>
          <w:szCs w:val="24"/>
        </w:rPr>
        <w:t xml:space="preserve"> as </w:t>
      </w:r>
      <w:r w:rsidR="000C4D2D" w:rsidRPr="009C791E">
        <w:rPr>
          <w:rFonts w:ascii="Times New Roman" w:eastAsia="Times New Roman" w:hAnsi="Times New Roman" w:cs="Times New Roman"/>
          <w:color w:val="000000"/>
          <w:sz w:val="24"/>
          <w:szCs w:val="24"/>
        </w:rPr>
        <w:t>"</w:t>
      </w:r>
      <w:r w:rsidR="0063600F" w:rsidRPr="009C791E">
        <w:rPr>
          <w:rFonts w:ascii="Times New Roman" w:eastAsia="Times New Roman" w:hAnsi="Times New Roman" w:cs="Times New Roman"/>
          <w:color w:val="000000"/>
          <w:sz w:val="24"/>
          <w:szCs w:val="24"/>
        </w:rPr>
        <w:t>potentially morally injurious events, such as perpetrating, failing to prevent, or bearing witness to acts that transgress deeply held moral beliefs and expectations may be deleterious in the long-term, emotionally, psychologically, behaviorally, spiritually, and socially (what we label as moral injury</w:t>
      </w:r>
      <w:r w:rsidR="000C4D2D" w:rsidRPr="009C791E">
        <w:rPr>
          <w:rFonts w:ascii="Times New Roman" w:eastAsia="Times New Roman" w:hAnsi="Times New Roman" w:cs="Times New Roman"/>
          <w:color w:val="000000"/>
          <w:sz w:val="24"/>
          <w:szCs w:val="24"/>
        </w:rPr>
        <w:t>)"</w:t>
      </w:r>
      <w:r w:rsidR="00F71B44" w:rsidRPr="009C791E">
        <w:rPr>
          <w:rFonts w:ascii="Times New Roman" w:eastAsia="Times New Roman" w:hAnsi="Times New Roman" w:cs="Times New Roman"/>
          <w:color w:val="000000"/>
          <w:sz w:val="24"/>
          <w:szCs w:val="24"/>
        </w:rPr>
        <w:t xml:space="preserve"> (Litz</w:t>
      </w:r>
      <w:r w:rsidR="00213FB2" w:rsidRPr="009C791E">
        <w:rPr>
          <w:rFonts w:ascii="Times New Roman" w:eastAsia="Times New Roman" w:hAnsi="Times New Roman" w:cs="Times New Roman"/>
          <w:color w:val="000000"/>
          <w:sz w:val="24"/>
          <w:szCs w:val="24"/>
        </w:rPr>
        <w:t>, 2009, p.695).</w:t>
      </w:r>
      <w:r w:rsidR="00421F6A" w:rsidRPr="009C791E">
        <w:rPr>
          <w:rFonts w:ascii="Times New Roman" w:eastAsia="Times New Roman" w:hAnsi="Times New Roman" w:cs="Times New Roman"/>
          <w:color w:val="000000"/>
          <w:sz w:val="24"/>
          <w:szCs w:val="24"/>
        </w:rPr>
        <w:t xml:space="preserve"> </w:t>
      </w:r>
      <w:r w:rsidR="0063600F" w:rsidRPr="009C791E">
        <w:rPr>
          <w:rFonts w:ascii="Times New Roman" w:eastAsia="Times New Roman" w:hAnsi="Times New Roman" w:cs="Times New Roman"/>
          <w:color w:val="000000"/>
          <w:sz w:val="24"/>
          <w:szCs w:val="24"/>
        </w:rPr>
        <w:t xml:space="preserve"> </w:t>
      </w:r>
      <w:r w:rsidR="005000AA" w:rsidRPr="009C791E">
        <w:rPr>
          <w:rFonts w:ascii="Times New Roman" w:eastAsia="Times New Roman" w:hAnsi="Times New Roman" w:cs="Times New Roman"/>
          <w:color w:val="000000"/>
          <w:sz w:val="24"/>
          <w:szCs w:val="24"/>
        </w:rPr>
        <w:t>Likewise,</w:t>
      </w:r>
      <w:r w:rsidR="00896835" w:rsidRPr="009C791E">
        <w:rPr>
          <w:rFonts w:ascii="Times New Roman" w:eastAsia="Times New Roman" w:hAnsi="Times New Roman" w:cs="Times New Roman"/>
          <w:color w:val="000000"/>
          <w:sz w:val="24"/>
          <w:szCs w:val="24"/>
        </w:rPr>
        <w:t xml:space="preserve"> moral injury has been defined and assessed as </w:t>
      </w:r>
      <w:r w:rsidR="000C4D2D" w:rsidRPr="009C791E">
        <w:rPr>
          <w:rFonts w:ascii="Times New Roman" w:eastAsia="Times New Roman" w:hAnsi="Times New Roman" w:cs="Times New Roman"/>
          <w:color w:val="000000"/>
          <w:sz w:val="24"/>
          <w:szCs w:val="24"/>
        </w:rPr>
        <w:t>"</w:t>
      </w:r>
      <w:r w:rsidR="00205154" w:rsidRPr="009C791E">
        <w:rPr>
          <w:rFonts w:ascii="Times New Roman" w:eastAsia="Times New Roman" w:hAnsi="Times New Roman" w:cs="Times New Roman"/>
          <w:color w:val="000000"/>
          <w:sz w:val="24"/>
          <w:szCs w:val="24"/>
        </w:rPr>
        <w:t>a particular type of trauma characterized by… guilt, shame, spiritual/existential conflict, and loss of trust are identified as core symptoms.</w:t>
      </w:r>
      <w:r w:rsidR="0094317E" w:rsidRPr="009C791E">
        <w:rPr>
          <w:rFonts w:ascii="Times New Roman" w:eastAsia="Times New Roman" w:hAnsi="Times New Roman" w:cs="Times New Roman"/>
          <w:color w:val="000000"/>
          <w:sz w:val="24"/>
          <w:szCs w:val="24"/>
        </w:rPr>
        <w:t xml:space="preserve"> </w:t>
      </w:r>
      <w:r w:rsidR="00205154" w:rsidRPr="009C791E">
        <w:rPr>
          <w:rFonts w:ascii="Times New Roman" w:eastAsia="Times New Roman" w:hAnsi="Times New Roman" w:cs="Times New Roman"/>
          <w:color w:val="000000"/>
          <w:sz w:val="24"/>
          <w:szCs w:val="24"/>
        </w:rPr>
        <w:t xml:space="preserve"> Depression, anxiety, anger, reexperiencing, self-harm, and social problems are identified as secondary symptoms</w:t>
      </w:r>
      <w:r w:rsidR="000C4D2D" w:rsidRPr="009C791E">
        <w:rPr>
          <w:rFonts w:ascii="Times New Roman" w:eastAsia="Times New Roman" w:hAnsi="Times New Roman" w:cs="Times New Roman"/>
          <w:color w:val="000000"/>
          <w:sz w:val="24"/>
          <w:szCs w:val="24"/>
        </w:rPr>
        <w:t>"</w:t>
      </w:r>
      <w:r w:rsidR="00205154" w:rsidRPr="009C791E">
        <w:rPr>
          <w:rFonts w:ascii="Times New Roman" w:eastAsia="Times New Roman" w:hAnsi="Times New Roman" w:cs="Times New Roman"/>
          <w:color w:val="000000"/>
          <w:sz w:val="24"/>
          <w:szCs w:val="24"/>
        </w:rPr>
        <w:t xml:space="preserve"> </w:t>
      </w:r>
      <w:r w:rsidR="00205154" w:rsidRPr="009C791E">
        <w:rPr>
          <w:rFonts w:ascii="Times New Roman" w:eastAsia="Times New Roman" w:hAnsi="Times New Roman" w:cs="Times New Roman"/>
          <w:color w:val="000000"/>
          <w:sz w:val="24"/>
          <w:szCs w:val="24"/>
        </w:rPr>
        <w:fldChar w:fldCharType="begin"/>
      </w:r>
      <w:r w:rsidR="00205154" w:rsidRPr="009C791E">
        <w:rPr>
          <w:rFonts w:ascii="Times New Roman" w:eastAsia="Times New Roman" w:hAnsi="Times New Roman" w:cs="Times New Roman"/>
          <w:color w:val="000000"/>
          <w:sz w:val="24"/>
          <w:szCs w:val="24"/>
        </w:rPr>
        <w:instrText xml:space="preserve"> ADDIN ZOTERO_ITEM CSL_CITATION {"citationID":"z0mfLbNT","properties":{"formattedCitation":"(Jinkerson, 2016)","plainCitation":"(Jinkerson, 2016)","noteIndex":0},"citationItems":[{"id":121,"uris":["http://zotero.org/users/4643714/items/G2RK7BSM"],"itemData":{"id":121,"type":"article-journal","abstract":"Moral injury is a particular type of trauma characterized by guilt, existential crisis, and loss of trust that may develop following a perceived moral violation. The present article reviews phenomenological descriptions, incidence, etiology, and symptoms of moral injury, with a view toward providing an updated conceptual definition. Moral injury’s existing definition (Litz et al., 2009) is updated to emphasize its empirically and theoretically recognized symptoms. Guilt, shame, spiritual/existential conflict, and loss of trust are identified as core symptoms. Depression, anxiety, anger, reexperiencing, self-harm, and social problems are identified as secondary symptoms. Based upon the updated syndrome definition, recommendations are given for quantitative assessment of moral injury, which involves assessing both event history and symptoms. The updated definition and assessment strategy will aid providers in recognizing moral injury and allow for quantitative moral injury research. (PsycINFO Database Record (c) 2019 APA, all rights reserved)","container-title":"Traumatology","DOI":"10.1037/trm0000069","ISSN":"1085-9373(Electronic)","issue":"2","page":"122-130","source":"APA PsycNET","title":"Defining and assessing moral injury: A syndrome perspective","title-short":"Defining and assessing moral injury","volume":"22","author":[{"family":"Jinkerson","given":"Jeremy D."}],"issued":{"date-parts":[["2016"]]}}}],"schema":"https://github.com/citation-style-language/schema/raw/master/csl-citation.json"} </w:instrText>
      </w:r>
      <w:r w:rsidR="00205154" w:rsidRPr="009C791E">
        <w:rPr>
          <w:rFonts w:ascii="Times New Roman" w:eastAsia="Times New Roman" w:hAnsi="Times New Roman" w:cs="Times New Roman"/>
          <w:color w:val="000000"/>
          <w:sz w:val="24"/>
          <w:szCs w:val="24"/>
        </w:rPr>
        <w:fldChar w:fldCharType="separate"/>
      </w:r>
      <w:r w:rsidR="00205154" w:rsidRPr="009C791E">
        <w:rPr>
          <w:rFonts w:ascii="Times New Roman" w:hAnsi="Times New Roman" w:cs="Times New Roman"/>
          <w:sz w:val="24"/>
          <w:szCs w:val="24"/>
        </w:rPr>
        <w:t>(Jinkerson, 2016</w:t>
      </w:r>
      <w:r w:rsidR="00FB5831" w:rsidRPr="009C791E">
        <w:rPr>
          <w:rFonts w:ascii="Times New Roman" w:hAnsi="Times New Roman" w:cs="Times New Roman"/>
          <w:sz w:val="24"/>
          <w:szCs w:val="24"/>
        </w:rPr>
        <w:t>,</w:t>
      </w:r>
      <w:r w:rsidR="00912893" w:rsidRPr="009C791E">
        <w:rPr>
          <w:rFonts w:ascii="Times New Roman" w:hAnsi="Times New Roman" w:cs="Times New Roman"/>
          <w:sz w:val="24"/>
          <w:szCs w:val="24"/>
        </w:rPr>
        <w:t xml:space="preserve"> p. 122</w:t>
      </w:r>
      <w:r w:rsidR="00205154" w:rsidRPr="009C791E">
        <w:rPr>
          <w:rFonts w:ascii="Times New Roman" w:hAnsi="Times New Roman" w:cs="Times New Roman"/>
          <w:sz w:val="24"/>
          <w:szCs w:val="24"/>
        </w:rPr>
        <w:t>)</w:t>
      </w:r>
      <w:r w:rsidR="00205154" w:rsidRPr="009C791E">
        <w:rPr>
          <w:rFonts w:ascii="Times New Roman" w:eastAsia="Times New Roman" w:hAnsi="Times New Roman" w:cs="Times New Roman"/>
          <w:color w:val="000000"/>
          <w:sz w:val="24"/>
          <w:szCs w:val="24"/>
        </w:rPr>
        <w:fldChar w:fldCharType="end"/>
      </w:r>
      <w:r w:rsidR="00205154" w:rsidRPr="009C791E">
        <w:rPr>
          <w:rFonts w:ascii="Times New Roman" w:eastAsia="Times New Roman" w:hAnsi="Times New Roman" w:cs="Times New Roman"/>
          <w:color w:val="000000"/>
          <w:sz w:val="24"/>
          <w:szCs w:val="24"/>
        </w:rPr>
        <w:t xml:space="preserve">. </w:t>
      </w:r>
    </w:p>
    <w:p w14:paraId="091F09A1" w14:textId="356380C3" w:rsidR="001C749F" w:rsidRPr="009C791E" w:rsidRDefault="001C749F" w:rsidP="001C749F">
      <w:pPr>
        <w:pBdr>
          <w:top w:val="nil"/>
          <w:left w:val="nil"/>
          <w:bottom w:val="nil"/>
          <w:right w:val="nil"/>
          <w:between w:val="nil"/>
        </w:pBdr>
        <w:spacing w:after="0" w:line="480" w:lineRule="auto"/>
        <w:rPr>
          <w:rFonts w:ascii="Times New Roman" w:eastAsia="Times New Roman" w:hAnsi="Times New Roman" w:cs="Times New Roman"/>
          <w:b/>
          <w:bCs/>
          <w:color w:val="000000"/>
          <w:sz w:val="24"/>
          <w:szCs w:val="24"/>
        </w:rPr>
      </w:pPr>
      <w:r w:rsidRPr="009C791E">
        <w:rPr>
          <w:rFonts w:ascii="Times New Roman" w:eastAsia="Times New Roman" w:hAnsi="Times New Roman" w:cs="Times New Roman"/>
          <w:b/>
          <w:bCs/>
          <w:color w:val="000000"/>
          <w:sz w:val="24"/>
          <w:szCs w:val="24"/>
        </w:rPr>
        <w:t xml:space="preserve">Moral Injury </w:t>
      </w:r>
      <w:r w:rsidR="002C7168" w:rsidRPr="009C791E">
        <w:rPr>
          <w:rFonts w:ascii="Times New Roman" w:eastAsia="Times New Roman" w:hAnsi="Times New Roman" w:cs="Times New Roman"/>
          <w:b/>
          <w:bCs/>
          <w:color w:val="000000"/>
          <w:sz w:val="24"/>
          <w:szCs w:val="24"/>
        </w:rPr>
        <w:t xml:space="preserve">and </w:t>
      </w:r>
      <w:r w:rsidR="00010D40" w:rsidRPr="009C791E">
        <w:rPr>
          <w:rFonts w:ascii="Times New Roman" w:eastAsia="Times New Roman" w:hAnsi="Times New Roman" w:cs="Times New Roman"/>
          <w:b/>
          <w:bCs/>
          <w:color w:val="000000"/>
          <w:sz w:val="24"/>
          <w:szCs w:val="24"/>
        </w:rPr>
        <w:t xml:space="preserve">the </w:t>
      </w:r>
      <w:r w:rsidR="002C7168" w:rsidRPr="009C791E">
        <w:rPr>
          <w:rFonts w:ascii="Times New Roman" w:eastAsia="Times New Roman" w:hAnsi="Times New Roman" w:cs="Times New Roman"/>
          <w:b/>
          <w:bCs/>
          <w:color w:val="000000"/>
          <w:sz w:val="24"/>
          <w:szCs w:val="24"/>
        </w:rPr>
        <w:t>Abortion Connection</w:t>
      </w:r>
    </w:p>
    <w:p w14:paraId="2F142AB6" w14:textId="62D582E1" w:rsidR="00F910B7" w:rsidRPr="009C791E" w:rsidRDefault="006450FD" w:rsidP="00F910B7">
      <w:pPr>
        <w:pBdr>
          <w:top w:val="nil"/>
          <w:left w:val="nil"/>
          <w:bottom w:val="nil"/>
          <w:right w:val="nil"/>
          <w:between w:val="nil"/>
        </w:pBdr>
        <w:spacing w:after="0" w:line="480" w:lineRule="auto"/>
        <w:ind w:firstLine="720"/>
        <w:rPr>
          <w:rFonts w:ascii="Times New Roman" w:hAnsi="Times New Roman" w:cs="Times New Roman"/>
          <w:bCs/>
          <w:sz w:val="24"/>
          <w:szCs w:val="24"/>
        </w:rPr>
      </w:pPr>
      <w:r w:rsidRPr="009C791E">
        <w:rPr>
          <w:rFonts w:ascii="Times New Roman" w:eastAsia="Times New Roman" w:hAnsi="Times New Roman" w:cs="Times New Roman"/>
          <w:color w:val="000000"/>
          <w:sz w:val="24"/>
          <w:szCs w:val="24"/>
        </w:rPr>
        <w:t>Similarly, abortion is a morally injurious event for scores of people negatively impacted by an abortion experience.</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Research </w:t>
      </w:r>
      <w:r w:rsidR="00805F5D" w:rsidRPr="009C791E">
        <w:rPr>
          <w:rFonts w:ascii="Times New Roman" w:eastAsia="Times New Roman" w:hAnsi="Times New Roman" w:cs="Times New Roman"/>
          <w:color w:val="000000"/>
          <w:sz w:val="24"/>
          <w:szCs w:val="24"/>
        </w:rPr>
        <w:t>reveals</w:t>
      </w:r>
      <w:r w:rsidRPr="009C791E">
        <w:rPr>
          <w:rFonts w:ascii="Times New Roman" w:eastAsia="Times New Roman" w:hAnsi="Times New Roman" w:cs="Times New Roman"/>
          <w:color w:val="000000"/>
          <w:sz w:val="24"/>
          <w:szCs w:val="24"/>
        </w:rPr>
        <w:t xml:space="preserve"> </w:t>
      </w:r>
      <w:r w:rsidR="00F910B7" w:rsidRPr="009C791E">
        <w:rPr>
          <w:rFonts w:ascii="Times New Roman" w:eastAsia="Times New Roman" w:hAnsi="Times New Roman" w:cs="Times New Roman"/>
          <w:color w:val="000000"/>
          <w:sz w:val="24"/>
          <w:szCs w:val="24"/>
        </w:rPr>
        <w:t>that</w:t>
      </w:r>
      <w:r w:rsidRPr="009C791E">
        <w:rPr>
          <w:rFonts w:ascii="Times New Roman" w:eastAsia="Times New Roman" w:hAnsi="Times New Roman" w:cs="Times New Roman"/>
          <w:color w:val="000000"/>
          <w:sz w:val="24"/>
          <w:szCs w:val="24"/>
        </w:rPr>
        <w:t xml:space="preserve"> abortion can be morally injurious to women</w:t>
      </w:r>
      <w:r w:rsidR="00713503" w:rsidRPr="009C791E">
        <w:rPr>
          <w:rFonts w:ascii="Times New Roman" w:eastAsia="Times New Roman" w:hAnsi="Times New Roman" w:cs="Times New Roman"/>
          <w:color w:val="000000"/>
          <w:sz w:val="24"/>
          <w:szCs w:val="24"/>
        </w:rPr>
        <w:t xml:space="preserve"> based on similar symptoms experienced </w:t>
      </w:r>
      <w:r w:rsidR="00152D3B" w:rsidRPr="009C791E">
        <w:rPr>
          <w:rFonts w:ascii="Times New Roman" w:eastAsia="Times New Roman" w:hAnsi="Times New Roman" w:cs="Times New Roman"/>
          <w:color w:val="000000"/>
          <w:sz w:val="24"/>
          <w:szCs w:val="24"/>
        </w:rPr>
        <w:t>post-abortion</w:t>
      </w:r>
      <w:r w:rsidR="00713503" w:rsidRPr="009C791E">
        <w:rPr>
          <w:rFonts w:ascii="Times New Roman" w:eastAsia="Times New Roman" w:hAnsi="Times New Roman" w:cs="Times New Roman"/>
          <w:color w:val="000000"/>
          <w:sz w:val="24"/>
          <w:szCs w:val="24"/>
        </w:rPr>
        <w:t>.</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w:t>
      </w:r>
      <w:r w:rsidR="00B22D31" w:rsidRPr="009C791E">
        <w:rPr>
          <w:rFonts w:ascii="Times New Roman" w:eastAsia="Times New Roman" w:hAnsi="Times New Roman" w:cs="Times New Roman"/>
          <w:color w:val="000000"/>
          <w:sz w:val="24"/>
          <w:szCs w:val="24"/>
        </w:rPr>
        <w:t>For example, Coleman et al. (201</w:t>
      </w:r>
      <w:r w:rsidR="00461F0E" w:rsidRPr="009C791E">
        <w:rPr>
          <w:rFonts w:ascii="Times New Roman" w:eastAsia="Times New Roman" w:hAnsi="Times New Roman" w:cs="Times New Roman"/>
          <w:color w:val="000000"/>
          <w:sz w:val="24"/>
          <w:szCs w:val="24"/>
        </w:rPr>
        <w:t>7</w:t>
      </w:r>
      <w:r w:rsidR="00B22D31" w:rsidRPr="009C791E">
        <w:rPr>
          <w:rFonts w:ascii="Times New Roman" w:eastAsia="Times New Roman" w:hAnsi="Times New Roman" w:cs="Times New Roman"/>
          <w:color w:val="000000"/>
          <w:sz w:val="24"/>
          <w:szCs w:val="24"/>
        </w:rPr>
        <w:t>)</w:t>
      </w:r>
      <w:r w:rsidR="00F910B7" w:rsidRPr="009C791E">
        <w:rPr>
          <w:rFonts w:ascii="Times New Roman" w:eastAsia="Times New Roman" w:hAnsi="Times New Roman" w:cs="Times New Roman"/>
          <w:color w:val="000000"/>
          <w:sz w:val="24"/>
          <w:szCs w:val="24"/>
        </w:rPr>
        <w:t xml:space="preserve"> found </w:t>
      </w:r>
      <w:r w:rsidR="00577F4A" w:rsidRPr="009C791E">
        <w:rPr>
          <w:rFonts w:ascii="Times New Roman" w:eastAsia="Times New Roman" w:hAnsi="Times New Roman" w:cs="Times New Roman"/>
          <w:color w:val="000000"/>
          <w:sz w:val="24"/>
          <w:szCs w:val="24"/>
        </w:rPr>
        <w:t xml:space="preserve">that </w:t>
      </w:r>
      <w:r w:rsidR="000C4D2D" w:rsidRPr="009C791E">
        <w:rPr>
          <w:rFonts w:ascii="Times New Roman" w:eastAsia="Times New Roman" w:hAnsi="Times New Roman" w:cs="Times New Roman"/>
          <w:color w:val="000000"/>
          <w:sz w:val="24"/>
          <w:szCs w:val="24"/>
        </w:rPr>
        <w:t xml:space="preserve">abortion's </w:t>
      </w:r>
      <w:r w:rsidR="00F910B7" w:rsidRPr="009C791E">
        <w:rPr>
          <w:rFonts w:ascii="Times New Roman" w:eastAsia="Times New Roman" w:hAnsi="Times New Roman" w:cs="Times New Roman"/>
          <w:color w:val="000000"/>
          <w:sz w:val="24"/>
          <w:szCs w:val="24"/>
        </w:rPr>
        <w:t>negative impact on women included</w:t>
      </w:r>
      <w:r w:rsidR="001B40C9" w:rsidRPr="009C791E">
        <w:rPr>
          <w:rFonts w:ascii="Times New Roman" w:hAnsi="Times New Roman" w:cs="Times New Roman"/>
          <w:bCs/>
          <w:sz w:val="24"/>
          <w:szCs w:val="24"/>
        </w:rPr>
        <w:t xml:space="preserve"> </w:t>
      </w:r>
      <w:r w:rsidR="000C4D2D" w:rsidRPr="009C791E">
        <w:rPr>
          <w:rFonts w:ascii="Times New Roman" w:hAnsi="Times New Roman" w:cs="Times New Roman"/>
          <w:bCs/>
          <w:sz w:val="24"/>
          <w:szCs w:val="24"/>
        </w:rPr>
        <w:t>"</w:t>
      </w:r>
      <w:r w:rsidR="001B40C9" w:rsidRPr="009C791E">
        <w:rPr>
          <w:rFonts w:ascii="Times New Roman" w:hAnsi="Times New Roman" w:cs="Times New Roman"/>
          <w:bCs/>
          <w:sz w:val="24"/>
          <w:szCs w:val="24"/>
        </w:rPr>
        <w:t>deep feelings of loss, existential concerns, and declines in quality of life.</w:t>
      </w:r>
      <w:r w:rsidR="0094317E" w:rsidRPr="009C791E">
        <w:rPr>
          <w:rFonts w:ascii="Times New Roman" w:hAnsi="Times New Roman" w:cs="Times New Roman"/>
          <w:bCs/>
          <w:sz w:val="24"/>
          <w:szCs w:val="24"/>
        </w:rPr>
        <w:t xml:space="preserve"> </w:t>
      </w:r>
      <w:r w:rsidR="001B40C9" w:rsidRPr="009C791E">
        <w:rPr>
          <w:rFonts w:ascii="Times New Roman" w:hAnsi="Times New Roman" w:cs="Times New Roman"/>
          <w:bCs/>
          <w:sz w:val="24"/>
          <w:szCs w:val="24"/>
        </w:rPr>
        <w:t xml:space="preserve"> More specifically, common negatives included feelings about termination of a life, regret, shame, guilt, depression, anxiety, compromised self-appraisals, and self-destructive behaviors</w:t>
      </w:r>
      <w:r w:rsidR="000C4D2D" w:rsidRPr="009C791E">
        <w:rPr>
          <w:rFonts w:ascii="Times New Roman" w:hAnsi="Times New Roman" w:cs="Times New Roman"/>
          <w:bCs/>
          <w:sz w:val="24"/>
          <w:szCs w:val="24"/>
        </w:rPr>
        <w:t xml:space="preserve">" </w:t>
      </w:r>
      <w:r w:rsidR="001B40C9" w:rsidRPr="009C791E">
        <w:rPr>
          <w:rFonts w:ascii="Times New Roman" w:hAnsi="Times New Roman" w:cs="Times New Roman"/>
          <w:bCs/>
          <w:sz w:val="24"/>
          <w:szCs w:val="24"/>
        </w:rPr>
        <w:t>(p. 113).</w:t>
      </w:r>
      <w:r w:rsidR="0094317E" w:rsidRPr="009C791E">
        <w:rPr>
          <w:rFonts w:ascii="Times New Roman" w:hAnsi="Times New Roman" w:cs="Times New Roman"/>
          <w:bCs/>
          <w:sz w:val="24"/>
          <w:szCs w:val="24"/>
        </w:rPr>
        <w:t xml:space="preserve"> </w:t>
      </w:r>
      <w:r w:rsidR="00F910B7" w:rsidRPr="009C791E">
        <w:rPr>
          <w:rFonts w:ascii="Times New Roman" w:hAnsi="Times New Roman" w:cs="Times New Roman"/>
          <w:bCs/>
          <w:sz w:val="24"/>
          <w:szCs w:val="24"/>
        </w:rPr>
        <w:t xml:space="preserve"> Moreover, post-abortion testimonies demonstrate the moral injury </w:t>
      </w:r>
      <w:r w:rsidR="00353568" w:rsidRPr="009C791E">
        <w:rPr>
          <w:rFonts w:ascii="Times New Roman" w:hAnsi="Times New Roman" w:cs="Times New Roman"/>
          <w:bCs/>
          <w:sz w:val="24"/>
          <w:szCs w:val="24"/>
        </w:rPr>
        <w:t>suffered.</w:t>
      </w:r>
    </w:p>
    <w:p w14:paraId="180B96C6" w14:textId="6CE1BE8E" w:rsidR="00010D40" w:rsidRPr="009C791E" w:rsidRDefault="003347A9" w:rsidP="00010D40">
      <w:pPr>
        <w:pBdr>
          <w:top w:val="nil"/>
          <w:left w:val="nil"/>
          <w:bottom w:val="nil"/>
          <w:right w:val="nil"/>
          <w:between w:val="nil"/>
        </w:pBdr>
        <w:spacing w:after="0" w:line="480" w:lineRule="auto"/>
        <w:rPr>
          <w:rFonts w:ascii="Times New Roman" w:hAnsi="Times New Roman" w:cs="Times New Roman"/>
          <w:b/>
          <w:sz w:val="24"/>
          <w:szCs w:val="24"/>
        </w:rPr>
      </w:pPr>
      <w:r w:rsidRPr="009C791E">
        <w:rPr>
          <w:rFonts w:ascii="Times New Roman" w:hAnsi="Times New Roman" w:cs="Times New Roman"/>
          <w:b/>
          <w:sz w:val="24"/>
          <w:szCs w:val="24"/>
        </w:rPr>
        <w:t xml:space="preserve">Personal Testimony of </w:t>
      </w:r>
      <w:r w:rsidR="00A72A8B" w:rsidRPr="009C791E">
        <w:rPr>
          <w:rFonts w:ascii="Times New Roman" w:hAnsi="Times New Roman" w:cs="Times New Roman"/>
          <w:b/>
          <w:sz w:val="24"/>
          <w:szCs w:val="24"/>
        </w:rPr>
        <w:t xml:space="preserve">Potential </w:t>
      </w:r>
      <w:r w:rsidRPr="009C791E">
        <w:rPr>
          <w:rFonts w:ascii="Times New Roman" w:hAnsi="Times New Roman" w:cs="Times New Roman"/>
          <w:b/>
          <w:sz w:val="24"/>
          <w:szCs w:val="24"/>
        </w:rPr>
        <w:t>Moral Injury After Abortion</w:t>
      </w:r>
    </w:p>
    <w:p w14:paraId="7140FE16" w14:textId="15953D86" w:rsidR="00DE3FB6" w:rsidRPr="009C791E" w:rsidRDefault="00421F6A" w:rsidP="00D879EE">
      <w:pPr>
        <w:pBdr>
          <w:top w:val="nil"/>
          <w:left w:val="nil"/>
          <w:bottom w:val="nil"/>
          <w:right w:val="nil"/>
          <w:between w:val="nil"/>
        </w:pBdr>
        <w:spacing w:after="0" w:line="480" w:lineRule="auto"/>
        <w:ind w:left="720"/>
        <w:rPr>
          <w:rFonts w:ascii="Times New Roman" w:hAnsi="Times New Roman" w:cs="Times New Roman"/>
          <w:color w:val="333333"/>
          <w:sz w:val="24"/>
          <w:szCs w:val="24"/>
        </w:rPr>
      </w:pPr>
      <w:r w:rsidRPr="009C791E">
        <w:rPr>
          <w:rFonts w:ascii="Times New Roman" w:hAnsi="Times New Roman" w:cs="Times New Roman"/>
          <w:color w:val="333333"/>
          <w:sz w:val="24"/>
          <w:szCs w:val="24"/>
        </w:rPr>
        <w:t xml:space="preserve">Personal testimonies were recorded from over five-thousand women and several testimonies presented to the Supreme Court in the 2022 overturning of the Roe v Wade decision.  One testimonial said, </w:t>
      </w:r>
      <w:r w:rsidR="000C4D2D" w:rsidRPr="009C791E">
        <w:rPr>
          <w:rFonts w:ascii="Times New Roman" w:hAnsi="Times New Roman" w:cs="Times New Roman"/>
          <w:color w:val="333333"/>
          <w:sz w:val="24"/>
          <w:szCs w:val="24"/>
        </w:rPr>
        <w:t>"</w:t>
      </w:r>
      <w:r w:rsidR="00205154" w:rsidRPr="009C791E">
        <w:rPr>
          <w:rFonts w:ascii="Times New Roman" w:hAnsi="Times New Roman" w:cs="Times New Roman"/>
          <w:color w:val="333333"/>
          <w:sz w:val="24"/>
          <w:szCs w:val="24"/>
        </w:rPr>
        <w:t xml:space="preserve">They all tell you </w:t>
      </w:r>
      <w:r w:rsidR="000C4D2D" w:rsidRPr="009C791E">
        <w:rPr>
          <w:rFonts w:ascii="Times New Roman" w:hAnsi="Times New Roman" w:cs="Times New Roman"/>
          <w:color w:val="333333"/>
          <w:sz w:val="24"/>
          <w:szCs w:val="24"/>
        </w:rPr>
        <w:t>'</w:t>
      </w:r>
      <w:r w:rsidR="00205154" w:rsidRPr="009C791E">
        <w:rPr>
          <w:rFonts w:ascii="Times New Roman" w:hAnsi="Times New Roman" w:cs="Times New Roman"/>
          <w:color w:val="333333"/>
          <w:sz w:val="24"/>
          <w:szCs w:val="24"/>
        </w:rPr>
        <w:t>It</w:t>
      </w:r>
      <w:r w:rsidR="00B22D31" w:rsidRPr="009C791E">
        <w:rPr>
          <w:rFonts w:ascii="Times New Roman" w:hAnsi="Times New Roman" w:cs="Times New Roman"/>
          <w:color w:val="333333"/>
          <w:sz w:val="24"/>
          <w:szCs w:val="24"/>
        </w:rPr>
        <w:t xml:space="preserve"> i</w:t>
      </w:r>
      <w:r w:rsidR="00205154" w:rsidRPr="009C791E">
        <w:rPr>
          <w:rFonts w:ascii="Times New Roman" w:hAnsi="Times New Roman" w:cs="Times New Roman"/>
          <w:color w:val="333333"/>
          <w:sz w:val="24"/>
          <w:szCs w:val="24"/>
        </w:rPr>
        <w:t xml:space="preserve">s your </w:t>
      </w:r>
      <w:r w:rsidR="000C4D2D" w:rsidRPr="009C791E">
        <w:rPr>
          <w:rFonts w:ascii="Times New Roman" w:hAnsi="Times New Roman" w:cs="Times New Roman"/>
          <w:color w:val="333333"/>
          <w:sz w:val="24"/>
          <w:szCs w:val="24"/>
        </w:rPr>
        <w:t xml:space="preserve">choice' </w:t>
      </w:r>
      <w:r w:rsidR="00B22D31" w:rsidRPr="009C791E">
        <w:rPr>
          <w:rFonts w:ascii="Times New Roman" w:hAnsi="Times New Roman" w:cs="Times New Roman"/>
          <w:color w:val="333333"/>
          <w:sz w:val="24"/>
          <w:szCs w:val="24"/>
        </w:rPr>
        <w:t xml:space="preserve">at </w:t>
      </w:r>
      <w:r w:rsidR="00205154" w:rsidRPr="009C791E">
        <w:rPr>
          <w:rFonts w:ascii="Times New Roman" w:hAnsi="Times New Roman" w:cs="Times New Roman"/>
          <w:color w:val="333333"/>
          <w:sz w:val="24"/>
          <w:szCs w:val="24"/>
        </w:rPr>
        <w:t xml:space="preserve">the moment, but you </w:t>
      </w:r>
      <w:r w:rsidR="000C4D2D" w:rsidRPr="009C791E">
        <w:rPr>
          <w:rFonts w:ascii="Times New Roman" w:hAnsi="Times New Roman" w:cs="Times New Roman"/>
          <w:color w:val="333333"/>
          <w:sz w:val="24"/>
          <w:szCs w:val="24"/>
        </w:rPr>
        <w:t>do</w:t>
      </w:r>
      <w:r w:rsidR="00B22D31" w:rsidRPr="009C791E">
        <w:rPr>
          <w:rFonts w:ascii="Times New Roman" w:hAnsi="Times New Roman" w:cs="Times New Roman"/>
          <w:color w:val="333333"/>
          <w:sz w:val="24"/>
          <w:szCs w:val="24"/>
        </w:rPr>
        <w:t xml:space="preserve"> no</w:t>
      </w:r>
      <w:r w:rsidR="000C4D2D" w:rsidRPr="009C791E">
        <w:rPr>
          <w:rFonts w:ascii="Times New Roman" w:hAnsi="Times New Roman" w:cs="Times New Roman"/>
          <w:color w:val="333333"/>
          <w:sz w:val="24"/>
          <w:szCs w:val="24"/>
        </w:rPr>
        <w:t xml:space="preserve">t </w:t>
      </w:r>
      <w:r w:rsidR="00205154" w:rsidRPr="009C791E">
        <w:rPr>
          <w:rFonts w:ascii="Times New Roman" w:hAnsi="Times New Roman" w:cs="Times New Roman"/>
          <w:color w:val="333333"/>
          <w:sz w:val="24"/>
          <w:szCs w:val="24"/>
        </w:rPr>
        <w:t>feel that it is.</w:t>
      </w:r>
      <w:r w:rsidR="0094317E" w:rsidRPr="009C791E">
        <w:rPr>
          <w:rFonts w:ascii="Times New Roman" w:hAnsi="Times New Roman" w:cs="Times New Roman"/>
          <w:color w:val="333333"/>
          <w:sz w:val="24"/>
          <w:szCs w:val="24"/>
        </w:rPr>
        <w:t xml:space="preserve"> </w:t>
      </w:r>
      <w:r w:rsidR="00205154" w:rsidRPr="009C791E">
        <w:rPr>
          <w:rFonts w:ascii="Times New Roman" w:hAnsi="Times New Roman" w:cs="Times New Roman"/>
          <w:color w:val="333333"/>
          <w:sz w:val="24"/>
          <w:szCs w:val="24"/>
        </w:rPr>
        <w:t xml:space="preserve"> Being unable to afford it, unable to tell your loved ones, not having the help</w:t>
      </w:r>
      <w:r w:rsidR="00B22D31" w:rsidRPr="009C791E">
        <w:rPr>
          <w:rFonts w:ascii="Times New Roman" w:hAnsi="Times New Roman" w:cs="Times New Roman"/>
          <w:color w:val="333333"/>
          <w:sz w:val="24"/>
          <w:szCs w:val="24"/>
        </w:rPr>
        <w:t>,</w:t>
      </w:r>
      <w:r w:rsidR="00205154" w:rsidRPr="009C791E">
        <w:rPr>
          <w:rFonts w:ascii="Times New Roman" w:hAnsi="Times New Roman" w:cs="Times New Roman"/>
          <w:color w:val="333333"/>
          <w:sz w:val="24"/>
          <w:szCs w:val="24"/>
        </w:rPr>
        <w:t xml:space="preserve"> or feeling unable to support a child.</w:t>
      </w:r>
      <w:r w:rsidR="0094317E" w:rsidRPr="009C791E">
        <w:rPr>
          <w:rFonts w:ascii="Times New Roman" w:hAnsi="Times New Roman" w:cs="Times New Roman"/>
          <w:color w:val="333333"/>
          <w:sz w:val="24"/>
          <w:szCs w:val="24"/>
        </w:rPr>
        <w:t xml:space="preserve"> </w:t>
      </w:r>
      <w:r w:rsidR="00205154" w:rsidRPr="009C791E">
        <w:rPr>
          <w:rFonts w:ascii="Times New Roman" w:hAnsi="Times New Roman" w:cs="Times New Roman"/>
          <w:color w:val="333333"/>
          <w:sz w:val="24"/>
          <w:szCs w:val="24"/>
        </w:rPr>
        <w:t xml:space="preserve"> When your partner </w:t>
      </w:r>
      <w:r w:rsidR="000C4D2D" w:rsidRPr="009C791E">
        <w:rPr>
          <w:rFonts w:ascii="Times New Roman" w:hAnsi="Times New Roman" w:cs="Times New Roman"/>
          <w:color w:val="333333"/>
          <w:sz w:val="24"/>
          <w:szCs w:val="24"/>
        </w:rPr>
        <w:t xml:space="preserve">doesn't </w:t>
      </w:r>
      <w:r w:rsidR="00205154" w:rsidRPr="009C791E">
        <w:rPr>
          <w:rFonts w:ascii="Times New Roman" w:hAnsi="Times New Roman" w:cs="Times New Roman"/>
          <w:color w:val="333333"/>
          <w:sz w:val="24"/>
          <w:szCs w:val="24"/>
        </w:rPr>
        <w:t>want it like you do.</w:t>
      </w:r>
      <w:r w:rsidR="0094317E" w:rsidRPr="009C791E">
        <w:rPr>
          <w:rFonts w:ascii="Times New Roman" w:hAnsi="Times New Roman" w:cs="Times New Roman"/>
          <w:color w:val="333333"/>
          <w:sz w:val="24"/>
          <w:szCs w:val="24"/>
        </w:rPr>
        <w:t xml:space="preserve"> </w:t>
      </w:r>
      <w:r w:rsidR="00205154" w:rsidRPr="009C791E">
        <w:rPr>
          <w:rFonts w:ascii="Times New Roman" w:hAnsi="Times New Roman" w:cs="Times New Roman"/>
          <w:color w:val="333333"/>
          <w:sz w:val="24"/>
          <w:szCs w:val="24"/>
        </w:rPr>
        <w:t xml:space="preserve"> All these things push you, blind you to a decision that you </w:t>
      </w:r>
      <w:r w:rsidR="000C4D2D" w:rsidRPr="009C791E">
        <w:rPr>
          <w:rFonts w:ascii="Times New Roman" w:hAnsi="Times New Roman" w:cs="Times New Roman"/>
          <w:color w:val="333333"/>
          <w:sz w:val="24"/>
          <w:szCs w:val="24"/>
        </w:rPr>
        <w:t xml:space="preserve">don't </w:t>
      </w:r>
      <w:r w:rsidR="00205154" w:rsidRPr="009C791E">
        <w:rPr>
          <w:rFonts w:ascii="Times New Roman" w:hAnsi="Times New Roman" w:cs="Times New Roman"/>
          <w:color w:val="333333"/>
          <w:sz w:val="24"/>
          <w:szCs w:val="24"/>
        </w:rPr>
        <w:t>realize will destroy you</w:t>
      </w:r>
      <w:r w:rsidR="000C4D2D" w:rsidRPr="009C791E">
        <w:rPr>
          <w:rFonts w:ascii="Times New Roman" w:hAnsi="Times New Roman" w:cs="Times New Roman"/>
          <w:color w:val="333333"/>
          <w:sz w:val="24"/>
          <w:szCs w:val="24"/>
        </w:rPr>
        <w:t>" </w:t>
      </w:r>
      <w:r w:rsidR="00205154" w:rsidRPr="009C791E">
        <w:rPr>
          <w:rFonts w:ascii="Times New Roman" w:hAnsi="Times New Roman" w:cs="Times New Roman"/>
          <w:color w:val="333333"/>
          <w:sz w:val="24"/>
          <w:szCs w:val="24"/>
        </w:rPr>
        <w:fldChar w:fldCharType="begin"/>
      </w:r>
      <w:r w:rsidR="00205154" w:rsidRPr="009C791E">
        <w:rPr>
          <w:rFonts w:ascii="Times New Roman" w:hAnsi="Times New Roman" w:cs="Times New Roman"/>
          <w:color w:val="333333"/>
          <w:sz w:val="24"/>
          <w:szCs w:val="24"/>
        </w:rPr>
        <w:instrText xml:space="preserve"> ADDIN ZOTERO_ITEM CSL_CITATION {"citationID":"JMenW4Q1","properties":{"formattedCitation":"(Rafferty &amp; Longbons, 2020)","plainCitation":"(Rafferty &amp; Longbons, 2020)","noteIndex":0},"citationItems":[{"id":22,"uris":["http://zotero.org/users/4643714/items/7LI9QVAU"],"itemData":{"id":22,"type":"article-journal","abstract":"One out of four women in the United States will have an abortion by age 45. While abortion rates are steadily declining in the United States, the rate of medication abortions continues to increase, with 39% of all abortions being medication abortions. Our study is one of the first to analyze women's narratives after having had a medication abortion. Using relational dialectics theory, we conducted a case study of the nonpartisan website, Abortion Changes You. Our contrapuntal analysis rendered four sites of dialectical tension found across women's blog posts: only choice vs. other alternatives, unprepared vs. knowledgeable, relief vs. regret, and silence vs. openness. Each site of struggle characterized a different noteworthy moment within a woman's medication abortion experience: the decision, the medication abortion process, identity after abortion, and managing the stigmatizing silence before and after the abortion. We discuss theoretical and practical implications about how the larger politicized discourses prevalent within the abortion debate impact the liminality of women who are contemplating a medication abortion and affect their own narrative construction about the medication abortion experience.","container-title":"Health Communication","DOI":"10.1080/10410236.2020.1770507","ISSN":"1532-7027","journalAbbreviation":"Health Commun","language":"eng","note":"PMID: 32482094","page":"1-10","source":"PubMed","title":"#AbortionChangesYou: A Case Study to Understand the Communicative Tensions in Women's Medication Abortion Narratives","title-short":"#AbortionChangesYou","author":[{"family":"Rafferty","given":"Katherine A."},{"family":"Longbons","given":"Tessa"}],"issued":{"date-parts":[["2020",6,1]]}}}],"schema":"https://github.com/citation-style-language/schema/raw/master/csl-citation.json"} </w:instrText>
      </w:r>
      <w:r w:rsidR="00205154" w:rsidRPr="009C791E">
        <w:rPr>
          <w:rFonts w:ascii="Times New Roman" w:hAnsi="Times New Roman" w:cs="Times New Roman"/>
          <w:color w:val="333333"/>
          <w:sz w:val="24"/>
          <w:szCs w:val="24"/>
        </w:rPr>
        <w:fldChar w:fldCharType="separate"/>
      </w:r>
      <w:r w:rsidR="00205154" w:rsidRPr="009C791E">
        <w:rPr>
          <w:rFonts w:ascii="Times New Roman" w:hAnsi="Times New Roman" w:cs="Times New Roman"/>
          <w:sz w:val="24"/>
          <w:szCs w:val="24"/>
        </w:rPr>
        <w:t>(Rafferty &amp; Longbons, 2020</w:t>
      </w:r>
      <w:r w:rsidR="00AD108F" w:rsidRPr="009C791E">
        <w:rPr>
          <w:rFonts w:ascii="Times New Roman" w:hAnsi="Times New Roman" w:cs="Times New Roman"/>
          <w:sz w:val="24"/>
          <w:szCs w:val="24"/>
        </w:rPr>
        <w:t>, p. 5</w:t>
      </w:r>
      <w:r w:rsidR="00205154" w:rsidRPr="009C791E">
        <w:rPr>
          <w:rFonts w:ascii="Times New Roman" w:hAnsi="Times New Roman" w:cs="Times New Roman"/>
          <w:sz w:val="24"/>
          <w:szCs w:val="24"/>
        </w:rPr>
        <w:t>)</w:t>
      </w:r>
      <w:r w:rsidR="00205154" w:rsidRPr="009C791E">
        <w:rPr>
          <w:rFonts w:ascii="Times New Roman" w:hAnsi="Times New Roman" w:cs="Times New Roman"/>
          <w:color w:val="333333"/>
          <w:sz w:val="24"/>
          <w:szCs w:val="24"/>
        </w:rPr>
        <w:fldChar w:fldCharType="end"/>
      </w:r>
      <w:r w:rsidR="00AD108F" w:rsidRPr="009C791E">
        <w:rPr>
          <w:rFonts w:ascii="Times New Roman" w:hAnsi="Times New Roman" w:cs="Times New Roman"/>
          <w:color w:val="333333"/>
          <w:sz w:val="24"/>
          <w:szCs w:val="24"/>
        </w:rPr>
        <w:t>.</w:t>
      </w:r>
    </w:p>
    <w:p w14:paraId="59F4DCF6" w14:textId="0D0B4ABB" w:rsidR="00353568" w:rsidRPr="009C791E" w:rsidRDefault="00353568" w:rsidP="00353568">
      <w:pPr>
        <w:pBdr>
          <w:top w:val="nil"/>
          <w:left w:val="nil"/>
          <w:bottom w:val="nil"/>
          <w:right w:val="nil"/>
          <w:between w:val="nil"/>
        </w:pBdr>
        <w:spacing w:after="0" w:line="480" w:lineRule="auto"/>
        <w:ind w:left="720"/>
        <w:jc w:val="center"/>
        <w:rPr>
          <w:rFonts w:ascii="Times New Roman" w:hAnsi="Times New Roman" w:cs="Times New Roman"/>
          <w:b/>
          <w:bCs/>
          <w:sz w:val="24"/>
          <w:szCs w:val="24"/>
        </w:rPr>
      </w:pPr>
      <w:r w:rsidRPr="00620660">
        <w:rPr>
          <w:rFonts w:ascii="Times New Roman" w:hAnsi="Times New Roman" w:cs="Times New Roman"/>
          <w:b/>
          <w:bCs/>
          <w:sz w:val="24"/>
          <w:szCs w:val="24"/>
        </w:rPr>
        <w:t>Subpoint 2</w:t>
      </w:r>
      <w:r w:rsidRPr="009C791E">
        <w:rPr>
          <w:rFonts w:ascii="Times New Roman" w:hAnsi="Times New Roman" w:cs="Times New Roman"/>
          <w:b/>
          <w:bCs/>
          <w:color w:val="2F5496" w:themeColor="accent1" w:themeShade="BF"/>
          <w:sz w:val="24"/>
          <w:szCs w:val="24"/>
        </w:rPr>
        <w:t xml:space="preserve"> </w:t>
      </w:r>
      <w:r w:rsidRPr="009C791E">
        <w:rPr>
          <w:rFonts w:ascii="Times New Roman" w:hAnsi="Times New Roman" w:cs="Times New Roman"/>
          <w:b/>
          <w:bCs/>
          <w:sz w:val="24"/>
          <w:szCs w:val="24"/>
        </w:rPr>
        <w:t>– Inadequate research framework obstruct</w:t>
      </w:r>
      <w:r w:rsidR="003B5DB0" w:rsidRPr="009C791E">
        <w:rPr>
          <w:rFonts w:ascii="Times New Roman" w:hAnsi="Times New Roman" w:cs="Times New Roman"/>
          <w:b/>
          <w:bCs/>
          <w:sz w:val="24"/>
          <w:szCs w:val="24"/>
        </w:rPr>
        <w:t>s</w:t>
      </w:r>
      <w:r w:rsidRPr="009C791E">
        <w:rPr>
          <w:rFonts w:ascii="Times New Roman" w:hAnsi="Times New Roman" w:cs="Times New Roman"/>
          <w:b/>
          <w:bCs/>
          <w:sz w:val="24"/>
          <w:szCs w:val="24"/>
        </w:rPr>
        <w:t xml:space="preserve"> an adequate understanding of </w:t>
      </w:r>
      <w:r w:rsidR="000C4D2D" w:rsidRPr="009C791E">
        <w:rPr>
          <w:rFonts w:ascii="Times New Roman" w:hAnsi="Times New Roman" w:cs="Times New Roman"/>
          <w:b/>
          <w:bCs/>
          <w:sz w:val="24"/>
          <w:szCs w:val="24"/>
        </w:rPr>
        <w:t>abortion-</w:t>
      </w:r>
      <w:r w:rsidRPr="009C791E">
        <w:rPr>
          <w:rFonts w:ascii="Times New Roman" w:hAnsi="Times New Roman" w:cs="Times New Roman"/>
          <w:b/>
          <w:bCs/>
          <w:sz w:val="24"/>
          <w:szCs w:val="24"/>
        </w:rPr>
        <w:t>related trauma.</w:t>
      </w:r>
    </w:p>
    <w:p w14:paraId="308CA873" w14:textId="053EAD2C" w:rsidR="003F0709" w:rsidRPr="009C791E" w:rsidRDefault="008A1B56" w:rsidP="00C73B44">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 xml:space="preserve">Moral Injury after Abortion </w:t>
      </w:r>
      <w:r w:rsidR="00B22D31" w:rsidRPr="009C791E">
        <w:rPr>
          <w:rFonts w:ascii="Times New Roman" w:hAnsi="Times New Roman" w:cs="Times New Roman"/>
          <w:b/>
          <w:bCs/>
          <w:sz w:val="24"/>
          <w:szCs w:val="24"/>
        </w:rPr>
        <w:t xml:space="preserve">(MI-A) </w:t>
      </w:r>
      <w:r w:rsidRPr="009C791E">
        <w:rPr>
          <w:rFonts w:ascii="Times New Roman" w:hAnsi="Times New Roman" w:cs="Times New Roman"/>
          <w:b/>
          <w:bCs/>
          <w:sz w:val="24"/>
          <w:szCs w:val="24"/>
        </w:rPr>
        <w:t>Framework</w:t>
      </w:r>
    </w:p>
    <w:p w14:paraId="18BB8042" w14:textId="1AC4B3D7" w:rsidR="00664F3C" w:rsidRPr="009C791E" w:rsidRDefault="00D7624D" w:rsidP="00664F3C">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9C791E">
        <w:rPr>
          <w:rFonts w:ascii="Times New Roman" w:eastAsia="Times New Roman" w:hAnsi="Times New Roman" w:cs="Times New Roman"/>
          <w:sz w:val="24"/>
          <w:szCs w:val="24"/>
        </w:rPr>
        <w:t xml:space="preserve">The need to develop a more </w:t>
      </w:r>
      <w:r w:rsidR="00D46CC4" w:rsidRPr="009C791E">
        <w:rPr>
          <w:rFonts w:ascii="Times New Roman" w:eastAsia="Times New Roman" w:hAnsi="Times New Roman" w:cs="Times New Roman"/>
          <w:sz w:val="24"/>
          <w:szCs w:val="24"/>
        </w:rPr>
        <w:t>inclusive</w:t>
      </w:r>
      <w:r w:rsidRPr="009C791E">
        <w:rPr>
          <w:rFonts w:ascii="Times New Roman" w:eastAsia="Times New Roman" w:hAnsi="Times New Roman" w:cs="Times New Roman"/>
          <w:sz w:val="24"/>
          <w:szCs w:val="24"/>
        </w:rPr>
        <w:t xml:space="preserve"> </w:t>
      </w:r>
      <w:r w:rsidR="001A4B69" w:rsidRPr="009C791E">
        <w:rPr>
          <w:rFonts w:ascii="Times New Roman" w:eastAsia="Times New Roman" w:hAnsi="Times New Roman" w:cs="Times New Roman"/>
          <w:sz w:val="24"/>
          <w:szCs w:val="24"/>
        </w:rPr>
        <w:t>research framework</w:t>
      </w:r>
      <w:r w:rsidR="00421F6A" w:rsidRPr="009C791E">
        <w:rPr>
          <w:rFonts w:ascii="Times New Roman" w:eastAsia="Times New Roman" w:hAnsi="Times New Roman" w:cs="Times New Roman"/>
          <w:sz w:val="24"/>
          <w:szCs w:val="24"/>
        </w:rPr>
        <w:t xml:space="preserve">, </w:t>
      </w:r>
      <w:r w:rsidR="00C826A9" w:rsidRPr="009C791E">
        <w:rPr>
          <w:rFonts w:ascii="Times New Roman" w:eastAsia="Times New Roman" w:hAnsi="Times New Roman" w:cs="Times New Roman"/>
          <w:sz w:val="24"/>
          <w:szCs w:val="24"/>
        </w:rPr>
        <w:t>moral injury</w:t>
      </w:r>
      <w:r w:rsidR="0084683B" w:rsidRPr="009C791E">
        <w:rPr>
          <w:rFonts w:ascii="Times New Roman" w:eastAsia="Times New Roman" w:hAnsi="Times New Roman" w:cs="Times New Roman"/>
          <w:sz w:val="24"/>
          <w:szCs w:val="24"/>
        </w:rPr>
        <w:t xml:space="preserve"> </w:t>
      </w:r>
      <w:r w:rsidR="004F395A" w:rsidRPr="009C791E">
        <w:rPr>
          <w:rFonts w:ascii="Times New Roman" w:eastAsia="Times New Roman" w:hAnsi="Times New Roman" w:cs="Times New Roman"/>
          <w:sz w:val="24"/>
          <w:szCs w:val="24"/>
        </w:rPr>
        <w:t>after abortion (MI-A)</w:t>
      </w:r>
      <w:r w:rsidR="00C826A9" w:rsidRPr="009C791E">
        <w:rPr>
          <w:rFonts w:ascii="Times New Roman" w:eastAsia="Times New Roman" w:hAnsi="Times New Roman" w:cs="Times New Roman"/>
          <w:sz w:val="24"/>
          <w:szCs w:val="24"/>
        </w:rPr>
        <w:t xml:space="preserve">, </w:t>
      </w:r>
      <w:r w:rsidR="00955332" w:rsidRPr="009C791E">
        <w:rPr>
          <w:rFonts w:ascii="Times New Roman" w:eastAsia="Times New Roman" w:hAnsi="Times New Roman" w:cs="Times New Roman"/>
          <w:sz w:val="24"/>
          <w:szCs w:val="24"/>
        </w:rPr>
        <w:t xml:space="preserve">is </w:t>
      </w:r>
      <w:r w:rsidR="00494DB4" w:rsidRPr="009C791E">
        <w:rPr>
          <w:rFonts w:ascii="Times New Roman" w:eastAsia="Times New Roman" w:hAnsi="Times New Roman" w:cs="Times New Roman"/>
          <w:sz w:val="24"/>
          <w:szCs w:val="24"/>
        </w:rPr>
        <w:t>critical</w:t>
      </w:r>
      <w:r w:rsidR="00955332" w:rsidRPr="009C791E">
        <w:rPr>
          <w:rFonts w:ascii="Times New Roman" w:eastAsia="Times New Roman" w:hAnsi="Times New Roman" w:cs="Times New Roman"/>
          <w:sz w:val="24"/>
          <w:szCs w:val="24"/>
        </w:rPr>
        <w:t xml:space="preserve"> to under</w:t>
      </w:r>
      <w:r w:rsidR="00D97337" w:rsidRPr="009C791E">
        <w:rPr>
          <w:rFonts w:ascii="Times New Roman" w:eastAsia="Times New Roman" w:hAnsi="Times New Roman" w:cs="Times New Roman"/>
          <w:sz w:val="24"/>
          <w:szCs w:val="24"/>
        </w:rPr>
        <w:t>stand</w:t>
      </w:r>
      <w:r w:rsidR="00494DB4" w:rsidRPr="009C791E">
        <w:rPr>
          <w:rFonts w:ascii="Times New Roman" w:eastAsia="Times New Roman" w:hAnsi="Times New Roman" w:cs="Times New Roman"/>
          <w:sz w:val="24"/>
          <w:szCs w:val="24"/>
        </w:rPr>
        <w:t>ing</w:t>
      </w:r>
      <w:r w:rsidR="00D97337" w:rsidRPr="009C791E">
        <w:rPr>
          <w:rFonts w:ascii="Times New Roman" w:eastAsia="Times New Roman" w:hAnsi="Times New Roman" w:cs="Times New Roman"/>
          <w:sz w:val="24"/>
          <w:szCs w:val="24"/>
        </w:rPr>
        <w:t xml:space="preserve"> the depth and breadth of severe mental health issues among post</w:t>
      </w:r>
      <w:r w:rsidR="007A3FCD" w:rsidRPr="009C791E">
        <w:rPr>
          <w:rFonts w:ascii="Times New Roman" w:eastAsia="Times New Roman" w:hAnsi="Times New Roman" w:cs="Times New Roman"/>
          <w:sz w:val="24"/>
          <w:szCs w:val="24"/>
        </w:rPr>
        <w:t>-abortion women</w:t>
      </w:r>
      <w:r w:rsidR="00FE275B" w:rsidRPr="009C791E">
        <w:rPr>
          <w:rFonts w:ascii="Times New Roman" w:eastAsia="Times New Roman" w:hAnsi="Times New Roman" w:cs="Times New Roman"/>
          <w:sz w:val="24"/>
          <w:szCs w:val="24"/>
        </w:rPr>
        <w:t>.</w:t>
      </w:r>
      <w:r w:rsidR="0094317E" w:rsidRPr="009C791E">
        <w:rPr>
          <w:rFonts w:ascii="Times New Roman" w:eastAsia="Times New Roman" w:hAnsi="Times New Roman" w:cs="Times New Roman"/>
          <w:sz w:val="24"/>
          <w:szCs w:val="24"/>
        </w:rPr>
        <w:t xml:space="preserve"> </w:t>
      </w:r>
      <w:r w:rsidR="0036196B" w:rsidRPr="009C791E">
        <w:rPr>
          <w:rFonts w:ascii="Times New Roman" w:eastAsia="Times New Roman" w:hAnsi="Times New Roman" w:cs="Times New Roman"/>
          <w:sz w:val="24"/>
          <w:szCs w:val="24"/>
        </w:rPr>
        <w:t xml:space="preserve"> Indeed,</w:t>
      </w:r>
      <w:r w:rsidR="00FE275B" w:rsidRPr="009C791E">
        <w:rPr>
          <w:rFonts w:ascii="Times New Roman" w:eastAsia="Times New Roman" w:hAnsi="Times New Roman" w:cs="Times New Roman"/>
          <w:sz w:val="24"/>
          <w:szCs w:val="24"/>
        </w:rPr>
        <w:t xml:space="preserve"> </w:t>
      </w:r>
      <w:r w:rsidR="0036196B" w:rsidRPr="009C791E">
        <w:rPr>
          <w:rFonts w:ascii="Times New Roman" w:eastAsia="Times New Roman" w:hAnsi="Times New Roman" w:cs="Times New Roman"/>
          <w:sz w:val="24"/>
          <w:szCs w:val="24"/>
        </w:rPr>
        <w:t>m</w:t>
      </w:r>
      <w:r w:rsidR="007D2600" w:rsidRPr="009C791E">
        <w:rPr>
          <w:rFonts w:ascii="Times New Roman" w:eastAsia="Times New Roman" w:hAnsi="Times New Roman" w:cs="Times New Roman"/>
          <w:sz w:val="24"/>
          <w:szCs w:val="24"/>
        </w:rPr>
        <w:t>ore researchers are</w:t>
      </w:r>
      <w:r w:rsidR="00FD230C" w:rsidRPr="009C791E">
        <w:rPr>
          <w:rFonts w:ascii="Times New Roman" w:eastAsia="Times New Roman" w:hAnsi="Times New Roman" w:cs="Times New Roman"/>
          <w:sz w:val="24"/>
          <w:szCs w:val="24"/>
        </w:rPr>
        <w:t xml:space="preserve"> begin</w:t>
      </w:r>
      <w:r w:rsidR="007D2600" w:rsidRPr="009C791E">
        <w:rPr>
          <w:rFonts w:ascii="Times New Roman" w:eastAsia="Times New Roman" w:hAnsi="Times New Roman" w:cs="Times New Roman"/>
          <w:sz w:val="24"/>
          <w:szCs w:val="24"/>
        </w:rPr>
        <w:t xml:space="preserve">ning </w:t>
      </w:r>
      <w:r w:rsidR="00FD230C" w:rsidRPr="009C791E">
        <w:rPr>
          <w:rFonts w:ascii="Times New Roman" w:eastAsia="Times New Roman" w:hAnsi="Times New Roman" w:cs="Times New Roman"/>
          <w:sz w:val="24"/>
          <w:szCs w:val="24"/>
        </w:rPr>
        <w:t>to</w:t>
      </w:r>
      <w:r w:rsidR="00550CB6" w:rsidRPr="009C791E">
        <w:rPr>
          <w:rFonts w:ascii="Times New Roman" w:eastAsia="Times New Roman" w:hAnsi="Times New Roman" w:cs="Times New Roman"/>
          <w:sz w:val="24"/>
          <w:szCs w:val="24"/>
        </w:rPr>
        <w:t xml:space="preserve"> </w:t>
      </w:r>
      <w:r w:rsidR="002D4E64" w:rsidRPr="009C791E">
        <w:rPr>
          <w:rFonts w:ascii="Times New Roman" w:eastAsia="Times New Roman" w:hAnsi="Times New Roman" w:cs="Times New Roman"/>
          <w:sz w:val="24"/>
          <w:szCs w:val="24"/>
        </w:rPr>
        <w:t>recognize MI-A, (Koenig</w:t>
      </w:r>
      <w:r w:rsidR="000C1F71" w:rsidRPr="009C791E">
        <w:rPr>
          <w:rFonts w:ascii="Times New Roman" w:eastAsia="Times New Roman" w:hAnsi="Times New Roman" w:cs="Times New Roman"/>
          <w:sz w:val="24"/>
          <w:szCs w:val="24"/>
        </w:rPr>
        <w:t xml:space="preserve"> &amp; Al </w:t>
      </w:r>
      <w:proofErr w:type="spellStart"/>
      <w:r w:rsidR="000C1F71" w:rsidRPr="009C791E">
        <w:rPr>
          <w:rFonts w:ascii="Times New Roman" w:eastAsia="Times New Roman" w:hAnsi="Times New Roman" w:cs="Times New Roman"/>
          <w:sz w:val="24"/>
          <w:szCs w:val="24"/>
        </w:rPr>
        <w:t>Zaben</w:t>
      </w:r>
      <w:proofErr w:type="spellEnd"/>
      <w:r w:rsidR="000C1F71" w:rsidRPr="009C791E">
        <w:rPr>
          <w:rFonts w:ascii="Times New Roman" w:eastAsia="Times New Roman" w:hAnsi="Times New Roman" w:cs="Times New Roman"/>
          <w:sz w:val="24"/>
          <w:szCs w:val="24"/>
        </w:rPr>
        <w:t>, 2021</w:t>
      </w:r>
      <w:r w:rsidR="002C3D0A" w:rsidRPr="009C791E">
        <w:rPr>
          <w:rFonts w:ascii="Times New Roman" w:eastAsia="Times New Roman" w:hAnsi="Times New Roman" w:cs="Times New Roman"/>
          <w:sz w:val="24"/>
          <w:szCs w:val="24"/>
        </w:rPr>
        <w:t xml:space="preserve">; </w:t>
      </w:r>
      <w:r w:rsidR="00DF200A" w:rsidRPr="009C791E">
        <w:rPr>
          <w:rFonts w:ascii="Times New Roman" w:eastAsia="Times New Roman" w:hAnsi="Times New Roman" w:cs="Times New Roman"/>
          <w:sz w:val="24"/>
          <w:szCs w:val="24"/>
        </w:rPr>
        <w:t>Dumbo et al</w:t>
      </w:r>
      <w:r w:rsidR="00B22D31" w:rsidRPr="009C791E">
        <w:rPr>
          <w:rFonts w:ascii="Times New Roman" w:eastAsia="Times New Roman" w:hAnsi="Times New Roman" w:cs="Times New Roman"/>
          <w:sz w:val="24"/>
          <w:szCs w:val="24"/>
        </w:rPr>
        <w:t>.</w:t>
      </w:r>
      <w:r w:rsidR="00DF200A" w:rsidRPr="009C791E">
        <w:rPr>
          <w:rFonts w:ascii="Times New Roman" w:eastAsia="Times New Roman" w:hAnsi="Times New Roman" w:cs="Times New Roman"/>
          <w:sz w:val="24"/>
          <w:szCs w:val="24"/>
        </w:rPr>
        <w:t xml:space="preserve">, </w:t>
      </w:r>
      <w:r w:rsidR="00875F25" w:rsidRPr="009C791E">
        <w:rPr>
          <w:rFonts w:ascii="Times New Roman" w:eastAsia="Times New Roman" w:hAnsi="Times New Roman" w:cs="Times New Roman"/>
          <w:sz w:val="24"/>
          <w:szCs w:val="24"/>
        </w:rPr>
        <w:t>2</w:t>
      </w:r>
      <w:r w:rsidR="002B4720" w:rsidRPr="009C791E">
        <w:rPr>
          <w:rFonts w:ascii="Times New Roman" w:eastAsia="Times New Roman" w:hAnsi="Times New Roman" w:cs="Times New Roman"/>
          <w:sz w:val="24"/>
          <w:szCs w:val="24"/>
        </w:rPr>
        <w:t>013</w:t>
      </w:r>
      <w:r w:rsidR="002C3D0A" w:rsidRPr="009C791E">
        <w:rPr>
          <w:rFonts w:ascii="Times New Roman" w:eastAsia="Times New Roman" w:hAnsi="Times New Roman" w:cs="Times New Roman"/>
          <w:sz w:val="24"/>
          <w:szCs w:val="24"/>
        </w:rPr>
        <w:t>;</w:t>
      </w:r>
      <w:r w:rsidR="00B22D31" w:rsidRPr="009C791E">
        <w:rPr>
          <w:rFonts w:ascii="Times New Roman" w:eastAsia="Times New Roman" w:hAnsi="Times New Roman" w:cs="Times New Roman"/>
          <w:sz w:val="24"/>
          <w:szCs w:val="24"/>
        </w:rPr>
        <w:t xml:space="preserve"> </w:t>
      </w:r>
      <w:r w:rsidR="00533809" w:rsidRPr="009C791E">
        <w:rPr>
          <w:rFonts w:ascii="Times New Roman" w:eastAsia="Times New Roman" w:hAnsi="Times New Roman" w:cs="Times New Roman"/>
          <w:sz w:val="24"/>
          <w:szCs w:val="24"/>
        </w:rPr>
        <w:t>Carl</w:t>
      </w:r>
      <w:r w:rsidR="009A2299" w:rsidRPr="009C791E">
        <w:rPr>
          <w:rFonts w:ascii="Times New Roman" w:eastAsia="Times New Roman" w:hAnsi="Times New Roman" w:cs="Times New Roman"/>
          <w:sz w:val="24"/>
          <w:szCs w:val="24"/>
        </w:rPr>
        <w:t>e</w:t>
      </w:r>
      <w:r w:rsidR="00533809" w:rsidRPr="009C791E">
        <w:rPr>
          <w:rFonts w:ascii="Times New Roman" w:eastAsia="Times New Roman" w:hAnsi="Times New Roman" w:cs="Times New Roman"/>
          <w:sz w:val="24"/>
          <w:szCs w:val="24"/>
        </w:rPr>
        <w:t xml:space="preserve">ton &amp; Snodgrass, </w:t>
      </w:r>
      <w:r w:rsidR="008261ED" w:rsidRPr="009C791E">
        <w:rPr>
          <w:rFonts w:ascii="Times New Roman" w:eastAsia="Times New Roman" w:hAnsi="Times New Roman" w:cs="Times New Roman"/>
          <w:sz w:val="24"/>
          <w:szCs w:val="24"/>
        </w:rPr>
        <w:t xml:space="preserve">2022) </w:t>
      </w:r>
      <w:r w:rsidR="00254931" w:rsidRPr="009C791E">
        <w:rPr>
          <w:rFonts w:ascii="Times New Roman" w:eastAsia="Times New Roman" w:hAnsi="Times New Roman" w:cs="Times New Roman"/>
          <w:sz w:val="24"/>
          <w:szCs w:val="24"/>
        </w:rPr>
        <w:t xml:space="preserve">that </w:t>
      </w:r>
      <w:r w:rsidR="00A81F9A" w:rsidRPr="009C791E">
        <w:rPr>
          <w:rFonts w:ascii="Times New Roman" w:eastAsia="Times New Roman" w:hAnsi="Times New Roman" w:cs="Times New Roman"/>
          <w:sz w:val="24"/>
          <w:szCs w:val="24"/>
        </w:rPr>
        <w:t>goes</w:t>
      </w:r>
      <w:r w:rsidR="00254931" w:rsidRPr="009C791E">
        <w:rPr>
          <w:rFonts w:ascii="Times New Roman" w:eastAsia="Times New Roman" w:hAnsi="Times New Roman" w:cs="Times New Roman"/>
          <w:sz w:val="24"/>
          <w:szCs w:val="24"/>
        </w:rPr>
        <w:t xml:space="preserve"> beyond</w:t>
      </w:r>
      <w:r w:rsidR="006B7AFE" w:rsidRPr="009C791E">
        <w:rPr>
          <w:rFonts w:ascii="Times New Roman" w:eastAsia="Times New Roman" w:hAnsi="Times New Roman" w:cs="Times New Roman"/>
          <w:sz w:val="24"/>
          <w:szCs w:val="24"/>
        </w:rPr>
        <w:t xml:space="preserve"> the military </w:t>
      </w:r>
      <w:r w:rsidR="00784CC1" w:rsidRPr="009C791E">
        <w:rPr>
          <w:rFonts w:ascii="Times New Roman" w:eastAsia="Times New Roman" w:hAnsi="Times New Roman" w:cs="Times New Roman"/>
          <w:sz w:val="24"/>
          <w:szCs w:val="24"/>
        </w:rPr>
        <w:t>context</w:t>
      </w:r>
      <w:r w:rsidR="00A44B39" w:rsidRPr="009C791E">
        <w:rPr>
          <w:rFonts w:ascii="Times New Roman" w:eastAsia="Times New Roman" w:hAnsi="Times New Roman" w:cs="Times New Roman"/>
          <w:sz w:val="24"/>
          <w:szCs w:val="24"/>
        </w:rPr>
        <w:t>.</w:t>
      </w:r>
      <w:r w:rsidR="0094317E" w:rsidRPr="009C791E">
        <w:rPr>
          <w:rFonts w:ascii="Times New Roman" w:eastAsia="Times New Roman" w:hAnsi="Times New Roman" w:cs="Times New Roman"/>
          <w:sz w:val="24"/>
          <w:szCs w:val="24"/>
        </w:rPr>
        <w:t xml:space="preserve"> </w:t>
      </w:r>
      <w:r w:rsidR="00A44B39" w:rsidRPr="009C791E">
        <w:rPr>
          <w:rFonts w:ascii="Times New Roman" w:eastAsia="Times New Roman" w:hAnsi="Times New Roman" w:cs="Times New Roman"/>
          <w:sz w:val="24"/>
          <w:szCs w:val="24"/>
        </w:rPr>
        <w:t xml:space="preserve"> When a woman is </w:t>
      </w:r>
      <w:r w:rsidR="00FC137A" w:rsidRPr="009C791E">
        <w:rPr>
          <w:rFonts w:ascii="Times New Roman" w:eastAsia="Times New Roman" w:hAnsi="Times New Roman" w:cs="Times New Roman"/>
          <w:sz w:val="24"/>
          <w:szCs w:val="24"/>
        </w:rPr>
        <w:t>morally</w:t>
      </w:r>
      <w:r w:rsidR="00B97834" w:rsidRPr="009C791E">
        <w:rPr>
          <w:rFonts w:ascii="Times New Roman" w:eastAsia="Times New Roman" w:hAnsi="Times New Roman" w:cs="Times New Roman"/>
          <w:sz w:val="24"/>
          <w:szCs w:val="24"/>
        </w:rPr>
        <w:t xml:space="preserve"> </w:t>
      </w:r>
      <w:r w:rsidR="00A44B39" w:rsidRPr="009C791E">
        <w:rPr>
          <w:rFonts w:ascii="Times New Roman" w:eastAsia="Times New Roman" w:hAnsi="Times New Roman" w:cs="Times New Roman"/>
          <w:sz w:val="24"/>
          <w:szCs w:val="24"/>
        </w:rPr>
        <w:t>conflict</w:t>
      </w:r>
      <w:r w:rsidR="00FC137A" w:rsidRPr="009C791E">
        <w:rPr>
          <w:rFonts w:ascii="Times New Roman" w:eastAsia="Times New Roman" w:hAnsi="Times New Roman" w:cs="Times New Roman"/>
          <w:sz w:val="24"/>
          <w:szCs w:val="24"/>
        </w:rPr>
        <w:t>ed</w:t>
      </w:r>
      <w:r w:rsidR="00F66FCC" w:rsidRPr="009C791E">
        <w:rPr>
          <w:rFonts w:ascii="Times New Roman" w:eastAsia="Times New Roman" w:hAnsi="Times New Roman" w:cs="Times New Roman"/>
          <w:sz w:val="24"/>
          <w:szCs w:val="24"/>
        </w:rPr>
        <w:t xml:space="preserve"> regarding abortion</w:t>
      </w:r>
      <w:r w:rsidR="00585D05" w:rsidRPr="009C791E">
        <w:rPr>
          <w:rFonts w:ascii="Times New Roman" w:eastAsia="Times New Roman" w:hAnsi="Times New Roman" w:cs="Times New Roman"/>
          <w:sz w:val="24"/>
          <w:szCs w:val="24"/>
        </w:rPr>
        <w:t xml:space="preserve"> an</w:t>
      </w:r>
      <w:r w:rsidR="00D901C8" w:rsidRPr="009C791E">
        <w:rPr>
          <w:rFonts w:ascii="Times New Roman" w:eastAsia="Times New Roman" w:hAnsi="Times New Roman" w:cs="Times New Roman"/>
          <w:sz w:val="24"/>
          <w:szCs w:val="24"/>
        </w:rPr>
        <w:t>d goes through with the procedure</w:t>
      </w:r>
      <w:r w:rsidR="00B049FE" w:rsidRPr="009C791E">
        <w:rPr>
          <w:rFonts w:ascii="Times New Roman" w:eastAsia="Times New Roman" w:hAnsi="Times New Roman" w:cs="Times New Roman"/>
          <w:sz w:val="24"/>
          <w:szCs w:val="24"/>
        </w:rPr>
        <w:t>, the</w:t>
      </w:r>
      <w:r w:rsidR="00E02B82" w:rsidRPr="009C791E">
        <w:rPr>
          <w:rFonts w:ascii="Times New Roman" w:eastAsia="Times New Roman" w:hAnsi="Times New Roman" w:cs="Times New Roman"/>
          <w:sz w:val="24"/>
          <w:szCs w:val="24"/>
        </w:rPr>
        <w:t xml:space="preserve">re is a </w:t>
      </w:r>
      <w:r w:rsidR="00EF3828" w:rsidRPr="009C791E">
        <w:rPr>
          <w:rFonts w:ascii="Times New Roman" w:eastAsia="Times New Roman" w:hAnsi="Times New Roman" w:cs="Times New Roman"/>
          <w:sz w:val="24"/>
          <w:szCs w:val="24"/>
        </w:rPr>
        <w:t xml:space="preserve">high likelihood </w:t>
      </w:r>
      <w:r w:rsidR="00F942B1" w:rsidRPr="009C791E">
        <w:rPr>
          <w:rFonts w:ascii="Times New Roman" w:eastAsia="Times New Roman" w:hAnsi="Times New Roman" w:cs="Times New Roman"/>
          <w:sz w:val="24"/>
          <w:szCs w:val="24"/>
        </w:rPr>
        <w:t xml:space="preserve">that </w:t>
      </w:r>
      <w:r w:rsidR="00B049FE" w:rsidRPr="009C791E">
        <w:rPr>
          <w:rFonts w:ascii="Times New Roman" w:eastAsia="Times New Roman" w:hAnsi="Times New Roman" w:cs="Times New Roman"/>
          <w:sz w:val="24"/>
          <w:szCs w:val="24"/>
        </w:rPr>
        <w:t>moral injury</w:t>
      </w:r>
      <w:r w:rsidR="00F942B1" w:rsidRPr="009C791E">
        <w:rPr>
          <w:rFonts w:ascii="Times New Roman" w:eastAsia="Times New Roman" w:hAnsi="Times New Roman" w:cs="Times New Roman"/>
          <w:sz w:val="24"/>
          <w:szCs w:val="24"/>
        </w:rPr>
        <w:t xml:space="preserve"> will </w:t>
      </w:r>
      <w:r w:rsidR="00EA3FED" w:rsidRPr="009C791E">
        <w:rPr>
          <w:rFonts w:ascii="Times New Roman" w:eastAsia="Times New Roman" w:hAnsi="Times New Roman" w:cs="Times New Roman"/>
          <w:sz w:val="24"/>
          <w:szCs w:val="24"/>
        </w:rPr>
        <w:t>occur.</w:t>
      </w:r>
      <w:r w:rsidR="0094317E" w:rsidRPr="009C791E">
        <w:rPr>
          <w:rFonts w:ascii="Times New Roman" w:eastAsia="Times New Roman" w:hAnsi="Times New Roman" w:cs="Times New Roman"/>
          <w:sz w:val="24"/>
          <w:szCs w:val="24"/>
        </w:rPr>
        <w:t xml:space="preserve"> </w:t>
      </w:r>
      <w:r w:rsidR="00F942B1" w:rsidRPr="009C791E">
        <w:rPr>
          <w:rFonts w:ascii="Times New Roman" w:eastAsia="Times New Roman" w:hAnsi="Times New Roman" w:cs="Times New Roman"/>
          <w:sz w:val="24"/>
          <w:szCs w:val="24"/>
        </w:rPr>
        <w:t xml:space="preserve"> </w:t>
      </w:r>
      <w:r w:rsidR="002A6524" w:rsidRPr="009C791E">
        <w:rPr>
          <w:rFonts w:ascii="Times New Roman" w:eastAsia="Times New Roman" w:hAnsi="Times New Roman" w:cs="Times New Roman"/>
          <w:sz w:val="24"/>
          <w:szCs w:val="24"/>
        </w:rPr>
        <w:t xml:space="preserve">Regrettably, </w:t>
      </w:r>
      <w:r w:rsidR="00193914" w:rsidRPr="009C791E">
        <w:rPr>
          <w:rFonts w:ascii="Times New Roman" w:eastAsia="Times New Roman" w:hAnsi="Times New Roman" w:cs="Times New Roman"/>
          <w:sz w:val="24"/>
          <w:szCs w:val="24"/>
        </w:rPr>
        <w:t xml:space="preserve">without the MI-A </w:t>
      </w:r>
      <w:r w:rsidR="00932150" w:rsidRPr="009C791E">
        <w:rPr>
          <w:rFonts w:ascii="Times New Roman" w:eastAsia="Times New Roman" w:hAnsi="Times New Roman" w:cs="Times New Roman"/>
          <w:sz w:val="24"/>
          <w:szCs w:val="24"/>
        </w:rPr>
        <w:t>framewo</w:t>
      </w:r>
      <w:r w:rsidR="000160C3" w:rsidRPr="009C791E">
        <w:rPr>
          <w:rFonts w:ascii="Times New Roman" w:eastAsia="Times New Roman" w:hAnsi="Times New Roman" w:cs="Times New Roman"/>
          <w:sz w:val="24"/>
          <w:szCs w:val="24"/>
        </w:rPr>
        <w:t>r</w:t>
      </w:r>
      <w:r w:rsidR="0047768C" w:rsidRPr="009C791E">
        <w:rPr>
          <w:rFonts w:ascii="Times New Roman" w:eastAsia="Times New Roman" w:hAnsi="Times New Roman" w:cs="Times New Roman"/>
          <w:sz w:val="24"/>
          <w:szCs w:val="24"/>
        </w:rPr>
        <w:t>k</w:t>
      </w:r>
      <w:r w:rsidR="00B22D31" w:rsidRPr="009C791E">
        <w:rPr>
          <w:rFonts w:ascii="Times New Roman" w:eastAsia="Times New Roman" w:hAnsi="Times New Roman" w:cs="Times New Roman"/>
          <w:sz w:val="24"/>
          <w:szCs w:val="24"/>
        </w:rPr>
        <w:t>,</w:t>
      </w:r>
      <w:r w:rsidR="004E76FB" w:rsidRPr="009C791E">
        <w:rPr>
          <w:rFonts w:ascii="Times New Roman" w:eastAsia="Times New Roman" w:hAnsi="Times New Roman" w:cs="Times New Roman"/>
          <w:sz w:val="24"/>
          <w:szCs w:val="24"/>
        </w:rPr>
        <w:t xml:space="preserve"> the source of </w:t>
      </w:r>
      <w:r w:rsidR="00B22D31" w:rsidRPr="009C791E">
        <w:rPr>
          <w:rFonts w:ascii="Times New Roman" w:eastAsia="Times New Roman" w:hAnsi="Times New Roman" w:cs="Times New Roman"/>
          <w:sz w:val="24"/>
          <w:szCs w:val="24"/>
        </w:rPr>
        <w:t>MI-</w:t>
      </w:r>
      <w:r w:rsidR="00273D57" w:rsidRPr="009C791E">
        <w:rPr>
          <w:rFonts w:ascii="Times New Roman" w:eastAsia="Times New Roman" w:hAnsi="Times New Roman" w:cs="Times New Roman"/>
          <w:sz w:val="24"/>
          <w:szCs w:val="24"/>
        </w:rPr>
        <w:t>related</w:t>
      </w:r>
      <w:r w:rsidR="009E60C5" w:rsidRPr="009C791E">
        <w:rPr>
          <w:rFonts w:ascii="Times New Roman" w:eastAsia="Times New Roman" w:hAnsi="Times New Roman" w:cs="Times New Roman"/>
          <w:sz w:val="24"/>
          <w:szCs w:val="24"/>
        </w:rPr>
        <w:t xml:space="preserve"> symptoms </w:t>
      </w:r>
      <w:r w:rsidR="00B22D31" w:rsidRPr="009C791E">
        <w:rPr>
          <w:rFonts w:ascii="Times New Roman" w:eastAsia="Times New Roman" w:hAnsi="Times New Roman" w:cs="Times New Roman"/>
          <w:sz w:val="24"/>
          <w:szCs w:val="24"/>
        </w:rPr>
        <w:t xml:space="preserve">is </w:t>
      </w:r>
      <w:r w:rsidR="00182137" w:rsidRPr="009C791E">
        <w:rPr>
          <w:rFonts w:ascii="Times New Roman" w:eastAsia="Times New Roman" w:hAnsi="Times New Roman" w:cs="Times New Roman"/>
          <w:sz w:val="24"/>
          <w:szCs w:val="24"/>
        </w:rPr>
        <w:t>ignored</w:t>
      </w:r>
      <w:r w:rsidR="0055393A" w:rsidRPr="009C791E">
        <w:rPr>
          <w:rFonts w:ascii="Times New Roman" w:eastAsia="Times New Roman" w:hAnsi="Times New Roman" w:cs="Times New Roman"/>
          <w:sz w:val="24"/>
          <w:szCs w:val="24"/>
        </w:rPr>
        <w:t xml:space="preserve"> or misinterpreted.</w:t>
      </w:r>
      <w:r w:rsidR="0094317E" w:rsidRPr="009C791E">
        <w:rPr>
          <w:rFonts w:ascii="Times New Roman" w:eastAsia="Times New Roman" w:hAnsi="Times New Roman" w:cs="Times New Roman"/>
          <w:sz w:val="24"/>
          <w:szCs w:val="24"/>
        </w:rPr>
        <w:t xml:space="preserve"> </w:t>
      </w:r>
      <w:r w:rsidR="00E2542D" w:rsidRPr="009C791E">
        <w:rPr>
          <w:rFonts w:ascii="Times New Roman" w:eastAsia="Times New Roman" w:hAnsi="Times New Roman" w:cs="Times New Roman"/>
          <w:sz w:val="24"/>
          <w:szCs w:val="24"/>
        </w:rPr>
        <w:t xml:space="preserve"> </w:t>
      </w:r>
      <w:r w:rsidR="0092255D" w:rsidRPr="009C791E">
        <w:rPr>
          <w:rFonts w:ascii="Times New Roman" w:eastAsia="Times New Roman" w:hAnsi="Times New Roman" w:cs="Times New Roman"/>
          <w:sz w:val="24"/>
          <w:szCs w:val="24"/>
        </w:rPr>
        <w:t>The</w:t>
      </w:r>
      <w:r w:rsidR="004B572B" w:rsidRPr="009C791E">
        <w:rPr>
          <w:rFonts w:ascii="Times New Roman" w:eastAsia="Times New Roman" w:hAnsi="Times New Roman" w:cs="Times New Roman"/>
          <w:sz w:val="24"/>
          <w:szCs w:val="24"/>
        </w:rPr>
        <w:t xml:space="preserve"> </w:t>
      </w:r>
      <w:r w:rsidR="00DC4DBA" w:rsidRPr="009C791E">
        <w:rPr>
          <w:rFonts w:ascii="Times New Roman" w:eastAsia="Times New Roman" w:hAnsi="Times New Roman" w:cs="Times New Roman"/>
          <w:sz w:val="24"/>
          <w:szCs w:val="24"/>
        </w:rPr>
        <w:t>woman</w:t>
      </w:r>
      <w:r w:rsidR="00DF0A8C" w:rsidRPr="009C791E">
        <w:rPr>
          <w:rFonts w:ascii="Times New Roman" w:eastAsia="Times New Roman" w:hAnsi="Times New Roman" w:cs="Times New Roman"/>
          <w:sz w:val="24"/>
          <w:szCs w:val="24"/>
        </w:rPr>
        <w:t xml:space="preserve"> </w:t>
      </w:r>
      <w:r w:rsidR="003D7AFA" w:rsidRPr="009C791E">
        <w:rPr>
          <w:rFonts w:ascii="Times New Roman" w:eastAsia="Times New Roman" w:hAnsi="Times New Roman" w:cs="Times New Roman"/>
          <w:sz w:val="24"/>
          <w:szCs w:val="24"/>
        </w:rPr>
        <w:t>believe</w:t>
      </w:r>
      <w:r w:rsidR="00545CA9" w:rsidRPr="009C791E">
        <w:rPr>
          <w:rFonts w:ascii="Times New Roman" w:eastAsia="Times New Roman" w:hAnsi="Times New Roman" w:cs="Times New Roman"/>
          <w:sz w:val="24"/>
          <w:szCs w:val="24"/>
        </w:rPr>
        <w:t>s</w:t>
      </w:r>
      <w:r w:rsidR="003D7AFA" w:rsidRPr="009C791E">
        <w:rPr>
          <w:rFonts w:ascii="Times New Roman" w:eastAsia="Times New Roman" w:hAnsi="Times New Roman" w:cs="Times New Roman"/>
          <w:sz w:val="24"/>
          <w:szCs w:val="24"/>
        </w:rPr>
        <w:t xml:space="preserve"> no one understands her pain</w:t>
      </w:r>
      <w:r w:rsidR="00B22D31" w:rsidRPr="009C791E">
        <w:rPr>
          <w:rFonts w:ascii="Times New Roman" w:eastAsia="Times New Roman" w:hAnsi="Times New Roman" w:cs="Times New Roman"/>
          <w:sz w:val="24"/>
          <w:szCs w:val="24"/>
        </w:rPr>
        <w:t>,</w:t>
      </w:r>
      <w:r w:rsidR="00805F40" w:rsidRPr="009C791E">
        <w:rPr>
          <w:rFonts w:ascii="Times New Roman" w:eastAsia="Times New Roman" w:hAnsi="Times New Roman" w:cs="Times New Roman"/>
          <w:sz w:val="24"/>
          <w:szCs w:val="24"/>
        </w:rPr>
        <w:t xml:space="preserve"> </w:t>
      </w:r>
      <w:r w:rsidR="000E5C01" w:rsidRPr="009C791E">
        <w:rPr>
          <w:rFonts w:ascii="Times New Roman" w:eastAsia="Times New Roman" w:hAnsi="Times New Roman" w:cs="Times New Roman"/>
          <w:sz w:val="24"/>
          <w:szCs w:val="24"/>
        </w:rPr>
        <w:t>and the trauma r</w:t>
      </w:r>
      <w:r w:rsidR="000B4C50" w:rsidRPr="009C791E">
        <w:rPr>
          <w:rFonts w:ascii="Times New Roman" w:eastAsia="Times New Roman" w:hAnsi="Times New Roman" w:cs="Times New Roman"/>
          <w:sz w:val="24"/>
          <w:szCs w:val="24"/>
        </w:rPr>
        <w:t>emains</w:t>
      </w:r>
      <w:r w:rsidR="0084282D" w:rsidRPr="009C791E">
        <w:rPr>
          <w:rFonts w:ascii="Times New Roman" w:eastAsia="Times New Roman" w:hAnsi="Times New Roman" w:cs="Times New Roman"/>
          <w:sz w:val="24"/>
          <w:szCs w:val="24"/>
        </w:rPr>
        <w:t>.</w:t>
      </w:r>
      <w:r w:rsidR="0094317E" w:rsidRPr="009C791E">
        <w:rPr>
          <w:rFonts w:ascii="Times New Roman" w:eastAsia="Times New Roman" w:hAnsi="Times New Roman" w:cs="Times New Roman"/>
          <w:sz w:val="24"/>
          <w:szCs w:val="24"/>
        </w:rPr>
        <w:t xml:space="preserve"> </w:t>
      </w:r>
      <w:r w:rsidR="00C84FD8" w:rsidRPr="009C791E">
        <w:rPr>
          <w:rFonts w:ascii="Times New Roman" w:eastAsia="Times New Roman" w:hAnsi="Times New Roman" w:cs="Times New Roman"/>
          <w:sz w:val="24"/>
          <w:szCs w:val="24"/>
        </w:rPr>
        <w:t xml:space="preserve"> </w:t>
      </w:r>
      <w:r w:rsidR="00B22D31" w:rsidRPr="009C791E">
        <w:rPr>
          <w:rFonts w:ascii="Times New Roman" w:eastAsia="Times New Roman" w:hAnsi="Times New Roman" w:cs="Times New Roman"/>
          <w:sz w:val="24"/>
          <w:szCs w:val="24"/>
        </w:rPr>
        <w:t xml:space="preserve">Alternatively, </w:t>
      </w:r>
      <w:r w:rsidR="00161FA1" w:rsidRPr="009C791E">
        <w:rPr>
          <w:rFonts w:ascii="Times New Roman" w:eastAsia="Times New Roman" w:hAnsi="Times New Roman" w:cs="Times New Roman"/>
          <w:sz w:val="24"/>
          <w:szCs w:val="24"/>
        </w:rPr>
        <w:t>she is led to believe that s</w:t>
      </w:r>
      <w:r w:rsidR="00E04C04" w:rsidRPr="009C791E">
        <w:rPr>
          <w:rFonts w:ascii="Times New Roman" w:eastAsia="Times New Roman" w:hAnsi="Times New Roman" w:cs="Times New Roman"/>
          <w:sz w:val="24"/>
          <w:szCs w:val="24"/>
        </w:rPr>
        <w:t>omething is wrong with her</w:t>
      </w:r>
      <w:r w:rsidR="00D91675" w:rsidRPr="009C791E">
        <w:rPr>
          <w:rFonts w:ascii="Times New Roman" w:eastAsia="Times New Roman" w:hAnsi="Times New Roman" w:cs="Times New Roman"/>
          <w:sz w:val="24"/>
          <w:szCs w:val="24"/>
        </w:rPr>
        <w:t xml:space="preserve"> </w:t>
      </w:r>
      <w:r w:rsidR="00CE6FF9" w:rsidRPr="009C791E">
        <w:rPr>
          <w:rFonts w:ascii="Times New Roman" w:eastAsia="Times New Roman" w:hAnsi="Times New Roman" w:cs="Times New Roman"/>
          <w:sz w:val="24"/>
          <w:szCs w:val="24"/>
        </w:rPr>
        <w:t>(</w:t>
      </w:r>
      <w:r w:rsidR="00D91675" w:rsidRPr="009C791E">
        <w:rPr>
          <w:rFonts w:ascii="Times New Roman" w:eastAsia="Times New Roman" w:hAnsi="Times New Roman" w:cs="Times New Roman"/>
          <w:sz w:val="24"/>
          <w:szCs w:val="24"/>
        </w:rPr>
        <w:t xml:space="preserve">why she </w:t>
      </w:r>
      <w:r w:rsidR="000C4D2D" w:rsidRPr="009C791E">
        <w:rPr>
          <w:rFonts w:ascii="Times New Roman" w:eastAsia="Times New Roman" w:hAnsi="Times New Roman" w:cs="Times New Roman"/>
          <w:sz w:val="24"/>
          <w:szCs w:val="24"/>
        </w:rPr>
        <w:t>can</w:t>
      </w:r>
      <w:r w:rsidR="00B22D31" w:rsidRPr="009C791E">
        <w:rPr>
          <w:rFonts w:ascii="Times New Roman" w:eastAsia="Times New Roman" w:hAnsi="Times New Roman" w:cs="Times New Roman"/>
          <w:sz w:val="24"/>
          <w:szCs w:val="24"/>
        </w:rPr>
        <w:t>no</w:t>
      </w:r>
      <w:r w:rsidR="000C4D2D" w:rsidRPr="009C791E">
        <w:rPr>
          <w:rFonts w:ascii="Times New Roman" w:eastAsia="Times New Roman" w:hAnsi="Times New Roman" w:cs="Times New Roman"/>
          <w:sz w:val="24"/>
          <w:szCs w:val="24"/>
        </w:rPr>
        <w:t xml:space="preserve">t </w:t>
      </w:r>
      <w:r w:rsidR="00D91675" w:rsidRPr="009C791E">
        <w:rPr>
          <w:rFonts w:ascii="Times New Roman" w:eastAsia="Times New Roman" w:hAnsi="Times New Roman" w:cs="Times New Roman"/>
          <w:sz w:val="24"/>
          <w:szCs w:val="24"/>
        </w:rPr>
        <w:t>get over it</w:t>
      </w:r>
      <w:r w:rsidR="00CE6FF9" w:rsidRPr="009C791E">
        <w:rPr>
          <w:rFonts w:ascii="Times New Roman" w:eastAsia="Times New Roman" w:hAnsi="Times New Roman" w:cs="Times New Roman"/>
          <w:sz w:val="24"/>
          <w:szCs w:val="24"/>
        </w:rPr>
        <w:t>)</w:t>
      </w:r>
      <w:r w:rsidR="00B22D31" w:rsidRPr="009C791E">
        <w:rPr>
          <w:rFonts w:ascii="Times New Roman" w:eastAsia="Times New Roman" w:hAnsi="Times New Roman" w:cs="Times New Roman"/>
          <w:sz w:val="24"/>
          <w:szCs w:val="24"/>
        </w:rPr>
        <w:t>.  Often, the secular society blames</w:t>
      </w:r>
      <w:r w:rsidR="00110AB9" w:rsidRPr="009C791E">
        <w:rPr>
          <w:rFonts w:ascii="Times New Roman" w:eastAsia="Times New Roman" w:hAnsi="Times New Roman" w:cs="Times New Roman"/>
          <w:sz w:val="24"/>
          <w:szCs w:val="24"/>
        </w:rPr>
        <w:t xml:space="preserve"> </w:t>
      </w:r>
      <w:r w:rsidR="00025FB3" w:rsidRPr="009C791E">
        <w:rPr>
          <w:rFonts w:ascii="Times New Roman" w:eastAsia="Times New Roman" w:hAnsi="Times New Roman" w:cs="Times New Roman"/>
          <w:sz w:val="24"/>
          <w:szCs w:val="24"/>
        </w:rPr>
        <w:t>the trauma</w:t>
      </w:r>
      <w:r w:rsidR="00110AB9" w:rsidRPr="009C791E">
        <w:rPr>
          <w:rFonts w:ascii="Times New Roman" w:eastAsia="Times New Roman" w:hAnsi="Times New Roman" w:cs="Times New Roman"/>
          <w:sz w:val="24"/>
          <w:szCs w:val="24"/>
        </w:rPr>
        <w:t xml:space="preserve"> on religious beliefs</w:t>
      </w:r>
      <w:r w:rsidR="00BB2C71" w:rsidRPr="009C791E">
        <w:rPr>
          <w:rFonts w:ascii="Times New Roman" w:eastAsia="Times New Roman" w:hAnsi="Times New Roman" w:cs="Times New Roman"/>
          <w:sz w:val="24"/>
          <w:szCs w:val="24"/>
        </w:rPr>
        <w:t xml:space="preserve">, not recognizing the conscience </w:t>
      </w:r>
      <w:r w:rsidR="0001170C" w:rsidRPr="009C791E">
        <w:rPr>
          <w:rFonts w:ascii="Times New Roman" w:eastAsia="Times New Roman" w:hAnsi="Times New Roman" w:cs="Times New Roman"/>
          <w:sz w:val="24"/>
          <w:szCs w:val="24"/>
        </w:rPr>
        <w:t xml:space="preserve">as the </w:t>
      </w:r>
      <w:r w:rsidR="00B22D31" w:rsidRPr="009C791E">
        <w:rPr>
          <w:rFonts w:ascii="Times New Roman" w:eastAsia="Times New Roman" w:hAnsi="Times New Roman" w:cs="Times New Roman"/>
          <w:sz w:val="24"/>
          <w:szCs w:val="24"/>
        </w:rPr>
        <w:t xml:space="preserve">trustworthy </w:t>
      </w:r>
      <w:r w:rsidR="001D0344" w:rsidRPr="009C791E">
        <w:rPr>
          <w:rFonts w:ascii="Times New Roman" w:eastAsia="Times New Roman" w:hAnsi="Times New Roman" w:cs="Times New Roman"/>
          <w:sz w:val="24"/>
          <w:szCs w:val="24"/>
        </w:rPr>
        <w:t xml:space="preserve">source of </w:t>
      </w:r>
      <w:r w:rsidR="003C0C40" w:rsidRPr="009C791E">
        <w:rPr>
          <w:rFonts w:ascii="Times New Roman" w:eastAsia="Times New Roman" w:hAnsi="Times New Roman" w:cs="Times New Roman"/>
          <w:sz w:val="24"/>
          <w:szCs w:val="24"/>
        </w:rPr>
        <w:t>the pain.</w:t>
      </w:r>
    </w:p>
    <w:p w14:paraId="2A59A291" w14:textId="33B90A52" w:rsidR="00972944" w:rsidRPr="009C791E" w:rsidRDefault="00F637AC" w:rsidP="00664F3C">
      <w:pPr>
        <w:pBdr>
          <w:top w:val="nil"/>
          <w:left w:val="nil"/>
          <w:bottom w:val="nil"/>
          <w:right w:val="nil"/>
          <w:between w:val="nil"/>
        </w:pBdr>
        <w:spacing w:after="0" w:line="480" w:lineRule="auto"/>
        <w:rPr>
          <w:rFonts w:ascii="Times New Roman" w:eastAsia="Times New Roman" w:hAnsi="Times New Roman" w:cs="Times New Roman"/>
          <w:sz w:val="24"/>
          <w:szCs w:val="24"/>
        </w:rPr>
      </w:pPr>
      <w:r w:rsidRPr="009C791E">
        <w:rPr>
          <w:rFonts w:ascii="Times New Roman" w:eastAsia="Times New Roman" w:hAnsi="Times New Roman" w:cs="Times New Roman"/>
          <w:b/>
          <w:bCs/>
          <w:sz w:val="24"/>
          <w:szCs w:val="24"/>
        </w:rPr>
        <w:t>P</w:t>
      </w:r>
      <w:r w:rsidR="00972944" w:rsidRPr="009C791E">
        <w:rPr>
          <w:rFonts w:ascii="Times New Roman" w:eastAsia="Times New Roman" w:hAnsi="Times New Roman" w:cs="Times New Roman"/>
          <w:b/>
          <w:bCs/>
          <w:sz w:val="24"/>
          <w:szCs w:val="24"/>
        </w:rPr>
        <w:t xml:space="preserve">ersonal </w:t>
      </w:r>
      <w:r w:rsidRPr="009C791E">
        <w:rPr>
          <w:rFonts w:ascii="Times New Roman" w:eastAsia="Times New Roman" w:hAnsi="Times New Roman" w:cs="Times New Roman"/>
          <w:b/>
          <w:bCs/>
          <w:sz w:val="24"/>
          <w:szCs w:val="24"/>
        </w:rPr>
        <w:t>T</w:t>
      </w:r>
      <w:r w:rsidR="00972944" w:rsidRPr="009C791E">
        <w:rPr>
          <w:rFonts w:ascii="Times New Roman" w:eastAsia="Times New Roman" w:hAnsi="Times New Roman" w:cs="Times New Roman"/>
          <w:b/>
          <w:bCs/>
          <w:sz w:val="24"/>
          <w:szCs w:val="24"/>
        </w:rPr>
        <w:t>estimo</w:t>
      </w:r>
      <w:r w:rsidR="00C73B44" w:rsidRPr="009C791E">
        <w:rPr>
          <w:rFonts w:ascii="Times New Roman" w:eastAsia="Times New Roman" w:hAnsi="Times New Roman" w:cs="Times New Roman"/>
          <w:b/>
          <w:bCs/>
          <w:sz w:val="24"/>
          <w:szCs w:val="24"/>
        </w:rPr>
        <w:t>ny</w:t>
      </w:r>
      <w:r w:rsidR="00664F3C" w:rsidRPr="009C791E">
        <w:rPr>
          <w:rFonts w:ascii="Times New Roman" w:eastAsia="Times New Roman" w:hAnsi="Times New Roman" w:cs="Times New Roman"/>
          <w:b/>
          <w:bCs/>
          <w:sz w:val="24"/>
          <w:szCs w:val="24"/>
        </w:rPr>
        <w:t xml:space="preserve"> with MI-A Symptoms</w:t>
      </w:r>
    </w:p>
    <w:p w14:paraId="16490FAC" w14:textId="6A05FC77" w:rsidR="006B4BDE" w:rsidRPr="009C791E" w:rsidRDefault="009676B2" w:rsidP="009676B2">
      <w:pPr>
        <w:pBdr>
          <w:top w:val="nil"/>
          <w:left w:val="nil"/>
          <w:bottom w:val="nil"/>
          <w:right w:val="nil"/>
          <w:between w:val="nil"/>
        </w:pBdr>
        <w:spacing w:after="0" w:line="480" w:lineRule="auto"/>
        <w:ind w:left="720"/>
        <w:rPr>
          <w:rFonts w:ascii="Times New Roman" w:eastAsia="Times New Roman" w:hAnsi="Times New Roman" w:cs="Times New Roman"/>
          <w:sz w:val="24"/>
          <w:szCs w:val="24"/>
        </w:rPr>
      </w:pPr>
      <w:r w:rsidRPr="009C791E">
        <w:rPr>
          <w:rFonts w:ascii="Times New Roman" w:eastAsia="Times New Roman" w:hAnsi="Times New Roman" w:cs="Times New Roman"/>
          <w:color w:val="000000"/>
          <w:sz w:val="24"/>
          <w:szCs w:val="24"/>
        </w:rPr>
        <w:t>"My child is dead and by my own choice.  I spent years of anger, shame, and grief.  It damaged my relationship with my husband, my children, and my God.  For 30 years</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I did not speak of it to anyone but my husband.  My grief overwhelmed him and left him powerless and ashamed.  For years I cried every Sunday in church, experienced dark depressions, thought of suicide, and flashes of anger"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{"citationID":"FxzxTxD7","properties":{"formattedCitation":"(Coleman et al., 2017, p. 116)","plainCitation":"(Coleman et al., 2017, p. 116)","noteIndex":0},"citationItems":[{"id":58,"uris":["http://zotero.org/users/4643714/items/A5C56MAP"],"itemData":{"id":58,"type":"article-journal","container-title":"Journal of American Physicians and Surgeons","issue":"4","note":"publisher: Association of American Physicians and Surgeons, Inc.","page":"133–118","source":"Google Scholar","title":"Women who suffered emotionally from abortion: a qualitative synthesis of their experiences","title-short":"Women who suffered emotionally from abortion","volume":"22","author":[{"family":"Coleman","given":"Priscilla K."},{"family":"Boswell","given":"Kaitlyn"},{"family":"Etzkorn","given":"Katrina"},{"family":"Turnwald","given":"Rachel"}],"issued":{"date-parts":[["2017"]]}},"locator":"116","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hAnsi="Times New Roman" w:cs="Times New Roman"/>
          <w:sz w:val="24"/>
          <w:szCs w:val="24"/>
        </w:rPr>
        <w:t>(Coleman et al., 2017, p. 116)</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w:t>
      </w:r>
    </w:p>
    <w:p w14:paraId="2B5AAB15" w14:textId="77777777" w:rsidR="00DE7C1E" w:rsidRPr="009C791E" w:rsidRDefault="002B143F" w:rsidP="004B2492">
      <w:pPr>
        <w:pBdr>
          <w:top w:val="nil"/>
          <w:left w:val="nil"/>
          <w:bottom w:val="nil"/>
          <w:right w:val="nil"/>
          <w:between w:val="nil"/>
        </w:pBdr>
        <w:spacing w:after="0" w:line="480" w:lineRule="auto"/>
        <w:rPr>
          <w:rFonts w:ascii="Times New Roman" w:eastAsia="Times New Roman" w:hAnsi="Times New Roman" w:cs="Times New Roman"/>
          <w:sz w:val="24"/>
          <w:szCs w:val="24"/>
        </w:rPr>
      </w:pPr>
      <w:r w:rsidRPr="009C791E">
        <w:rPr>
          <w:rFonts w:ascii="Times New Roman" w:eastAsia="Times New Roman" w:hAnsi="Times New Roman" w:cs="Times New Roman"/>
          <w:sz w:val="24"/>
          <w:szCs w:val="24"/>
        </w:rPr>
        <w:tab/>
      </w:r>
    </w:p>
    <w:p w14:paraId="5FA20E7B" w14:textId="69E310B3" w:rsidR="00DE7C1E" w:rsidRPr="009C791E" w:rsidRDefault="00DE7C1E" w:rsidP="00DE7C1E">
      <w:pPr>
        <w:pBdr>
          <w:top w:val="nil"/>
          <w:left w:val="nil"/>
          <w:bottom w:val="nil"/>
          <w:right w:val="nil"/>
          <w:between w:val="nil"/>
        </w:pBdr>
        <w:spacing w:after="0" w:line="480" w:lineRule="auto"/>
        <w:rPr>
          <w:rFonts w:ascii="Times New Roman" w:eastAsia="Times New Roman" w:hAnsi="Times New Roman" w:cs="Times New Roman"/>
          <w:b/>
          <w:bCs/>
          <w:sz w:val="24"/>
          <w:szCs w:val="24"/>
        </w:rPr>
      </w:pPr>
      <w:r w:rsidRPr="009C791E">
        <w:rPr>
          <w:rFonts w:ascii="Times New Roman" w:eastAsia="Times New Roman" w:hAnsi="Times New Roman" w:cs="Times New Roman"/>
          <w:b/>
          <w:bCs/>
          <w:sz w:val="24"/>
          <w:szCs w:val="24"/>
        </w:rPr>
        <w:t xml:space="preserve">The American Psychiatric </w:t>
      </w:r>
      <w:r w:rsidR="000C4D2D" w:rsidRPr="009C791E">
        <w:rPr>
          <w:rFonts w:ascii="Times New Roman" w:eastAsia="Times New Roman" w:hAnsi="Times New Roman" w:cs="Times New Roman"/>
          <w:b/>
          <w:bCs/>
          <w:sz w:val="24"/>
          <w:szCs w:val="24"/>
        </w:rPr>
        <w:t xml:space="preserve">Association's </w:t>
      </w:r>
      <w:r w:rsidRPr="009C791E">
        <w:rPr>
          <w:rFonts w:ascii="Times New Roman" w:eastAsia="Times New Roman" w:hAnsi="Times New Roman" w:cs="Times New Roman"/>
          <w:b/>
          <w:bCs/>
          <w:sz w:val="24"/>
          <w:szCs w:val="24"/>
        </w:rPr>
        <w:t xml:space="preserve">rejection </w:t>
      </w:r>
      <w:r w:rsidR="0077620A" w:rsidRPr="009C791E">
        <w:rPr>
          <w:rFonts w:ascii="Times New Roman" w:eastAsia="Times New Roman" w:hAnsi="Times New Roman" w:cs="Times New Roman"/>
          <w:b/>
          <w:bCs/>
          <w:sz w:val="24"/>
          <w:szCs w:val="24"/>
        </w:rPr>
        <w:t>of Criteria Related to Moral Injury</w:t>
      </w:r>
    </w:p>
    <w:p w14:paraId="25A80765" w14:textId="54F1EFD7" w:rsidR="002B143F" w:rsidRPr="009C791E" w:rsidRDefault="00F52F38" w:rsidP="00DE7C1E">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9C791E">
        <w:rPr>
          <w:rFonts w:ascii="Times New Roman" w:eastAsia="Times New Roman" w:hAnsi="Times New Roman" w:cs="Times New Roman"/>
          <w:sz w:val="24"/>
          <w:szCs w:val="24"/>
        </w:rPr>
        <w:t xml:space="preserve">In 2014, Johnathan Shay </w:t>
      </w:r>
      <w:r w:rsidR="00421F6A" w:rsidRPr="009C791E">
        <w:rPr>
          <w:rFonts w:ascii="Times New Roman" w:eastAsia="Times New Roman" w:hAnsi="Times New Roman" w:cs="Times New Roman"/>
          <w:sz w:val="24"/>
          <w:szCs w:val="24"/>
        </w:rPr>
        <w:t xml:space="preserve">shared </w:t>
      </w:r>
      <w:r w:rsidR="00375CD9" w:rsidRPr="009C791E">
        <w:rPr>
          <w:rFonts w:ascii="Times New Roman" w:eastAsia="Times New Roman" w:hAnsi="Times New Roman" w:cs="Times New Roman"/>
          <w:sz w:val="24"/>
          <w:szCs w:val="24"/>
        </w:rPr>
        <w:t>his frustrations</w:t>
      </w:r>
      <w:r w:rsidR="00D4487A" w:rsidRPr="009C791E">
        <w:rPr>
          <w:rFonts w:ascii="Times New Roman" w:eastAsia="Times New Roman" w:hAnsi="Times New Roman" w:cs="Times New Roman"/>
          <w:sz w:val="24"/>
          <w:szCs w:val="24"/>
        </w:rPr>
        <w:t xml:space="preserve"> with the American </w:t>
      </w:r>
      <w:r w:rsidR="00D53867" w:rsidRPr="009C791E">
        <w:rPr>
          <w:rFonts w:ascii="Times New Roman" w:eastAsia="Times New Roman" w:hAnsi="Times New Roman" w:cs="Times New Roman"/>
          <w:sz w:val="24"/>
          <w:szCs w:val="24"/>
        </w:rPr>
        <w:t>Psychiatric Association</w:t>
      </w:r>
      <w:r w:rsidR="00375CD9" w:rsidRPr="009C791E">
        <w:rPr>
          <w:rFonts w:ascii="Times New Roman" w:eastAsia="Times New Roman" w:hAnsi="Times New Roman" w:cs="Times New Roman"/>
          <w:sz w:val="24"/>
          <w:szCs w:val="24"/>
        </w:rPr>
        <w:t xml:space="preserve"> </w:t>
      </w:r>
      <w:r w:rsidR="001E7849" w:rsidRPr="009C791E">
        <w:rPr>
          <w:rFonts w:ascii="Times New Roman" w:eastAsia="Times New Roman" w:hAnsi="Times New Roman" w:cs="Times New Roman"/>
          <w:sz w:val="24"/>
          <w:szCs w:val="24"/>
        </w:rPr>
        <w:t xml:space="preserve">where he </w:t>
      </w:r>
      <w:r w:rsidR="00421F6A" w:rsidRPr="009C791E">
        <w:rPr>
          <w:rFonts w:ascii="Times New Roman" w:eastAsia="Times New Roman" w:hAnsi="Times New Roman" w:cs="Times New Roman"/>
          <w:sz w:val="24"/>
          <w:szCs w:val="24"/>
        </w:rPr>
        <w:t>stated</w:t>
      </w:r>
      <w:r w:rsidR="001E7849" w:rsidRPr="009C791E">
        <w:rPr>
          <w:rFonts w:ascii="Times New Roman" w:eastAsia="Times New Roman" w:hAnsi="Times New Roman" w:cs="Times New Roman"/>
          <w:sz w:val="24"/>
          <w:szCs w:val="24"/>
        </w:rPr>
        <w:t>:</w:t>
      </w:r>
    </w:p>
    <w:p w14:paraId="1138A82F" w14:textId="7C6BE9F2" w:rsidR="00C35F9F" w:rsidRPr="009C791E" w:rsidRDefault="00A06785" w:rsidP="002A4799">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We have been carefully taught to believe that good character cannot change in adulthood…No bad experience can break it.</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The trouble with this lovely idea is that it is bunk…Over the years, the American Psychiatric Association has rejected every diagnostic concept that even hints at the possibility that bad experience</w:t>
      </w:r>
      <w:r w:rsidR="00421F6A" w:rsidRPr="009C791E">
        <w:rPr>
          <w:rFonts w:ascii="Times New Roman" w:eastAsia="Times New Roman" w:hAnsi="Times New Roman" w:cs="Times New Roman"/>
          <w:color w:val="000000"/>
          <w:sz w:val="24"/>
          <w:szCs w:val="24"/>
        </w:rPr>
        <w:t>s</w:t>
      </w:r>
      <w:r w:rsidRPr="009C791E">
        <w:rPr>
          <w:rFonts w:ascii="Times New Roman" w:eastAsia="Times New Roman" w:hAnsi="Times New Roman" w:cs="Times New Roman"/>
          <w:color w:val="000000"/>
          <w:sz w:val="24"/>
          <w:szCs w:val="24"/>
        </w:rPr>
        <w:t xml:space="preserve"> in adulthood can damage good character...I believe the stubborn American Psychiatric Association opposition comes from American attachment to this old philosophic position with its brilliant pedigree, not from empirical facts, which</w:t>
      </w:r>
      <w:r w:rsidR="00DC4DBA" w:rsidRPr="009C791E">
        <w:rPr>
          <w:rFonts w:ascii="Times New Roman" w:eastAsia="Times New Roman" w:hAnsi="Times New Roman" w:cs="Times New Roman"/>
          <w:color w:val="000000"/>
          <w:sz w:val="24"/>
          <w:szCs w:val="24"/>
        </w:rPr>
        <w:t xml:space="preserve"> abundantly show th</w:t>
      </w:r>
      <w:r w:rsidR="0042635D" w:rsidRPr="009C791E">
        <w:rPr>
          <w:rFonts w:ascii="Times New Roman" w:eastAsia="Times New Roman" w:hAnsi="Times New Roman" w:cs="Times New Roman"/>
          <w:color w:val="000000"/>
          <w:sz w:val="24"/>
          <w:szCs w:val="24"/>
        </w:rPr>
        <w:t>e opposite (p. 184).</w:t>
      </w:r>
      <w:r w:rsidR="00347A4F" w:rsidRPr="009C791E">
        <w:rPr>
          <w:rFonts w:ascii="Times New Roman" w:eastAsia="Times New Roman" w:hAnsi="Times New Roman" w:cs="Times New Roman"/>
          <w:color w:val="000000"/>
          <w:sz w:val="24"/>
          <w:szCs w:val="24"/>
        </w:rPr>
        <w:t xml:space="preserve"> </w:t>
      </w:r>
    </w:p>
    <w:p w14:paraId="7E99852A" w14:textId="5868EA02" w:rsidR="00BC505C" w:rsidRPr="009C791E" w:rsidRDefault="00C35F9F" w:rsidP="00A8311F">
      <w:pPr>
        <w:pBdr>
          <w:top w:val="nil"/>
          <w:left w:val="nil"/>
          <w:bottom w:val="nil"/>
          <w:right w:val="nil"/>
          <w:between w:val="nil"/>
        </w:pBdr>
        <w:spacing w:after="0" w:line="480" w:lineRule="auto"/>
        <w:rPr>
          <w:rFonts w:ascii="Times New Roman" w:eastAsia="Times New Roman" w:hAnsi="Times New Roman" w:cs="Times New Roman"/>
          <w:b/>
          <w:bCs/>
          <w:color w:val="000000"/>
          <w:sz w:val="24"/>
          <w:szCs w:val="24"/>
        </w:rPr>
      </w:pPr>
      <w:r w:rsidRPr="009C791E">
        <w:rPr>
          <w:rFonts w:ascii="Times New Roman" w:eastAsia="Times New Roman" w:hAnsi="Times New Roman" w:cs="Times New Roman"/>
          <w:b/>
          <w:bCs/>
          <w:color w:val="000000"/>
          <w:sz w:val="24"/>
          <w:szCs w:val="24"/>
        </w:rPr>
        <w:t xml:space="preserve">Personal </w:t>
      </w:r>
      <w:r w:rsidR="00481051" w:rsidRPr="009C791E">
        <w:rPr>
          <w:rFonts w:ascii="Times New Roman" w:eastAsia="Times New Roman" w:hAnsi="Times New Roman" w:cs="Times New Roman"/>
          <w:b/>
          <w:bCs/>
          <w:color w:val="000000"/>
          <w:sz w:val="24"/>
          <w:szCs w:val="24"/>
        </w:rPr>
        <w:t>T</w:t>
      </w:r>
      <w:r w:rsidRPr="009C791E">
        <w:rPr>
          <w:rFonts w:ascii="Times New Roman" w:eastAsia="Times New Roman" w:hAnsi="Times New Roman" w:cs="Times New Roman"/>
          <w:b/>
          <w:bCs/>
          <w:color w:val="000000"/>
          <w:sz w:val="24"/>
          <w:szCs w:val="24"/>
        </w:rPr>
        <w:t xml:space="preserve">estimony of </w:t>
      </w:r>
      <w:r w:rsidR="00DB05F2" w:rsidRPr="009C791E">
        <w:rPr>
          <w:rFonts w:ascii="Times New Roman" w:eastAsia="Times New Roman" w:hAnsi="Times New Roman" w:cs="Times New Roman"/>
          <w:b/>
          <w:bCs/>
          <w:color w:val="000000"/>
          <w:sz w:val="24"/>
          <w:szCs w:val="24"/>
        </w:rPr>
        <w:t>Recognizable Character Change after Abortion.</w:t>
      </w:r>
    </w:p>
    <w:p w14:paraId="5407F313" w14:textId="2DBBA740" w:rsidR="00B7308A" w:rsidRPr="009C791E" w:rsidRDefault="00171E7D" w:rsidP="00047A32">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 xml:space="preserve"> </w:t>
      </w:r>
      <w:r w:rsidR="000C4D2D" w:rsidRPr="009C791E">
        <w:rPr>
          <w:rFonts w:ascii="Times New Roman" w:eastAsia="Times New Roman" w:hAnsi="Times New Roman" w:cs="Times New Roman"/>
          <w:color w:val="000000"/>
          <w:sz w:val="24"/>
          <w:szCs w:val="24"/>
        </w:rPr>
        <w:t>"</w:t>
      </w:r>
      <w:r w:rsidR="00DB05F2" w:rsidRPr="009C791E">
        <w:rPr>
          <w:rFonts w:ascii="Times New Roman" w:eastAsia="Times New Roman" w:hAnsi="Times New Roman" w:cs="Times New Roman"/>
          <w:color w:val="000000"/>
          <w:sz w:val="24"/>
          <w:szCs w:val="24"/>
        </w:rPr>
        <w:t>We</w:t>
      </w:r>
      <w:r w:rsidRPr="009C791E">
        <w:rPr>
          <w:rFonts w:ascii="Times New Roman" w:eastAsia="Times New Roman" w:hAnsi="Times New Roman" w:cs="Times New Roman"/>
          <w:color w:val="000000"/>
          <w:sz w:val="24"/>
          <w:szCs w:val="24"/>
        </w:rPr>
        <w:t xml:space="preserve"> were told we would go back to normal and it </w:t>
      </w:r>
      <w:r w:rsidR="000C4D2D" w:rsidRPr="009C791E">
        <w:rPr>
          <w:rFonts w:ascii="Times New Roman" w:eastAsia="Times New Roman" w:hAnsi="Times New Roman" w:cs="Times New Roman"/>
          <w:color w:val="000000"/>
          <w:sz w:val="24"/>
          <w:szCs w:val="24"/>
        </w:rPr>
        <w:t xml:space="preserve">won't </w:t>
      </w:r>
      <w:r w:rsidRPr="009C791E">
        <w:rPr>
          <w:rFonts w:ascii="Times New Roman" w:eastAsia="Times New Roman" w:hAnsi="Times New Roman" w:cs="Times New Roman"/>
          <w:color w:val="000000"/>
          <w:sz w:val="24"/>
          <w:szCs w:val="24"/>
        </w:rPr>
        <w:t>affect us but they were wrong!!!</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All I feel is emptiness and hatred.</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I used to be the happiest</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most positive girl.</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All I want is to take it back</w:t>
      </w:r>
      <w:r w:rsidR="000C4D2D"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w:t>
      </w:r>
      <w:r w:rsidR="003F3A62" w:rsidRPr="009C791E">
        <w:rPr>
          <w:rFonts w:ascii="Times New Roman" w:eastAsia="Times New Roman" w:hAnsi="Times New Roman" w:cs="Times New Roman"/>
          <w:color w:val="000000"/>
          <w:sz w:val="24"/>
          <w:szCs w:val="24"/>
        </w:rPr>
        <w:t xml:space="preserve">Rafferty </w:t>
      </w:r>
      <w:r w:rsidR="006B23B7" w:rsidRPr="009C791E">
        <w:rPr>
          <w:rFonts w:ascii="Times New Roman" w:eastAsia="Times New Roman" w:hAnsi="Times New Roman" w:cs="Times New Roman"/>
          <w:color w:val="000000"/>
          <w:sz w:val="24"/>
          <w:szCs w:val="24"/>
        </w:rPr>
        <w:t>&amp; Longbons,</w:t>
      </w:r>
      <w:r w:rsidR="004D1091" w:rsidRPr="009C791E">
        <w:rPr>
          <w:rFonts w:ascii="Times New Roman" w:eastAsia="Times New Roman" w:hAnsi="Times New Roman" w:cs="Times New Roman"/>
          <w:color w:val="000000"/>
          <w:sz w:val="24"/>
          <w:szCs w:val="24"/>
        </w:rPr>
        <w:t xml:space="preserve"> 2020,</w:t>
      </w:r>
      <w:r w:rsidR="006B23B7" w:rsidRPr="009C791E">
        <w:rPr>
          <w:rFonts w:ascii="Times New Roman" w:eastAsia="Times New Roman" w:hAnsi="Times New Roman" w:cs="Times New Roman"/>
          <w:color w:val="000000"/>
          <w:sz w:val="24"/>
          <w:szCs w:val="24"/>
        </w:rPr>
        <w:t xml:space="preserve"> p. </w:t>
      </w:r>
      <w:r w:rsidR="002D6C89" w:rsidRPr="009C791E">
        <w:rPr>
          <w:rFonts w:ascii="Times New Roman" w:eastAsia="Times New Roman" w:hAnsi="Times New Roman" w:cs="Times New Roman"/>
          <w:color w:val="000000"/>
          <w:sz w:val="24"/>
          <w:szCs w:val="24"/>
        </w:rPr>
        <w:t>5).</w:t>
      </w:r>
    </w:p>
    <w:p w14:paraId="48C5816A" w14:textId="7885510F" w:rsidR="00C91A0E" w:rsidRPr="009C791E" w:rsidRDefault="00641562" w:rsidP="00D5133A">
      <w:pPr>
        <w:pBdr>
          <w:top w:val="nil"/>
          <w:left w:val="nil"/>
          <w:bottom w:val="nil"/>
          <w:right w:val="nil"/>
          <w:between w:val="nil"/>
        </w:pBdr>
        <w:spacing w:after="0" w:line="480" w:lineRule="auto"/>
        <w:ind w:firstLine="720"/>
        <w:jc w:val="center"/>
        <w:rPr>
          <w:rFonts w:ascii="Times New Roman" w:hAnsi="Times New Roman" w:cs="Times New Roman"/>
          <w:b/>
          <w:bCs/>
          <w:sz w:val="24"/>
          <w:szCs w:val="24"/>
        </w:rPr>
      </w:pPr>
      <w:r w:rsidRPr="00620660">
        <w:rPr>
          <w:rFonts w:ascii="Times New Roman" w:hAnsi="Times New Roman" w:cs="Times New Roman"/>
          <w:b/>
          <w:bCs/>
          <w:sz w:val="24"/>
          <w:szCs w:val="24"/>
        </w:rPr>
        <w:t>Subpoint 3</w:t>
      </w:r>
      <w:r w:rsidRPr="009C791E">
        <w:rPr>
          <w:rFonts w:ascii="Times New Roman" w:hAnsi="Times New Roman" w:cs="Times New Roman"/>
          <w:b/>
          <w:bCs/>
          <w:color w:val="2F5496" w:themeColor="accent1" w:themeShade="BF"/>
          <w:sz w:val="24"/>
          <w:szCs w:val="24"/>
        </w:rPr>
        <w:t xml:space="preserve"> </w:t>
      </w:r>
      <w:r w:rsidR="00272517" w:rsidRPr="009C791E">
        <w:rPr>
          <w:rFonts w:ascii="Times New Roman" w:hAnsi="Times New Roman" w:cs="Times New Roman"/>
          <w:b/>
          <w:bCs/>
          <w:sz w:val="24"/>
          <w:szCs w:val="24"/>
        </w:rPr>
        <w:t>–</w:t>
      </w:r>
      <w:r w:rsidRPr="009C791E">
        <w:rPr>
          <w:rFonts w:ascii="Times New Roman" w:hAnsi="Times New Roman" w:cs="Times New Roman"/>
          <w:b/>
          <w:bCs/>
          <w:sz w:val="24"/>
          <w:szCs w:val="24"/>
        </w:rPr>
        <w:t xml:space="preserve"> </w:t>
      </w:r>
      <w:r w:rsidR="00272517" w:rsidRPr="009C791E">
        <w:rPr>
          <w:rFonts w:ascii="Times New Roman" w:hAnsi="Times New Roman" w:cs="Times New Roman"/>
          <w:b/>
          <w:bCs/>
          <w:sz w:val="24"/>
          <w:szCs w:val="24"/>
        </w:rPr>
        <w:t xml:space="preserve">The </w:t>
      </w:r>
      <w:r w:rsidR="00066A95" w:rsidRPr="009C791E">
        <w:rPr>
          <w:rFonts w:ascii="Times New Roman" w:hAnsi="Times New Roman" w:cs="Times New Roman"/>
          <w:b/>
          <w:bCs/>
          <w:sz w:val="24"/>
          <w:szCs w:val="24"/>
        </w:rPr>
        <w:t xml:space="preserve">United States court system </w:t>
      </w:r>
      <w:r w:rsidR="007051C4" w:rsidRPr="009C791E">
        <w:rPr>
          <w:rFonts w:ascii="Times New Roman" w:hAnsi="Times New Roman" w:cs="Times New Roman"/>
          <w:b/>
          <w:bCs/>
          <w:sz w:val="24"/>
          <w:szCs w:val="24"/>
        </w:rPr>
        <w:t>recognizes abortion as harmful to women.</w:t>
      </w:r>
    </w:p>
    <w:p w14:paraId="2D83B319" w14:textId="7AE71581" w:rsidR="00010041" w:rsidRPr="009C791E" w:rsidRDefault="00FA3335" w:rsidP="0068720B">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The South Dakota Task Force</w:t>
      </w:r>
      <w:r w:rsidR="00EF726B" w:rsidRPr="009C791E">
        <w:rPr>
          <w:rFonts w:ascii="Times New Roman" w:hAnsi="Times New Roman" w:cs="Times New Roman"/>
          <w:b/>
          <w:bCs/>
          <w:sz w:val="24"/>
          <w:szCs w:val="24"/>
        </w:rPr>
        <w:t xml:space="preserve"> to Study Abortion Report</w:t>
      </w:r>
    </w:p>
    <w:p w14:paraId="4ADBF358" w14:textId="3A3E4F6D" w:rsidR="00E73124" w:rsidRPr="009C791E" w:rsidRDefault="00B03B81" w:rsidP="009F25AA">
      <w:pPr>
        <w:pBdr>
          <w:top w:val="nil"/>
          <w:left w:val="nil"/>
          <w:bottom w:val="nil"/>
          <w:right w:val="nil"/>
          <w:between w:val="nil"/>
        </w:pBdr>
        <w:spacing w:after="0" w:line="480" w:lineRule="auto"/>
        <w:ind w:firstLine="720"/>
        <w:rPr>
          <w:rFonts w:ascii="Times New Roman" w:hAnsi="Times New Roman" w:cs="Times New Roman"/>
          <w:sz w:val="24"/>
          <w:szCs w:val="24"/>
        </w:rPr>
      </w:pPr>
      <w:r w:rsidRPr="009C791E">
        <w:rPr>
          <w:rFonts w:ascii="Times New Roman" w:hAnsi="Times New Roman" w:cs="Times New Roman"/>
          <w:sz w:val="24"/>
          <w:szCs w:val="24"/>
        </w:rPr>
        <w:t xml:space="preserve">In </w:t>
      </w:r>
      <w:r w:rsidR="00466E1C" w:rsidRPr="009C791E">
        <w:rPr>
          <w:rFonts w:ascii="Times New Roman" w:hAnsi="Times New Roman" w:cs="Times New Roman"/>
          <w:sz w:val="24"/>
          <w:szCs w:val="24"/>
        </w:rPr>
        <w:t>2005,</w:t>
      </w:r>
      <w:r w:rsidR="00E80EC7" w:rsidRPr="009C791E">
        <w:rPr>
          <w:rFonts w:ascii="Times New Roman" w:hAnsi="Times New Roman" w:cs="Times New Roman"/>
          <w:sz w:val="24"/>
          <w:szCs w:val="24"/>
        </w:rPr>
        <w:t xml:space="preserve"> </w:t>
      </w:r>
      <w:r w:rsidR="005F62E3" w:rsidRPr="009C791E">
        <w:rPr>
          <w:rFonts w:ascii="Times New Roman" w:hAnsi="Times New Roman" w:cs="Times New Roman"/>
          <w:sz w:val="24"/>
          <w:szCs w:val="24"/>
        </w:rPr>
        <w:t>the</w:t>
      </w:r>
      <w:r w:rsidR="00E80EC7" w:rsidRPr="009C791E">
        <w:rPr>
          <w:rFonts w:ascii="Times New Roman" w:hAnsi="Times New Roman" w:cs="Times New Roman"/>
          <w:sz w:val="24"/>
          <w:szCs w:val="24"/>
        </w:rPr>
        <w:t xml:space="preserve"> South Dakota Task Force to Study Abortion</w:t>
      </w:r>
      <w:r w:rsidR="00891CF7" w:rsidRPr="009C791E">
        <w:rPr>
          <w:rFonts w:ascii="Times New Roman" w:hAnsi="Times New Roman" w:cs="Times New Roman"/>
          <w:sz w:val="24"/>
          <w:szCs w:val="24"/>
        </w:rPr>
        <w:t xml:space="preserve"> </w:t>
      </w:r>
      <w:r w:rsidR="00E50C12" w:rsidRPr="009C791E">
        <w:rPr>
          <w:rFonts w:ascii="Times New Roman" w:hAnsi="Times New Roman" w:cs="Times New Roman"/>
          <w:sz w:val="24"/>
          <w:szCs w:val="24"/>
        </w:rPr>
        <w:t>was</w:t>
      </w:r>
      <w:r w:rsidR="008242ED" w:rsidRPr="009C791E">
        <w:rPr>
          <w:rFonts w:ascii="Times New Roman" w:hAnsi="Times New Roman" w:cs="Times New Roman"/>
          <w:sz w:val="24"/>
          <w:szCs w:val="24"/>
        </w:rPr>
        <w:t xml:space="preserve"> </w:t>
      </w:r>
      <w:r w:rsidR="00B61D26" w:rsidRPr="009C791E">
        <w:rPr>
          <w:rFonts w:ascii="Times New Roman" w:hAnsi="Times New Roman" w:cs="Times New Roman"/>
          <w:sz w:val="24"/>
          <w:szCs w:val="24"/>
        </w:rPr>
        <w:t xml:space="preserve">created following a </w:t>
      </w:r>
      <w:r w:rsidR="000D1865" w:rsidRPr="009C791E">
        <w:rPr>
          <w:rFonts w:ascii="Times New Roman" w:hAnsi="Times New Roman" w:cs="Times New Roman"/>
          <w:sz w:val="24"/>
          <w:szCs w:val="24"/>
        </w:rPr>
        <w:t xml:space="preserve">majority </w:t>
      </w:r>
      <w:r w:rsidR="00B61D26" w:rsidRPr="009C791E">
        <w:rPr>
          <w:rFonts w:ascii="Times New Roman" w:hAnsi="Times New Roman" w:cs="Times New Roman"/>
          <w:sz w:val="24"/>
          <w:szCs w:val="24"/>
        </w:rPr>
        <w:t xml:space="preserve">vote </w:t>
      </w:r>
      <w:r w:rsidR="00854B3F" w:rsidRPr="009C791E">
        <w:rPr>
          <w:rFonts w:ascii="Times New Roman" w:hAnsi="Times New Roman" w:cs="Times New Roman"/>
          <w:sz w:val="24"/>
          <w:szCs w:val="24"/>
        </w:rPr>
        <w:t>from both the House and Senate.</w:t>
      </w:r>
      <w:r w:rsidR="0094317E" w:rsidRPr="009C791E">
        <w:rPr>
          <w:rFonts w:ascii="Times New Roman" w:hAnsi="Times New Roman" w:cs="Times New Roman"/>
          <w:sz w:val="24"/>
          <w:szCs w:val="24"/>
        </w:rPr>
        <w:t xml:space="preserve"> </w:t>
      </w:r>
      <w:r w:rsidR="00416EF5" w:rsidRPr="009C791E">
        <w:rPr>
          <w:rFonts w:ascii="Times New Roman" w:hAnsi="Times New Roman" w:cs="Times New Roman"/>
          <w:sz w:val="24"/>
          <w:szCs w:val="24"/>
        </w:rPr>
        <w:t xml:space="preserve"> </w:t>
      </w:r>
      <w:r w:rsidR="003C2651" w:rsidRPr="009C791E">
        <w:rPr>
          <w:rFonts w:ascii="Times New Roman" w:hAnsi="Times New Roman" w:cs="Times New Roman"/>
          <w:sz w:val="24"/>
          <w:szCs w:val="24"/>
        </w:rPr>
        <w:t>Legislatures were move</w:t>
      </w:r>
      <w:r w:rsidR="007860EF" w:rsidRPr="009C791E">
        <w:rPr>
          <w:rFonts w:ascii="Times New Roman" w:hAnsi="Times New Roman" w:cs="Times New Roman"/>
          <w:sz w:val="24"/>
          <w:szCs w:val="24"/>
        </w:rPr>
        <w:t xml:space="preserve">d </w:t>
      </w:r>
      <w:r w:rsidR="003C2651" w:rsidRPr="009C791E">
        <w:rPr>
          <w:rFonts w:ascii="Times New Roman" w:hAnsi="Times New Roman" w:cs="Times New Roman"/>
          <w:sz w:val="24"/>
          <w:szCs w:val="24"/>
        </w:rPr>
        <w:t>by the testimonies they heard</w:t>
      </w:r>
      <w:r w:rsidR="00B22D31" w:rsidRPr="009C791E">
        <w:rPr>
          <w:rFonts w:ascii="Times New Roman" w:hAnsi="Times New Roman" w:cs="Times New Roman"/>
          <w:sz w:val="24"/>
          <w:szCs w:val="24"/>
        </w:rPr>
        <w:t>, recognizing the need for an inquiry,</w:t>
      </w:r>
      <w:r w:rsidR="00B659B3" w:rsidRPr="009C791E">
        <w:rPr>
          <w:rFonts w:ascii="Times New Roman" w:hAnsi="Times New Roman" w:cs="Times New Roman"/>
          <w:sz w:val="24"/>
          <w:szCs w:val="24"/>
        </w:rPr>
        <w:t xml:space="preserve"> </w:t>
      </w:r>
      <w:r w:rsidR="00510F53" w:rsidRPr="009C791E">
        <w:rPr>
          <w:rFonts w:ascii="Times New Roman" w:hAnsi="Times New Roman" w:cs="Times New Roman"/>
          <w:sz w:val="24"/>
          <w:szCs w:val="24"/>
        </w:rPr>
        <w:t>and mandated</w:t>
      </w:r>
      <w:r w:rsidR="00B659B3" w:rsidRPr="009C791E">
        <w:rPr>
          <w:rFonts w:ascii="Times New Roman" w:hAnsi="Times New Roman" w:cs="Times New Roman"/>
          <w:sz w:val="24"/>
          <w:szCs w:val="24"/>
        </w:rPr>
        <w:t xml:space="preserve"> </w:t>
      </w:r>
      <w:r w:rsidR="003A02E9" w:rsidRPr="009C791E">
        <w:rPr>
          <w:rFonts w:ascii="Times New Roman" w:hAnsi="Times New Roman" w:cs="Times New Roman"/>
          <w:sz w:val="24"/>
          <w:szCs w:val="24"/>
        </w:rPr>
        <w:t xml:space="preserve">further study </w:t>
      </w:r>
      <w:r w:rsidR="004A0D71" w:rsidRPr="009C791E">
        <w:rPr>
          <w:rFonts w:ascii="Times New Roman" w:hAnsi="Times New Roman" w:cs="Times New Roman"/>
          <w:sz w:val="24"/>
          <w:szCs w:val="24"/>
        </w:rPr>
        <w:t xml:space="preserve">on </w:t>
      </w:r>
      <w:r w:rsidR="003A02E9" w:rsidRPr="009C791E">
        <w:rPr>
          <w:rFonts w:ascii="Times New Roman" w:hAnsi="Times New Roman" w:cs="Times New Roman"/>
          <w:sz w:val="24"/>
          <w:szCs w:val="24"/>
        </w:rPr>
        <w:t>abortion</w:t>
      </w:r>
      <w:r w:rsidR="008725F7" w:rsidRPr="009C791E">
        <w:rPr>
          <w:rFonts w:ascii="Times New Roman" w:hAnsi="Times New Roman" w:cs="Times New Roman"/>
          <w:sz w:val="24"/>
          <w:szCs w:val="24"/>
        </w:rPr>
        <w:t>.</w:t>
      </w:r>
      <w:r w:rsidR="0094317E" w:rsidRPr="009C791E">
        <w:rPr>
          <w:rFonts w:ascii="Times New Roman" w:hAnsi="Times New Roman" w:cs="Times New Roman"/>
          <w:sz w:val="24"/>
          <w:szCs w:val="24"/>
        </w:rPr>
        <w:t xml:space="preserve"> </w:t>
      </w:r>
      <w:r w:rsidR="00641203" w:rsidRPr="009C791E">
        <w:rPr>
          <w:rFonts w:ascii="Times New Roman" w:hAnsi="Times New Roman" w:cs="Times New Roman"/>
          <w:sz w:val="24"/>
          <w:szCs w:val="24"/>
        </w:rPr>
        <w:t xml:space="preserve"> </w:t>
      </w:r>
      <w:r w:rsidR="006F307F" w:rsidRPr="009C791E">
        <w:rPr>
          <w:rFonts w:ascii="Times New Roman" w:hAnsi="Times New Roman" w:cs="Times New Roman"/>
          <w:sz w:val="24"/>
          <w:szCs w:val="24"/>
        </w:rPr>
        <w:t>Part of their study included r</w:t>
      </w:r>
      <w:r w:rsidR="005116E3" w:rsidRPr="009C791E">
        <w:rPr>
          <w:rFonts w:ascii="Times New Roman" w:hAnsi="Times New Roman" w:cs="Times New Roman"/>
          <w:sz w:val="24"/>
          <w:szCs w:val="24"/>
        </w:rPr>
        <w:t>eviewing</w:t>
      </w:r>
      <w:r w:rsidR="006F307F" w:rsidRPr="009C791E">
        <w:rPr>
          <w:rFonts w:ascii="Times New Roman" w:hAnsi="Times New Roman" w:cs="Times New Roman"/>
          <w:sz w:val="24"/>
          <w:szCs w:val="24"/>
        </w:rPr>
        <w:t xml:space="preserve"> </w:t>
      </w:r>
      <w:r w:rsidR="00420887" w:rsidRPr="009C791E">
        <w:rPr>
          <w:rFonts w:ascii="Times New Roman" w:hAnsi="Times New Roman" w:cs="Times New Roman"/>
          <w:sz w:val="24"/>
          <w:szCs w:val="24"/>
        </w:rPr>
        <w:t xml:space="preserve">close to 2,000 </w:t>
      </w:r>
      <w:r w:rsidR="005116E3" w:rsidRPr="009C791E">
        <w:rPr>
          <w:rFonts w:ascii="Times New Roman" w:hAnsi="Times New Roman" w:cs="Times New Roman"/>
          <w:sz w:val="24"/>
          <w:szCs w:val="24"/>
        </w:rPr>
        <w:t>testimonies</w:t>
      </w:r>
      <w:r w:rsidR="00420887" w:rsidRPr="009C791E">
        <w:rPr>
          <w:rFonts w:ascii="Times New Roman" w:hAnsi="Times New Roman" w:cs="Times New Roman"/>
          <w:sz w:val="24"/>
          <w:szCs w:val="24"/>
        </w:rPr>
        <w:t xml:space="preserve"> </w:t>
      </w:r>
      <w:r w:rsidR="002C49BB" w:rsidRPr="009C791E">
        <w:rPr>
          <w:rFonts w:ascii="Times New Roman" w:hAnsi="Times New Roman" w:cs="Times New Roman"/>
          <w:sz w:val="24"/>
          <w:szCs w:val="24"/>
        </w:rPr>
        <w:t xml:space="preserve">from </w:t>
      </w:r>
      <w:r w:rsidR="00B22D31" w:rsidRPr="009C791E">
        <w:rPr>
          <w:rFonts w:ascii="Times New Roman" w:hAnsi="Times New Roman" w:cs="Times New Roman"/>
          <w:sz w:val="24"/>
          <w:szCs w:val="24"/>
        </w:rPr>
        <w:t>post-</w:t>
      </w:r>
      <w:r w:rsidR="002C49BB" w:rsidRPr="009C791E">
        <w:rPr>
          <w:rFonts w:ascii="Times New Roman" w:hAnsi="Times New Roman" w:cs="Times New Roman"/>
          <w:sz w:val="24"/>
          <w:szCs w:val="24"/>
        </w:rPr>
        <w:t>abortion women</w:t>
      </w:r>
      <w:r w:rsidR="00B22D31" w:rsidRPr="009C791E">
        <w:rPr>
          <w:rFonts w:ascii="Times New Roman" w:hAnsi="Times New Roman" w:cs="Times New Roman"/>
          <w:sz w:val="24"/>
          <w:szCs w:val="24"/>
        </w:rPr>
        <w:t>,</w:t>
      </w:r>
      <w:r w:rsidR="002C49BB" w:rsidRPr="009C791E">
        <w:rPr>
          <w:rFonts w:ascii="Times New Roman" w:hAnsi="Times New Roman" w:cs="Times New Roman"/>
          <w:sz w:val="24"/>
          <w:szCs w:val="24"/>
        </w:rPr>
        <w:t xml:space="preserve"> </w:t>
      </w:r>
      <w:r w:rsidR="00210CE5" w:rsidRPr="009C791E">
        <w:rPr>
          <w:rFonts w:ascii="Times New Roman" w:hAnsi="Times New Roman" w:cs="Times New Roman"/>
          <w:sz w:val="24"/>
          <w:szCs w:val="24"/>
        </w:rPr>
        <w:t xml:space="preserve">and </w:t>
      </w:r>
      <w:r w:rsidR="009A1129" w:rsidRPr="009C791E">
        <w:rPr>
          <w:rFonts w:ascii="Times New Roman" w:hAnsi="Times New Roman" w:cs="Times New Roman"/>
          <w:sz w:val="24"/>
          <w:szCs w:val="24"/>
        </w:rPr>
        <w:t xml:space="preserve">the Task Force </w:t>
      </w:r>
      <w:r w:rsidR="00210CE5" w:rsidRPr="009C791E">
        <w:rPr>
          <w:rFonts w:ascii="Times New Roman" w:hAnsi="Times New Roman" w:cs="Times New Roman"/>
          <w:sz w:val="24"/>
          <w:szCs w:val="24"/>
        </w:rPr>
        <w:t>report</w:t>
      </w:r>
      <w:r w:rsidR="009E438E" w:rsidRPr="009C791E">
        <w:rPr>
          <w:rFonts w:ascii="Times New Roman" w:hAnsi="Times New Roman" w:cs="Times New Roman"/>
          <w:sz w:val="24"/>
          <w:szCs w:val="24"/>
        </w:rPr>
        <w:t xml:space="preserve"> </w:t>
      </w:r>
      <w:r w:rsidR="0077154B" w:rsidRPr="009C791E">
        <w:rPr>
          <w:rFonts w:ascii="Times New Roman" w:hAnsi="Times New Roman" w:cs="Times New Roman"/>
          <w:sz w:val="24"/>
          <w:szCs w:val="24"/>
        </w:rPr>
        <w:t xml:space="preserve">concluded </w:t>
      </w:r>
      <w:r w:rsidR="009E438E" w:rsidRPr="009C791E">
        <w:rPr>
          <w:rFonts w:ascii="Times New Roman" w:hAnsi="Times New Roman" w:cs="Times New Roman"/>
          <w:sz w:val="24"/>
          <w:szCs w:val="24"/>
        </w:rPr>
        <w:t>that</w:t>
      </w:r>
      <w:r w:rsidR="00210CE5" w:rsidRPr="009C791E">
        <w:rPr>
          <w:rFonts w:ascii="Times New Roman" w:hAnsi="Times New Roman" w:cs="Times New Roman"/>
          <w:sz w:val="24"/>
          <w:szCs w:val="24"/>
        </w:rPr>
        <w:t xml:space="preserve"> </w:t>
      </w:r>
      <w:r w:rsidR="000C4D2D" w:rsidRPr="009C791E">
        <w:rPr>
          <w:rFonts w:ascii="Times New Roman" w:hAnsi="Times New Roman" w:cs="Times New Roman"/>
          <w:sz w:val="24"/>
          <w:szCs w:val="24"/>
        </w:rPr>
        <w:t>"</w:t>
      </w:r>
      <w:r w:rsidR="007A1275" w:rsidRPr="009C791E">
        <w:rPr>
          <w:rFonts w:ascii="Times New Roman" w:hAnsi="Times New Roman" w:cs="Times New Roman"/>
          <w:sz w:val="24"/>
          <w:szCs w:val="24"/>
        </w:rPr>
        <w:t>a pattern of shared experiences</w:t>
      </w:r>
      <w:r w:rsidR="006740A5" w:rsidRPr="009C791E">
        <w:rPr>
          <w:rFonts w:ascii="Times New Roman" w:hAnsi="Times New Roman" w:cs="Times New Roman"/>
          <w:sz w:val="24"/>
          <w:szCs w:val="24"/>
        </w:rPr>
        <w:t xml:space="preserve"> and trauma and a common sense of loss emerge</w:t>
      </w:r>
      <w:r w:rsidR="000C4D2D" w:rsidRPr="009C791E">
        <w:rPr>
          <w:rFonts w:ascii="Times New Roman" w:hAnsi="Times New Roman" w:cs="Times New Roman"/>
          <w:sz w:val="24"/>
          <w:szCs w:val="24"/>
        </w:rPr>
        <w:t xml:space="preserve">" </w:t>
      </w:r>
      <w:r w:rsidR="00D13D4C" w:rsidRPr="009C791E">
        <w:rPr>
          <w:rFonts w:ascii="Times New Roman" w:hAnsi="Times New Roman" w:cs="Times New Roman"/>
          <w:sz w:val="24"/>
          <w:szCs w:val="24"/>
        </w:rPr>
        <w:t>(p. 7)</w:t>
      </w:r>
      <w:r w:rsidR="00DD4E68" w:rsidRPr="009C791E">
        <w:rPr>
          <w:rFonts w:ascii="Times New Roman" w:hAnsi="Times New Roman" w:cs="Times New Roman"/>
          <w:sz w:val="24"/>
          <w:szCs w:val="24"/>
        </w:rPr>
        <w:t>.</w:t>
      </w:r>
      <w:r w:rsidR="0094317E" w:rsidRPr="009C791E">
        <w:rPr>
          <w:rFonts w:ascii="Times New Roman" w:hAnsi="Times New Roman" w:cs="Times New Roman"/>
          <w:sz w:val="24"/>
          <w:szCs w:val="24"/>
        </w:rPr>
        <w:t xml:space="preserve"> </w:t>
      </w:r>
      <w:r w:rsidR="00DD4E68" w:rsidRPr="009C791E">
        <w:rPr>
          <w:rFonts w:ascii="Times New Roman" w:hAnsi="Times New Roman" w:cs="Times New Roman"/>
          <w:sz w:val="24"/>
          <w:szCs w:val="24"/>
        </w:rPr>
        <w:t xml:space="preserve"> </w:t>
      </w:r>
      <w:r w:rsidR="00666D94" w:rsidRPr="009C791E">
        <w:rPr>
          <w:rFonts w:ascii="Times New Roman" w:hAnsi="Times New Roman" w:cs="Times New Roman"/>
          <w:sz w:val="24"/>
          <w:szCs w:val="24"/>
        </w:rPr>
        <w:t>Also</w:t>
      </w:r>
      <w:r w:rsidR="000D7A42" w:rsidRPr="009C791E">
        <w:rPr>
          <w:rFonts w:ascii="Times New Roman" w:hAnsi="Times New Roman" w:cs="Times New Roman"/>
          <w:sz w:val="24"/>
          <w:szCs w:val="24"/>
        </w:rPr>
        <w:t>,</w:t>
      </w:r>
      <w:r w:rsidR="00146977" w:rsidRPr="009C791E">
        <w:rPr>
          <w:rFonts w:ascii="Times New Roman" w:hAnsi="Times New Roman" w:cs="Times New Roman"/>
          <w:sz w:val="24"/>
          <w:szCs w:val="24"/>
        </w:rPr>
        <w:t xml:space="preserve"> (p.</w:t>
      </w:r>
      <w:r w:rsidR="0045526F" w:rsidRPr="009C791E">
        <w:rPr>
          <w:rFonts w:ascii="Times New Roman" w:hAnsi="Times New Roman" w:cs="Times New Roman"/>
          <w:sz w:val="24"/>
          <w:szCs w:val="24"/>
        </w:rPr>
        <w:t xml:space="preserve"> </w:t>
      </w:r>
      <w:r w:rsidR="00146977" w:rsidRPr="009C791E">
        <w:rPr>
          <w:rFonts w:ascii="Times New Roman" w:hAnsi="Times New Roman" w:cs="Times New Roman"/>
          <w:sz w:val="24"/>
          <w:szCs w:val="24"/>
        </w:rPr>
        <w:t xml:space="preserve">41) </w:t>
      </w:r>
      <w:r w:rsidR="000C4D2D" w:rsidRPr="009C791E">
        <w:rPr>
          <w:rFonts w:ascii="Times New Roman" w:hAnsi="Times New Roman" w:cs="Times New Roman"/>
          <w:sz w:val="24"/>
          <w:szCs w:val="24"/>
        </w:rPr>
        <w:t>"[</w:t>
      </w:r>
      <w:r w:rsidR="00603616" w:rsidRPr="009C791E">
        <w:rPr>
          <w:rFonts w:ascii="Times New Roman" w:hAnsi="Times New Roman" w:cs="Times New Roman"/>
          <w:sz w:val="24"/>
          <w:szCs w:val="24"/>
        </w:rPr>
        <w:t>a]</w:t>
      </w:r>
      <w:proofErr w:type="spellStart"/>
      <w:r w:rsidR="00603616" w:rsidRPr="009C791E">
        <w:rPr>
          <w:rFonts w:ascii="Times New Roman" w:hAnsi="Times New Roman" w:cs="Times New Roman"/>
          <w:sz w:val="24"/>
          <w:szCs w:val="24"/>
        </w:rPr>
        <w:t>fter</w:t>
      </w:r>
      <w:proofErr w:type="spellEnd"/>
      <w:r w:rsidR="00603616" w:rsidRPr="009C791E">
        <w:rPr>
          <w:rFonts w:ascii="Times New Roman" w:hAnsi="Times New Roman" w:cs="Times New Roman"/>
          <w:sz w:val="24"/>
          <w:szCs w:val="24"/>
        </w:rPr>
        <w:t xml:space="preserve"> reviewing the lengthy and considerably referenced materials and testimony presented, the Task Force finds that there is a substantial discrepancy between current </w:t>
      </w:r>
      <w:r w:rsidR="00982D99" w:rsidRPr="009C791E">
        <w:rPr>
          <w:rFonts w:ascii="Times New Roman" w:hAnsi="Times New Roman" w:cs="Times New Roman"/>
          <w:sz w:val="24"/>
          <w:szCs w:val="24"/>
        </w:rPr>
        <w:t xml:space="preserve">medical and psychological information and the medical and psychological </w:t>
      </w:r>
      <w:r w:rsidR="00DB5A0A" w:rsidRPr="009C791E">
        <w:rPr>
          <w:rFonts w:ascii="Times New Roman" w:hAnsi="Times New Roman" w:cs="Times New Roman"/>
          <w:sz w:val="24"/>
          <w:szCs w:val="24"/>
        </w:rPr>
        <w:t>information</w:t>
      </w:r>
      <w:r w:rsidR="00982D99" w:rsidRPr="009C791E">
        <w:rPr>
          <w:rFonts w:ascii="Times New Roman" w:hAnsi="Times New Roman" w:cs="Times New Roman"/>
          <w:sz w:val="24"/>
          <w:szCs w:val="24"/>
        </w:rPr>
        <w:t xml:space="preserve"> conveyed by abortion facilities (including </w:t>
      </w:r>
      <w:r w:rsidR="00DB5A0A" w:rsidRPr="009C791E">
        <w:rPr>
          <w:rFonts w:ascii="Times New Roman" w:hAnsi="Times New Roman" w:cs="Times New Roman"/>
          <w:sz w:val="24"/>
          <w:szCs w:val="24"/>
        </w:rPr>
        <w:t>Planned Parenthood of South Dakota) to their abortion patients</w:t>
      </w:r>
      <w:r w:rsidR="000C4D2D" w:rsidRPr="009C791E">
        <w:rPr>
          <w:rFonts w:ascii="Times New Roman" w:hAnsi="Times New Roman" w:cs="Times New Roman"/>
          <w:sz w:val="24"/>
          <w:szCs w:val="24"/>
        </w:rPr>
        <w:t xml:space="preserve">." </w:t>
      </w:r>
      <w:r w:rsidR="00B22D31" w:rsidRPr="009C791E">
        <w:rPr>
          <w:rFonts w:ascii="Times New Roman" w:hAnsi="Times New Roman" w:cs="Times New Roman"/>
          <w:sz w:val="24"/>
          <w:szCs w:val="24"/>
        </w:rPr>
        <w:t xml:space="preserve">Moreover, </w:t>
      </w:r>
      <w:r w:rsidR="000C4D2D" w:rsidRPr="009C791E">
        <w:rPr>
          <w:rFonts w:ascii="Times New Roman" w:hAnsi="Times New Roman" w:cs="Times New Roman"/>
          <w:sz w:val="24"/>
          <w:szCs w:val="24"/>
        </w:rPr>
        <w:t>"[</w:t>
      </w:r>
      <w:r w:rsidR="00C144F1" w:rsidRPr="009C791E">
        <w:rPr>
          <w:rFonts w:ascii="Times New Roman" w:hAnsi="Times New Roman" w:cs="Times New Roman"/>
          <w:sz w:val="24"/>
          <w:szCs w:val="24"/>
        </w:rPr>
        <w:t>t]</w:t>
      </w:r>
      <w:r w:rsidR="005E4915" w:rsidRPr="009C791E">
        <w:rPr>
          <w:rFonts w:ascii="Times New Roman" w:hAnsi="Times New Roman" w:cs="Times New Roman"/>
          <w:sz w:val="24"/>
          <w:szCs w:val="24"/>
        </w:rPr>
        <w:t>he Task Force finds that it is simply unrealistic to expect that a pregnant mother is capable of being involv</w:t>
      </w:r>
      <w:r w:rsidR="002C25BB" w:rsidRPr="009C791E">
        <w:rPr>
          <w:rFonts w:ascii="Times New Roman" w:hAnsi="Times New Roman" w:cs="Times New Roman"/>
          <w:sz w:val="24"/>
          <w:szCs w:val="24"/>
        </w:rPr>
        <w:t xml:space="preserve">ed in the termination of the life of her own child without risk of suffering </w:t>
      </w:r>
      <w:r w:rsidR="000D0EAB" w:rsidRPr="009C791E">
        <w:rPr>
          <w:rFonts w:ascii="Times New Roman" w:hAnsi="Times New Roman" w:cs="Times New Roman"/>
          <w:sz w:val="24"/>
          <w:szCs w:val="24"/>
        </w:rPr>
        <w:t>significant psychological trauma and distress.</w:t>
      </w:r>
      <w:r w:rsidR="0094317E" w:rsidRPr="009C791E">
        <w:rPr>
          <w:rFonts w:ascii="Times New Roman" w:hAnsi="Times New Roman" w:cs="Times New Roman"/>
          <w:sz w:val="24"/>
          <w:szCs w:val="24"/>
        </w:rPr>
        <w:t xml:space="preserve"> </w:t>
      </w:r>
      <w:r w:rsidR="000D0EAB" w:rsidRPr="009C791E">
        <w:rPr>
          <w:rFonts w:ascii="Times New Roman" w:hAnsi="Times New Roman" w:cs="Times New Roman"/>
          <w:sz w:val="24"/>
          <w:szCs w:val="24"/>
        </w:rPr>
        <w:t xml:space="preserve"> To do so is beyond the normal, natural, and healthy capability of a woman whose natural inst</w:t>
      </w:r>
      <w:r w:rsidR="00C67EEF" w:rsidRPr="009C791E">
        <w:rPr>
          <w:rFonts w:ascii="Times New Roman" w:hAnsi="Times New Roman" w:cs="Times New Roman"/>
          <w:sz w:val="24"/>
          <w:szCs w:val="24"/>
        </w:rPr>
        <w:t>incts are to protect and nurture her child</w:t>
      </w:r>
      <w:r w:rsidR="000C4D2D" w:rsidRPr="009C791E">
        <w:rPr>
          <w:rFonts w:ascii="Times New Roman" w:hAnsi="Times New Roman" w:cs="Times New Roman"/>
          <w:sz w:val="24"/>
          <w:szCs w:val="24"/>
        </w:rPr>
        <w:t xml:space="preserve">" </w:t>
      </w:r>
      <w:r w:rsidR="00C67EEF" w:rsidRPr="009C791E">
        <w:rPr>
          <w:rFonts w:ascii="Times New Roman" w:hAnsi="Times New Roman" w:cs="Times New Roman"/>
          <w:sz w:val="24"/>
          <w:szCs w:val="24"/>
        </w:rPr>
        <w:t>(p. 47-48</w:t>
      </w:r>
      <w:r w:rsidR="00E82ECA" w:rsidRPr="009C791E">
        <w:rPr>
          <w:rFonts w:ascii="Times New Roman" w:hAnsi="Times New Roman" w:cs="Times New Roman"/>
          <w:sz w:val="24"/>
          <w:szCs w:val="24"/>
        </w:rPr>
        <w:t>).</w:t>
      </w:r>
    </w:p>
    <w:p w14:paraId="07489F7D" w14:textId="6D87E007" w:rsidR="00BB7FE9" w:rsidRPr="009C791E" w:rsidRDefault="00441590" w:rsidP="0068720B">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 xml:space="preserve">Affidavits </w:t>
      </w:r>
      <w:r w:rsidR="00691F96" w:rsidRPr="009C791E">
        <w:rPr>
          <w:rFonts w:ascii="Times New Roman" w:hAnsi="Times New Roman" w:cs="Times New Roman"/>
          <w:b/>
          <w:bCs/>
          <w:sz w:val="24"/>
          <w:szCs w:val="24"/>
        </w:rPr>
        <w:t xml:space="preserve">Submitted to the Courts </w:t>
      </w:r>
      <w:r w:rsidR="008653D1" w:rsidRPr="009C791E">
        <w:rPr>
          <w:rFonts w:ascii="Times New Roman" w:hAnsi="Times New Roman" w:cs="Times New Roman"/>
          <w:b/>
          <w:bCs/>
          <w:sz w:val="24"/>
          <w:szCs w:val="24"/>
        </w:rPr>
        <w:t>are Seriously Considered</w:t>
      </w:r>
      <w:r w:rsidR="00691F96" w:rsidRPr="009C791E">
        <w:rPr>
          <w:rFonts w:ascii="Times New Roman" w:hAnsi="Times New Roman" w:cs="Times New Roman"/>
          <w:b/>
          <w:bCs/>
          <w:sz w:val="24"/>
          <w:szCs w:val="24"/>
        </w:rPr>
        <w:t xml:space="preserve"> </w:t>
      </w:r>
    </w:p>
    <w:p w14:paraId="6B82E2CA" w14:textId="0E2EC7A6" w:rsidR="0056579F" w:rsidRPr="009C791E" w:rsidRDefault="000C5D97" w:rsidP="009F25AA">
      <w:pPr>
        <w:pBdr>
          <w:top w:val="nil"/>
          <w:left w:val="nil"/>
          <w:bottom w:val="nil"/>
          <w:right w:val="nil"/>
          <w:between w:val="nil"/>
        </w:pBdr>
        <w:spacing w:after="0" w:line="480" w:lineRule="auto"/>
        <w:ind w:firstLine="720"/>
        <w:rPr>
          <w:rFonts w:ascii="Times New Roman" w:hAnsi="Times New Roman" w:cs="Times New Roman"/>
          <w:sz w:val="24"/>
          <w:szCs w:val="24"/>
        </w:rPr>
      </w:pPr>
      <w:r w:rsidRPr="009C791E">
        <w:rPr>
          <w:rFonts w:ascii="Times New Roman" w:hAnsi="Times New Roman" w:cs="Times New Roman"/>
          <w:sz w:val="24"/>
          <w:szCs w:val="24"/>
        </w:rPr>
        <w:t xml:space="preserve">The affidavits </w:t>
      </w:r>
      <w:r w:rsidR="00935189" w:rsidRPr="009C791E">
        <w:rPr>
          <w:rFonts w:ascii="Times New Roman" w:hAnsi="Times New Roman" w:cs="Times New Roman"/>
          <w:sz w:val="24"/>
          <w:szCs w:val="24"/>
        </w:rPr>
        <w:t xml:space="preserve">of </w:t>
      </w:r>
      <w:r w:rsidR="000C4D2D" w:rsidRPr="009C791E">
        <w:rPr>
          <w:rFonts w:ascii="Times New Roman" w:hAnsi="Times New Roman" w:cs="Times New Roman"/>
          <w:sz w:val="24"/>
          <w:szCs w:val="24"/>
        </w:rPr>
        <w:t>post-</w:t>
      </w:r>
      <w:r w:rsidR="00935189" w:rsidRPr="009C791E">
        <w:rPr>
          <w:rFonts w:ascii="Times New Roman" w:hAnsi="Times New Roman" w:cs="Times New Roman"/>
          <w:sz w:val="24"/>
          <w:szCs w:val="24"/>
        </w:rPr>
        <w:t xml:space="preserve">abortion women </w:t>
      </w:r>
      <w:r w:rsidR="00571FC1" w:rsidRPr="009C791E">
        <w:rPr>
          <w:rFonts w:ascii="Times New Roman" w:hAnsi="Times New Roman" w:cs="Times New Roman"/>
          <w:sz w:val="24"/>
          <w:szCs w:val="24"/>
        </w:rPr>
        <w:t xml:space="preserve">submitted </w:t>
      </w:r>
      <w:r w:rsidR="00067319" w:rsidRPr="009C791E">
        <w:rPr>
          <w:rFonts w:ascii="Times New Roman" w:hAnsi="Times New Roman" w:cs="Times New Roman"/>
          <w:sz w:val="24"/>
          <w:szCs w:val="24"/>
        </w:rPr>
        <w:t>to the judicial system</w:t>
      </w:r>
      <w:r w:rsidR="00312F62" w:rsidRPr="009C791E">
        <w:rPr>
          <w:rFonts w:ascii="Times New Roman" w:hAnsi="Times New Roman" w:cs="Times New Roman"/>
          <w:sz w:val="24"/>
          <w:szCs w:val="24"/>
        </w:rPr>
        <w:t xml:space="preserve"> </w:t>
      </w:r>
      <w:r w:rsidR="00EC26E1" w:rsidRPr="009C791E">
        <w:rPr>
          <w:rFonts w:ascii="Times New Roman" w:hAnsi="Times New Roman" w:cs="Times New Roman"/>
          <w:sz w:val="24"/>
          <w:szCs w:val="24"/>
        </w:rPr>
        <w:t xml:space="preserve">(and studied by the Task Force) </w:t>
      </w:r>
      <w:r w:rsidR="00312F62" w:rsidRPr="009C791E">
        <w:rPr>
          <w:rFonts w:ascii="Times New Roman" w:hAnsi="Times New Roman" w:cs="Times New Roman"/>
          <w:sz w:val="24"/>
          <w:szCs w:val="24"/>
        </w:rPr>
        <w:t xml:space="preserve">are sworn statements </w:t>
      </w:r>
      <w:r w:rsidR="00AB6E9F" w:rsidRPr="009C791E">
        <w:rPr>
          <w:rFonts w:ascii="Times New Roman" w:hAnsi="Times New Roman" w:cs="Times New Roman"/>
          <w:sz w:val="24"/>
          <w:szCs w:val="24"/>
        </w:rPr>
        <w:t xml:space="preserve">resulting in perjury should </w:t>
      </w:r>
      <w:r w:rsidR="005C1FF5" w:rsidRPr="009C791E">
        <w:rPr>
          <w:rFonts w:ascii="Times New Roman" w:hAnsi="Times New Roman" w:cs="Times New Roman"/>
          <w:sz w:val="24"/>
          <w:szCs w:val="24"/>
        </w:rPr>
        <w:t xml:space="preserve">one </w:t>
      </w:r>
      <w:r w:rsidR="00386F19" w:rsidRPr="009C791E">
        <w:rPr>
          <w:rFonts w:ascii="Times New Roman" w:hAnsi="Times New Roman" w:cs="Times New Roman"/>
          <w:sz w:val="24"/>
          <w:szCs w:val="24"/>
        </w:rPr>
        <w:t>be proven false.</w:t>
      </w:r>
      <w:r w:rsidR="0094317E" w:rsidRPr="009C791E">
        <w:rPr>
          <w:rFonts w:ascii="Times New Roman" w:hAnsi="Times New Roman" w:cs="Times New Roman"/>
          <w:sz w:val="24"/>
          <w:szCs w:val="24"/>
        </w:rPr>
        <w:t xml:space="preserve"> </w:t>
      </w:r>
      <w:r w:rsidR="00386F19" w:rsidRPr="009C791E">
        <w:rPr>
          <w:rFonts w:ascii="Times New Roman" w:hAnsi="Times New Roman" w:cs="Times New Roman"/>
          <w:sz w:val="24"/>
          <w:szCs w:val="24"/>
        </w:rPr>
        <w:t xml:space="preserve"> </w:t>
      </w:r>
      <w:r w:rsidR="00FE2DA2" w:rsidRPr="009C791E">
        <w:rPr>
          <w:rFonts w:ascii="Times New Roman" w:hAnsi="Times New Roman" w:cs="Times New Roman"/>
          <w:sz w:val="24"/>
          <w:szCs w:val="24"/>
        </w:rPr>
        <w:t>Because of the</w:t>
      </w:r>
      <w:r w:rsidR="00511C69" w:rsidRPr="009C791E">
        <w:rPr>
          <w:rFonts w:ascii="Times New Roman" w:hAnsi="Times New Roman" w:cs="Times New Roman"/>
          <w:sz w:val="24"/>
          <w:szCs w:val="24"/>
        </w:rPr>
        <w:t xml:space="preserve"> severe punishment</w:t>
      </w:r>
      <w:r w:rsidR="00414600" w:rsidRPr="009C791E">
        <w:rPr>
          <w:rFonts w:ascii="Times New Roman" w:hAnsi="Times New Roman" w:cs="Times New Roman"/>
          <w:sz w:val="24"/>
          <w:szCs w:val="24"/>
        </w:rPr>
        <w:t xml:space="preserve"> </w:t>
      </w:r>
      <w:r w:rsidR="00B22CDE" w:rsidRPr="009C791E">
        <w:rPr>
          <w:rFonts w:ascii="Times New Roman" w:hAnsi="Times New Roman" w:cs="Times New Roman"/>
          <w:sz w:val="24"/>
          <w:szCs w:val="24"/>
        </w:rPr>
        <w:t xml:space="preserve">risk, the court </w:t>
      </w:r>
      <w:r w:rsidR="00D76702" w:rsidRPr="009C791E">
        <w:rPr>
          <w:rFonts w:ascii="Times New Roman" w:hAnsi="Times New Roman" w:cs="Times New Roman"/>
          <w:sz w:val="24"/>
          <w:szCs w:val="24"/>
        </w:rPr>
        <w:t>t</w:t>
      </w:r>
      <w:r w:rsidR="007A09BA" w:rsidRPr="009C791E">
        <w:rPr>
          <w:rFonts w:ascii="Times New Roman" w:hAnsi="Times New Roman" w:cs="Times New Roman"/>
          <w:sz w:val="24"/>
          <w:szCs w:val="24"/>
        </w:rPr>
        <w:t>akes</w:t>
      </w:r>
      <w:r w:rsidR="007C2726" w:rsidRPr="009C791E">
        <w:rPr>
          <w:rFonts w:ascii="Times New Roman" w:hAnsi="Times New Roman" w:cs="Times New Roman"/>
          <w:sz w:val="24"/>
          <w:szCs w:val="24"/>
        </w:rPr>
        <w:t xml:space="preserve"> the submitted </w:t>
      </w:r>
      <w:r w:rsidR="00CC6F9C" w:rsidRPr="009C791E">
        <w:rPr>
          <w:rFonts w:ascii="Times New Roman" w:hAnsi="Times New Roman" w:cs="Times New Roman"/>
          <w:sz w:val="24"/>
          <w:szCs w:val="24"/>
        </w:rPr>
        <w:t>testimonies</w:t>
      </w:r>
      <w:r w:rsidR="007A09BA" w:rsidRPr="009C791E">
        <w:rPr>
          <w:rFonts w:ascii="Times New Roman" w:hAnsi="Times New Roman" w:cs="Times New Roman"/>
          <w:sz w:val="24"/>
          <w:szCs w:val="24"/>
        </w:rPr>
        <w:t xml:space="preserve"> very ser</w:t>
      </w:r>
      <w:r w:rsidR="001E5979" w:rsidRPr="009C791E">
        <w:rPr>
          <w:rFonts w:ascii="Times New Roman" w:hAnsi="Times New Roman" w:cs="Times New Roman"/>
          <w:sz w:val="24"/>
          <w:szCs w:val="24"/>
        </w:rPr>
        <w:t xml:space="preserve">iously </w:t>
      </w:r>
      <w:r w:rsidR="00365E6E" w:rsidRPr="009C791E">
        <w:rPr>
          <w:rFonts w:ascii="Times New Roman" w:hAnsi="Times New Roman" w:cs="Times New Roman"/>
          <w:sz w:val="24"/>
          <w:szCs w:val="24"/>
        </w:rPr>
        <w:t>(</w:t>
      </w:r>
      <w:r w:rsidR="0046792E" w:rsidRPr="009C791E">
        <w:rPr>
          <w:rFonts w:ascii="Times New Roman" w:hAnsi="Times New Roman" w:cs="Times New Roman"/>
          <w:sz w:val="24"/>
          <w:szCs w:val="24"/>
        </w:rPr>
        <w:t>Lanfranchi et al., 2018, p.</w:t>
      </w:r>
      <w:r w:rsidR="00365E6E" w:rsidRPr="009C791E">
        <w:rPr>
          <w:rFonts w:ascii="Times New Roman" w:hAnsi="Times New Roman" w:cs="Times New Roman"/>
          <w:sz w:val="24"/>
          <w:szCs w:val="24"/>
        </w:rPr>
        <w:t xml:space="preserve"> 370).</w:t>
      </w:r>
      <w:r w:rsidR="0094317E" w:rsidRPr="009C791E">
        <w:rPr>
          <w:rFonts w:ascii="Times New Roman" w:hAnsi="Times New Roman" w:cs="Times New Roman"/>
          <w:sz w:val="24"/>
          <w:szCs w:val="24"/>
        </w:rPr>
        <w:t xml:space="preserve"> </w:t>
      </w:r>
      <w:r w:rsidR="00365E6E" w:rsidRPr="009C791E">
        <w:rPr>
          <w:rFonts w:ascii="Times New Roman" w:hAnsi="Times New Roman" w:cs="Times New Roman"/>
          <w:sz w:val="24"/>
          <w:szCs w:val="24"/>
        </w:rPr>
        <w:t xml:space="preserve"> </w:t>
      </w:r>
      <w:r w:rsidR="00B22D31" w:rsidRPr="009C791E">
        <w:rPr>
          <w:rFonts w:ascii="Times New Roman" w:hAnsi="Times New Roman" w:cs="Times New Roman"/>
          <w:sz w:val="24"/>
          <w:szCs w:val="24"/>
        </w:rPr>
        <w:t>The Justice Foundation provides an example of an affidavit</w:t>
      </w:r>
      <w:r w:rsidR="00421F6A" w:rsidRPr="009C791E">
        <w:rPr>
          <w:rFonts w:ascii="Times New Roman" w:hAnsi="Times New Roman" w:cs="Times New Roman"/>
          <w:sz w:val="24"/>
          <w:szCs w:val="24"/>
        </w:rPr>
        <w:t>, and the morally injurious symptoms are apparent if read carefully</w:t>
      </w:r>
      <w:r w:rsidR="0056579F" w:rsidRPr="009C791E">
        <w:rPr>
          <w:rFonts w:ascii="Times New Roman" w:hAnsi="Times New Roman" w:cs="Times New Roman"/>
          <w:sz w:val="24"/>
          <w:szCs w:val="24"/>
        </w:rPr>
        <w:t>.</w:t>
      </w:r>
    </w:p>
    <w:p w14:paraId="4EF1F0F8" w14:textId="2DF31874" w:rsidR="0068720B" w:rsidRPr="009C791E" w:rsidRDefault="0068720B" w:rsidP="0068720B">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Example of Affidavit Submitted</w:t>
      </w:r>
      <w:r w:rsidR="0065282F" w:rsidRPr="009C791E">
        <w:rPr>
          <w:rFonts w:ascii="Times New Roman" w:hAnsi="Times New Roman" w:cs="Times New Roman"/>
          <w:b/>
          <w:bCs/>
          <w:sz w:val="24"/>
          <w:szCs w:val="24"/>
        </w:rPr>
        <w:t xml:space="preserve"> to South Dakota Legislative Body</w:t>
      </w:r>
    </w:p>
    <w:p w14:paraId="549F597C" w14:textId="1AA05092" w:rsidR="00D677E1" w:rsidRPr="009C791E" w:rsidRDefault="00F75AAC" w:rsidP="00F75AAC">
      <w:pPr>
        <w:pBdr>
          <w:top w:val="nil"/>
          <w:left w:val="nil"/>
          <w:bottom w:val="nil"/>
          <w:right w:val="nil"/>
          <w:between w:val="nil"/>
        </w:pBdr>
        <w:spacing w:after="0" w:line="480" w:lineRule="auto"/>
        <w:ind w:left="720"/>
        <w:rPr>
          <w:rFonts w:ascii="Times New Roman" w:hAnsi="Times New Roman" w:cs="Times New Roman"/>
          <w:sz w:val="24"/>
          <w:szCs w:val="24"/>
        </w:rPr>
      </w:pPr>
      <w:r w:rsidRPr="009C791E">
        <w:rPr>
          <w:rFonts w:ascii="Times New Roman" w:hAnsi="Times New Roman" w:cs="Times New Roman"/>
          <w:color w:val="000000" w:themeColor="text1"/>
          <w:kern w:val="24"/>
          <w:sz w:val="24"/>
          <w:szCs w:val="24"/>
        </w:rPr>
        <w:t>My heart is broken and longs for my child.  I am ashamed of what I did.  It is hard raising my children to have morals and integrity when I feel I have committed the most heinous act against my own flesh and blood.</w:t>
      </w:r>
      <w:r w:rsidR="0094317E" w:rsidRPr="009C791E">
        <w:rPr>
          <w:rFonts w:ascii="Times New Roman" w:hAnsi="Times New Roman" w:cs="Times New Roman"/>
          <w:color w:val="000000" w:themeColor="text1"/>
          <w:kern w:val="24"/>
          <w:sz w:val="24"/>
          <w:szCs w:val="24"/>
        </w:rPr>
        <w:t xml:space="preserve"> </w:t>
      </w:r>
      <w:r w:rsidRPr="009C791E">
        <w:rPr>
          <w:rFonts w:ascii="Times New Roman" w:hAnsi="Times New Roman" w:cs="Times New Roman"/>
          <w:color w:val="000000" w:themeColor="text1"/>
          <w:kern w:val="24"/>
          <w:sz w:val="24"/>
          <w:szCs w:val="24"/>
        </w:rPr>
        <w:t xml:space="preserve"> It's not easy living and working and trying to do what's right everyday while knowing that I had committed murder.  How hasn't it [affected me]?  Severe depression, nightmares where I see my child dragging its mangling limbs behind it as it walks towards me, knowing I've killed my own child, feelings of inadequacy as a mother to my children born afterwards.  My resulting depression has had negative effects on everyone in my life</w:t>
      </w:r>
      <w:r w:rsidR="00046BA6" w:rsidRPr="009C791E">
        <w:rPr>
          <w:rFonts w:ascii="Times New Roman" w:hAnsi="Times New Roman" w:cs="Times New Roman"/>
          <w:color w:val="000000" w:themeColor="text1"/>
          <w:kern w:val="24"/>
          <w:sz w:val="24"/>
          <w:szCs w:val="24"/>
        </w:rPr>
        <w:t>.</w:t>
      </w:r>
    </w:p>
    <w:p w14:paraId="452DD4C4" w14:textId="6C2E165A" w:rsidR="003410D9" w:rsidRPr="00620660" w:rsidRDefault="00A41EA8" w:rsidP="003410D9">
      <w:pPr>
        <w:pBdr>
          <w:top w:val="nil"/>
          <w:left w:val="nil"/>
          <w:bottom w:val="nil"/>
          <w:right w:val="nil"/>
          <w:between w:val="nil"/>
        </w:pBdr>
        <w:spacing w:after="0" w:line="480" w:lineRule="auto"/>
        <w:rPr>
          <w:rFonts w:ascii="Times New Roman" w:hAnsi="Times New Roman" w:cs="Times New Roman"/>
          <w:b/>
          <w:bCs/>
          <w:sz w:val="24"/>
          <w:szCs w:val="24"/>
        </w:rPr>
      </w:pPr>
      <w:r w:rsidRPr="00620660">
        <w:rPr>
          <w:rFonts w:ascii="Times New Roman" w:hAnsi="Times New Roman" w:cs="Times New Roman"/>
          <w:b/>
          <w:bCs/>
          <w:sz w:val="24"/>
          <w:szCs w:val="24"/>
        </w:rPr>
        <w:t>Counter Arguments:</w:t>
      </w:r>
    </w:p>
    <w:p w14:paraId="3F1C5D27" w14:textId="6FDA85FC" w:rsidR="00A41EA8" w:rsidRPr="009C791E" w:rsidRDefault="00A41EA8" w:rsidP="00870456">
      <w:pPr>
        <w:pBdr>
          <w:top w:val="nil"/>
          <w:left w:val="nil"/>
          <w:bottom w:val="nil"/>
          <w:right w:val="nil"/>
          <w:between w:val="nil"/>
        </w:pBdr>
        <w:spacing w:after="0" w:line="480" w:lineRule="auto"/>
        <w:jc w:val="center"/>
        <w:rPr>
          <w:rFonts w:ascii="Times New Roman" w:hAnsi="Times New Roman" w:cs="Times New Roman"/>
          <w:b/>
          <w:bCs/>
          <w:sz w:val="24"/>
          <w:szCs w:val="24"/>
        </w:rPr>
      </w:pPr>
      <w:r w:rsidRPr="00620660">
        <w:rPr>
          <w:rFonts w:ascii="Times New Roman" w:hAnsi="Times New Roman" w:cs="Times New Roman"/>
          <w:b/>
          <w:bCs/>
          <w:sz w:val="24"/>
          <w:szCs w:val="24"/>
        </w:rPr>
        <w:t>Subpoint 1</w:t>
      </w:r>
      <w:r w:rsidRPr="009C791E">
        <w:rPr>
          <w:rFonts w:ascii="Times New Roman" w:hAnsi="Times New Roman" w:cs="Times New Roman"/>
          <w:b/>
          <w:bCs/>
          <w:color w:val="2F5496" w:themeColor="accent1" w:themeShade="BF"/>
          <w:sz w:val="24"/>
          <w:szCs w:val="24"/>
        </w:rPr>
        <w:t xml:space="preserve"> </w:t>
      </w:r>
      <w:r w:rsidR="00A82CBE" w:rsidRPr="009C791E">
        <w:rPr>
          <w:rFonts w:ascii="Times New Roman" w:hAnsi="Times New Roman" w:cs="Times New Roman"/>
          <w:b/>
          <w:bCs/>
          <w:sz w:val="24"/>
          <w:szCs w:val="24"/>
        </w:rPr>
        <w:t>–</w:t>
      </w:r>
      <w:r w:rsidR="004F2D3B" w:rsidRPr="009C791E">
        <w:rPr>
          <w:rFonts w:ascii="Times New Roman" w:hAnsi="Times New Roman" w:cs="Times New Roman"/>
          <w:b/>
          <w:bCs/>
          <w:sz w:val="24"/>
          <w:szCs w:val="24"/>
        </w:rPr>
        <w:t xml:space="preserve"> </w:t>
      </w:r>
      <w:r w:rsidR="00222FD3" w:rsidRPr="009C791E">
        <w:rPr>
          <w:rFonts w:ascii="Times New Roman" w:hAnsi="Times New Roman" w:cs="Times New Roman"/>
          <w:b/>
          <w:bCs/>
          <w:sz w:val="24"/>
          <w:szCs w:val="24"/>
        </w:rPr>
        <w:t xml:space="preserve">Scientific </w:t>
      </w:r>
      <w:r w:rsidR="00501CCA" w:rsidRPr="009C791E">
        <w:rPr>
          <w:rFonts w:ascii="Times New Roman" w:hAnsi="Times New Roman" w:cs="Times New Roman"/>
          <w:b/>
          <w:bCs/>
          <w:sz w:val="24"/>
          <w:szCs w:val="24"/>
        </w:rPr>
        <w:t>research shows a</w:t>
      </w:r>
      <w:r w:rsidR="00A82CBE" w:rsidRPr="009C791E">
        <w:rPr>
          <w:rFonts w:ascii="Times New Roman" w:hAnsi="Times New Roman" w:cs="Times New Roman"/>
          <w:b/>
          <w:bCs/>
          <w:sz w:val="24"/>
          <w:szCs w:val="24"/>
        </w:rPr>
        <w:t>bortio</w:t>
      </w:r>
      <w:r w:rsidR="00FB361B" w:rsidRPr="009C791E">
        <w:rPr>
          <w:rFonts w:ascii="Times New Roman" w:hAnsi="Times New Roman" w:cs="Times New Roman"/>
          <w:b/>
          <w:bCs/>
          <w:sz w:val="24"/>
          <w:szCs w:val="24"/>
        </w:rPr>
        <w:t xml:space="preserve">n </w:t>
      </w:r>
      <w:r w:rsidR="009405EC" w:rsidRPr="009C791E">
        <w:rPr>
          <w:rFonts w:ascii="Times New Roman" w:hAnsi="Times New Roman" w:cs="Times New Roman"/>
          <w:b/>
          <w:bCs/>
          <w:sz w:val="24"/>
          <w:szCs w:val="24"/>
        </w:rPr>
        <w:t xml:space="preserve">is not linked to </w:t>
      </w:r>
      <w:r w:rsidR="00BD5BC8" w:rsidRPr="009C791E">
        <w:rPr>
          <w:rFonts w:ascii="Times New Roman" w:hAnsi="Times New Roman" w:cs="Times New Roman"/>
          <w:b/>
          <w:bCs/>
          <w:sz w:val="24"/>
          <w:szCs w:val="24"/>
        </w:rPr>
        <w:t>negative mental health</w:t>
      </w:r>
      <w:r w:rsidR="00A33BF9" w:rsidRPr="009C791E">
        <w:rPr>
          <w:rFonts w:ascii="Times New Roman" w:hAnsi="Times New Roman" w:cs="Times New Roman"/>
          <w:b/>
          <w:bCs/>
          <w:sz w:val="24"/>
          <w:szCs w:val="24"/>
        </w:rPr>
        <w:t xml:space="preserve"> </w:t>
      </w:r>
      <w:r w:rsidR="00455272" w:rsidRPr="009C791E">
        <w:rPr>
          <w:rFonts w:ascii="Times New Roman" w:hAnsi="Times New Roman" w:cs="Times New Roman"/>
          <w:b/>
          <w:bCs/>
          <w:sz w:val="24"/>
          <w:szCs w:val="24"/>
        </w:rPr>
        <w:t>issues</w:t>
      </w:r>
      <w:r w:rsidR="00B22D31" w:rsidRPr="009C791E">
        <w:rPr>
          <w:rFonts w:ascii="Times New Roman" w:hAnsi="Times New Roman" w:cs="Times New Roman"/>
          <w:b/>
          <w:bCs/>
          <w:sz w:val="24"/>
          <w:szCs w:val="24"/>
        </w:rPr>
        <w:t>,</w:t>
      </w:r>
      <w:r w:rsidR="00455272" w:rsidRPr="009C791E">
        <w:rPr>
          <w:rFonts w:ascii="Times New Roman" w:hAnsi="Times New Roman" w:cs="Times New Roman"/>
          <w:b/>
          <w:bCs/>
          <w:sz w:val="24"/>
          <w:szCs w:val="24"/>
        </w:rPr>
        <w:t xml:space="preserve"> but restricting access is (</w:t>
      </w:r>
      <w:r w:rsidR="004D234E" w:rsidRPr="009C791E">
        <w:rPr>
          <w:rFonts w:ascii="Times New Roman" w:hAnsi="Times New Roman" w:cs="Times New Roman"/>
          <w:b/>
          <w:bCs/>
          <w:i/>
          <w:iCs/>
          <w:sz w:val="24"/>
          <w:szCs w:val="24"/>
        </w:rPr>
        <w:t xml:space="preserve">Abortion, </w:t>
      </w:r>
      <w:r w:rsidR="004D234E" w:rsidRPr="009C791E">
        <w:rPr>
          <w:rFonts w:ascii="Times New Roman" w:hAnsi="Times New Roman" w:cs="Times New Roman"/>
          <w:b/>
          <w:bCs/>
          <w:sz w:val="24"/>
          <w:szCs w:val="24"/>
        </w:rPr>
        <w:t>n.d</w:t>
      </w:r>
      <w:r w:rsidR="00A06941" w:rsidRPr="009C791E">
        <w:rPr>
          <w:rFonts w:ascii="Times New Roman" w:hAnsi="Times New Roman" w:cs="Times New Roman"/>
          <w:b/>
          <w:bCs/>
          <w:sz w:val="24"/>
          <w:szCs w:val="24"/>
        </w:rPr>
        <w:t>.).</w:t>
      </w:r>
    </w:p>
    <w:p w14:paraId="34115FCF" w14:textId="32883C57" w:rsidR="00122EA4" w:rsidRPr="009C791E" w:rsidRDefault="006C5CF4" w:rsidP="00B857FF">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 xml:space="preserve">The American Psychological </w:t>
      </w:r>
      <w:r w:rsidR="000C4D2D" w:rsidRPr="009C791E">
        <w:rPr>
          <w:rFonts w:ascii="Times New Roman" w:hAnsi="Times New Roman" w:cs="Times New Roman"/>
          <w:b/>
          <w:bCs/>
          <w:sz w:val="24"/>
          <w:szCs w:val="24"/>
        </w:rPr>
        <w:t xml:space="preserve">Association's </w:t>
      </w:r>
      <w:r w:rsidR="00543493" w:rsidRPr="009C791E">
        <w:rPr>
          <w:rFonts w:ascii="Times New Roman" w:hAnsi="Times New Roman" w:cs="Times New Roman"/>
          <w:b/>
          <w:bCs/>
          <w:sz w:val="24"/>
          <w:szCs w:val="24"/>
        </w:rPr>
        <w:t xml:space="preserve">2008 </w:t>
      </w:r>
      <w:r w:rsidRPr="009C791E">
        <w:rPr>
          <w:rFonts w:ascii="Times New Roman" w:hAnsi="Times New Roman" w:cs="Times New Roman"/>
          <w:b/>
          <w:bCs/>
          <w:sz w:val="24"/>
          <w:szCs w:val="24"/>
        </w:rPr>
        <w:t>Task Force Report</w:t>
      </w:r>
    </w:p>
    <w:p w14:paraId="17D1C2B5" w14:textId="082CECFC" w:rsidR="001916CA" w:rsidRPr="009C791E" w:rsidRDefault="00354866" w:rsidP="000A7FB4">
      <w:pPr>
        <w:pBdr>
          <w:top w:val="nil"/>
          <w:left w:val="nil"/>
          <w:bottom w:val="nil"/>
          <w:right w:val="nil"/>
          <w:between w:val="nil"/>
        </w:pBdr>
        <w:spacing w:after="0" w:line="480" w:lineRule="auto"/>
        <w:rPr>
          <w:rFonts w:ascii="Times New Roman" w:hAnsi="Times New Roman" w:cs="Times New Roman"/>
          <w:color w:val="000000"/>
          <w:sz w:val="24"/>
          <w:szCs w:val="24"/>
        </w:rPr>
      </w:pPr>
      <w:r w:rsidRPr="009C791E">
        <w:rPr>
          <w:rFonts w:ascii="Times New Roman" w:hAnsi="Times New Roman" w:cs="Times New Roman"/>
          <w:color w:val="000000"/>
          <w:sz w:val="24"/>
          <w:szCs w:val="24"/>
        </w:rPr>
        <w:tab/>
        <w:t xml:space="preserve"> In 2008, the American Psychological </w:t>
      </w:r>
      <w:r w:rsidR="000C4D2D" w:rsidRPr="009C791E">
        <w:rPr>
          <w:rFonts w:ascii="Times New Roman" w:hAnsi="Times New Roman" w:cs="Times New Roman"/>
          <w:color w:val="000000"/>
          <w:sz w:val="24"/>
          <w:szCs w:val="24"/>
        </w:rPr>
        <w:t xml:space="preserve">Association's </w:t>
      </w:r>
      <w:r w:rsidRPr="009C791E">
        <w:rPr>
          <w:rFonts w:ascii="Times New Roman" w:hAnsi="Times New Roman" w:cs="Times New Roman"/>
          <w:color w:val="000000"/>
          <w:sz w:val="24"/>
          <w:szCs w:val="24"/>
        </w:rPr>
        <w:t xml:space="preserve">(APA) Task Force on Mental Health and Abortion (TFMHA) reported that </w:t>
      </w:r>
      <w:r w:rsidR="000C4D2D" w:rsidRPr="009C791E">
        <w:rPr>
          <w:rFonts w:ascii="Times New Roman" w:hAnsi="Times New Roman" w:cs="Times New Roman"/>
          <w:color w:val="000000"/>
          <w:sz w:val="24"/>
          <w:szCs w:val="24"/>
        </w:rPr>
        <w:t>"</w:t>
      </w:r>
      <w:r w:rsidRPr="009C791E">
        <w:rPr>
          <w:rFonts w:ascii="Times New Roman" w:hAnsi="Times New Roman" w:cs="Times New Roman"/>
          <w:color w:val="000000"/>
          <w:sz w:val="24"/>
          <w:szCs w:val="24"/>
        </w:rPr>
        <w:t>the best scientific evidence published indicates that among adult women who have an unplanned pregnancy</w:t>
      </w:r>
      <w:r w:rsidR="00B22D31" w:rsidRPr="009C791E">
        <w:rPr>
          <w:rFonts w:ascii="Times New Roman" w:hAnsi="Times New Roman" w:cs="Times New Roman"/>
          <w:color w:val="000000"/>
          <w:sz w:val="24"/>
          <w:szCs w:val="24"/>
        </w:rPr>
        <w:t>,</w:t>
      </w:r>
      <w:r w:rsidRPr="009C791E">
        <w:rPr>
          <w:rFonts w:ascii="Times New Roman" w:hAnsi="Times New Roman" w:cs="Times New Roman"/>
          <w:color w:val="000000"/>
          <w:sz w:val="24"/>
          <w:szCs w:val="24"/>
        </w:rPr>
        <w:t xml:space="preserve"> the relative risk of mental health problems is no greater if they have a single elective first-trimester abortion than if they deliver that pregnancy</w:t>
      </w:r>
      <w:r w:rsidR="000C4D2D" w:rsidRPr="009C791E">
        <w:rPr>
          <w:rFonts w:ascii="Times New Roman" w:hAnsi="Times New Roman" w:cs="Times New Roman"/>
          <w:color w:val="000000"/>
          <w:sz w:val="24"/>
          <w:szCs w:val="24"/>
        </w:rPr>
        <w:t xml:space="preserve">" </w:t>
      </w:r>
      <w:r w:rsidRPr="009C791E">
        <w:rPr>
          <w:rFonts w:ascii="Times New Roman" w:hAnsi="Times New Roman" w:cs="Times New Roman"/>
          <w:color w:val="000000"/>
          <w:sz w:val="24"/>
          <w:szCs w:val="24"/>
        </w:rPr>
        <w:t>(p. 4).</w:t>
      </w:r>
      <w:r w:rsidR="001916CA" w:rsidRPr="009C791E">
        <w:rPr>
          <w:rFonts w:ascii="Times New Roman" w:hAnsi="Times New Roman" w:cs="Times New Roman"/>
          <w:color w:val="000000"/>
          <w:sz w:val="24"/>
          <w:szCs w:val="24"/>
        </w:rPr>
        <w:t xml:space="preserve"> </w:t>
      </w:r>
    </w:p>
    <w:p w14:paraId="598C1C6E" w14:textId="280C1A7E" w:rsidR="00D82AD5" w:rsidRPr="009C791E" w:rsidRDefault="00320D73" w:rsidP="000A7FB4">
      <w:pPr>
        <w:pBdr>
          <w:top w:val="nil"/>
          <w:left w:val="nil"/>
          <w:bottom w:val="nil"/>
          <w:right w:val="nil"/>
          <w:between w:val="nil"/>
        </w:pBdr>
        <w:spacing w:after="0" w:line="480" w:lineRule="auto"/>
        <w:rPr>
          <w:rFonts w:ascii="Times New Roman" w:hAnsi="Times New Roman" w:cs="Times New Roman"/>
          <w:b/>
          <w:bCs/>
          <w:color w:val="000000"/>
          <w:sz w:val="24"/>
          <w:szCs w:val="24"/>
        </w:rPr>
      </w:pPr>
      <w:r w:rsidRPr="009C791E">
        <w:rPr>
          <w:rFonts w:ascii="Times New Roman" w:hAnsi="Times New Roman" w:cs="Times New Roman"/>
          <w:b/>
          <w:bCs/>
          <w:color w:val="000000"/>
          <w:sz w:val="24"/>
          <w:szCs w:val="24"/>
        </w:rPr>
        <w:t xml:space="preserve">Restricting Abortion Access Leads to </w:t>
      </w:r>
      <w:r w:rsidR="008F27ED" w:rsidRPr="009C791E">
        <w:rPr>
          <w:rFonts w:ascii="Times New Roman" w:hAnsi="Times New Roman" w:cs="Times New Roman"/>
          <w:b/>
          <w:bCs/>
          <w:color w:val="000000"/>
          <w:sz w:val="24"/>
          <w:szCs w:val="24"/>
        </w:rPr>
        <w:t>Economic Hardship and Insecurity.</w:t>
      </w:r>
    </w:p>
    <w:p w14:paraId="1018315E" w14:textId="33ADE4C7" w:rsidR="00D043A2" w:rsidRPr="009C791E" w:rsidRDefault="000C4D2D" w:rsidP="00695AE2">
      <w:pPr>
        <w:pBdr>
          <w:top w:val="nil"/>
          <w:left w:val="nil"/>
          <w:bottom w:val="nil"/>
          <w:right w:val="nil"/>
          <w:between w:val="nil"/>
        </w:pBdr>
        <w:spacing w:after="0" w:line="480" w:lineRule="auto"/>
        <w:ind w:firstLine="720"/>
        <w:rPr>
          <w:rFonts w:ascii="Times New Roman" w:hAnsi="Times New Roman" w:cs="Times New Roman"/>
          <w:sz w:val="24"/>
          <w:szCs w:val="24"/>
        </w:rPr>
      </w:pPr>
      <w:r w:rsidRPr="009C791E">
        <w:rPr>
          <w:rFonts w:ascii="Times New Roman" w:hAnsi="Times New Roman" w:cs="Times New Roman"/>
          <w:sz w:val="24"/>
          <w:szCs w:val="24"/>
        </w:rPr>
        <w:t>"</w:t>
      </w:r>
      <w:r w:rsidR="006B32EF" w:rsidRPr="009C791E">
        <w:rPr>
          <w:rFonts w:ascii="Times New Roman" w:hAnsi="Times New Roman" w:cs="Times New Roman"/>
          <w:sz w:val="24"/>
          <w:szCs w:val="24"/>
        </w:rPr>
        <w:t>Women denied an abortion were more likely than were women who received an abortion to experience economic hardship and insecurity lasting years</w:t>
      </w:r>
      <w:r w:rsidR="009146F8" w:rsidRPr="009C791E">
        <w:rPr>
          <w:rFonts w:ascii="Times New Roman" w:hAnsi="Times New Roman" w:cs="Times New Roman"/>
          <w:sz w:val="24"/>
          <w:szCs w:val="24"/>
        </w:rPr>
        <w:t>.</w:t>
      </w:r>
      <w:r w:rsidR="00421F6A" w:rsidRPr="009C791E">
        <w:rPr>
          <w:rFonts w:ascii="Times New Roman" w:hAnsi="Times New Roman" w:cs="Times New Roman"/>
          <w:sz w:val="24"/>
          <w:szCs w:val="24"/>
        </w:rPr>
        <w:t xml:space="preserve"> </w:t>
      </w:r>
      <w:r w:rsidR="006B32EF" w:rsidRPr="009C791E">
        <w:rPr>
          <w:rFonts w:ascii="Times New Roman" w:hAnsi="Times New Roman" w:cs="Times New Roman"/>
          <w:sz w:val="24"/>
          <w:szCs w:val="24"/>
        </w:rPr>
        <w:t xml:space="preserve"> Laws that restrict access to abortion may result in worsened economic outcomes for women</w:t>
      </w:r>
      <w:r w:rsidRPr="009C791E">
        <w:rPr>
          <w:rFonts w:ascii="Times New Roman" w:hAnsi="Times New Roman" w:cs="Times New Roman"/>
          <w:sz w:val="24"/>
          <w:szCs w:val="24"/>
        </w:rPr>
        <w:t xml:space="preserve">" </w:t>
      </w:r>
      <w:r w:rsidR="006B32EF" w:rsidRPr="009C791E">
        <w:rPr>
          <w:rFonts w:ascii="Times New Roman" w:hAnsi="Times New Roman" w:cs="Times New Roman"/>
          <w:sz w:val="24"/>
          <w:szCs w:val="24"/>
        </w:rPr>
        <w:t>(</w:t>
      </w:r>
      <w:r w:rsidR="005A5F06" w:rsidRPr="009C791E">
        <w:rPr>
          <w:rFonts w:ascii="Times New Roman" w:hAnsi="Times New Roman" w:cs="Times New Roman"/>
          <w:sz w:val="24"/>
          <w:szCs w:val="24"/>
        </w:rPr>
        <w:t xml:space="preserve">Foster </w:t>
      </w:r>
      <w:r w:rsidR="000E6FB1" w:rsidRPr="009C791E">
        <w:rPr>
          <w:rFonts w:ascii="Times New Roman" w:hAnsi="Times New Roman" w:cs="Times New Roman"/>
          <w:sz w:val="24"/>
          <w:szCs w:val="24"/>
        </w:rPr>
        <w:t xml:space="preserve">et al., </w:t>
      </w:r>
      <w:r w:rsidR="00060CD4" w:rsidRPr="009C791E">
        <w:rPr>
          <w:rFonts w:ascii="Times New Roman" w:hAnsi="Times New Roman" w:cs="Times New Roman"/>
          <w:sz w:val="24"/>
          <w:szCs w:val="24"/>
        </w:rPr>
        <w:t>2022, p</w:t>
      </w:r>
      <w:r w:rsidR="006B32EF" w:rsidRPr="009C791E">
        <w:rPr>
          <w:rFonts w:ascii="Times New Roman" w:hAnsi="Times New Roman" w:cs="Times New Roman"/>
          <w:sz w:val="24"/>
          <w:szCs w:val="24"/>
        </w:rPr>
        <w:t>. 1290).</w:t>
      </w:r>
    </w:p>
    <w:p w14:paraId="792005C7" w14:textId="4DF3A93C" w:rsidR="00454E31" w:rsidRPr="009C791E" w:rsidRDefault="00276384" w:rsidP="000A7FB4">
      <w:pPr>
        <w:pBdr>
          <w:top w:val="nil"/>
          <w:left w:val="nil"/>
          <w:bottom w:val="nil"/>
          <w:right w:val="nil"/>
          <w:between w:val="nil"/>
        </w:pBdr>
        <w:spacing w:after="0" w:line="480" w:lineRule="auto"/>
        <w:rPr>
          <w:rFonts w:ascii="Times New Roman" w:hAnsi="Times New Roman" w:cs="Times New Roman"/>
          <w:b/>
          <w:bCs/>
          <w:color w:val="000000"/>
          <w:sz w:val="24"/>
          <w:szCs w:val="24"/>
        </w:rPr>
      </w:pPr>
      <w:r w:rsidRPr="009C791E">
        <w:rPr>
          <w:rFonts w:ascii="Times New Roman" w:hAnsi="Times New Roman" w:cs="Times New Roman"/>
          <w:b/>
          <w:bCs/>
          <w:color w:val="000000"/>
          <w:sz w:val="24"/>
          <w:szCs w:val="24"/>
        </w:rPr>
        <w:t xml:space="preserve">Personal Testimony of Positive </w:t>
      </w:r>
      <w:r w:rsidR="008F3435" w:rsidRPr="009C791E">
        <w:rPr>
          <w:rFonts w:ascii="Times New Roman" w:hAnsi="Times New Roman" w:cs="Times New Roman"/>
          <w:b/>
          <w:bCs/>
          <w:color w:val="000000"/>
          <w:sz w:val="24"/>
          <w:szCs w:val="24"/>
        </w:rPr>
        <w:t>Abortion Outcome</w:t>
      </w:r>
    </w:p>
    <w:p w14:paraId="765C8323" w14:textId="3B47562B" w:rsidR="00694115" w:rsidRPr="009C791E" w:rsidRDefault="008F3435" w:rsidP="000A7FB4">
      <w:pPr>
        <w:pBdr>
          <w:top w:val="nil"/>
          <w:left w:val="nil"/>
          <w:bottom w:val="nil"/>
          <w:right w:val="nil"/>
          <w:between w:val="nil"/>
        </w:pBdr>
        <w:spacing w:after="0" w:line="480" w:lineRule="auto"/>
        <w:rPr>
          <w:rFonts w:ascii="Times New Roman" w:hAnsi="Times New Roman" w:cs="Times New Roman"/>
          <w:color w:val="000000"/>
          <w:sz w:val="24"/>
          <w:szCs w:val="24"/>
        </w:rPr>
      </w:pPr>
      <w:r w:rsidRPr="009C791E">
        <w:rPr>
          <w:rFonts w:ascii="Times New Roman" w:hAnsi="Times New Roman" w:cs="Times New Roman"/>
          <w:b/>
          <w:bCs/>
          <w:color w:val="000000"/>
          <w:sz w:val="24"/>
          <w:szCs w:val="24"/>
        </w:rPr>
        <w:tab/>
      </w:r>
      <w:r w:rsidR="00D95A1F" w:rsidRPr="009C791E">
        <w:rPr>
          <w:rFonts w:ascii="Times New Roman" w:hAnsi="Times New Roman" w:cs="Times New Roman"/>
          <w:color w:val="000000"/>
          <w:sz w:val="24"/>
          <w:szCs w:val="24"/>
        </w:rPr>
        <w:t>Three women</w:t>
      </w:r>
      <w:r w:rsidR="00B00755" w:rsidRPr="009C791E">
        <w:rPr>
          <w:rFonts w:ascii="Times New Roman" w:hAnsi="Times New Roman" w:cs="Times New Roman"/>
          <w:color w:val="000000"/>
          <w:sz w:val="24"/>
          <w:szCs w:val="24"/>
        </w:rPr>
        <w:t xml:space="preserve"> (out of 81</w:t>
      </w:r>
      <w:r w:rsidR="004115A1" w:rsidRPr="009C791E">
        <w:rPr>
          <w:rFonts w:ascii="Times New Roman" w:hAnsi="Times New Roman" w:cs="Times New Roman"/>
          <w:color w:val="000000"/>
          <w:sz w:val="24"/>
          <w:szCs w:val="24"/>
        </w:rPr>
        <w:t xml:space="preserve"> who felt like abortion changed them) felt </w:t>
      </w:r>
      <w:r w:rsidR="00D11DBE" w:rsidRPr="009C791E">
        <w:rPr>
          <w:rFonts w:ascii="Times New Roman" w:hAnsi="Times New Roman" w:cs="Times New Roman"/>
          <w:color w:val="000000"/>
          <w:sz w:val="24"/>
          <w:szCs w:val="24"/>
        </w:rPr>
        <w:t>a positive change.</w:t>
      </w:r>
      <w:r w:rsidR="00421F6A" w:rsidRPr="009C791E">
        <w:rPr>
          <w:rFonts w:ascii="Times New Roman" w:hAnsi="Times New Roman" w:cs="Times New Roman"/>
          <w:color w:val="000000"/>
          <w:sz w:val="24"/>
          <w:szCs w:val="24"/>
        </w:rPr>
        <w:t xml:space="preserve"> </w:t>
      </w:r>
      <w:r w:rsidR="00D11DBE" w:rsidRPr="009C791E">
        <w:rPr>
          <w:rFonts w:ascii="Times New Roman" w:hAnsi="Times New Roman" w:cs="Times New Roman"/>
          <w:color w:val="000000"/>
          <w:sz w:val="24"/>
          <w:szCs w:val="24"/>
        </w:rPr>
        <w:t xml:space="preserve"> </w:t>
      </w:r>
      <w:r w:rsidR="000C4D2D" w:rsidRPr="009C791E">
        <w:rPr>
          <w:rFonts w:ascii="Times New Roman" w:hAnsi="Times New Roman" w:cs="Times New Roman"/>
          <w:color w:val="000000"/>
          <w:sz w:val="24"/>
          <w:szCs w:val="24"/>
        </w:rPr>
        <w:t>"</w:t>
      </w:r>
      <w:r w:rsidRPr="009C791E">
        <w:rPr>
          <w:rFonts w:ascii="Times New Roman" w:hAnsi="Times New Roman" w:cs="Times New Roman"/>
          <w:color w:val="000000"/>
          <w:sz w:val="24"/>
          <w:szCs w:val="24"/>
        </w:rPr>
        <w:t>Abortion did change my life…As soon as the stomach cramps</w:t>
      </w:r>
      <w:r w:rsidR="004D40B3" w:rsidRPr="009C791E">
        <w:rPr>
          <w:rFonts w:ascii="Times New Roman" w:hAnsi="Times New Roman" w:cs="Times New Roman"/>
          <w:color w:val="000000"/>
          <w:sz w:val="24"/>
          <w:szCs w:val="24"/>
        </w:rPr>
        <w:t xml:space="preserve"> (only slightly worse than regular menstrual pains) went away</w:t>
      </w:r>
      <w:r w:rsidR="00A62509" w:rsidRPr="009C791E">
        <w:rPr>
          <w:rFonts w:ascii="Times New Roman" w:hAnsi="Times New Roman" w:cs="Times New Roman"/>
          <w:color w:val="000000"/>
          <w:sz w:val="24"/>
          <w:szCs w:val="24"/>
        </w:rPr>
        <w:t>, I felt like a whole new person.</w:t>
      </w:r>
      <w:r w:rsidR="0094317E" w:rsidRPr="009C791E">
        <w:rPr>
          <w:rFonts w:ascii="Times New Roman" w:hAnsi="Times New Roman" w:cs="Times New Roman"/>
          <w:color w:val="000000"/>
          <w:sz w:val="24"/>
          <w:szCs w:val="24"/>
        </w:rPr>
        <w:t xml:space="preserve"> </w:t>
      </w:r>
      <w:r w:rsidR="00A62509" w:rsidRPr="009C791E">
        <w:rPr>
          <w:rFonts w:ascii="Times New Roman" w:hAnsi="Times New Roman" w:cs="Times New Roman"/>
          <w:color w:val="000000"/>
          <w:sz w:val="24"/>
          <w:szCs w:val="24"/>
        </w:rPr>
        <w:t xml:space="preserve"> I </w:t>
      </w:r>
      <w:r w:rsidR="000C4D2D" w:rsidRPr="009C791E">
        <w:rPr>
          <w:rFonts w:ascii="Times New Roman" w:hAnsi="Times New Roman" w:cs="Times New Roman"/>
          <w:color w:val="000000"/>
          <w:sz w:val="24"/>
          <w:szCs w:val="24"/>
        </w:rPr>
        <w:t xml:space="preserve">couldn't </w:t>
      </w:r>
      <w:r w:rsidR="00A62509" w:rsidRPr="009C791E">
        <w:rPr>
          <w:rFonts w:ascii="Times New Roman" w:hAnsi="Times New Roman" w:cs="Times New Roman"/>
          <w:color w:val="000000"/>
          <w:sz w:val="24"/>
          <w:szCs w:val="24"/>
        </w:rPr>
        <w:t>believe how much energy I had again.</w:t>
      </w:r>
      <w:r w:rsidR="0094317E" w:rsidRPr="009C791E">
        <w:rPr>
          <w:rFonts w:ascii="Times New Roman" w:hAnsi="Times New Roman" w:cs="Times New Roman"/>
          <w:color w:val="000000"/>
          <w:sz w:val="24"/>
          <w:szCs w:val="24"/>
        </w:rPr>
        <w:t xml:space="preserve"> </w:t>
      </w:r>
      <w:r w:rsidR="00A62509" w:rsidRPr="009C791E">
        <w:rPr>
          <w:rFonts w:ascii="Times New Roman" w:hAnsi="Times New Roman" w:cs="Times New Roman"/>
          <w:color w:val="000000"/>
          <w:sz w:val="24"/>
          <w:szCs w:val="24"/>
        </w:rPr>
        <w:t xml:space="preserve"> It was like waking out of a deep depression</w:t>
      </w:r>
      <w:r w:rsidR="000C4D2D" w:rsidRPr="009C791E">
        <w:rPr>
          <w:rFonts w:ascii="Times New Roman" w:hAnsi="Times New Roman" w:cs="Times New Roman"/>
          <w:color w:val="000000"/>
          <w:sz w:val="24"/>
          <w:szCs w:val="24"/>
        </w:rPr>
        <w:t xml:space="preserve">" </w:t>
      </w:r>
      <w:r w:rsidR="00A62509" w:rsidRPr="009C791E">
        <w:rPr>
          <w:rFonts w:ascii="Times New Roman" w:hAnsi="Times New Roman" w:cs="Times New Roman"/>
          <w:color w:val="000000"/>
          <w:sz w:val="24"/>
          <w:szCs w:val="24"/>
        </w:rPr>
        <w:t>(</w:t>
      </w:r>
      <w:r w:rsidR="00D30D10" w:rsidRPr="009C791E">
        <w:rPr>
          <w:rFonts w:ascii="Times New Roman" w:hAnsi="Times New Roman" w:cs="Times New Roman"/>
          <w:color w:val="000000"/>
          <w:sz w:val="24"/>
          <w:szCs w:val="24"/>
        </w:rPr>
        <w:t>Rafferty &amp; Longbons, p. 6).</w:t>
      </w:r>
    </w:p>
    <w:p w14:paraId="709EB5E0" w14:textId="01D02511" w:rsidR="00ED3606" w:rsidRPr="009C791E" w:rsidRDefault="00045F6D" w:rsidP="00ED3606">
      <w:pPr>
        <w:pBdr>
          <w:top w:val="nil"/>
          <w:left w:val="nil"/>
          <w:bottom w:val="nil"/>
          <w:right w:val="nil"/>
          <w:between w:val="nil"/>
        </w:pBdr>
        <w:spacing w:after="0" w:line="480" w:lineRule="auto"/>
        <w:jc w:val="center"/>
        <w:rPr>
          <w:rFonts w:ascii="Times New Roman" w:hAnsi="Times New Roman" w:cs="Times New Roman"/>
          <w:b/>
          <w:bCs/>
          <w:color w:val="2F5496" w:themeColor="accent1" w:themeShade="BF"/>
          <w:sz w:val="24"/>
          <w:szCs w:val="24"/>
        </w:rPr>
      </w:pPr>
      <w:r w:rsidRPr="00620660">
        <w:rPr>
          <w:rFonts w:ascii="Times New Roman" w:hAnsi="Times New Roman" w:cs="Times New Roman"/>
          <w:b/>
          <w:bCs/>
          <w:sz w:val="24"/>
          <w:szCs w:val="24"/>
        </w:rPr>
        <w:t>Subpoint 2</w:t>
      </w:r>
      <w:r w:rsidR="00222FD3" w:rsidRPr="009C791E">
        <w:rPr>
          <w:rFonts w:ascii="Times New Roman" w:hAnsi="Times New Roman" w:cs="Times New Roman"/>
          <w:b/>
          <w:bCs/>
          <w:sz w:val="24"/>
          <w:szCs w:val="24"/>
        </w:rPr>
        <w:t xml:space="preserve"> </w:t>
      </w:r>
      <w:r w:rsidR="006F7D6B" w:rsidRPr="009C791E">
        <w:rPr>
          <w:rFonts w:ascii="Times New Roman" w:hAnsi="Times New Roman" w:cs="Times New Roman"/>
          <w:b/>
          <w:bCs/>
          <w:sz w:val="24"/>
          <w:szCs w:val="24"/>
        </w:rPr>
        <w:t>–</w:t>
      </w:r>
      <w:r w:rsidR="00222FD3" w:rsidRPr="009C791E">
        <w:rPr>
          <w:rFonts w:ascii="Times New Roman" w:hAnsi="Times New Roman" w:cs="Times New Roman"/>
          <w:b/>
          <w:bCs/>
          <w:sz w:val="24"/>
          <w:szCs w:val="24"/>
        </w:rPr>
        <w:t xml:space="preserve"> </w:t>
      </w:r>
      <w:r w:rsidR="006F7D6B" w:rsidRPr="009C791E">
        <w:rPr>
          <w:rFonts w:ascii="Times New Roman" w:hAnsi="Times New Roman" w:cs="Times New Roman"/>
          <w:b/>
          <w:bCs/>
          <w:sz w:val="24"/>
          <w:szCs w:val="24"/>
        </w:rPr>
        <w:t xml:space="preserve">Stigma and Prior Mental Health Issues </w:t>
      </w:r>
      <w:r w:rsidR="002931E3" w:rsidRPr="009C791E">
        <w:rPr>
          <w:rFonts w:ascii="Times New Roman" w:hAnsi="Times New Roman" w:cs="Times New Roman"/>
          <w:b/>
          <w:bCs/>
          <w:sz w:val="24"/>
          <w:szCs w:val="24"/>
        </w:rPr>
        <w:t>ar</w:t>
      </w:r>
      <w:r w:rsidR="00206A42" w:rsidRPr="009C791E">
        <w:rPr>
          <w:rFonts w:ascii="Times New Roman" w:hAnsi="Times New Roman" w:cs="Times New Roman"/>
          <w:b/>
          <w:bCs/>
          <w:sz w:val="24"/>
          <w:szCs w:val="24"/>
        </w:rPr>
        <w:t>e</w:t>
      </w:r>
      <w:r w:rsidR="002931E3" w:rsidRPr="009C791E">
        <w:rPr>
          <w:rFonts w:ascii="Times New Roman" w:hAnsi="Times New Roman" w:cs="Times New Roman"/>
          <w:b/>
          <w:bCs/>
          <w:sz w:val="24"/>
          <w:szCs w:val="24"/>
        </w:rPr>
        <w:t xml:space="preserve"> cause for Negative Abortion Reaction</w:t>
      </w:r>
      <w:r w:rsidR="000E386B" w:rsidRPr="009C791E">
        <w:rPr>
          <w:rFonts w:ascii="Times New Roman" w:hAnsi="Times New Roman" w:cs="Times New Roman"/>
          <w:b/>
          <w:bCs/>
          <w:color w:val="2F5496" w:themeColor="accent1" w:themeShade="BF"/>
          <w:sz w:val="24"/>
          <w:szCs w:val="24"/>
        </w:rPr>
        <w:t xml:space="preserve"> </w:t>
      </w:r>
    </w:p>
    <w:p w14:paraId="078EAC6A" w14:textId="24776633" w:rsidR="00ED3606" w:rsidRPr="009C791E" w:rsidRDefault="003D0082" w:rsidP="00ED3606">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 xml:space="preserve">The American Psychological </w:t>
      </w:r>
      <w:r w:rsidR="000C4D2D" w:rsidRPr="009C791E">
        <w:rPr>
          <w:rFonts w:ascii="Times New Roman" w:hAnsi="Times New Roman" w:cs="Times New Roman"/>
          <w:b/>
          <w:bCs/>
          <w:sz w:val="24"/>
          <w:szCs w:val="24"/>
        </w:rPr>
        <w:t xml:space="preserve">Association's </w:t>
      </w:r>
      <w:r w:rsidRPr="009C791E">
        <w:rPr>
          <w:rFonts w:ascii="Times New Roman" w:hAnsi="Times New Roman" w:cs="Times New Roman"/>
          <w:b/>
          <w:bCs/>
          <w:sz w:val="24"/>
          <w:szCs w:val="24"/>
        </w:rPr>
        <w:t>2008 Task Force Report</w:t>
      </w:r>
    </w:p>
    <w:p w14:paraId="28A240B1" w14:textId="4BADB041" w:rsidR="00AB3C04" w:rsidRPr="009C791E" w:rsidRDefault="00A15298" w:rsidP="00280B44">
      <w:pPr>
        <w:pBdr>
          <w:top w:val="nil"/>
          <w:left w:val="nil"/>
          <w:bottom w:val="nil"/>
          <w:right w:val="nil"/>
          <w:between w:val="nil"/>
        </w:pBdr>
        <w:spacing w:after="0" w:line="480" w:lineRule="auto"/>
        <w:ind w:firstLine="720"/>
        <w:rPr>
          <w:rFonts w:ascii="Times New Roman" w:hAnsi="Times New Roman" w:cs="Times New Roman"/>
          <w:b/>
          <w:bCs/>
          <w:color w:val="2F5496" w:themeColor="accent1" w:themeShade="BF"/>
          <w:sz w:val="24"/>
          <w:szCs w:val="24"/>
        </w:rPr>
      </w:pPr>
      <w:r w:rsidRPr="009C791E">
        <w:rPr>
          <w:rFonts w:ascii="Times New Roman" w:hAnsi="Times New Roman" w:cs="Times New Roman"/>
          <w:sz w:val="24"/>
          <w:szCs w:val="24"/>
        </w:rPr>
        <w:t>In</w:t>
      </w:r>
      <w:r w:rsidR="00AB3C04" w:rsidRPr="009C791E">
        <w:rPr>
          <w:rFonts w:ascii="Times New Roman" w:hAnsi="Times New Roman" w:cs="Times New Roman"/>
          <w:sz w:val="24"/>
          <w:szCs w:val="24"/>
        </w:rPr>
        <w:t xml:space="preserve"> the TFMHA report, they </w:t>
      </w:r>
      <w:r w:rsidR="000C4D2D" w:rsidRPr="009C791E">
        <w:rPr>
          <w:rFonts w:ascii="Times New Roman" w:hAnsi="Times New Roman" w:cs="Times New Roman"/>
          <w:sz w:val="24"/>
          <w:szCs w:val="24"/>
        </w:rPr>
        <w:t>"</w:t>
      </w:r>
      <w:r w:rsidR="00A9600E" w:rsidRPr="009C791E">
        <w:rPr>
          <w:rFonts w:ascii="Times New Roman" w:hAnsi="Times New Roman" w:cs="Times New Roman"/>
          <w:sz w:val="24"/>
          <w:szCs w:val="24"/>
        </w:rPr>
        <w:t xml:space="preserve">reviewed no evidence </w:t>
      </w:r>
      <w:r w:rsidR="00615F9A" w:rsidRPr="009C791E">
        <w:rPr>
          <w:rFonts w:ascii="Times New Roman" w:hAnsi="Times New Roman" w:cs="Times New Roman"/>
          <w:sz w:val="24"/>
          <w:szCs w:val="24"/>
        </w:rPr>
        <w:t>sufficient to support the claim that an observed association between abortion history and mental health was caused by the abortion per se, as opposed to other factors</w:t>
      </w:r>
      <w:r w:rsidR="000C4D2D" w:rsidRPr="009C791E">
        <w:rPr>
          <w:rFonts w:ascii="Times New Roman" w:hAnsi="Times New Roman" w:cs="Times New Roman"/>
          <w:sz w:val="24"/>
          <w:szCs w:val="24"/>
        </w:rPr>
        <w:t xml:space="preserve">" </w:t>
      </w:r>
      <w:r w:rsidR="00615F9A" w:rsidRPr="009C791E">
        <w:rPr>
          <w:rFonts w:ascii="Times New Roman" w:hAnsi="Times New Roman" w:cs="Times New Roman"/>
          <w:sz w:val="24"/>
          <w:szCs w:val="24"/>
        </w:rPr>
        <w:t>(p. 4)</w:t>
      </w:r>
      <w:r w:rsidR="00ED5B49" w:rsidRPr="009C791E">
        <w:rPr>
          <w:rFonts w:ascii="Times New Roman" w:hAnsi="Times New Roman" w:cs="Times New Roman"/>
          <w:sz w:val="24"/>
          <w:szCs w:val="24"/>
        </w:rPr>
        <w:t>.</w:t>
      </w:r>
      <w:r w:rsidR="0094317E" w:rsidRPr="009C791E">
        <w:rPr>
          <w:rFonts w:ascii="Times New Roman" w:hAnsi="Times New Roman" w:cs="Times New Roman"/>
          <w:sz w:val="24"/>
          <w:szCs w:val="24"/>
        </w:rPr>
        <w:t xml:space="preserve"> </w:t>
      </w:r>
      <w:r w:rsidR="00ED5B49" w:rsidRPr="009C791E">
        <w:rPr>
          <w:rFonts w:ascii="Times New Roman" w:hAnsi="Times New Roman" w:cs="Times New Roman"/>
          <w:sz w:val="24"/>
          <w:szCs w:val="24"/>
        </w:rPr>
        <w:t xml:space="preserve"> </w:t>
      </w:r>
      <w:r w:rsidR="00991030" w:rsidRPr="009C791E">
        <w:rPr>
          <w:rFonts w:ascii="Times New Roman" w:hAnsi="Times New Roman" w:cs="Times New Roman"/>
          <w:sz w:val="24"/>
          <w:szCs w:val="24"/>
        </w:rPr>
        <w:t>O</w:t>
      </w:r>
      <w:r w:rsidR="004D12F3" w:rsidRPr="009C791E">
        <w:rPr>
          <w:rFonts w:ascii="Times New Roman" w:hAnsi="Times New Roman" w:cs="Times New Roman"/>
          <w:sz w:val="24"/>
          <w:szCs w:val="24"/>
        </w:rPr>
        <w:t>ther factors</w:t>
      </w:r>
      <w:r w:rsidR="006B648B" w:rsidRPr="009C791E">
        <w:rPr>
          <w:rFonts w:ascii="Times New Roman" w:hAnsi="Times New Roman" w:cs="Times New Roman"/>
          <w:sz w:val="24"/>
          <w:szCs w:val="24"/>
        </w:rPr>
        <w:t xml:space="preserve"> </w:t>
      </w:r>
      <w:r w:rsidR="004D12F3" w:rsidRPr="009C791E">
        <w:rPr>
          <w:rFonts w:ascii="Times New Roman" w:hAnsi="Times New Roman" w:cs="Times New Roman"/>
          <w:sz w:val="24"/>
          <w:szCs w:val="24"/>
        </w:rPr>
        <w:t>include perceptions of stigma</w:t>
      </w:r>
      <w:r w:rsidR="00B22D31" w:rsidRPr="009C791E">
        <w:rPr>
          <w:rFonts w:ascii="Times New Roman" w:hAnsi="Times New Roman" w:cs="Times New Roman"/>
          <w:sz w:val="24"/>
          <w:szCs w:val="24"/>
        </w:rPr>
        <w:t>,</w:t>
      </w:r>
      <w:r w:rsidR="006B648B" w:rsidRPr="009C791E">
        <w:rPr>
          <w:rFonts w:ascii="Times New Roman" w:hAnsi="Times New Roman" w:cs="Times New Roman"/>
          <w:sz w:val="24"/>
          <w:szCs w:val="24"/>
        </w:rPr>
        <w:t xml:space="preserve"> </w:t>
      </w:r>
      <w:r w:rsidR="00945695" w:rsidRPr="009C791E">
        <w:rPr>
          <w:rFonts w:ascii="Times New Roman" w:hAnsi="Times New Roman" w:cs="Times New Roman"/>
          <w:sz w:val="24"/>
          <w:szCs w:val="24"/>
        </w:rPr>
        <w:t xml:space="preserve">and </w:t>
      </w:r>
      <w:r w:rsidR="00A546F7" w:rsidRPr="009C791E">
        <w:rPr>
          <w:rFonts w:ascii="Times New Roman" w:hAnsi="Times New Roman" w:cs="Times New Roman"/>
          <w:sz w:val="24"/>
          <w:szCs w:val="24"/>
        </w:rPr>
        <w:t xml:space="preserve">the main factor </w:t>
      </w:r>
      <w:r w:rsidR="005E0CFB" w:rsidRPr="009C791E">
        <w:rPr>
          <w:rFonts w:ascii="Times New Roman" w:hAnsi="Times New Roman" w:cs="Times New Roman"/>
          <w:sz w:val="24"/>
          <w:szCs w:val="24"/>
        </w:rPr>
        <w:t xml:space="preserve">resulting </w:t>
      </w:r>
      <w:r w:rsidR="00056472" w:rsidRPr="009C791E">
        <w:rPr>
          <w:rFonts w:ascii="Times New Roman" w:hAnsi="Times New Roman" w:cs="Times New Roman"/>
          <w:sz w:val="24"/>
          <w:szCs w:val="24"/>
        </w:rPr>
        <w:t xml:space="preserve">in </w:t>
      </w:r>
      <w:r w:rsidR="0045792A" w:rsidRPr="009C791E">
        <w:rPr>
          <w:rFonts w:ascii="Times New Roman" w:hAnsi="Times New Roman" w:cs="Times New Roman"/>
          <w:sz w:val="24"/>
          <w:szCs w:val="24"/>
        </w:rPr>
        <w:t>a neg</w:t>
      </w:r>
      <w:r w:rsidR="00DA6100" w:rsidRPr="009C791E">
        <w:rPr>
          <w:rFonts w:ascii="Times New Roman" w:hAnsi="Times New Roman" w:cs="Times New Roman"/>
          <w:sz w:val="24"/>
          <w:szCs w:val="24"/>
        </w:rPr>
        <w:t>ative psychological reaction</w:t>
      </w:r>
      <w:r w:rsidR="009C72D9" w:rsidRPr="009C791E">
        <w:rPr>
          <w:rFonts w:ascii="Times New Roman" w:hAnsi="Times New Roman" w:cs="Times New Roman"/>
          <w:sz w:val="24"/>
          <w:szCs w:val="24"/>
        </w:rPr>
        <w:t xml:space="preserve"> </w:t>
      </w:r>
      <w:r w:rsidR="00B22D31" w:rsidRPr="009C791E">
        <w:rPr>
          <w:rFonts w:ascii="Times New Roman" w:hAnsi="Times New Roman" w:cs="Times New Roman"/>
          <w:sz w:val="24"/>
          <w:szCs w:val="24"/>
        </w:rPr>
        <w:t>post-</w:t>
      </w:r>
      <w:r w:rsidR="009C72D9" w:rsidRPr="009C791E">
        <w:rPr>
          <w:rFonts w:ascii="Times New Roman" w:hAnsi="Times New Roman" w:cs="Times New Roman"/>
          <w:sz w:val="24"/>
          <w:szCs w:val="24"/>
        </w:rPr>
        <w:t>abortion is</w:t>
      </w:r>
      <w:r w:rsidR="00DA6100" w:rsidRPr="009C791E">
        <w:rPr>
          <w:rFonts w:ascii="Times New Roman" w:hAnsi="Times New Roman" w:cs="Times New Roman"/>
          <w:sz w:val="24"/>
          <w:szCs w:val="24"/>
        </w:rPr>
        <w:t xml:space="preserve"> </w:t>
      </w:r>
      <w:r w:rsidR="00945695" w:rsidRPr="009C791E">
        <w:rPr>
          <w:rFonts w:ascii="Times New Roman" w:hAnsi="Times New Roman" w:cs="Times New Roman"/>
          <w:sz w:val="24"/>
          <w:szCs w:val="24"/>
        </w:rPr>
        <w:t>prior mental health issues</w:t>
      </w:r>
      <w:r w:rsidR="00A546F7" w:rsidRPr="009C791E">
        <w:rPr>
          <w:rFonts w:ascii="Times New Roman" w:hAnsi="Times New Roman" w:cs="Times New Roman"/>
          <w:sz w:val="24"/>
          <w:szCs w:val="24"/>
        </w:rPr>
        <w:t xml:space="preserve"> </w:t>
      </w:r>
      <w:r w:rsidR="00C93DFD" w:rsidRPr="009C791E">
        <w:rPr>
          <w:rFonts w:ascii="Times New Roman" w:hAnsi="Times New Roman" w:cs="Times New Roman"/>
          <w:sz w:val="24"/>
          <w:szCs w:val="24"/>
        </w:rPr>
        <w:t>(p.4)</w:t>
      </w:r>
      <w:r w:rsidR="00ED3606" w:rsidRPr="009C791E">
        <w:rPr>
          <w:rFonts w:ascii="Times New Roman" w:hAnsi="Times New Roman" w:cs="Times New Roman"/>
          <w:sz w:val="24"/>
          <w:szCs w:val="24"/>
        </w:rPr>
        <w:t>.</w:t>
      </w:r>
    </w:p>
    <w:p w14:paraId="41004EAE" w14:textId="663191A0" w:rsidR="0035697B" w:rsidRPr="009C791E" w:rsidRDefault="00AB4824" w:rsidP="00AB3C04">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Interna</w:t>
      </w:r>
      <w:r w:rsidR="000D425A" w:rsidRPr="009C791E">
        <w:rPr>
          <w:rFonts w:ascii="Times New Roman" w:hAnsi="Times New Roman" w:cs="Times New Roman"/>
          <w:b/>
          <w:bCs/>
          <w:sz w:val="24"/>
          <w:szCs w:val="24"/>
        </w:rPr>
        <w:t>lized Stigma</w:t>
      </w:r>
      <w:r w:rsidR="00EC6913" w:rsidRPr="009C791E">
        <w:rPr>
          <w:rFonts w:ascii="Times New Roman" w:hAnsi="Times New Roman" w:cs="Times New Roman"/>
          <w:b/>
          <w:bCs/>
          <w:sz w:val="24"/>
          <w:szCs w:val="24"/>
        </w:rPr>
        <w:t xml:space="preserve"> </w:t>
      </w:r>
    </w:p>
    <w:p w14:paraId="7A628F61" w14:textId="37480F73" w:rsidR="00AA770D" w:rsidRPr="009C791E" w:rsidRDefault="000C4D2D" w:rsidP="00276C7F">
      <w:pPr>
        <w:pBdr>
          <w:top w:val="nil"/>
          <w:left w:val="nil"/>
          <w:bottom w:val="nil"/>
          <w:right w:val="nil"/>
          <w:between w:val="nil"/>
        </w:pBdr>
        <w:spacing w:after="0" w:line="480" w:lineRule="auto"/>
        <w:ind w:firstLine="720"/>
        <w:rPr>
          <w:rFonts w:ascii="Times New Roman" w:hAnsi="Times New Roman" w:cs="Times New Roman"/>
          <w:sz w:val="24"/>
          <w:szCs w:val="24"/>
        </w:rPr>
      </w:pPr>
      <w:r w:rsidRPr="009C791E">
        <w:rPr>
          <w:rFonts w:ascii="Times New Roman" w:hAnsi="Times New Roman" w:cs="Times New Roman"/>
          <w:bCs/>
          <w:sz w:val="24"/>
          <w:szCs w:val="24"/>
        </w:rPr>
        <w:t>"</w:t>
      </w:r>
      <w:r w:rsidR="00A342CB" w:rsidRPr="009C791E">
        <w:rPr>
          <w:rFonts w:ascii="Times New Roman" w:hAnsi="Times New Roman" w:cs="Times New Roman"/>
          <w:bCs/>
          <w:sz w:val="24"/>
          <w:szCs w:val="24"/>
        </w:rPr>
        <w:t xml:space="preserve">While perceived abortion stigma refers to </w:t>
      </w:r>
      <w:r w:rsidRPr="009C791E">
        <w:rPr>
          <w:rFonts w:ascii="Times New Roman" w:hAnsi="Times New Roman" w:cs="Times New Roman"/>
          <w:bCs/>
          <w:sz w:val="24"/>
          <w:szCs w:val="24"/>
        </w:rPr>
        <w:t xml:space="preserve">people's </w:t>
      </w:r>
      <w:r w:rsidR="00A342CB" w:rsidRPr="009C791E">
        <w:rPr>
          <w:rFonts w:ascii="Times New Roman" w:hAnsi="Times New Roman" w:cs="Times New Roman"/>
          <w:bCs/>
          <w:sz w:val="24"/>
          <w:szCs w:val="24"/>
        </w:rPr>
        <w:t xml:space="preserve">perceptions of how others judge them for seeking or obtaining an abortion, internalized stigma is when these views have been incorporated into </w:t>
      </w:r>
      <w:r w:rsidRPr="009C791E">
        <w:rPr>
          <w:rFonts w:ascii="Times New Roman" w:hAnsi="Times New Roman" w:cs="Times New Roman"/>
          <w:bCs/>
          <w:sz w:val="24"/>
          <w:szCs w:val="24"/>
        </w:rPr>
        <w:t xml:space="preserve">one's </w:t>
      </w:r>
      <w:r w:rsidR="00A342CB" w:rsidRPr="009C791E">
        <w:rPr>
          <w:rFonts w:ascii="Times New Roman" w:hAnsi="Times New Roman" w:cs="Times New Roman"/>
          <w:bCs/>
          <w:sz w:val="24"/>
          <w:szCs w:val="24"/>
        </w:rPr>
        <w:t>sense of self in the form of shame, guilt, or secrecy.</w:t>
      </w:r>
      <w:r w:rsidR="0094317E" w:rsidRPr="009C791E">
        <w:rPr>
          <w:rFonts w:ascii="Times New Roman" w:hAnsi="Times New Roman" w:cs="Times New Roman"/>
          <w:bCs/>
          <w:sz w:val="24"/>
          <w:szCs w:val="24"/>
        </w:rPr>
        <w:t xml:space="preserve"> </w:t>
      </w:r>
      <w:r w:rsidR="00A342CB" w:rsidRPr="009C791E">
        <w:rPr>
          <w:rFonts w:ascii="Times New Roman" w:hAnsi="Times New Roman" w:cs="Times New Roman"/>
          <w:bCs/>
          <w:sz w:val="24"/>
          <w:szCs w:val="24"/>
        </w:rPr>
        <w:t xml:space="preserve"> People who have had an abortion and hold anti-abortion attitudes may have internalized stigma</w:t>
      </w:r>
      <w:r w:rsidRPr="009C791E">
        <w:rPr>
          <w:rFonts w:ascii="Times New Roman" w:hAnsi="Times New Roman" w:cs="Times New Roman"/>
          <w:bCs/>
          <w:sz w:val="24"/>
          <w:szCs w:val="24"/>
        </w:rPr>
        <w:t xml:space="preserve">" </w:t>
      </w:r>
      <w:r w:rsidR="00A342CB" w:rsidRPr="009C791E">
        <w:rPr>
          <w:rFonts w:ascii="Times New Roman" w:hAnsi="Times New Roman" w:cs="Times New Roman"/>
          <w:bCs/>
          <w:sz w:val="24"/>
          <w:szCs w:val="24"/>
        </w:rPr>
        <w:t>(</w:t>
      </w:r>
      <w:r w:rsidR="00842CCE" w:rsidRPr="009C791E">
        <w:rPr>
          <w:rFonts w:ascii="Times New Roman" w:hAnsi="Times New Roman" w:cs="Times New Roman"/>
          <w:bCs/>
          <w:sz w:val="24"/>
          <w:szCs w:val="24"/>
        </w:rPr>
        <w:t xml:space="preserve">Biggs, et al., 2020, </w:t>
      </w:r>
      <w:r w:rsidR="00A342CB" w:rsidRPr="009C791E">
        <w:rPr>
          <w:rFonts w:ascii="Times New Roman" w:hAnsi="Times New Roman" w:cs="Times New Roman"/>
          <w:bCs/>
          <w:sz w:val="24"/>
          <w:szCs w:val="24"/>
        </w:rPr>
        <w:t>p. 2-3).</w:t>
      </w:r>
    </w:p>
    <w:p w14:paraId="5628B4C8" w14:textId="6D15E866" w:rsidR="00AA770D" w:rsidRPr="009C791E" w:rsidRDefault="00AA770D" w:rsidP="00BD179A">
      <w:pPr>
        <w:pBdr>
          <w:top w:val="nil"/>
          <w:left w:val="nil"/>
          <w:bottom w:val="nil"/>
          <w:right w:val="nil"/>
          <w:between w:val="nil"/>
        </w:pBdr>
        <w:spacing w:after="0" w:line="480" w:lineRule="auto"/>
        <w:jc w:val="center"/>
        <w:rPr>
          <w:rFonts w:ascii="Times New Roman" w:hAnsi="Times New Roman" w:cs="Times New Roman"/>
          <w:b/>
          <w:bCs/>
          <w:sz w:val="24"/>
          <w:szCs w:val="24"/>
        </w:rPr>
      </w:pPr>
      <w:r w:rsidRPr="00620660">
        <w:rPr>
          <w:rFonts w:ascii="Times New Roman" w:hAnsi="Times New Roman" w:cs="Times New Roman"/>
          <w:b/>
          <w:bCs/>
          <w:sz w:val="24"/>
          <w:szCs w:val="24"/>
        </w:rPr>
        <w:t>Subpoint 3</w:t>
      </w:r>
      <w:r w:rsidR="00F55718" w:rsidRPr="009C791E">
        <w:rPr>
          <w:rFonts w:ascii="Times New Roman" w:hAnsi="Times New Roman" w:cs="Times New Roman"/>
          <w:b/>
          <w:bCs/>
          <w:color w:val="2F5496" w:themeColor="accent1" w:themeShade="BF"/>
          <w:sz w:val="24"/>
          <w:szCs w:val="24"/>
        </w:rPr>
        <w:t xml:space="preserve"> </w:t>
      </w:r>
      <w:r w:rsidR="00F3197B" w:rsidRPr="009C791E">
        <w:rPr>
          <w:rFonts w:ascii="Times New Roman" w:hAnsi="Times New Roman" w:cs="Times New Roman"/>
          <w:b/>
          <w:bCs/>
          <w:sz w:val="24"/>
          <w:szCs w:val="24"/>
        </w:rPr>
        <w:t>–</w:t>
      </w:r>
      <w:r w:rsidR="00F55718" w:rsidRPr="009C791E">
        <w:rPr>
          <w:rFonts w:ascii="Times New Roman" w:hAnsi="Times New Roman" w:cs="Times New Roman"/>
          <w:b/>
          <w:bCs/>
          <w:sz w:val="24"/>
          <w:szCs w:val="24"/>
        </w:rPr>
        <w:t xml:space="preserve"> </w:t>
      </w:r>
      <w:r w:rsidR="00F3197B" w:rsidRPr="009C791E">
        <w:rPr>
          <w:rFonts w:ascii="Times New Roman" w:hAnsi="Times New Roman" w:cs="Times New Roman"/>
          <w:b/>
          <w:bCs/>
          <w:sz w:val="24"/>
          <w:szCs w:val="24"/>
        </w:rPr>
        <w:t xml:space="preserve">Abortion is necessary for </w:t>
      </w:r>
      <w:r w:rsidR="000C4D2D" w:rsidRPr="009C791E">
        <w:rPr>
          <w:rFonts w:ascii="Times New Roman" w:hAnsi="Times New Roman" w:cs="Times New Roman"/>
          <w:b/>
          <w:bCs/>
          <w:sz w:val="24"/>
          <w:szCs w:val="24"/>
        </w:rPr>
        <w:t xml:space="preserve">women's </w:t>
      </w:r>
      <w:r w:rsidR="00F3197B" w:rsidRPr="009C791E">
        <w:rPr>
          <w:rFonts w:ascii="Times New Roman" w:hAnsi="Times New Roman" w:cs="Times New Roman"/>
          <w:b/>
          <w:bCs/>
          <w:sz w:val="24"/>
          <w:szCs w:val="24"/>
        </w:rPr>
        <w:t>healthcare and socioeconomi</w:t>
      </w:r>
      <w:r w:rsidR="00156F47" w:rsidRPr="009C791E">
        <w:rPr>
          <w:rFonts w:ascii="Times New Roman" w:hAnsi="Times New Roman" w:cs="Times New Roman"/>
          <w:b/>
          <w:bCs/>
          <w:sz w:val="24"/>
          <w:szCs w:val="24"/>
        </w:rPr>
        <w:t>c success.</w:t>
      </w:r>
    </w:p>
    <w:p w14:paraId="29FF8AA3" w14:textId="7C8187AA" w:rsidR="00047047" w:rsidRPr="009C791E" w:rsidRDefault="00B858B0" w:rsidP="00AE71BD">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Reproductive Health</w:t>
      </w:r>
      <w:r w:rsidR="009C5F6B" w:rsidRPr="009C791E">
        <w:rPr>
          <w:rFonts w:ascii="Times New Roman" w:hAnsi="Times New Roman" w:cs="Times New Roman"/>
          <w:b/>
          <w:bCs/>
          <w:sz w:val="24"/>
          <w:szCs w:val="24"/>
        </w:rPr>
        <w:t xml:space="preserve"> </w:t>
      </w:r>
      <w:r w:rsidR="00C46C34" w:rsidRPr="009C791E">
        <w:rPr>
          <w:rFonts w:ascii="Times New Roman" w:hAnsi="Times New Roman" w:cs="Times New Roman"/>
          <w:b/>
          <w:bCs/>
          <w:sz w:val="24"/>
          <w:szCs w:val="24"/>
        </w:rPr>
        <w:t xml:space="preserve">benefits women and </w:t>
      </w:r>
      <w:r w:rsidR="00B22D31" w:rsidRPr="009C791E">
        <w:rPr>
          <w:rFonts w:ascii="Times New Roman" w:hAnsi="Times New Roman" w:cs="Times New Roman"/>
          <w:b/>
          <w:bCs/>
          <w:sz w:val="24"/>
          <w:szCs w:val="24"/>
        </w:rPr>
        <w:t xml:space="preserve">their </w:t>
      </w:r>
      <w:r w:rsidR="00430C89" w:rsidRPr="009C791E">
        <w:rPr>
          <w:rFonts w:ascii="Times New Roman" w:hAnsi="Times New Roman" w:cs="Times New Roman"/>
          <w:b/>
          <w:bCs/>
          <w:sz w:val="24"/>
          <w:szCs w:val="24"/>
        </w:rPr>
        <w:t>family</w:t>
      </w:r>
    </w:p>
    <w:p w14:paraId="431CD436" w14:textId="5D912136" w:rsidR="003E6DD8" w:rsidRPr="009C791E" w:rsidRDefault="000C4D2D" w:rsidP="003B4BAA">
      <w:pPr>
        <w:pBdr>
          <w:top w:val="nil"/>
          <w:left w:val="nil"/>
          <w:bottom w:val="nil"/>
          <w:right w:val="nil"/>
          <w:between w:val="nil"/>
        </w:pBdr>
        <w:spacing w:after="0" w:line="480" w:lineRule="auto"/>
        <w:ind w:firstLine="720"/>
        <w:rPr>
          <w:rFonts w:ascii="Times New Roman" w:eastAsia="Calibri" w:hAnsi="Times New Roman" w:cs="Times New Roman"/>
          <w:sz w:val="24"/>
          <w:szCs w:val="24"/>
        </w:rPr>
      </w:pPr>
      <w:r w:rsidRPr="009C791E">
        <w:rPr>
          <w:rFonts w:ascii="Times New Roman" w:eastAsia="Calibri" w:hAnsi="Times New Roman" w:cs="Times New Roman"/>
          <w:sz w:val="24"/>
          <w:szCs w:val="24"/>
        </w:rPr>
        <w:t>"</w:t>
      </w:r>
      <w:r w:rsidR="003E6DD8" w:rsidRPr="009C791E">
        <w:rPr>
          <w:rFonts w:ascii="Times New Roman" w:eastAsia="Calibri" w:hAnsi="Times New Roman" w:cs="Times New Roman"/>
          <w:sz w:val="24"/>
          <w:szCs w:val="24"/>
        </w:rPr>
        <w:t xml:space="preserve">Reproductive health is not just a benefit to a </w:t>
      </w:r>
      <w:r w:rsidRPr="009C791E">
        <w:rPr>
          <w:rFonts w:ascii="Times New Roman" w:eastAsia="Calibri" w:hAnsi="Times New Roman" w:cs="Times New Roman"/>
          <w:sz w:val="24"/>
          <w:szCs w:val="24"/>
        </w:rPr>
        <w:t xml:space="preserve">woman's </w:t>
      </w:r>
      <w:r w:rsidR="003E6DD8" w:rsidRPr="009C791E">
        <w:rPr>
          <w:rFonts w:ascii="Times New Roman" w:eastAsia="Calibri" w:hAnsi="Times New Roman" w:cs="Times New Roman"/>
          <w:sz w:val="24"/>
          <w:szCs w:val="24"/>
        </w:rPr>
        <w:t>individual rights, but her gateway for breaking free from her poverty trap and improving the welfare of herself, her children, and her household</w:t>
      </w:r>
      <w:r w:rsidRPr="009C791E">
        <w:rPr>
          <w:rFonts w:ascii="Times New Roman" w:eastAsia="Calibri" w:hAnsi="Times New Roman" w:cs="Times New Roman"/>
          <w:sz w:val="24"/>
          <w:szCs w:val="24"/>
        </w:rPr>
        <w:t xml:space="preserve">" </w:t>
      </w:r>
      <w:r w:rsidR="003E6DD8" w:rsidRPr="009C791E">
        <w:rPr>
          <w:rFonts w:ascii="Times New Roman" w:eastAsia="Calibri" w:hAnsi="Times New Roman" w:cs="Times New Roman"/>
          <w:sz w:val="24"/>
          <w:szCs w:val="24"/>
        </w:rPr>
        <w:t>(</w:t>
      </w:r>
      <w:r w:rsidR="000906BA" w:rsidRPr="009C791E">
        <w:rPr>
          <w:rFonts w:ascii="Times New Roman" w:eastAsia="Calibri" w:hAnsi="Times New Roman" w:cs="Times New Roman"/>
          <w:sz w:val="24"/>
          <w:szCs w:val="24"/>
        </w:rPr>
        <w:t xml:space="preserve">Finlay et al., 2018, </w:t>
      </w:r>
      <w:r w:rsidR="003E6DD8" w:rsidRPr="009C791E">
        <w:rPr>
          <w:rFonts w:ascii="Times New Roman" w:eastAsia="Calibri" w:hAnsi="Times New Roman" w:cs="Times New Roman"/>
          <w:sz w:val="24"/>
          <w:szCs w:val="24"/>
        </w:rPr>
        <w:t>p.</w:t>
      </w:r>
      <w:r w:rsidR="00B22D31" w:rsidRPr="009C791E">
        <w:rPr>
          <w:rFonts w:ascii="Times New Roman" w:eastAsia="Calibri" w:hAnsi="Times New Roman" w:cs="Times New Roman"/>
          <w:sz w:val="24"/>
          <w:szCs w:val="24"/>
        </w:rPr>
        <w:t xml:space="preserve"> </w:t>
      </w:r>
      <w:r w:rsidR="003E6DD8" w:rsidRPr="009C791E">
        <w:rPr>
          <w:rFonts w:ascii="Times New Roman" w:eastAsia="Calibri" w:hAnsi="Times New Roman" w:cs="Times New Roman"/>
          <w:sz w:val="24"/>
          <w:szCs w:val="24"/>
        </w:rPr>
        <w:t>300).</w:t>
      </w:r>
    </w:p>
    <w:p w14:paraId="680B286D" w14:textId="03024798" w:rsidR="003B4BAA" w:rsidRPr="009C791E" w:rsidRDefault="005D106A" w:rsidP="003B4BAA">
      <w:pPr>
        <w:pBdr>
          <w:top w:val="nil"/>
          <w:left w:val="nil"/>
          <w:bottom w:val="nil"/>
          <w:right w:val="nil"/>
          <w:between w:val="nil"/>
        </w:pBdr>
        <w:spacing w:after="0" w:line="480" w:lineRule="auto"/>
        <w:rPr>
          <w:rFonts w:ascii="Times New Roman" w:eastAsia="Calibri" w:hAnsi="Times New Roman" w:cs="Times New Roman"/>
          <w:b/>
          <w:bCs/>
          <w:sz w:val="24"/>
          <w:szCs w:val="24"/>
        </w:rPr>
      </w:pPr>
      <w:r w:rsidRPr="009C791E">
        <w:rPr>
          <w:rFonts w:ascii="Times New Roman" w:eastAsia="Calibri" w:hAnsi="Times New Roman" w:cs="Times New Roman"/>
          <w:b/>
          <w:bCs/>
          <w:sz w:val="24"/>
          <w:szCs w:val="24"/>
        </w:rPr>
        <w:t xml:space="preserve">Reproductive Health </w:t>
      </w:r>
      <w:r w:rsidR="00D439FE" w:rsidRPr="009C791E">
        <w:rPr>
          <w:rFonts w:ascii="Times New Roman" w:eastAsia="Calibri" w:hAnsi="Times New Roman" w:cs="Times New Roman"/>
          <w:b/>
          <w:bCs/>
          <w:sz w:val="24"/>
          <w:szCs w:val="24"/>
        </w:rPr>
        <w:t xml:space="preserve">allows </w:t>
      </w:r>
      <w:r w:rsidR="000E7296" w:rsidRPr="009C791E">
        <w:rPr>
          <w:rFonts w:ascii="Times New Roman" w:eastAsia="Calibri" w:hAnsi="Times New Roman" w:cs="Times New Roman"/>
          <w:b/>
          <w:bCs/>
          <w:sz w:val="24"/>
          <w:szCs w:val="24"/>
        </w:rPr>
        <w:t xml:space="preserve">sexual and reproductive </w:t>
      </w:r>
      <w:proofErr w:type="gramStart"/>
      <w:r w:rsidR="000E7296" w:rsidRPr="009C791E">
        <w:rPr>
          <w:rFonts w:ascii="Times New Roman" w:eastAsia="Calibri" w:hAnsi="Times New Roman" w:cs="Times New Roman"/>
          <w:b/>
          <w:bCs/>
          <w:sz w:val="24"/>
          <w:szCs w:val="24"/>
        </w:rPr>
        <w:t>freedoms</w:t>
      </w:r>
      <w:proofErr w:type="gramEnd"/>
    </w:p>
    <w:p w14:paraId="5740ADAD" w14:textId="07FF16A8" w:rsidR="00907AA9" w:rsidRPr="009C791E" w:rsidRDefault="000C4D2D" w:rsidP="007A678E">
      <w:pPr>
        <w:pBdr>
          <w:top w:val="nil"/>
          <w:left w:val="nil"/>
          <w:bottom w:val="nil"/>
          <w:right w:val="nil"/>
          <w:between w:val="nil"/>
        </w:pBdr>
        <w:spacing w:after="0" w:line="480" w:lineRule="auto"/>
        <w:ind w:firstLine="720"/>
        <w:rPr>
          <w:rFonts w:ascii="Times New Roman" w:hAnsi="Times New Roman" w:cs="Times New Roman"/>
          <w:bCs/>
          <w:sz w:val="24"/>
          <w:szCs w:val="24"/>
        </w:rPr>
      </w:pPr>
      <w:r w:rsidRPr="009C791E">
        <w:rPr>
          <w:rFonts w:ascii="Times New Roman" w:hAnsi="Times New Roman" w:cs="Times New Roman"/>
          <w:b/>
          <w:sz w:val="24"/>
          <w:szCs w:val="24"/>
        </w:rPr>
        <w:t>"</w:t>
      </w:r>
      <w:r w:rsidR="003B4BAA" w:rsidRPr="009C791E">
        <w:rPr>
          <w:rFonts w:ascii="Times New Roman" w:hAnsi="Times New Roman" w:cs="Times New Roman"/>
          <w:bCs/>
          <w:sz w:val="24"/>
          <w:szCs w:val="24"/>
        </w:rPr>
        <w:t xml:space="preserve">Within the framework of </w:t>
      </w:r>
      <w:r w:rsidRPr="009C791E">
        <w:rPr>
          <w:rFonts w:ascii="Times New Roman" w:hAnsi="Times New Roman" w:cs="Times New Roman"/>
          <w:bCs/>
          <w:sz w:val="24"/>
          <w:szCs w:val="24"/>
        </w:rPr>
        <w:t xml:space="preserve">WHO's </w:t>
      </w:r>
      <w:r w:rsidR="003B4BAA" w:rsidRPr="009C791E">
        <w:rPr>
          <w:rFonts w:ascii="Times New Roman" w:hAnsi="Times New Roman" w:cs="Times New Roman"/>
          <w:bCs/>
          <w:sz w:val="24"/>
          <w:szCs w:val="24"/>
        </w:rPr>
        <w:t>definition of health as a state of complete physical, mental and social well-being.</w:t>
      </w:r>
      <w:r w:rsidR="00B57222" w:rsidRPr="009C791E">
        <w:rPr>
          <w:rFonts w:ascii="Times New Roman" w:hAnsi="Times New Roman" w:cs="Times New Roman"/>
          <w:bCs/>
          <w:sz w:val="24"/>
          <w:szCs w:val="24"/>
        </w:rPr>
        <w:t>.</w:t>
      </w:r>
      <w:r w:rsidR="003B4BAA" w:rsidRPr="009C791E">
        <w:rPr>
          <w:rFonts w:ascii="Times New Roman" w:hAnsi="Times New Roman" w:cs="Times New Roman"/>
          <w:bCs/>
          <w:sz w:val="24"/>
          <w:szCs w:val="24"/>
        </w:rPr>
        <w:t>.Reproductive health, therefore, implies that people are able to have a responsible, satisfying and safe sex life and that they have the capability to reproduce and the freedom to decide if, when and how often to do so</w:t>
      </w:r>
      <w:r w:rsidRPr="009C791E">
        <w:rPr>
          <w:rFonts w:ascii="Times New Roman" w:hAnsi="Times New Roman" w:cs="Times New Roman"/>
          <w:bCs/>
          <w:sz w:val="24"/>
          <w:szCs w:val="24"/>
        </w:rPr>
        <w:t xml:space="preserve">" </w:t>
      </w:r>
      <w:r w:rsidR="003B4BAA" w:rsidRPr="009C791E">
        <w:rPr>
          <w:rFonts w:ascii="Times New Roman" w:hAnsi="Times New Roman" w:cs="Times New Roman"/>
          <w:bCs/>
          <w:sz w:val="24"/>
          <w:szCs w:val="24"/>
        </w:rPr>
        <w:t>(</w:t>
      </w:r>
      <w:r w:rsidR="00C91961" w:rsidRPr="009C791E">
        <w:rPr>
          <w:rFonts w:ascii="Times New Roman" w:hAnsi="Times New Roman" w:cs="Times New Roman"/>
          <w:bCs/>
          <w:sz w:val="24"/>
          <w:szCs w:val="24"/>
        </w:rPr>
        <w:t xml:space="preserve">Finlay et al., 2018, </w:t>
      </w:r>
      <w:r w:rsidR="003B4BAA" w:rsidRPr="009C791E">
        <w:rPr>
          <w:rFonts w:ascii="Times New Roman" w:hAnsi="Times New Roman" w:cs="Times New Roman"/>
          <w:bCs/>
          <w:sz w:val="24"/>
          <w:szCs w:val="24"/>
        </w:rPr>
        <w:t>p. 306).</w:t>
      </w:r>
    </w:p>
    <w:p w14:paraId="484B136F" w14:textId="16790E2B" w:rsidR="007A678E" w:rsidRPr="009C791E" w:rsidRDefault="007A678E" w:rsidP="007A678E">
      <w:pPr>
        <w:pBdr>
          <w:top w:val="nil"/>
          <w:left w:val="nil"/>
          <w:bottom w:val="nil"/>
          <w:right w:val="nil"/>
          <w:between w:val="nil"/>
        </w:pBdr>
        <w:spacing w:after="0" w:line="480" w:lineRule="auto"/>
        <w:rPr>
          <w:rFonts w:ascii="Times New Roman" w:hAnsi="Times New Roman" w:cs="Times New Roman"/>
          <w:b/>
          <w:sz w:val="24"/>
          <w:szCs w:val="24"/>
        </w:rPr>
      </w:pPr>
      <w:r w:rsidRPr="009C791E">
        <w:rPr>
          <w:rFonts w:ascii="Times New Roman" w:hAnsi="Times New Roman" w:cs="Times New Roman"/>
          <w:b/>
          <w:sz w:val="24"/>
          <w:szCs w:val="24"/>
        </w:rPr>
        <w:t xml:space="preserve">The </w:t>
      </w:r>
      <w:r w:rsidR="00351795" w:rsidRPr="009C791E">
        <w:rPr>
          <w:rFonts w:ascii="Times New Roman" w:hAnsi="Times New Roman" w:cs="Times New Roman"/>
          <w:b/>
          <w:sz w:val="24"/>
          <w:szCs w:val="24"/>
        </w:rPr>
        <w:t>Negative Effects of Motherhood in</w:t>
      </w:r>
      <w:r w:rsidR="001073A8" w:rsidRPr="009C791E">
        <w:rPr>
          <w:rFonts w:ascii="Times New Roman" w:hAnsi="Times New Roman" w:cs="Times New Roman"/>
          <w:b/>
          <w:sz w:val="24"/>
          <w:szCs w:val="24"/>
        </w:rPr>
        <w:t xml:space="preserve"> Poverty</w:t>
      </w:r>
    </w:p>
    <w:p w14:paraId="48980F24" w14:textId="272CCE43" w:rsidR="009A3711" w:rsidRPr="009C791E" w:rsidRDefault="000C4D2D" w:rsidP="00E82666">
      <w:pPr>
        <w:pBdr>
          <w:top w:val="nil"/>
          <w:left w:val="nil"/>
          <w:bottom w:val="nil"/>
          <w:right w:val="nil"/>
          <w:between w:val="nil"/>
        </w:pBdr>
        <w:spacing w:after="0" w:line="480" w:lineRule="auto"/>
        <w:ind w:firstLine="720"/>
        <w:rPr>
          <w:rFonts w:ascii="Times New Roman" w:hAnsi="Times New Roman" w:cs="Times New Roman"/>
          <w:b/>
          <w:bCs/>
          <w:color w:val="2F5496" w:themeColor="accent1" w:themeShade="BF"/>
          <w:sz w:val="24"/>
          <w:szCs w:val="24"/>
        </w:rPr>
      </w:pPr>
      <w:r w:rsidRPr="009C791E">
        <w:rPr>
          <w:rFonts w:ascii="Times New Roman" w:eastAsia="Times New Roman" w:hAnsi="Times New Roman" w:cs="Times New Roman"/>
          <w:color w:val="000000"/>
          <w:sz w:val="24"/>
          <w:szCs w:val="24"/>
        </w:rPr>
        <w:t>"[</w:t>
      </w:r>
      <w:r w:rsidR="0005330F" w:rsidRPr="009C791E">
        <w:rPr>
          <w:rFonts w:ascii="Times New Roman" w:hAnsi="Times New Roman" w:cs="Times New Roman"/>
          <w:color w:val="333333"/>
          <w:sz w:val="24"/>
          <w:szCs w:val="24"/>
          <w:shd w:val="clear" w:color="auto" w:fill="FFFFFF"/>
        </w:rPr>
        <w:t>The] high cost of motherhood for poor women and their offspring manifests in disproportionately high lifelong rates of poverty, ill-health and mortality for offspring and mothers, alike" (</w:t>
      </w:r>
      <w:proofErr w:type="spellStart"/>
      <w:r w:rsidR="0005330F" w:rsidRPr="009C791E">
        <w:rPr>
          <w:rFonts w:ascii="Times New Roman" w:hAnsi="Times New Roman" w:cs="Times New Roman"/>
          <w:color w:val="333333"/>
          <w:sz w:val="24"/>
          <w:szCs w:val="24"/>
          <w:shd w:val="clear" w:color="auto" w:fill="FFFFFF"/>
        </w:rPr>
        <w:t>Oberman</w:t>
      </w:r>
      <w:proofErr w:type="spellEnd"/>
      <w:r w:rsidR="0005330F" w:rsidRPr="009C791E">
        <w:rPr>
          <w:rFonts w:ascii="Times New Roman" w:hAnsi="Times New Roman" w:cs="Times New Roman"/>
          <w:color w:val="333333"/>
          <w:sz w:val="24"/>
          <w:szCs w:val="24"/>
          <w:shd w:val="clear" w:color="auto" w:fill="FFFFFF"/>
        </w:rPr>
        <w:t xml:space="preserve">, 2018, </w:t>
      </w:r>
      <w:r w:rsidR="007716CE" w:rsidRPr="009C791E">
        <w:rPr>
          <w:rFonts w:ascii="Times New Roman" w:hAnsi="Times New Roman" w:cs="Times New Roman"/>
          <w:color w:val="333333"/>
          <w:sz w:val="24"/>
          <w:szCs w:val="24"/>
          <w:shd w:val="clear" w:color="auto" w:fill="FFFFFF"/>
        </w:rPr>
        <w:t>p. 665)</w:t>
      </w:r>
      <w:r w:rsidR="0005330F" w:rsidRPr="009C791E">
        <w:rPr>
          <w:rFonts w:ascii="Times New Roman" w:hAnsi="Times New Roman" w:cs="Times New Roman"/>
          <w:color w:val="333333"/>
          <w:sz w:val="24"/>
          <w:szCs w:val="24"/>
          <w:shd w:val="clear" w:color="auto" w:fill="FFFFFF"/>
        </w:rPr>
        <w:t>.</w:t>
      </w:r>
    </w:p>
    <w:p w14:paraId="194A783F" w14:textId="7ABE0F8B" w:rsidR="009A3711" w:rsidRPr="00620660" w:rsidRDefault="009A3711" w:rsidP="00BD179A">
      <w:pPr>
        <w:pBdr>
          <w:top w:val="nil"/>
          <w:left w:val="nil"/>
          <w:bottom w:val="nil"/>
          <w:right w:val="nil"/>
          <w:between w:val="nil"/>
        </w:pBdr>
        <w:spacing w:after="0" w:line="480" w:lineRule="auto"/>
        <w:jc w:val="center"/>
        <w:rPr>
          <w:rFonts w:ascii="Times New Roman" w:hAnsi="Times New Roman" w:cs="Times New Roman"/>
          <w:b/>
          <w:bCs/>
          <w:sz w:val="24"/>
          <w:szCs w:val="24"/>
        </w:rPr>
      </w:pPr>
      <w:r w:rsidRPr="00620660">
        <w:rPr>
          <w:rFonts w:ascii="Times New Roman" w:hAnsi="Times New Roman" w:cs="Times New Roman"/>
          <w:b/>
          <w:bCs/>
          <w:sz w:val="24"/>
          <w:szCs w:val="24"/>
        </w:rPr>
        <w:t>Conclusion</w:t>
      </w:r>
    </w:p>
    <w:p w14:paraId="48A702EC" w14:textId="312E65FC" w:rsidR="000D1720" w:rsidRPr="009C791E" w:rsidRDefault="00B22D31" w:rsidP="00C351B6">
      <w:pPr>
        <w:spacing w:after="0" w:line="480" w:lineRule="auto"/>
        <w:ind w:firstLine="720"/>
        <w:rPr>
          <w:rFonts w:ascii="Times New Roman" w:hAnsi="Times New Roman" w:cs="Times New Roman"/>
          <w:sz w:val="24"/>
          <w:szCs w:val="24"/>
        </w:rPr>
      </w:pPr>
      <w:r w:rsidRPr="009C791E">
        <w:rPr>
          <w:rFonts w:ascii="Times New Roman" w:eastAsia="Times New Roman" w:hAnsi="Times New Roman" w:cs="Times New Roman"/>
          <w:color w:val="000000"/>
          <w:sz w:val="24"/>
          <w:szCs w:val="24"/>
        </w:rPr>
        <w:t>Concerning</w:t>
      </w:r>
      <w:r w:rsidR="000D1720" w:rsidRPr="009C791E">
        <w:rPr>
          <w:rFonts w:ascii="Times New Roman" w:eastAsia="Times New Roman" w:hAnsi="Times New Roman" w:cs="Times New Roman"/>
          <w:color w:val="000000"/>
          <w:sz w:val="24"/>
          <w:szCs w:val="24"/>
        </w:rPr>
        <w:t xml:space="preserve"> abortion harm, how is it possible that scientific research findings can come up with such vast differences in outcomes?  Perhaps Brett Litz, </w:t>
      </w:r>
      <w:r w:rsidR="000C4D2D" w:rsidRPr="009C791E">
        <w:rPr>
          <w:rFonts w:ascii="Times New Roman" w:eastAsia="Times New Roman" w:hAnsi="Times New Roman" w:cs="Times New Roman"/>
          <w:color w:val="000000"/>
          <w:sz w:val="24"/>
          <w:szCs w:val="24"/>
        </w:rPr>
        <w:t>Ph.D.</w:t>
      </w:r>
      <w:r w:rsidR="000D1720" w:rsidRPr="009C791E">
        <w:rPr>
          <w:rFonts w:ascii="Times New Roman" w:eastAsia="Times New Roman" w:hAnsi="Times New Roman" w:cs="Times New Roman"/>
          <w:color w:val="000000"/>
          <w:sz w:val="24"/>
          <w:szCs w:val="24"/>
        </w:rPr>
        <w:t>, said i</w:t>
      </w:r>
      <w:r w:rsidR="00421F6A" w:rsidRPr="009C791E">
        <w:rPr>
          <w:rFonts w:ascii="Times New Roman" w:eastAsia="Times New Roman" w:hAnsi="Times New Roman" w:cs="Times New Roman"/>
          <w:color w:val="000000"/>
          <w:sz w:val="24"/>
          <w:szCs w:val="24"/>
        </w:rPr>
        <w:t>t</w:t>
      </w:r>
      <w:r w:rsidR="000D1720" w:rsidRPr="009C791E">
        <w:rPr>
          <w:rFonts w:ascii="Times New Roman" w:eastAsia="Times New Roman" w:hAnsi="Times New Roman" w:cs="Times New Roman"/>
          <w:color w:val="000000"/>
          <w:sz w:val="24"/>
          <w:szCs w:val="24"/>
        </w:rPr>
        <w:t xml:space="preserve"> best in a 2015 webinar titled </w:t>
      </w:r>
      <w:r w:rsidR="000D1720" w:rsidRPr="009C791E">
        <w:rPr>
          <w:rFonts w:ascii="Times New Roman" w:eastAsia="Times New Roman" w:hAnsi="Times New Roman" w:cs="Times New Roman"/>
          <w:i/>
          <w:iCs/>
          <w:color w:val="000000"/>
          <w:sz w:val="24"/>
          <w:szCs w:val="24"/>
        </w:rPr>
        <w:t>Moral Injury and Repair in Veterans of War</w:t>
      </w:r>
      <w:r w:rsidR="000D1720" w:rsidRPr="009C791E">
        <w:rPr>
          <w:rFonts w:ascii="Times New Roman" w:eastAsia="Times New Roman" w:hAnsi="Times New Roman" w:cs="Times New Roman"/>
          <w:color w:val="000000"/>
          <w:sz w:val="24"/>
          <w:szCs w:val="24"/>
        </w:rPr>
        <w:t xml:space="preserve"> when he stated, </w:t>
      </w:r>
      <w:r w:rsidR="000D1720" w:rsidRPr="009C791E">
        <w:rPr>
          <w:rFonts w:ascii="Times New Roman" w:hAnsi="Times New Roman" w:cs="Times New Roman"/>
          <w:sz w:val="24"/>
          <w:szCs w:val="24"/>
        </w:rPr>
        <w:t xml:space="preserve">"Unfortunately, psychologists have totally dominated the discourse about PTSD and have not reached out to others that know about the other types of impacts – biological, behavioral, social, relational, and spiritual and the effects on the family and culture.  So, the impact of trauma is multi-dimensional" </w:t>
      </w:r>
      <w:r w:rsidR="000D1720" w:rsidRPr="009C791E">
        <w:rPr>
          <w:rFonts w:ascii="Times New Roman" w:hAnsi="Times New Roman" w:cs="Times New Roman"/>
          <w:sz w:val="24"/>
          <w:szCs w:val="24"/>
        </w:rPr>
        <w:fldChar w:fldCharType="begin"/>
      </w:r>
      <w:r w:rsidR="000D1720" w:rsidRPr="009C791E">
        <w:rPr>
          <w:rFonts w:ascii="Times New Roman" w:hAnsi="Times New Roman" w:cs="Times New Roman"/>
          <w:sz w:val="24"/>
          <w:szCs w:val="24"/>
        </w:rPr>
        <w:instrText xml:space="preserve"> ADDIN ZOTERO_ITEM CSL_CITATION {"citationID":"PZBot0fO","properties":{"formattedCitation":"(U.S. Naval War College, 2015)","plainCitation":"(U.S. Naval War College, 2015)","noteIndex":0},"citationItems":[{"id":669,"uris":["http://zotero.org/users/4643714/items/69FT8BAC"],"itemData":{"id":669,"type":"motion_picture","abstract":"May 15, 2015\n\n*****\nDisclaimer: The views expressed are the speaker's own and may not necessarily reflect the views of the Naval War College, the Department of the Navy, the Department of Defense, or any other branch or agency of the U.S. Government.","dimensions":"49:30","source":"YouTube","title":"Ethics 2015 | Brett Litz: Moral Injury and Repair in Veterans of War","title-short":"Ethics 2015 | Brett Litz","URL":"https://www.youtube.com/watch?v=ubD1aQ2r_80","director":[{"literal":"U.S. Naval War College"}],"accessed":{"date-parts":[["2023",1,17]]},"issued":{"date-parts":[["2015",5,27]]}}}],"schema":"https://github.com/citation-style-language/schema/raw/master/csl-citation.json"} </w:instrText>
      </w:r>
      <w:r w:rsidR="000D1720" w:rsidRPr="009C791E">
        <w:rPr>
          <w:rFonts w:ascii="Times New Roman" w:hAnsi="Times New Roman" w:cs="Times New Roman"/>
          <w:sz w:val="24"/>
          <w:szCs w:val="24"/>
        </w:rPr>
        <w:fldChar w:fldCharType="separate"/>
      </w:r>
      <w:r w:rsidR="000D1720" w:rsidRPr="009C791E">
        <w:rPr>
          <w:rFonts w:ascii="Times New Roman" w:hAnsi="Times New Roman" w:cs="Times New Roman"/>
          <w:sz w:val="24"/>
          <w:szCs w:val="24"/>
        </w:rPr>
        <w:t>(U.S. Naval War College, 2015)</w:t>
      </w:r>
      <w:r w:rsidR="000D1720" w:rsidRPr="009C791E">
        <w:rPr>
          <w:rFonts w:ascii="Times New Roman" w:hAnsi="Times New Roman" w:cs="Times New Roman"/>
          <w:sz w:val="24"/>
          <w:szCs w:val="24"/>
        </w:rPr>
        <w:fldChar w:fldCharType="end"/>
      </w:r>
      <w:r w:rsidR="000D1720" w:rsidRPr="009C791E">
        <w:rPr>
          <w:rFonts w:ascii="Times New Roman" w:hAnsi="Times New Roman" w:cs="Times New Roman"/>
          <w:sz w:val="24"/>
          <w:szCs w:val="24"/>
        </w:rPr>
        <w:t xml:space="preserve">.  Indeed, there is a </w:t>
      </w:r>
      <w:r w:rsidRPr="009C791E">
        <w:rPr>
          <w:rFonts w:ascii="Times New Roman" w:hAnsi="Times New Roman" w:cs="Times New Roman"/>
          <w:sz w:val="24"/>
          <w:szCs w:val="24"/>
        </w:rPr>
        <w:t xml:space="preserve">considerable </w:t>
      </w:r>
      <w:r w:rsidR="000D1720" w:rsidRPr="009C791E">
        <w:rPr>
          <w:rFonts w:ascii="Times New Roman" w:hAnsi="Times New Roman" w:cs="Times New Roman"/>
          <w:sz w:val="24"/>
          <w:szCs w:val="24"/>
        </w:rPr>
        <w:t xml:space="preserve">gap in the scientific literature because of this. </w:t>
      </w:r>
    </w:p>
    <w:p w14:paraId="4A27EBF4" w14:textId="739E79C4" w:rsidR="000D1720" w:rsidRPr="009C791E" w:rsidRDefault="000D1720" w:rsidP="000D1720">
      <w:pPr>
        <w:spacing w:after="0" w:line="480" w:lineRule="auto"/>
        <w:rPr>
          <w:rFonts w:ascii="Times New Roman" w:hAnsi="Times New Roman" w:cs="Times New Roman"/>
          <w:sz w:val="24"/>
          <w:szCs w:val="24"/>
        </w:rPr>
      </w:pPr>
      <w:r w:rsidRPr="009C791E">
        <w:rPr>
          <w:rFonts w:ascii="Times New Roman" w:hAnsi="Times New Roman" w:cs="Times New Roman"/>
          <w:sz w:val="24"/>
          <w:szCs w:val="24"/>
        </w:rPr>
        <w:tab/>
        <w:t xml:space="preserve">After reading the 2005 "report of the South Dakota Task Force To Study Abortion" </w:t>
      </w:r>
      <w:r w:rsidRPr="009C791E">
        <w:rPr>
          <w:rFonts w:ascii="Times New Roman" w:hAnsi="Times New Roman" w:cs="Times New Roman"/>
          <w:sz w:val="24"/>
          <w:szCs w:val="24"/>
        </w:rPr>
        <w:fldChar w:fldCharType="begin"/>
      </w:r>
      <w:r w:rsidRPr="009C791E">
        <w:rPr>
          <w:rFonts w:ascii="Times New Roman" w:hAnsi="Times New Roman" w:cs="Times New Roman"/>
          <w:sz w:val="24"/>
          <w:szCs w:val="24"/>
        </w:rPr>
        <w:instrText xml:space="preserve"> ADDIN ZOTERO_ITEM CSL_CITATION {"citationID":"pigny6hG","properties":{"formattedCitation":"({\\i{}South Dakota Abortion Task Force Report.Pdf}, n.d., p. 1)","plainCitation":"(South Dakota Abortion Task Force Report.Pdf, n.d., p. 1)","noteIndex":0},"citationItems":[{"id":659,"uris":["http://zotero.org/users/4643714/items/B5IZACY8"],"itemData":{"id":659,"type":"document","title":"South Dakota Abortion Task Force Report.pdf","URL":"https://www.dakotavoice.com/Docs/South%20Dakota%20Abortion%20Task%20Force%20Report.pdf","accessed":{"date-parts":[["2023",1,17]]}},"locator":"1","label":"page"}],"schema":"https://github.com/citation-style-language/schema/raw/master/csl-citation.json"} </w:instrText>
      </w:r>
      <w:r w:rsidRPr="009C791E">
        <w:rPr>
          <w:rFonts w:ascii="Times New Roman" w:hAnsi="Times New Roman" w:cs="Times New Roman"/>
          <w:sz w:val="24"/>
          <w:szCs w:val="24"/>
        </w:rPr>
        <w:fldChar w:fldCharType="separate"/>
      </w:r>
      <w:r w:rsidRPr="009C791E">
        <w:rPr>
          <w:rFonts w:ascii="Times New Roman" w:hAnsi="Times New Roman" w:cs="Times New Roman"/>
          <w:sz w:val="24"/>
          <w:szCs w:val="24"/>
        </w:rPr>
        <w:t>(</w:t>
      </w:r>
      <w:r w:rsidRPr="009C791E">
        <w:rPr>
          <w:rFonts w:ascii="Times New Roman" w:hAnsi="Times New Roman" w:cs="Times New Roman"/>
          <w:i/>
          <w:iCs/>
          <w:sz w:val="24"/>
          <w:szCs w:val="24"/>
        </w:rPr>
        <w:t>South Dakota Abortion Task Force Report.Pdf</w:t>
      </w:r>
      <w:r w:rsidRPr="009C791E">
        <w:rPr>
          <w:rFonts w:ascii="Times New Roman" w:hAnsi="Times New Roman" w:cs="Times New Roman"/>
          <w:sz w:val="24"/>
          <w:szCs w:val="24"/>
        </w:rPr>
        <w:t>, n.d., p. 1)</w:t>
      </w:r>
      <w:r w:rsidRPr="009C791E">
        <w:rPr>
          <w:rFonts w:ascii="Times New Roman" w:hAnsi="Times New Roman" w:cs="Times New Roman"/>
          <w:sz w:val="24"/>
          <w:szCs w:val="24"/>
        </w:rPr>
        <w:fldChar w:fldCharType="end"/>
      </w:r>
      <w:r w:rsidRPr="009C791E">
        <w:rPr>
          <w:rFonts w:ascii="Times New Roman" w:hAnsi="Times New Roman" w:cs="Times New Roman"/>
          <w:sz w:val="24"/>
          <w:szCs w:val="24"/>
        </w:rPr>
        <w:t xml:space="preserve">, it is clear that we as a society have been misled, misinformed, even lied to, and as a result, suffered beyond comprehension.  For example, abortion doctors testified that they </w:t>
      </w:r>
      <w:r w:rsidR="00B22D31" w:rsidRPr="009C791E">
        <w:rPr>
          <w:rFonts w:ascii="Times New Roman" w:hAnsi="Times New Roman" w:cs="Times New Roman"/>
          <w:sz w:val="24"/>
          <w:szCs w:val="24"/>
        </w:rPr>
        <w:t xml:space="preserve">had </w:t>
      </w:r>
      <w:r w:rsidRPr="009C791E">
        <w:rPr>
          <w:rFonts w:ascii="Times New Roman" w:hAnsi="Times New Roman" w:cs="Times New Roman"/>
          <w:sz w:val="24"/>
          <w:szCs w:val="24"/>
        </w:rPr>
        <w:t>withheld information on how the procedure is performed, using euphemisms to sanitize abortion language, not providing informed consent prior to the abortion, and reporting that abortions are voluntary when they are not.  These misrepresentations can lead to moral injury, traumatic loss, and profound grief disorder in women and men.</w:t>
      </w:r>
    </w:p>
    <w:p w14:paraId="593B95A6" w14:textId="5DE8ED46" w:rsidR="00763847" w:rsidRPr="009C791E" w:rsidRDefault="000D1720" w:rsidP="005007C3">
      <w:pPr>
        <w:spacing w:after="0" w:line="480" w:lineRule="auto"/>
        <w:rPr>
          <w:rFonts w:ascii="Times New Roman" w:hAnsi="Times New Roman" w:cs="Times New Roman"/>
          <w:color w:val="3A3A3A"/>
          <w:sz w:val="24"/>
          <w:szCs w:val="24"/>
          <w:shd w:val="clear" w:color="auto" w:fill="FFFFFF"/>
        </w:rPr>
      </w:pPr>
      <w:r w:rsidRPr="009C791E">
        <w:rPr>
          <w:rFonts w:ascii="Times New Roman" w:hAnsi="Times New Roman" w:cs="Times New Roman"/>
          <w:sz w:val="24"/>
          <w:szCs w:val="24"/>
        </w:rPr>
        <w:t>In addition, the statement made by the APA Task Force on Mental Health and Abortion is very misleading due to what was excluded in their research to arrive at their conclusion regarding abortion harm.  In response to their claim, the American Association of Pro-life</w:t>
      </w:r>
      <w:r w:rsidR="00164ADB" w:rsidRPr="009C791E">
        <w:rPr>
          <w:rFonts w:ascii="Times New Roman" w:hAnsi="Times New Roman" w:cs="Times New Roman"/>
          <w:sz w:val="24"/>
          <w:szCs w:val="24"/>
        </w:rPr>
        <w:t xml:space="preserve"> </w:t>
      </w:r>
      <w:r w:rsidRPr="009C791E">
        <w:rPr>
          <w:rFonts w:ascii="Times New Roman" w:hAnsi="Times New Roman" w:cs="Times New Roman"/>
          <w:sz w:val="24"/>
          <w:szCs w:val="24"/>
        </w:rPr>
        <w:t>Obstetricians and Gynecologists (AAPLOG) issued the following statement:</w:t>
      </w:r>
    </w:p>
    <w:p w14:paraId="5996BA7E" w14:textId="568CF0B3" w:rsidR="000D1720" w:rsidRPr="009C791E" w:rsidRDefault="000D1720" w:rsidP="00763847">
      <w:pPr>
        <w:spacing w:after="0" w:line="480" w:lineRule="auto"/>
        <w:ind w:left="720"/>
        <w:rPr>
          <w:rFonts w:ascii="Times New Roman" w:hAnsi="Times New Roman" w:cs="Times New Roman"/>
          <w:sz w:val="24"/>
          <w:szCs w:val="24"/>
        </w:rPr>
      </w:pPr>
      <w:r w:rsidRPr="009C791E">
        <w:rPr>
          <w:rFonts w:ascii="Times New Roman" w:hAnsi="Times New Roman" w:cs="Times New Roman"/>
          <w:color w:val="3A3A3A"/>
          <w:sz w:val="24"/>
          <w:szCs w:val="24"/>
          <w:shd w:val="clear" w:color="auto" w:fill="FFFFFF"/>
        </w:rPr>
        <w:t>The charge of the APA Task Force was to collect, examine, and summarize peer-reviewe</w:t>
      </w:r>
      <w:r w:rsidR="00FE62FB" w:rsidRPr="009C791E">
        <w:rPr>
          <w:rFonts w:ascii="Times New Roman" w:hAnsi="Times New Roman" w:cs="Times New Roman"/>
          <w:color w:val="3A3A3A"/>
          <w:sz w:val="24"/>
          <w:szCs w:val="24"/>
          <w:shd w:val="clear" w:color="auto" w:fill="FFFFFF"/>
        </w:rPr>
        <w:t xml:space="preserve">d </w:t>
      </w:r>
      <w:r w:rsidRPr="009C791E">
        <w:rPr>
          <w:rFonts w:ascii="Times New Roman" w:hAnsi="Times New Roman" w:cs="Times New Roman"/>
          <w:color w:val="3A3A3A"/>
          <w:sz w:val="24"/>
          <w:szCs w:val="24"/>
          <w:shd w:val="clear" w:color="auto" w:fill="FFFFFF"/>
        </w:rPr>
        <w:t xml:space="preserve">research published over the last 17 years </w:t>
      </w:r>
      <w:r w:rsidR="00B22D31" w:rsidRPr="009C791E">
        <w:rPr>
          <w:rFonts w:ascii="Times New Roman" w:hAnsi="Times New Roman" w:cs="Times New Roman"/>
          <w:color w:val="3A3A3A"/>
          <w:sz w:val="24"/>
          <w:szCs w:val="24"/>
          <w:shd w:val="clear" w:color="auto" w:fill="FFFFFF"/>
        </w:rPr>
        <w:t>about</w:t>
      </w:r>
      <w:r w:rsidRPr="009C791E">
        <w:rPr>
          <w:rFonts w:ascii="Times New Roman" w:hAnsi="Times New Roman" w:cs="Times New Roman"/>
          <w:color w:val="3A3A3A"/>
          <w:sz w:val="24"/>
          <w:szCs w:val="24"/>
          <w:shd w:val="clear" w:color="auto" w:fill="FFFFFF"/>
        </w:rPr>
        <w:t xml:space="preserve"> outcomes associated with abortion.  It is important to note that nearly 50% of abortions are "repeat" abortions</w:t>
      </w:r>
      <w:r w:rsidR="00B22D31" w:rsidRPr="009C791E">
        <w:rPr>
          <w:rFonts w:ascii="Times New Roman" w:hAnsi="Times New Roman" w:cs="Times New Roman"/>
          <w:color w:val="3A3A3A"/>
          <w:sz w:val="24"/>
          <w:szCs w:val="24"/>
          <w:shd w:val="clear" w:color="auto" w:fill="FFFFFF"/>
        </w:rPr>
        <w:t>, and a</w:t>
      </w:r>
      <w:r w:rsidRPr="009C791E">
        <w:rPr>
          <w:rFonts w:ascii="Times New Roman" w:hAnsi="Times New Roman" w:cs="Times New Roman"/>
          <w:color w:val="3A3A3A"/>
          <w:sz w:val="24"/>
          <w:szCs w:val="24"/>
          <w:shd w:val="clear" w:color="auto" w:fill="FFFFFF"/>
        </w:rPr>
        <w:t xml:space="preserve">dditionally, significant numbers of abortions are done after the first trimester. Thus, this sweeping conclusion only addresses half the women affected.  So the report's conclusion (whether accurate or inaccurate), at best, pertains to only 50% of women who chose abortion.  This select sample hardly represents all the women who have had an abortion experience.  AAPLOG doctors are greatly concerned that the sweeping summary statement is entirely unbalanced, based, as it is, on a single study done in Great Britain in 1995.  Many excellent studies, which reach a different conclusion, are disqualified for various technical reasons.  As a result of the APA's reassurance to the public of "no increased risk", informed consent for abortion-minded women will continue to be grossly one-sided, and post-abortive women with significant mental health issues may miss the opportunity to have their abortion issue addressed in therapy </w:t>
      </w:r>
      <w:r w:rsidRPr="009C791E">
        <w:rPr>
          <w:rFonts w:ascii="Times New Roman" w:hAnsi="Times New Roman" w:cs="Times New Roman"/>
          <w:color w:val="3A3A3A"/>
          <w:sz w:val="24"/>
          <w:szCs w:val="24"/>
          <w:shd w:val="clear" w:color="auto" w:fill="FFFFFF"/>
        </w:rPr>
        <w:fldChar w:fldCharType="begin"/>
      </w:r>
      <w:r w:rsidRPr="009C791E">
        <w:rPr>
          <w:rFonts w:ascii="Times New Roman" w:hAnsi="Times New Roman" w:cs="Times New Roman"/>
          <w:color w:val="3A3A3A"/>
          <w:sz w:val="24"/>
          <w:szCs w:val="24"/>
          <w:shd w:val="clear" w:color="auto" w:fill="FFFFFF"/>
        </w:rPr>
        <w:instrText xml:space="preserve"> ADDIN ZOTERO_ITEM CSL_CITATION {"citationID":"3RwZUKUo","properties":{"formattedCitation":"({\\i{}AAPLOG Response to the APA Task Force Report \\uc0\\u8211{} Prolife OBGYNS \\uc0\\u8211{} AAPLOG \\uc0\\u8211{} American Association of Pro-Life Obstetricians &amp; Gynecologists}, n.d.)","plainCitation":"(AAPLOG Response to the APA Task Force Report – Prolife OBGYNS – AAPLOG – American Association of Pro-Life Obstetricians &amp; Gynecologists, n.d.)","noteIndex":0},"citationItems":[{"id":677,"uris":["http://zotero.org/users/4643714/items/3G5UFUEE"],"itemData":{"id":677,"type":"webpage","title":"AAPLOG Response to the APA Task Force Report – Prolife OBGYNS – AAPLOG – American Association of Pro-life Obstetricians &amp; Gynecologists","URL":"https://aaplog.org/aaplog-response-to-the-apa-task-force-report-2/","accessed":{"date-parts":[["2023",1,18]]}}}],"schema":"https://github.com/citation-style-language/schema/raw/master/csl-citation.json"} </w:instrText>
      </w:r>
      <w:r w:rsidRPr="009C791E">
        <w:rPr>
          <w:rFonts w:ascii="Times New Roman" w:hAnsi="Times New Roman" w:cs="Times New Roman"/>
          <w:color w:val="3A3A3A"/>
          <w:sz w:val="24"/>
          <w:szCs w:val="24"/>
          <w:shd w:val="clear" w:color="auto" w:fill="FFFFFF"/>
        </w:rPr>
        <w:fldChar w:fldCharType="separate"/>
      </w:r>
      <w:r w:rsidRPr="009C791E">
        <w:rPr>
          <w:rFonts w:ascii="Times New Roman" w:hAnsi="Times New Roman" w:cs="Times New Roman"/>
          <w:sz w:val="24"/>
          <w:szCs w:val="24"/>
        </w:rPr>
        <w:t>(</w:t>
      </w:r>
      <w:r w:rsidRPr="009C791E">
        <w:rPr>
          <w:rFonts w:ascii="Times New Roman" w:hAnsi="Times New Roman" w:cs="Times New Roman"/>
          <w:i/>
          <w:iCs/>
          <w:sz w:val="24"/>
          <w:szCs w:val="24"/>
        </w:rPr>
        <w:t>AAPLOG Response to the APA Task Force Report – Prolife OBGYNS – AAPLOG – American Association of Pro-Life Obstetricians &amp; Gynecologists</w:t>
      </w:r>
      <w:r w:rsidRPr="009C791E">
        <w:rPr>
          <w:rFonts w:ascii="Times New Roman" w:hAnsi="Times New Roman" w:cs="Times New Roman"/>
          <w:sz w:val="24"/>
          <w:szCs w:val="24"/>
        </w:rPr>
        <w:t>, n.d.)</w:t>
      </w:r>
      <w:r w:rsidRPr="009C791E">
        <w:rPr>
          <w:rFonts w:ascii="Times New Roman" w:hAnsi="Times New Roman" w:cs="Times New Roman"/>
          <w:color w:val="3A3A3A"/>
          <w:sz w:val="24"/>
          <w:szCs w:val="24"/>
          <w:shd w:val="clear" w:color="auto" w:fill="FFFFFF"/>
        </w:rPr>
        <w:fldChar w:fldCharType="end"/>
      </w:r>
      <w:r w:rsidRPr="009C791E">
        <w:rPr>
          <w:rFonts w:ascii="Times New Roman" w:hAnsi="Times New Roman" w:cs="Times New Roman"/>
          <w:color w:val="3A3A3A"/>
          <w:sz w:val="24"/>
          <w:szCs w:val="24"/>
          <w:shd w:val="clear" w:color="auto" w:fill="FFFFFF"/>
        </w:rPr>
        <w:t>. </w:t>
      </w:r>
      <w:r w:rsidRPr="009C791E">
        <w:rPr>
          <w:rFonts w:ascii="Times New Roman" w:hAnsi="Times New Roman" w:cs="Times New Roman"/>
          <w:color w:val="3A3A3A"/>
          <w:sz w:val="24"/>
          <w:szCs w:val="24"/>
          <w:shd w:val="clear" w:color="auto" w:fill="FFFFFF"/>
        </w:rPr>
        <w:tab/>
      </w:r>
    </w:p>
    <w:p w14:paraId="067D4C6B" w14:textId="3A087CE3" w:rsidR="000D1720" w:rsidRPr="009C791E" w:rsidRDefault="000D1720" w:rsidP="000D1720">
      <w:pPr>
        <w:spacing w:after="0" w:line="480" w:lineRule="auto"/>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ab/>
        <w:t>As the testimonies reveal, when a post-abortion woman discovers what the abortion entailed, she realizes that a human life was destroyed and that she was a perpetrator in the baby's demise.  She can no longer hide from her denial, and grief and despair follow.  Responses like this are not a new phenomenon.  Several biblical passages relate to the after-effects of shedding innocent blood (David, who had Uriah killed, Paul, who had Christians killed, and Judas, who betrayed Jesus Christ that</w:t>
      </w:r>
      <w:r w:rsidR="00B22D31"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ultimately led to his death</w:t>
      </w:r>
      <w:r w:rsidR="00B22D31"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all had to confront the reality of what they had done.  David and Paul were able to reconcile with God but not Judas. </w:t>
      </w:r>
    </w:p>
    <w:p w14:paraId="0FE953C8" w14:textId="5C0B3728" w:rsidR="000D1720" w:rsidRPr="009C791E" w:rsidRDefault="000D1720" w:rsidP="000D1720">
      <w:pPr>
        <w:spacing w:after="0" w:line="480" w:lineRule="auto"/>
        <w:ind w:firstLine="720"/>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Matthew 27:3-5 states, "When Judas, who had betrayed him, saw that Jesus was condemned, he was seized with remorse and returned the thirty silver coins to the chief priests and the elders.</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'I have sinned,' he said, 'for I have betrayed innocent blood'…Then he went away and hanged himself" (New International Version Bible, 2004, Matthew 27: 3-5).  Being seized with remorse is likened to what an untold number of post-abortion women experience once the blindfolds come off – either through seeing an ultrasound for the first time and realizing that it is not a blob of tissue as women are often told or by finding out how the procedure was performed</w:t>
      </w:r>
      <w:r w:rsidR="00033ACB"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or both.  Also, like Judas, who went away, it is common for post-abortion women to experience avoidance symptoms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{"citationID":"XOLSHTck","properties":{"formattedCitation":"(Rue et al., 2004, p. SR7)","plainCitation":"(Rue et al., 2004, p. SR7)","noteIndex":0},"citationItems":[{"id":679,"uris":["http://zotero.org/users/4643714/items/5Y69U8PJ"],"itemData":{"id":679,"type":"article-journal","abstract":"Individual and situational risk factors associated with negative postabortion psychological sequelae have been identified, but the degree of posttraumatic stress reactions and the effects of culture are largely unknown.\nRetrospective data were collected using the Institute for Pregnancy Loss Questionnaire (IPLQ) and the Traumatic Stress Institute's (TSI) Belief Scale administered at health care facilities to 548 women (331 Russian and 217 American) who had experienced one or more abortions, but no other pregnancy losses.\nOverall, the findings here indicated that American women were more negatively influenced by their abortion experiences than Russian women. While 65% of American women and 13.1% of Russian women experienced multiple symptoms of increased arousal, re-experiencing and avoidance associated with posttraumatic stress disorder (PTSD), 14.3% of American and 0.9% of Russian women met the full diagnostic criteria for PTSD. Russian women had significantly higher scores on the TSI Belief Scale than American women, indicating more disruption of cognitive schemas. In this sample, American women were considerably more likely to have experienced childhood and adult traumatic experiences than Russian women. Predictors of positive and negative outcomes associated with abortion differed across the two cultures.\nPosttraumatic stress reactions were found to be associated with abortion. Consistent with previous research, the data here suggest abortion can increase stress and decrease coping abilities, particularly for those women who have a history of adverse childhood events and prior traumata. Study limitations preclude drawing definitive conclusions, but the findings do suggest additional cross-cultural research is warranted.","container-title":"Medical science monitor : international medical journal of experimental and clinical research","journalAbbreviation":"Medical science monitor : international medical journal of experimental and clinical research","page":"SR5-16","source":"ResearchGate","title":"Induced abortion and traumatic stress: A preliminary comparison of American and Russian women","title-short":"Induced abortion and traumatic stress","volume":"10","author":[{"family":"Rue","given":"Vincent"},{"family":"Coleman","given":"Priscilla"},{"family":"Rue","given":"James"},{"family":"Reardon","given":"David"}],"issued":{"date-parts":[["2004",11,1]]}},"locator":"SR7","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hAnsi="Times New Roman" w:cs="Times New Roman"/>
          <w:sz w:val="24"/>
          <w:szCs w:val="24"/>
        </w:rPr>
        <w:t>(Rue et al., 2004, p. SR7)</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 xml:space="preserve">, and some have suicidal thoughts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{"citationID":"l9swRiTT","properties":{"formattedCitation":"(Rue et al., 2004, p. SR8)","plainCitation":"(Rue et al., 2004, p. SR8)","noteIndex":0},"citationItems":[{"id":679,"uris":["http://zotero.org/users/4643714/items/5Y69U8PJ"],"itemData":{"id":679,"type":"article-journal","abstract":"Individual and situational risk factors associated with negative postabortion psychological sequelae have been identified, but the degree of posttraumatic stress reactions and the effects of culture are largely unknown.\nRetrospective data were collected using the Institute for Pregnancy Loss Questionnaire (IPLQ) and the Traumatic Stress Institute's (TSI) Belief Scale administered at health care facilities to 548 women (331 Russian and 217 American) who had experienced one or more abortions, but no other pregnancy losses.\nOverall, the findings here indicated that American women were more negatively influenced by their abortion experiences than Russian women. While 65% of American women and 13.1% of Russian women experienced multiple symptoms of increased arousal, re-experiencing and avoidance associated with posttraumatic stress disorder (PTSD), 14.3% of American and 0.9% of Russian women met the full diagnostic criteria for PTSD. Russian women had significantly higher scores on the TSI Belief Scale than American women, indicating more disruption of cognitive schemas. In this sample, American women were considerably more likely to have experienced childhood and adult traumatic experiences than Russian women. Predictors of positive and negative outcomes associated with abortion differed across the two cultures.\nPosttraumatic stress reactions were found to be associated with abortion. Consistent with previous research, the data here suggest abortion can increase stress and decrease coping abilities, particularly for those women who have a history of adverse childhood events and prior traumata. Study limitations preclude drawing definitive conclusions, but the findings do suggest additional cross-cultural research is warranted.","container-title":"Medical science monitor : international medical journal of experimental and clinical research","journalAbbreviation":"Medical science monitor : international medical journal of experimental and clinical research","page":"SR5-16","source":"ResearchGate","title":"Induced abortion and traumatic stress: A preliminary comparison of American and Russian women","title-short":"Induced abortion and traumatic stress","volume":"10","author":[{"family":"Rue","given":"Vincent"},{"family":"Coleman","given":"Priscilla"},{"family":"Rue","given":"James"},{"family":"Reardon","given":"David"}],"issued":{"date-parts":[["2004",11,1]]}},"locator":"SR8","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hAnsi="Times New Roman" w:cs="Times New Roman"/>
          <w:sz w:val="24"/>
          <w:szCs w:val="24"/>
        </w:rPr>
        <w:t>(Rue et al., 2004, p. SR8)</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w:t>
      </w:r>
    </w:p>
    <w:p w14:paraId="2341ABC7" w14:textId="1FD935AA" w:rsidR="00691EA4" w:rsidRDefault="000D1720" w:rsidP="00B043D3">
      <w:pPr>
        <w:spacing w:after="0" w:line="480" w:lineRule="auto"/>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ab/>
        <w:t xml:space="preserve">Without a doubt, the construct of moral injury </w:t>
      </w:r>
      <w:r w:rsidR="00421F6A" w:rsidRPr="009C791E">
        <w:rPr>
          <w:rFonts w:ascii="Times New Roman" w:eastAsia="Times New Roman" w:hAnsi="Times New Roman" w:cs="Times New Roman"/>
          <w:color w:val="000000"/>
          <w:sz w:val="24"/>
          <w:szCs w:val="24"/>
        </w:rPr>
        <w:t xml:space="preserve">for </w:t>
      </w:r>
      <w:r w:rsidRPr="009C791E">
        <w:rPr>
          <w:rFonts w:ascii="Times New Roman" w:eastAsia="Times New Roman" w:hAnsi="Times New Roman" w:cs="Times New Roman"/>
          <w:color w:val="000000"/>
          <w:sz w:val="24"/>
          <w:szCs w:val="24"/>
        </w:rPr>
        <w:t>combat veterans needs to be equally understood with the population of women who have experienced abortion.</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This cross-population experience of moral injury provides a new framework that captures more multi-dimensional aspects that impact </w:t>
      </w:r>
      <w:r w:rsidR="00421F6A" w:rsidRPr="009C791E">
        <w:rPr>
          <w:rFonts w:ascii="Times New Roman" w:eastAsia="Times New Roman" w:hAnsi="Times New Roman" w:cs="Times New Roman"/>
          <w:color w:val="000000"/>
          <w:sz w:val="24"/>
          <w:szCs w:val="24"/>
        </w:rPr>
        <w:t xml:space="preserve">post-abortion </w:t>
      </w:r>
      <w:r w:rsidRPr="009C791E">
        <w:rPr>
          <w:rFonts w:ascii="Times New Roman" w:eastAsia="Times New Roman" w:hAnsi="Times New Roman" w:cs="Times New Roman"/>
          <w:color w:val="000000"/>
          <w:sz w:val="24"/>
          <w:szCs w:val="24"/>
        </w:rPr>
        <w:t>well-bein</w:t>
      </w:r>
      <w:r w:rsidR="00421F6A" w:rsidRPr="009C791E">
        <w:rPr>
          <w:rFonts w:ascii="Times New Roman" w:eastAsia="Times New Roman" w:hAnsi="Times New Roman" w:cs="Times New Roman"/>
          <w:color w:val="000000"/>
          <w:sz w:val="24"/>
          <w:szCs w:val="24"/>
        </w:rPr>
        <w:t>g</w:t>
      </w:r>
      <w:r w:rsidRPr="009C791E">
        <w:rPr>
          <w:rFonts w:ascii="Times New Roman" w:eastAsia="Times New Roman" w:hAnsi="Times New Roman" w:cs="Times New Roman"/>
          <w:color w:val="000000"/>
          <w:sz w:val="24"/>
          <w:szCs w:val="24"/>
        </w:rPr>
        <w:t>.  To do otherwise is leadership malpractice, and the APA</w:t>
      </w:r>
      <w:r w:rsidR="00421F6A" w:rsidRPr="009C791E">
        <w:rPr>
          <w:rFonts w:ascii="Times New Roman" w:eastAsia="Times New Roman" w:hAnsi="Times New Roman" w:cs="Times New Roman"/>
          <w:color w:val="000000"/>
          <w:sz w:val="24"/>
          <w:szCs w:val="24"/>
        </w:rPr>
        <w:t xml:space="preserve"> and other organizations</w:t>
      </w:r>
      <w:r w:rsidRPr="009C791E">
        <w:rPr>
          <w:rFonts w:ascii="Times New Roman" w:eastAsia="Times New Roman" w:hAnsi="Times New Roman" w:cs="Times New Roman"/>
          <w:color w:val="000000"/>
          <w:sz w:val="24"/>
          <w:szCs w:val="24"/>
        </w:rPr>
        <w:t xml:space="preserve"> should be held accountable to th</w:t>
      </w:r>
      <w:r w:rsidR="00020A9D" w:rsidRPr="009C791E">
        <w:rPr>
          <w:rFonts w:ascii="Times New Roman" w:eastAsia="Times New Roman" w:hAnsi="Times New Roman" w:cs="Times New Roman"/>
          <w:color w:val="000000"/>
          <w:sz w:val="24"/>
          <w:szCs w:val="24"/>
        </w:rPr>
        <w:t xml:space="preserve">e </w:t>
      </w:r>
      <w:r w:rsidR="00E31D53" w:rsidRPr="009C791E">
        <w:rPr>
          <w:rFonts w:ascii="Times New Roman" w:eastAsia="Times New Roman" w:hAnsi="Times New Roman" w:cs="Times New Roman"/>
          <w:color w:val="000000"/>
          <w:sz w:val="24"/>
          <w:szCs w:val="24"/>
        </w:rPr>
        <w:t xml:space="preserve">potential </w:t>
      </w:r>
      <w:r w:rsidRPr="009C791E">
        <w:rPr>
          <w:rFonts w:ascii="Times New Roman" w:eastAsia="Times New Roman" w:hAnsi="Times New Roman" w:cs="Times New Roman"/>
          <w:color w:val="000000"/>
          <w:sz w:val="24"/>
          <w:szCs w:val="24"/>
        </w:rPr>
        <w:t xml:space="preserve">millions of women and men who have suffered greatly because of their </w:t>
      </w:r>
      <w:r w:rsidR="009674F2" w:rsidRPr="009C791E">
        <w:rPr>
          <w:rFonts w:ascii="Times New Roman" w:eastAsia="Times New Roman" w:hAnsi="Times New Roman" w:cs="Times New Roman"/>
          <w:color w:val="000000"/>
          <w:sz w:val="24"/>
          <w:szCs w:val="24"/>
        </w:rPr>
        <w:t>philosophical difference</w:t>
      </w:r>
      <w:r w:rsidR="000569A6" w:rsidRPr="009C791E">
        <w:rPr>
          <w:rFonts w:ascii="Times New Roman" w:eastAsia="Times New Roman" w:hAnsi="Times New Roman" w:cs="Times New Roman"/>
          <w:color w:val="000000"/>
          <w:sz w:val="24"/>
          <w:szCs w:val="24"/>
        </w:rPr>
        <w:t>s</w:t>
      </w:r>
      <w:r w:rsidR="009674F2" w:rsidRPr="009C791E">
        <w:rPr>
          <w:rFonts w:ascii="Times New Roman" w:eastAsia="Times New Roman" w:hAnsi="Times New Roman" w:cs="Times New Roman"/>
          <w:color w:val="000000"/>
          <w:sz w:val="24"/>
          <w:szCs w:val="24"/>
        </w:rPr>
        <w:t xml:space="preserve"> and </w:t>
      </w:r>
      <w:r w:rsidR="00191D4D" w:rsidRPr="009C791E">
        <w:rPr>
          <w:rFonts w:ascii="Times New Roman" w:eastAsia="Times New Roman" w:hAnsi="Times New Roman" w:cs="Times New Roman"/>
          <w:color w:val="000000"/>
          <w:sz w:val="24"/>
          <w:szCs w:val="24"/>
        </w:rPr>
        <w:t>lack of</w:t>
      </w:r>
      <w:r w:rsidR="006F7976" w:rsidRPr="009C791E">
        <w:rPr>
          <w:rFonts w:ascii="Times New Roman" w:eastAsia="Times New Roman" w:hAnsi="Times New Roman" w:cs="Times New Roman"/>
          <w:color w:val="000000"/>
          <w:sz w:val="24"/>
          <w:szCs w:val="24"/>
        </w:rPr>
        <w:t xml:space="preserve"> moral</w:t>
      </w:r>
      <w:r w:rsidR="002D5200"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integrity</w:t>
      </w:r>
      <w:r w:rsidR="00B043D3" w:rsidRPr="009C791E">
        <w:rPr>
          <w:rFonts w:ascii="Times New Roman" w:eastAsia="Times New Roman" w:hAnsi="Times New Roman" w:cs="Times New Roman"/>
          <w:color w:val="000000"/>
          <w:sz w:val="24"/>
          <w:szCs w:val="24"/>
        </w:rPr>
        <w:t xml:space="preserve">. </w:t>
      </w:r>
    </w:p>
    <w:p w14:paraId="2BE637F3" w14:textId="39FD3C45" w:rsidR="00C11AE4" w:rsidRDefault="00C11AE4" w:rsidP="00B043D3">
      <w:pPr>
        <w:spacing w:after="0" w:line="480" w:lineRule="auto"/>
        <w:rPr>
          <w:rFonts w:ascii="Times New Roman" w:eastAsia="Times New Roman" w:hAnsi="Times New Roman" w:cs="Times New Roman"/>
          <w:color w:val="000000"/>
          <w:sz w:val="24"/>
          <w:szCs w:val="24"/>
        </w:rPr>
      </w:pPr>
    </w:p>
    <w:p w14:paraId="42FDF87C" w14:textId="33B368E9" w:rsidR="00C11AE4" w:rsidRDefault="00C11AE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4CC93D5" w14:textId="6E92A8F6" w:rsidR="00C11AE4" w:rsidRDefault="00C11AE4" w:rsidP="00C11AE4">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Works Cited</w:t>
      </w:r>
    </w:p>
    <w:p w14:paraId="0B68CF3F" w14:textId="735DECDB" w:rsidR="00BF34A8" w:rsidRDefault="00BF34A8" w:rsidP="00BF34A8">
      <w:pPr>
        <w:spacing w:after="0" w:line="480" w:lineRule="auto"/>
        <w:ind w:left="720" w:hanging="720"/>
        <w:rPr>
          <w:rFonts w:ascii="Times New Roman" w:eastAsia="Calibri" w:hAnsi="Times New Roman" w:cs="Times New Roman"/>
          <w:sz w:val="24"/>
          <w:szCs w:val="24"/>
        </w:rPr>
      </w:pPr>
      <w:r>
        <w:rPr>
          <w:rFonts w:ascii="Times New Roman" w:hAnsi="Times New Roman" w:cs="Times New Roman"/>
          <w:bCs/>
          <w:sz w:val="24"/>
          <w:szCs w:val="24"/>
        </w:rPr>
        <w:t xml:space="preserve">AAPLOG Response to the APA Task Force Report.  </w:t>
      </w:r>
      <w:r w:rsidRPr="00C55307">
        <w:rPr>
          <w:rFonts w:ascii="Times New Roman" w:eastAsia="Calibri" w:hAnsi="Times New Roman" w:cs="Times New Roman"/>
          <w:sz w:val="24"/>
          <w:szCs w:val="24"/>
        </w:rPr>
        <w:t>Prolife OBGYNS – AAPLOG.</w:t>
      </w:r>
      <w:r w:rsidR="00620660">
        <w:rPr>
          <w:rFonts w:ascii="Times New Roman" w:eastAsia="Calibri" w:hAnsi="Times New Roman" w:cs="Times New Roman"/>
          <w:sz w:val="24"/>
          <w:szCs w:val="24"/>
        </w:rPr>
        <w:t xml:space="preserve"> </w:t>
      </w:r>
      <w:r w:rsidRPr="00C55307">
        <w:rPr>
          <w:rFonts w:ascii="Times New Roman" w:eastAsia="Calibri" w:hAnsi="Times New Roman" w:cs="Times New Roman"/>
          <w:sz w:val="24"/>
          <w:szCs w:val="24"/>
        </w:rPr>
        <w:t xml:space="preserve"> </w:t>
      </w:r>
      <w:r w:rsidRPr="00620660">
        <w:rPr>
          <w:rFonts w:ascii="Times New Roman" w:eastAsia="Calibri" w:hAnsi="Times New Roman" w:cs="Times New Roman"/>
          <w:i/>
          <w:iCs/>
          <w:sz w:val="24"/>
          <w:szCs w:val="24"/>
        </w:rPr>
        <w:t>American Association of Pro-life Obstetricians &amp; Gynecologists.</w:t>
      </w:r>
      <w:r w:rsidRPr="00C55307">
        <w:rPr>
          <w:rFonts w:ascii="Times New Roman" w:eastAsia="Calibri" w:hAnsi="Times New Roman" w:cs="Times New Roman"/>
          <w:sz w:val="24"/>
          <w:szCs w:val="24"/>
        </w:rPr>
        <w:t xml:space="preserve">  (n.d.).  </w:t>
      </w:r>
      <w:r w:rsidRPr="00C3156D">
        <w:rPr>
          <w:rFonts w:ascii="Times New Roman" w:eastAsia="Calibri" w:hAnsi="Times New Roman" w:cs="Times New Roman"/>
          <w:sz w:val="24"/>
          <w:szCs w:val="24"/>
        </w:rPr>
        <w:t>https://aaplog.org/aaplog-response-to-the-apa-task-force-report-2/</w:t>
      </w:r>
    </w:p>
    <w:p w14:paraId="33DE09C3" w14:textId="0379AB0A" w:rsidR="00BF34A8" w:rsidRDefault="00BF34A8" w:rsidP="00BF34A8">
      <w:pPr>
        <w:spacing w:after="0" w:line="480" w:lineRule="auto"/>
        <w:ind w:left="720" w:hanging="720"/>
        <w:rPr>
          <w:rFonts w:ascii="Times New Roman" w:eastAsia="Calibri" w:hAnsi="Times New Roman" w:cs="Times New Roman"/>
          <w:sz w:val="24"/>
          <w:szCs w:val="24"/>
        </w:rPr>
      </w:pPr>
      <w:r w:rsidRPr="00C55307">
        <w:rPr>
          <w:rFonts w:ascii="Times New Roman" w:eastAsia="Calibri" w:hAnsi="Times New Roman" w:cs="Times New Roman"/>
          <w:sz w:val="24"/>
          <w:szCs w:val="24"/>
        </w:rPr>
        <w:t>Biggs, M. A., Brown, K., &amp; Foster, D. (2020).  Perceived abortion stigma and psychological well-being over five years after receiving or being denied an abortion.</w:t>
      </w:r>
      <w:r w:rsidRPr="00C55307">
        <w:rPr>
          <w:rFonts w:ascii="Times New Roman" w:eastAsia="Calibri" w:hAnsi="Times New Roman" w:cs="Times New Roman"/>
          <w:i/>
          <w:iCs/>
          <w:sz w:val="24"/>
          <w:szCs w:val="24"/>
        </w:rPr>
        <w:t xml:space="preserve"> PLOS ONE, 15</w:t>
      </w:r>
      <w:r w:rsidRPr="00C55307">
        <w:rPr>
          <w:rFonts w:ascii="Times New Roman" w:eastAsia="Calibri" w:hAnsi="Times New Roman" w:cs="Times New Roman"/>
          <w:sz w:val="24"/>
          <w:szCs w:val="24"/>
        </w:rPr>
        <w:t xml:space="preserve">, e0226417. </w:t>
      </w:r>
      <w:r w:rsidRPr="00C3156D">
        <w:rPr>
          <w:rFonts w:ascii="Times New Roman" w:eastAsia="Calibri" w:hAnsi="Times New Roman" w:cs="Times New Roman"/>
          <w:sz w:val="24"/>
          <w:szCs w:val="24"/>
        </w:rPr>
        <w:t>https://doi.org/10.1371/journal.pone.022641</w:t>
      </w:r>
    </w:p>
    <w:p w14:paraId="094D3A13" w14:textId="7486FD7C" w:rsidR="00BF34A8" w:rsidRPr="00C55307" w:rsidRDefault="00BF34A8" w:rsidP="00BF34A8">
      <w:pPr>
        <w:spacing w:line="480" w:lineRule="auto"/>
        <w:ind w:left="720" w:hanging="720"/>
        <w:rPr>
          <w:rFonts w:ascii="Times New Roman" w:eastAsia="Calibri" w:hAnsi="Times New Roman" w:cs="Times New Roman"/>
          <w:sz w:val="24"/>
          <w:szCs w:val="24"/>
        </w:rPr>
      </w:pPr>
      <w:r w:rsidRPr="00C55307">
        <w:rPr>
          <w:rFonts w:ascii="Times New Roman" w:eastAsia="Calibri" w:hAnsi="Times New Roman" w:cs="Times New Roman"/>
          <w:sz w:val="24"/>
          <w:szCs w:val="24"/>
        </w:rPr>
        <w:t>AAPLOG Response to the APA</w:t>
      </w:r>
      <w:r w:rsidR="00E26DCD">
        <w:rPr>
          <w:rFonts w:ascii="Times New Roman" w:eastAsia="Calibri" w:hAnsi="Times New Roman" w:cs="Times New Roman"/>
          <w:sz w:val="24"/>
          <w:szCs w:val="24"/>
        </w:rPr>
        <w:t xml:space="preserve"> T</w:t>
      </w:r>
      <w:r w:rsidRPr="00C55307">
        <w:rPr>
          <w:rFonts w:ascii="Times New Roman" w:eastAsia="Calibri" w:hAnsi="Times New Roman" w:cs="Times New Roman"/>
          <w:sz w:val="24"/>
          <w:szCs w:val="24"/>
        </w:rPr>
        <w:t xml:space="preserve">ask Force Report – </w:t>
      </w:r>
      <w:bookmarkStart w:id="0" w:name="_Hlk128163728"/>
      <w:r w:rsidRPr="00C55307">
        <w:rPr>
          <w:rFonts w:ascii="Times New Roman" w:eastAsia="Calibri" w:hAnsi="Times New Roman" w:cs="Times New Roman"/>
          <w:sz w:val="24"/>
          <w:szCs w:val="24"/>
        </w:rPr>
        <w:t>Prolife OBGYNS – AAPLOG.</w:t>
      </w:r>
      <w:r w:rsidR="00620660">
        <w:rPr>
          <w:rFonts w:ascii="Times New Roman" w:eastAsia="Calibri" w:hAnsi="Times New Roman" w:cs="Times New Roman"/>
          <w:sz w:val="24"/>
          <w:szCs w:val="24"/>
        </w:rPr>
        <w:t xml:space="preserve"> </w:t>
      </w:r>
      <w:r w:rsidRPr="00C55307">
        <w:rPr>
          <w:rFonts w:ascii="Times New Roman" w:eastAsia="Calibri" w:hAnsi="Times New Roman" w:cs="Times New Roman"/>
          <w:sz w:val="24"/>
          <w:szCs w:val="24"/>
        </w:rPr>
        <w:t xml:space="preserve"> </w:t>
      </w:r>
      <w:r w:rsidRPr="00620660">
        <w:rPr>
          <w:rFonts w:ascii="Times New Roman" w:eastAsia="Calibri" w:hAnsi="Times New Roman" w:cs="Times New Roman"/>
          <w:i/>
          <w:iCs/>
          <w:sz w:val="24"/>
          <w:szCs w:val="24"/>
        </w:rPr>
        <w:t>American Association of Pro-life Obstetricians &amp; Gynecologists.</w:t>
      </w:r>
      <w:r w:rsidRPr="00C55307">
        <w:rPr>
          <w:rFonts w:ascii="Times New Roman" w:eastAsia="Calibri" w:hAnsi="Times New Roman" w:cs="Times New Roman"/>
          <w:sz w:val="24"/>
          <w:szCs w:val="24"/>
        </w:rPr>
        <w:t xml:space="preserve">  (n.d.).  https://aaplog.org/aaplog-response-to-the-apa-task-force-report-2/</w:t>
      </w:r>
      <w:bookmarkEnd w:id="0"/>
    </w:p>
    <w:p w14:paraId="72B9ACFD" w14:textId="77777777" w:rsidR="00BF34A8" w:rsidRPr="00C55307" w:rsidRDefault="00BF34A8" w:rsidP="00BF34A8">
      <w:pPr>
        <w:spacing w:line="480" w:lineRule="auto"/>
        <w:ind w:left="720" w:hanging="720"/>
        <w:rPr>
          <w:rFonts w:ascii="Times New Roman" w:eastAsia="Calibri" w:hAnsi="Times New Roman" w:cs="Times New Roman"/>
          <w:sz w:val="24"/>
          <w:szCs w:val="24"/>
        </w:rPr>
      </w:pPr>
      <w:bookmarkStart w:id="1" w:name="_Hlk128163767"/>
      <w:r w:rsidRPr="00C55307">
        <w:rPr>
          <w:rFonts w:ascii="Times New Roman" w:eastAsia="Calibri" w:hAnsi="Times New Roman" w:cs="Times New Roman"/>
          <w:sz w:val="24"/>
          <w:szCs w:val="24"/>
        </w:rPr>
        <w:t>Biggs, M. A., Brown, K., &amp; Foster, D. (2020).  Perceived abortion stigma and psychological well-being over five years after receiving or being denied an abortion.</w:t>
      </w:r>
      <w:r w:rsidRPr="00C55307">
        <w:rPr>
          <w:rFonts w:ascii="Times New Roman" w:eastAsia="Calibri" w:hAnsi="Times New Roman" w:cs="Times New Roman"/>
          <w:i/>
          <w:iCs/>
          <w:sz w:val="24"/>
          <w:szCs w:val="24"/>
        </w:rPr>
        <w:t xml:space="preserve"> PLOS ONE, 15</w:t>
      </w:r>
      <w:r w:rsidRPr="00C55307">
        <w:rPr>
          <w:rFonts w:ascii="Times New Roman" w:eastAsia="Calibri" w:hAnsi="Times New Roman" w:cs="Times New Roman"/>
          <w:sz w:val="24"/>
          <w:szCs w:val="24"/>
        </w:rPr>
        <w:t>, e0226417. https://doi.org/10.1371/journal.pone.022641</w:t>
      </w:r>
      <w:bookmarkEnd w:id="1"/>
      <w:r w:rsidRPr="00C55307">
        <w:rPr>
          <w:rFonts w:ascii="Times New Roman" w:eastAsia="Calibri" w:hAnsi="Times New Roman" w:cs="Times New Roman"/>
          <w:sz w:val="24"/>
          <w:szCs w:val="24"/>
        </w:rPr>
        <w:t>7</w:t>
      </w:r>
    </w:p>
    <w:p w14:paraId="582E47B1" w14:textId="77777777" w:rsidR="00BF34A8" w:rsidRPr="002454E6" w:rsidRDefault="00BF34A8" w:rsidP="00BF34A8">
      <w:pPr>
        <w:spacing w:line="480" w:lineRule="auto"/>
        <w:ind w:left="720" w:hanging="720"/>
        <w:rPr>
          <w:rFonts w:ascii="Times New Roman" w:eastAsia="Calibri" w:hAnsi="Times New Roman" w:cs="Times New Roman"/>
          <w:sz w:val="24"/>
          <w:szCs w:val="24"/>
        </w:rPr>
      </w:pPr>
      <w:r w:rsidRPr="00C55307">
        <w:rPr>
          <w:rFonts w:ascii="Times New Roman" w:eastAsia="Calibri" w:hAnsi="Times New Roman" w:cs="Times New Roman"/>
          <w:sz w:val="24"/>
          <w:szCs w:val="24"/>
        </w:rPr>
        <w:t xml:space="preserve">Coleman, P. K., Boswell, K., </w:t>
      </w:r>
      <w:proofErr w:type="spellStart"/>
      <w:r w:rsidRPr="00C55307">
        <w:rPr>
          <w:rFonts w:ascii="Times New Roman" w:eastAsia="Calibri" w:hAnsi="Times New Roman" w:cs="Times New Roman"/>
          <w:sz w:val="24"/>
          <w:szCs w:val="24"/>
        </w:rPr>
        <w:t>Etzkorn</w:t>
      </w:r>
      <w:proofErr w:type="spellEnd"/>
      <w:r w:rsidRPr="00C55307">
        <w:rPr>
          <w:rFonts w:ascii="Times New Roman" w:eastAsia="Calibri" w:hAnsi="Times New Roman" w:cs="Times New Roman"/>
          <w:sz w:val="24"/>
          <w:szCs w:val="24"/>
        </w:rPr>
        <w:t xml:space="preserve">, K., &amp; </w:t>
      </w:r>
      <w:proofErr w:type="spellStart"/>
      <w:r w:rsidRPr="00C55307">
        <w:rPr>
          <w:rFonts w:ascii="Times New Roman" w:eastAsia="Calibri" w:hAnsi="Times New Roman" w:cs="Times New Roman"/>
          <w:sz w:val="24"/>
          <w:szCs w:val="24"/>
        </w:rPr>
        <w:t>Turnwald</w:t>
      </w:r>
      <w:proofErr w:type="spellEnd"/>
      <w:r w:rsidRPr="00C55307">
        <w:rPr>
          <w:rFonts w:ascii="Times New Roman" w:eastAsia="Calibri" w:hAnsi="Times New Roman" w:cs="Times New Roman"/>
          <w:sz w:val="24"/>
          <w:szCs w:val="24"/>
        </w:rPr>
        <w:t>, R. (2017). Women who suffered</w:t>
      </w:r>
      <w:r w:rsidRPr="002454E6">
        <w:rPr>
          <w:rFonts w:ascii="Times New Roman" w:eastAsia="Calibri" w:hAnsi="Times New Roman" w:cs="Times New Roman"/>
          <w:sz w:val="24"/>
          <w:szCs w:val="24"/>
        </w:rPr>
        <w:t xml:space="preserve"> emotionally from abortion: A qualitative synthesis of their experiences. </w:t>
      </w:r>
      <w:r w:rsidRPr="00620660">
        <w:rPr>
          <w:rFonts w:ascii="Times New Roman" w:eastAsia="Calibri" w:hAnsi="Times New Roman" w:cs="Times New Roman"/>
          <w:i/>
          <w:iCs/>
          <w:sz w:val="24"/>
          <w:szCs w:val="24"/>
        </w:rPr>
        <w:t xml:space="preserve"> Journal of American Physicians and Surgeons</w:t>
      </w:r>
      <w:r w:rsidRPr="002454E6">
        <w:rPr>
          <w:rFonts w:ascii="Times New Roman" w:eastAsia="Calibri" w:hAnsi="Times New Roman" w:cs="Times New Roman"/>
          <w:sz w:val="24"/>
          <w:szCs w:val="24"/>
        </w:rPr>
        <w:t>,</w:t>
      </w:r>
      <w:r w:rsidRPr="006D38F0">
        <w:rPr>
          <w:rFonts w:ascii="Times New Roman" w:eastAsia="Calibri" w:hAnsi="Times New Roman" w:cs="Times New Roman"/>
          <w:i/>
          <w:iCs/>
          <w:sz w:val="24"/>
          <w:szCs w:val="24"/>
        </w:rPr>
        <w:t xml:space="preserve"> 22(4)</w:t>
      </w:r>
      <w:r w:rsidRPr="002454E6">
        <w:rPr>
          <w:rFonts w:ascii="Times New Roman" w:eastAsia="Calibri" w:hAnsi="Times New Roman" w:cs="Times New Roman"/>
          <w:sz w:val="24"/>
          <w:szCs w:val="24"/>
        </w:rPr>
        <w:t>, 133–118.</w:t>
      </w:r>
    </w:p>
    <w:p w14:paraId="02812CCB" w14:textId="45795E7D" w:rsidR="00BF34A8" w:rsidRPr="002454E6" w:rsidRDefault="00BF34A8" w:rsidP="00620660">
      <w:pPr>
        <w:spacing w:line="480" w:lineRule="auto"/>
        <w:ind w:left="720" w:hanging="720"/>
        <w:rPr>
          <w:rFonts w:ascii="Times New Roman" w:hAnsi="Times New Roman" w:cs="Times New Roman"/>
          <w:sz w:val="24"/>
          <w:szCs w:val="24"/>
        </w:rPr>
      </w:pPr>
      <w:r w:rsidRPr="002454E6">
        <w:rPr>
          <w:rFonts w:ascii="Times New Roman" w:hAnsi="Times New Roman" w:cs="Times New Roman"/>
          <w:sz w:val="24"/>
          <w:szCs w:val="24"/>
        </w:rPr>
        <w:t xml:space="preserve">Carleton, T.C., &amp; Snodgrass, J.L. (2022). </w:t>
      </w:r>
      <w:r w:rsidRPr="002454E6">
        <w:rPr>
          <w:rFonts w:ascii="Times New Roman" w:hAnsi="Times New Roman" w:cs="Times New Roman"/>
          <w:i/>
          <w:iCs/>
          <w:sz w:val="24"/>
          <w:szCs w:val="24"/>
        </w:rPr>
        <w:t xml:space="preserve"> Moral injury after abortion: Exploring the psychospiritual impact on Catholic women (1st ed.)</w:t>
      </w:r>
      <w:r w:rsidRPr="002454E6">
        <w:rPr>
          <w:rFonts w:ascii="Times New Roman" w:hAnsi="Times New Roman" w:cs="Times New Roman"/>
          <w:sz w:val="24"/>
          <w:szCs w:val="24"/>
        </w:rPr>
        <w:t>.  Routledge.</w:t>
      </w:r>
      <w:r w:rsidR="00620660">
        <w:rPr>
          <w:rFonts w:ascii="Times New Roman" w:hAnsi="Times New Roman" w:cs="Times New Roman"/>
          <w:sz w:val="24"/>
          <w:szCs w:val="24"/>
        </w:rPr>
        <w:t xml:space="preserve"> </w:t>
      </w:r>
      <w:r w:rsidRPr="002454E6">
        <w:rPr>
          <w:rFonts w:ascii="Times New Roman" w:hAnsi="Times New Roman" w:cs="Times New Roman"/>
          <w:sz w:val="24"/>
          <w:szCs w:val="24"/>
        </w:rPr>
        <w:t xml:space="preserve"> https://doi.org/10.4324/</w:t>
      </w:r>
      <w:r w:rsidRPr="002454E6">
        <w:rPr>
          <w:rFonts w:ascii="Times New Roman" w:hAnsi="Times New Roman" w:cs="Times New Roman"/>
          <w:sz w:val="24"/>
          <w:szCs w:val="24"/>
        </w:rPr>
        <w:br/>
        <w:t>9781003008613</w:t>
      </w:r>
    </w:p>
    <w:p w14:paraId="30A012E8" w14:textId="411B10E3" w:rsidR="00BF34A8" w:rsidRPr="002454E6" w:rsidRDefault="00BF34A8" w:rsidP="00620660">
      <w:pPr>
        <w:spacing w:after="0" w:line="480" w:lineRule="auto"/>
        <w:ind w:left="720" w:hanging="720"/>
        <w:rPr>
          <w:rFonts w:ascii="Times New Roman" w:eastAsia="Times New Roman" w:hAnsi="Times New Roman" w:cs="Times New Roman"/>
          <w:sz w:val="24"/>
          <w:szCs w:val="24"/>
        </w:rPr>
      </w:pPr>
      <w:proofErr w:type="spellStart"/>
      <w:r w:rsidRPr="002454E6">
        <w:rPr>
          <w:rFonts w:ascii="Times New Roman" w:eastAsia="Times New Roman" w:hAnsi="Times New Roman" w:cs="Times New Roman"/>
          <w:sz w:val="24"/>
          <w:szCs w:val="24"/>
        </w:rPr>
        <w:t>Dombo</w:t>
      </w:r>
      <w:proofErr w:type="spellEnd"/>
      <w:r w:rsidRPr="002454E6">
        <w:rPr>
          <w:rFonts w:ascii="Times New Roman" w:eastAsia="Times New Roman" w:hAnsi="Times New Roman" w:cs="Times New Roman"/>
          <w:sz w:val="24"/>
          <w:szCs w:val="24"/>
        </w:rPr>
        <w:t xml:space="preserve">, E. A., Gray, C., &amp; Early, B. P. (2013).  The trauma of moral injury: Beyond the battlefield.  </w:t>
      </w:r>
      <w:r w:rsidRPr="002454E6">
        <w:rPr>
          <w:rFonts w:ascii="Times New Roman" w:eastAsia="Times New Roman" w:hAnsi="Times New Roman" w:cs="Times New Roman"/>
          <w:i/>
          <w:iCs/>
          <w:sz w:val="24"/>
          <w:szCs w:val="24"/>
        </w:rPr>
        <w:t>Journal of Religion &amp; Spirituality in Social Work: Social Thought</w:t>
      </w:r>
      <w:r w:rsidRPr="002454E6">
        <w:rPr>
          <w:rFonts w:ascii="Times New Roman" w:eastAsia="Times New Roman" w:hAnsi="Times New Roman" w:cs="Times New Roman"/>
          <w:sz w:val="24"/>
          <w:szCs w:val="24"/>
        </w:rPr>
        <w:t xml:space="preserve">, </w:t>
      </w:r>
      <w:r w:rsidRPr="002454E6">
        <w:rPr>
          <w:rFonts w:ascii="Times New Roman" w:eastAsia="Times New Roman" w:hAnsi="Times New Roman" w:cs="Times New Roman"/>
          <w:i/>
          <w:iCs/>
          <w:sz w:val="24"/>
          <w:szCs w:val="24"/>
        </w:rPr>
        <w:t>32</w:t>
      </w:r>
      <w:r w:rsidRPr="002454E6">
        <w:rPr>
          <w:rFonts w:ascii="Times New Roman" w:eastAsia="Times New Roman" w:hAnsi="Times New Roman" w:cs="Times New Roman"/>
          <w:sz w:val="24"/>
          <w:szCs w:val="24"/>
        </w:rPr>
        <w:t xml:space="preserve">(3), 197–210.  </w:t>
      </w:r>
      <w:hyperlink r:id="rId9" w:history="1">
        <w:r w:rsidRPr="002454E6">
          <w:rPr>
            <w:rFonts w:ascii="Times New Roman" w:eastAsia="Times New Roman" w:hAnsi="Times New Roman" w:cs="Times New Roman"/>
            <w:sz w:val="24"/>
            <w:szCs w:val="24"/>
            <w:u w:val="single"/>
          </w:rPr>
          <w:t>https://doi.org/10.1080/15426432.2013.801732</w:t>
        </w:r>
      </w:hyperlink>
    </w:p>
    <w:p w14:paraId="080219BD" w14:textId="77777777"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Finlay, J. E., &amp; Lee, M. A. (2018).  Identifying causal effects of reproductive health: Improvements on women's economic empowerment through the population poverty research initiative.  </w:t>
      </w:r>
      <w:r w:rsidRPr="002454E6">
        <w:rPr>
          <w:rFonts w:ascii="Times New Roman" w:eastAsia="Calibri" w:hAnsi="Times New Roman" w:cs="Times New Roman"/>
          <w:i/>
          <w:iCs/>
          <w:sz w:val="24"/>
          <w:szCs w:val="24"/>
        </w:rPr>
        <w:t>The Milbank Quarterly, 96(2)</w:t>
      </w:r>
      <w:r w:rsidRPr="002454E6">
        <w:rPr>
          <w:rFonts w:ascii="Times New Roman" w:eastAsia="Calibri" w:hAnsi="Times New Roman" w:cs="Times New Roman"/>
          <w:sz w:val="24"/>
          <w:szCs w:val="24"/>
        </w:rPr>
        <w:t>, 300–322.  https://doi.org/10.1111/</w:t>
      </w:r>
      <w:r w:rsidRPr="002454E6">
        <w:rPr>
          <w:rFonts w:ascii="Times New Roman" w:eastAsia="Calibri" w:hAnsi="Times New Roman" w:cs="Times New Roman"/>
          <w:sz w:val="24"/>
          <w:szCs w:val="24"/>
        </w:rPr>
        <w:br/>
        <w:t>1468-0009.12326</w:t>
      </w:r>
    </w:p>
    <w:p w14:paraId="53A22EC4" w14:textId="3EA64AFC"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Foster, D. G., Biggs, M. A., Ralph, L., </w:t>
      </w:r>
      <w:proofErr w:type="spellStart"/>
      <w:r w:rsidRPr="002454E6">
        <w:rPr>
          <w:rFonts w:ascii="Times New Roman" w:eastAsia="Calibri" w:hAnsi="Times New Roman" w:cs="Times New Roman"/>
          <w:sz w:val="24"/>
          <w:szCs w:val="24"/>
        </w:rPr>
        <w:t>Gerdts</w:t>
      </w:r>
      <w:proofErr w:type="spellEnd"/>
      <w:r w:rsidRPr="002454E6">
        <w:rPr>
          <w:rFonts w:ascii="Times New Roman" w:eastAsia="Calibri" w:hAnsi="Times New Roman" w:cs="Times New Roman"/>
          <w:sz w:val="24"/>
          <w:szCs w:val="24"/>
        </w:rPr>
        <w:t xml:space="preserve">, C., Roberts, S., &amp; </w:t>
      </w:r>
      <w:proofErr w:type="spellStart"/>
      <w:r w:rsidRPr="002454E6">
        <w:rPr>
          <w:rFonts w:ascii="Times New Roman" w:eastAsia="Calibri" w:hAnsi="Times New Roman" w:cs="Times New Roman"/>
          <w:sz w:val="24"/>
          <w:szCs w:val="24"/>
        </w:rPr>
        <w:t>Glymour</w:t>
      </w:r>
      <w:proofErr w:type="spellEnd"/>
      <w:r w:rsidRPr="002454E6">
        <w:rPr>
          <w:rFonts w:ascii="Times New Roman" w:eastAsia="Calibri" w:hAnsi="Times New Roman" w:cs="Times New Roman"/>
          <w:sz w:val="24"/>
          <w:szCs w:val="24"/>
        </w:rPr>
        <w:t xml:space="preserve">, M. M. (2022).  Socioeconomic outcomes of women who receive and women who are denied wanted abortions in the United States.  </w:t>
      </w:r>
      <w:r w:rsidRPr="002454E6">
        <w:rPr>
          <w:rFonts w:ascii="Times New Roman" w:eastAsia="Calibri" w:hAnsi="Times New Roman" w:cs="Times New Roman"/>
          <w:i/>
          <w:iCs/>
          <w:sz w:val="24"/>
          <w:szCs w:val="24"/>
        </w:rPr>
        <w:t>American Journal of Public Health, 112(9)</w:t>
      </w:r>
      <w:r w:rsidRPr="002454E6">
        <w:rPr>
          <w:rFonts w:ascii="Times New Roman" w:eastAsia="Calibri" w:hAnsi="Times New Roman" w:cs="Times New Roman"/>
          <w:sz w:val="24"/>
          <w:szCs w:val="24"/>
        </w:rPr>
        <w:t>, 1290–1296.  https://doi.org/10.2105/AJPH.2017.304247</w:t>
      </w:r>
    </w:p>
    <w:p w14:paraId="0FE8FD82" w14:textId="77777777"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Jinkerson, J. D. (2016).  Defining and assessing moral injury: A syndrome perspective.  </w:t>
      </w:r>
      <w:r w:rsidRPr="002454E6">
        <w:rPr>
          <w:rFonts w:ascii="Times New Roman" w:eastAsia="Calibri" w:hAnsi="Times New Roman" w:cs="Times New Roman"/>
          <w:i/>
          <w:iCs/>
          <w:sz w:val="24"/>
          <w:szCs w:val="24"/>
        </w:rPr>
        <w:t>Traumatology, 22(2)</w:t>
      </w:r>
      <w:r w:rsidRPr="002454E6">
        <w:rPr>
          <w:rFonts w:ascii="Times New Roman" w:eastAsia="Calibri" w:hAnsi="Times New Roman" w:cs="Times New Roman"/>
          <w:sz w:val="24"/>
          <w:szCs w:val="24"/>
        </w:rPr>
        <w:t>, 122–130.  https://doi.org/10.1037/trm0000069</w:t>
      </w:r>
    </w:p>
    <w:p w14:paraId="785211B4" w14:textId="3AD4D2F8"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Koenig, H. G., &amp; Al </w:t>
      </w:r>
      <w:proofErr w:type="spellStart"/>
      <w:r w:rsidRPr="002454E6">
        <w:rPr>
          <w:rFonts w:ascii="Times New Roman" w:eastAsia="Calibri" w:hAnsi="Times New Roman" w:cs="Times New Roman"/>
          <w:sz w:val="24"/>
          <w:szCs w:val="24"/>
        </w:rPr>
        <w:t>Zaben</w:t>
      </w:r>
      <w:proofErr w:type="spellEnd"/>
      <w:r w:rsidRPr="002454E6">
        <w:rPr>
          <w:rFonts w:ascii="Times New Roman" w:eastAsia="Calibri" w:hAnsi="Times New Roman" w:cs="Times New Roman"/>
          <w:sz w:val="24"/>
          <w:szCs w:val="24"/>
        </w:rPr>
        <w:t xml:space="preserve">, F. (2021). Moral injury: An increasingly recognized and widespread syndrome. </w:t>
      </w:r>
      <w:r w:rsidRPr="002454E6">
        <w:rPr>
          <w:rFonts w:ascii="Times New Roman" w:eastAsia="Calibri" w:hAnsi="Times New Roman" w:cs="Times New Roman"/>
          <w:i/>
          <w:iCs/>
          <w:sz w:val="24"/>
          <w:szCs w:val="24"/>
        </w:rPr>
        <w:t xml:space="preserve"> Journal of Religion and Health, 60(5)</w:t>
      </w:r>
      <w:r w:rsidRPr="002454E6">
        <w:rPr>
          <w:rFonts w:ascii="Times New Roman" w:eastAsia="Calibri" w:hAnsi="Times New Roman" w:cs="Times New Roman"/>
          <w:sz w:val="24"/>
          <w:szCs w:val="24"/>
        </w:rPr>
        <w:t>, 2989–3011.  https://doi.org/10.1007/</w:t>
      </w:r>
      <w:r w:rsidRPr="002454E6">
        <w:rPr>
          <w:rFonts w:ascii="Times New Roman" w:eastAsia="Calibri" w:hAnsi="Times New Roman" w:cs="Times New Roman"/>
          <w:sz w:val="24"/>
          <w:szCs w:val="24"/>
        </w:rPr>
        <w:br/>
        <w:t>s10943-021-01328-0</w:t>
      </w:r>
    </w:p>
    <w:p w14:paraId="7F7E3068" w14:textId="6B9577FE" w:rsidR="00BF34A8" w:rsidRPr="002454E6" w:rsidRDefault="00BF34A8" w:rsidP="00620660">
      <w:pPr>
        <w:spacing w:after="0" w:line="480" w:lineRule="auto"/>
        <w:ind w:left="720" w:hanging="720"/>
        <w:rPr>
          <w:rFonts w:ascii="Times New Roman" w:eastAsia="Times New Roman" w:hAnsi="Times New Roman" w:cs="Times New Roman"/>
          <w:sz w:val="24"/>
          <w:szCs w:val="24"/>
          <w:u w:val="single"/>
        </w:rPr>
      </w:pPr>
      <w:r w:rsidRPr="002454E6">
        <w:rPr>
          <w:rFonts w:ascii="Times New Roman" w:eastAsia="Times New Roman" w:hAnsi="Times New Roman" w:cs="Times New Roman"/>
          <w:sz w:val="24"/>
          <w:szCs w:val="24"/>
        </w:rPr>
        <w:t xml:space="preserve">Litz, B. T., Stein, N., Delaney, E., </w:t>
      </w:r>
      <w:proofErr w:type="spellStart"/>
      <w:r w:rsidRPr="002454E6">
        <w:rPr>
          <w:rFonts w:ascii="Times New Roman" w:eastAsia="Times New Roman" w:hAnsi="Times New Roman" w:cs="Times New Roman"/>
          <w:sz w:val="24"/>
          <w:szCs w:val="24"/>
        </w:rPr>
        <w:t>Lebowitz</w:t>
      </w:r>
      <w:proofErr w:type="spellEnd"/>
      <w:r w:rsidRPr="002454E6">
        <w:rPr>
          <w:rFonts w:ascii="Times New Roman" w:eastAsia="Times New Roman" w:hAnsi="Times New Roman" w:cs="Times New Roman"/>
          <w:sz w:val="24"/>
          <w:szCs w:val="24"/>
        </w:rPr>
        <w:t xml:space="preserve">, L., Nash, W. P., Silva, C., &amp; </w:t>
      </w:r>
      <w:proofErr w:type="spellStart"/>
      <w:r w:rsidRPr="002454E6">
        <w:rPr>
          <w:rFonts w:ascii="Times New Roman" w:eastAsia="Times New Roman" w:hAnsi="Times New Roman" w:cs="Times New Roman"/>
          <w:sz w:val="24"/>
          <w:szCs w:val="24"/>
        </w:rPr>
        <w:t>Maguen</w:t>
      </w:r>
      <w:proofErr w:type="spellEnd"/>
      <w:r w:rsidRPr="002454E6">
        <w:rPr>
          <w:rFonts w:ascii="Times New Roman" w:eastAsia="Times New Roman" w:hAnsi="Times New Roman" w:cs="Times New Roman"/>
          <w:sz w:val="24"/>
          <w:szCs w:val="24"/>
        </w:rPr>
        <w:t>, S. (2009).</w:t>
      </w:r>
      <w:r w:rsidR="00620660">
        <w:rPr>
          <w:rFonts w:ascii="Times New Roman" w:eastAsia="Times New Roman" w:hAnsi="Times New Roman" w:cs="Times New Roman"/>
          <w:sz w:val="24"/>
          <w:szCs w:val="24"/>
        </w:rPr>
        <w:t xml:space="preserve"> </w:t>
      </w:r>
      <w:r w:rsidRPr="002454E6">
        <w:rPr>
          <w:rFonts w:ascii="Times New Roman" w:eastAsia="Times New Roman" w:hAnsi="Times New Roman" w:cs="Times New Roman"/>
          <w:sz w:val="24"/>
          <w:szCs w:val="24"/>
        </w:rPr>
        <w:t xml:space="preserve"> Moral injury and moral repair in war veterans: A preliminary model and intervention strategy.  </w:t>
      </w:r>
      <w:r w:rsidRPr="002454E6">
        <w:rPr>
          <w:rFonts w:ascii="Times New Roman" w:eastAsia="Times New Roman" w:hAnsi="Times New Roman" w:cs="Times New Roman"/>
          <w:i/>
          <w:iCs/>
          <w:sz w:val="24"/>
          <w:szCs w:val="24"/>
        </w:rPr>
        <w:t>Clinical Psychology Review</w:t>
      </w:r>
      <w:r w:rsidRPr="002454E6">
        <w:rPr>
          <w:rFonts w:ascii="Times New Roman" w:eastAsia="Times New Roman" w:hAnsi="Times New Roman" w:cs="Times New Roman"/>
          <w:sz w:val="24"/>
          <w:szCs w:val="24"/>
        </w:rPr>
        <w:t xml:space="preserve">, </w:t>
      </w:r>
      <w:r w:rsidRPr="002454E6">
        <w:rPr>
          <w:rFonts w:ascii="Times New Roman" w:eastAsia="Times New Roman" w:hAnsi="Times New Roman" w:cs="Times New Roman"/>
          <w:i/>
          <w:iCs/>
          <w:sz w:val="24"/>
          <w:szCs w:val="24"/>
        </w:rPr>
        <w:t>29</w:t>
      </w:r>
      <w:r w:rsidRPr="002454E6">
        <w:rPr>
          <w:rFonts w:ascii="Times New Roman" w:eastAsia="Times New Roman" w:hAnsi="Times New Roman" w:cs="Times New Roman"/>
          <w:sz w:val="24"/>
          <w:szCs w:val="24"/>
        </w:rPr>
        <w:t>(8), 695–706.</w:t>
      </w:r>
      <w:r w:rsidR="00620660">
        <w:rPr>
          <w:rFonts w:ascii="Times New Roman" w:eastAsia="Times New Roman" w:hAnsi="Times New Roman" w:cs="Times New Roman"/>
          <w:sz w:val="24"/>
          <w:szCs w:val="24"/>
        </w:rPr>
        <w:t xml:space="preserve"> </w:t>
      </w:r>
      <w:r w:rsidRPr="002454E6">
        <w:rPr>
          <w:rFonts w:ascii="Times New Roman" w:eastAsia="Times New Roman" w:hAnsi="Times New Roman" w:cs="Times New Roman"/>
          <w:sz w:val="24"/>
          <w:szCs w:val="24"/>
        </w:rPr>
        <w:t xml:space="preserve"> </w:t>
      </w:r>
      <w:r w:rsidRPr="002454E6">
        <w:rPr>
          <w:rFonts w:ascii="Times New Roman" w:eastAsia="Times New Roman" w:hAnsi="Times New Roman" w:cs="Times New Roman"/>
          <w:sz w:val="24"/>
          <w:szCs w:val="24"/>
          <w:u w:val="single"/>
        </w:rPr>
        <w:t>https://doi.org/10.1016</w:t>
      </w:r>
      <w:r w:rsidRPr="002454E6">
        <w:rPr>
          <w:rFonts w:ascii="Times New Roman" w:eastAsia="Times New Roman" w:hAnsi="Times New Roman" w:cs="Times New Roman"/>
          <w:sz w:val="24"/>
          <w:szCs w:val="24"/>
          <w:u w:val="single"/>
        </w:rPr>
        <w:br/>
        <w:t>/j.cpr.2009.07.003</w:t>
      </w:r>
    </w:p>
    <w:p w14:paraId="2713F61A" w14:textId="77777777" w:rsidR="00BF34A8" w:rsidRPr="002454E6" w:rsidRDefault="00BF34A8" w:rsidP="00620660">
      <w:pPr>
        <w:spacing w:after="0" w:line="480" w:lineRule="auto"/>
        <w:ind w:left="720" w:hanging="720"/>
        <w:rPr>
          <w:rFonts w:ascii="Times New Roman" w:eastAsia="Times New Roman" w:hAnsi="Times New Roman" w:cs="Times New Roman"/>
          <w:i/>
          <w:iCs/>
          <w:sz w:val="24"/>
          <w:szCs w:val="24"/>
        </w:rPr>
      </w:pPr>
      <w:r w:rsidRPr="002454E6">
        <w:rPr>
          <w:rFonts w:ascii="Times New Roman" w:eastAsia="Times New Roman" w:hAnsi="Times New Roman" w:cs="Times New Roman"/>
          <w:sz w:val="24"/>
          <w:szCs w:val="24"/>
        </w:rPr>
        <w:t xml:space="preserve">Lanfranchi, A., Gentles, I., &amp; Ring-Cassidy, E. (2108). </w:t>
      </w:r>
      <w:r w:rsidRPr="002454E6">
        <w:rPr>
          <w:rFonts w:ascii="Times New Roman" w:eastAsia="Times New Roman" w:hAnsi="Times New Roman" w:cs="Times New Roman"/>
          <w:i/>
          <w:iCs/>
          <w:sz w:val="24"/>
          <w:szCs w:val="24"/>
        </w:rPr>
        <w:t xml:space="preserve"> Complications: Abortion's impact on wome</w:t>
      </w:r>
      <w:r w:rsidRPr="006D38F0">
        <w:rPr>
          <w:rFonts w:ascii="Times New Roman" w:eastAsia="Times New Roman" w:hAnsi="Times New Roman" w:cs="Times New Roman"/>
          <w:i/>
          <w:iCs/>
          <w:sz w:val="24"/>
          <w:szCs w:val="24"/>
        </w:rPr>
        <w:t>n (2</w:t>
      </w:r>
      <w:r w:rsidRPr="006D38F0">
        <w:rPr>
          <w:rFonts w:ascii="Times New Roman" w:eastAsia="Times New Roman" w:hAnsi="Times New Roman" w:cs="Times New Roman"/>
          <w:i/>
          <w:iCs/>
          <w:sz w:val="24"/>
          <w:szCs w:val="24"/>
          <w:vertAlign w:val="superscript"/>
        </w:rPr>
        <w:t>nd</w:t>
      </w:r>
      <w:r w:rsidRPr="006D38F0">
        <w:rPr>
          <w:rFonts w:ascii="Times New Roman" w:eastAsia="Times New Roman" w:hAnsi="Times New Roman" w:cs="Times New Roman"/>
          <w:i/>
          <w:iCs/>
          <w:sz w:val="24"/>
          <w:szCs w:val="24"/>
        </w:rPr>
        <w:t xml:space="preserve"> ed.</w:t>
      </w:r>
      <w:r w:rsidRPr="002454E6">
        <w:rPr>
          <w:rFonts w:ascii="Times New Roman" w:eastAsia="Times New Roman" w:hAnsi="Times New Roman" w:cs="Times New Roman"/>
          <w:sz w:val="24"/>
          <w:szCs w:val="24"/>
        </w:rPr>
        <w:t xml:space="preserve">).  The </w:t>
      </w:r>
      <w:proofErr w:type="spellStart"/>
      <w:r w:rsidRPr="002454E6">
        <w:rPr>
          <w:rFonts w:ascii="Times New Roman" w:eastAsia="Times New Roman" w:hAnsi="Times New Roman" w:cs="Times New Roman"/>
          <w:sz w:val="24"/>
          <w:szCs w:val="24"/>
        </w:rPr>
        <w:t>deVeber</w:t>
      </w:r>
      <w:proofErr w:type="spellEnd"/>
      <w:r w:rsidRPr="002454E6">
        <w:rPr>
          <w:rFonts w:ascii="Times New Roman" w:eastAsia="Times New Roman" w:hAnsi="Times New Roman" w:cs="Times New Roman"/>
          <w:sz w:val="24"/>
          <w:szCs w:val="24"/>
        </w:rPr>
        <w:t xml:space="preserve"> Institute for Bioethics and Social Research.</w:t>
      </w:r>
      <w:r w:rsidRPr="002454E6">
        <w:rPr>
          <w:rFonts w:ascii="Times New Roman" w:eastAsia="Times New Roman" w:hAnsi="Times New Roman" w:cs="Times New Roman"/>
          <w:i/>
          <w:iCs/>
          <w:sz w:val="24"/>
          <w:szCs w:val="24"/>
        </w:rPr>
        <w:t xml:space="preserve"> </w:t>
      </w:r>
    </w:p>
    <w:p w14:paraId="43D501B6" w14:textId="77777777" w:rsidR="00BF34A8" w:rsidRPr="002454E6" w:rsidRDefault="00BF34A8" w:rsidP="00620660">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i/>
          <w:iCs/>
          <w:sz w:val="24"/>
          <w:szCs w:val="24"/>
        </w:rPr>
        <w:t>Major Mental Health Associations decry U.S. Supreme Court decision overturning Roe v. Wade.</w:t>
      </w:r>
      <w:r w:rsidRPr="002454E6">
        <w:rPr>
          <w:rFonts w:ascii="Times New Roman" w:eastAsia="Calibri" w:hAnsi="Times New Roman" w:cs="Times New Roman"/>
          <w:sz w:val="24"/>
          <w:szCs w:val="24"/>
        </w:rPr>
        <w:t xml:space="preserve">  (n.d.).  https://www.socialworkers.org/News/News-Releases/ID/2504/Major-Mental-Health-Associations-decry-US-Supreme-Court-decision-overturning-Roe-v-Wade</w:t>
      </w:r>
    </w:p>
    <w:p w14:paraId="5DAF7AC8" w14:textId="77777777"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McNair, R. (2016). </w:t>
      </w:r>
      <w:r w:rsidRPr="002454E6">
        <w:rPr>
          <w:rFonts w:ascii="Times New Roman" w:eastAsia="Calibri" w:hAnsi="Times New Roman" w:cs="Times New Roman"/>
          <w:i/>
          <w:iCs/>
          <w:sz w:val="24"/>
          <w:szCs w:val="24"/>
        </w:rPr>
        <w:t xml:space="preserve"> Peace Psychology Perspectives on Abortion</w:t>
      </w:r>
      <w:r w:rsidRPr="002454E6">
        <w:rPr>
          <w:rFonts w:ascii="Times New Roman" w:eastAsia="Calibri" w:hAnsi="Times New Roman" w:cs="Times New Roman"/>
          <w:sz w:val="24"/>
          <w:szCs w:val="24"/>
        </w:rPr>
        <w:t xml:space="preserve">.  Feminism &amp; </w:t>
      </w:r>
      <w:proofErr w:type="spellStart"/>
      <w:r w:rsidRPr="002454E6">
        <w:rPr>
          <w:rFonts w:ascii="Times New Roman" w:eastAsia="Calibri" w:hAnsi="Times New Roman" w:cs="Times New Roman"/>
          <w:sz w:val="24"/>
          <w:szCs w:val="24"/>
        </w:rPr>
        <w:t>Nonvioence</w:t>
      </w:r>
      <w:proofErr w:type="spellEnd"/>
      <w:r w:rsidRPr="002454E6">
        <w:rPr>
          <w:rFonts w:ascii="Times New Roman" w:eastAsia="Calibri" w:hAnsi="Times New Roman" w:cs="Times New Roman"/>
          <w:sz w:val="24"/>
          <w:szCs w:val="24"/>
        </w:rPr>
        <w:t xml:space="preserve"> Studies Association.</w:t>
      </w:r>
    </w:p>
    <w:p w14:paraId="3006386D" w14:textId="60293D3D" w:rsidR="00BF34A8"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Mental Health and Abortion Task Force Report.  (n.d.).</w:t>
      </w:r>
      <w:r w:rsidR="00620660">
        <w:rPr>
          <w:rFonts w:ascii="Times New Roman" w:eastAsia="Calibri" w:hAnsi="Times New Roman" w:cs="Times New Roman"/>
          <w:sz w:val="24"/>
          <w:szCs w:val="24"/>
        </w:rPr>
        <w:t xml:space="preserve"> </w:t>
      </w:r>
      <w:r w:rsidRPr="002454E6">
        <w:rPr>
          <w:rFonts w:ascii="Times New Roman" w:eastAsia="Calibri" w:hAnsi="Times New Roman" w:cs="Times New Roman"/>
          <w:sz w:val="24"/>
          <w:szCs w:val="24"/>
        </w:rPr>
        <w:t xml:space="preserve"> https://www.Apa.Org.  https://www.apa.org/pi/women/programs/abortion/index</w:t>
      </w:r>
    </w:p>
    <w:p w14:paraId="79AF8B68" w14:textId="480F386C" w:rsidR="00BF34A8" w:rsidRPr="002454E6" w:rsidRDefault="00BF34A8" w:rsidP="00BF34A8">
      <w:pPr>
        <w:spacing w:line="480" w:lineRule="auto"/>
        <w:ind w:left="720" w:hanging="72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Oberman</w:t>
      </w:r>
      <w:proofErr w:type="spellEnd"/>
      <w:r>
        <w:rPr>
          <w:rFonts w:ascii="Times New Roman" w:eastAsia="Calibri" w:hAnsi="Times New Roman" w:cs="Times New Roman"/>
          <w:sz w:val="24"/>
          <w:szCs w:val="24"/>
        </w:rPr>
        <w:t>, M. (2018).</w:t>
      </w:r>
      <w:r w:rsidR="006206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Motherhood, </w:t>
      </w:r>
      <w:r w:rsidR="00E26DCD">
        <w:rPr>
          <w:rFonts w:ascii="Times New Roman" w:eastAsia="Calibri" w:hAnsi="Times New Roman" w:cs="Times New Roman"/>
          <w:sz w:val="24"/>
          <w:szCs w:val="24"/>
        </w:rPr>
        <w:t>a</w:t>
      </w:r>
      <w:r>
        <w:rPr>
          <w:rFonts w:ascii="Times New Roman" w:eastAsia="Calibri" w:hAnsi="Times New Roman" w:cs="Times New Roman"/>
          <w:sz w:val="24"/>
          <w:szCs w:val="24"/>
        </w:rPr>
        <w:t xml:space="preserve">bortion, and the </w:t>
      </w:r>
      <w:r w:rsidR="00E26DCD">
        <w:rPr>
          <w:rFonts w:ascii="Times New Roman" w:eastAsia="Calibri" w:hAnsi="Times New Roman" w:cs="Times New Roman"/>
          <w:sz w:val="24"/>
          <w:szCs w:val="24"/>
        </w:rPr>
        <w:t>m</w:t>
      </w:r>
      <w:r>
        <w:rPr>
          <w:rFonts w:ascii="Times New Roman" w:eastAsia="Calibri" w:hAnsi="Times New Roman" w:cs="Times New Roman"/>
          <w:sz w:val="24"/>
          <w:szCs w:val="24"/>
        </w:rPr>
        <w:t xml:space="preserve">edicalization of </w:t>
      </w:r>
      <w:r w:rsidR="00E26DCD">
        <w:rPr>
          <w:rFonts w:ascii="Times New Roman" w:eastAsia="Calibri" w:hAnsi="Times New Roman" w:cs="Times New Roman"/>
          <w:sz w:val="24"/>
          <w:szCs w:val="24"/>
        </w:rPr>
        <w:t>p</w:t>
      </w:r>
      <w:r>
        <w:rPr>
          <w:rFonts w:ascii="Times New Roman" w:eastAsia="Calibri" w:hAnsi="Times New Roman" w:cs="Times New Roman"/>
          <w:sz w:val="24"/>
          <w:szCs w:val="24"/>
        </w:rPr>
        <w:t>overty.</w:t>
      </w:r>
      <w:r w:rsidR="006206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Pr>
          <w:rFonts w:ascii="Times New Roman" w:eastAsia="Calibri" w:hAnsi="Times New Roman" w:cs="Times New Roman"/>
          <w:i/>
          <w:iCs/>
          <w:sz w:val="24"/>
          <w:szCs w:val="24"/>
        </w:rPr>
        <w:t>Journal  Law</w:t>
      </w:r>
      <w:proofErr w:type="gramEnd"/>
      <w:r>
        <w:rPr>
          <w:rFonts w:ascii="Times New Roman" w:eastAsia="Calibri" w:hAnsi="Times New Roman" w:cs="Times New Roman"/>
          <w:i/>
          <w:iCs/>
          <w:sz w:val="24"/>
          <w:szCs w:val="24"/>
        </w:rPr>
        <w:t>, Medicine &amp; Ethics, 45</w:t>
      </w:r>
      <w:r>
        <w:rPr>
          <w:rFonts w:ascii="Times New Roman" w:eastAsia="Calibri" w:hAnsi="Times New Roman" w:cs="Times New Roman"/>
          <w:sz w:val="24"/>
          <w:szCs w:val="24"/>
        </w:rPr>
        <w:t xml:space="preserve">(3), 665-671.  </w:t>
      </w:r>
      <w:proofErr w:type="spellStart"/>
      <w:r>
        <w:rPr>
          <w:rFonts w:ascii="Times New Roman" w:eastAsia="Calibri" w:hAnsi="Times New Roman" w:cs="Times New Roman"/>
          <w:sz w:val="24"/>
          <w:szCs w:val="24"/>
        </w:rPr>
        <w:t>doi</w:t>
      </w:r>
      <w:proofErr w:type="spellEnd"/>
      <w:r>
        <w:rPr>
          <w:rFonts w:ascii="Times New Roman" w:eastAsia="Calibri" w:hAnsi="Times New Roman" w:cs="Times New Roman"/>
          <w:sz w:val="24"/>
          <w:szCs w:val="24"/>
        </w:rPr>
        <w:t>: 10.1177/1073110518804221</w:t>
      </w:r>
    </w:p>
    <w:p w14:paraId="5E83FE81" w14:textId="5BE0EBB6"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Rafferty, K. A., &amp; Longbons, T. (2020).  #Abortion</w:t>
      </w:r>
      <w:r w:rsidR="00874F99">
        <w:rPr>
          <w:rFonts w:ascii="Times New Roman" w:eastAsia="Calibri" w:hAnsi="Times New Roman" w:cs="Times New Roman"/>
          <w:sz w:val="24"/>
          <w:szCs w:val="24"/>
        </w:rPr>
        <w:t>c</w:t>
      </w:r>
      <w:r w:rsidRPr="002454E6">
        <w:rPr>
          <w:rFonts w:ascii="Times New Roman" w:eastAsia="Calibri" w:hAnsi="Times New Roman" w:cs="Times New Roman"/>
          <w:sz w:val="24"/>
          <w:szCs w:val="24"/>
        </w:rPr>
        <w:t>hanges</w:t>
      </w:r>
      <w:r w:rsidR="00874F99">
        <w:rPr>
          <w:rFonts w:ascii="Times New Roman" w:eastAsia="Calibri" w:hAnsi="Times New Roman" w:cs="Times New Roman"/>
          <w:sz w:val="24"/>
          <w:szCs w:val="24"/>
        </w:rPr>
        <w:t>yo</w:t>
      </w:r>
      <w:r w:rsidRPr="002454E6">
        <w:rPr>
          <w:rFonts w:ascii="Times New Roman" w:eastAsia="Calibri" w:hAnsi="Times New Roman" w:cs="Times New Roman"/>
          <w:sz w:val="24"/>
          <w:szCs w:val="24"/>
        </w:rPr>
        <w:t xml:space="preserve">u: A </w:t>
      </w:r>
      <w:r w:rsidR="00874F99">
        <w:rPr>
          <w:rFonts w:ascii="Times New Roman" w:eastAsia="Calibri" w:hAnsi="Times New Roman" w:cs="Times New Roman"/>
          <w:sz w:val="24"/>
          <w:szCs w:val="24"/>
        </w:rPr>
        <w:t>c</w:t>
      </w:r>
      <w:r w:rsidRPr="002454E6">
        <w:rPr>
          <w:rFonts w:ascii="Times New Roman" w:eastAsia="Calibri" w:hAnsi="Times New Roman" w:cs="Times New Roman"/>
          <w:sz w:val="24"/>
          <w:szCs w:val="24"/>
        </w:rPr>
        <w:t xml:space="preserve">ase </w:t>
      </w:r>
      <w:r w:rsidR="00874F99">
        <w:rPr>
          <w:rFonts w:ascii="Times New Roman" w:eastAsia="Calibri" w:hAnsi="Times New Roman" w:cs="Times New Roman"/>
          <w:sz w:val="24"/>
          <w:szCs w:val="24"/>
        </w:rPr>
        <w:t>s</w:t>
      </w:r>
      <w:r w:rsidRPr="002454E6">
        <w:rPr>
          <w:rFonts w:ascii="Times New Roman" w:eastAsia="Calibri" w:hAnsi="Times New Roman" w:cs="Times New Roman"/>
          <w:sz w:val="24"/>
          <w:szCs w:val="24"/>
        </w:rPr>
        <w:t xml:space="preserve">tudy to </w:t>
      </w:r>
      <w:r w:rsidR="00874F99">
        <w:rPr>
          <w:rFonts w:ascii="Times New Roman" w:eastAsia="Calibri" w:hAnsi="Times New Roman" w:cs="Times New Roman"/>
          <w:sz w:val="24"/>
          <w:szCs w:val="24"/>
        </w:rPr>
        <w:t>u</w:t>
      </w:r>
      <w:r w:rsidRPr="002454E6">
        <w:rPr>
          <w:rFonts w:ascii="Times New Roman" w:eastAsia="Calibri" w:hAnsi="Times New Roman" w:cs="Times New Roman"/>
          <w:sz w:val="24"/>
          <w:szCs w:val="24"/>
        </w:rPr>
        <w:t xml:space="preserve">nderstand the </w:t>
      </w:r>
      <w:r w:rsidR="00874F99">
        <w:rPr>
          <w:rFonts w:ascii="Times New Roman" w:eastAsia="Calibri" w:hAnsi="Times New Roman" w:cs="Times New Roman"/>
          <w:sz w:val="24"/>
          <w:szCs w:val="24"/>
        </w:rPr>
        <w:t>c</w:t>
      </w:r>
      <w:r w:rsidRPr="002454E6">
        <w:rPr>
          <w:rFonts w:ascii="Times New Roman" w:eastAsia="Calibri" w:hAnsi="Times New Roman" w:cs="Times New Roman"/>
          <w:sz w:val="24"/>
          <w:szCs w:val="24"/>
        </w:rPr>
        <w:t xml:space="preserve">ommunicative </w:t>
      </w:r>
      <w:r w:rsidR="00874F99">
        <w:rPr>
          <w:rFonts w:ascii="Times New Roman" w:eastAsia="Calibri" w:hAnsi="Times New Roman" w:cs="Times New Roman"/>
          <w:sz w:val="24"/>
          <w:szCs w:val="24"/>
        </w:rPr>
        <w:t>t</w:t>
      </w:r>
      <w:r w:rsidRPr="002454E6">
        <w:rPr>
          <w:rFonts w:ascii="Times New Roman" w:eastAsia="Calibri" w:hAnsi="Times New Roman" w:cs="Times New Roman"/>
          <w:sz w:val="24"/>
          <w:szCs w:val="24"/>
        </w:rPr>
        <w:t xml:space="preserve">ensions in </w:t>
      </w:r>
      <w:r w:rsidR="00874F99">
        <w:rPr>
          <w:rFonts w:ascii="Times New Roman" w:eastAsia="Calibri" w:hAnsi="Times New Roman" w:cs="Times New Roman"/>
          <w:sz w:val="24"/>
          <w:szCs w:val="24"/>
        </w:rPr>
        <w:t>w</w:t>
      </w:r>
      <w:r w:rsidRPr="002454E6">
        <w:rPr>
          <w:rFonts w:ascii="Times New Roman" w:eastAsia="Calibri" w:hAnsi="Times New Roman" w:cs="Times New Roman"/>
          <w:sz w:val="24"/>
          <w:szCs w:val="24"/>
        </w:rPr>
        <w:t xml:space="preserve">omen's </w:t>
      </w:r>
      <w:r w:rsidR="00874F99">
        <w:rPr>
          <w:rFonts w:ascii="Times New Roman" w:eastAsia="Calibri" w:hAnsi="Times New Roman" w:cs="Times New Roman"/>
          <w:sz w:val="24"/>
          <w:szCs w:val="24"/>
        </w:rPr>
        <w:t>m</w:t>
      </w:r>
      <w:r w:rsidRPr="002454E6">
        <w:rPr>
          <w:rFonts w:ascii="Times New Roman" w:eastAsia="Calibri" w:hAnsi="Times New Roman" w:cs="Times New Roman"/>
          <w:sz w:val="24"/>
          <w:szCs w:val="24"/>
        </w:rPr>
        <w:t xml:space="preserve">edication </w:t>
      </w:r>
      <w:r w:rsidR="00874F99">
        <w:rPr>
          <w:rFonts w:ascii="Times New Roman" w:eastAsia="Calibri" w:hAnsi="Times New Roman" w:cs="Times New Roman"/>
          <w:sz w:val="24"/>
          <w:szCs w:val="24"/>
        </w:rPr>
        <w:t>a</w:t>
      </w:r>
      <w:r w:rsidRPr="002454E6">
        <w:rPr>
          <w:rFonts w:ascii="Times New Roman" w:eastAsia="Calibri" w:hAnsi="Times New Roman" w:cs="Times New Roman"/>
          <w:sz w:val="24"/>
          <w:szCs w:val="24"/>
        </w:rPr>
        <w:t xml:space="preserve">bortion </w:t>
      </w:r>
      <w:r w:rsidR="00874F99">
        <w:rPr>
          <w:rFonts w:ascii="Times New Roman" w:eastAsia="Calibri" w:hAnsi="Times New Roman" w:cs="Times New Roman"/>
          <w:sz w:val="24"/>
          <w:szCs w:val="24"/>
        </w:rPr>
        <w:t>n</w:t>
      </w:r>
      <w:r w:rsidRPr="002454E6">
        <w:rPr>
          <w:rFonts w:ascii="Times New Roman" w:eastAsia="Calibri" w:hAnsi="Times New Roman" w:cs="Times New Roman"/>
          <w:sz w:val="24"/>
          <w:szCs w:val="24"/>
        </w:rPr>
        <w:t xml:space="preserve">arratives.  </w:t>
      </w:r>
      <w:r w:rsidRPr="00874F99">
        <w:rPr>
          <w:rFonts w:ascii="Times New Roman" w:eastAsia="Calibri" w:hAnsi="Times New Roman" w:cs="Times New Roman"/>
          <w:i/>
          <w:iCs/>
          <w:sz w:val="24"/>
          <w:szCs w:val="24"/>
        </w:rPr>
        <w:t xml:space="preserve">Health </w:t>
      </w:r>
      <w:r w:rsidR="00874F99" w:rsidRPr="00874F99">
        <w:rPr>
          <w:rFonts w:ascii="Times New Roman" w:eastAsia="Calibri" w:hAnsi="Times New Roman" w:cs="Times New Roman"/>
          <w:i/>
          <w:iCs/>
          <w:sz w:val="24"/>
          <w:szCs w:val="24"/>
        </w:rPr>
        <w:t>C</w:t>
      </w:r>
      <w:r w:rsidRPr="00874F99">
        <w:rPr>
          <w:rFonts w:ascii="Times New Roman" w:eastAsia="Calibri" w:hAnsi="Times New Roman" w:cs="Times New Roman"/>
          <w:i/>
          <w:iCs/>
          <w:sz w:val="24"/>
          <w:szCs w:val="24"/>
        </w:rPr>
        <w:t>ommunication,</w:t>
      </w:r>
      <w:r w:rsidRPr="002454E6">
        <w:rPr>
          <w:rFonts w:ascii="Times New Roman" w:eastAsia="Calibri" w:hAnsi="Times New Roman" w:cs="Times New Roman"/>
          <w:sz w:val="24"/>
          <w:szCs w:val="24"/>
        </w:rPr>
        <w:t xml:space="preserve"> </w:t>
      </w:r>
      <w:r w:rsidRPr="006D38F0">
        <w:rPr>
          <w:rFonts w:ascii="Times New Roman" w:eastAsia="Calibri" w:hAnsi="Times New Roman" w:cs="Times New Roman"/>
          <w:i/>
          <w:iCs/>
          <w:sz w:val="24"/>
          <w:szCs w:val="24"/>
        </w:rPr>
        <w:t>1–10</w:t>
      </w:r>
      <w:r w:rsidRPr="002454E6">
        <w:rPr>
          <w:rFonts w:ascii="Times New Roman" w:eastAsia="Calibri" w:hAnsi="Times New Roman" w:cs="Times New Roman"/>
          <w:sz w:val="24"/>
          <w:szCs w:val="24"/>
        </w:rPr>
        <w:t>.  https://doi.org/10.1080/10410236.2020.1770507</w:t>
      </w:r>
    </w:p>
    <w:p w14:paraId="08C78018" w14:textId="37D26F92" w:rsidR="00BF34A8" w:rsidRPr="002454E6" w:rsidRDefault="00BF34A8" w:rsidP="00C3156D">
      <w:pPr>
        <w:spacing w:after="0" w:line="480" w:lineRule="auto"/>
        <w:ind w:left="720" w:hanging="720"/>
        <w:rPr>
          <w:rFonts w:ascii="Times New Roman" w:eastAsia="Times New Roman" w:hAnsi="Times New Roman" w:cs="Times New Roman"/>
          <w:sz w:val="24"/>
          <w:szCs w:val="24"/>
        </w:rPr>
      </w:pPr>
      <w:r w:rsidRPr="002454E6">
        <w:rPr>
          <w:rFonts w:ascii="Times New Roman" w:eastAsia="Times New Roman" w:hAnsi="Times New Roman" w:cs="Times New Roman"/>
          <w:sz w:val="24"/>
          <w:szCs w:val="24"/>
        </w:rPr>
        <w:t xml:space="preserve">Reardon, D. C., &amp; Longbons, T. (2023).  Effects of </w:t>
      </w:r>
      <w:r w:rsidR="00FB3FC6">
        <w:rPr>
          <w:rFonts w:ascii="Times New Roman" w:eastAsia="Times New Roman" w:hAnsi="Times New Roman" w:cs="Times New Roman"/>
          <w:sz w:val="24"/>
          <w:szCs w:val="24"/>
        </w:rPr>
        <w:t>pressure to abort on women</w:t>
      </w:r>
      <w:r w:rsidR="007D20E3">
        <w:rPr>
          <w:rFonts w:ascii="Times New Roman" w:eastAsia="Times New Roman" w:hAnsi="Times New Roman" w:cs="Times New Roman"/>
          <w:sz w:val="24"/>
          <w:szCs w:val="24"/>
        </w:rPr>
        <w:t>'</w:t>
      </w:r>
      <w:r w:rsidR="00FB3FC6">
        <w:rPr>
          <w:rFonts w:ascii="Times New Roman" w:eastAsia="Times New Roman" w:hAnsi="Times New Roman" w:cs="Times New Roman"/>
          <w:sz w:val="24"/>
          <w:szCs w:val="24"/>
        </w:rPr>
        <w:t xml:space="preserve">s emotional responses and mental health. </w:t>
      </w:r>
      <w:proofErr w:type="spellStart"/>
      <w:r w:rsidRPr="002454E6">
        <w:rPr>
          <w:rFonts w:ascii="Times New Roman" w:eastAsia="Times New Roman" w:hAnsi="Times New Roman" w:cs="Times New Roman"/>
          <w:i/>
          <w:iCs/>
          <w:sz w:val="24"/>
          <w:szCs w:val="24"/>
        </w:rPr>
        <w:t>Cureus</w:t>
      </w:r>
      <w:proofErr w:type="spellEnd"/>
      <w:r w:rsidRPr="002454E6">
        <w:rPr>
          <w:rFonts w:ascii="Times New Roman" w:eastAsia="Times New Roman" w:hAnsi="Times New Roman" w:cs="Times New Roman"/>
          <w:sz w:val="24"/>
          <w:szCs w:val="24"/>
        </w:rPr>
        <w:t xml:space="preserve">, </w:t>
      </w:r>
      <w:r w:rsidRPr="00F801AD">
        <w:rPr>
          <w:rFonts w:ascii="Times New Roman" w:eastAsia="Times New Roman" w:hAnsi="Times New Roman" w:cs="Times New Roman"/>
          <w:i/>
          <w:iCs/>
          <w:sz w:val="24"/>
          <w:szCs w:val="24"/>
        </w:rPr>
        <w:t>15(1</w:t>
      </w:r>
      <w:r w:rsidR="00F801AD" w:rsidRPr="00F801AD">
        <w:rPr>
          <w:rFonts w:ascii="Times New Roman" w:eastAsia="Times New Roman" w:hAnsi="Times New Roman" w:cs="Times New Roman"/>
          <w:i/>
          <w:iCs/>
          <w:sz w:val="24"/>
          <w:szCs w:val="24"/>
        </w:rPr>
        <w:t>)</w:t>
      </w:r>
      <w:r w:rsidRPr="002454E6">
        <w:rPr>
          <w:rFonts w:ascii="Times New Roman" w:eastAsia="Times New Roman" w:hAnsi="Times New Roman" w:cs="Times New Roman"/>
          <w:sz w:val="24"/>
          <w:szCs w:val="24"/>
        </w:rPr>
        <w:t xml:space="preserve">, e34456. </w:t>
      </w:r>
      <w:r w:rsidRPr="002454E6">
        <w:rPr>
          <w:rFonts w:ascii="Times New Roman" w:eastAsia="Times New Roman" w:hAnsi="Times New Roman" w:cs="Times New Roman"/>
          <w:color w:val="0000FF"/>
          <w:sz w:val="24"/>
          <w:szCs w:val="24"/>
          <w:u w:val="single"/>
        </w:rPr>
        <w:t>https://doi.org/10.7759/</w:t>
      </w:r>
      <w:r w:rsidR="00C3156D">
        <w:rPr>
          <w:rFonts w:ascii="Times New Roman" w:eastAsia="Times New Roman" w:hAnsi="Times New Roman" w:cs="Times New Roman"/>
          <w:color w:val="0000FF"/>
          <w:sz w:val="24"/>
          <w:szCs w:val="24"/>
          <w:u w:val="single"/>
        </w:rPr>
        <w:br/>
      </w:r>
      <w:r w:rsidRPr="002454E6">
        <w:rPr>
          <w:rFonts w:ascii="Times New Roman" w:eastAsia="Times New Roman" w:hAnsi="Times New Roman" w:cs="Times New Roman"/>
          <w:color w:val="0000FF"/>
          <w:sz w:val="24"/>
          <w:szCs w:val="24"/>
          <w:u w:val="single"/>
        </w:rPr>
        <w:t>cureus.34456</w:t>
      </w:r>
    </w:p>
    <w:p w14:paraId="6889DB67" w14:textId="77777777"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Rue, V., Coleman, P., Rue, J., &amp; Reardon, D. (2004).  Induced abortion and traumatic stress: A preliminary comparison of American and Russian women.  </w:t>
      </w:r>
      <w:r w:rsidRPr="00874F99">
        <w:rPr>
          <w:rFonts w:ascii="Times New Roman" w:eastAsia="Calibri" w:hAnsi="Times New Roman" w:cs="Times New Roman"/>
          <w:i/>
          <w:iCs/>
          <w:sz w:val="24"/>
          <w:szCs w:val="24"/>
        </w:rPr>
        <w:t>Medical Science Monitor : International Medical Journal of Experimental and Clinical Research, 10</w:t>
      </w:r>
      <w:r w:rsidRPr="002454E6">
        <w:rPr>
          <w:rFonts w:ascii="Times New Roman" w:eastAsia="Calibri" w:hAnsi="Times New Roman" w:cs="Times New Roman"/>
          <w:sz w:val="24"/>
          <w:szCs w:val="24"/>
        </w:rPr>
        <w:t>, SR5-16.</w:t>
      </w:r>
    </w:p>
    <w:p w14:paraId="0BB2F196" w14:textId="69FAC608"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Shay, J. (2014).  Moral injury.  </w:t>
      </w:r>
      <w:r w:rsidRPr="00874F99">
        <w:rPr>
          <w:rFonts w:ascii="Times New Roman" w:eastAsia="Calibri" w:hAnsi="Times New Roman" w:cs="Times New Roman"/>
          <w:i/>
          <w:iCs/>
          <w:sz w:val="24"/>
          <w:szCs w:val="24"/>
        </w:rPr>
        <w:t>Psychoanalytic Psycholog</w:t>
      </w:r>
      <w:r w:rsidRPr="00F801AD">
        <w:rPr>
          <w:rFonts w:ascii="Times New Roman" w:eastAsia="Calibri" w:hAnsi="Times New Roman" w:cs="Times New Roman"/>
          <w:i/>
          <w:iCs/>
          <w:sz w:val="24"/>
          <w:szCs w:val="24"/>
        </w:rPr>
        <w:t>y, 31</w:t>
      </w:r>
      <w:r w:rsidRPr="002454E6">
        <w:rPr>
          <w:rFonts w:ascii="Times New Roman" w:eastAsia="Calibri" w:hAnsi="Times New Roman" w:cs="Times New Roman"/>
          <w:sz w:val="24"/>
          <w:szCs w:val="24"/>
        </w:rPr>
        <w:t>, 182–191.https://doi.org/10.1037/</w:t>
      </w:r>
      <w:r w:rsidR="00874F99">
        <w:rPr>
          <w:rFonts w:ascii="Times New Roman" w:eastAsia="Calibri" w:hAnsi="Times New Roman" w:cs="Times New Roman"/>
          <w:sz w:val="24"/>
          <w:szCs w:val="24"/>
        </w:rPr>
        <w:br/>
      </w:r>
      <w:r w:rsidRPr="002454E6">
        <w:rPr>
          <w:rFonts w:ascii="Times New Roman" w:eastAsia="Calibri" w:hAnsi="Times New Roman" w:cs="Times New Roman"/>
          <w:sz w:val="24"/>
          <w:szCs w:val="24"/>
        </w:rPr>
        <w:t>a0036090</w:t>
      </w:r>
    </w:p>
    <w:p w14:paraId="6AEAC1EF" w14:textId="317DB310"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South Dakota Abortion Task Force Report.pdf. (n.d.).  </w:t>
      </w:r>
      <w:r w:rsidR="00874F99" w:rsidRPr="00C3156D">
        <w:rPr>
          <w:rFonts w:ascii="Times New Roman" w:eastAsia="Calibri" w:hAnsi="Times New Roman" w:cs="Times New Roman"/>
          <w:sz w:val="24"/>
          <w:szCs w:val="24"/>
        </w:rPr>
        <w:t>https://www.dakotavoice.com/Docs/South</w:t>
      </w:r>
      <w:r w:rsidR="00874F99">
        <w:rPr>
          <w:rFonts w:ascii="Times New Roman" w:eastAsia="Calibri" w:hAnsi="Times New Roman" w:cs="Times New Roman"/>
          <w:sz w:val="24"/>
          <w:szCs w:val="24"/>
        </w:rPr>
        <w:br/>
      </w:r>
      <w:r w:rsidRPr="002454E6">
        <w:rPr>
          <w:rFonts w:ascii="Times New Roman" w:eastAsia="Calibri" w:hAnsi="Times New Roman" w:cs="Times New Roman"/>
          <w:sz w:val="24"/>
          <w:szCs w:val="24"/>
        </w:rPr>
        <w:t>%20Dakota%20Abortion%20Task%20Force%20Report.pdf</w:t>
      </w:r>
    </w:p>
    <w:p w14:paraId="1B25A812" w14:textId="6323E859" w:rsidR="00BF34A8" w:rsidRDefault="00BF34A8" w:rsidP="00BF34A8">
      <w:pPr>
        <w:spacing w:after="0"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The Justice Foundation.  (2022).  Amicus curiae brief of Melinda </w:t>
      </w:r>
      <w:proofErr w:type="spellStart"/>
      <w:r w:rsidRPr="002454E6">
        <w:rPr>
          <w:rFonts w:ascii="Times New Roman" w:eastAsia="Calibri" w:hAnsi="Times New Roman" w:cs="Times New Roman"/>
          <w:sz w:val="24"/>
          <w:szCs w:val="24"/>
        </w:rPr>
        <w:t>Thybault</w:t>
      </w:r>
      <w:proofErr w:type="spellEnd"/>
      <w:r w:rsidRPr="002454E6">
        <w:rPr>
          <w:rFonts w:ascii="Times New Roman" w:eastAsia="Calibri" w:hAnsi="Times New Roman" w:cs="Times New Roman"/>
          <w:sz w:val="24"/>
          <w:szCs w:val="24"/>
        </w:rPr>
        <w:t>, founder of the moral outcry petition, (individually and acting on behalf of 539,108 signers of the moral outcry petition), 2,249 women injured by abortion, the National Institute of Family and Life Advocates (NIFLA), and Florida voice for the unborn in support of petitioners for reversal on the merits in support of Mississippi</w:t>
      </w:r>
      <w:r w:rsidR="00874F99">
        <w:rPr>
          <w:rFonts w:ascii="Times New Roman" w:eastAsia="Calibri" w:hAnsi="Times New Roman" w:cs="Times New Roman"/>
          <w:sz w:val="24"/>
          <w:szCs w:val="24"/>
        </w:rPr>
        <w:t>.</w:t>
      </w:r>
      <w:r w:rsidR="00620660">
        <w:rPr>
          <w:rFonts w:ascii="Times New Roman" w:eastAsia="Calibri" w:hAnsi="Times New Roman" w:cs="Times New Roman"/>
          <w:sz w:val="24"/>
          <w:szCs w:val="24"/>
        </w:rPr>
        <w:t xml:space="preserve"> </w:t>
      </w:r>
      <w:r w:rsidRPr="002454E6">
        <w:rPr>
          <w:rFonts w:ascii="Times New Roman" w:eastAsia="Calibri" w:hAnsi="Times New Roman" w:cs="Times New Roman"/>
          <w:sz w:val="24"/>
          <w:szCs w:val="24"/>
        </w:rPr>
        <w:t xml:space="preserve"> </w:t>
      </w:r>
      <w:r w:rsidR="00874F99" w:rsidRPr="00C3156D">
        <w:rPr>
          <w:rFonts w:ascii="Times New Roman" w:eastAsia="Calibri" w:hAnsi="Times New Roman" w:cs="Times New Roman"/>
          <w:sz w:val="24"/>
          <w:szCs w:val="24"/>
        </w:rPr>
        <w:t>https://www.dropbox.com/sh/p2fi4</w:t>
      </w:r>
      <w:r w:rsidR="00874F99" w:rsidRPr="00C3156D">
        <w:rPr>
          <w:rFonts w:ascii="Times New Roman" w:eastAsia="Calibri" w:hAnsi="Times New Roman" w:cs="Times New Roman"/>
          <w:sz w:val="24"/>
          <w:szCs w:val="24"/>
        </w:rPr>
        <w:br/>
      </w:r>
      <w:proofErr w:type="spellStart"/>
      <w:r w:rsidR="00874F99" w:rsidRPr="00C3156D">
        <w:rPr>
          <w:rFonts w:ascii="Times New Roman" w:eastAsia="Calibri" w:hAnsi="Times New Roman" w:cs="Times New Roman"/>
          <w:sz w:val="24"/>
          <w:szCs w:val="24"/>
        </w:rPr>
        <w:t>taxmrbivyz</w:t>
      </w:r>
      <w:proofErr w:type="spellEnd"/>
      <w:r w:rsidR="00874F99" w:rsidRPr="00C3156D">
        <w:rPr>
          <w:rFonts w:ascii="Times New Roman" w:eastAsia="Calibri" w:hAnsi="Times New Roman" w:cs="Times New Roman"/>
          <w:sz w:val="24"/>
          <w:szCs w:val="24"/>
        </w:rPr>
        <w:t>/AAAP_aenldXwXb34Ktcq_X8la?dl=0</w:t>
      </w:r>
    </w:p>
    <w:p w14:paraId="756212A8" w14:textId="127864E1" w:rsidR="00BF34A8" w:rsidRDefault="00BF34A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061ADCB" w14:textId="081F1D3F" w:rsidR="00BF34A8" w:rsidRDefault="00BF34A8" w:rsidP="00BF34A8">
      <w:pPr>
        <w:spacing w:line="480" w:lineRule="auto"/>
        <w:ind w:left="720" w:hanging="720"/>
        <w:jc w:val="center"/>
        <w:rPr>
          <w:rFonts w:ascii="Times New Roman" w:eastAsia="Times New Roman" w:hAnsi="Times New Roman" w:cs="Times New Roman"/>
          <w:b/>
          <w:sz w:val="24"/>
          <w:szCs w:val="24"/>
        </w:rPr>
      </w:pPr>
      <w:r w:rsidRPr="00761C1B">
        <w:rPr>
          <w:rFonts w:ascii="Times New Roman" w:eastAsia="Times New Roman" w:hAnsi="Times New Roman" w:cs="Times New Roman"/>
          <w:b/>
          <w:sz w:val="24"/>
          <w:szCs w:val="24"/>
        </w:rPr>
        <w:t>Developmental Readings</w:t>
      </w:r>
    </w:p>
    <w:p w14:paraId="1E552CE6" w14:textId="3AC002FC" w:rsidR="00BF34A8" w:rsidRPr="00761C1B" w:rsidRDefault="00BF34A8" w:rsidP="00BF34A8">
      <w:pPr>
        <w:spacing w:after="0" w:line="480" w:lineRule="auto"/>
        <w:ind w:hanging="480"/>
        <w:rPr>
          <w:rFonts w:ascii="Times New Roman" w:eastAsia="Times New Roman" w:hAnsi="Times New Roman" w:cs="Times New Roman"/>
          <w:sz w:val="24"/>
          <w:szCs w:val="24"/>
        </w:rPr>
      </w:pPr>
      <w:r w:rsidRPr="00761C1B">
        <w:rPr>
          <w:rFonts w:ascii="Times New Roman" w:eastAsia="Times New Roman" w:hAnsi="Times New Roman" w:cs="Times New Roman"/>
          <w:b/>
          <w:sz w:val="24"/>
          <w:szCs w:val="24"/>
        </w:rPr>
        <w:t xml:space="preserve">Source One: </w:t>
      </w:r>
      <w:bookmarkStart w:id="2" w:name="_Hlk128164940"/>
      <w:r w:rsidRPr="00761C1B">
        <w:rPr>
          <w:rFonts w:ascii="Times New Roman" w:eastAsia="Times New Roman" w:hAnsi="Times New Roman" w:cs="Times New Roman"/>
          <w:i/>
          <w:iCs/>
          <w:sz w:val="24"/>
          <w:szCs w:val="24"/>
        </w:rPr>
        <w:t xml:space="preserve">Mental </w:t>
      </w:r>
      <w:r w:rsidR="007D20E3">
        <w:rPr>
          <w:rFonts w:ascii="Times New Roman" w:eastAsia="Times New Roman" w:hAnsi="Times New Roman" w:cs="Times New Roman"/>
          <w:i/>
          <w:iCs/>
          <w:sz w:val="24"/>
          <w:szCs w:val="24"/>
        </w:rPr>
        <w:t>h</w:t>
      </w:r>
      <w:r w:rsidRPr="00761C1B">
        <w:rPr>
          <w:rFonts w:ascii="Times New Roman" w:eastAsia="Times New Roman" w:hAnsi="Times New Roman" w:cs="Times New Roman"/>
          <w:i/>
          <w:iCs/>
          <w:sz w:val="24"/>
          <w:szCs w:val="24"/>
        </w:rPr>
        <w:t xml:space="preserve">ealth and </w:t>
      </w:r>
      <w:r w:rsidR="007D20E3">
        <w:rPr>
          <w:rFonts w:ascii="Times New Roman" w:eastAsia="Times New Roman" w:hAnsi="Times New Roman" w:cs="Times New Roman"/>
          <w:i/>
          <w:iCs/>
          <w:sz w:val="24"/>
          <w:szCs w:val="24"/>
        </w:rPr>
        <w:t>a</w:t>
      </w:r>
      <w:r w:rsidRPr="00761C1B">
        <w:rPr>
          <w:rFonts w:ascii="Times New Roman" w:eastAsia="Times New Roman" w:hAnsi="Times New Roman" w:cs="Times New Roman"/>
          <w:i/>
          <w:iCs/>
          <w:sz w:val="24"/>
          <w:szCs w:val="24"/>
        </w:rPr>
        <w:t xml:space="preserve">bortion </w:t>
      </w:r>
      <w:r w:rsidR="007D20E3">
        <w:rPr>
          <w:rFonts w:ascii="Times New Roman" w:eastAsia="Times New Roman" w:hAnsi="Times New Roman" w:cs="Times New Roman"/>
          <w:i/>
          <w:iCs/>
          <w:sz w:val="24"/>
          <w:szCs w:val="24"/>
        </w:rPr>
        <w:t>t</w:t>
      </w:r>
      <w:r w:rsidRPr="00761C1B">
        <w:rPr>
          <w:rFonts w:ascii="Times New Roman" w:eastAsia="Times New Roman" w:hAnsi="Times New Roman" w:cs="Times New Roman"/>
          <w:i/>
          <w:iCs/>
          <w:sz w:val="24"/>
          <w:szCs w:val="24"/>
        </w:rPr>
        <w:t xml:space="preserve">ask </w:t>
      </w:r>
      <w:r w:rsidR="007D20E3">
        <w:rPr>
          <w:rFonts w:ascii="Times New Roman" w:eastAsia="Times New Roman" w:hAnsi="Times New Roman" w:cs="Times New Roman"/>
          <w:i/>
          <w:iCs/>
          <w:sz w:val="24"/>
          <w:szCs w:val="24"/>
        </w:rPr>
        <w:t>f</w:t>
      </w:r>
      <w:r w:rsidRPr="00761C1B">
        <w:rPr>
          <w:rFonts w:ascii="Times New Roman" w:eastAsia="Times New Roman" w:hAnsi="Times New Roman" w:cs="Times New Roman"/>
          <w:i/>
          <w:iCs/>
          <w:sz w:val="24"/>
          <w:szCs w:val="24"/>
        </w:rPr>
        <w:t xml:space="preserve">orce </w:t>
      </w:r>
      <w:r w:rsidR="007D20E3">
        <w:rPr>
          <w:rFonts w:ascii="Times New Roman" w:eastAsia="Times New Roman" w:hAnsi="Times New Roman" w:cs="Times New Roman"/>
          <w:i/>
          <w:iCs/>
          <w:sz w:val="24"/>
          <w:szCs w:val="24"/>
        </w:rPr>
        <w:t>r</w:t>
      </w:r>
      <w:r w:rsidRPr="00761C1B">
        <w:rPr>
          <w:rFonts w:ascii="Times New Roman" w:eastAsia="Times New Roman" w:hAnsi="Times New Roman" w:cs="Times New Roman"/>
          <w:i/>
          <w:iCs/>
          <w:sz w:val="24"/>
          <w:szCs w:val="24"/>
        </w:rPr>
        <w:t>eport</w:t>
      </w:r>
      <w:r w:rsidRPr="00761C1B">
        <w:rPr>
          <w:rFonts w:ascii="Times New Roman" w:eastAsia="Times New Roman" w:hAnsi="Times New Roman" w:cs="Times New Roman"/>
          <w:sz w:val="24"/>
          <w:szCs w:val="24"/>
        </w:rPr>
        <w:t xml:space="preserve">.  (n.d.).  </w:t>
      </w:r>
      <w:r w:rsidR="00C3156D">
        <w:rPr>
          <w:rFonts w:ascii="Times New Roman" w:eastAsia="Times New Roman" w:hAnsi="Times New Roman" w:cs="Times New Roman"/>
          <w:sz w:val="24"/>
          <w:szCs w:val="24"/>
        </w:rPr>
        <w:t>h</w:t>
      </w:r>
      <w:r w:rsidRPr="00761C1B">
        <w:rPr>
          <w:rFonts w:ascii="Times New Roman" w:eastAsia="Times New Roman" w:hAnsi="Times New Roman" w:cs="Times New Roman"/>
          <w:sz w:val="24"/>
          <w:szCs w:val="24"/>
        </w:rPr>
        <w:t>ttps://</w:t>
      </w:r>
      <w:r w:rsidR="00C3156D">
        <w:rPr>
          <w:rFonts w:ascii="Times New Roman" w:eastAsia="Times New Roman" w:hAnsi="Times New Roman" w:cs="Times New Roman"/>
          <w:sz w:val="24"/>
          <w:szCs w:val="24"/>
        </w:rPr>
        <w:t>w</w:t>
      </w:r>
      <w:r w:rsidRPr="00761C1B">
        <w:rPr>
          <w:rFonts w:ascii="Times New Roman" w:eastAsia="Times New Roman" w:hAnsi="Times New Roman" w:cs="Times New Roman"/>
          <w:sz w:val="24"/>
          <w:szCs w:val="24"/>
        </w:rPr>
        <w:t xml:space="preserve">ww.Apa.Org.  </w:t>
      </w:r>
      <w:hyperlink r:id="rId10" w:history="1">
        <w:r w:rsidRPr="00761C1B">
          <w:rPr>
            <w:rFonts w:ascii="Times New Roman" w:eastAsia="Times New Roman" w:hAnsi="Times New Roman" w:cs="Times New Roman"/>
            <w:color w:val="0000FF"/>
            <w:sz w:val="24"/>
            <w:szCs w:val="24"/>
            <w:u w:val="single"/>
          </w:rPr>
          <w:t>https://www.apa.org/pi/women/programs/abortion/index</w:t>
        </w:r>
      </w:hyperlink>
    </w:p>
    <w:bookmarkEnd w:id="2"/>
    <w:p w14:paraId="44A83976" w14:textId="77777777" w:rsidR="00BF34A8" w:rsidRPr="00761C1B" w:rsidRDefault="00BF34A8" w:rsidP="00BF34A8">
      <w:pPr>
        <w:spacing w:after="0" w:line="480" w:lineRule="auto"/>
        <w:ind w:left="720"/>
        <w:rPr>
          <w:rFonts w:ascii="Times New Roman" w:eastAsia="Times New Roman" w:hAnsi="Times New Roman" w:cs="Times New Roman"/>
          <w:i/>
          <w:sz w:val="24"/>
          <w:szCs w:val="24"/>
        </w:rPr>
      </w:pPr>
      <w:r w:rsidRPr="00761C1B">
        <w:rPr>
          <w:rFonts w:ascii="Times New Roman" w:eastAsia="Times New Roman" w:hAnsi="Times New Roman" w:cs="Times New Roman"/>
          <w:b/>
          <w:sz w:val="24"/>
          <w:szCs w:val="24"/>
        </w:rPr>
        <w:t>Comment 1</w:t>
      </w:r>
    </w:p>
    <w:p w14:paraId="04B14FC5"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761C1B">
        <w:rPr>
          <w:rFonts w:ascii="Times New Roman" w:eastAsia="Times New Roman" w:hAnsi="Times New Roman" w:cs="Times New Roman"/>
          <w:b/>
          <w:sz w:val="24"/>
          <w:szCs w:val="24"/>
        </w:rPr>
        <w:t>Quote/Paraphrase: "</w:t>
      </w:r>
      <w:r w:rsidRPr="00761C1B">
        <w:rPr>
          <w:rFonts w:ascii="Times New Roman" w:eastAsia="Times New Roman" w:hAnsi="Times New Roman" w:cs="Times New Roman"/>
          <w:color w:val="000000"/>
          <w:sz w:val="24"/>
          <w:szCs w:val="24"/>
        </w:rPr>
        <w:t>[The] best scientific evidence published indicates that among adult women who have an unplanned pregnancy the relative risk of mental health problems is no greater if they have a single elective first-trimester abortion than if they deliver that pregnancy"</w:t>
      </w:r>
      <w:r w:rsidRPr="00761C1B">
        <w:rPr>
          <w:rFonts w:ascii="Times New Roman" w:eastAsia="Times New Roman" w:hAnsi="Times New Roman" w:cs="Times New Roman"/>
          <w:color w:val="000000"/>
          <w:sz w:val="24"/>
          <w:szCs w:val="24"/>
        </w:rPr>
        <w:fldChar w:fldCharType="begin"/>
      </w:r>
      <w:r w:rsidRPr="00761C1B">
        <w:rPr>
          <w:rFonts w:ascii="Times New Roman" w:eastAsia="Times New Roman" w:hAnsi="Times New Roman" w:cs="Times New Roman"/>
          <w:color w:val="000000"/>
          <w:sz w:val="24"/>
          <w:szCs w:val="24"/>
        </w:rPr>
        <w:instrText xml:space="preserve"> ADDIN ZOTERO_ITEM CSL_CITATION {"citationID":"T0sZtUha","properties":{"formattedCitation":"({\\i{}Mental Health and Abortion Task Force Report}, n.d., p. 4)","plainCitation":"(Mental Health and Abortion Task Force Report, n.d., p. 4)","noteIndex":0},"citationItems":[{"id":188,"uris":["http://zotero.org/users/4643714/items/R2T2Y2MZ"],"itemData":{"id":188,"type":"webpage","abstract":"Research has shown that having an abortion does not increase a woman's risk for depression, anxiety or post-traumatic stress disorder.","container-title":"https://www.apa.org","language":"en","title":"Mental Health and Abortion Task Force Report","URL":"https://www.apa.org/pi/women/programs/abortion/index","accessed":{"date-parts":[["2019",6,13]]}},"locator":"4","label":"page"}],"schema":"https://github.com/citation-style-language/schema/raw/master/csl-citation.json"} </w:instrText>
      </w:r>
      <w:r w:rsidRPr="00761C1B">
        <w:rPr>
          <w:rFonts w:ascii="Times New Roman" w:eastAsia="Times New Roman" w:hAnsi="Times New Roman" w:cs="Times New Roman"/>
          <w:color w:val="000000"/>
          <w:sz w:val="24"/>
          <w:szCs w:val="24"/>
        </w:rPr>
        <w:fldChar w:fldCharType="separate"/>
      </w:r>
      <w:r w:rsidRPr="00761C1B">
        <w:rPr>
          <w:rFonts w:ascii="Times New Roman" w:eastAsia="Times New Roman" w:hAnsi="Times New Roman" w:cs="Times New Roman"/>
          <w:sz w:val="24"/>
          <w:szCs w:val="24"/>
        </w:rPr>
        <w:t xml:space="preserve"> (p. 4)</w:t>
      </w:r>
      <w:r w:rsidRPr="00761C1B">
        <w:rPr>
          <w:rFonts w:ascii="Times New Roman" w:eastAsia="Times New Roman" w:hAnsi="Times New Roman" w:cs="Times New Roman"/>
          <w:color w:val="000000"/>
          <w:sz w:val="24"/>
          <w:szCs w:val="24"/>
        </w:rPr>
        <w:fldChar w:fldCharType="end"/>
      </w:r>
      <w:r w:rsidRPr="00761C1B">
        <w:rPr>
          <w:rFonts w:ascii="Times New Roman" w:eastAsia="Times New Roman" w:hAnsi="Times New Roman" w:cs="Times New Roman"/>
          <w:b/>
          <w:sz w:val="24"/>
          <w:szCs w:val="24"/>
        </w:rPr>
        <w:t>.</w:t>
      </w:r>
      <w:r w:rsidRPr="009C791E">
        <w:rPr>
          <w:rFonts w:ascii="Times New Roman" w:eastAsia="Times New Roman" w:hAnsi="Times New Roman" w:cs="Times New Roman"/>
          <w:b/>
          <w:sz w:val="24"/>
          <w:szCs w:val="24"/>
        </w:rPr>
        <w:t xml:space="preserve">  </w:t>
      </w:r>
    </w:p>
    <w:p w14:paraId="214DDB43"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eastAsia="Times New Roman" w:hAnsi="Times New Roman" w:cs="Times New Roman"/>
          <w:sz w:val="24"/>
          <w:szCs w:val="24"/>
        </w:rPr>
        <w:t xml:space="preserve">Use critical reading, analyzing, note-taking, and summarization skills.  </w:t>
      </w:r>
      <w:r w:rsidRPr="009C791E">
        <w:rPr>
          <w:rFonts w:ascii="Times New Roman" w:hAnsi="Times New Roman" w:cs="Times New Roman"/>
          <w:sz w:val="24"/>
          <w:szCs w:val="24"/>
        </w:rPr>
        <w:t>Choose a topic, with two or more opposing perspectives, for writing an argumentative</w:t>
      </w:r>
      <w:r w:rsidRPr="009C791E">
        <w:rPr>
          <w:rFonts w:ascii="Times New Roman" w:eastAsia="Times New Roman" w:hAnsi="Times New Roman" w:cs="Times New Roman"/>
          <w:sz w:val="24"/>
          <w:szCs w:val="24"/>
        </w:rPr>
        <w:t xml:space="preserve"> </w:t>
      </w:r>
      <w:r w:rsidRPr="009C791E">
        <w:rPr>
          <w:rFonts w:ascii="Times New Roman" w:hAnsi="Times New Roman" w:cs="Times New Roman"/>
          <w:sz w:val="24"/>
          <w:szCs w:val="24"/>
        </w:rPr>
        <w:t>research paper.</w:t>
      </w:r>
    </w:p>
    <w:p w14:paraId="42E150A3"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For the American Psychological Association (APA) to make a claim regarding the low risk of mental health problems following an abortion is variant to my worldview and my professional expertise on the subject matter. </w:t>
      </w:r>
    </w:p>
    <w:p w14:paraId="58DF5900"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Using critical reading and analysis skills is vitally important when reviewing published literature.  For the unassuming audience, it appears that the APA's 2008 task force report on abortion, indicates that there is no mental health difference between having an abortion versus having a baby.  However, not only does APA exclude nearly half of the abortion population in their research – younger women (versus adult women), planned pregnancy (versus unplanned pregnancy), single abortion (versus more than one abortion), first-trimester (versus second and third trimester), but they also excluded international scholarly research as well.  There are other flaws in their report as well and I can use this information while communicating persuasively how abortion can be morally injurious. </w:t>
      </w:r>
    </w:p>
    <w:p w14:paraId="0B664266"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2:  </w:t>
      </w:r>
    </w:p>
    <w:p w14:paraId="6D0DFE05"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sz w:val="24"/>
          <w:szCs w:val="24"/>
        </w:rPr>
        <w:t>[It] is clear that some women do experience sadness, grief, and feelings of loss following termination of a pregnancy, and some experience clinically significant disorders, including depression and anxiety.  However, the TFMHA reviewed no evidence sufficient to support the claim that an observed association between abortion history and mental health was caused by the abortion per se, as opposed to other factors (p.4).</w:t>
      </w:r>
    </w:p>
    <w:p w14:paraId="4CD70425"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6FC6E2DE"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The above statement is both additive and variant to my worldview and understanding regarding abortion.  Variant because there is a gap in research that doesn't assess for moral injury post abortion.  As a result, more women (than some) are negatively impacted.  Additive to my worldview are the experiences that women share – although more exist than are mentioned in APA's report. </w:t>
      </w:r>
    </w:p>
    <w:p w14:paraId="3BFA6046"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information to identify that morally injurious symptoms do exist with research presented by proponents of abortion that will help communicate a better understanding that a new construct to be considered – Moral Injury - Abortion (MI-A).</w:t>
      </w:r>
    </w:p>
    <w:p w14:paraId="0F4C4090" w14:textId="77777777" w:rsidR="00BF34A8" w:rsidRPr="009C791E" w:rsidRDefault="00BF34A8" w:rsidP="00BF34A8">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 xml:space="preserve">Comment 3: </w:t>
      </w:r>
    </w:p>
    <w:p w14:paraId="7B5593B3"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color w:val="000000"/>
          <w:sz w:val="24"/>
          <w:szCs w:val="24"/>
        </w:rPr>
        <w:t xml:space="preserve">Women who come to internalize stigma associated with abortion (e.g., who see themselves as tainted, flawed, or morally deficient) are likely to be particularly vulnerable to later psychological distress"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{"citationID":"8o9ArWLX","properties":{"formattedCitation":"({\\i{}Mental Health and Abortion Task Force Report}, n.d., p. 12)","plainCitation":"(Mental Health and Abortion Task Force Report, n.d., p. 12)","noteIndex":0},"citationItems":[{"id":188,"uris":["http://zotero.org/users/4643714/items/R2T2Y2MZ"],"itemData":{"id":188,"type":"webpage","abstract":"Research has shown that having an abortion does not increase a woman's risk for depression, anxiety or post-traumatic stress disorder.","container-title":"https://www.apa.org","language":"en","title":"Mental Health and Abortion Task Force Report","URL":"https://www.apa.org/pi/women/programs/abortion/index","accessed":{"date-parts":[["2019",6,13]]}},"locator":"12","label":"page"}],"schema":"https://github.com/citation-style-language/schema/raw/master/csl-citation.json"}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eastAsia="Times New Roman" w:hAnsi="Times New Roman" w:cs="Times New Roman"/>
          <w:sz w:val="24"/>
          <w:szCs w:val="24"/>
        </w:rPr>
        <w:t>(</w:t>
      </w:r>
      <w:r w:rsidRPr="009C791E">
        <w:rPr>
          <w:rFonts w:ascii="Times New Roman" w:eastAsia="Times New Roman" w:hAnsi="Times New Roman" w:cs="Times New Roman"/>
          <w:i/>
          <w:iCs/>
          <w:sz w:val="24"/>
          <w:szCs w:val="24"/>
        </w:rPr>
        <w:t>Mental Health and Abortion Task Force Report</w:t>
      </w:r>
      <w:r w:rsidRPr="009C791E">
        <w:rPr>
          <w:rFonts w:ascii="Times New Roman" w:eastAsia="Times New Roman" w:hAnsi="Times New Roman" w:cs="Times New Roman"/>
          <w:sz w:val="24"/>
          <w:szCs w:val="24"/>
        </w:rPr>
        <w:t>, n.d., p. 12)</w:t>
      </w:r>
      <w:r w:rsidRPr="009C791E">
        <w:rPr>
          <w:rFonts w:ascii="Times New Roman" w:eastAsia="Times New Roman" w:hAnsi="Times New Roman" w:cs="Times New Roman"/>
          <w:color w:val="000000"/>
          <w:sz w:val="24"/>
          <w:szCs w:val="24"/>
        </w:rPr>
        <w:fldChar w:fldCharType="end"/>
      </w:r>
    </w:p>
    <w:p w14:paraId="1D102D7F"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eastAsia="Times New Roman" w:hAnsi="Times New Roman" w:cs="Times New Roman"/>
          <w:sz w:val="24"/>
          <w:szCs w:val="24"/>
        </w:rPr>
        <w:t xml:space="preserve"> Use critical reading, analyzing, note-taking, and summarization skills.</w:t>
      </w:r>
    </w:p>
    <w:p w14:paraId="10AE112B"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above quote is a variant analysis regarding internalized stigma associated with abortion –both of my worldview and professional knowledge regarding abortion. </w:t>
      </w:r>
    </w:p>
    <w:p w14:paraId="00D562A9"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Women who view themselves as tainted, flawed, or morally deficient has more to do with moral injury after abortion by going against one's conscience than it has to do with internalized stigma.  In my Christian worldview, it is the work of the Holy Spirit piercing our conscience with guilt in order for us to reconcile with God and receive His grace.  Secular understanding views culture, the judgements of others, and religion as reasons why women have internalized stigma whereby they eliminate the spiritual crisis of an individual that is a part of moral injury. </w:t>
      </w:r>
    </w:p>
    <w:p w14:paraId="15369E2D" w14:textId="77777777" w:rsidR="00BF34A8" w:rsidRPr="009C791E" w:rsidRDefault="00BF34A8" w:rsidP="00BF34A8">
      <w:pPr>
        <w:spacing w:line="480" w:lineRule="auto"/>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Source Two: </w:t>
      </w:r>
      <w:r w:rsidRPr="009C791E">
        <w:rPr>
          <w:rFonts w:ascii="Times New Roman" w:eastAsia="Calibri" w:hAnsi="Times New Roman" w:cs="Times New Roman"/>
          <w:sz w:val="24"/>
          <w:szCs w:val="24"/>
        </w:rPr>
        <w:t xml:space="preserve">Coleman, P. K., Boswell, K., </w:t>
      </w:r>
      <w:proofErr w:type="spellStart"/>
      <w:r w:rsidRPr="009C791E">
        <w:rPr>
          <w:rFonts w:ascii="Times New Roman" w:eastAsia="Calibri" w:hAnsi="Times New Roman" w:cs="Times New Roman"/>
          <w:sz w:val="24"/>
          <w:szCs w:val="24"/>
        </w:rPr>
        <w:t>Etzkorn</w:t>
      </w:r>
      <w:proofErr w:type="spellEnd"/>
      <w:r w:rsidRPr="009C791E">
        <w:rPr>
          <w:rFonts w:ascii="Times New Roman" w:eastAsia="Calibri" w:hAnsi="Times New Roman" w:cs="Times New Roman"/>
          <w:sz w:val="24"/>
          <w:szCs w:val="24"/>
        </w:rPr>
        <w:t xml:space="preserve">, K., &amp; </w:t>
      </w:r>
      <w:proofErr w:type="spellStart"/>
      <w:r w:rsidRPr="009C791E">
        <w:rPr>
          <w:rFonts w:ascii="Times New Roman" w:eastAsia="Calibri" w:hAnsi="Times New Roman" w:cs="Times New Roman"/>
          <w:sz w:val="24"/>
          <w:szCs w:val="24"/>
        </w:rPr>
        <w:t>Turnwald</w:t>
      </w:r>
      <w:proofErr w:type="spellEnd"/>
      <w:r w:rsidRPr="009C791E">
        <w:rPr>
          <w:rFonts w:ascii="Times New Roman" w:eastAsia="Calibri" w:hAnsi="Times New Roman" w:cs="Times New Roman"/>
          <w:sz w:val="24"/>
          <w:szCs w:val="24"/>
        </w:rPr>
        <w:t xml:space="preserve">, R. (2017). Women who suffered emotionally from abortion: A qualitative synthesis of their experiences. </w:t>
      </w:r>
      <w:r w:rsidRPr="007E080D">
        <w:rPr>
          <w:rFonts w:ascii="Times New Roman" w:eastAsia="Calibri" w:hAnsi="Times New Roman" w:cs="Times New Roman"/>
          <w:i/>
          <w:iCs/>
          <w:sz w:val="24"/>
          <w:szCs w:val="24"/>
        </w:rPr>
        <w:t xml:space="preserve"> Journal of American Physicians and Surgeons, 22(4)</w:t>
      </w:r>
      <w:r w:rsidRPr="009C791E">
        <w:rPr>
          <w:rFonts w:ascii="Times New Roman" w:eastAsia="Calibri" w:hAnsi="Times New Roman" w:cs="Times New Roman"/>
          <w:sz w:val="24"/>
          <w:szCs w:val="24"/>
        </w:rPr>
        <w:t>, 133–118.</w:t>
      </w:r>
    </w:p>
    <w:p w14:paraId="4953859A" w14:textId="77777777" w:rsidR="001347B1" w:rsidRDefault="001347B1" w:rsidP="00BF34A8">
      <w:pPr>
        <w:spacing w:after="0" w:line="480" w:lineRule="auto"/>
        <w:ind w:left="720"/>
        <w:rPr>
          <w:rFonts w:ascii="Times New Roman" w:eastAsia="Times New Roman" w:hAnsi="Times New Roman" w:cs="Times New Roman"/>
          <w:b/>
          <w:sz w:val="24"/>
          <w:szCs w:val="24"/>
        </w:rPr>
      </w:pPr>
    </w:p>
    <w:p w14:paraId="4358749F" w14:textId="77777777" w:rsidR="001347B1" w:rsidRDefault="001347B1" w:rsidP="00BF34A8">
      <w:pPr>
        <w:spacing w:after="0" w:line="480" w:lineRule="auto"/>
        <w:ind w:left="720"/>
        <w:rPr>
          <w:rFonts w:ascii="Times New Roman" w:eastAsia="Times New Roman" w:hAnsi="Times New Roman" w:cs="Times New Roman"/>
          <w:b/>
          <w:sz w:val="24"/>
          <w:szCs w:val="24"/>
        </w:rPr>
      </w:pPr>
    </w:p>
    <w:p w14:paraId="6B5EE157" w14:textId="24393FFC" w:rsidR="00BF34A8" w:rsidRPr="009C791E" w:rsidRDefault="00BF34A8" w:rsidP="00BF34A8">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 xml:space="preserve">Comment 4: </w:t>
      </w:r>
    </w:p>
    <w:p w14:paraId="31F7A667"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bCs/>
          <w:sz w:val="24"/>
          <w:szCs w:val="24"/>
        </w:rPr>
        <w:t xml:space="preserve">Even in an ideal environment wherein women receive adequate counseling, are offered support to continue their pregnancies, and do not present with established risk factors, it is still possible to be blindsided by an abortion and suffer ill effects due to the inherent complexity of abortion (p.118). </w:t>
      </w:r>
    </w:p>
    <w:p w14:paraId="04B78CEC"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Choose a topic, with two or more opposing perspectives, for writing an argumentative research paper.  Identify the central idea of a relevant topic, understand and analyze pertinent arguments of support for or against the resolution, and frame valid points based on researched evidence.</w:t>
      </w:r>
    </w:p>
    <w:p w14:paraId="10A5E280"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Being blindsided after an abortion is additive to my worldview and professional experience working with women post abortion. </w:t>
      </w:r>
    </w:p>
    <w:p w14:paraId="46EEF4C8"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quote to further communicate how abortion can be morally injurious even when a woman feels completely informed and has no ambivalence toward having an abortion.  It may not be an immediate blindsiding and it may take years but there can come a time in a women's life where she realizes the magnitude of what took place and the results can be traumatic.  As we mature, so does our understanding about life, the importance of family, the value of friendships, and what it means to love.  We also understand more clearly the horrors of abortion where one realizes later in life that abortion was murder resulting in a haunting that can plague one for the rest of their life. </w:t>
      </w:r>
    </w:p>
    <w:p w14:paraId="583183E8" w14:textId="77777777" w:rsidR="00BF34A8" w:rsidRPr="009C791E" w:rsidRDefault="00BF34A8" w:rsidP="00BF34A8">
      <w:pPr>
        <w:spacing w:after="0" w:line="480" w:lineRule="auto"/>
        <w:ind w:firstLine="720"/>
        <w:rPr>
          <w:rFonts w:ascii="Times New Roman" w:eastAsia="Times New Roman" w:hAnsi="Times New Roman" w:cs="Times New Roman"/>
          <w:b/>
          <w:bCs/>
          <w:sz w:val="24"/>
          <w:szCs w:val="24"/>
        </w:rPr>
      </w:pPr>
      <w:r w:rsidRPr="009C791E">
        <w:rPr>
          <w:rFonts w:ascii="Times New Roman" w:eastAsia="Times New Roman" w:hAnsi="Times New Roman" w:cs="Times New Roman"/>
          <w:b/>
          <w:bCs/>
          <w:sz w:val="24"/>
          <w:szCs w:val="24"/>
        </w:rPr>
        <w:t>Comment 5</w:t>
      </w:r>
    </w:p>
    <w:p w14:paraId="7E9E40A8"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Quote/Paraphrase: "</w:t>
      </w:r>
      <w:r w:rsidRPr="009C791E">
        <w:rPr>
          <w:rFonts w:ascii="Times New Roman" w:eastAsia="Times New Roman" w:hAnsi="Times New Roman" w:cs="Times New Roman"/>
          <w:bCs/>
          <w:sz w:val="24"/>
          <w:szCs w:val="24"/>
        </w:rPr>
        <w:t>A thematic analysis showed that commonly voiced positives included spiritual growth, involvement in pro-life efforts, and reaching out to other women who were considering the procedure or had obtained an abortion" (p. 113).</w:t>
      </w:r>
    </w:p>
    <w:p w14:paraId="18236405"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Use critical reading, analyzing, note-taking, and summarization skills.</w:t>
      </w:r>
    </w:p>
    <w:p w14:paraId="20C0D861"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Finding the positive after abortion is additive to my Christian worldview (Genesis 50:20) where what was meant for evil God can use it for good.</w:t>
      </w:r>
    </w:p>
    <w:p w14:paraId="2139BC6F"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It is important to use critical reading and analyzing skills while conducting research.  In the quote above, some readers may interpret that woman had a positive abortion outcome experience, when they did not.  The growth (sometimes biblically referred to as beauty for ashes) is how one transforms a traumatic experience into something good.  This is also referred to as post-traumatic growth – where one can recover and rise above the traumatic experience with a new sense of purpose and meaning making of a horrific event. </w:t>
      </w:r>
    </w:p>
    <w:p w14:paraId="3EFEB4D5" w14:textId="77777777" w:rsidR="00BF34A8" w:rsidRPr="009C791E" w:rsidRDefault="00BF34A8" w:rsidP="00BF34A8">
      <w:pPr>
        <w:spacing w:after="0" w:line="480" w:lineRule="auto"/>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b/>
        <w:t xml:space="preserve">Comment 6 </w:t>
      </w:r>
    </w:p>
    <w:p w14:paraId="4C6C264C"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bCs/>
          <w:sz w:val="24"/>
          <w:szCs w:val="24"/>
        </w:rPr>
        <w:t xml:space="preserve"> "Negatives included deep feelings of loss, existential concerns, and declines in quality of life.  More specifically, common negatives included feelings about termination of a life, regret, shame, guilt, depression, anxiety, compromised self-appraisals, and self-destructive behaviors" (p. 113).</w:t>
      </w:r>
    </w:p>
    <w:p w14:paraId="6C06000F"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3D3D201B"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negative experiences after abortion are additive to my Christian worldview and professional experience. </w:t>
      </w:r>
    </w:p>
    <w:p w14:paraId="6D0591EF"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correlate the negative post abortion symptoms to the moral injury symptoms listed in Jeremy Jinkerson's article (Defining and assessing moral injury: A syndrome perspective) where he advances the moral injury concept into moral injury as a syndrome. </w:t>
      </w:r>
    </w:p>
    <w:p w14:paraId="09BC6DC5" w14:textId="77777777" w:rsidR="00BF34A8" w:rsidRPr="009C791E" w:rsidRDefault="00BF34A8" w:rsidP="00BF34A8">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7</w:t>
      </w:r>
    </w:p>
    <w:p w14:paraId="1CCBE06E"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bCs/>
          <w:sz w:val="24"/>
          <w:szCs w:val="24"/>
        </w:rPr>
        <w:t xml:space="preserve"> "Every woman knows in her heart that abortion is wrong.  Even though I was young &amp; scared, there was a feeling of 'working against' myself.  Through my twenties I would think about it but pushed it aside.  It was only when I married &amp; started my family that I began to really struggle with my abortion decision.  When my first son was born I realized what I had done so many years ago.  The love I have for my children was/is more powerful than any emotion I've ever experienced.  The thought of anyone hurting them has an enormous effect on me as a mother.  The knowledge that I ended the life of my child is difficult to manage emotionally.  I have struggled over the years with being extremely hard on myself &amp; emotionally beating up on myself.  On the outside I don't think anyone would see that.  I look like I have it 'together.' However, it is a battle that I have to be very intentional about.  Regret is a crippling state of mind" (p.116-117).</w:t>
      </w:r>
    </w:p>
    <w:p w14:paraId="546DA8D6"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Choose a topic, with two or more opposing perspectives, for writing an argumentative research paper.</w:t>
      </w:r>
    </w:p>
    <w:p w14:paraId="0DF30185"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personal testimony of abortion harm is additive to my Christian worldview and professional experience. </w:t>
      </w:r>
    </w:p>
    <w:p w14:paraId="3E8E14BF"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 can use personal post abortion testimonies of women that will help others to realize that moral injury after abortion does exist.  Stories have a way of connecting us emotionally to the pain suffered by others. </w:t>
      </w:r>
    </w:p>
    <w:p w14:paraId="6BBEBD86" w14:textId="5E0BB7CC" w:rsidR="00BF34A8" w:rsidRPr="009C791E" w:rsidRDefault="00BF34A8" w:rsidP="00BF34A8">
      <w:pPr>
        <w:spacing w:line="480" w:lineRule="auto"/>
        <w:rPr>
          <w:rFonts w:ascii="Times New Roman" w:eastAsia="Calibri" w:hAnsi="Times New Roman" w:cs="Times New Roman"/>
          <w:sz w:val="24"/>
          <w:szCs w:val="24"/>
        </w:rPr>
      </w:pPr>
      <w:r w:rsidRPr="009C791E">
        <w:rPr>
          <w:rFonts w:ascii="Times New Roman" w:eastAsia="Calibri" w:hAnsi="Times New Roman" w:cs="Times New Roman"/>
          <w:b/>
          <w:bCs/>
          <w:sz w:val="24"/>
          <w:szCs w:val="24"/>
        </w:rPr>
        <w:t>Source Three</w:t>
      </w:r>
      <w:r w:rsidRPr="009C791E">
        <w:rPr>
          <w:rFonts w:ascii="Times New Roman" w:eastAsia="Calibri" w:hAnsi="Times New Roman" w:cs="Times New Roman"/>
          <w:sz w:val="24"/>
          <w:szCs w:val="24"/>
        </w:rPr>
        <w:t xml:space="preserve">: Rafferty, K. A., &amp; Longbons, T. (2020).  #AbortionChangesYou: A </w:t>
      </w:r>
      <w:r w:rsidR="001347B1">
        <w:rPr>
          <w:rFonts w:ascii="Times New Roman" w:eastAsia="Calibri" w:hAnsi="Times New Roman" w:cs="Times New Roman"/>
          <w:sz w:val="24"/>
          <w:szCs w:val="24"/>
        </w:rPr>
        <w:t>c</w:t>
      </w:r>
      <w:r w:rsidRPr="009C791E">
        <w:rPr>
          <w:rFonts w:ascii="Times New Roman" w:eastAsia="Calibri" w:hAnsi="Times New Roman" w:cs="Times New Roman"/>
          <w:sz w:val="24"/>
          <w:szCs w:val="24"/>
        </w:rPr>
        <w:t xml:space="preserve">ase </w:t>
      </w:r>
      <w:r w:rsidR="001347B1">
        <w:rPr>
          <w:rFonts w:ascii="Times New Roman" w:eastAsia="Calibri" w:hAnsi="Times New Roman" w:cs="Times New Roman"/>
          <w:sz w:val="24"/>
          <w:szCs w:val="24"/>
        </w:rPr>
        <w:t>s</w:t>
      </w:r>
      <w:r w:rsidRPr="009C791E">
        <w:rPr>
          <w:rFonts w:ascii="Times New Roman" w:eastAsia="Calibri" w:hAnsi="Times New Roman" w:cs="Times New Roman"/>
          <w:sz w:val="24"/>
          <w:szCs w:val="24"/>
        </w:rPr>
        <w:t xml:space="preserve">tudy to </w:t>
      </w:r>
      <w:r w:rsidR="001347B1">
        <w:rPr>
          <w:rFonts w:ascii="Times New Roman" w:eastAsia="Calibri" w:hAnsi="Times New Roman" w:cs="Times New Roman"/>
          <w:sz w:val="24"/>
          <w:szCs w:val="24"/>
        </w:rPr>
        <w:t>u</w:t>
      </w:r>
      <w:r w:rsidRPr="009C791E">
        <w:rPr>
          <w:rFonts w:ascii="Times New Roman" w:eastAsia="Calibri" w:hAnsi="Times New Roman" w:cs="Times New Roman"/>
          <w:sz w:val="24"/>
          <w:szCs w:val="24"/>
        </w:rPr>
        <w:t xml:space="preserve">nderstand the </w:t>
      </w:r>
      <w:r w:rsidR="001347B1">
        <w:rPr>
          <w:rFonts w:ascii="Times New Roman" w:eastAsia="Calibri" w:hAnsi="Times New Roman" w:cs="Times New Roman"/>
          <w:sz w:val="24"/>
          <w:szCs w:val="24"/>
        </w:rPr>
        <w:t>c</w:t>
      </w:r>
      <w:r w:rsidRPr="009C791E">
        <w:rPr>
          <w:rFonts w:ascii="Times New Roman" w:eastAsia="Calibri" w:hAnsi="Times New Roman" w:cs="Times New Roman"/>
          <w:sz w:val="24"/>
          <w:szCs w:val="24"/>
        </w:rPr>
        <w:t xml:space="preserve">ommunicative </w:t>
      </w:r>
      <w:r w:rsidR="001347B1">
        <w:rPr>
          <w:rFonts w:ascii="Times New Roman" w:eastAsia="Calibri" w:hAnsi="Times New Roman" w:cs="Times New Roman"/>
          <w:sz w:val="24"/>
          <w:szCs w:val="24"/>
        </w:rPr>
        <w:t>t</w:t>
      </w:r>
      <w:r w:rsidRPr="009C791E">
        <w:rPr>
          <w:rFonts w:ascii="Times New Roman" w:eastAsia="Calibri" w:hAnsi="Times New Roman" w:cs="Times New Roman"/>
          <w:sz w:val="24"/>
          <w:szCs w:val="24"/>
        </w:rPr>
        <w:t xml:space="preserve">ensions in </w:t>
      </w:r>
      <w:r w:rsidR="001347B1">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omen's </w:t>
      </w:r>
      <w:r w:rsidR="001347B1">
        <w:rPr>
          <w:rFonts w:ascii="Times New Roman" w:eastAsia="Calibri" w:hAnsi="Times New Roman" w:cs="Times New Roman"/>
          <w:sz w:val="24"/>
          <w:szCs w:val="24"/>
        </w:rPr>
        <w:t>m</w:t>
      </w:r>
      <w:r w:rsidRPr="009C791E">
        <w:rPr>
          <w:rFonts w:ascii="Times New Roman" w:eastAsia="Calibri" w:hAnsi="Times New Roman" w:cs="Times New Roman"/>
          <w:sz w:val="24"/>
          <w:szCs w:val="24"/>
        </w:rPr>
        <w:t xml:space="preserve">edication </w:t>
      </w:r>
      <w:r w:rsidR="001347B1">
        <w:rPr>
          <w:rFonts w:ascii="Times New Roman" w:eastAsia="Calibri" w:hAnsi="Times New Roman" w:cs="Times New Roman"/>
          <w:sz w:val="24"/>
          <w:szCs w:val="24"/>
        </w:rPr>
        <w:t>a</w:t>
      </w:r>
      <w:r w:rsidRPr="009C791E">
        <w:rPr>
          <w:rFonts w:ascii="Times New Roman" w:eastAsia="Calibri" w:hAnsi="Times New Roman" w:cs="Times New Roman"/>
          <w:sz w:val="24"/>
          <w:szCs w:val="24"/>
        </w:rPr>
        <w:t xml:space="preserve">bortion </w:t>
      </w:r>
      <w:r w:rsidR="001347B1">
        <w:rPr>
          <w:rFonts w:ascii="Times New Roman" w:eastAsia="Calibri" w:hAnsi="Times New Roman" w:cs="Times New Roman"/>
          <w:sz w:val="24"/>
          <w:szCs w:val="24"/>
        </w:rPr>
        <w:t>n</w:t>
      </w:r>
      <w:r w:rsidRPr="009C791E">
        <w:rPr>
          <w:rFonts w:ascii="Times New Roman" w:eastAsia="Calibri" w:hAnsi="Times New Roman" w:cs="Times New Roman"/>
          <w:sz w:val="24"/>
          <w:szCs w:val="24"/>
        </w:rPr>
        <w:t xml:space="preserve">arratives. </w:t>
      </w:r>
      <w:r w:rsidRPr="001347B1">
        <w:rPr>
          <w:rFonts w:ascii="Times New Roman" w:eastAsia="Calibri" w:hAnsi="Times New Roman" w:cs="Times New Roman"/>
          <w:i/>
          <w:iCs/>
          <w:sz w:val="24"/>
          <w:szCs w:val="24"/>
        </w:rPr>
        <w:t xml:space="preserve"> Health Communication, 1–10</w:t>
      </w:r>
      <w:r w:rsidRPr="009C791E">
        <w:rPr>
          <w:rFonts w:ascii="Times New Roman" w:eastAsia="Calibri" w:hAnsi="Times New Roman" w:cs="Times New Roman"/>
          <w:sz w:val="24"/>
          <w:szCs w:val="24"/>
        </w:rPr>
        <w:t xml:space="preserve">.  </w:t>
      </w:r>
      <w:hyperlink r:id="rId11" w:history="1">
        <w:r w:rsidRPr="009C791E">
          <w:rPr>
            <w:rFonts w:ascii="Times New Roman" w:eastAsia="Calibri" w:hAnsi="Times New Roman" w:cs="Times New Roman"/>
            <w:color w:val="0563C1" w:themeColor="hyperlink"/>
            <w:sz w:val="24"/>
            <w:szCs w:val="24"/>
            <w:u w:val="single"/>
          </w:rPr>
          <w:t>https://doi.org/10.1080/10410236.2020.1770507</w:t>
        </w:r>
      </w:hyperlink>
    </w:p>
    <w:p w14:paraId="0F79AB3A"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8:  </w:t>
      </w:r>
    </w:p>
    <w:p w14:paraId="49AA9920" w14:textId="77777777" w:rsidR="00BF34A8" w:rsidRPr="009C791E" w:rsidRDefault="00BF34A8" w:rsidP="00BF34A8">
      <w:pPr>
        <w:spacing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Calibri" w:hAnsi="Times New Roman" w:cs="Times New Roman"/>
          <w:sz w:val="24"/>
          <w:szCs w:val="24"/>
        </w:rPr>
        <w:tab/>
      </w:r>
      <w:r w:rsidRPr="009C791E">
        <w:rPr>
          <w:rFonts w:ascii="Times New Roman" w:eastAsia="Times New Roman" w:hAnsi="Times New Roman" w:cs="Times New Roman"/>
          <w:color w:val="333333"/>
          <w:sz w:val="24"/>
          <w:szCs w:val="24"/>
        </w:rPr>
        <w:t xml:space="preserve">"They all tell you 'It's your choice' in the moment, but you don't feel that it is.  Being unable to afford it, unable to tell your loved ones, not having the help or feeling unable to support a child.  When your partner doesn't want it like you do.  All these things push you, blind you to a decision that you don't realize will </w:t>
      </w:r>
      <w:proofErr w:type="spellStart"/>
      <w:r w:rsidRPr="009C791E">
        <w:rPr>
          <w:rFonts w:ascii="Times New Roman" w:eastAsia="Times New Roman" w:hAnsi="Times New Roman" w:cs="Times New Roman"/>
          <w:color w:val="333333"/>
          <w:sz w:val="24"/>
          <w:szCs w:val="24"/>
        </w:rPr>
        <w:t>desroy</w:t>
      </w:r>
      <w:proofErr w:type="spellEnd"/>
      <w:r w:rsidRPr="009C791E">
        <w:rPr>
          <w:rFonts w:ascii="Times New Roman" w:eastAsia="Times New Roman" w:hAnsi="Times New Roman" w:cs="Times New Roman"/>
          <w:color w:val="333333"/>
          <w:sz w:val="24"/>
          <w:szCs w:val="24"/>
        </w:rPr>
        <w:t xml:space="preserve"> you" (p. 5).</w:t>
      </w:r>
    </w:p>
    <w:p w14:paraId="30C13E49"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007F5250"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personal story of the agony of the abortion decision and the aftermath suffered is additive to my worldview and professional experience. </w:t>
      </w:r>
    </w:p>
    <w:p w14:paraId="2F8567BC"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 can use this quote to help others realize the ambivalence that exists prior to having an abortion.  The entrapment a woman feels causes her to do things she would otherwise not do.  The testimony is a clear indication of moral injury as well as traumatic loss and potential prolonged grief disorder.  The quote will also help me to communicate persuasively for the need to understand abortion in the context of moral injury. </w:t>
      </w:r>
    </w:p>
    <w:p w14:paraId="2BE95245" w14:textId="77777777" w:rsidR="00BF34A8" w:rsidRPr="009C791E" w:rsidRDefault="00BF34A8" w:rsidP="00BF34A8">
      <w:pPr>
        <w:spacing w:after="0" w:line="480" w:lineRule="auto"/>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b/>
        <w:t>Comment 9</w:t>
      </w:r>
    </w:p>
    <w:p w14:paraId="3105DE2C"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color w:val="333333"/>
          <w:sz w:val="24"/>
          <w:szCs w:val="24"/>
        </w:rPr>
        <w:t>"I felt the child growing inside of me.  I was rubbing my stomach without me even knowing.  I felt the doubt in my heart, but kept telling myself this is the best decision I needed to make"</w:t>
      </w:r>
      <w:r w:rsidRPr="009C791E">
        <w:rPr>
          <w:rFonts w:ascii="Times New Roman" w:eastAsia="Times New Roman" w:hAnsi="Times New Roman" w:cs="Times New Roman"/>
          <w:sz w:val="24"/>
          <w:szCs w:val="24"/>
        </w:rPr>
        <w:t> (p. 4).</w:t>
      </w:r>
    </w:p>
    <w:p w14:paraId="4929098D"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eastAsia="Times New Roman" w:hAnsi="Times New Roman" w:cs="Times New Roman"/>
          <w:sz w:val="24"/>
          <w:szCs w:val="24"/>
        </w:rPr>
        <w:t xml:space="preserve">Use critical reading, analyzing, note-taking, and summarization skills.  </w:t>
      </w:r>
      <w:r w:rsidRPr="009C791E">
        <w:rPr>
          <w:rFonts w:ascii="Times New Roman" w:hAnsi="Times New Roman" w:cs="Times New Roman"/>
          <w:sz w:val="24"/>
          <w:szCs w:val="24"/>
        </w:rPr>
        <w:t>Choose a topic, with two or more opposing perspectives, for writing an argumentative</w:t>
      </w:r>
      <w:r w:rsidRPr="009C791E">
        <w:rPr>
          <w:rFonts w:ascii="Times New Roman" w:eastAsia="Times New Roman" w:hAnsi="Times New Roman" w:cs="Times New Roman"/>
          <w:sz w:val="24"/>
          <w:szCs w:val="24"/>
        </w:rPr>
        <w:t xml:space="preserve"> </w:t>
      </w:r>
      <w:r w:rsidRPr="009C791E">
        <w:rPr>
          <w:rFonts w:ascii="Times New Roman" w:hAnsi="Times New Roman" w:cs="Times New Roman"/>
          <w:sz w:val="24"/>
          <w:szCs w:val="24"/>
        </w:rPr>
        <w:t>research paper.</w:t>
      </w:r>
    </w:p>
    <w:p w14:paraId="466033F6"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The ambivalence experienced in the above testimony is an example of how women feel torn regarding the abortion experience which is additive to my worldview. </w:t>
      </w:r>
    </w:p>
    <w:p w14:paraId="73B63C55"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quote to demonstrate how morally injurious abortion has the potential to be.  When a woman rubs her stomach, this is a clear indication she has already unconsciously and consciously attached to the fetus.  Acknowledging that a life was growing and the doubt in her heart indicate that going through with the abortion procedure could be a potentially moral injurious event.</w:t>
      </w:r>
    </w:p>
    <w:p w14:paraId="31356C29" w14:textId="77777777" w:rsidR="00BF34A8" w:rsidRPr="009C791E" w:rsidRDefault="00BF34A8" w:rsidP="00BF34A8">
      <w:pPr>
        <w:spacing w:line="480" w:lineRule="auto"/>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Source Four </w:t>
      </w:r>
      <w:r w:rsidRPr="009C791E">
        <w:rPr>
          <w:rFonts w:ascii="Times New Roman" w:eastAsia="Calibri" w:hAnsi="Times New Roman" w:cs="Times New Roman"/>
          <w:sz w:val="24"/>
          <w:szCs w:val="24"/>
        </w:rPr>
        <w:t>Biggs, M. A., Brown, K., &amp; Foster, D. (2020).  Perceived abortion stigma and psychological well-being over five years after receiving or being denied an abortion.</w:t>
      </w:r>
      <w:r w:rsidRPr="00B41663">
        <w:rPr>
          <w:rFonts w:ascii="Times New Roman" w:eastAsia="Calibri" w:hAnsi="Times New Roman" w:cs="Times New Roman"/>
          <w:i/>
          <w:iCs/>
          <w:sz w:val="24"/>
          <w:szCs w:val="24"/>
        </w:rPr>
        <w:t xml:space="preserve"> PLOS ONE, 15, e0226417</w:t>
      </w:r>
      <w:r w:rsidRPr="009C791E">
        <w:rPr>
          <w:rFonts w:ascii="Times New Roman" w:eastAsia="Calibri" w:hAnsi="Times New Roman" w:cs="Times New Roman"/>
          <w:sz w:val="24"/>
          <w:szCs w:val="24"/>
        </w:rPr>
        <w:t>. https://doi.org/10.1371/journal.pone.0226417</w:t>
      </w:r>
    </w:p>
    <w:p w14:paraId="69832E4B" w14:textId="77777777" w:rsidR="00BF34A8" w:rsidRPr="009C791E" w:rsidRDefault="00BF34A8" w:rsidP="00BF34A8">
      <w:pPr>
        <w:spacing w:after="0" w:line="480" w:lineRule="auto"/>
        <w:ind w:left="720"/>
        <w:rPr>
          <w:rFonts w:ascii="Times New Roman" w:eastAsia="Times New Roman" w:hAnsi="Times New Roman" w:cs="Times New Roman"/>
          <w:b/>
          <w:i/>
          <w:sz w:val="24"/>
          <w:szCs w:val="24"/>
        </w:rPr>
      </w:pPr>
      <w:r w:rsidRPr="009C791E">
        <w:rPr>
          <w:rFonts w:ascii="Times New Roman" w:eastAsia="Times New Roman" w:hAnsi="Times New Roman" w:cs="Times New Roman"/>
          <w:b/>
          <w:sz w:val="24"/>
          <w:szCs w:val="24"/>
        </w:rPr>
        <w:t xml:space="preserve">Comment 10:  </w:t>
      </w:r>
    </w:p>
    <w:p w14:paraId="6893E56F"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bCs/>
          <w:sz w:val="24"/>
          <w:szCs w:val="24"/>
        </w:rPr>
        <w:t xml:space="preserve"> "While perceived abortion stigma refers to people's perceptions of how others judge them for seeking or obtaining an abortion, internalized stigma is when these views have been incorporated into one's sense of self in the form of shame, guilt, or secrecy.  People who have had an abortion and hold anti-abortion attitudes may have internalized stigma" (p. 2-3).</w:t>
      </w:r>
    </w:p>
    <w:p w14:paraId="0CD5CCA3"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Research and reference a minimum of 24 scholarly journal articles that are both additive and variant to the chosen argumentative position addressing both sides of the argument.</w:t>
      </w:r>
    </w:p>
    <w:p w14:paraId="01183F9E"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Internalized stigma is variant analysis to my Christian worldview and professional experience.</w:t>
      </w:r>
    </w:p>
    <w:p w14:paraId="1A4D3EEE"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While internalized stigma may contribute from the effects of perceived abortion stigma, there are other factors at play that bring about shame, guilt, or secrecy both before and after an abortion.  While proponents of abortion may view internalized stigma because of society's worldviews against abortion, the conscience, (Holy Spirit), is negligibly ignored and omitted as sources of moral injury caused by an abortion experience.</w:t>
      </w:r>
    </w:p>
    <w:p w14:paraId="20740296"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11:  </w:t>
      </w:r>
    </w:p>
    <w:p w14:paraId="1D93F678"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Quote/Paraphrase: "</w:t>
      </w:r>
      <w:r w:rsidRPr="009C791E">
        <w:rPr>
          <w:rFonts w:ascii="Times New Roman" w:eastAsia="Times New Roman" w:hAnsi="Times New Roman" w:cs="Times New Roman"/>
          <w:bCs/>
          <w:sz w:val="24"/>
          <w:szCs w:val="24"/>
        </w:rPr>
        <w:t>Most people considering abortion perceive some abortion stigma, which is associated with psychological distress years later" (p. 2).</w:t>
      </w:r>
    </w:p>
    <w:p w14:paraId="50631DBE"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0578D071"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result of abortion stigma associated with psychological distress years later is variant to my worldview. </w:t>
      </w:r>
      <w:r w:rsidRPr="009C791E">
        <w:rPr>
          <w:rFonts w:ascii="Times New Roman" w:eastAsia="Times New Roman" w:hAnsi="Times New Roman" w:cs="Times New Roman"/>
          <w:b/>
          <w:sz w:val="24"/>
          <w:szCs w:val="24"/>
        </w:rPr>
        <w:t xml:space="preserve"> </w:t>
      </w:r>
    </w:p>
    <w:p w14:paraId="06E122B8"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While abortion stigma contributes to psychological distress, it is the moral injury, traumatic loss, and profound grief that causes post-traumatic stress disorder.  Better terminology is needed other than stigma to accurately articulate symptoms post-abortion. </w:t>
      </w:r>
    </w:p>
    <w:p w14:paraId="05FDB202" w14:textId="557F94B8" w:rsidR="00BF34A8" w:rsidRPr="009C791E" w:rsidRDefault="00BF34A8" w:rsidP="00B41663">
      <w:pPr>
        <w:spacing w:line="480" w:lineRule="auto"/>
        <w:ind w:left="720" w:hanging="720"/>
        <w:rPr>
          <w:rFonts w:ascii="Times New Roman" w:eastAsia="Calibri" w:hAnsi="Times New Roman" w:cs="Times New Roman"/>
          <w:color w:val="0563C1" w:themeColor="hyperlink"/>
          <w:sz w:val="24"/>
          <w:szCs w:val="24"/>
          <w:u w:val="single"/>
        </w:rPr>
      </w:pPr>
      <w:r w:rsidRPr="009C791E">
        <w:rPr>
          <w:rFonts w:ascii="Times New Roman" w:eastAsia="Times New Roman" w:hAnsi="Times New Roman" w:cs="Times New Roman"/>
          <w:b/>
          <w:sz w:val="24"/>
          <w:szCs w:val="24"/>
        </w:rPr>
        <w:t xml:space="preserve">Source Five: </w:t>
      </w:r>
      <w:r w:rsidRPr="009C791E">
        <w:rPr>
          <w:rFonts w:ascii="Times New Roman" w:eastAsia="Calibri" w:hAnsi="Times New Roman" w:cs="Times New Roman"/>
          <w:sz w:val="24"/>
          <w:szCs w:val="24"/>
        </w:rPr>
        <w:t xml:space="preserve">Camilla.  (n.d.).  Complications.  </w:t>
      </w:r>
      <w:proofErr w:type="spellStart"/>
      <w:r w:rsidRPr="009C791E">
        <w:rPr>
          <w:rFonts w:ascii="Times New Roman" w:eastAsia="Calibri" w:hAnsi="Times New Roman" w:cs="Times New Roman"/>
          <w:sz w:val="24"/>
          <w:szCs w:val="24"/>
        </w:rPr>
        <w:t>DeVeber</w:t>
      </w:r>
      <w:proofErr w:type="spellEnd"/>
      <w:r w:rsidRPr="009C791E">
        <w:rPr>
          <w:rFonts w:ascii="Times New Roman" w:eastAsia="Calibri" w:hAnsi="Times New Roman" w:cs="Times New Roman"/>
          <w:sz w:val="24"/>
          <w:szCs w:val="24"/>
        </w:rPr>
        <w:t xml:space="preserve"> Institute.</w:t>
      </w:r>
      <w:r w:rsidR="00A74906">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hyperlink r:id="rId12" w:history="1">
        <w:r w:rsidR="00B41663" w:rsidRPr="00D53BB0">
          <w:rPr>
            <w:rStyle w:val="Hyperlink"/>
            <w:rFonts w:ascii="Times New Roman" w:eastAsia="Calibri" w:hAnsi="Times New Roman" w:cs="Times New Roman"/>
            <w:sz w:val="24"/>
            <w:szCs w:val="24"/>
          </w:rPr>
          <w:t>https://www.deveber.org/</w:t>
        </w:r>
        <w:r w:rsidR="00B41663" w:rsidRPr="00D53BB0">
          <w:rPr>
            <w:rStyle w:val="Hyperlink"/>
            <w:rFonts w:ascii="Times New Roman" w:eastAsia="Calibri" w:hAnsi="Times New Roman" w:cs="Times New Roman"/>
            <w:sz w:val="24"/>
            <w:szCs w:val="24"/>
          </w:rPr>
          <w:br/>
          <w:t>complications/</w:t>
        </w:r>
      </w:hyperlink>
    </w:p>
    <w:p w14:paraId="70A29CF0"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12:  </w:t>
      </w:r>
    </w:p>
    <w:p w14:paraId="296B9574"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color w:val="000000"/>
          <w:sz w:val="24"/>
          <w:szCs w:val="24"/>
        </w:rPr>
        <w:t xml:space="preserve"> "Affidavits, as sworn statements, are treated with the utmost seriousness within the judicial system.  False statements on affidavits are defined as perjury and can lead to severe punishment of the guilty party"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{"citationID":"3jORGh8H","properties":{"formattedCitation":"(Camilla, n.d., p. 370)","plainCitation":"(Camilla, n.d., p. 370)","noteIndex":0},"citationItems":[{"id":631,"uris":["http://zotero.org/users/4643714/items/PWLXRFA9"],"itemData":{"id":631,"type":"post-weblog","abstract":"Rigorously researched and scientifically documented, Complications: examines the role of abortion in almost every aspect of women’s health.","container-title":"deVeber Institute","language":"en-US","title":"Complications","URL":"https://www.deveber.org/complications/","author":[{"literal":"Camilla"}],"accessed":{"date-parts":[["2023",1,16]]}},"locator":"370","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eastAsia="Times New Roman" w:hAnsi="Times New Roman" w:cs="Times New Roman"/>
          <w:sz w:val="24"/>
          <w:szCs w:val="24"/>
        </w:rPr>
        <w:t>p. 370)</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b/>
          <w:sz w:val="24"/>
          <w:szCs w:val="24"/>
        </w:rPr>
        <w:t xml:space="preserve"> </w:t>
      </w:r>
    </w:p>
    <w:p w14:paraId="1F515D22"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eastAsia="Times New Roman" w:hAnsi="Times New Roman" w:cs="Times New Roman"/>
          <w:sz w:val="24"/>
          <w:szCs w:val="24"/>
        </w:rPr>
        <w:t xml:space="preserve"> Use critical reading, analyzing, note-taking, and summarization skills.</w:t>
      </w:r>
    </w:p>
    <w:p w14:paraId="0F6E9A9A" w14:textId="77777777" w:rsidR="00BF34A8" w:rsidRPr="009C791E" w:rsidRDefault="00BF34A8" w:rsidP="00BF34A8">
      <w:pPr>
        <w:spacing w:after="0" w:line="480" w:lineRule="auto"/>
        <w:ind w:left="720" w:firstLine="72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Affidavits are an additive analysis to my worldview.</w:t>
      </w:r>
    </w:p>
    <w:p w14:paraId="212DB0BB"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the affidavits submitted to the United States Supreme Court, that accurately reflects how abortion can be morally injurious and the symptoms they incur. </w:t>
      </w:r>
    </w:p>
    <w:p w14:paraId="70E1C4E8" w14:textId="561769AE" w:rsidR="00BF34A8" w:rsidRPr="009C791E" w:rsidRDefault="00BF34A8" w:rsidP="00BF34A8">
      <w:pPr>
        <w:spacing w:line="480" w:lineRule="auto"/>
        <w:rPr>
          <w:rFonts w:ascii="Times New Roman" w:eastAsia="Calibri" w:hAnsi="Times New Roman" w:cs="Times New Roman"/>
          <w:sz w:val="24"/>
          <w:szCs w:val="24"/>
        </w:rPr>
      </w:pPr>
      <w:r w:rsidRPr="009C791E">
        <w:rPr>
          <w:rFonts w:ascii="Times New Roman" w:eastAsia="Calibri" w:hAnsi="Times New Roman" w:cs="Times New Roman"/>
          <w:b/>
          <w:bCs/>
          <w:sz w:val="24"/>
          <w:szCs w:val="24"/>
        </w:rPr>
        <w:t>Source Six:</w:t>
      </w:r>
      <w:r w:rsidRPr="009C791E">
        <w:rPr>
          <w:rFonts w:ascii="Times New Roman" w:eastAsia="Times New Roman" w:hAnsi="Times New Roman" w:cs="Times New Roman"/>
          <w:b/>
          <w:sz w:val="24"/>
          <w:szCs w:val="24"/>
        </w:rPr>
        <w:t xml:space="preserve"> </w:t>
      </w:r>
      <w:r w:rsidRPr="009C791E">
        <w:rPr>
          <w:rFonts w:ascii="Times New Roman" w:eastAsia="Calibri" w:hAnsi="Times New Roman" w:cs="Times New Roman"/>
          <w:sz w:val="24"/>
          <w:szCs w:val="24"/>
        </w:rPr>
        <w:t xml:space="preserve">Finlay, J. E., &amp; Lee, M. A. (2018).  Identifying </w:t>
      </w:r>
      <w:r w:rsidR="00AD4E5F">
        <w:rPr>
          <w:rFonts w:ascii="Times New Roman" w:eastAsia="Calibri" w:hAnsi="Times New Roman" w:cs="Times New Roman"/>
          <w:sz w:val="24"/>
          <w:szCs w:val="24"/>
        </w:rPr>
        <w:t>c</w:t>
      </w:r>
      <w:r w:rsidRPr="009C791E">
        <w:rPr>
          <w:rFonts w:ascii="Times New Roman" w:eastAsia="Calibri" w:hAnsi="Times New Roman" w:cs="Times New Roman"/>
          <w:sz w:val="24"/>
          <w:szCs w:val="24"/>
        </w:rPr>
        <w:t xml:space="preserve">ausal </w:t>
      </w:r>
      <w:r w:rsidR="00AD4E5F">
        <w:rPr>
          <w:rFonts w:ascii="Times New Roman" w:eastAsia="Calibri" w:hAnsi="Times New Roman" w:cs="Times New Roman"/>
          <w:sz w:val="24"/>
          <w:szCs w:val="24"/>
        </w:rPr>
        <w:t>e</w:t>
      </w:r>
      <w:r w:rsidRPr="009C791E">
        <w:rPr>
          <w:rFonts w:ascii="Times New Roman" w:eastAsia="Calibri" w:hAnsi="Times New Roman" w:cs="Times New Roman"/>
          <w:sz w:val="24"/>
          <w:szCs w:val="24"/>
        </w:rPr>
        <w:t xml:space="preserve">ffects of </w:t>
      </w:r>
      <w:r w:rsidR="00AD4E5F">
        <w:rPr>
          <w:rFonts w:ascii="Times New Roman" w:eastAsia="Calibri" w:hAnsi="Times New Roman" w:cs="Times New Roman"/>
          <w:sz w:val="24"/>
          <w:szCs w:val="24"/>
        </w:rPr>
        <w:t>r</w:t>
      </w:r>
      <w:r w:rsidRPr="009C791E">
        <w:rPr>
          <w:rFonts w:ascii="Times New Roman" w:eastAsia="Calibri" w:hAnsi="Times New Roman" w:cs="Times New Roman"/>
          <w:sz w:val="24"/>
          <w:szCs w:val="24"/>
        </w:rPr>
        <w:t xml:space="preserve">eproductive </w:t>
      </w:r>
      <w:r w:rsidR="00AD4E5F">
        <w:rPr>
          <w:rFonts w:ascii="Times New Roman" w:eastAsia="Calibri" w:hAnsi="Times New Roman" w:cs="Times New Roman"/>
          <w:sz w:val="24"/>
          <w:szCs w:val="24"/>
        </w:rPr>
        <w:t>h</w:t>
      </w:r>
      <w:r w:rsidRPr="009C791E">
        <w:rPr>
          <w:rFonts w:ascii="Times New Roman" w:eastAsia="Calibri" w:hAnsi="Times New Roman" w:cs="Times New Roman"/>
          <w:sz w:val="24"/>
          <w:szCs w:val="24"/>
        </w:rPr>
        <w:t xml:space="preserve">ealth </w:t>
      </w:r>
      <w:r w:rsidR="00AD4E5F">
        <w:rPr>
          <w:rFonts w:ascii="Times New Roman" w:eastAsia="Calibri" w:hAnsi="Times New Roman" w:cs="Times New Roman"/>
          <w:sz w:val="24"/>
          <w:szCs w:val="24"/>
        </w:rPr>
        <w:t>i</w:t>
      </w:r>
      <w:r w:rsidRPr="009C791E">
        <w:rPr>
          <w:rFonts w:ascii="Times New Roman" w:eastAsia="Calibri" w:hAnsi="Times New Roman" w:cs="Times New Roman"/>
          <w:sz w:val="24"/>
          <w:szCs w:val="24"/>
        </w:rPr>
        <w:t xml:space="preserve">mprovements on </w:t>
      </w:r>
      <w:r w:rsidR="00AD4E5F">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omen's </w:t>
      </w:r>
      <w:r w:rsidR="00AD4E5F">
        <w:rPr>
          <w:rFonts w:ascii="Times New Roman" w:eastAsia="Calibri" w:hAnsi="Times New Roman" w:cs="Times New Roman"/>
          <w:sz w:val="24"/>
          <w:szCs w:val="24"/>
        </w:rPr>
        <w:t>e</w:t>
      </w:r>
      <w:r w:rsidRPr="009C791E">
        <w:rPr>
          <w:rFonts w:ascii="Times New Roman" w:eastAsia="Calibri" w:hAnsi="Times New Roman" w:cs="Times New Roman"/>
          <w:sz w:val="24"/>
          <w:szCs w:val="24"/>
        </w:rPr>
        <w:t xml:space="preserve">conomic </w:t>
      </w:r>
      <w:r w:rsidR="00AD4E5F">
        <w:rPr>
          <w:rFonts w:ascii="Times New Roman" w:eastAsia="Calibri" w:hAnsi="Times New Roman" w:cs="Times New Roman"/>
          <w:sz w:val="24"/>
          <w:szCs w:val="24"/>
        </w:rPr>
        <w:t>e</w:t>
      </w:r>
      <w:r w:rsidRPr="009C791E">
        <w:rPr>
          <w:rFonts w:ascii="Times New Roman" w:eastAsia="Calibri" w:hAnsi="Times New Roman" w:cs="Times New Roman"/>
          <w:sz w:val="24"/>
          <w:szCs w:val="24"/>
        </w:rPr>
        <w:t xml:space="preserve">mpowerment </w:t>
      </w:r>
      <w:r w:rsidR="00AD4E5F">
        <w:rPr>
          <w:rFonts w:ascii="Times New Roman" w:eastAsia="Calibri" w:hAnsi="Times New Roman" w:cs="Times New Roman"/>
          <w:sz w:val="24"/>
          <w:szCs w:val="24"/>
        </w:rPr>
        <w:t>t</w:t>
      </w:r>
      <w:r w:rsidRPr="009C791E">
        <w:rPr>
          <w:rFonts w:ascii="Times New Roman" w:eastAsia="Calibri" w:hAnsi="Times New Roman" w:cs="Times New Roman"/>
          <w:sz w:val="24"/>
          <w:szCs w:val="24"/>
        </w:rPr>
        <w:t xml:space="preserve">hrough the </w:t>
      </w:r>
      <w:r w:rsidR="00AD4E5F">
        <w:rPr>
          <w:rFonts w:ascii="Times New Roman" w:eastAsia="Calibri" w:hAnsi="Times New Roman" w:cs="Times New Roman"/>
          <w:sz w:val="24"/>
          <w:szCs w:val="24"/>
        </w:rPr>
        <w:t>p</w:t>
      </w:r>
      <w:r w:rsidRPr="009C791E">
        <w:rPr>
          <w:rFonts w:ascii="Times New Roman" w:eastAsia="Calibri" w:hAnsi="Times New Roman" w:cs="Times New Roman"/>
          <w:sz w:val="24"/>
          <w:szCs w:val="24"/>
        </w:rPr>
        <w:t xml:space="preserve">opulation </w:t>
      </w:r>
      <w:r w:rsidR="00AD4E5F">
        <w:rPr>
          <w:rFonts w:ascii="Times New Roman" w:eastAsia="Calibri" w:hAnsi="Times New Roman" w:cs="Times New Roman"/>
          <w:sz w:val="24"/>
          <w:szCs w:val="24"/>
        </w:rPr>
        <w:t>p</w:t>
      </w:r>
      <w:r w:rsidRPr="009C791E">
        <w:rPr>
          <w:rFonts w:ascii="Times New Roman" w:eastAsia="Calibri" w:hAnsi="Times New Roman" w:cs="Times New Roman"/>
          <w:sz w:val="24"/>
          <w:szCs w:val="24"/>
        </w:rPr>
        <w:t xml:space="preserve">overty </w:t>
      </w:r>
      <w:r w:rsidR="00AD4E5F">
        <w:rPr>
          <w:rFonts w:ascii="Times New Roman" w:eastAsia="Calibri" w:hAnsi="Times New Roman" w:cs="Times New Roman"/>
          <w:sz w:val="24"/>
          <w:szCs w:val="24"/>
        </w:rPr>
        <w:t>r</w:t>
      </w:r>
      <w:r w:rsidRPr="009C791E">
        <w:rPr>
          <w:rFonts w:ascii="Times New Roman" w:eastAsia="Calibri" w:hAnsi="Times New Roman" w:cs="Times New Roman"/>
          <w:sz w:val="24"/>
          <w:szCs w:val="24"/>
        </w:rPr>
        <w:t xml:space="preserve">esearch </w:t>
      </w:r>
      <w:r w:rsidR="00AD4E5F">
        <w:rPr>
          <w:rFonts w:ascii="Times New Roman" w:eastAsia="Calibri" w:hAnsi="Times New Roman" w:cs="Times New Roman"/>
          <w:sz w:val="24"/>
          <w:szCs w:val="24"/>
        </w:rPr>
        <w:t>i</w:t>
      </w:r>
      <w:r w:rsidRPr="009C791E">
        <w:rPr>
          <w:rFonts w:ascii="Times New Roman" w:eastAsia="Calibri" w:hAnsi="Times New Roman" w:cs="Times New Roman"/>
          <w:sz w:val="24"/>
          <w:szCs w:val="24"/>
        </w:rPr>
        <w:t xml:space="preserve">nitiative. </w:t>
      </w:r>
      <w:r w:rsidRPr="00AD4E5F">
        <w:rPr>
          <w:rFonts w:ascii="Times New Roman" w:eastAsia="Calibri" w:hAnsi="Times New Roman" w:cs="Times New Roman"/>
          <w:i/>
          <w:iCs/>
          <w:sz w:val="24"/>
          <w:szCs w:val="24"/>
        </w:rPr>
        <w:t xml:space="preserve"> The Milbank Quarterly, 96(2)</w:t>
      </w:r>
      <w:r w:rsidRPr="009C791E">
        <w:rPr>
          <w:rFonts w:ascii="Times New Roman" w:eastAsia="Calibri" w:hAnsi="Times New Roman" w:cs="Times New Roman"/>
          <w:sz w:val="24"/>
          <w:szCs w:val="24"/>
        </w:rPr>
        <w:t xml:space="preserve">, 300–322.  </w:t>
      </w:r>
      <w:hyperlink r:id="rId13" w:history="1">
        <w:r w:rsidRPr="009C791E">
          <w:rPr>
            <w:rFonts w:ascii="Times New Roman" w:eastAsia="Calibri" w:hAnsi="Times New Roman" w:cs="Times New Roman"/>
            <w:color w:val="0563C1" w:themeColor="hyperlink"/>
            <w:sz w:val="24"/>
            <w:szCs w:val="24"/>
            <w:u w:val="single"/>
          </w:rPr>
          <w:t>https://doi.org/10.1111/1468-0009.12326</w:t>
        </w:r>
      </w:hyperlink>
    </w:p>
    <w:p w14:paraId="204BE35B"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13:  </w:t>
      </w:r>
    </w:p>
    <w:p w14:paraId="1A5DE344" w14:textId="77777777" w:rsidR="00BF34A8" w:rsidRPr="009C791E" w:rsidRDefault="00BF34A8" w:rsidP="00BF34A8">
      <w:pPr>
        <w:spacing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Calibri" w:hAnsi="Times New Roman" w:cs="Times New Roman"/>
          <w:sz w:val="24"/>
          <w:szCs w:val="24"/>
        </w:rPr>
        <w:t>"Reproductive health is not just a benefit to a woman's individual rights, but her gateway for breaking free from her poverty trap and improving the welfare of herself, her children, and her household" (p.300).</w:t>
      </w:r>
    </w:p>
    <w:p w14:paraId="1EE46CF0"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Research and reference a minimum of 24 scholarly journal articles that are both additive and variant to the chosen argumentative position addressing both sides of the argument.</w:t>
      </w:r>
    </w:p>
    <w:p w14:paraId="3C3406BC"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Abortion is not reproductive health and is variant to my Christian worldview. </w:t>
      </w:r>
    </w:p>
    <w:p w14:paraId="32F32214" w14:textId="77777777" w:rsidR="00BF34A8" w:rsidRPr="009C791E" w:rsidRDefault="00BF34A8" w:rsidP="00BF34A8">
      <w:pPr>
        <w:spacing w:after="0"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Whatever happened to the concept of a husband and wife working together to raise a family while being socially responsible adults?  Unfortunately, the abortion narrative is described as an economic empowerment for women to break free from poverty.  </w:t>
      </w:r>
      <w:r w:rsidRPr="009C791E">
        <w:rPr>
          <w:rFonts w:ascii="Times New Roman" w:eastAsia="Calibri" w:hAnsi="Times New Roman" w:cs="Times New Roman"/>
          <w:sz w:val="24"/>
          <w:szCs w:val="24"/>
        </w:rPr>
        <w:t xml:space="preserve">But at what cost?  The bible verse Mark 8: 36 is appropriate for us to be wise in our decision making regarding abortion – choosing economic freedom while losing your soul profits one nothing.  Personally, I would live in a tent to have my baby back and any economic hardships it would possibly create would be well worth the love experienced between a mother and child. </w:t>
      </w:r>
    </w:p>
    <w:p w14:paraId="346F338E" w14:textId="77777777" w:rsidR="00BF34A8" w:rsidRPr="009C791E" w:rsidRDefault="00BF34A8" w:rsidP="00BF34A8">
      <w:pPr>
        <w:spacing w:after="0" w:line="480" w:lineRule="auto"/>
        <w:ind w:firstLine="72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Comment 14</w:t>
      </w:r>
    </w:p>
    <w:p w14:paraId="2919A3B5"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Quote/Paraphrase: "</w:t>
      </w:r>
      <w:r w:rsidRPr="009C791E">
        <w:rPr>
          <w:rFonts w:ascii="Times New Roman" w:eastAsia="Times New Roman" w:hAnsi="Times New Roman" w:cs="Times New Roman"/>
          <w:bCs/>
          <w:sz w:val="24"/>
          <w:szCs w:val="24"/>
        </w:rPr>
        <w:t>Within the framework of WHO's definition of health as a state of complete physical, mental and social well-being.  . . Reproductive health, therefore, implies that people are able to have a responsible, satisfying and safe sex life and that they have the capability to reproduce and the freedom to decide if, when and how often to do so" (p. 306).</w:t>
      </w:r>
    </w:p>
    <w:p w14:paraId="57AA176A"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Research and reference a minimum of 24 scholarly journal articles that are both additive and variant to the chosen argumentative position addressing both sides of the argument.</w:t>
      </w:r>
    </w:p>
    <w:p w14:paraId="33513458"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
          <w:sz w:val="24"/>
          <w:szCs w:val="24"/>
        </w:rPr>
        <w:t xml:space="preserve"> </w:t>
      </w:r>
      <w:r w:rsidRPr="009C791E">
        <w:rPr>
          <w:rFonts w:ascii="Times New Roman" w:eastAsia="Times New Roman" w:hAnsi="Times New Roman" w:cs="Times New Roman"/>
          <w:bCs/>
          <w:sz w:val="24"/>
          <w:szCs w:val="24"/>
        </w:rPr>
        <w:t xml:space="preserve">Reproductive Health, as defined in the quote above, is a variant analysis to my Christian worldview for multiple reasons. </w:t>
      </w:r>
    </w:p>
    <w:p w14:paraId="4D51F0F4"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Reproductive Health terminology profoundly neglects the trauma suffered from having sexual and reproductive freedoms.  The so-called enjoyment is short lived and when the reality is no longer deniable, regret and long-term suffering abides.  From a biblical perspective, reproductive health consists of a properly structured order between a husband and wife.  Without it, chaos ensues.  </w:t>
      </w:r>
    </w:p>
    <w:p w14:paraId="5B95AA70" w14:textId="3D41FD2A" w:rsidR="00BF34A8" w:rsidRPr="009C791E" w:rsidRDefault="00BF34A8" w:rsidP="00BF34A8">
      <w:pPr>
        <w:spacing w:line="480" w:lineRule="auto"/>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Source Seven: </w:t>
      </w:r>
      <w:r w:rsidRPr="009C791E">
        <w:rPr>
          <w:rFonts w:ascii="Times New Roman" w:eastAsia="Calibri" w:hAnsi="Times New Roman" w:cs="Times New Roman"/>
          <w:sz w:val="24"/>
          <w:szCs w:val="24"/>
        </w:rPr>
        <w:t xml:space="preserve">Foster, D. G., Biggs, M. A., Ralph, L., </w:t>
      </w:r>
      <w:proofErr w:type="spellStart"/>
      <w:r w:rsidRPr="009C791E">
        <w:rPr>
          <w:rFonts w:ascii="Times New Roman" w:eastAsia="Calibri" w:hAnsi="Times New Roman" w:cs="Times New Roman"/>
          <w:sz w:val="24"/>
          <w:szCs w:val="24"/>
        </w:rPr>
        <w:t>Gerdts</w:t>
      </w:r>
      <w:proofErr w:type="spellEnd"/>
      <w:r w:rsidRPr="009C791E">
        <w:rPr>
          <w:rFonts w:ascii="Times New Roman" w:eastAsia="Calibri" w:hAnsi="Times New Roman" w:cs="Times New Roman"/>
          <w:sz w:val="24"/>
          <w:szCs w:val="24"/>
        </w:rPr>
        <w:t xml:space="preserve">, C., Roberts, S., &amp; </w:t>
      </w:r>
      <w:proofErr w:type="spellStart"/>
      <w:r w:rsidRPr="009C791E">
        <w:rPr>
          <w:rFonts w:ascii="Times New Roman" w:eastAsia="Calibri" w:hAnsi="Times New Roman" w:cs="Times New Roman"/>
          <w:sz w:val="24"/>
          <w:szCs w:val="24"/>
        </w:rPr>
        <w:t>Glymour</w:t>
      </w:r>
      <w:proofErr w:type="spellEnd"/>
      <w:r w:rsidRPr="009C791E">
        <w:rPr>
          <w:rFonts w:ascii="Times New Roman" w:eastAsia="Calibri" w:hAnsi="Times New Roman" w:cs="Times New Roman"/>
          <w:sz w:val="24"/>
          <w:szCs w:val="24"/>
        </w:rPr>
        <w:t xml:space="preserve">, M. M. (2022).  Socioeconomic </w:t>
      </w:r>
      <w:r w:rsidR="00AD4E5F">
        <w:rPr>
          <w:rFonts w:ascii="Times New Roman" w:eastAsia="Calibri" w:hAnsi="Times New Roman" w:cs="Times New Roman"/>
          <w:sz w:val="24"/>
          <w:szCs w:val="24"/>
        </w:rPr>
        <w:t>outcomes of women who receive and women who are denied wanted abortions</w:t>
      </w:r>
      <w:r w:rsidRPr="009C791E">
        <w:rPr>
          <w:rFonts w:ascii="Times New Roman" w:eastAsia="Calibri" w:hAnsi="Times New Roman" w:cs="Times New Roman"/>
          <w:sz w:val="24"/>
          <w:szCs w:val="24"/>
        </w:rPr>
        <w:t xml:space="preserve"> in the United States. </w:t>
      </w:r>
      <w:r w:rsidRPr="00AD4E5F">
        <w:rPr>
          <w:rFonts w:ascii="Times New Roman" w:eastAsia="Calibri" w:hAnsi="Times New Roman" w:cs="Times New Roman"/>
          <w:i/>
          <w:iCs/>
          <w:sz w:val="24"/>
          <w:szCs w:val="24"/>
        </w:rPr>
        <w:t xml:space="preserve"> American Journal of Public Health, 112(9)</w:t>
      </w:r>
      <w:r w:rsidRPr="009C791E">
        <w:rPr>
          <w:rFonts w:ascii="Times New Roman" w:eastAsia="Calibri" w:hAnsi="Times New Roman" w:cs="Times New Roman"/>
          <w:sz w:val="24"/>
          <w:szCs w:val="24"/>
        </w:rPr>
        <w:t xml:space="preserve">, 1290–1296.  </w:t>
      </w:r>
      <w:hyperlink r:id="rId14" w:history="1">
        <w:r w:rsidRPr="009C791E">
          <w:rPr>
            <w:rFonts w:ascii="Times New Roman" w:eastAsia="Calibri" w:hAnsi="Times New Roman" w:cs="Times New Roman"/>
            <w:color w:val="0563C1" w:themeColor="hyperlink"/>
            <w:sz w:val="24"/>
            <w:szCs w:val="24"/>
            <w:u w:val="single"/>
          </w:rPr>
          <w:t>https://doi.org/10.2105/AJPH.2017.304247</w:t>
        </w:r>
      </w:hyperlink>
    </w:p>
    <w:p w14:paraId="17B876D0"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15:  </w:t>
      </w:r>
    </w:p>
    <w:p w14:paraId="1AB2C129"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Quote/Paraphrase: "</w:t>
      </w:r>
      <w:r w:rsidRPr="009C791E">
        <w:rPr>
          <w:rFonts w:ascii="Times New Roman" w:eastAsia="Times New Roman" w:hAnsi="Times New Roman" w:cs="Times New Roman"/>
          <w:sz w:val="24"/>
          <w:szCs w:val="24"/>
        </w:rPr>
        <w:t>Women denied an abortion were more likely than were women who received an abortion to experience economic hardship and insecurity lasting years.  Laws that restrict access to abortion may result in worsened economic outcomes for women" (P. 1290).</w:t>
      </w:r>
    </w:p>
    <w:p w14:paraId="2F521BB7" w14:textId="77777777" w:rsidR="00BF34A8" w:rsidRPr="009C791E" w:rsidRDefault="00BF34A8" w:rsidP="00BF34A8">
      <w:pPr>
        <w:spacing w:after="0" w:line="480" w:lineRule="auto"/>
        <w:ind w:left="720" w:firstLine="72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Use critical reading, analyzing, note-taking, and </w:t>
      </w:r>
    </w:p>
    <w:p w14:paraId="7BFDF7F2" w14:textId="77777777" w:rsidR="00BF34A8" w:rsidRPr="009C791E" w:rsidRDefault="00BF34A8" w:rsidP="00BF34A8">
      <w:pPr>
        <w:spacing w:after="0" w:line="480" w:lineRule="auto"/>
        <w:ind w:left="720" w:firstLine="720"/>
        <w:rPr>
          <w:rFonts w:ascii="Times New Roman" w:hAnsi="Times New Roman" w:cs="Times New Roman"/>
          <w:sz w:val="24"/>
          <w:szCs w:val="24"/>
        </w:rPr>
      </w:pPr>
      <w:r w:rsidRPr="009C791E">
        <w:rPr>
          <w:rFonts w:ascii="Times New Roman" w:eastAsia="Times New Roman" w:hAnsi="Times New Roman" w:cs="Times New Roman"/>
          <w:sz w:val="24"/>
          <w:szCs w:val="24"/>
        </w:rPr>
        <w:t>summarization skills.</w:t>
      </w:r>
    </w:p>
    <w:p w14:paraId="591DEF28"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Women suffering economic hardship and insecurity is an additive analysis to my worldview. </w:t>
      </w:r>
    </w:p>
    <w:p w14:paraId="6C6CAF44" w14:textId="77777777" w:rsidR="00BF34A8" w:rsidRPr="009C791E" w:rsidRDefault="00BF34A8" w:rsidP="00BF34A8">
      <w:pPr>
        <w:spacing w:after="0"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Secular society </w:t>
      </w:r>
      <w:r w:rsidRPr="009C791E">
        <w:rPr>
          <w:rFonts w:ascii="Times New Roman" w:eastAsia="Calibri" w:hAnsi="Times New Roman" w:cs="Times New Roman"/>
          <w:sz w:val="24"/>
          <w:szCs w:val="24"/>
        </w:rPr>
        <w:t xml:space="preserve">deems pregnancy in terms of economic instability for women rather than a beautiful opportunity to experience love at the deepest level of human existence.  Abortion has become a scapegoat for unsuspecting men and women who have been groomed to believe the lie that money and security will bring about long-lasting happiness.  While I agree that women who choose not to have an abortion do experience more economic hardship and insecurity, it's something we can do something about versus making the woman feel entrapped into making a forced decision to survive. </w:t>
      </w:r>
    </w:p>
    <w:p w14:paraId="208CA676" w14:textId="77777777" w:rsidR="00BF34A8" w:rsidRPr="009C791E" w:rsidRDefault="00BF34A8" w:rsidP="00BF34A8">
      <w:pPr>
        <w:spacing w:after="0" w:line="480" w:lineRule="auto"/>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Source Eight: </w:t>
      </w:r>
      <w:r w:rsidRPr="009C791E">
        <w:rPr>
          <w:rFonts w:ascii="Times New Roman" w:eastAsia="Times New Roman" w:hAnsi="Times New Roman" w:cs="Times New Roman"/>
          <w:sz w:val="24"/>
          <w:szCs w:val="24"/>
        </w:rPr>
        <w:t xml:space="preserve">Jinkerson, J. D. (2016).  Defining and assessing moral injury: A syndrome perspective.  </w:t>
      </w:r>
      <w:r w:rsidRPr="00C16D2D">
        <w:rPr>
          <w:rFonts w:ascii="Times New Roman" w:eastAsia="Times New Roman" w:hAnsi="Times New Roman" w:cs="Times New Roman"/>
          <w:i/>
          <w:iCs/>
          <w:sz w:val="24"/>
          <w:szCs w:val="24"/>
        </w:rPr>
        <w:t>Traumatology, 22(2)</w:t>
      </w:r>
      <w:r w:rsidRPr="009C791E">
        <w:rPr>
          <w:rFonts w:ascii="Times New Roman" w:eastAsia="Times New Roman" w:hAnsi="Times New Roman" w:cs="Times New Roman"/>
          <w:sz w:val="24"/>
          <w:szCs w:val="24"/>
        </w:rPr>
        <w:t xml:space="preserve">, 122–130.  </w:t>
      </w:r>
      <w:hyperlink r:id="rId15" w:history="1">
        <w:r w:rsidRPr="009C791E">
          <w:rPr>
            <w:rFonts w:ascii="Times New Roman" w:eastAsia="Times New Roman" w:hAnsi="Times New Roman" w:cs="Times New Roman"/>
            <w:color w:val="0563C1" w:themeColor="hyperlink"/>
            <w:sz w:val="24"/>
            <w:szCs w:val="24"/>
            <w:u w:val="single"/>
          </w:rPr>
          <w:t>https://doi.org/10.1037/trm0000069</w:t>
        </w:r>
      </w:hyperlink>
      <w:r w:rsidRPr="009C791E">
        <w:rPr>
          <w:rFonts w:ascii="Times New Roman" w:eastAsia="Times New Roman" w:hAnsi="Times New Roman" w:cs="Times New Roman"/>
          <w:color w:val="0563C1" w:themeColor="hyperlink"/>
          <w:sz w:val="24"/>
          <w:szCs w:val="24"/>
          <w:u w:val="single"/>
        </w:rPr>
        <w:br/>
      </w:r>
      <w:r w:rsidRPr="009C791E">
        <w:rPr>
          <w:rFonts w:ascii="Times New Roman" w:eastAsia="Times New Roman" w:hAnsi="Times New Roman" w:cs="Times New Roman"/>
          <w:b/>
          <w:sz w:val="24"/>
          <w:szCs w:val="24"/>
        </w:rPr>
        <w:t xml:space="preserve">       Comment 16:  </w:t>
      </w:r>
    </w:p>
    <w:p w14:paraId="4EDABFED"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Quote/Paraphrase: "</w:t>
      </w:r>
      <w:r w:rsidRPr="009C791E">
        <w:rPr>
          <w:rFonts w:ascii="Times New Roman" w:eastAsia="Times New Roman" w:hAnsi="Times New Roman" w:cs="Times New Roman"/>
          <w:color w:val="000000"/>
          <w:sz w:val="24"/>
          <w:szCs w:val="24"/>
        </w:rPr>
        <w:t>Moral injury is a particular type of trauma characterized by… guilt, shame, spiritual/existential conflict, and loss of trust are identified as core symptoms.  Depression, anxiety, anger, reexperiencing, self-harm, and social problems are identified as secondary symptoms" (p. 122).</w:t>
      </w:r>
    </w:p>
    <w:p w14:paraId="3901D6BE"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1698033A"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Moral injury symptoms is additive to my Christian worldview and professional experience working with women post-abortion. </w:t>
      </w:r>
    </w:p>
    <w:p w14:paraId="60C0977E"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 can use this information to persuasively communicate the gap in literature regarding abortion trauma.  The symptoms of moral injury correlate with those who have been harmed in some way through an abortion experience.  This is the central idea to my paper and the need for the MI-A construct to exist.  </w:t>
      </w:r>
    </w:p>
    <w:p w14:paraId="5780AB4B"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17   </w:t>
      </w:r>
    </w:p>
    <w:p w14:paraId="7E383302" w14:textId="77777777" w:rsidR="00BF34A8" w:rsidRPr="009C791E" w:rsidRDefault="00BF34A8" w:rsidP="00BF34A8">
      <w:pPr>
        <w:autoSpaceDE w:val="0"/>
        <w:autoSpaceDN w:val="0"/>
        <w:adjustRightInd w:val="0"/>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Quote/Paraphrase: "</w:t>
      </w:r>
      <w:r w:rsidRPr="009C791E">
        <w:rPr>
          <w:rFonts w:ascii="Times New Roman" w:hAnsi="Times New Roman" w:cs="Times New Roman"/>
          <w:sz w:val="24"/>
          <w:szCs w:val="24"/>
        </w:rPr>
        <w:t xml:space="preserve">For providers, researchers, clergy, veterans, and other stakeholders to consistently identify this particular invisible injury, it is imperative that moral injury be defined in </w:t>
      </w:r>
      <w:proofErr w:type="spellStart"/>
      <w:r w:rsidRPr="009C791E">
        <w:rPr>
          <w:rFonts w:ascii="Times New Roman" w:hAnsi="Times New Roman" w:cs="Times New Roman"/>
          <w:sz w:val="24"/>
          <w:szCs w:val="24"/>
        </w:rPr>
        <w:t>symptomological</w:t>
      </w:r>
      <w:proofErr w:type="spellEnd"/>
      <w:r w:rsidRPr="009C791E">
        <w:rPr>
          <w:rFonts w:ascii="Times New Roman" w:hAnsi="Times New Roman" w:cs="Times New Roman"/>
          <w:sz w:val="24"/>
          <w:szCs w:val="24"/>
        </w:rPr>
        <w:t xml:space="preserve"> terms.  Such a definitional update would allow for improved clinical assessment strategies, quantitative scientific study, and cohesive discussion among stakeholders" (p. 122).</w:t>
      </w:r>
    </w:p>
    <w:p w14:paraId="4D09E0F7"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0F084CB5"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Defining moral injury in </w:t>
      </w:r>
      <w:proofErr w:type="spellStart"/>
      <w:r w:rsidRPr="009C791E">
        <w:rPr>
          <w:rFonts w:ascii="Times New Roman" w:eastAsia="Times New Roman" w:hAnsi="Times New Roman" w:cs="Times New Roman"/>
          <w:bCs/>
          <w:sz w:val="24"/>
          <w:szCs w:val="24"/>
        </w:rPr>
        <w:t>symptomological</w:t>
      </w:r>
      <w:proofErr w:type="spellEnd"/>
      <w:r w:rsidRPr="009C791E">
        <w:rPr>
          <w:rFonts w:ascii="Times New Roman" w:eastAsia="Times New Roman" w:hAnsi="Times New Roman" w:cs="Times New Roman"/>
          <w:bCs/>
          <w:sz w:val="24"/>
          <w:szCs w:val="24"/>
        </w:rPr>
        <w:t xml:space="preserve"> terms is additive to my Christian worldview. </w:t>
      </w:r>
    </w:p>
    <w:p w14:paraId="4C738196"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For too long, proponents of abortion have controlled the narrative that abortion is easy, safe, and normal while those experiencing distress are made to feel that something is wrong with them.  Having the ability to categorize the symptoms commonly experienced after abortion has the potential to be revolutionary in capturing the magnitude of its traumatic harm. </w:t>
      </w:r>
    </w:p>
    <w:p w14:paraId="063F3C6D" w14:textId="77777777" w:rsidR="00BF34A8" w:rsidRPr="009C791E" w:rsidRDefault="00BF34A8" w:rsidP="00BF34A8">
      <w:pPr>
        <w:spacing w:line="480" w:lineRule="auto"/>
        <w:rPr>
          <w:rFonts w:ascii="Times New Roman" w:eastAsia="Calibri" w:hAnsi="Times New Roman" w:cs="Times New Roman"/>
          <w:b/>
          <w:bCs/>
          <w:color w:val="0563C1" w:themeColor="hyperlink"/>
          <w:sz w:val="24"/>
          <w:szCs w:val="24"/>
          <w:u w:val="single"/>
        </w:rPr>
      </w:pPr>
      <w:r w:rsidRPr="009C791E">
        <w:rPr>
          <w:rFonts w:ascii="Times New Roman" w:eastAsia="Calibri" w:hAnsi="Times New Roman" w:cs="Times New Roman"/>
          <w:b/>
          <w:bCs/>
          <w:sz w:val="24"/>
          <w:szCs w:val="24"/>
        </w:rPr>
        <w:t>Source Nine</w:t>
      </w:r>
      <w:r w:rsidRPr="009C791E">
        <w:rPr>
          <w:rFonts w:ascii="Times New Roman" w:eastAsia="Calibri" w:hAnsi="Times New Roman" w:cs="Times New Roman"/>
          <w:sz w:val="24"/>
          <w:szCs w:val="24"/>
        </w:rPr>
        <w:t xml:space="preserve">: Shay, J. (2014).  Moral injury.  </w:t>
      </w:r>
      <w:r w:rsidRPr="00C16D2D">
        <w:rPr>
          <w:rFonts w:ascii="Times New Roman" w:eastAsia="Calibri" w:hAnsi="Times New Roman" w:cs="Times New Roman"/>
          <w:i/>
          <w:iCs/>
          <w:sz w:val="24"/>
          <w:szCs w:val="24"/>
        </w:rPr>
        <w:t>Psychoanalytic Psychology, 31</w:t>
      </w:r>
      <w:r w:rsidRPr="009C791E">
        <w:rPr>
          <w:rFonts w:ascii="Times New Roman" w:eastAsia="Calibri" w:hAnsi="Times New Roman" w:cs="Times New Roman"/>
          <w:sz w:val="24"/>
          <w:szCs w:val="24"/>
        </w:rPr>
        <w:t xml:space="preserve">, 182–191.  </w:t>
      </w:r>
      <w:hyperlink r:id="rId16" w:history="1">
        <w:r w:rsidRPr="00C16D2D">
          <w:rPr>
            <w:rFonts w:ascii="Times New Roman" w:eastAsia="Calibri" w:hAnsi="Times New Roman" w:cs="Times New Roman"/>
            <w:color w:val="0563C1" w:themeColor="hyperlink"/>
            <w:sz w:val="24"/>
            <w:szCs w:val="24"/>
            <w:u w:val="single"/>
          </w:rPr>
          <w:t>https://doi.org/10.1037/a0036090</w:t>
        </w:r>
      </w:hyperlink>
    </w:p>
    <w:p w14:paraId="42FDC869"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18:  </w:t>
      </w:r>
    </w:p>
    <w:p w14:paraId="1CFE416F" w14:textId="77777777" w:rsidR="00BF34A8" w:rsidRPr="009C791E" w:rsidRDefault="00BF34A8" w:rsidP="00BF34A8">
      <w:pPr>
        <w:pBdr>
          <w:top w:val="nil"/>
          <w:left w:val="nil"/>
          <w:bottom w:val="nil"/>
          <w:right w:val="nil"/>
          <w:between w:val="nil"/>
        </w:pBdr>
        <w:spacing w:line="480" w:lineRule="auto"/>
        <w:ind w:left="1440"/>
        <w:rPr>
          <w:rFonts w:ascii="Times New Roman" w:eastAsia="Times New Roman" w:hAnsi="Times New Roman" w:cs="Times New Roman"/>
          <w:color w:val="000000"/>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color w:val="000000"/>
          <w:sz w:val="24"/>
          <w:szCs w:val="24"/>
        </w:rPr>
        <w:t xml:space="preserve">"We have been carefully taught to believe that good character cannot change in adulthood…No bad experience can break it.  The trouble with this lovely idea is that it is bunk…Over the years, the American Psychiatric Association has rejected every diagnostic concept that even hints at the possibility that bad experience in adulthood can damage good character...I believe the stubborn American Psychiatric Association opposition comes from American attachment to this old philosophic position with its brilliant pedigree, not from empirical facts, which abundantly show the opposite"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{"citationID":"UMUa6fP3","properties":{"formattedCitation":"(Shay, 2014)","plainCitation":"(Shay, 2014)","noteIndex":0},"citationItems":[{"id":627,"uris":["http://zotero.org/users/4643714/items/8Q9JCT2N"],"itemData":{"id":627,"type":"article-journal","abstract":"The term moral injury has recently begun to circulate in the literature on psychological trauma. It has been used in two related, but distinct, senses; differing mainly in the “who” of moral agency. Moral injury is present when there has been (a) a betrayal of “what’s right”; (b) either by a person in legitimate authority (my definition), or by one’s self—“I did it” (Litz, Maguen, Nash, et al.); (c) in a high stakes situation. Both forms of moral injury impair the capacity for trust and elevate despair, suicidality, and interpersonal violence. They deteriorate character. Clinical challenges in working with moral injury include coping with [1] being made witness to atrocities and depravity through repeated exposure to trauma narratives, [2] characteristic assignment of survivor’s transference roles to clinicians, and [3] the clinicians’ countertransference emotions and judgments of self and others. A trustworthy clinical community and, particularly, a well-functioning clinical team provide protection for clinicians and are a major factor in successful outcomes with morally injured combat veterans. (PsycINFO Database Record (c) 2019 APA, all rights reserved)","container-title":"Psychoanalytic Psychology","DOI":"10.1037/a0036090","ISSN":"1939-1331","note":"publisher-place: US\npublisher: Educational Publishing Foundation","page":"182-191","source":"APA PsycNet","title":"Moral injury","volume":"31","author":[{"family":"Shay","given":"Jonathan"}],"issued":{"date-parts":[["2014"]]}}}],"schema":"https://github.com/citation-style-language/schema/raw/master/csl-citation.json"}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eastAsia="Calibri" w:hAnsi="Times New Roman" w:cs="Times New Roman"/>
          <w:sz w:val="24"/>
          <w:szCs w:val="24"/>
        </w:rPr>
        <w:t>(p. 184)</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w:t>
      </w:r>
    </w:p>
    <w:p w14:paraId="6120F845"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48E14AB4"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idea that a bad experience can damage good character and how the American Psychiatric Association's rejection of the concept is an additive analysis to my Christian worldview. </w:t>
      </w:r>
    </w:p>
    <w:p w14:paraId="05FBBADA"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 can use this above quote to persuasively communicate how and why abortion can change good character – from believing oneself to be loving, caring, kind, and nurturing into a murderer, selfish, loathsome, and deserving of death character -- regardless of whether abortion is legal or not. </w:t>
      </w:r>
    </w:p>
    <w:p w14:paraId="253C0068" w14:textId="77777777" w:rsidR="00BF34A8" w:rsidRPr="009C791E" w:rsidRDefault="00BF34A8" w:rsidP="00BF34A8">
      <w:pPr>
        <w:spacing w:after="0" w:line="480" w:lineRule="auto"/>
        <w:ind w:firstLine="72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Comment</w:t>
      </w:r>
      <w:r w:rsidRPr="009C791E">
        <w:rPr>
          <w:rFonts w:ascii="Times New Roman" w:eastAsia="Times New Roman" w:hAnsi="Times New Roman" w:cs="Times New Roman"/>
          <w:b/>
          <w:bCs/>
          <w:sz w:val="24"/>
          <w:szCs w:val="24"/>
        </w:rPr>
        <w:t xml:space="preserve"> 19</w:t>
      </w:r>
    </w:p>
    <w:p w14:paraId="09E86D00"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Quote/Paraphrase: "</w:t>
      </w:r>
      <w:r w:rsidRPr="009C791E">
        <w:rPr>
          <w:rFonts w:ascii="Times New Roman" w:eastAsia="Times New Roman" w:hAnsi="Times New Roman" w:cs="Times New Roman"/>
          <w:bCs/>
          <w:sz w:val="24"/>
          <w:szCs w:val="24"/>
        </w:rPr>
        <w:t>What I have to say compliment's what Litz., et al. (2009) have described, differing primarily in the "who" of the violator. In their definition the violator is the self, whereas in mine the violator is a powerholder" (p. 184).</w:t>
      </w:r>
    </w:p>
    <w:p w14:paraId="34AA5CF6"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eastAsia="Times New Roman" w:hAnsi="Times New Roman" w:cs="Times New Roman"/>
          <w:sz w:val="24"/>
          <w:szCs w:val="24"/>
        </w:rPr>
        <w:t xml:space="preserve"> Use critical reading, analyzing, note-taking, and summarization skills.</w:t>
      </w:r>
    </w:p>
    <w:p w14:paraId="06BD198B" w14:textId="77777777" w:rsidR="00BF34A8" w:rsidRPr="009C791E" w:rsidRDefault="00BF34A8" w:rsidP="00BF34A8">
      <w:pPr>
        <w:spacing w:line="480" w:lineRule="auto"/>
        <w:ind w:left="1440"/>
        <w:rPr>
          <w:rFonts w:ascii="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Defining the "who" violator is an additive analysis to my worldview. </w:t>
      </w:r>
    </w:p>
    <w:p w14:paraId="1F89AA9C" w14:textId="77777777" w:rsidR="00BF34A8" w:rsidRPr="009C791E" w:rsidRDefault="00BF34A8" w:rsidP="00BF34A8">
      <w:pPr>
        <w:spacing w:line="480" w:lineRule="auto"/>
        <w:ind w:left="1440"/>
        <w:rPr>
          <w:rFonts w:ascii="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We have been taught not to blame others for the transgressions we commit and to take full responsibility for our actions.  </w:t>
      </w:r>
      <w:r w:rsidRPr="009C791E">
        <w:rPr>
          <w:rFonts w:ascii="Times New Roman" w:hAnsi="Times New Roman" w:cs="Times New Roman"/>
          <w:bCs/>
          <w:sz w:val="24"/>
          <w:szCs w:val="24"/>
        </w:rPr>
        <w:t>As a result, post-abortive women fail to have compassion on themselves for how they were misled, mistreated, and misguided regarding abortion.  The "who" violator in moral injury is not only the self, but the violator can also be the powerholder.  For example, if abortion is legal, it must be okay, believing that government (powerholder) can be trusted not to enact laws that could be potentially harmful.</w:t>
      </w:r>
    </w:p>
    <w:p w14:paraId="7F62F697" w14:textId="77777777" w:rsidR="00BF34A8" w:rsidRPr="009C791E" w:rsidRDefault="00BF34A8" w:rsidP="00BF34A8">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20</w:t>
      </w:r>
    </w:p>
    <w:p w14:paraId="129AE97B"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Quote/Paraphrase: "</w:t>
      </w:r>
      <w:r w:rsidRPr="009C791E">
        <w:rPr>
          <w:rFonts w:ascii="Times New Roman" w:eastAsia="Times New Roman" w:hAnsi="Times New Roman" w:cs="Times New Roman"/>
          <w:bCs/>
          <w:sz w:val="24"/>
          <w:szCs w:val="24"/>
        </w:rPr>
        <w:t>How does moral injury change someone?  It deteriorates their character, their ideals, ambitions, and attachments begin to change and shrink.  [It] impair[s] and sometimes destroy[s] the capacity to trust.  When social trust is destroyed, it is replaced by the settled expectancy of harm, exploitation, and humiliation from others" (p. 186).</w:t>
      </w:r>
    </w:p>
    <w:p w14:paraId="5BFBD971"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67D1A202"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How moral injury changes someone is an additive analysis to my Christian worldview. </w:t>
      </w:r>
    </w:p>
    <w:p w14:paraId="70411E62"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It is important to understand that post abortion women who have been morally injured are very selective on who they can trust </w:t>
      </w:r>
      <w:r w:rsidRPr="009C791E">
        <w:rPr>
          <w:rFonts w:ascii="Times New Roman" w:eastAsia="Times New Roman" w:hAnsi="Times New Roman" w:cs="Times New Roman"/>
          <w:sz w:val="24"/>
          <w:szCs w:val="24"/>
        </w:rPr>
        <w:t xml:space="preserve">with their story.  Unfortunately, proponents of abortion rights have wrongly accused women of having a political agenda when they do step out and share how abortion negatively impacted their lives.  Oftentimes, "the expectancy of harm, exploitation, and humiliation from others" (p. 186) is real and serves as a barrier to speak out against abortion. </w:t>
      </w:r>
    </w:p>
    <w:p w14:paraId="0D3798E1" w14:textId="2C7D4763" w:rsidR="00BF34A8" w:rsidRPr="009C791E" w:rsidRDefault="00BF34A8" w:rsidP="00BF34A8">
      <w:pPr>
        <w:spacing w:line="480" w:lineRule="auto"/>
        <w:rPr>
          <w:rFonts w:ascii="Times New Roman" w:eastAsia="Calibri" w:hAnsi="Times New Roman" w:cs="Times New Roman"/>
          <w:sz w:val="24"/>
          <w:szCs w:val="24"/>
        </w:rPr>
      </w:pPr>
      <w:r w:rsidRPr="009C791E">
        <w:rPr>
          <w:rFonts w:ascii="Times New Roman" w:eastAsia="Calibri" w:hAnsi="Times New Roman" w:cs="Times New Roman"/>
          <w:b/>
          <w:sz w:val="24"/>
          <w:szCs w:val="24"/>
        </w:rPr>
        <w:t>Source Ten:</w:t>
      </w:r>
      <w:r w:rsidRPr="009C791E">
        <w:rPr>
          <w:rFonts w:ascii="Times New Roman" w:eastAsia="Calibri" w:hAnsi="Times New Roman" w:cs="Times New Roman"/>
          <w:sz w:val="24"/>
          <w:szCs w:val="24"/>
        </w:rPr>
        <w:t xml:space="preserve"> Koenig, H. G., &amp; Al </w:t>
      </w:r>
      <w:proofErr w:type="spellStart"/>
      <w:r w:rsidRPr="009C791E">
        <w:rPr>
          <w:rFonts w:ascii="Times New Roman" w:eastAsia="Calibri" w:hAnsi="Times New Roman" w:cs="Times New Roman"/>
          <w:sz w:val="24"/>
          <w:szCs w:val="24"/>
        </w:rPr>
        <w:t>Zaben</w:t>
      </w:r>
      <w:proofErr w:type="spellEnd"/>
      <w:r w:rsidRPr="009C791E">
        <w:rPr>
          <w:rFonts w:ascii="Times New Roman" w:eastAsia="Calibri" w:hAnsi="Times New Roman" w:cs="Times New Roman"/>
          <w:sz w:val="24"/>
          <w:szCs w:val="24"/>
        </w:rPr>
        <w:t xml:space="preserve">, F. (2021). Moral </w:t>
      </w:r>
      <w:r w:rsidR="00C16D2D">
        <w:rPr>
          <w:rFonts w:ascii="Times New Roman" w:eastAsia="Calibri" w:hAnsi="Times New Roman" w:cs="Times New Roman"/>
          <w:sz w:val="24"/>
          <w:szCs w:val="24"/>
        </w:rPr>
        <w:t>i</w:t>
      </w:r>
      <w:r w:rsidRPr="009C791E">
        <w:rPr>
          <w:rFonts w:ascii="Times New Roman" w:eastAsia="Calibri" w:hAnsi="Times New Roman" w:cs="Times New Roman"/>
          <w:sz w:val="24"/>
          <w:szCs w:val="24"/>
        </w:rPr>
        <w:t xml:space="preserve">njury: An </w:t>
      </w:r>
      <w:r w:rsidR="00C16D2D">
        <w:rPr>
          <w:rFonts w:ascii="Times New Roman" w:eastAsia="Calibri" w:hAnsi="Times New Roman" w:cs="Times New Roman"/>
          <w:sz w:val="24"/>
          <w:szCs w:val="24"/>
        </w:rPr>
        <w:t>i</w:t>
      </w:r>
      <w:r w:rsidRPr="009C791E">
        <w:rPr>
          <w:rFonts w:ascii="Times New Roman" w:eastAsia="Calibri" w:hAnsi="Times New Roman" w:cs="Times New Roman"/>
          <w:sz w:val="24"/>
          <w:szCs w:val="24"/>
        </w:rPr>
        <w:t xml:space="preserve">ncreasingly </w:t>
      </w:r>
      <w:r w:rsidR="00C16D2D">
        <w:rPr>
          <w:rFonts w:ascii="Times New Roman" w:eastAsia="Calibri" w:hAnsi="Times New Roman" w:cs="Times New Roman"/>
          <w:sz w:val="24"/>
          <w:szCs w:val="24"/>
        </w:rPr>
        <w:t>r</w:t>
      </w:r>
      <w:r w:rsidRPr="009C791E">
        <w:rPr>
          <w:rFonts w:ascii="Times New Roman" w:eastAsia="Calibri" w:hAnsi="Times New Roman" w:cs="Times New Roman"/>
          <w:sz w:val="24"/>
          <w:szCs w:val="24"/>
        </w:rPr>
        <w:t xml:space="preserve">ecognized and </w:t>
      </w:r>
      <w:r w:rsidR="00C16D2D">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idespread </w:t>
      </w:r>
      <w:r w:rsidR="00C16D2D">
        <w:rPr>
          <w:rFonts w:ascii="Times New Roman" w:eastAsia="Calibri" w:hAnsi="Times New Roman" w:cs="Times New Roman"/>
          <w:sz w:val="24"/>
          <w:szCs w:val="24"/>
        </w:rPr>
        <w:t>s</w:t>
      </w:r>
      <w:r w:rsidRPr="009C791E">
        <w:rPr>
          <w:rFonts w:ascii="Times New Roman" w:eastAsia="Calibri" w:hAnsi="Times New Roman" w:cs="Times New Roman"/>
          <w:sz w:val="24"/>
          <w:szCs w:val="24"/>
        </w:rPr>
        <w:t xml:space="preserve">yndrome. </w:t>
      </w:r>
      <w:r w:rsidRPr="00C16D2D">
        <w:rPr>
          <w:rFonts w:ascii="Times New Roman" w:eastAsia="Calibri" w:hAnsi="Times New Roman" w:cs="Times New Roman"/>
          <w:i/>
          <w:iCs/>
          <w:sz w:val="24"/>
          <w:szCs w:val="24"/>
        </w:rPr>
        <w:t xml:space="preserve"> Journal of Religion and Health, 60(5)</w:t>
      </w:r>
      <w:r w:rsidRPr="009C791E">
        <w:rPr>
          <w:rFonts w:ascii="Times New Roman" w:eastAsia="Calibri" w:hAnsi="Times New Roman" w:cs="Times New Roman"/>
          <w:sz w:val="24"/>
          <w:szCs w:val="24"/>
        </w:rPr>
        <w:t xml:space="preserve">, 2989–3011.  </w:t>
      </w:r>
      <w:hyperlink r:id="rId17" w:history="1">
        <w:r w:rsidR="00A74906" w:rsidRPr="00D53BB0">
          <w:rPr>
            <w:rStyle w:val="Hyperlink"/>
            <w:rFonts w:ascii="Times New Roman" w:eastAsia="Calibri" w:hAnsi="Times New Roman" w:cs="Times New Roman"/>
            <w:sz w:val="24"/>
            <w:szCs w:val="24"/>
          </w:rPr>
          <w:t>https://doi.org/</w:t>
        </w:r>
        <w:r w:rsidR="00A74906" w:rsidRPr="00D53BB0">
          <w:rPr>
            <w:rStyle w:val="Hyperlink"/>
            <w:rFonts w:ascii="Times New Roman" w:eastAsia="Calibri" w:hAnsi="Times New Roman" w:cs="Times New Roman"/>
            <w:sz w:val="24"/>
            <w:szCs w:val="24"/>
          </w:rPr>
          <w:br/>
          <w:t>10.1007/s10943-021-01328-0</w:t>
        </w:r>
      </w:hyperlink>
    </w:p>
    <w:p w14:paraId="28F0AC35"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21:  </w:t>
      </w:r>
    </w:p>
    <w:p w14:paraId="340B3722" w14:textId="77777777" w:rsidR="00BF34A8" w:rsidRPr="009C791E" w:rsidRDefault="00BF34A8" w:rsidP="00BF34A8">
      <w:pPr>
        <w:pBdr>
          <w:top w:val="nil"/>
          <w:left w:val="nil"/>
          <w:bottom w:val="nil"/>
          <w:right w:val="nil"/>
          <w:between w:val="nil"/>
        </w:pBdr>
        <w:spacing w:after="0" w:line="480" w:lineRule="auto"/>
        <w:ind w:left="1440"/>
        <w:rPr>
          <w:rFonts w:ascii="Times New Roman" w:eastAsia="Times New Roman" w:hAnsi="Times New Roman" w:cs="Times New Roman"/>
          <w:color w:val="000000"/>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Calibri" w:hAnsi="Times New Roman" w:cs="Times New Roman"/>
          <w:color w:val="333333"/>
          <w:sz w:val="24"/>
          <w:szCs w:val="24"/>
          <w:shd w:val="clear" w:color="auto" w:fill="FCFCFC"/>
        </w:rPr>
        <w:t xml:space="preserve">"Symptoms of MI may also be experienced by those outside of the military.  The perceived transgression of moral values is common in healthcare professionals and first responders (police, firemen, emergency medical personnel) exposed to severe trauma, as well as among individuals experiencing any type of physical or severe emotional/physical trauma (rape, abortion, automobile accidents, other accidents, etc.)" </w:t>
      </w:r>
      <w:r w:rsidRPr="009C791E">
        <w:rPr>
          <w:rFonts w:ascii="Times New Roman" w:eastAsia="Calibri" w:hAnsi="Times New Roman" w:cs="Times New Roman"/>
          <w:color w:val="333333"/>
          <w:sz w:val="24"/>
          <w:szCs w:val="24"/>
          <w:shd w:val="clear" w:color="auto" w:fill="FCFCFC"/>
        </w:rPr>
        <w:fldChar w:fldCharType="begin"/>
      </w:r>
      <w:r w:rsidRPr="009C791E">
        <w:rPr>
          <w:rFonts w:ascii="Times New Roman" w:eastAsia="Calibri" w:hAnsi="Times New Roman" w:cs="Times New Roman"/>
          <w:color w:val="333333"/>
          <w:sz w:val="24"/>
          <w:szCs w:val="24"/>
          <w:shd w:val="clear" w:color="auto" w:fill="FCFCFC"/>
        </w:rPr>
        <w:instrText xml:space="preserve"> ADDIN ZOTERO_ITEM CSL_CITATION {"citationID":"fzrfQE1B","properties":{"formattedCitation":"(Koenig &amp; Al Zaben, 2021)","plainCitation":"(Koenig &amp; Al Zaben, 2021)","noteIndex":0},"citationItems":[{"id":577,"uris":["http://zotero.org/users/4643714/items/WITD3FQS"],"itemData":{"id":577,"type":"article-journal","abstract":"Moral injury (MI), originally discussed in relationship to transgressing moral beliefs and values during wartime among military personnel, has expanded beyond this context to include similar emotions experienced by healthcare professionals, first responders, and others experiencing moral emotions resulting from actions taken or observations made during traumatic events or circumstances. In this article, we review the history, definition, measurement, prevalence, distinctiveness, psychological consequences, manifestations (in and outside of military settings), and correlates of MI in different settings. We also review secular psychological treatments, spiritually integrated therapies, and pastoral care approaches (specific for clergy and chaplains) used to treat MI and the evidence documenting their efficacy. Finally, we examine directions for future research needed to fill the many gaps in our knowledge about MI, how it develops, and how to help those suffering from it.","container-title":"Journal of Religion and Health","DOI":"10.1007/s10943-021-01328-0","ISSN":"1573-6571","issue":"5","journalAbbreviation":"Journal of Religion and Health","page":"2989-3011","title":"Moral Injury: An Increasingly Recognized and Widespread Syndrome","volume":"60","author":[{"family":"Koenig","given":"Harold G."},{"family":"Al Zaben","given":"Faten"}],"issued":{"date-parts":[["2021",10,1]]}}}],"schema":"https://github.com/citation-style-language/schema/raw/master/csl-citation.json"} </w:instrText>
      </w:r>
      <w:r w:rsidRPr="009C791E">
        <w:rPr>
          <w:rFonts w:ascii="Times New Roman" w:eastAsia="Calibri" w:hAnsi="Times New Roman" w:cs="Times New Roman"/>
          <w:color w:val="333333"/>
          <w:sz w:val="24"/>
          <w:szCs w:val="24"/>
          <w:shd w:val="clear" w:color="auto" w:fill="FCFCFC"/>
        </w:rPr>
        <w:fldChar w:fldCharType="separate"/>
      </w:r>
      <w:r w:rsidRPr="009C791E">
        <w:rPr>
          <w:rFonts w:ascii="Times New Roman" w:eastAsia="Calibri" w:hAnsi="Times New Roman" w:cs="Times New Roman"/>
          <w:sz w:val="24"/>
          <w:szCs w:val="24"/>
        </w:rPr>
        <w:t>(Koenig &amp; Al Zaben, 2021)</w:t>
      </w:r>
      <w:r w:rsidRPr="009C791E">
        <w:rPr>
          <w:rFonts w:ascii="Times New Roman" w:eastAsia="Calibri" w:hAnsi="Times New Roman" w:cs="Times New Roman"/>
          <w:color w:val="333333"/>
          <w:sz w:val="24"/>
          <w:szCs w:val="24"/>
          <w:shd w:val="clear" w:color="auto" w:fill="FCFCFC"/>
        </w:rPr>
        <w:fldChar w:fldCharType="end"/>
      </w:r>
      <w:r w:rsidRPr="009C791E">
        <w:rPr>
          <w:rFonts w:ascii="Times New Roman" w:eastAsia="Calibri" w:hAnsi="Times New Roman" w:cs="Times New Roman"/>
          <w:color w:val="333333"/>
          <w:sz w:val="24"/>
          <w:szCs w:val="24"/>
          <w:shd w:val="clear" w:color="auto" w:fill="FCFCFC"/>
        </w:rPr>
        <w:t>.</w:t>
      </w:r>
    </w:p>
    <w:p w14:paraId="2D4EF0F0" w14:textId="77777777" w:rsidR="00BF34A8" w:rsidRPr="009C791E" w:rsidRDefault="00BF34A8" w:rsidP="00BF34A8">
      <w:pPr>
        <w:spacing w:after="0" w:line="480" w:lineRule="auto"/>
        <w:ind w:left="720" w:firstLine="72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eastAsia="Times New Roman" w:hAnsi="Times New Roman" w:cs="Times New Roman"/>
          <w:sz w:val="24"/>
          <w:szCs w:val="24"/>
        </w:rPr>
        <w:t xml:space="preserve"> Use critical reading, analyzing, note-taking, and </w:t>
      </w:r>
    </w:p>
    <w:p w14:paraId="487DFC02" w14:textId="77777777" w:rsidR="00BF34A8" w:rsidRPr="009C791E" w:rsidRDefault="00BF34A8" w:rsidP="00BF34A8">
      <w:pPr>
        <w:spacing w:after="0" w:line="480" w:lineRule="auto"/>
        <w:ind w:left="720" w:firstLine="720"/>
        <w:rPr>
          <w:rFonts w:ascii="Times New Roman" w:hAnsi="Times New Roman" w:cs="Times New Roman"/>
          <w:sz w:val="24"/>
          <w:szCs w:val="24"/>
        </w:rPr>
      </w:pPr>
      <w:r w:rsidRPr="009C791E">
        <w:rPr>
          <w:rFonts w:ascii="Times New Roman" w:eastAsia="Times New Roman" w:hAnsi="Times New Roman" w:cs="Times New Roman"/>
          <w:sz w:val="24"/>
          <w:szCs w:val="24"/>
        </w:rPr>
        <w:t>summarization skills.</w:t>
      </w:r>
    </w:p>
    <w:p w14:paraId="2439A3E2"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Recognizing moral injury symptoms in other populations and contexts (other than war veterans) is an additive analysis to my Christian worldview. </w:t>
      </w:r>
    </w:p>
    <w:p w14:paraId="5250CFB2"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Transgressing one's internal moral compass creates dissonance both interpersonally and </w:t>
      </w:r>
      <w:proofErr w:type="spellStart"/>
      <w:r w:rsidRPr="009C791E">
        <w:rPr>
          <w:rFonts w:ascii="Times New Roman" w:eastAsia="Times New Roman" w:hAnsi="Times New Roman" w:cs="Times New Roman"/>
          <w:sz w:val="24"/>
          <w:szCs w:val="24"/>
        </w:rPr>
        <w:t>intrapersonally</w:t>
      </w:r>
      <w:proofErr w:type="spellEnd"/>
      <w:r w:rsidRPr="009C791E">
        <w:rPr>
          <w:rFonts w:ascii="Times New Roman" w:eastAsia="Times New Roman" w:hAnsi="Times New Roman" w:cs="Times New Roman"/>
          <w:sz w:val="24"/>
          <w:szCs w:val="24"/>
        </w:rPr>
        <w:t xml:space="preserve"> and has the potential to be a traumatic experience.  There is plenty of valid research evidence to support the claim that abortion is morally injurious and that both the American Psychological Association and the American Psychiatric Association should acknowledge and address the potential outcome post abortion.  To do otherwise, is an abuse of their power and neglect to adequately address the abortion sufficiently. </w:t>
      </w:r>
    </w:p>
    <w:p w14:paraId="013CBB28" w14:textId="38A36059" w:rsidR="00BF34A8" w:rsidRPr="009C791E" w:rsidRDefault="00BF34A8" w:rsidP="00BF34A8">
      <w:pPr>
        <w:spacing w:after="0" w:line="480" w:lineRule="auto"/>
        <w:rPr>
          <w:rFonts w:ascii="Times New Roman" w:eastAsia="Times New Roman" w:hAnsi="Times New Roman" w:cs="Times New Roman"/>
          <w:color w:val="222222"/>
          <w:sz w:val="24"/>
          <w:szCs w:val="24"/>
          <w:shd w:val="clear" w:color="auto" w:fill="FFFFFF"/>
        </w:rPr>
      </w:pPr>
      <w:r w:rsidRPr="009C791E">
        <w:rPr>
          <w:rFonts w:ascii="Times New Roman" w:eastAsia="Times New Roman" w:hAnsi="Times New Roman" w:cs="Times New Roman"/>
          <w:b/>
          <w:bCs/>
          <w:sz w:val="24"/>
          <w:szCs w:val="24"/>
        </w:rPr>
        <w:t xml:space="preserve">Source Eleven: </w:t>
      </w:r>
      <w:r w:rsidRPr="009C791E">
        <w:rPr>
          <w:rFonts w:ascii="Times New Roman" w:eastAsia="Times New Roman" w:hAnsi="Times New Roman" w:cs="Times New Roman"/>
          <w:color w:val="222222"/>
          <w:sz w:val="24"/>
          <w:szCs w:val="24"/>
          <w:shd w:val="clear" w:color="auto" w:fill="FFFFFF"/>
        </w:rPr>
        <w:t>Reardon, D., Longbons, T., &amp; Reardon, D. C. (2023).  Effects of</w:t>
      </w:r>
      <w:r w:rsidR="00A74906">
        <w:rPr>
          <w:rFonts w:ascii="Times New Roman" w:eastAsia="Times New Roman" w:hAnsi="Times New Roman" w:cs="Times New Roman"/>
          <w:color w:val="222222"/>
          <w:sz w:val="24"/>
          <w:szCs w:val="24"/>
          <w:shd w:val="clear" w:color="auto" w:fill="FFFFFF"/>
        </w:rPr>
        <w:t xml:space="preserve"> pressure to abort on women’s emotional responses and mental health. </w:t>
      </w:r>
      <w:proofErr w:type="spellStart"/>
      <w:r w:rsidRPr="009C791E">
        <w:rPr>
          <w:rFonts w:ascii="Times New Roman" w:eastAsia="Times New Roman" w:hAnsi="Times New Roman" w:cs="Times New Roman"/>
          <w:i/>
          <w:iCs/>
          <w:color w:val="222222"/>
          <w:sz w:val="24"/>
          <w:szCs w:val="24"/>
          <w:shd w:val="clear" w:color="auto" w:fill="FFFFFF"/>
        </w:rPr>
        <w:t>Cureus</w:t>
      </w:r>
      <w:proofErr w:type="spellEnd"/>
      <w:r w:rsidRPr="009C791E">
        <w:rPr>
          <w:rFonts w:ascii="Times New Roman" w:eastAsia="Times New Roman" w:hAnsi="Times New Roman" w:cs="Times New Roman"/>
          <w:i/>
          <w:iCs/>
          <w:color w:val="222222"/>
          <w:sz w:val="24"/>
          <w:szCs w:val="24"/>
          <w:shd w:val="clear" w:color="auto" w:fill="FFFFFF"/>
        </w:rPr>
        <w:t xml:space="preserve"> Journal of Medical Science</w:t>
      </w:r>
      <w:r w:rsidRPr="009C791E">
        <w:rPr>
          <w:rFonts w:ascii="Times New Roman" w:eastAsia="Times New Roman" w:hAnsi="Times New Roman" w:cs="Times New Roman"/>
          <w:color w:val="222222"/>
          <w:sz w:val="24"/>
          <w:szCs w:val="24"/>
          <w:shd w:val="clear" w:color="auto" w:fill="FFFFFF"/>
        </w:rPr>
        <w:t>, </w:t>
      </w:r>
      <w:r w:rsidRPr="009C791E">
        <w:rPr>
          <w:rFonts w:ascii="Times New Roman" w:eastAsia="Times New Roman" w:hAnsi="Times New Roman" w:cs="Times New Roman"/>
          <w:i/>
          <w:iCs/>
          <w:color w:val="222222"/>
          <w:sz w:val="24"/>
          <w:szCs w:val="24"/>
          <w:shd w:val="clear" w:color="auto" w:fill="FFFFFF"/>
        </w:rPr>
        <w:t>15</w:t>
      </w:r>
      <w:r w:rsidRPr="009C791E">
        <w:rPr>
          <w:rFonts w:ascii="Times New Roman" w:eastAsia="Times New Roman" w:hAnsi="Times New Roman" w:cs="Times New Roman"/>
          <w:color w:val="222222"/>
          <w:sz w:val="24"/>
          <w:szCs w:val="24"/>
          <w:shd w:val="clear" w:color="auto" w:fill="FFFFFF"/>
        </w:rPr>
        <w:t>(1).</w:t>
      </w:r>
    </w:p>
    <w:p w14:paraId="11E498B1"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22:  </w:t>
      </w:r>
    </w:p>
    <w:p w14:paraId="09C289C2" w14:textId="77777777" w:rsidR="00BF34A8" w:rsidRPr="009C791E" w:rsidRDefault="00BF34A8" w:rsidP="00BF34A8">
      <w:pPr>
        <w:autoSpaceDE w:val="0"/>
        <w:autoSpaceDN w:val="0"/>
        <w:adjustRightInd w:val="0"/>
        <w:spacing w:after="0" w:line="480" w:lineRule="auto"/>
        <w:ind w:left="1440"/>
        <w:rPr>
          <w:rFonts w:ascii="Times New Roman" w:hAnsi="Times New Roman" w:cs="Times New Roman"/>
          <w:color w:val="222222"/>
          <w:sz w:val="24"/>
          <w:szCs w:val="24"/>
        </w:rPr>
      </w:pPr>
      <w:r w:rsidRPr="009C791E">
        <w:rPr>
          <w:rFonts w:ascii="Times New Roman" w:eastAsia="Times New Roman" w:hAnsi="Times New Roman" w:cs="Times New Roman"/>
          <w:b/>
          <w:sz w:val="24"/>
          <w:szCs w:val="24"/>
        </w:rPr>
        <w:t>Quote/Paraphrase: "</w:t>
      </w:r>
      <w:r w:rsidRPr="009C791E">
        <w:rPr>
          <w:rFonts w:ascii="Times New Roman" w:hAnsi="Times New Roman" w:cs="Times New Roman"/>
          <w:color w:val="222222"/>
          <w:sz w:val="24"/>
          <w:szCs w:val="24"/>
        </w:rPr>
        <w:t>Women frequently choose abortion due to perceived pressures from other people, financial concerns, or other circumstantial pressures.  These pressures, individually and/or together, are strongly associated with more negative emotions about their abortion; more disruptions of their daily life, work, or relationships; more frequent dreams, flashbacks, or intrusive thoughts about their abortions; more frequent feelings of loss, grief, or sadness about their abortions; more moral and maternal conflict over their abortion decisions; a perceived decline in their overall mental health that they attribute to their abortions; and a higher degree of desire or need for help to cope with negative feelings about their abortions" (p. 9).</w:t>
      </w:r>
    </w:p>
    <w:p w14:paraId="072B9316"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Research and reference a minimum of 24 scholarly journal articles that are both additive and variant to the chosen argumentative position addressing both sides of the argument.</w:t>
      </w:r>
    </w:p>
    <w:p w14:paraId="2DB66648"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This 2023 article regarding the negative effects of abortion are additive to my analysis and Christian worldview. </w:t>
      </w:r>
    </w:p>
    <w:p w14:paraId="497EAB97"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article to further persuade how abortion can be devastating to a women's overall well-being.  Looking at abortion through a moral lens provides a clear pathway to recognize the moral injury suffered post abortion. </w:t>
      </w:r>
    </w:p>
    <w:p w14:paraId="1B89905E" w14:textId="77777777" w:rsidR="00BF34A8" w:rsidRPr="009C791E" w:rsidRDefault="00BF34A8" w:rsidP="00BF34A8">
      <w:pPr>
        <w:spacing w:after="0" w:line="480" w:lineRule="auto"/>
        <w:ind w:hanging="480"/>
        <w:rPr>
          <w:rFonts w:ascii="Times New Roman" w:eastAsia="Times New Roman" w:hAnsi="Times New Roman" w:cs="Times New Roman"/>
          <w:sz w:val="24"/>
          <w:szCs w:val="24"/>
        </w:rPr>
      </w:pPr>
      <w:r w:rsidRPr="009C791E">
        <w:rPr>
          <w:rFonts w:ascii="Times New Roman" w:eastAsia="Times New Roman" w:hAnsi="Times New Roman" w:cs="Times New Roman"/>
          <w:b/>
          <w:bCs/>
          <w:sz w:val="24"/>
          <w:szCs w:val="24"/>
        </w:rPr>
        <w:t xml:space="preserve">Source 12: </w:t>
      </w:r>
      <w:proofErr w:type="spellStart"/>
      <w:r w:rsidRPr="009C791E">
        <w:rPr>
          <w:rFonts w:ascii="Times New Roman" w:eastAsia="Times New Roman" w:hAnsi="Times New Roman" w:cs="Times New Roman"/>
          <w:sz w:val="24"/>
          <w:szCs w:val="24"/>
        </w:rPr>
        <w:t>Dombo</w:t>
      </w:r>
      <w:proofErr w:type="spellEnd"/>
      <w:r w:rsidRPr="009C791E">
        <w:rPr>
          <w:rFonts w:ascii="Times New Roman" w:eastAsia="Times New Roman" w:hAnsi="Times New Roman" w:cs="Times New Roman"/>
          <w:sz w:val="24"/>
          <w:szCs w:val="24"/>
        </w:rPr>
        <w:t xml:space="preserve">, E. A., Gray, C., &amp; Early, B. P. (2013).  The trauma of moral injury: Beyond the battlefield.  </w:t>
      </w:r>
      <w:r w:rsidRPr="009C791E">
        <w:rPr>
          <w:rFonts w:ascii="Times New Roman" w:eastAsia="Times New Roman" w:hAnsi="Times New Roman" w:cs="Times New Roman"/>
          <w:i/>
          <w:iCs/>
          <w:sz w:val="24"/>
          <w:szCs w:val="24"/>
        </w:rPr>
        <w:t>Journal of Religion &amp; Spirituality in Social Work: Social Thought</w:t>
      </w:r>
      <w:r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i/>
          <w:iCs/>
          <w:sz w:val="24"/>
          <w:szCs w:val="24"/>
        </w:rPr>
        <w:t>32</w:t>
      </w:r>
      <w:r w:rsidRPr="009C791E">
        <w:rPr>
          <w:rFonts w:ascii="Times New Roman" w:eastAsia="Times New Roman" w:hAnsi="Times New Roman" w:cs="Times New Roman"/>
          <w:sz w:val="24"/>
          <w:szCs w:val="24"/>
        </w:rPr>
        <w:t xml:space="preserve">(3), 197–210.  </w:t>
      </w:r>
      <w:hyperlink r:id="rId18" w:history="1">
        <w:r w:rsidRPr="009C791E">
          <w:rPr>
            <w:rFonts w:ascii="Times New Roman" w:eastAsia="Times New Roman" w:hAnsi="Times New Roman" w:cs="Times New Roman"/>
            <w:color w:val="0000FF"/>
            <w:sz w:val="24"/>
            <w:szCs w:val="24"/>
            <w:u w:val="single"/>
          </w:rPr>
          <w:t>https://doi.org/10.1080/15426432.2013.801732</w:t>
        </w:r>
      </w:hyperlink>
    </w:p>
    <w:p w14:paraId="0774337A" w14:textId="77777777" w:rsidR="00BF34A8" w:rsidRPr="009C791E" w:rsidRDefault="00BF34A8" w:rsidP="00BF34A8">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23</w:t>
      </w:r>
    </w:p>
    <w:p w14:paraId="0FE7942F"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sz w:val="24"/>
          <w:szCs w:val="24"/>
        </w:rPr>
        <w:t>"The social work mandate of starting where the client is guides us to include focus on the client's morality and not to neglect to address a key traumatic experience for numerous people: moral injury" (p. 207).</w:t>
      </w:r>
    </w:p>
    <w:p w14:paraId="422C7FC7"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Choose a topic, with two or more opposing perspectives, for writing an argumentative research paper.</w:t>
      </w:r>
    </w:p>
    <w:p w14:paraId="402ED1AE"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Starting where the client is and not neglecting moral issues in the social work setting is additive to my Christian worldview. </w:t>
      </w:r>
    </w:p>
    <w:p w14:paraId="5F2ED8A0"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 can use the above article and quote to address the need that social workers must assess for potential moral injury incurred by post abortion sufferers.  Many women believe therapists do not understand or fail to reach deep enough in the innermost parts of a women's soul to fully appreciate their traumatic injury post-abortion.  Oftentimes, the therapy session explores the reasons why the abortion was a necessary decision and fail to address key components that would be beneficial in recovery. </w:t>
      </w:r>
    </w:p>
    <w:p w14:paraId="233958DB"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24</w:t>
      </w:r>
    </w:p>
    <w:p w14:paraId="6A127E28"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sz w:val="24"/>
          <w:szCs w:val="24"/>
        </w:rPr>
        <w:t>"This same concept of moral injury may be applied beyond the battlefield to nonmilitary clients who also experience the emotional effects of their own actions that violate the dictates of their moral compass" (p.198).</w:t>
      </w:r>
    </w:p>
    <w:p w14:paraId="627EB200"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317F924D"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To expand the concept of moral injury is additive to my Christian worldview. </w:t>
      </w:r>
      <w:r w:rsidRPr="009C791E">
        <w:rPr>
          <w:rFonts w:ascii="Times New Roman" w:eastAsia="Times New Roman" w:hAnsi="Times New Roman" w:cs="Times New Roman"/>
          <w:b/>
          <w:sz w:val="24"/>
          <w:szCs w:val="24"/>
        </w:rPr>
        <w:t xml:space="preserve"> </w:t>
      </w:r>
    </w:p>
    <w:p w14:paraId="061C67D2" w14:textId="25E619C1" w:rsidR="000C210B" w:rsidRPr="009C791E" w:rsidRDefault="00BF34A8" w:rsidP="000C210B">
      <w:pPr>
        <w:spacing w:after="0" w:line="480" w:lineRule="auto"/>
        <w:ind w:left="1440"/>
        <w:rPr>
          <w:rFonts w:ascii="Times New Roman" w:eastAsia="Times New Roman" w:hAnsi="Times New Roman" w:cs="Times New Roman"/>
          <w:color w:val="000000"/>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The concept of moral injury is not a difficult construct to understand and as more research is unfolding, moral injury can occur to anyone who is haunted by a decision that was in violation of their own morals and values.</w:t>
      </w:r>
    </w:p>
    <w:p w14:paraId="0377F6C2" w14:textId="22F70A17" w:rsidR="00C85009" w:rsidRPr="009C791E" w:rsidRDefault="00702556" w:rsidP="000C210B">
      <w:pPr>
        <w:spacing w:after="0" w:line="480" w:lineRule="auto"/>
        <w:rPr>
          <w:rFonts w:ascii="Times New Roman" w:hAnsi="Times New Roman" w:cs="Times New Roman"/>
          <w:color w:val="333333"/>
          <w:sz w:val="24"/>
          <w:szCs w:val="24"/>
        </w:rPr>
      </w:pPr>
      <w:r w:rsidRPr="009C791E">
        <w:rPr>
          <w:rFonts w:ascii="Times New Roman" w:eastAsia="Times New Roman" w:hAnsi="Times New Roman" w:cs="Times New Roman"/>
          <w:color w:val="000000"/>
          <w:sz w:val="24"/>
          <w:szCs w:val="24"/>
        </w:rPr>
        <w:t xml:space="preserve">                                                                                                                                                                                                                                                                                                                                                                                                                                                                                                                                                                                                                                                                                                                                                                                                                                                                                                                                                                                                                                                                                                                                                                                                                                                                                                                                                                                                                                                                                                                                                                                                                                                                                                                                                                                                                                                                                                                                                                                                                                                                                                                                                                                                                                                                                                                                                                                                                                                                                                                                                                                                                                                       </w:t>
      </w:r>
    </w:p>
    <w:p w14:paraId="4517FB86" w14:textId="47B77B9E" w:rsidR="00C11AE4" w:rsidRDefault="00C11AE4">
      <w:pPr>
        <w:rPr>
          <w:rFonts w:ascii="Times New Roman" w:hAnsi="Times New Roman" w:cs="Times New Roman"/>
          <w:color w:val="333333"/>
          <w:sz w:val="24"/>
          <w:szCs w:val="24"/>
        </w:rPr>
      </w:pPr>
      <w:r>
        <w:rPr>
          <w:rFonts w:ascii="Times New Roman" w:hAnsi="Times New Roman" w:cs="Times New Roman"/>
          <w:color w:val="333333"/>
          <w:sz w:val="24"/>
          <w:szCs w:val="24"/>
        </w:rPr>
        <w:br w:type="page"/>
      </w:r>
    </w:p>
    <w:p w14:paraId="13463D63" w14:textId="77777777" w:rsidR="00525D93" w:rsidRPr="009C791E" w:rsidRDefault="00525D93" w:rsidP="00525D93">
      <w:pPr>
        <w:ind w:left="1440" w:hanging="1440"/>
        <w:jc w:val="center"/>
        <w:rPr>
          <w:rFonts w:ascii="Times New Roman" w:eastAsia="Times New Roman" w:hAnsi="Times New Roman" w:cs="Times New Roman"/>
          <w:sz w:val="24"/>
          <w:szCs w:val="24"/>
        </w:rPr>
      </w:pPr>
      <w:r w:rsidRPr="009C791E">
        <w:rPr>
          <w:rFonts w:ascii="Times New Roman" w:eastAsia="Times New Roman" w:hAnsi="Times New Roman" w:cs="Times New Roman"/>
          <w:sz w:val="24"/>
          <w:szCs w:val="24"/>
        </w:rPr>
        <w:t>Works Cited</w:t>
      </w:r>
    </w:p>
    <w:p w14:paraId="08ADADE0" w14:textId="77777777" w:rsidR="00525D93" w:rsidRPr="009C791E" w:rsidRDefault="00525D93" w:rsidP="00525D93">
      <w:pPr>
        <w:rPr>
          <w:rFonts w:ascii="Times New Roman" w:eastAsia="Times New Roman" w:hAnsi="Times New Roman" w:cs="Times New Roman"/>
          <w:sz w:val="24"/>
          <w:szCs w:val="24"/>
        </w:rPr>
      </w:pPr>
    </w:p>
    <w:p w14:paraId="737AD943" w14:textId="73957B64" w:rsidR="00525D93" w:rsidRPr="00C11AE4" w:rsidRDefault="00525D93" w:rsidP="00931642">
      <w:pPr>
        <w:spacing w:line="480" w:lineRule="auto"/>
        <w:ind w:left="720" w:hanging="720"/>
        <w:rPr>
          <w:rFonts w:ascii="Times New Roman" w:eastAsia="Calibri" w:hAnsi="Times New Roman" w:cs="Times New Roman"/>
          <w:sz w:val="24"/>
          <w:szCs w:val="24"/>
        </w:rPr>
      </w:pPr>
      <w:r w:rsidRPr="002454E6">
        <w:rPr>
          <w:rFonts w:ascii="Times New Roman" w:eastAsia="Times New Roman" w:hAnsi="Times New Roman" w:cs="Times New Roman"/>
          <w:sz w:val="24"/>
          <w:szCs w:val="24"/>
        </w:rPr>
        <w:fldChar w:fldCharType="begin"/>
      </w:r>
      <w:r w:rsidRPr="002454E6">
        <w:rPr>
          <w:rFonts w:ascii="Times New Roman" w:eastAsia="Times New Roman" w:hAnsi="Times New Roman" w:cs="Times New Roman"/>
          <w:sz w:val="24"/>
          <w:szCs w:val="24"/>
        </w:rPr>
        <w:instrText xml:space="preserve"> ADDIN ZOTERO_BIBL {"uncited":[],"omitted":[],"custom":[]} CSL_BIBLIOGRAPHY </w:instrText>
      </w:r>
      <w:r w:rsidRPr="002454E6">
        <w:rPr>
          <w:rFonts w:ascii="Times New Roman" w:eastAsia="Times New Roman" w:hAnsi="Times New Roman" w:cs="Times New Roman"/>
          <w:sz w:val="24"/>
          <w:szCs w:val="24"/>
        </w:rPr>
        <w:fldChar w:fldCharType="separate"/>
      </w:r>
      <w:r w:rsidRPr="00C11AE4">
        <w:rPr>
          <w:rFonts w:ascii="Times New Roman" w:eastAsia="Calibri" w:hAnsi="Times New Roman" w:cs="Times New Roman"/>
          <w:sz w:val="24"/>
          <w:szCs w:val="24"/>
        </w:rPr>
        <w:t>AAPLOG Response to the APA Task Force Report – Prolife OBGYNS – AAPLOG</w:t>
      </w:r>
      <w:r w:rsidR="00931642" w:rsidRPr="00C11AE4">
        <w:rPr>
          <w:rFonts w:ascii="Times New Roman" w:eastAsia="Calibri" w:hAnsi="Times New Roman" w:cs="Times New Roman"/>
          <w:sz w:val="24"/>
          <w:szCs w:val="24"/>
        </w:rPr>
        <w:t>.</w:t>
      </w:r>
      <w:r w:rsidR="00620660">
        <w:rPr>
          <w:rFonts w:ascii="Times New Roman" w:eastAsia="Calibri" w:hAnsi="Times New Roman" w:cs="Times New Roman"/>
          <w:sz w:val="24"/>
          <w:szCs w:val="24"/>
        </w:rPr>
        <w:t xml:space="preserve"> </w:t>
      </w:r>
      <w:r w:rsidR="00931642" w:rsidRPr="00C11AE4">
        <w:rPr>
          <w:rFonts w:ascii="Times New Roman" w:eastAsia="Calibri" w:hAnsi="Times New Roman" w:cs="Times New Roman"/>
          <w:sz w:val="24"/>
          <w:szCs w:val="24"/>
        </w:rPr>
        <w:t xml:space="preserve"> </w:t>
      </w:r>
      <w:r w:rsidRPr="00620660">
        <w:rPr>
          <w:rFonts w:ascii="Times New Roman" w:eastAsia="Calibri" w:hAnsi="Times New Roman" w:cs="Times New Roman"/>
          <w:i/>
          <w:iCs/>
          <w:sz w:val="24"/>
          <w:szCs w:val="24"/>
        </w:rPr>
        <w:t>American Association of Pro-life Obstetricians &amp; Gynecologists.</w:t>
      </w:r>
      <w:r w:rsidRPr="00C11AE4">
        <w:rPr>
          <w:rFonts w:ascii="Times New Roman" w:eastAsia="Calibri" w:hAnsi="Times New Roman" w:cs="Times New Roman"/>
          <w:sz w:val="24"/>
          <w:szCs w:val="24"/>
        </w:rPr>
        <w:t xml:space="preserve">  (n.d.).</w:t>
      </w:r>
      <w:r w:rsidR="00421F6A" w:rsidRPr="00C11AE4">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https://aaplog.org/aaplog-response-to-the-apa-task-force-report-2/</w:t>
      </w:r>
    </w:p>
    <w:p w14:paraId="233B2285" w14:textId="79F065C7" w:rsidR="00525D93" w:rsidRPr="00C11AE4" w:rsidRDefault="00525D93" w:rsidP="00931642">
      <w:pPr>
        <w:spacing w:line="480" w:lineRule="auto"/>
        <w:ind w:left="720" w:hanging="720"/>
        <w:rPr>
          <w:rFonts w:ascii="Times New Roman" w:eastAsia="Calibri" w:hAnsi="Times New Roman" w:cs="Times New Roman"/>
          <w:sz w:val="24"/>
          <w:szCs w:val="24"/>
        </w:rPr>
      </w:pPr>
      <w:bookmarkStart w:id="3" w:name="_Hlk124964856"/>
      <w:r w:rsidRPr="00C11AE4">
        <w:rPr>
          <w:rFonts w:ascii="Times New Roman" w:eastAsia="Calibri" w:hAnsi="Times New Roman" w:cs="Times New Roman"/>
          <w:sz w:val="24"/>
          <w:szCs w:val="24"/>
        </w:rPr>
        <w:t>Biggs, M. A., Brown, K., &amp; Foster, D. (2020).  Perceived abortion stigma and psychological well-being over five years after receiving or being denied an abortion.</w:t>
      </w:r>
      <w:r w:rsidRPr="00C11AE4">
        <w:rPr>
          <w:rFonts w:ascii="Times New Roman" w:eastAsia="Calibri" w:hAnsi="Times New Roman" w:cs="Times New Roman"/>
          <w:i/>
          <w:iCs/>
          <w:sz w:val="24"/>
          <w:szCs w:val="24"/>
        </w:rPr>
        <w:t xml:space="preserve"> PLOS ONE, 15</w:t>
      </w:r>
      <w:r w:rsidRPr="00C11AE4">
        <w:rPr>
          <w:rFonts w:ascii="Times New Roman" w:eastAsia="Calibri" w:hAnsi="Times New Roman" w:cs="Times New Roman"/>
          <w:sz w:val="24"/>
          <w:szCs w:val="24"/>
        </w:rPr>
        <w:t>, e0226417. https://doi.org/10.1371/journal.pone.0226417</w:t>
      </w:r>
    </w:p>
    <w:p w14:paraId="4CEB55E7" w14:textId="09731299" w:rsidR="004B0B05"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 xml:space="preserve">Coleman, P. K., Boswell, K., Etzkorn, K., &amp; Turnwald, R. (2017). Women who suffered emotionally from abortion: A qualitative synthesis of their experiences. </w:t>
      </w:r>
      <w:r w:rsidRPr="00620660">
        <w:rPr>
          <w:rFonts w:ascii="Times New Roman" w:eastAsia="Calibri" w:hAnsi="Times New Roman" w:cs="Times New Roman"/>
          <w:i/>
          <w:iCs/>
          <w:sz w:val="24"/>
          <w:szCs w:val="24"/>
        </w:rPr>
        <w:t xml:space="preserve"> Journal of American Physicians and Surgeons</w:t>
      </w:r>
      <w:r w:rsidRPr="00C11AE4">
        <w:rPr>
          <w:rFonts w:ascii="Times New Roman" w:eastAsia="Calibri" w:hAnsi="Times New Roman" w:cs="Times New Roman"/>
          <w:sz w:val="24"/>
          <w:szCs w:val="24"/>
        </w:rPr>
        <w:t>, 22(4), 133–118.</w:t>
      </w:r>
    </w:p>
    <w:p w14:paraId="6A4AA714" w14:textId="48AB9C18" w:rsidR="004A3032" w:rsidRPr="00C11AE4" w:rsidRDefault="004A3032" w:rsidP="00620660">
      <w:pPr>
        <w:spacing w:line="480" w:lineRule="auto"/>
        <w:ind w:left="720" w:hanging="720"/>
        <w:rPr>
          <w:rFonts w:ascii="Times New Roman" w:hAnsi="Times New Roman" w:cs="Times New Roman"/>
          <w:sz w:val="24"/>
          <w:szCs w:val="24"/>
        </w:rPr>
      </w:pPr>
      <w:r w:rsidRPr="00C11AE4">
        <w:rPr>
          <w:rFonts w:ascii="Times New Roman" w:hAnsi="Times New Roman" w:cs="Times New Roman"/>
          <w:sz w:val="24"/>
          <w:szCs w:val="24"/>
        </w:rPr>
        <w:t xml:space="preserve">Carleton, T.C., &amp; Snodgrass, J.L. (2022). </w:t>
      </w:r>
      <w:r w:rsidRPr="00C11AE4">
        <w:rPr>
          <w:rFonts w:ascii="Times New Roman" w:hAnsi="Times New Roman" w:cs="Times New Roman"/>
          <w:i/>
          <w:iCs/>
          <w:sz w:val="24"/>
          <w:szCs w:val="24"/>
        </w:rPr>
        <w:t xml:space="preserve"> Moral </w:t>
      </w:r>
      <w:r w:rsidR="00931642" w:rsidRPr="00C11AE4">
        <w:rPr>
          <w:rFonts w:ascii="Times New Roman" w:hAnsi="Times New Roman" w:cs="Times New Roman"/>
          <w:i/>
          <w:iCs/>
          <w:sz w:val="24"/>
          <w:szCs w:val="24"/>
        </w:rPr>
        <w:t>i</w:t>
      </w:r>
      <w:r w:rsidRPr="00C11AE4">
        <w:rPr>
          <w:rFonts w:ascii="Times New Roman" w:hAnsi="Times New Roman" w:cs="Times New Roman"/>
          <w:i/>
          <w:iCs/>
          <w:sz w:val="24"/>
          <w:szCs w:val="24"/>
        </w:rPr>
        <w:t xml:space="preserve">njury </w:t>
      </w:r>
      <w:r w:rsidR="00931642" w:rsidRPr="00C11AE4">
        <w:rPr>
          <w:rFonts w:ascii="Times New Roman" w:hAnsi="Times New Roman" w:cs="Times New Roman"/>
          <w:i/>
          <w:iCs/>
          <w:sz w:val="24"/>
          <w:szCs w:val="24"/>
        </w:rPr>
        <w:t>a</w:t>
      </w:r>
      <w:r w:rsidRPr="00C11AE4">
        <w:rPr>
          <w:rFonts w:ascii="Times New Roman" w:hAnsi="Times New Roman" w:cs="Times New Roman"/>
          <w:i/>
          <w:iCs/>
          <w:sz w:val="24"/>
          <w:szCs w:val="24"/>
        </w:rPr>
        <w:t xml:space="preserve">fter </w:t>
      </w:r>
      <w:r w:rsidR="00931642" w:rsidRPr="00C11AE4">
        <w:rPr>
          <w:rFonts w:ascii="Times New Roman" w:hAnsi="Times New Roman" w:cs="Times New Roman"/>
          <w:i/>
          <w:iCs/>
          <w:sz w:val="24"/>
          <w:szCs w:val="24"/>
        </w:rPr>
        <w:t>a</w:t>
      </w:r>
      <w:r w:rsidRPr="00C11AE4">
        <w:rPr>
          <w:rFonts w:ascii="Times New Roman" w:hAnsi="Times New Roman" w:cs="Times New Roman"/>
          <w:i/>
          <w:iCs/>
          <w:sz w:val="24"/>
          <w:szCs w:val="24"/>
        </w:rPr>
        <w:t xml:space="preserve">bortion: Exploring the </w:t>
      </w:r>
      <w:r w:rsidR="00931642" w:rsidRPr="00C11AE4">
        <w:rPr>
          <w:rFonts w:ascii="Times New Roman" w:hAnsi="Times New Roman" w:cs="Times New Roman"/>
          <w:i/>
          <w:iCs/>
          <w:sz w:val="24"/>
          <w:szCs w:val="24"/>
        </w:rPr>
        <w:t>p</w:t>
      </w:r>
      <w:r w:rsidRPr="00C11AE4">
        <w:rPr>
          <w:rFonts w:ascii="Times New Roman" w:hAnsi="Times New Roman" w:cs="Times New Roman"/>
          <w:i/>
          <w:iCs/>
          <w:sz w:val="24"/>
          <w:szCs w:val="24"/>
        </w:rPr>
        <w:t xml:space="preserve">sychospiritual </w:t>
      </w:r>
      <w:r w:rsidR="00931642" w:rsidRPr="00C11AE4">
        <w:rPr>
          <w:rFonts w:ascii="Times New Roman" w:hAnsi="Times New Roman" w:cs="Times New Roman"/>
          <w:i/>
          <w:iCs/>
          <w:sz w:val="24"/>
          <w:szCs w:val="24"/>
        </w:rPr>
        <w:t>i</w:t>
      </w:r>
      <w:r w:rsidRPr="00C11AE4">
        <w:rPr>
          <w:rFonts w:ascii="Times New Roman" w:hAnsi="Times New Roman" w:cs="Times New Roman"/>
          <w:i/>
          <w:iCs/>
          <w:sz w:val="24"/>
          <w:szCs w:val="24"/>
        </w:rPr>
        <w:t xml:space="preserve">mpact on Catholic </w:t>
      </w:r>
      <w:r w:rsidR="00931642" w:rsidRPr="00C11AE4">
        <w:rPr>
          <w:rFonts w:ascii="Times New Roman" w:hAnsi="Times New Roman" w:cs="Times New Roman"/>
          <w:i/>
          <w:iCs/>
          <w:sz w:val="24"/>
          <w:szCs w:val="24"/>
        </w:rPr>
        <w:t>w</w:t>
      </w:r>
      <w:r w:rsidRPr="00C11AE4">
        <w:rPr>
          <w:rFonts w:ascii="Times New Roman" w:hAnsi="Times New Roman" w:cs="Times New Roman"/>
          <w:i/>
          <w:iCs/>
          <w:sz w:val="24"/>
          <w:szCs w:val="24"/>
        </w:rPr>
        <w:t>omen (1st ed.)</w:t>
      </w:r>
      <w:r w:rsidRPr="00C11AE4">
        <w:rPr>
          <w:rFonts w:ascii="Times New Roman" w:hAnsi="Times New Roman" w:cs="Times New Roman"/>
          <w:sz w:val="24"/>
          <w:szCs w:val="24"/>
        </w:rPr>
        <w:t>.  Routledge.</w:t>
      </w:r>
      <w:r w:rsidR="00620660">
        <w:rPr>
          <w:rFonts w:ascii="Times New Roman" w:hAnsi="Times New Roman" w:cs="Times New Roman"/>
          <w:sz w:val="24"/>
          <w:szCs w:val="24"/>
        </w:rPr>
        <w:t xml:space="preserve"> </w:t>
      </w:r>
      <w:r w:rsidRPr="00C11AE4">
        <w:rPr>
          <w:rFonts w:ascii="Times New Roman" w:hAnsi="Times New Roman" w:cs="Times New Roman"/>
          <w:sz w:val="24"/>
          <w:szCs w:val="24"/>
        </w:rPr>
        <w:t xml:space="preserve"> https://doi.org/10.4324/</w:t>
      </w:r>
      <w:r w:rsidR="00761C1B" w:rsidRPr="00C11AE4">
        <w:rPr>
          <w:rFonts w:ascii="Times New Roman" w:hAnsi="Times New Roman" w:cs="Times New Roman"/>
          <w:sz w:val="24"/>
          <w:szCs w:val="24"/>
        </w:rPr>
        <w:br/>
      </w:r>
      <w:r w:rsidRPr="00C11AE4">
        <w:rPr>
          <w:rFonts w:ascii="Times New Roman" w:hAnsi="Times New Roman" w:cs="Times New Roman"/>
          <w:sz w:val="24"/>
          <w:szCs w:val="24"/>
        </w:rPr>
        <w:t>9781003008613</w:t>
      </w:r>
    </w:p>
    <w:p w14:paraId="6A18C7CD" w14:textId="595B402D" w:rsidR="000F2D15" w:rsidRPr="00C11AE4" w:rsidRDefault="000D23D7" w:rsidP="00620660">
      <w:pPr>
        <w:spacing w:after="0" w:line="480" w:lineRule="auto"/>
        <w:ind w:left="720" w:hanging="720"/>
        <w:rPr>
          <w:rFonts w:ascii="Times New Roman" w:eastAsia="Times New Roman" w:hAnsi="Times New Roman" w:cs="Times New Roman"/>
          <w:sz w:val="24"/>
          <w:szCs w:val="24"/>
        </w:rPr>
      </w:pPr>
      <w:r w:rsidRPr="00C11AE4">
        <w:rPr>
          <w:rFonts w:ascii="Times New Roman" w:eastAsia="Times New Roman" w:hAnsi="Times New Roman" w:cs="Times New Roman"/>
          <w:sz w:val="24"/>
          <w:szCs w:val="24"/>
        </w:rPr>
        <w:t>Dombo, E. A., Gray, C., &amp; Early, B. P. (2013).</w:t>
      </w:r>
      <w:r w:rsidR="00421F6A"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rPr>
        <w:t xml:space="preserve"> The trauma of moral injury: Beyond the </w:t>
      </w:r>
      <w:r w:rsidRPr="00C11AE4">
        <w:rPr>
          <w:rFonts w:ascii="Times New Roman" w:eastAsia="Times New Roman" w:hAnsi="Times New Roman" w:cs="Times New Roman"/>
          <w:sz w:val="24"/>
          <w:szCs w:val="24"/>
        </w:rPr>
        <w:tab/>
        <w:t>battlefield.</w:t>
      </w:r>
      <w:r w:rsidR="00421F6A"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i/>
          <w:iCs/>
          <w:sz w:val="24"/>
          <w:szCs w:val="24"/>
        </w:rPr>
        <w:t>Journal of Religion &amp; Spirituality in Social Work: Social Thought</w:t>
      </w:r>
      <w:r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i/>
          <w:iCs/>
          <w:sz w:val="24"/>
          <w:szCs w:val="24"/>
        </w:rPr>
        <w:t>32</w:t>
      </w:r>
      <w:r w:rsidRPr="00C11AE4">
        <w:rPr>
          <w:rFonts w:ascii="Times New Roman" w:eastAsia="Times New Roman" w:hAnsi="Times New Roman" w:cs="Times New Roman"/>
          <w:sz w:val="24"/>
          <w:szCs w:val="24"/>
        </w:rPr>
        <w:t xml:space="preserve">(3), </w:t>
      </w:r>
      <w:r w:rsidRPr="00C11AE4">
        <w:rPr>
          <w:rFonts w:ascii="Times New Roman" w:eastAsia="Times New Roman" w:hAnsi="Times New Roman" w:cs="Times New Roman"/>
          <w:sz w:val="24"/>
          <w:szCs w:val="24"/>
        </w:rPr>
        <w:tab/>
        <w:t>197–210.</w:t>
      </w:r>
      <w:r w:rsidR="00421F6A"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rPr>
        <w:t xml:space="preserve"> </w:t>
      </w:r>
      <w:hyperlink r:id="rId19" w:history="1">
        <w:r w:rsidRPr="00C11AE4">
          <w:rPr>
            <w:rFonts w:ascii="Times New Roman" w:eastAsia="Times New Roman" w:hAnsi="Times New Roman" w:cs="Times New Roman"/>
            <w:sz w:val="24"/>
            <w:szCs w:val="24"/>
            <w:u w:val="single"/>
          </w:rPr>
          <w:t>https://doi.org/10.1080/15426432.2013.801732</w:t>
        </w:r>
      </w:hyperlink>
    </w:p>
    <w:p w14:paraId="00CEE5C1" w14:textId="1067CDDD" w:rsidR="00525D93"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 xml:space="preserve">Finlay, J. E., &amp; Lee, M. A. (2018).  Identifying </w:t>
      </w:r>
      <w:r w:rsidR="00931642" w:rsidRPr="00C11AE4">
        <w:rPr>
          <w:rFonts w:ascii="Times New Roman" w:eastAsia="Calibri" w:hAnsi="Times New Roman" w:cs="Times New Roman"/>
          <w:sz w:val="24"/>
          <w:szCs w:val="24"/>
        </w:rPr>
        <w:t>c</w:t>
      </w:r>
      <w:r w:rsidRPr="00C11AE4">
        <w:rPr>
          <w:rFonts w:ascii="Times New Roman" w:eastAsia="Calibri" w:hAnsi="Times New Roman" w:cs="Times New Roman"/>
          <w:sz w:val="24"/>
          <w:szCs w:val="24"/>
        </w:rPr>
        <w:t xml:space="preserve">ausal </w:t>
      </w:r>
      <w:r w:rsidR="00931642" w:rsidRPr="00C11AE4">
        <w:rPr>
          <w:rFonts w:ascii="Times New Roman" w:eastAsia="Calibri" w:hAnsi="Times New Roman" w:cs="Times New Roman"/>
          <w:sz w:val="24"/>
          <w:szCs w:val="24"/>
        </w:rPr>
        <w:t>e</w:t>
      </w:r>
      <w:r w:rsidRPr="00C11AE4">
        <w:rPr>
          <w:rFonts w:ascii="Times New Roman" w:eastAsia="Calibri" w:hAnsi="Times New Roman" w:cs="Times New Roman"/>
          <w:sz w:val="24"/>
          <w:szCs w:val="24"/>
        </w:rPr>
        <w:t xml:space="preserve">ffects of </w:t>
      </w:r>
      <w:r w:rsidR="00931642" w:rsidRPr="00C11AE4">
        <w:rPr>
          <w:rFonts w:ascii="Times New Roman" w:eastAsia="Calibri" w:hAnsi="Times New Roman" w:cs="Times New Roman"/>
          <w:sz w:val="24"/>
          <w:szCs w:val="24"/>
        </w:rPr>
        <w:t>r</w:t>
      </w:r>
      <w:r w:rsidRPr="00C11AE4">
        <w:rPr>
          <w:rFonts w:ascii="Times New Roman" w:eastAsia="Calibri" w:hAnsi="Times New Roman" w:cs="Times New Roman"/>
          <w:sz w:val="24"/>
          <w:szCs w:val="24"/>
        </w:rPr>
        <w:t xml:space="preserve">eproductive </w:t>
      </w:r>
      <w:r w:rsidR="00931642" w:rsidRPr="00C11AE4">
        <w:rPr>
          <w:rFonts w:ascii="Times New Roman" w:eastAsia="Calibri" w:hAnsi="Times New Roman" w:cs="Times New Roman"/>
          <w:sz w:val="24"/>
          <w:szCs w:val="24"/>
        </w:rPr>
        <w:t>h</w:t>
      </w:r>
      <w:r w:rsidRPr="00C11AE4">
        <w:rPr>
          <w:rFonts w:ascii="Times New Roman" w:eastAsia="Calibri" w:hAnsi="Times New Roman" w:cs="Times New Roman"/>
          <w:sz w:val="24"/>
          <w:szCs w:val="24"/>
        </w:rPr>
        <w:t>ealth</w:t>
      </w:r>
      <w:r w:rsidR="00931642" w:rsidRPr="00C11AE4">
        <w:rPr>
          <w:rFonts w:ascii="Times New Roman" w:eastAsia="Calibri" w:hAnsi="Times New Roman" w:cs="Times New Roman"/>
          <w:sz w:val="24"/>
          <w:szCs w:val="24"/>
        </w:rPr>
        <w:t>:</w:t>
      </w:r>
      <w:r w:rsidRPr="00C11AE4">
        <w:rPr>
          <w:rFonts w:ascii="Times New Roman" w:eastAsia="Calibri" w:hAnsi="Times New Roman" w:cs="Times New Roman"/>
          <w:sz w:val="24"/>
          <w:szCs w:val="24"/>
        </w:rPr>
        <w:t xml:space="preserve"> Improvements on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omen's </w:t>
      </w:r>
      <w:r w:rsidR="00931642" w:rsidRPr="00C11AE4">
        <w:rPr>
          <w:rFonts w:ascii="Times New Roman" w:eastAsia="Calibri" w:hAnsi="Times New Roman" w:cs="Times New Roman"/>
          <w:sz w:val="24"/>
          <w:szCs w:val="24"/>
        </w:rPr>
        <w:t>e</w:t>
      </w:r>
      <w:r w:rsidRPr="00C11AE4">
        <w:rPr>
          <w:rFonts w:ascii="Times New Roman" w:eastAsia="Calibri" w:hAnsi="Times New Roman" w:cs="Times New Roman"/>
          <w:sz w:val="24"/>
          <w:szCs w:val="24"/>
        </w:rPr>
        <w:t xml:space="preserve">conomic </w:t>
      </w:r>
      <w:r w:rsidR="00931642" w:rsidRPr="00C11AE4">
        <w:rPr>
          <w:rFonts w:ascii="Times New Roman" w:eastAsia="Calibri" w:hAnsi="Times New Roman" w:cs="Times New Roman"/>
          <w:sz w:val="24"/>
          <w:szCs w:val="24"/>
        </w:rPr>
        <w:t>e</w:t>
      </w:r>
      <w:r w:rsidRPr="00C11AE4">
        <w:rPr>
          <w:rFonts w:ascii="Times New Roman" w:eastAsia="Calibri" w:hAnsi="Times New Roman" w:cs="Times New Roman"/>
          <w:sz w:val="24"/>
          <w:szCs w:val="24"/>
        </w:rPr>
        <w:t xml:space="preserve">mpowerment </w:t>
      </w:r>
      <w:r w:rsidR="00931642" w:rsidRPr="00C11AE4">
        <w:rPr>
          <w:rFonts w:ascii="Times New Roman" w:eastAsia="Calibri" w:hAnsi="Times New Roman" w:cs="Times New Roman"/>
          <w:sz w:val="24"/>
          <w:szCs w:val="24"/>
        </w:rPr>
        <w:t>t</w:t>
      </w:r>
      <w:r w:rsidRPr="00C11AE4">
        <w:rPr>
          <w:rFonts w:ascii="Times New Roman" w:eastAsia="Calibri" w:hAnsi="Times New Roman" w:cs="Times New Roman"/>
          <w:sz w:val="24"/>
          <w:szCs w:val="24"/>
        </w:rPr>
        <w:t xml:space="preserve">hrough the </w:t>
      </w:r>
      <w:r w:rsidR="00931642" w:rsidRPr="00C11AE4">
        <w:rPr>
          <w:rFonts w:ascii="Times New Roman" w:eastAsia="Calibri" w:hAnsi="Times New Roman" w:cs="Times New Roman"/>
          <w:sz w:val="24"/>
          <w:szCs w:val="24"/>
        </w:rPr>
        <w:t>p</w:t>
      </w:r>
      <w:r w:rsidRPr="00C11AE4">
        <w:rPr>
          <w:rFonts w:ascii="Times New Roman" w:eastAsia="Calibri" w:hAnsi="Times New Roman" w:cs="Times New Roman"/>
          <w:sz w:val="24"/>
          <w:szCs w:val="24"/>
        </w:rPr>
        <w:t xml:space="preserve">opulation </w:t>
      </w:r>
      <w:r w:rsidR="00931642" w:rsidRPr="00C11AE4">
        <w:rPr>
          <w:rFonts w:ascii="Times New Roman" w:eastAsia="Calibri" w:hAnsi="Times New Roman" w:cs="Times New Roman"/>
          <w:sz w:val="24"/>
          <w:szCs w:val="24"/>
        </w:rPr>
        <w:t>p</w:t>
      </w:r>
      <w:r w:rsidRPr="00C11AE4">
        <w:rPr>
          <w:rFonts w:ascii="Times New Roman" w:eastAsia="Calibri" w:hAnsi="Times New Roman" w:cs="Times New Roman"/>
          <w:sz w:val="24"/>
          <w:szCs w:val="24"/>
        </w:rPr>
        <w:t xml:space="preserve">overty </w:t>
      </w:r>
      <w:r w:rsidR="00931642" w:rsidRPr="00C11AE4">
        <w:rPr>
          <w:rFonts w:ascii="Times New Roman" w:eastAsia="Calibri" w:hAnsi="Times New Roman" w:cs="Times New Roman"/>
          <w:sz w:val="24"/>
          <w:szCs w:val="24"/>
        </w:rPr>
        <w:t>r</w:t>
      </w:r>
      <w:r w:rsidRPr="00C11AE4">
        <w:rPr>
          <w:rFonts w:ascii="Times New Roman" w:eastAsia="Calibri" w:hAnsi="Times New Roman" w:cs="Times New Roman"/>
          <w:sz w:val="24"/>
          <w:szCs w:val="24"/>
        </w:rPr>
        <w:t xml:space="preserve">esearch </w:t>
      </w:r>
      <w:r w:rsidR="00931642" w:rsidRPr="00C11AE4">
        <w:rPr>
          <w:rFonts w:ascii="Times New Roman" w:eastAsia="Calibri" w:hAnsi="Times New Roman" w:cs="Times New Roman"/>
          <w:sz w:val="24"/>
          <w:szCs w:val="24"/>
        </w:rPr>
        <w:t>i</w:t>
      </w:r>
      <w:r w:rsidRPr="00C11AE4">
        <w:rPr>
          <w:rFonts w:ascii="Times New Roman" w:eastAsia="Calibri" w:hAnsi="Times New Roman" w:cs="Times New Roman"/>
          <w:sz w:val="24"/>
          <w:szCs w:val="24"/>
        </w:rPr>
        <w:t xml:space="preserve">nitiative.  </w:t>
      </w:r>
      <w:r w:rsidRPr="00C11AE4">
        <w:rPr>
          <w:rFonts w:ascii="Times New Roman" w:eastAsia="Calibri" w:hAnsi="Times New Roman" w:cs="Times New Roman"/>
          <w:i/>
          <w:iCs/>
          <w:sz w:val="24"/>
          <w:szCs w:val="24"/>
        </w:rPr>
        <w:t>The Milbank Quarterly, 96(2)</w:t>
      </w:r>
      <w:r w:rsidRPr="00C11AE4">
        <w:rPr>
          <w:rFonts w:ascii="Times New Roman" w:eastAsia="Calibri" w:hAnsi="Times New Roman" w:cs="Times New Roman"/>
          <w:sz w:val="24"/>
          <w:szCs w:val="24"/>
        </w:rPr>
        <w:t>, 300–322.  https://doi.org/10.1111/</w:t>
      </w:r>
      <w:r w:rsidR="00931642" w:rsidRPr="00C11AE4">
        <w:rPr>
          <w:rFonts w:ascii="Times New Roman" w:eastAsia="Calibri" w:hAnsi="Times New Roman" w:cs="Times New Roman"/>
          <w:sz w:val="24"/>
          <w:szCs w:val="24"/>
        </w:rPr>
        <w:br/>
      </w:r>
      <w:r w:rsidRPr="00C11AE4">
        <w:rPr>
          <w:rFonts w:ascii="Times New Roman" w:eastAsia="Calibri" w:hAnsi="Times New Roman" w:cs="Times New Roman"/>
          <w:sz w:val="24"/>
          <w:szCs w:val="24"/>
        </w:rPr>
        <w:t>1468-0009.12326</w:t>
      </w:r>
    </w:p>
    <w:p w14:paraId="629E6B31" w14:textId="6FE28D42" w:rsidR="00525D93"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 xml:space="preserve">Foster, D. G., Biggs, M. A., Ralph, L., Gerdts, C., Roberts, S., &amp; Glymour, M. M. (2022).  Socioeconomic </w:t>
      </w:r>
      <w:r w:rsidR="00931642" w:rsidRPr="00C11AE4">
        <w:rPr>
          <w:rFonts w:ascii="Times New Roman" w:eastAsia="Calibri" w:hAnsi="Times New Roman" w:cs="Times New Roman"/>
          <w:sz w:val="24"/>
          <w:szCs w:val="24"/>
        </w:rPr>
        <w:t>o</w:t>
      </w:r>
      <w:r w:rsidRPr="00C11AE4">
        <w:rPr>
          <w:rFonts w:ascii="Times New Roman" w:eastAsia="Calibri" w:hAnsi="Times New Roman" w:cs="Times New Roman"/>
          <w:sz w:val="24"/>
          <w:szCs w:val="24"/>
        </w:rPr>
        <w:t xml:space="preserve">utcomes of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omen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ho </w:t>
      </w:r>
      <w:r w:rsidR="00931642" w:rsidRPr="00C11AE4">
        <w:rPr>
          <w:rFonts w:ascii="Times New Roman" w:eastAsia="Calibri" w:hAnsi="Times New Roman" w:cs="Times New Roman"/>
          <w:sz w:val="24"/>
          <w:szCs w:val="24"/>
        </w:rPr>
        <w:t>r</w:t>
      </w:r>
      <w:r w:rsidRPr="00C11AE4">
        <w:rPr>
          <w:rFonts w:ascii="Times New Roman" w:eastAsia="Calibri" w:hAnsi="Times New Roman" w:cs="Times New Roman"/>
          <w:sz w:val="24"/>
          <w:szCs w:val="24"/>
        </w:rPr>
        <w:t xml:space="preserve">eceive and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omen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ho </w:t>
      </w:r>
      <w:r w:rsidR="00931642" w:rsidRPr="00C11AE4">
        <w:rPr>
          <w:rFonts w:ascii="Times New Roman" w:eastAsia="Calibri" w:hAnsi="Times New Roman" w:cs="Times New Roman"/>
          <w:sz w:val="24"/>
          <w:szCs w:val="24"/>
        </w:rPr>
        <w:t>a</w:t>
      </w:r>
      <w:r w:rsidRPr="00C11AE4">
        <w:rPr>
          <w:rFonts w:ascii="Times New Roman" w:eastAsia="Calibri" w:hAnsi="Times New Roman" w:cs="Times New Roman"/>
          <w:sz w:val="24"/>
          <w:szCs w:val="24"/>
        </w:rPr>
        <w:t xml:space="preserve">re </w:t>
      </w:r>
      <w:r w:rsidR="00931642" w:rsidRPr="00C11AE4">
        <w:rPr>
          <w:rFonts w:ascii="Times New Roman" w:eastAsia="Calibri" w:hAnsi="Times New Roman" w:cs="Times New Roman"/>
          <w:sz w:val="24"/>
          <w:szCs w:val="24"/>
        </w:rPr>
        <w:t>de</w:t>
      </w:r>
      <w:r w:rsidRPr="00C11AE4">
        <w:rPr>
          <w:rFonts w:ascii="Times New Roman" w:eastAsia="Calibri" w:hAnsi="Times New Roman" w:cs="Times New Roman"/>
          <w:sz w:val="24"/>
          <w:szCs w:val="24"/>
        </w:rPr>
        <w:t xml:space="preserve">nied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anted </w:t>
      </w:r>
      <w:r w:rsidR="00931642" w:rsidRPr="00C11AE4">
        <w:rPr>
          <w:rFonts w:ascii="Times New Roman" w:eastAsia="Calibri" w:hAnsi="Times New Roman" w:cs="Times New Roman"/>
          <w:sz w:val="24"/>
          <w:szCs w:val="24"/>
        </w:rPr>
        <w:t>a</w:t>
      </w:r>
      <w:r w:rsidRPr="00C11AE4">
        <w:rPr>
          <w:rFonts w:ascii="Times New Roman" w:eastAsia="Calibri" w:hAnsi="Times New Roman" w:cs="Times New Roman"/>
          <w:sz w:val="24"/>
          <w:szCs w:val="24"/>
        </w:rPr>
        <w:t xml:space="preserve">bortions in the United States.  </w:t>
      </w:r>
      <w:r w:rsidRPr="00C11AE4">
        <w:rPr>
          <w:rFonts w:ascii="Times New Roman" w:eastAsia="Calibri" w:hAnsi="Times New Roman" w:cs="Times New Roman"/>
          <w:i/>
          <w:iCs/>
          <w:sz w:val="24"/>
          <w:szCs w:val="24"/>
        </w:rPr>
        <w:t>American Journal of Public Health, 112(9)</w:t>
      </w:r>
      <w:r w:rsidRPr="00C11AE4">
        <w:rPr>
          <w:rFonts w:ascii="Times New Roman" w:eastAsia="Calibri" w:hAnsi="Times New Roman" w:cs="Times New Roman"/>
          <w:sz w:val="24"/>
          <w:szCs w:val="24"/>
        </w:rPr>
        <w:t>, 1290–1296.  https://doi.org/10.2105/AJPH.2017.304247</w:t>
      </w:r>
      <w:bookmarkEnd w:id="3"/>
    </w:p>
    <w:p w14:paraId="2BEC8514" w14:textId="1F708562" w:rsidR="00525D93" w:rsidRPr="00C11AE4" w:rsidRDefault="00525D93" w:rsidP="00931642">
      <w:pPr>
        <w:spacing w:line="480" w:lineRule="auto"/>
        <w:ind w:left="720" w:hanging="720"/>
        <w:rPr>
          <w:rFonts w:ascii="Times New Roman" w:eastAsia="Calibri" w:hAnsi="Times New Roman" w:cs="Times New Roman"/>
          <w:sz w:val="24"/>
          <w:szCs w:val="24"/>
        </w:rPr>
      </w:pPr>
      <w:bookmarkStart w:id="4" w:name="_Hlk124965231"/>
      <w:r w:rsidRPr="00C11AE4">
        <w:rPr>
          <w:rFonts w:ascii="Times New Roman" w:eastAsia="Calibri" w:hAnsi="Times New Roman" w:cs="Times New Roman"/>
          <w:sz w:val="24"/>
          <w:szCs w:val="24"/>
        </w:rPr>
        <w:t xml:space="preserve">Jinkerson, J. D. (2016).  Defining and assessing moral injury: A syndrome perspective.  </w:t>
      </w:r>
      <w:r w:rsidRPr="00C11AE4">
        <w:rPr>
          <w:rFonts w:ascii="Times New Roman" w:eastAsia="Calibri" w:hAnsi="Times New Roman" w:cs="Times New Roman"/>
          <w:i/>
          <w:iCs/>
          <w:sz w:val="24"/>
          <w:szCs w:val="24"/>
        </w:rPr>
        <w:t>Traumatology, 22(2)</w:t>
      </w:r>
      <w:r w:rsidRPr="00C11AE4">
        <w:rPr>
          <w:rFonts w:ascii="Times New Roman" w:eastAsia="Calibri" w:hAnsi="Times New Roman" w:cs="Times New Roman"/>
          <w:sz w:val="24"/>
          <w:szCs w:val="24"/>
        </w:rPr>
        <w:t>, 122–130.  https://doi.org/10.1037/trm0000069</w:t>
      </w:r>
      <w:bookmarkEnd w:id="4"/>
    </w:p>
    <w:p w14:paraId="2BBA0B89" w14:textId="0ADBE82B" w:rsidR="00525D93" w:rsidRPr="00C11AE4" w:rsidRDefault="00525D93" w:rsidP="00931642">
      <w:pPr>
        <w:spacing w:line="480" w:lineRule="auto"/>
        <w:ind w:left="720" w:hanging="720"/>
        <w:rPr>
          <w:rFonts w:ascii="Times New Roman" w:eastAsia="Calibri" w:hAnsi="Times New Roman" w:cs="Times New Roman"/>
          <w:sz w:val="24"/>
          <w:szCs w:val="24"/>
        </w:rPr>
      </w:pPr>
      <w:bookmarkStart w:id="5" w:name="_Hlk124965295"/>
      <w:r w:rsidRPr="00C11AE4">
        <w:rPr>
          <w:rFonts w:ascii="Times New Roman" w:eastAsia="Calibri" w:hAnsi="Times New Roman" w:cs="Times New Roman"/>
          <w:sz w:val="24"/>
          <w:szCs w:val="24"/>
        </w:rPr>
        <w:t xml:space="preserve">Koenig, H. G., &amp; Al Zaben, F. (2021). </w:t>
      </w:r>
      <w:r w:rsidR="00562427" w:rsidRPr="00C11AE4">
        <w:rPr>
          <w:rFonts w:ascii="Times New Roman" w:eastAsia="Calibri" w:hAnsi="Times New Roman" w:cs="Times New Roman"/>
          <w:sz w:val="24"/>
          <w:szCs w:val="24"/>
        </w:rPr>
        <w:t>Moral injury</w:t>
      </w:r>
      <w:r w:rsidRPr="00C11AE4">
        <w:rPr>
          <w:rFonts w:ascii="Times New Roman" w:eastAsia="Calibri" w:hAnsi="Times New Roman" w:cs="Times New Roman"/>
          <w:sz w:val="24"/>
          <w:szCs w:val="24"/>
        </w:rPr>
        <w:t xml:space="preserve">: An </w:t>
      </w:r>
      <w:r w:rsidR="00931642" w:rsidRPr="00C11AE4">
        <w:rPr>
          <w:rFonts w:ascii="Times New Roman" w:eastAsia="Calibri" w:hAnsi="Times New Roman" w:cs="Times New Roman"/>
          <w:sz w:val="24"/>
          <w:szCs w:val="24"/>
        </w:rPr>
        <w:t>i</w:t>
      </w:r>
      <w:r w:rsidRPr="00C11AE4">
        <w:rPr>
          <w:rFonts w:ascii="Times New Roman" w:eastAsia="Calibri" w:hAnsi="Times New Roman" w:cs="Times New Roman"/>
          <w:sz w:val="24"/>
          <w:szCs w:val="24"/>
        </w:rPr>
        <w:t xml:space="preserve">ncreasingly </w:t>
      </w:r>
      <w:r w:rsidR="00931642" w:rsidRPr="00C11AE4">
        <w:rPr>
          <w:rFonts w:ascii="Times New Roman" w:eastAsia="Calibri" w:hAnsi="Times New Roman" w:cs="Times New Roman"/>
          <w:sz w:val="24"/>
          <w:szCs w:val="24"/>
        </w:rPr>
        <w:t>r</w:t>
      </w:r>
      <w:r w:rsidRPr="00C11AE4">
        <w:rPr>
          <w:rFonts w:ascii="Times New Roman" w:eastAsia="Calibri" w:hAnsi="Times New Roman" w:cs="Times New Roman"/>
          <w:sz w:val="24"/>
          <w:szCs w:val="24"/>
        </w:rPr>
        <w:t xml:space="preserve">ecognized and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idespread </w:t>
      </w:r>
      <w:r w:rsidR="00931642" w:rsidRPr="00C11AE4">
        <w:rPr>
          <w:rFonts w:ascii="Times New Roman" w:eastAsia="Calibri" w:hAnsi="Times New Roman" w:cs="Times New Roman"/>
          <w:sz w:val="24"/>
          <w:szCs w:val="24"/>
        </w:rPr>
        <w:t>s</w:t>
      </w:r>
      <w:r w:rsidRPr="00C11AE4">
        <w:rPr>
          <w:rFonts w:ascii="Times New Roman" w:eastAsia="Calibri" w:hAnsi="Times New Roman" w:cs="Times New Roman"/>
          <w:sz w:val="24"/>
          <w:szCs w:val="24"/>
        </w:rPr>
        <w:t xml:space="preserve">yndrome. </w:t>
      </w:r>
      <w:r w:rsidRPr="00C11AE4">
        <w:rPr>
          <w:rFonts w:ascii="Times New Roman" w:eastAsia="Calibri" w:hAnsi="Times New Roman" w:cs="Times New Roman"/>
          <w:i/>
          <w:iCs/>
          <w:sz w:val="24"/>
          <w:szCs w:val="24"/>
        </w:rPr>
        <w:t xml:space="preserve"> Journal of Religion and Health, 60(5)</w:t>
      </w:r>
      <w:r w:rsidRPr="00C11AE4">
        <w:rPr>
          <w:rFonts w:ascii="Times New Roman" w:eastAsia="Calibri" w:hAnsi="Times New Roman" w:cs="Times New Roman"/>
          <w:sz w:val="24"/>
          <w:szCs w:val="24"/>
        </w:rPr>
        <w:t>, 2989–3011.  https://doi.org/10.1007/</w:t>
      </w:r>
      <w:r w:rsidR="00562427" w:rsidRPr="00C11AE4">
        <w:rPr>
          <w:rFonts w:ascii="Times New Roman" w:eastAsia="Calibri" w:hAnsi="Times New Roman" w:cs="Times New Roman"/>
          <w:sz w:val="24"/>
          <w:szCs w:val="24"/>
        </w:rPr>
        <w:br/>
      </w:r>
      <w:r w:rsidRPr="00C11AE4">
        <w:rPr>
          <w:rFonts w:ascii="Times New Roman" w:eastAsia="Calibri" w:hAnsi="Times New Roman" w:cs="Times New Roman"/>
          <w:sz w:val="24"/>
          <w:szCs w:val="24"/>
        </w:rPr>
        <w:t>s10943-021-01328-0</w:t>
      </w:r>
    </w:p>
    <w:p w14:paraId="559A9CF9" w14:textId="08134D0E" w:rsidR="00C31FDA" w:rsidRPr="00C11AE4" w:rsidRDefault="00C31FDA" w:rsidP="00620660">
      <w:pPr>
        <w:spacing w:after="0" w:line="480" w:lineRule="auto"/>
        <w:ind w:left="720" w:hanging="720"/>
        <w:rPr>
          <w:rFonts w:ascii="Times New Roman" w:eastAsia="Times New Roman" w:hAnsi="Times New Roman" w:cs="Times New Roman"/>
          <w:sz w:val="24"/>
          <w:szCs w:val="24"/>
          <w:u w:val="single"/>
        </w:rPr>
      </w:pPr>
      <w:r w:rsidRPr="00C11AE4">
        <w:rPr>
          <w:rFonts w:ascii="Times New Roman" w:eastAsia="Times New Roman" w:hAnsi="Times New Roman" w:cs="Times New Roman"/>
          <w:sz w:val="24"/>
          <w:szCs w:val="24"/>
        </w:rPr>
        <w:t>Litz, B. T., Stein, N., Delaney, E., Lebowitz, L., Nash, W. P., Silva, C., &amp; Maguen, S. (2009).</w:t>
      </w:r>
      <w:r w:rsidR="00620660">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rPr>
        <w:t xml:space="preserve"> Moral injury and moral repair in war veterans: A preliminary model and intervention strategy.</w:t>
      </w:r>
      <w:r w:rsidR="00421F6A"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i/>
          <w:iCs/>
          <w:sz w:val="24"/>
          <w:szCs w:val="24"/>
        </w:rPr>
        <w:t>Clinical Psychology Review</w:t>
      </w:r>
      <w:r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i/>
          <w:iCs/>
          <w:sz w:val="24"/>
          <w:szCs w:val="24"/>
        </w:rPr>
        <w:t>29</w:t>
      </w:r>
      <w:r w:rsidRPr="00C11AE4">
        <w:rPr>
          <w:rFonts w:ascii="Times New Roman" w:eastAsia="Times New Roman" w:hAnsi="Times New Roman" w:cs="Times New Roman"/>
          <w:sz w:val="24"/>
          <w:szCs w:val="24"/>
        </w:rPr>
        <w:t>(8), 695–706.</w:t>
      </w:r>
      <w:r w:rsidR="00620660">
        <w:rPr>
          <w:rFonts w:ascii="Times New Roman" w:eastAsia="Times New Roman" w:hAnsi="Times New Roman" w:cs="Times New Roman"/>
          <w:sz w:val="24"/>
          <w:szCs w:val="24"/>
        </w:rPr>
        <w:t xml:space="preserve"> </w:t>
      </w:r>
      <w:r w:rsidR="00931642"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u w:val="single"/>
        </w:rPr>
        <w:t>https://doi.org/10.1016</w:t>
      </w:r>
      <w:r w:rsidR="0032216E" w:rsidRPr="00C11AE4">
        <w:rPr>
          <w:rFonts w:ascii="Times New Roman" w:eastAsia="Times New Roman" w:hAnsi="Times New Roman" w:cs="Times New Roman"/>
          <w:sz w:val="24"/>
          <w:szCs w:val="24"/>
          <w:u w:val="single"/>
        </w:rPr>
        <w:br/>
      </w:r>
      <w:r w:rsidRPr="00C11AE4">
        <w:rPr>
          <w:rFonts w:ascii="Times New Roman" w:eastAsia="Times New Roman" w:hAnsi="Times New Roman" w:cs="Times New Roman"/>
          <w:sz w:val="24"/>
          <w:szCs w:val="24"/>
          <w:u w:val="single"/>
        </w:rPr>
        <w:t>/j.cpr.2009.07.003</w:t>
      </w:r>
    </w:p>
    <w:p w14:paraId="4118A7EE" w14:textId="48FCC9BA" w:rsidR="00800BB8" w:rsidRPr="00C11AE4" w:rsidRDefault="00800BB8" w:rsidP="00620660">
      <w:pPr>
        <w:spacing w:after="0" w:line="480" w:lineRule="auto"/>
        <w:ind w:left="720" w:hanging="720"/>
        <w:rPr>
          <w:rFonts w:ascii="Times New Roman" w:eastAsia="Times New Roman" w:hAnsi="Times New Roman" w:cs="Times New Roman"/>
          <w:i/>
          <w:iCs/>
          <w:sz w:val="24"/>
          <w:szCs w:val="24"/>
        </w:rPr>
      </w:pPr>
      <w:r w:rsidRPr="00C11AE4">
        <w:rPr>
          <w:rFonts w:ascii="Times New Roman" w:eastAsia="Times New Roman" w:hAnsi="Times New Roman" w:cs="Times New Roman"/>
          <w:sz w:val="24"/>
          <w:szCs w:val="24"/>
        </w:rPr>
        <w:t xml:space="preserve">Lanfranchi, A., Gentles, </w:t>
      </w:r>
      <w:r w:rsidR="00EF519A" w:rsidRPr="00C11AE4">
        <w:rPr>
          <w:rFonts w:ascii="Times New Roman" w:eastAsia="Times New Roman" w:hAnsi="Times New Roman" w:cs="Times New Roman"/>
          <w:sz w:val="24"/>
          <w:szCs w:val="24"/>
        </w:rPr>
        <w:t>I., &amp; Ring-Cassidy, E. (2108).</w:t>
      </w:r>
      <w:r w:rsidR="00421F6A" w:rsidRPr="00C11AE4">
        <w:rPr>
          <w:rFonts w:ascii="Times New Roman" w:eastAsia="Times New Roman" w:hAnsi="Times New Roman" w:cs="Times New Roman"/>
          <w:sz w:val="24"/>
          <w:szCs w:val="24"/>
        </w:rPr>
        <w:t xml:space="preserve"> </w:t>
      </w:r>
      <w:r w:rsidR="00EF519A" w:rsidRPr="00C11AE4">
        <w:rPr>
          <w:rFonts w:ascii="Times New Roman" w:eastAsia="Times New Roman" w:hAnsi="Times New Roman" w:cs="Times New Roman"/>
          <w:i/>
          <w:iCs/>
          <w:sz w:val="24"/>
          <w:szCs w:val="24"/>
        </w:rPr>
        <w:t xml:space="preserve"> Complications: Abortion's impact on </w:t>
      </w:r>
      <w:r w:rsidR="00CB520C" w:rsidRPr="00C11AE4">
        <w:rPr>
          <w:rFonts w:ascii="Times New Roman" w:eastAsia="Times New Roman" w:hAnsi="Times New Roman" w:cs="Times New Roman"/>
          <w:i/>
          <w:iCs/>
          <w:sz w:val="24"/>
          <w:szCs w:val="24"/>
        </w:rPr>
        <w:t>women</w:t>
      </w:r>
      <w:r w:rsidR="00547318" w:rsidRPr="00C11AE4">
        <w:rPr>
          <w:rFonts w:ascii="Times New Roman" w:eastAsia="Times New Roman" w:hAnsi="Times New Roman" w:cs="Times New Roman"/>
          <w:sz w:val="24"/>
          <w:szCs w:val="24"/>
        </w:rPr>
        <w:t xml:space="preserve"> </w:t>
      </w:r>
      <w:r w:rsidR="000D547F" w:rsidRPr="00C11AE4">
        <w:rPr>
          <w:rFonts w:ascii="Times New Roman" w:eastAsia="Times New Roman" w:hAnsi="Times New Roman" w:cs="Times New Roman"/>
          <w:sz w:val="24"/>
          <w:szCs w:val="24"/>
        </w:rPr>
        <w:t>(2</w:t>
      </w:r>
      <w:r w:rsidR="000D547F" w:rsidRPr="00C11AE4">
        <w:rPr>
          <w:rFonts w:ascii="Times New Roman" w:eastAsia="Times New Roman" w:hAnsi="Times New Roman" w:cs="Times New Roman"/>
          <w:sz w:val="24"/>
          <w:szCs w:val="24"/>
          <w:vertAlign w:val="superscript"/>
        </w:rPr>
        <w:t>nd</w:t>
      </w:r>
      <w:r w:rsidR="000D547F" w:rsidRPr="00C11AE4">
        <w:rPr>
          <w:rFonts w:ascii="Times New Roman" w:eastAsia="Times New Roman" w:hAnsi="Times New Roman" w:cs="Times New Roman"/>
          <w:sz w:val="24"/>
          <w:szCs w:val="24"/>
        </w:rPr>
        <w:t xml:space="preserve"> ed.).</w:t>
      </w:r>
      <w:r w:rsidR="00421F6A" w:rsidRPr="00C11AE4">
        <w:rPr>
          <w:rFonts w:ascii="Times New Roman" w:eastAsia="Times New Roman" w:hAnsi="Times New Roman" w:cs="Times New Roman"/>
          <w:sz w:val="24"/>
          <w:szCs w:val="24"/>
        </w:rPr>
        <w:t xml:space="preserve"> </w:t>
      </w:r>
      <w:r w:rsidR="000D547F" w:rsidRPr="00C11AE4">
        <w:rPr>
          <w:rFonts w:ascii="Times New Roman" w:eastAsia="Times New Roman" w:hAnsi="Times New Roman" w:cs="Times New Roman"/>
          <w:sz w:val="24"/>
          <w:szCs w:val="24"/>
        </w:rPr>
        <w:t xml:space="preserve"> The deVeber</w:t>
      </w:r>
      <w:r w:rsidR="00C4546B" w:rsidRPr="00C11AE4">
        <w:rPr>
          <w:rFonts w:ascii="Times New Roman" w:eastAsia="Times New Roman" w:hAnsi="Times New Roman" w:cs="Times New Roman"/>
          <w:sz w:val="24"/>
          <w:szCs w:val="24"/>
        </w:rPr>
        <w:t xml:space="preserve"> Institute for Bioethics and Social Research.</w:t>
      </w:r>
      <w:r w:rsidR="00CB520C" w:rsidRPr="00C11AE4">
        <w:rPr>
          <w:rFonts w:ascii="Times New Roman" w:eastAsia="Times New Roman" w:hAnsi="Times New Roman" w:cs="Times New Roman"/>
          <w:i/>
          <w:iCs/>
          <w:sz w:val="24"/>
          <w:szCs w:val="24"/>
        </w:rPr>
        <w:t xml:space="preserve"> </w:t>
      </w:r>
    </w:p>
    <w:bookmarkEnd w:id="5"/>
    <w:p w14:paraId="1B59543F" w14:textId="14C87887" w:rsidR="00525D93" w:rsidRPr="00C11AE4" w:rsidRDefault="00525D93" w:rsidP="00620660">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i/>
          <w:iCs/>
          <w:sz w:val="24"/>
          <w:szCs w:val="24"/>
        </w:rPr>
        <w:t>Major Mental Health Associations decry U.S. Supreme Court decision overturning Roe v. Wade.</w:t>
      </w:r>
      <w:r w:rsidRPr="00C11AE4">
        <w:rPr>
          <w:rFonts w:ascii="Times New Roman" w:eastAsia="Calibri" w:hAnsi="Times New Roman" w:cs="Times New Roman"/>
          <w:sz w:val="24"/>
          <w:szCs w:val="24"/>
        </w:rPr>
        <w:t xml:space="preserve">  (n.d.).</w:t>
      </w:r>
      <w:r w:rsidR="00421F6A" w:rsidRPr="00C11AE4">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https://www.socialworkers.org/News/News-Releases/ID/2504/Major-Mental-Health-Associations-decry-US-Supreme-Court-decision-overturning-Roe-v-Wade</w:t>
      </w:r>
    </w:p>
    <w:p w14:paraId="58565366" w14:textId="3B331E61" w:rsidR="00525D93" w:rsidRPr="00C11AE4" w:rsidRDefault="00525D93" w:rsidP="00931642">
      <w:pPr>
        <w:spacing w:line="480" w:lineRule="auto"/>
        <w:ind w:left="720" w:hanging="720"/>
        <w:rPr>
          <w:rFonts w:ascii="Times New Roman" w:eastAsia="Calibri" w:hAnsi="Times New Roman" w:cs="Times New Roman"/>
          <w:sz w:val="24"/>
          <w:szCs w:val="24"/>
        </w:rPr>
      </w:pPr>
      <w:bookmarkStart w:id="6" w:name="_Hlk124965398"/>
      <w:r w:rsidRPr="00C11AE4">
        <w:rPr>
          <w:rFonts w:ascii="Times New Roman" w:eastAsia="Calibri" w:hAnsi="Times New Roman" w:cs="Times New Roman"/>
          <w:sz w:val="24"/>
          <w:szCs w:val="24"/>
        </w:rPr>
        <w:t xml:space="preserve">McNair, R. (2016). </w:t>
      </w:r>
      <w:r w:rsidRPr="00C11AE4">
        <w:rPr>
          <w:rFonts w:ascii="Times New Roman" w:eastAsia="Calibri" w:hAnsi="Times New Roman" w:cs="Times New Roman"/>
          <w:i/>
          <w:iCs/>
          <w:sz w:val="24"/>
          <w:szCs w:val="24"/>
        </w:rPr>
        <w:t xml:space="preserve"> Peace Psychology Perspectives on Abortion</w:t>
      </w:r>
      <w:r w:rsidR="00631D3E" w:rsidRPr="00C11AE4">
        <w:rPr>
          <w:rFonts w:ascii="Times New Roman" w:eastAsia="Calibri" w:hAnsi="Times New Roman" w:cs="Times New Roman"/>
          <w:sz w:val="24"/>
          <w:szCs w:val="24"/>
        </w:rPr>
        <w:t>.</w:t>
      </w:r>
      <w:r w:rsidR="00421F6A" w:rsidRPr="00C11AE4">
        <w:rPr>
          <w:rFonts w:ascii="Times New Roman" w:eastAsia="Calibri" w:hAnsi="Times New Roman" w:cs="Times New Roman"/>
          <w:sz w:val="24"/>
          <w:szCs w:val="24"/>
        </w:rPr>
        <w:t xml:space="preserve"> </w:t>
      </w:r>
      <w:r w:rsidR="00631D3E" w:rsidRPr="00C11AE4">
        <w:rPr>
          <w:rFonts w:ascii="Times New Roman" w:eastAsia="Calibri" w:hAnsi="Times New Roman" w:cs="Times New Roman"/>
          <w:sz w:val="24"/>
          <w:szCs w:val="24"/>
        </w:rPr>
        <w:t xml:space="preserve"> </w:t>
      </w:r>
      <w:r w:rsidR="00EF4259" w:rsidRPr="00C11AE4">
        <w:rPr>
          <w:rFonts w:ascii="Times New Roman" w:eastAsia="Calibri" w:hAnsi="Times New Roman" w:cs="Times New Roman"/>
          <w:sz w:val="24"/>
          <w:szCs w:val="24"/>
        </w:rPr>
        <w:t>F</w:t>
      </w:r>
      <w:r w:rsidR="00421622" w:rsidRPr="00C11AE4">
        <w:rPr>
          <w:rFonts w:ascii="Times New Roman" w:eastAsia="Calibri" w:hAnsi="Times New Roman" w:cs="Times New Roman"/>
          <w:sz w:val="24"/>
          <w:szCs w:val="24"/>
        </w:rPr>
        <w:t>eminism &amp; Nonvioence Studies Association.</w:t>
      </w:r>
    </w:p>
    <w:bookmarkEnd w:id="6"/>
    <w:p w14:paraId="02CA4D32" w14:textId="677FB560" w:rsidR="00525D93"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Mental Health and Abortion Task Force Report.  (n.d.).</w:t>
      </w:r>
      <w:r w:rsidR="00620660">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w:t>
      </w:r>
      <w:r w:rsidR="008C3263" w:rsidRPr="00C11AE4">
        <w:rPr>
          <w:rFonts w:ascii="Times New Roman" w:eastAsia="Calibri" w:hAnsi="Times New Roman" w:cs="Times New Roman"/>
          <w:sz w:val="24"/>
          <w:szCs w:val="24"/>
        </w:rPr>
        <w:t>h</w:t>
      </w:r>
      <w:r w:rsidRPr="00C11AE4">
        <w:rPr>
          <w:rFonts w:ascii="Times New Roman" w:eastAsia="Calibri" w:hAnsi="Times New Roman" w:cs="Times New Roman"/>
          <w:sz w:val="24"/>
          <w:szCs w:val="24"/>
        </w:rPr>
        <w:t>ttps://</w:t>
      </w:r>
      <w:r w:rsidR="008C3263"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ww.Apa.Org.  https://www.apa.org/pi/women/programs/abortion/index</w:t>
      </w:r>
    </w:p>
    <w:p w14:paraId="7E8AAC1F" w14:textId="1908A28E" w:rsidR="002454E6" w:rsidRPr="00C11AE4" w:rsidRDefault="002454E6"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Oberman, M. (2018).</w:t>
      </w:r>
      <w:r w:rsidR="00620660">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Motherhood, Abortion, and the Medicalization of Poverty.</w:t>
      </w:r>
      <w:r w:rsidR="00620660">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w:t>
      </w:r>
      <w:r w:rsidRPr="00C11AE4">
        <w:rPr>
          <w:rFonts w:ascii="Times New Roman" w:eastAsia="Calibri" w:hAnsi="Times New Roman" w:cs="Times New Roman"/>
          <w:i/>
          <w:iCs/>
          <w:sz w:val="24"/>
          <w:szCs w:val="24"/>
        </w:rPr>
        <w:t>Journal  Law, Medicine &amp; Ethics, 45</w:t>
      </w:r>
      <w:r w:rsidRPr="00C11AE4">
        <w:rPr>
          <w:rFonts w:ascii="Times New Roman" w:eastAsia="Calibri" w:hAnsi="Times New Roman" w:cs="Times New Roman"/>
          <w:sz w:val="24"/>
          <w:szCs w:val="24"/>
        </w:rPr>
        <w:t>(3), 665-671.  doi: 10.1177/1073110518804221</w:t>
      </w:r>
    </w:p>
    <w:p w14:paraId="6E2BD5DD" w14:textId="281C2F2B" w:rsidR="00525D93" w:rsidRPr="00C11AE4" w:rsidRDefault="00525D93" w:rsidP="00931642">
      <w:pPr>
        <w:spacing w:line="480" w:lineRule="auto"/>
        <w:ind w:left="720" w:hanging="720"/>
        <w:rPr>
          <w:rFonts w:ascii="Times New Roman" w:eastAsia="Calibri" w:hAnsi="Times New Roman" w:cs="Times New Roman"/>
          <w:sz w:val="24"/>
          <w:szCs w:val="24"/>
        </w:rPr>
      </w:pPr>
      <w:bookmarkStart w:id="7" w:name="_Hlk124965461"/>
      <w:r w:rsidRPr="00C11AE4">
        <w:rPr>
          <w:rFonts w:ascii="Times New Roman" w:eastAsia="Calibri" w:hAnsi="Times New Roman" w:cs="Times New Roman"/>
          <w:sz w:val="24"/>
          <w:szCs w:val="24"/>
        </w:rPr>
        <w:t>Rafferty, K. A., &amp; Longbons, T. (2020).  #AbortionChangesYou: A Case Study to Understand the Communicative Tensions in Women's Medication Abortion Narratives.  Health Communication, 1–10.  https://doi.org/10.1080/10410236.2020.1770507</w:t>
      </w:r>
    </w:p>
    <w:p w14:paraId="5C4A3D6A" w14:textId="332147A8" w:rsidR="00DD5CC4" w:rsidRPr="00C11AE4" w:rsidRDefault="00B55FDA" w:rsidP="00620660">
      <w:pPr>
        <w:spacing w:after="0" w:line="480" w:lineRule="auto"/>
        <w:ind w:left="720" w:hanging="720"/>
        <w:rPr>
          <w:rFonts w:ascii="Times New Roman" w:eastAsia="Times New Roman" w:hAnsi="Times New Roman" w:cs="Times New Roman"/>
          <w:sz w:val="24"/>
          <w:szCs w:val="24"/>
        </w:rPr>
      </w:pPr>
      <w:r w:rsidRPr="00C11AE4">
        <w:rPr>
          <w:rFonts w:ascii="Times New Roman" w:eastAsia="Times New Roman" w:hAnsi="Times New Roman" w:cs="Times New Roman"/>
          <w:sz w:val="24"/>
          <w:szCs w:val="24"/>
        </w:rPr>
        <w:t>Reardon, D. C., &amp; Longbons, T. (2023).</w:t>
      </w:r>
      <w:r w:rsidR="00421F6A"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rPr>
        <w:t xml:space="preserve"> Effects of Pressure to Abort on Women</w:t>
      </w:r>
      <w:r w:rsidR="00421F6A" w:rsidRPr="00C11AE4">
        <w:rPr>
          <w:rFonts w:ascii="Times New Roman" w:eastAsia="Times New Roman" w:hAnsi="Times New Roman" w:cs="Times New Roman"/>
          <w:sz w:val="24"/>
          <w:szCs w:val="24"/>
        </w:rPr>
        <w:t>'</w:t>
      </w:r>
      <w:r w:rsidRPr="00C11AE4">
        <w:rPr>
          <w:rFonts w:ascii="Times New Roman" w:eastAsia="Times New Roman" w:hAnsi="Times New Roman" w:cs="Times New Roman"/>
          <w:sz w:val="24"/>
          <w:szCs w:val="24"/>
        </w:rPr>
        <w:t xml:space="preserve">s Emotional </w:t>
      </w:r>
      <w:r w:rsidR="00010D08" w:rsidRPr="00C11AE4">
        <w:rPr>
          <w:rFonts w:ascii="Times New Roman" w:eastAsia="Times New Roman" w:hAnsi="Times New Roman" w:cs="Times New Roman"/>
          <w:sz w:val="24"/>
          <w:szCs w:val="24"/>
        </w:rPr>
        <w:tab/>
      </w:r>
      <w:r w:rsidR="00010D08" w:rsidRPr="00C11AE4">
        <w:rPr>
          <w:rFonts w:ascii="Times New Roman" w:eastAsia="Times New Roman" w:hAnsi="Times New Roman" w:cs="Times New Roman"/>
          <w:sz w:val="24"/>
          <w:szCs w:val="24"/>
        </w:rPr>
        <w:tab/>
        <w:t xml:space="preserve">  </w:t>
      </w:r>
      <w:r w:rsidRPr="00C11AE4">
        <w:rPr>
          <w:rFonts w:ascii="Times New Roman" w:eastAsia="Times New Roman" w:hAnsi="Times New Roman" w:cs="Times New Roman"/>
          <w:sz w:val="24"/>
          <w:szCs w:val="24"/>
        </w:rPr>
        <w:t xml:space="preserve">Responses and Mental Health. </w:t>
      </w:r>
      <w:r w:rsidRPr="00C11AE4">
        <w:rPr>
          <w:rFonts w:ascii="Times New Roman" w:eastAsia="Times New Roman" w:hAnsi="Times New Roman" w:cs="Times New Roman"/>
          <w:i/>
          <w:iCs/>
          <w:sz w:val="24"/>
          <w:szCs w:val="24"/>
        </w:rPr>
        <w:t>Cureus</w:t>
      </w:r>
      <w:r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i/>
          <w:iCs/>
          <w:sz w:val="24"/>
          <w:szCs w:val="24"/>
        </w:rPr>
        <w:t>15</w:t>
      </w:r>
      <w:r w:rsidRPr="00C11AE4">
        <w:rPr>
          <w:rFonts w:ascii="Times New Roman" w:eastAsia="Times New Roman" w:hAnsi="Times New Roman" w:cs="Times New Roman"/>
          <w:sz w:val="24"/>
          <w:szCs w:val="24"/>
        </w:rPr>
        <w:t>(1), e34456.</w:t>
      </w:r>
      <w:r w:rsidR="00010D08" w:rsidRPr="00C11AE4">
        <w:rPr>
          <w:rFonts w:ascii="Times New Roman" w:eastAsia="Times New Roman" w:hAnsi="Times New Roman" w:cs="Times New Roman"/>
          <w:sz w:val="24"/>
          <w:szCs w:val="24"/>
        </w:rPr>
        <w:t xml:space="preserve"> </w:t>
      </w:r>
      <w:r w:rsidR="00D24BF4" w:rsidRPr="00C11AE4">
        <w:rPr>
          <w:rFonts w:ascii="Times New Roman" w:eastAsia="Times New Roman" w:hAnsi="Times New Roman" w:cs="Times New Roman"/>
          <w:sz w:val="24"/>
          <w:szCs w:val="24"/>
        </w:rPr>
        <w:t xml:space="preserve"> </w:t>
      </w:r>
      <w:r w:rsidR="00D24BF4" w:rsidRPr="00C11AE4">
        <w:rPr>
          <w:rFonts w:ascii="Times New Roman" w:eastAsia="Times New Roman" w:hAnsi="Times New Roman" w:cs="Times New Roman"/>
          <w:sz w:val="24"/>
          <w:szCs w:val="24"/>
        </w:rPr>
        <w:tab/>
      </w:r>
      <w:r w:rsidR="00D24BF4" w:rsidRPr="00C11AE4">
        <w:rPr>
          <w:rFonts w:ascii="Times New Roman" w:eastAsia="Times New Roman" w:hAnsi="Times New Roman" w:cs="Times New Roman"/>
          <w:sz w:val="24"/>
          <w:szCs w:val="24"/>
        </w:rPr>
        <w:tab/>
      </w:r>
      <w:r w:rsidR="00D24BF4" w:rsidRPr="00C11AE4">
        <w:rPr>
          <w:rFonts w:ascii="Times New Roman" w:eastAsia="Times New Roman" w:hAnsi="Times New Roman" w:cs="Times New Roman"/>
          <w:sz w:val="24"/>
          <w:szCs w:val="24"/>
        </w:rPr>
        <w:tab/>
      </w:r>
      <w:r w:rsidR="00D24BF4" w:rsidRPr="00C11AE4">
        <w:rPr>
          <w:rFonts w:ascii="Times New Roman" w:eastAsia="Times New Roman" w:hAnsi="Times New Roman" w:cs="Times New Roman"/>
          <w:sz w:val="24"/>
          <w:szCs w:val="24"/>
        </w:rPr>
        <w:tab/>
      </w:r>
      <w:r w:rsidR="00D24BF4" w:rsidRPr="00C11AE4">
        <w:rPr>
          <w:rFonts w:ascii="Times New Roman" w:eastAsia="Times New Roman" w:hAnsi="Times New Roman" w:cs="Times New Roman"/>
          <w:sz w:val="24"/>
          <w:szCs w:val="24"/>
        </w:rPr>
        <w:tab/>
      </w:r>
      <w:r w:rsidR="00D24BF4" w:rsidRPr="00C11AE4">
        <w:rPr>
          <w:rFonts w:ascii="Times New Roman" w:eastAsia="Times New Roman" w:hAnsi="Times New Roman" w:cs="Times New Roman"/>
          <w:sz w:val="24"/>
          <w:szCs w:val="24"/>
        </w:rPr>
        <w:tab/>
        <w:t xml:space="preserve"> </w:t>
      </w:r>
      <w:r w:rsidRPr="00C11AE4">
        <w:rPr>
          <w:rFonts w:ascii="Times New Roman" w:eastAsia="Times New Roman" w:hAnsi="Times New Roman" w:cs="Times New Roman"/>
          <w:color w:val="0000FF"/>
          <w:sz w:val="24"/>
          <w:szCs w:val="24"/>
          <w:u w:val="single"/>
        </w:rPr>
        <w:t>https://doi.org/10.7759/cureus.34456</w:t>
      </w:r>
    </w:p>
    <w:p w14:paraId="22B87500" w14:textId="77777777" w:rsidR="00525D93"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Rue, V., Coleman, P., Rue, J., &amp; Reardon, D. (2004).  Induced abortion and traumatic stress: A preliminary comparison of American and Russian women.  Medical Science Monitor : International Medical Journal of Experimental and Clinical Research, 10, SR5-16.</w:t>
      </w:r>
    </w:p>
    <w:p w14:paraId="196D4244" w14:textId="77777777" w:rsidR="00525D93"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Shay, J. (2014).  Moral injury.  Psychoanalytic Psychology, 31, 182–191.  https://doi.org/10.1037/a0036090</w:t>
      </w:r>
    </w:p>
    <w:bookmarkEnd w:id="7"/>
    <w:p w14:paraId="0F93E633" w14:textId="1EC6B866" w:rsidR="00525D93"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South Dakota Abortion Task Force Report.pdf. (n.d.).</w:t>
      </w:r>
      <w:r w:rsidR="00421F6A" w:rsidRPr="00C11AE4">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https://www.dakotavoice.com/Docs/South%20Dakota%20Abortion%20Task%20Force%20Report.pdf</w:t>
      </w:r>
    </w:p>
    <w:p w14:paraId="37F2EE8C" w14:textId="547C2B27" w:rsidR="00525D93" w:rsidRPr="002454E6" w:rsidRDefault="00DD6581" w:rsidP="00620660">
      <w:pPr>
        <w:spacing w:after="0" w:line="480" w:lineRule="auto"/>
        <w:ind w:left="720" w:hanging="720"/>
        <w:textAlignment w:val="baseline"/>
        <w:rPr>
          <w:rFonts w:ascii="Times New Roman" w:eastAsia="Calibri" w:hAnsi="Times New Roman" w:cs="Times New Roman"/>
          <w:sz w:val="24"/>
          <w:szCs w:val="24"/>
          <w:u w:val="single"/>
        </w:rPr>
      </w:pPr>
      <w:r w:rsidRPr="00C11AE4">
        <w:rPr>
          <w:rFonts w:ascii="Times New Roman" w:eastAsia="Calibri" w:hAnsi="Times New Roman" w:cs="Times New Roman"/>
          <w:sz w:val="24"/>
          <w:szCs w:val="24"/>
        </w:rPr>
        <w:t>The Justice Foundation.</w:t>
      </w:r>
      <w:r w:rsidR="00421F6A" w:rsidRPr="00C11AE4">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(202</w:t>
      </w:r>
      <w:r w:rsidR="005330EA" w:rsidRPr="00C11AE4">
        <w:rPr>
          <w:rFonts w:ascii="Times New Roman" w:eastAsia="Calibri" w:hAnsi="Times New Roman" w:cs="Times New Roman"/>
          <w:sz w:val="24"/>
          <w:szCs w:val="24"/>
        </w:rPr>
        <w:t>2)</w:t>
      </w:r>
      <w:r w:rsidR="00390BBF" w:rsidRPr="00C11AE4">
        <w:rPr>
          <w:rFonts w:ascii="Times New Roman" w:eastAsia="Calibri" w:hAnsi="Times New Roman" w:cs="Times New Roman"/>
          <w:sz w:val="24"/>
          <w:szCs w:val="24"/>
        </w:rPr>
        <w:t>.</w:t>
      </w:r>
      <w:r w:rsidR="00421F6A" w:rsidRPr="00C11AE4">
        <w:rPr>
          <w:rFonts w:ascii="Times New Roman" w:eastAsia="Calibri" w:hAnsi="Times New Roman" w:cs="Times New Roman"/>
          <w:sz w:val="24"/>
          <w:szCs w:val="24"/>
        </w:rPr>
        <w:t xml:space="preserve"> </w:t>
      </w:r>
      <w:r w:rsidR="001604A3" w:rsidRPr="00C11AE4">
        <w:rPr>
          <w:rFonts w:ascii="Times New Roman" w:eastAsia="Calibri" w:hAnsi="Times New Roman" w:cs="Times New Roman"/>
          <w:sz w:val="24"/>
          <w:szCs w:val="24"/>
        </w:rPr>
        <w:t xml:space="preserve"> Amicus curiae brief of Melinda Thybault, </w:t>
      </w:r>
      <w:r w:rsidR="001633B0" w:rsidRPr="00C11AE4">
        <w:rPr>
          <w:rFonts w:ascii="Times New Roman" w:eastAsia="Calibri" w:hAnsi="Times New Roman" w:cs="Times New Roman"/>
          <w:sz w:val="24"/>
          <w:szCs w:val="24"/>
        </w:rPr>
        <w:t>f</w:t>
      </w:r>
      <w:r w:rsidR="001604A3" w:rsidRPr="00C11AE4">
        <w:rPr>
          <w:rFonts w:ascii="Times New Roman" w:eastAsia="Calibri" w:hAnsi="Times New Roman" w:cs="Times New Roman"/>
          <w:sz w:val="24"/>
          <w:szCs w:val="24"/>
        </w:rPr>
        <w:t>ounde</w:t>
      </w:r>
      <w:r w:rsidR="001633B0" w:rsidRPr="00C11AE4">
        <w:rPr>
          <w:rFonts w:ascii="Times New Roman" w:eastAsia="Calibri" w:hAnsi="Times New Roman" w:cs="Times New Roman"/>
          <w:sz w:val="24"/>
          <w:szCs w:val="24"/>
        </w:rPr>
        <w:t xml:space="preserve">r of the moral </w:t>
      </w:r>
      <w:r w:rsidR="00CD2D91" w:rsidRPr="00C11AE4">
        <w:rPr>
          <w:rFonts w:ascii="Times New Roman" w:eastAsia="Calibri" w:hAnsi="Times New Roman" w:cs="Times New Roman"/>
          <w:sz w:val="24"/>
          <w:szCs w:val="24"/>
        </w:rPr>
        <w:tab/>
      </w:r>
      <w:r w:rsidR="001633B0" w:rsidRPr="00C11AE4">
        <w:rPr>
          <w:rFonts w:ascii="Times New Roman" w:eastAsia="Calibri" w:hAnsi="Times New Roman" w:cs="Times New Roman"/>
          <w:sz w:val="24"/>
          <w:szCs w:val="24"/>
        </w:rPr>
        <w:t xml:space="preserve">outcry petition, (individually and acting on behalf of </w:t>
      </w:r>
      <w:r w:rsidR="004E6526" w:rsidRPr="00C11AE4">
        <w:rPr>
          <w:rFonts w:ascii="Times New Roman" w:eastAsia="Calibri" w:hAnsi="Times New Roman" w:cs="Times New Roman"/>
          <w:sz w:val="24"/>
          <w:szCs w:val="24"/>
        </w:rPr>
        <w:t xml:space="preserve">539,108 signers of the moral outcry </w:t>
      </w:r>
      <w:r w:rsidR="00CD2D91" w:rsidRPr="00C11AE4">
        <w:rPr>
          <w:rFonts w:ascii="Times New Roman" w:eastAsia="Calibri" w:hAnsi="Times New Roman" w:cs="Times New Roman"/>
          <w:sz w:val="24"/>
          <w:szCs w:val="24"/>
        </w:rPr>
        <w:tab/>
      </w:r>
      <w:r w:rsidR="004E6526" w:rsidRPr="00C11AE4">
        <w:rPr>
          <w:rFonts w:ascii="Times New Roman" w:eastAsia="Calibri" w:hAnsi="Times New Roman" w:cs="Times New Roman"/>
          <w:sz w:val="24"/>
          <w:szCs w:val="24"/>
        </w:rPr>
        <w:t>petition), 2,249 women injured by abortion</w:t>
      </w:r>
      <w:r w:rsidR="00EB011F" w:rsidRPr="00C11AE4">
        <w:rPr>
          <w:rFonts w:ascii="Times New Roman" w:eastAsia="Calibri" w:hAnsi="Times New Roman" w:cs="Times New Roman"/>
          <w:sz w:val="24"/>
          <w:szCs w:val="24"/>
        </w:rPr>
        <w:t xml:space="preserve">, the National Institute of Family and Life </w:t>
      </w:r>
      <w:r w:rsidR="00CD2D91" w:rsidRPr="00C11AE4">
        <w:rPr>
          <w:rFonts w:ascii="Times New Roman" w:eastAsia="Calibri" w:hAnsi="Times New Roman" w:cs="Times New Roman"/>
          <w:sz w:val="24"/>
          <w:szCs w:val="24"/>
        </w:rPr>
        <w:tab/>
      </w:r>
      <w:r w:rsidR="00EB011F" w:rsidRPr="00C11AE4">
        <w:rPr>
          <w:rFonts w:ascii="Times New Roman" w:eastAsia="Calibri" w:hAnsi="Times New Roman" w:cs="Times New Roman"/>
          <w:sz w:val="24"/>
          <w:szCs w:val="24"/>
        </w:rPr>
        <w:t>Advocates (NIFLA), and Florid</w:t>
      </w:r>
      <w:r w:rsidR="002454E6" w:rsidRPr="00C11AE4">
        <w:rPr>
          <w:rFonts w:ascii="Times New Roman" w:eastAsia="Calibri" w:hAnsi="Times New Roman" w:cs="Times New Roman"/>
          <w:sz w:val="24"/>
          <w:szCs w:val="24"/>
        </w:rPr>
        <w:t>a</w:t>
      </w:r>
      <w:r w:rsidR="00EB011F" w:rsidRPr="00C11AE4">
        <w:rPr>
          <w:rFonts w:ascii="Times New Roman" w:eastAsia="Calibri" w:hAnsi="Times New Roman" w:cs="Times New Roman"/>
          <w:sz w:val="24"/>
          <w:szCs w:val="24"/>
        </w:rPr>
        <w:t xml:space="preserve"> voice for the unborn in support of petitioners for </w:t>
      </w:r>
      <w:r w:rsidR="00CD2D91" w:rsidRPr="00C11AE4">
        <w:rPr>
          <w:rFonts w:ascii="Times New Roman" w:eastAsia="Calibri" w:hAnsi="Times New Roman" w:cs="Times New Roman"/>
          <w:sz w:val="24"/>
          <w:szCs w:val="24"/>
        </w:rPr>
        <w:tab/>
      </w:r>
      <w:r w:rsidR="00EB011F" w:rsidRPr="00C11AE4">
        <w:rPr>
          <w:rFonts w:ascii="Times New Roman" w:eastAsia="Calibri" w:hAnsi="Times New Roman" w:cs="Times New Roman"/>
          <w:sz w:val="24"/>
          <w:szCs w:val="24"/>
        </w:rPr>
        <w:t>reversal on the merits in support of Mississippi</w:t>
      </w:r>
      <w:r w:rsidR="001D3B11" w:rsidRPr="00C11AE4">
        <w:rPr>
          <w:rFonts w:ascii="Times New Roman" w:eastAsia="Calibri" w:hAnsi="Times New Roman" w:cs="Times New Roman"/>
          <w:sz w:val="24"/>
          <w:szCs w:val="24"/>
        </w:rPr>
        <w:t xml:space="preserve"> </w:t>
      </w:r>
      <w:r w:rsidR="00CD2D91" w:rsidRPr="00C11AE4">
        <w:rPr>
          <w:rFonts w:ascii="Times New Roman" w:eastAsia="Calibri" w:hAnsi="Times New Roman" w:cs="Times New Roman"/>
          <w:sz w:val="24"/>
          <w:szCs w:val="24"/>
        </w:rPr>
        <w:tab/>
      </w:r>
      <w:r w:rsidR="00B30061" w:rsidRPr="00C11AE4">
        <w:rPr>
          <w:rFonts w:ascii="Times New Roman" w:eastAsia="Calibri" w:hAnsi="Times New Roman" w:cs="Times New Roman"/>
          <w:sz w:val="24"/>
          <w:szCs w:val="24"/>
        </w:rPr>
        <w:t>https://www.dropbox.com/sh/p2fi4taxmrbivy</w:t>
      </w:r>
      <w:r w:rsidR="00B30061" w:rsidRPr="002454E6">
        <w:rPr>
          <w:rFonts w:ascii="Times New Roman" w:eastAsia="Calibri" w:hAnsi="Times New Roman" w:cs="Times New Roman"/>
          <w:sz w:val="24"/>
          <w:szCs w:val="24"/>
        </w:rPr>
        <w:t>z/AAAP_aenldXwXb34Ktcq_X8la?dl=0</w:t>
      </w:r>
    </w:p>
    <w:p w14:paraId="49A49179" w14:textId="3D4E3CA9" w:rsidR="002D0F97" w:rsidRPr="00761C1B" w:rsidRDefault="00525D93" w:rsidP="002D0F97">
      <w:pPr>
        <w:spacing w:line="480" w:lineRule="auto"/>
        <w:ind w:left="720" w:hanging="720"/>
        <w:jc w:val="center"/>
        <w:rPr>
          <w:rFonts w:ascii="Times New Roman" w:eastAsia="Times New Roman" w:hAnsi="Times New Roman" w:cs="Times New Roman"/>
          <w:b/>
          <w:sz w:val="24"/>
          <w:szCs w:val="24"/>
        </w:rPr>
      </w:pPr>
      <w:r w:rsidRPr="002454E6">
        <w:rPr>
          <w:rFonts w:ascii="Times New Roman" w:eastAsia="Times New Roman" w:hAnsi="Times New Roman" w:cs="Times New Roman"/>
          <w:sz w:val="24"/>
          <w:szCs w:val="24"/>
        </w:rPr>
        <w:fldChar w:fldCharType="end"/>
      </w:r>
      <w:r w:rsidR="002D0F97" w:rsidRPr="00761C1B">
        <w:rPr>
          <w:rFonts w:ascii="Times New Roman" w:eastAsia="Times New Roman" w:hAnsi="Times New Roman" w:cs="Times New Roman"/>
          <w:b/>
          <w:sz w:val="24"/>
          <w:szCs w:val="24"/>
        </w:rPr>
        <w:t xml:space="preserve"> Developmental Readings</w:t>
      </w:r>
    </w:p>
    <w:p w14:paraId="496DA0DA" w14:textId="04D8554D" w:rsidR="002D0F97" w:rsidRPr="00761C1B" w:rsidRDefault="002D0F97" w:rsidP="002D0F97">
      <w:pPr>
        <w:spacing w:after="0" w:line="480" w:lineRule="auto"/>
        <w:ind w:hanging="480"/>
        <w:rPr>
          <w:rFonts w:ascii="Times New Roman" w:eastAsia="Times New Roman" w:hAnsi="Times New Roman" w:cs="Times New Roman"/>
          <w:sz w:val="24"/>
          <w:szCs w:val="24"/>
        </w:rPr>
      </w:pPr>
      <w:r w:rsidRPr="00761C1B">
        <w:rPr>
          <w:rFonts w:ascii="Times New Roman" w:eastAsia="Times New Roman" w:hAnsi="Times New Roman" w:cs="Times New Roman"/>
          <w:b/>
          <w:sz w:val="24"/>
          <w:szCs w:val="24"/>
        </w:rPr>
        <w:t xml:space="preserve">Source One: </w:t>
      </w:r>
      <w:r w:rsidRPr="00761C1B">
        <w:rPr>
          <w:rFonts w:ascii="Times New Roman" w:eastAsia="Times New Roman" w:hAnsi="Times New Roman" w:cs="Times New Roman"/>
          <w:i/>
          <w:iCs/>
          <w:sz w:val="24"/>
          <w:szCs w:val="24"/>
        </w:rPr>
        <w:t>Mental Health and Abortion Task Force Report</w:t>
      </w:r>
      <w:r w:rsidRPr="00761C1B">
        <w:rPr>
          <w:rFonts w:ascii="Times New Roman" w:eastAsia="Times New Roman" w:hAnsi="Times New Roman" w:cs="Times New Roman"/>
          <w:sz w:val="24"/>
          <w:szCs w:val="24"/>
        </w:rPr>
        <w:t>.</w:t>
      </w:r>
      <w:r w:rsidR="00421F6A" w:rsidRPr="00761C1B">
        <w:rPr>
          <w:rFonts w:ascii="Times New Roman" w:eastAsia="Times New Roman" w:hAnsi="Times New Roman" w:cs="Times New Roman"/>
          <w:sz w:val="24"/>
          <w:szCs w:val="24"/>
        </w:rPr>
        <w:t xml:space="preserve"> </w:t>
      </w:r>
      <w:r w:rsidRPr="00761C1B">
        <w:rPr>
          <w:rFonts w:ascii="Times New Roman" w:eastAsia="Times New Roman" w:hAnsi="Times New Roman" w:cs="Times New Roman"/>
          <w:sz w:val="24"/>
          <w:szCs w:val="24"/>
        </w:rPr>
        <w:t xml:space="preserve"> (n.d.).</w:t>
      </w:r>
      <w:r w:rsidR="00421F6A" w:rsidRPr="00761C1B">
        <w:rPr>
          <w:rFonts w:ascii="Times New Roman" w:eastAsia="Times New Roman" w:hAnsi="Times New Roman" w:cs="Times New Roman"/>
          <w:sz w:val="24"/>
          <w:szCs w:val="24"/>
        </w:rPr>
        <w:t xml:space="preserve"> </w:t>
      </w:r>
      <w:r w:rsidRPr="00761C1B">
        <w:rPr>
          <w:rFonts w:ascii="Times New Roman" w:eastAsia="Times New Roman" w:hAnsi="Times New Roman" w:cs="Times New Roman"/>
          <w:sz w:val="24"/>
          <w:szCs w:val="24"/>
        </w:rPr>
        <w:t xml:space="preserve"> Https://Www.Apa.Org. Retrieved June 13, 2019, from </w:t>
      </w:r>
      <w:hyperlink r:id="rId20" w:history="1">
        <w:r w:rsidRPr="00761C1B">
          <w:rPr>
            <w:rFonts w:ascii="Times New Roman" w:eastAsia="Times New Roman" w:hAnsi="Times New Roman" w:cs="Times New Roman"/>
            <w:color w:val="0000FF"/>
            <w:sz w:val="24"/>
            <w:szCs w:val="24"/>
            <w:u w:val="single"/>
          </w:rPr>
          <w:t>https://www.apa.org/pi/women/programs/abortion/index</w:t>
        </w:r>
      </w:hyperlink>
    </w:p>
    <w:p w14:paraId="0DC0B97E" w14:textId="77777777" w:rsidR="002D0F97" w:rsidRPr="00761C1B" w:rsidRDefault="002D0F97" w:rsidP="002D0F97">
      <w:pPr>
        <w:spacing w:after="0" w:line="480" w:lineRule="auto"/>
        <w:ind w:left="720"/>
        <w:rPr>
          <w:rFonts w:ascii="Times New Roman" w:eastAsia="Times New Roman" w:hAnsi="Times New Roman" w:cs="Times New Roman"/>
          <w:i/>
          <w:sz w:val="24"/>
          <w:szCs w:val="24"/>
        </w:rPr>
      </w:pPr>
      <w:r w:rsidRPr="00761C1B">
        <w:rPr>
          <w:rFonts w:ascii="Times New Roman" w:eastAsia="Times New Roman" w:hAnsi="Times New Roman" w:cs="Times New Roman"/>
          <w:b/>
          <w:sz w:val="24"/>
          <w:szCs w:val="24"/>
        </w:rPr>
        <w:t>Comment 1</w:t>
      </w:r>
    </w:p>
    <w:p w14:paraId="3598D8A3" w14:textId="0E8F6CF6"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761C1B">
        <w:rPr>
          <w:rFonts w:ascii="Times New Roman" w:eastAsia="Times New Roman" w:hAnsi="Times New Roman" w:cs="Times New Roman"/>
          <w:b/>
          <w:sz w:val="24"/>
          <w:szCs w:val="24"/>
        </w:rPr>
        <w:t xml:space="preserve">Quote/Paraphrase: </w:t>
      </w:r>
      <w:r w:rsidR="00421F6A" w:rsidRPr="00761C1B">
        <w:rPr>
          <w:rFonts w:ascii="Times New Roman" w:eastAsia="Times New Roman" w:hAnsi="Times New Roman" w:cs="Times New Roman"/>
          <w:b/>
          <w:sz w:val="24"/>
          <w:szCs w:val="24"/>
        </w:rPr>
        <w:t>"</w:t>
      </w:r>
      <w:r w:rsidRPr="00761C1B">
        <w:rPr>
          <w:rFonts w:ascii="Times New Roman" w:eastAsia="Times New Roman" w:hAnsi="Times New Roman" w:cs="Times New Roman"/>
          <w:color w:val="000000"/>
          <w:sz w:val="24"/>
          <w:szCs w:val="24"/>
        </w:rPr>
        <w:t>[The] best scientific evidence published indicates that among adult women who have an unplanned pregnancy the relative risk of mental health problems is no greater if they have a single elective first-trimester abortion than if they deliver that pregnancy</w:t>
      </w:r>
      <w:bookmarkStart w:id="8" w:name="_Hlk124829850"/>
      <w:r w:rsidR="00421F6A" w:rsidRPr="00761C1B">
        <w:rPr>
          <w:rFonts w:ascii="Times New Roman" w:eastAsia="Times New Roman" w:hAnsi="Times New Roman" w:cs="Times New Roman"/>
          <w:color w:val="000000"/>
          <w:sz w:val="24"/>
          <w:szCs w:val="24"/>
        </w:rPr>
        <w:t>"</w:t>
      </w:r>
      <w:r w:rsidRPr="00761C1B">
        <w:rPr>
          <w:rFonts w:ascii="Times New Roman" w:eastAsia="Times New Roman" w:hAnsi="Times New Roman" w:cs="Times New Roman"/>
          <w:color w:val="000000"/>
          <w:sz w:val="24"/>
          <w:szCs w:val="24"/>
        </w:rPr>
        <w:fldChar w:fldCharType="begin"/>
      </w:r>
      <w:r w:rsidRPr="00761C1B">
        <w:rPr>
          <w:rFonts w:ascii="Times New Roman" w:eastAsia="Times New Roman" w:hAnsi="Times New Roman" w:cs="Times New Roman"/>
          <w:color w:val="000000"/>
          <w:sz w:val="24"/>
          <w:szCs w:val="24"/>
        </w:rPr>
        <w:instrText xml:space="preserve"> ADDIN ZOTERO_ITEM CSL_CITATION {"citationID":"T0sZtUha","properties":{"formattedCitation":"({\\i{}Mental Health and Abortion Task Force Report}, n.d., p. 4)","plainCitation":"(Mental Health and Abortion Task Force Report, n.d., p. 4)","noteIndex":0},"citationItems":[{"id":188,"uris":["http://zotero.org/users/4643714/items/R2T2Y2MZ"],"itemData":{"id":188,"type":"webpage","abstract":"Research has shown that having an abortion does not increase a woman's risk for depression, anxiety or post-traumatic stress disorder.","container-title":"https://www.apa.org","language":"en","title":"Mental Health and Abortion Task Force Report","URL":"https://www.apa.org/pi/women/programs/abortion/index","accessed":{"date-parts":[["2019",6,13]]}},"locator":"4","label":"page"}],"schema":"https://github.com/citation-style-language/schema/raw/master/csl-citation.json"} </w:instrText>
      </w:r>
      <w:r w:rsidRPr="00761C1B">
        <w:rPr>
          <w:rFonts w:ascii="Times New Roman" w:eastAsia="Times New Roman" w:hAnsi="Times New Roman" w:cs="Times New Roman"/>
          <w:color w:val="000000"/>
          <w:sz w:val="24"/>
          <w:szCs w:val="24"/>
        </w:rPr>
        <w:fldChar w:fldCharType="separate"/>
      </w:r>
      <w:r w:rsidRPr="00761C1B">
        <w:rPr>
          <w:rFonts w:ascii="Times New Roman" w:eastAsia="Times New Roman" w:hAnsi="Times New Roman" w:cs="Times New Roman"/>
          <w:sz w:val="24"/>
          <w:szCs w:val="24"/>
        </w:rPr>
        <w:t xml:space="preserve"> (p. 4)</w:t>
      </w:r>
      <w:r w:rsidRPr="00761C1B">
        <w:rPr>
          <w:rFonts w:ascii="Times New Roman" w:eastAsia="Times New Roman" w:hAnsi="Times New Roman" w:cs="Times New Roman"/>
          <w:color w:val="000000"/>
          <w:sz w:val="24"/>
          <w:szCs w:val="24"/>
        </w:rPr>
        <w:fldChar w:fldCharType="end"/>
      </w:r>
      <w:bookmarkEnd w:id="8"/>
      <w:r w:rsidRPr="00761C1B">
        <w:rPr>
          <w:rFonts w:ascii="Times New Roman" w:eastAsia="Times New Roman" w:hAnsi="Times New Roman" w:cs="Times New Roman"/>
          <w:b/>
          <w:sz w:val="24"/>
          <w:szCs w:val="24"/>
        </w:rPr>
        <w:t>.</w:t>
      </w:r>
      <w:r w:rsidRPr="009C791E">
        <w:rPr>
          <w:rFonts w:ascii="Times New Roman" w:eastAsia="Times New Roman" w:hAnsi="Times New Roman" w:cs="Times New Roman"/>
          <w:b/>
          <w:sz w:val="24"/>
          <w:szCs w:val="24"/>
        </w:rPr>
        <w:t xml:space="preserve">  </w:t>
      </w:r>
    </w:p>
    <w:p w14:paraId="43BBB217" w14:textId="7A4D2843"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eastAsia="Times New Roman" w:hAnsi="Times New Roman" w:cs="Times New Roman"/>
          <w:sz w:val="24"/>
          <w:szCs w:val="24"/>
        </w:rPr>
        <w:t>Use critical reading, analyzing, note-taking, and summarization skills.</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t>
      </w:r>
      <w:r w:rsidRPr="009C791E">
        <w:rPr>
          <w:rFonts w:ascii="Times New Roman" w:hAnsi="Times New Roman" w:cs="Times New Roman"/>
          <w:sz w:val="24"/>
          <w:szCs w:val="24"/>
        </w:rPr>
        <w:t>Choose a topic, with two or more opposing perspectives, for writing an argumentative</w:t>
      </w:r>
      <w:r w:rsidRPr="009C791E">
        <w:rPr>
          <w:rFonts w:ascii="Times New Roman" w:eastAsia="Times New Roman" w:hAnsi="Times New Roman" w:cs="Times New Roman"/>
          <w:sz w:val="24"/>
          <w:szCs w:val="24"/>
        </w:rPr>
        <w:t xml:space="preserve"> </w:t>
      </w:r>
      <w:r w:rsidRPr="009C791E">
        <w:rPr>
          <w:rFonts w:ascii="Times New Roman" w:hAnsi="Times New Roman" w:cs="Times New Roman"/>
          <w:sz w:val="24"/>
          <w:szCs w:val="24"/>
        </w:rPr>
        <w:t>research paper.</w:t>
      </w:r>
    </w:p>
    <w:p w14:paraId="12AC0422"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For the American Psychological Association (APA) to make a claim regarding the low risk of mental health problems following an abortion is variant to my worldview and my professional expertise on the subject matter. </w:t>
      </w:r>
    </w:p>
    <w:p w14:paraId="6C2755C7" w14:textId="30B18BEB"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Using critical reading and analysis skills is vitally important when reviewing published literature.  For the unassuming audience, it appears that the APA</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s 2008 task force report on abortion, indicates that there is no mental health difference between having an abortion versus having a baby.</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However, not only does APA exclude nearly half of the abortion population in their research – younger women (versus adult women), planned pregnancy (versus unplanned pregnancy), single abortion (versus more than one abortion), first-trimester (versus second and third trimester), but they also excluded international scholarly research as well.</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There are other flaws in their report as well and I can use this information while communicating persuasively how abortion can be morally injurious. </w:t>
      </w:r>
    </w:p>
    <w:p w14:paraId="3C12B3CC"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2:  </w:t>
      </w:r>
    </w:p>
    <w:p w14:paraId="3488605E" w14:textId="2651965B"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sz w:val="24"/>
          <w:szCs w:val="24"/>
        </w:rPr>
        <w:t>[It] is clear that some women do experience sadness, grief, and feelings of loss following termination of a pregnancy, and some experience clinically significant disorders, including depression and anxiety.</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However, the TFMHA reviewed no evidence sufficient to support the claim that an observed association between abortion history and mental health was caused by the abortion per se, as opposed to other factors (p.4).</w:t>
      </w:r>
    </w:p>
    <w:p w14:paraId="6EE5C605"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7FEA9FC7" w14:textId="4162ED48"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The above statement is both additive and variant to my worldview and understanding regarding abortion.</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Variant because there is a gap in research that doesn</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t assess for moral injury post abortion.</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As a result, more women (than some) are negatively impacted.</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Additive to my worldview are the experiences that women share – although more exist than are mentioned in APA</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s report. </w:t>
      </w:r>
    </w:p>
    <w:p w14:paraId="6700A022" w14:textId="77777777"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information to identify that morally injurious symptoms do exist with research presented by proponents of abortion that will help communicate a better understanding that a new construct to be considered – Moral Injury - Abortion (MI-A).</w:t>
      </w:r>
    </w:p>
    <w:p w14:paraId="1E0C2886" w14:textId="77777777" w:rsidR="002D0F97" w:rsidRPr="009C791E" w:rsidRDefault="002D0F97" w:rsidP="002D0F97">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 xml:space="preserve">Comment 3: </w:t>
      </w:r>
    </w:p>
    <w:p w14:paraId="537B4CEF" w14:textId="1265480F"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color w:val="000000"/>
          <w:sz w:val="24"/>
          <w:szCs w:val="24"/>
        </w:rPr>
        <w:t>Women who come to internalize stigma associated with abortion (e.g., who see themselves as tainted, flawed, or morally deficient) are likely to be particularly vulnerable to later psychological distress</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{"citationID":"8o9ArWLX","properties":{"formattedCitation":"({\\i{}Mental Health and Abortion Task Force Report}, n.d., p. 12)","plainCitation":"(Mental Health and Abortion Task Force Report, n.d., p. 12)","noteIndex":0},"citationItems":[{"id":188,"uris":["http://zotero.org/users/4643714/items/R2T2Y2MZ"],"itemData":{"id":188,"type":"webpage","abstract":"Research has shown that having an abortion does not increase a woman's risk for depression, anxiety or post-traumatic stress disorder.","container-title":"https://www.apa.org","language":"en","title":"Mental Health and Abortion Task Force Report","URL":"https://www.apa.org/pi/women/programs/abortion/index","accessed":{"date-parts":[["2019",6,13]]}},"locator":"12","label":"page"}],"schema":"https://github.com/citation-style-language/schema/raw/master/csl-citation.json"}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eastAsia="Times New Roman" w:hAnsi="Times New Roman" w:cs="Times New Roman"/>
          <w:sz w:val="24"/>
          <w:szCs w:val="24"/>
        </w:rPr>
        <w:t>(</w:t>
      </w:r>
      <w:r w:rsidRPr="009C791E">
        <w:rPr>
          <w:rFonts w:ascii="Times New Roman" w:eastAsia="Times New Roman" w:hAnsi="Times New Roman" w:cs="Times New Roman"/>
          <w:i/>
          <w:iCs/>
          <w:sz w:val="24"/>
          <w:szCs w:val="24"/>
        </w:rPr>
        <w:t>Mental Health and Abortion Task Force Report</w:t>
      </w:r>
      <w:r w:rsidRPr="009C791E">
        <w:rPr>
          <w:rFonts w:ascii="Times New Roman" w:eastAsia="Times New Roman" w:hAnsi="Times New Roman" w:cs="Times New Roman"/>
          <w:sz w:val="24"/>
          <w:szCs w:val="24"/>
        </w:rPr>
        <w:t>, n.d., p. 12)</w:t>
      </w:r>
      <w:r w:rsidRPr="009C791E">
        <w:rPr>
          <w:rFonts w:ascii="Times New Roman" w:eastAsia="Times New Roman" w:hAnsi="Times New Roman" w:cs="Times New Roman"/>
          <w:color w:val="000000"/>
          <w:sz w:val="24"/>
          <w:szCs w:val="24"/>
        </w:rPr>
        <w:fldChar w:fldCharType="end"/>
      </w:r>
    </w:p>
    <w:p w14:paraId="3C4345C4"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eastAsia="Times New Roman" w:hAnsi="Times New Roman" w:cs="Times New Roman"/>
          <w:sz w:val="24"/>
          <w:szCs w:val="24"/>
        </w:rPr>
        <w:t xml:space="preserve"> Use critical reading, analyzing, note-taking, and summarization skills.</w:t>
      </w:r>
    </w:p>
    <w:p w14:paraId="7BD83AFA"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above quote is a variant analysis regarding internalized stigma associated with abortion –both of my worldview and professional knowledge regarding abortion. </w:t>
      </w:r>
    </w:p>
    <w:p w14:paraId="315B93AA" w14:textId="283B8D54"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Women who view themselves as tainted, flawed, or morally deficient has more to do with moral injury after abortion by going against one</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s conscience than it has to do with internalized stigma.</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In my Christian worldview, it is the work of the Holy Spirit piercing our conscience with guilt in order for us to reconcile with God and receive His grace.</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Secular understanding views culture, the judgements of others, and religion as reasons why women have internalized stigma whereby they eliminate the spiritual crisis of an individual that is a part of moral injury. </w:t>
      </w:r>
    </w:p>
    <w:p w14:paraId="213CAA90" w14:textId="0FA98A30" w:rsidR="002D0F97" w:rsidRPr="009C791E" w:rsidRDefault="002D0F97" w:rsidP="002D0F97">
      <w:pPr>
        <w:spacing w:line="480" w:lineRule="auto"/>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Source Two: </w:t>
      </w:r>
      <w:r w:rsidRPr="009C791E">
        <w:rPr>
          <w:rFonts w:ascii="Times New Roman" w:eastAsia="Calibri" w:hAnsi="Times New Roman" w:cs="Times New Roman"/>
          <w:sz w:val="24"/>
          <w:szCs w:val="24"/>
        </w:rPr>
        <w:t xml:space="preserve">Coleman, P. K., Boswell, K., </w:t>
      </w:r>
      <w:proofErr w:type="spellStart"/>
      <w:r w:rsidRPr="009C791E">
        <w:rPr>
          <w:rFonts w:ascii="Times New Roman" w:eastAsia="Calibri" w:hAnsi="Times New Roman" w:cs="Times New Roman"/>
          <w:sz w:val="24"/>
          <w:szCs w:val="24"/>
        </w:rPr>
        <w:t>Etzkorn</w:t>
      </w:r>
      <w:proofErr w:type="spellEnd"/>
      <w:r w:rsidRPr="009C791E">
        <w:rPr>
          <w:rFonts w:ascii="Times New Roman" w:eastAsia="Calibri" w:hAnsi="Times New Roman" w:cs="Times New Roman"/>
          <w:sz w:val="24"/>
          <w:szCs w:val="24"/>
        </w:rPr>
        <w:t xml:space="preserve">, K., &amp; </w:t>
      </w:r>
      <w:proofErr w:type="spellStart"/>
      <w:r w:rsidRPr="009C791E">
        <w:rPr>
          <w:rFonts w:ascii="Times New Roman" w:eastAsia="Calibri" w:hAnsi="Times New Roman" w:cs="Times New Roman"/>
          <w:sz w:val="24"/>
          <w:szCs w:val="24"/>
        </w:rPr>
        <w:t>Turnwald</w:t>
      </w:r>
      <w:proofErr w:type="spellEnd"/>
      <w:r w:rsidRPr="009C791E">
        <w:rPr>
          <w:rFonts w:ascii="Times New Roman" w:eastAsia="Calibri" w:hAnsi="Times New Roman" w:cs="Times New Roman"/>
          <w:sz w:val="24"/>
          <w:szCs w:val="24"/>
        </w:rPr>
        <w:t>, R. (2017). Women who suffered emotionally from abortion: A qualitative synthesis of their experiences.</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Journal of American Physicians and Surgeons, 22(4), 133–118.</w:t>
      </w:r>
    </w:p>
    <w:p w14:paraId="2F682CEE" w14:textId="77777777" w:rsidR="002D0F97" w:rsidRPr="009C791E" w:rsidRDefault="002D0F97" w:rsidP="002D0F97">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 xml:space="preserve">Comment 4: </w:t>
      </w:r>
    </w:p>
    <w:p w14:paraId="4A907F67"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bCs/>
          <w:sz w:val="24"/>
          <w:szCs w:val="24"/>
        </w:rPr>
        <w:t xml:space="preserve">Even in an ideal environment wherein women receive adequate counseling, are offered support to continue their pregnancies, and do not present with established risk factors, it is still possible to be blindsided by an abortion and suffer ill effects due to the inherent complexity of abortion (p.118). </w:t>
      </w:r>
    </w:p>
    <w:p w14:paraId="24745D33" w14:textId="76270F8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Choose a topic, with two or more opposing perspectives, for writing an argumentative research paper.</w:t>
      </w:r>
      <w:r w:rsidR="00421F6A" w:rsidRPr="009C791E">
        <w:rPr>
          <w:rFonts w:ascii="Times New Roman" w:hAnsi="Times New Roman" w:cs="Times New Roman"/>
          <w:sz w:val="24"/>
          <w:szCs w:val="24"/>
        </w:rPr>
        <w:t xml:space="preserve"> </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1F282BA5"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Being blindsided after an abortion is additive to my worldview and professional experience working with women post abortion. </w:t>
      </w:r>
    </w:p>
    <w:p w14:paraId="631F22AB" w14:textId="4880155C"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quote to further communicate how abortion can be morally injurious even when a woman feels completely informed and has no ambivalence toward having an abortion.</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It may not be an immediate blindsiding and it may take years but there can come a time in a women</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s life where she realizes the magnitude of what took place and the results can be traumatic.</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As we mature, so does our understanding about life, the importance of family, the value of friendships, and what it means to love.</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We also understand more clearly the horrors of abortion where one realizes later in life that abortion was murder resulting in a haunting that can plague one for the rest of their life. </w:t>
      </w:r>
    </w:p>
    <w:p w14:paraId="3C81F022" w14:textId="77777777" w:rsidR="002D0F97" w:rsidRPr="009C791E" w:rsidRDefault="002D0F97" w:rsidP="002D0F97">
      <w:pPr>
        <w:spacing w:after="0" w:line="480" w:lineRule="auto"/>
        <w:ind w:firstLine="720"/>
        <w:rPr>
          <w:rFonts w:ascii="Times New Roman" w:eastAsia="Times New Roman" w:hAnsi="Times New Roman" w:cs="Times New Roman"/>
          <w:b/>
          <w:bCs/>
          <w:sz w:val="24"/>
          <w:szCs w:val="24"/>
        </w:rPr>
      </w:pPr>
      <w:r w:rsidRPr="009C791E">
        <w:rPr>
          <w:rFonts w:ascii="Times New Roman" w:eastAsia="Times New Roman" w:hAnsi="Times New Roman" w:cs="Times New Roman"/>
          <w:b/>
          <w:bCs/>
          <w:sz w:val="24"/>
          <w:szCs w:val="24"/>
        </w:rPr>
        <w:t>Comment 5</w:t>
      </w:r>
    </w:p>
    <w:p w14:paraId="5FE62569" w14:textId="2C2DE101"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bCs/>
          <w:sz w:val="24"/>
          <w:szCs w:val="24"/>
        </w:rPr>
        <w:t>A thematic analysis showed that commonly voiced positives included spiritual growth, involvement in pro-life efforts, and reaching out to other women who were considering the procedure or had obtained an abortion</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113).</w:t>
      </w:r>
    </w:p>
    <w:p w14:paraId="1B361DEA"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Use critical reading, analyzing, note-taking, and summarization skills.</w:t>
      </w:r>
    </w:p>
    <w:p w14:paraId="06265BA6"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Finding the positive after abortion is additive to my Christian worldview (Genesis 50:20) where what was meant for evil God can use it for good.</w:t>
      </w:r>
    </w:p>
    <w:p w14:paraId="0896A748" w14:textId="4BC5FE61"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It is important to use critical reading and analyzing skills while conducting research.</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In the quote above, some readers may interpret that woman had a positive abortion outcome experience, when they did not.</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The growth (sometimes biblically referred to as beauty for ashes) is how one transforms a traumatic experience into something good.</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This is also referred to as post-traumatic growth – where one can recover and rise above the traumatic experience with a new sense of purpose and meaning making of a horrific event. </w:t>
      </w:r>
    </w:p>
    <w:p w14:paraId="169C1C92" w14:textId="77777777" w:rsidR="002D0F97" w:rsidRPr="009C791E" w:rsidRDefault="002D0F97" w:rsidP="002D0F97">
      <w:pPr>
        <w:spacing w:after="0" w:line="480" w:lineRule="auto"/>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b/>
        <w:t xml:space="preserve">Comment 6 </w:t>
      </w:r>
    </w:p>
    <w:p w14:paraId="7E00D557" w14:textId="05BCA569"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bCs/>
          <w:sz w:val="24"/>
          <w:szCs w:val="24"/>
        </w:rPr>
        <w:t xml:space="preserve"> </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Negatives included deep feelings of loss, existential concerns, and declines in quality of life.</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More specifically, common negatives included feelings about termination of a life, regret, shame, guilt, depression, anxiety, compromised self-appraisals, and self-destructive behaviors</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113).</w:t>
      </w:r>
    </w:p>
    <w:p w14:paraId="010575AD"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4980261E"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negative experiences after abortion are additive to my Christian worldview and professional experience. </w:t>
      </w:r>
    </w:p>
    <w:p w14:paraId="5443368C" w14:textId="7739FEB3"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correlate the negative post abortion symptoms to the moral injury symptoms listed in Jeremy Jinkerson</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 xml:space="preserve">s article (Defining and assessing moral injury: A syndrome perspective) where he advances the moral injury concept into moral injury as a syndrome. </w:t>
      </w:r>
    </w:p>
    <w:p w14:paraId="31908282" w14:textId="77777777" w:rsidR="002D0F97" w:rsidRPr="009C791E" w:rsidRDefault="002D0F97" w:rsidP="002D0F97">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7</w:t>
      </w:r>
    </w:p>
    <w:p w14:paraId="0FEB936A" w14:textId="0F6A9B16"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bCs/>
          <w:sz w:val="24"/>
          <w:szCs w:val="24"/>
        </w:rPr>
        <w:t xml:space="preserve"> </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Every woman knows in her heart that abortion is wrong.</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Even though I was young &amp; scared, there was a feeling of </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working against</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myself.</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Through my twenties I would think about it but pushed it aside.</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It was only when I married &amp; started my family that I began to really struggle with my abortion decision.</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When my first son was born I realized what I had done so many years ago.</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love I have for my children was/is more powerful than any emotion I</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ve ever experienced.</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thought of anyone hurting them has an enormous effect on me as a mother.</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knowledge that I ended the life of my child is difficult to manage emotionally.</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I have struggled over the years with being extremely hard on myself &amp; emotionally beating up on myself.</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On the outside I don</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t think anyone would see that.</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I look like I have it </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together.</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However, it is a battle that I have to be very intentional about.</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Regret is a crippling state of mind</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(p.116-117).</w:t>
      </w:r>
    </w:p>
    <w:p w14:paraId="5B830958"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Choose a topic, with two or more opposing perspectives, for writing an argumentative research paper.</w:t>
      </w:r>
    </w:p>
    <w:p w14:paraId="4D0A6BE1"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personal testimony of abortion harm is additive to my Christian worldview and professional experience. </w:t>
      </w:r>
    </w:p>
    <w:p w14:paraId="23D97AB2" w14:textId="07CC632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I can use personal post abortion testimonies of women that will help others to realize that moral injury after abortion does exist.</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Stories have a way of connecting us emotionally to the pain suffered by others. </w:t>
      </w:r>
    </w:p>
    <w:p w14:paraId="6944BDFA" w14:textId="75A6FBE8" w:rsidR="002D0F97" w:rsidRPr="009C791E" w:rsidRDefault="002D0F97" w:rsidP="002D0F97">
      <w:pPr>
        <w:spacing w:line="480" w:lineRule="auto"/>
        <w:rPr>
          <w:rFonts w:ascii="Times New Roman" w:eastAsia="Calibri" w:hAnsi="Times New Roman" w:cs="Times New Roman"/>
          <w:sz w:val="24"/>
          <w:szCs w:val="24"/>
        </w:rPr>
      </w:pPr>
      <w:r w:rsidRPr="009C791E">
        <w:rPr>
          <w:rFonts w:ascii="Times New Roman" w:eastAsia="Calibri" w:hAnsi="Times New Roman" w:cs="Times New Roman"/>
          <w:b/>
          <w:bCs/>
          <w:sz w:val="24"/>
          <w:szCs w:val="24"/>
        </w:rPr>
        <w:t>Source Three</w:t>
      </w:r>
      <w:r w:rsidRPr="009C791E">
        <w:rPr>
          <w:rFonts w:ascii="Times New Roman" w:eastAsia="Calibri" w:hAnsi="Times New Roman" w:cs="Times New Roman"/>
          <w:sz w:val="24"/>
          <w:szCs w:val="24"/>
        </w:rPr>
        <w:t>: Rafferty, K. A., &amp; Longbons, T. (2020).</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#AbortionChangesYou: A Case Study to Understand the Communicative Tensions in Women</w:t>
      </w:r>
      <w:r w:rsidR="00421F6A" w:rsidRPr="009C791E">
        <w:rPr>
          <w:rFonts w:ascii="Times New Roman" w:eastAsia="Calibri" w:hAnsi="Times New Roman" w:cs="Times New Roman"/>
          <w:sz w:val="24"/>
          <w:szCs w:val="24"/>
        </w:rPr>
        <w:t>'</w:t>
      </w:r>
      <w:r w:rsidRPr="009C791E">
        <w:rPr>
          <w:rFonts w:ascii="Times New Roman" w:eastAsia="Calibri" w:hAnsi="Times New Roman" w:cs="Times New Roman"/>
          <w:sz w:val="24"/>
          <w:szCs w:val="24"/>
        </w:rPr>
        <w:t>s Medication Abortion Narratives.</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Health Communication, 1–10.</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hyperlink r:id="rId21" w:history="1">
        <w:r w:rsidRPr="009C791E">
          <w:rPr>
            <w:rFonts w:ascii="Times New Roman" w:eastAsia="Calibri" w:hAnsi="Times New Roman" w:cs="Times New Roman"/>
            <w:color w:val="0563C1" w:themeColor="hyperlink"/>
            <w:sz w:val="24"/>
            <w:szCs w:val="24"/>
            <w:u w:val="single"/>
          </w:rPr>
          <w:t>https://doi.org/10.1080/10410236.2020.1770507</w:t>
        </w:r>
      </w:hyperlink>
    </w:p>
    <w:p w14:paraId="0D390C52"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8:  </w:t>
      </w:r>
    </w:p>
    <w:p w14:paraId="609A59DD" w14:textId="4CA0D646" w:rsidR="002D0F97" w:rsidRPr="009C791E" w:rsidRDefault="002D0F97" w:rsidP="002D0F97">
      <w:pPr>
        <w:spacing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Calibri" w:hAnsi="Times New Roman" w:cs="Times New Roman"/>
          <w:sz w:val="24"/>
          <w:szCs w:val="24"/>
        </w:rPr>
        <w:tab/>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 xml:space="preserve">They all tell you </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It</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s your choice</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 xml:space="preserve"> in the moment, but you don</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t feel that it is.</w:t>
      </w:r>
      <w:r w:rsidR="00421F6A" w:rsidRPr="009C791E">
        <w:rPr>
          <w:rFonts w:ascii="Times New Roman" w:eastAsia="Times New Roman" w:hAnsi="Times New Roman" w:cs="Times New Roman"/>
          <w:color w:val="333333"/>
          <w:sz w:val="24"/>
          <w:szCs w:val="24"/>
        </w:rPr>
        <w:t xml:space="preserve"> </w:t>
      </w:r>
      <w:r w:rsidRPr="009C791E">
        <w:rPr>
          <w:rFonts w:ascii="Times New Roman" w:eastAsia="Times New Roman" w:hAnsi="Times New Roman" w:cs="Times New Roman"/>
          <w:color w:val="333333"/>
          <w:sz w:val="24"/>
          <w:szCs w:val="24"/>
        </w:rPr>
        <w:t xml:space="preserve"> Being unable to afford it, unable to tell your loved ones, not having the help or feeling unable to support a child.</w:t>
      </w:r>
      <w:r w:rsidR="00421F6A" w:rsidRPr="009C791E">
        <w:rPr>
          <w:rFonts w:ascii="Times New Roman" w:eastAsia="Times New Roman" w:hAnsi="Times New Roman" w:cs="Times New Roman"/>
          <w:color w:val="333333"/>
          <w:sz w:val="24"/>
          <w:szCs w:val="24"/>
        </w:rPr>
        <w:t xml:space="preserve"> </w:t>
      </w:r>
      <w:r w:rsidRPr="009C791E">
        <w:rPr>
          <w:rFonts w:ascii="Times New Roman" w:eastAsia="Times New Roman" w:hAnsi="Times New Roman" w:cs="Times New Roman"/>
          <w:color w:val="333333"/>
          <w:sz w:val="24"/>
          <w:szCs w:val="24"/>
        </w:rPr>
        <w:t xml:space="preserve"> When your partner doesn</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t want it like you do.</w:t>
      </w:r>
      <w:r w:rsidR="00421F6A" w:rsidRPr="009C791E">
        <w:rPr>
          <w:rFonts w:ascii="Times New Roman" w:eastAsia="Times New Roman" w:hAnsi="Times New Roman" w:cs="Times New Roman"/>
          <w:color w:val="333333"/>
          <w:sz w:val="24"/>
          <w:szCs w:val="24"/>
        </w:rPr>
        <w:t xml:space="preserve"> </w:t>
      </w:r>
      <w:r w:rsidRPr="009C791E">
        <w:rPr>
          <w:rFonts w:ascii="Times New Roman" w:eastAsia="Times New Roman" w:hAnsi="Times New Roman" w:cs="Times New Roman"/>
          <w:color w:val="333333"/>
          <w:sz w:val="24"/>
          <w:szCs w:val="24"/>
        </w:rPr>
        <w:t xml:space="preserve"> All these things push you, blind you to a decision that you don</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 xml:space="preserve">t realize will </w:t>
      </w:r>
      <w:proofErr w:type="spellStart"/>
      <w:r w:rsidRPr="009C791E">
        <w:rPr>
          <w:rFonts w:ascii="Times New Roman" w:eastAsia="Times New Roman" w:hAnsi="Times New Roman" w:cs="Times New Roman"/>
          <w:color w:val="333333"/>
          <w:sz w:val="24"/>
          <w:szCs w:val="24"/>
        </w:rPr>
        <w:t>desroy</w:t>
      </w:r>
      <w:proofErr w:type="spellEnd"/>
      <w:r w:rsidRPr="009C791E">
        <w:rPr>
          <w:rFonts w:ascii="Times New Roman" w:eastAsia="Times New Roman" w:hAnsi="Times New Roman" w:cs="Times New Roman"/>
          <w:color w:val="333333"/>
          <w:sz w:val="24"/>
          <w:szCs w:val="24"/>
        </w:rPr>
        <w:t xml:space="preserve"> you</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 (p. 5).</w:t>
      </w:r>
    </w:p>
    <w:p w14:paraId="1C765658"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02DB2665"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personal story of the agony of the abortion decision and the aftermath suffered is additive to my worldview and professional experience. </w:t>
      </w:r>
    </w:p>
    <w:p w14:paraId="2C5C9B8D" w14:textId="48C603A2"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I can use this quote to help others realize the ambivalence that exists prior to having an abortion.</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entrapment a woman feels causes her to do things she would otherwise not do.</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testimony is a clear indication of moral injury as well as traumatic loss and potential prolonged grief disorder.</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quote will also help me to communicate persuasively for the need to understand abortion in the context of moral injury. </w:t>
      </w:r>
    </w:p>
    <w:p w14:paraId="77C8462A" w14:textId="77777777" w:rsidR="002D0F97" w:rsidRPr="009C791E" w:rsidRDefault="002D0F97" w:rsidP="002D0F97">
      <w:pPr>
        <w:spacing w:after="0" w:line="480" w:lineRule="auto"/>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b/>
        <w:t>Comment 9</w:t>
      </w:r>
    </w:p>
    <w:p w14:paraId="5938B736" w14:textId="37CE8C70"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I felt the child growing inside of me.</w:t>
      </w:r>
      <w:r w:rsidR="00421F6A" w:rsidRPr="009C791E">
        <w:rPr>
          <w:rFonts w:ascii="Times New Roman" w:eastAsia="Times New Roman" w:hAnsi="Times New Roman" w:cs="Times New Roman"/>
          <w:color w:val="333333"/>
          <w:sz w:val="24"/>
          <w:szCs w:val="24"/>
        </w:rPr>
        <w:t xml:space="preserve"> </w:t>
      </w:r>
      <w:r w:rsidRPr="009C791E">
        <w:rPr>
          <w:rFonts w:ascii="Times New Roman" w:eastAsia="Times New Roman" w:hAnsi="Times New Roman" w:cs="Times New Roman"/>
          <w:color w:val="333333"/>
          <w:sz w:val="24"/>
          <w:szCs w:val="24"/>
        </w:rPr>
        <w:t xml:space="preserve"> I was rubbing my stomach without me even knowing.</w:t>
      </w:r>
      <w:r w:rsidR="00421F6A" w:rsidRPr="009C791E">
        <w:rPr>
          <w:rFonts w:ascii="Times New Roman" w:eastAsia="Times New Roman" w:hAnsi="Times New Roman" w:cs="Times New Roman"/>
          <w:color w:val="333333"/>
          <w:sz w:val="24"/>
          <w:szCs w:val="24"/>
        </w:rPr>
        <w:t xml:space="preserve"> </w:t>
      </w:r>
      <w:r w:rsidRPr="009C791E">
        <w:rPr>
          <w:rFonts w:ascii="Times New Roman" w:eastAsia="Times New Roman" w:hAnsi="Times New Roman" w:cs="Times New Roman"/>
          <w:color w:val="333333"/>
          <w:sz w:val="24"/>
          <w:szCs w:val="24"/>
        </w:rPr>
        <w:t xml:space="preserve"> I felt the doubt in my heart, but kept telling myself this is the best decision I needed to make</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sz w:val="24"/>
          <w:szCs w:val="24"/>
        </w:rPr>
        <w:t> (p. 4).</w:t>
      </w:r>
    </w:p>
    <w:p w14:paraId="6FD9797E" w14:textId="61C39100"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eastAsia="Times New Roman" w:hAnsi="Times New Roman" w:cs="Times New Roman"/>
          <w:sz w:val="24"/>
          <w:szCs w:val="24"/>
        </w:rPr>
        <w:t>Use critical reading, analyzing, note-taking, and summarization skills.</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t>
      </w:r>
      <w:r w:rsidRPr="009C791E">
        <w:rPr>
          <w:rFonts w:ascii="Times New Roman" w:hAnsi="Times New Roman" w:cs="Times New Roman"/>
          <w:sz w:val="24"/>
          <w:szCs w:val="24"/>
        </w:rPr>
        <w:t>Choose a topic, with two or more opposing perspectives, for writing an argumentative</w:t>
      </w:r>
      <w:r w:rsidRPr="009C791E">
        <w:rPr>
          <w:rFonts w:ascii="Times New Roman" w:eastAsia="Times New Roman" w:hAnsi="Times New Roman" w:cs="Times New Roman"/>
          <w:sz w:val="24"/>
          <w:szCs w:val="24"/>
        </w:rPr>
        <w:t xml:space="preserve"> </w:t>
      </w:r>
      <w:r w:rsidRPr="009C791E">
        <w:rPr>
          <w:rFonts w:ascii="Times New Roman" w:hAnsi="Times New Roman" w:cs="Times New Roman"/>
          <w:sz w:val="24"/>
          <w:szCs w:val="24"/>
        </w:rPr>
        <w:t>research paper.</w:t>
      </w:r>
    </w:p>
    <w:p w14:paraId="0516BFAD"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The ambivalence experienced in the above testimony is an example of how women feel torn regarding the abortion experience which is additive to my worldview. </w:t>
      </w:r>
    </w:p>
    <w:p w14:paraId="54C40EB6" w14:textId="2C7C42B3"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quote to demonstrate how morally injurious abortion has the potential to be.</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When a woman rubs her stomach, this is a clear indication she has already unconsciously and consciously attached to the fetus.</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Acknowledging that a life was growing and the doubt in her heart indicate that going through with the abortion procedure could be a potentially moral injurious event.</w:t>
      </w:r>
    </w:p>
    <w:p w14:paraId="0075452C" w14:textId="361792DD" w:rsidR="002D0F97" w:rsidRPr="009C791E" w:rsidRDefault="002D0F97" w:rsidP="002D0F97">
      <w:pPr>
        <w:spacing w:line="480" w:lineRule="auto"/>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Source Four </w:t>
      </w:r>
      <w:r w:rsidRPr="009C791E">
        <w:rPr>
          <w:rFonts w:ascii="Times New Roman" w:eastAsia="Calibri" w:hAnsi="Times New Roman" w:cs="Times New Roman"/>
          <w:sz w:val="24"/>
          <w:szCs w:val="24"/>
        </w:rPr>
        <w:t>Biggs, M. A., Brown, K., &amp; Foster, D. (2020).</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Perceived abortion stigma and psychological well-being over five years after receiving or being denied an abortion. PLOS ONE, 15, e0226417. https://doi.org/10.1371/journal.pone.0226417</w:t>
      </w:r>
    </w:p>
    <w:p w14:paraId="2DEB4F6D" w14:textId="77777777" w:rsidR="002D0F97" w:rsidRPr="009C791E" w:rsidRDefault="002D0F97" w:rsidP="002D0F97">
      <w:pPr>
        <w:spacing w:after="0" w:line="480" w:lineRule="auto"/>
        <w:ind w:left="720"/>
        <w:rPr>
          <w:rFonts w:ascii="Times New Roman" w:eastAsia="Times New Roman" w:hAnsi="Times New Roman" w:cs="Times New Roman"/>
          <w:b/>
          <w:i/>
          <w:sz w:val="24"/>
          <w:szCs w:val="24"/>
        </w:rPr>
      </w:pPr>
      <w:r w:rsidRPr="009C791E">
        <w:rPr>
          <w:rFonts w:ascii="Times New Roman" w:eastAsia="Times New Roman" w:hAnsi="Times New Roman" w:cs="Times New Roman"/>
          <w:b/>
          <w:sz w:val="24"/>
          <w:szCs w:val="24"/>
        </w:rPr>
        <w:t xml:space="preserve">Comment 10:  </w:t>
      </w:r>
    </w:p>
    <w:p w14:paraId="3752C30B" w14:textId="2F846DA3" w:rsidR="002D0F97" w:rsidRPr="009C791E" w:rsidRDefault="002D0F97" w:rsidP="002D0F97">
      <w:pPr>
        <w:spacing w:after="0" w:line="480" w:lineRule="auto"/>
        <w:ind w:left="1440"/>
        <w:rPr>
          <w:rFonts w:ascii="Times New Roman" w:eastAsia="Times New Roman" w:hAnsi="Times New Roman" w:cs="Times New Roman"/>
          <w:bCs/>
          <w:sz w:val="24"/>
          <w:szCs w:val="24"/>
        </w:rPr>
      </w:pPr>
      <w:bookmarkStart w:id="9" w:name="_Hlk127449759"/>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bCs/>
          <w:sz w:val="24"/>
          <w:szCs w:val="24"/>
        </w:rPr>
        <w:t xml:space="preserve"> </w:t>
      </w:r>
      <w:bookmarkEnd w:id="9"/>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While perceived abortion stigma refers to people</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s perceptions of how others judge them for seeking or obtaining an abortion, internalized stigma is when these views have been incorporated into one</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s sense of self in the form of shame, guilt, or secrecy.</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People who have had an abortion and hold anti-abortion attitudes may have internalized stigma</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2-3).</w:t>
      </w:r>
    </w:p>
    <w:p w14:paraId="7D11560C"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Research and reference a minimum of 24 scholarly journal articles that are both additive and variant to the chosen argumentative position addressing both sides of the argument.</w:t>
      </w:r>
    </w:p>
    <w:p w14:paraId="1D1EF2D0"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Internalized stigma is variant analysis to my Christian worldview and professional experience.</w:t>
      </w:r>
    </w:p>
    <w:p w14:paraId="4755D121" w14:textId="635A7000"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While internalized stigma may contribute from the effects of perceived abortion stigma, there are other factors at play that bring about shame, guilt, or secrecy both before and after an abortion.</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While proponents of abortion may view internalized stigma because of society</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s worldviews against abortion, the conscience, (Holy Spirit), is negligibly ignored and omitted as sources of moral injury caused by an abortion experience.</w:t>
      </w:r>
    </w:p>
    <w:p w14:paraId="4244C856"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11:  </w:t>
      </w:r>
    </w:p>
    <w:p w14:paraId="63C673EA" w14:textId="230464EA"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bCs/>
          <w:sz w:val="24"/>
          <w:szCs w:val="24"/>
        </w:rPr>
        <w:t>Most people considering abortion perceive some abortion stigma, which is associated with psychological distress years later</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2).</w:t>
      </w:r>
    </w:p>
    <w:p w14:paraId="4F59CEB2"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435B51B7"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result of abortion stigma associated with psychological distress years later is variant to my worldview. </w:t>
      </w:r>
      <w:r w:rsidRPr="009C791E">
        <w:rPr>
          <w:rFonts w:ascii="Times New Roman" w:eastAsia="Times New Roman" w:hAnsi="Times New Roman" w:cs="Times New Roman"/>
          <w:b/>
          <w:sz w:val="24"/>
          <w:szCs w:val="24"/>
        </w:rPr>
        <w:t xml:space="preserve"> </w:t>
      </w:r>
    </w:p>
    <w:p w14:paraId="215AA529" w14:textId="5F6347CC"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While abortion stigma contributes to psychological distress, it is the moral injury, traumatic loss, and profound grief that causes post-traumatic stress disorder.</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Better terminology is needed other than stigma to accurately articulate symptoms post-abortion. </w:t>
      </w:r>
    </w:p>
    <w:p w14:paraId="2D7EDAE8" w14:textId="4A08E505" w:rsidR="002D0F97" w:rsidRPr="009C791E" w:rsidRDefault="002D0F97" w:rsidP="002D0F97">
      <w:pPr>
        <w:spacing w:line="480" w:lineRule="auto"/>
        <w:rPr>
          <w:rFonts w:ascii="Times New Roman" w:eastAsia="Calibri" w:hAnsi="Times New Roman" w:cs="Times New Roman"/>
          <w:color w:val="0563C1" w:themeColor="hyperlink"/>
          <w:sz w:val="24"/>
          <w:szCs w:val="24"/>
          <w:u w:val="single"/>
        </w:rPr>
      </w:pPr>
      <w:r w:rsidRPr="009C791E">
        <w:rPr>
          <w:rFonts w:ascii="Times New Roman" w:eastAsia="Times New Roman" w:hAnsi="Times New Roman" w:cs="Times New Roman"/>
          <w:b/>
          <w:sz w:val="24"/>
          <w:szCs w:val="24"/>
        </w:rPr>
        <w:t xml:space="preserve">Source Five: </w:t>
      </w:r>
      <w:r w:rsidRPr="009C791E">
        <w:rPr>
          <w:rFonts w:ascii="Times New Roman" w:eastAsia="Calibri" w:hAnsi="Times New Roman" w:cs="Times New Roman"/>
          <w:sz w:val="24"/>
          <w:szCs w:val="24"/>
        </w:rPr>
        <w:t>Camilla.</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(n.d.).</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Complications.</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proofErr w:type="spellStart"/>
      <w:r w:rsidRPr="009C791E">
        <w:rPr>
          <w:rFonts w:ascii="Times New Roman" w:eastAsia="Calibri" w:hAnsi="Times New Roman" w:cs="Times New Roman"/>
          <w:sz w:val="24"/>
          <w:szCs w:val="24"/>
        </w:rPr>
        <w:t>DeVeber</w:t>
      </w:r>
      <w:proofErr w:type="spellEnd"/>
      <w:r w:rsidRPr="009C791E">
        <w:rPr>
          <w:rFonts w:ascii="Times New Roman" w:eastAsia="Calibri" w:hAnsi="Times New Roman" w:cs="Times New Roman"/>
          <w:sz w:val="24"/>
          <w:szCs w:val="24"/>
        </w:rPr>
        <w:t xml:space="preserve"> Institute.</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Retrieved January 16, 2023, from </w:t>
      </w:r>
      <w:hyperlink r:id="rId22" w:history="1">
        <w:r w:rsidRPr="009C791E">
          <w:rPr>
            <w:rFonts w:ascii="Times New Roman" w:eastAsia="Calibri" w:hAnsi="Times New Roman" w:cs="Times New Roman"/>
            <w:color w:val="0563C1" w:themeColor="hyperlink"/>
            <w:sz w:val="24"/>
            <w:szCs w:val="24"/>
            <w:u w:val="single"/>
          </w:rPr>
          <w:t>https://www.deveber.org/complications/</w:t>
        </w:r>
      </w:hyperlink>
    </w:p>
    <w:p w14:paraId="76A0B4EB"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12:  </w:t>
      </w:r>
    </w:p>
    <w:p w14:paraId="0E4995E2" w14:textId="191E02AC"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color w:val="000000"/>
          <w:sz w:val="24"/>
          <w:szCs w:val="24"/>
        </w:rPr>
        <w:t xml:space="preserve"> </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Affidavits, as sworn statements, are treated with the utmost seriousness within the judicial system.</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False statements on affidavits are defined as perjury and can lead to severe punishment of the guilty party</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{"citationID":"3jORGh8H","properties":{"formattedCitation":"(Camilla, n.d., p. 370)","plainCitation":"(Camilla, n.d., p. 370)","noteIndex":0},"citationItems":[{"id":631,"uris":["http://zotero.org/users/4643714/items/PWLXRFA9"],"itemData":{"id":631,"type":"post-weblog","abstract":"Rigorously researched and scientifically documented, Complications: examines the role of abortion in almost every aspect of women’s health.","container-title":"deVeber Institute","language":"en-US","title":"Complications","URL":"https://www.deveber.org/complications/","author":[{"literal":"Camilla"}],"accessed":{"date-parts":[["2023",1,16]]}},"locator":"370","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eastAsia="Times New Roman" w:hAnsi="Times New Roman" w:cs="Times New Roman"/>
          <w:sz w:val="24"/>
          <w:szCs w:val="24"/>
        </w:rPr>
        <w:t>p. 370)</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b/>
          <w:sz w:val="24"/>
          <w:szCs w:val="24"/>
        </w:rPr>
        <w:t xml:space="preserve"> </w:t>
      </w:r>
    </w:p>
    <w:p w14:paraId="3807B1FB"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eastAsia="Times New Roman" w:hAnsi="Times New Roman" w:cs="Times New Roman"/>
          <w:sz w:val="24"/>
          <w:szCs w:val="24"/>
        </w:rPr>
        <w:t xml:space="preserve"> Use critical reading, analyzing, note-taking, and summarization skills.</w:t>
      </w:r>
    </w:p>
    <w:p w14:paraId="1A43AA7A" w14:textId="77777777" w:rsidR="002D0F97" w:rsidRPr="009C791E" w:rsidRDefault="002D0F97" w:rsidP="002D0F97">
      <w:pPr>
        <w:spacing w:after="0" w:line="480" w:lineRule="auto"/>
        <w:ind w:left="720" w:firstLine="72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Affidavits are an additive analysis to my worldview.</w:t>
      </w:r>
    </w:p>
    <w:p w14:paraId="30EFB7F4" w14:textId="77777777"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the affidavits submitted to the United States Supreme Court, that accurately reflects how abortion can be morally injurious and the symptoms they incur. </w:t>
      </w:r>
    </w:p>
    <w:p w14:paraId="7770D6DE" w14:textId="0CE04DE5" w:rsidR="002D0F97" w:rsidRPr="009C791E" w:rsidRDefault="002D0F97" w:rsidP="002D0F97">
      <w:pPr>
        <w:spacing w:line="480" w:lineRule="auto"/>
        <w:rPr>
          <w:rFonts w:ascii="Times New Roman" w:eastAsia="Calibri" w:hAnsi="Times New Roman" w:cs="Times New Roman"/>
          <w:sz w:val="24"/>
          <w:szCs w:val="24"/>
        </w:rPr>
      </w:pPr>
      <w:r w:rsidRPr="009C791E">
        <w:rPr>
          <w:rFonts w:ascii="Times New Roman" w:eastAsia="Calibri" w:hAnsi="Times New Roman" w:cs="Times New Roman"/>
          <w:b/>
          <w:bCs/>
          <w:sz w:val="24"/>
          <w:szCs w:val="24"/>
        </w:rPr>
        <w:t>Source Six:</w:t>
      </w:r>
      <w:r w:rsidRPr="009C791E">
        <w:rPr>
          <w:rFonts w:ascii="Times New Roman" w:eastAsia="Times New Roman" w:hAnsi="Times New Roman" w:cs="Times New Roman"/>
          <w:b/>
          <w:sz w:val="24"/>
          <w:szCs w:val="24"/>
        </w:rPr>
        <w:t xml:space="preserve"> </w:t>
      </w:r>
      <w:r w:rsidRPr="009C791E">
        <w:rPr>
          <w:rFonts w:ascii="Times New Roman" w:eastAsia="Calibri" w:hAnsi="Times New Roman" w:cs="Times New Roman"/>
          <w:sz w:val="24"/>
          <w:szCs w:val="24"/>
        </w:rPr>
        <w:t>Finlay, J. E., &amp; Lee, M. A. (2018).</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Identifying Causal Effects of Reproductive Health Improvements on Women</w:t>
      </w:r>
      <w:r w:rsidR="00421F6A" w:rsidRPr="009C791E">
        <w:rPr>
          <w:rFonts w:ascii="Times New Roman" w:eastAsia="Calibri" w:hAnsi="Times New Roman" w:cs="Times New Roman"/>
          <w:sz w:val="24"/>
          <w:szCs w:val="24"/>
        </w:rPr>
        <w:t>'</w:t>
      </w:r>
      <w:r w:rsidRPr="009C791E">
        <w:rPr>
          <w:rFonts w:ascii="Times New Roman" w:eastAsia="Calibri" w:hAnsi="Times New Roman" w:cs="Times New Roman"/>
          <w:sz w:val="24"/>
          <w:szCs w:val="24"/>
        </w:rPr>
        <w:t>s Economic Empowerment Through the Population Poverty Research Initiative.</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The Milbank Quarterly, 96(2), 300–322.</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hyperlink r:id="rId23" w:history="1">
        <w:r w:rsidRPr="009C791E">
          <w:rPr>
            <w:rFonts w:ascii="Times New Roman" w:eastAsia="Calibri" w:hAnsi="Times New Roman" w:cs="Times New Roman"/>
            <w:color w:val="0563C1" w:themeColor="hyperlink"/>
            <w:sz w:val="24"/>
            <w:szCs w:val="24"/>
            <w:u w:val="single"/>
          </w:rPr>
          <w:t>https://doi.org/10.1111/1468-0009.12326</w:t>
        </w:r>
      </w:hyperlink>
    </w:p>
    <w:p w14:paraId="3EEFEA93"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13:  </w:t>
      </w:r>
    </w:p>
    <w:p w14:paraId="1506E0D9" w14:textId="1D25E8BE" w:rsidR="002D0F97" w:rsidRPr="009C791E" w:rsidRDefault="002D0F97" w:rsidP="002D0F97">
      <w:pPr>
        <w:spacing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Calibri" w:hAnsi="Times New Roman" w:cs="Times New Roman"/>
          <w:sz w:val="24"/>
          <w:szCs w:val="24"/>
        </w:rPr>
        <w:t>"</w:t>
      </w:r>
      <w:r w:rsidRPr="009C791E">
        <w:rPr>
          <w:rFonts w:ascii="Times New Roman" w:eastAsia="Calibri" w:hAnsi="Times New Roman" w:cs="Times New Roman"/>
          <w:sz w:val="24"/>
          <w:szCs w:val="24"/>
        </w:rPr>
        <w:t>Reproductive health is not just a benefit to a woman</w:t>
      </w:r>
      <w:r w:rsidR="00421F6A" w:rsidRPr="009C791E">
        <w:rPr>
          <w:rFonts w:ascii="Times New Roman" w:eastAsia="Calibri" w:hAnsi="Times New Roman" w:cs="Times New Roman"/>
          <w:sz w:val="24"/>
          <w:szCs w:val="24"/>
        </w:rPr>
        <w:t>'</w:t>
      </w:r>
      <w:r w:rsidRPr="009C791E">
        <w:rPr>
          <w:rFonts w:ascii="Times New Roman" w:eastAsia="Calibri" w:hAnsi="Times New Roman" w:cs="Times New Roman"/>
          <w:sz w:val="24"/>
          <w:szCs w:val="24"/>
        </w:rPr>
        <w:t>s individual rights, but her gateway for breaking free from her poverty trap and improving the welfare of herself, her children, and her household</w:t>
      </w:r>
      <w:r w:rsidR="00421F6A" w:rsidRPr="009C791E">
        <w:rPr>
          <w:rFonts w:ascii="Times New Roman" w:eastAsia="Calibri" w:hAnsi="Times New Roman" w:cs="Times New Roman"/>
          <w:sz w:val="24"/>
          <w:szCs w:val="24"/>
        </w:rPr>
        <w:t>"</w:t>
      </w:r>
      <w:r w:rsidRPr="009C791E">
        <w:rPr>
          <w:rFonts w:ascii="Times New Roman" w:eastAsia="Calibri" w:hAnsi="Times New Roman" w:cs="Times New Roman"/>
          <w:sz w:val="24"/>
          <w:szCs w:val="24"/>
        </w:rPr>
        <w:t xml:space="preserve"> (p.300).</w:t>
      </w:r>
    </w:p>
    <w:p w14:paraId="43EC9755"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Research and reference a minimum of 24 scholarly journal articles that are both additive and variant to the chosen argumentative position addressing both sides of the argument.</w:t>
      </w:r>
    </w:p>
    <w:p w14:paraId="6676820D"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Abortion is not reproductive health and is variant to my Christian worldview. </w:t>
      </w:r>
    </w:p>
    <w:p w14:paraId="6B681552" w14:textId="20B3D4B2" w:rsidR="002D0F97" w:rsidRPr="009C791E" w:rsidRDefault="002D0F97" w:rsidP="002D0F97">
      <w:pPr>
        <w:spacing w:after="0"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Whatever happened to the concept of a husband and wife working together to raise a family while being socially responsible adults?  Unfortunately, the abortion narrative is described as an economic empowerment for women to break free from poverty.</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w:t>
      </w:r>
      <w:r w:rsidRPr="009C791E">
        <w:rPr>
          <w:rFonts w:ascii="Times New Roman" w:eastAsia="Calibri" w:hAnsi="Times New Roman" w:cs="Times New Roman"/>
          <w:sz w:val="24"/>
          <w:szCs w:val="24"/>
        </w:rPr>
        <w:t>But at what cost?</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The bible verse Mark 8: 36 is appropriate for us to be wise in our decision making regarding abortion – choosing economic freedom while losing your soul profits one nothing.</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Personally, I would live in a tent to have my baby back and any economic hardships it would possibly create would be well worth the love experienced between a mother and child. </w:t>
      </w:r>
    </w:p>
    <w:p w14:paraId="1306DA83" w14:textId="77777777" w:rsidR="002D0F97" w:rsidRPr="009C791E" w:rsidRDefault="002D0F97" w:rsidP="002D0F97">
      <w:pPr>
        <w:spacing w:after="0" w:line="480" w:lineRule="auto"/>
        <w:ind w:firstLine="72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Comment 14</w:t>
      </w:r>
    </w:p>
    <w:p w14:paraId="08F9807A" w14:textId="32C3A2EB"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bCs/>
          <w:sz w:val="24"/>
          <w:szCs w:val="24"/>
        </w:rPr>
        <w:t>Within the framework of WHO</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s definition of health as a state of complete physical, mental and social well-being.  . . Reproductive health, therefore, implies that people are able to have a responsible, satisfying and safe sex life and that they have the capability to reproduce and the freedom to decide if, when and how often to do so</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306).</w:t>
      </w:r>
    </w:p>
    <w:p w14:paraId="66C2743A"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Research and reference a minimum of 24 scholarly journal articles that are both additive and variant to the chosen argumentative position addressing both sides of the argument.</w:t>
      </w:r>
    </w:p>
    <w:p w14:paraId="4CF1BFD8"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
          <w:sz w:val="24"/>
          <w:szCs w:val="24"/>
        </w:rPr>
        <w:t xml:space="preserve"> </w:t>
      </w:r>
      <w:r w:rsidRPr="009C791E">
        <w:rPr>
          <w:rFonts w:ascii="Times New Roman" w:eastAsia="Times New Roman" w:hAnsi="Times New Roman" w:cs="Times New Roman"/>
          <w:bCs/>
          <w:sz w:val="24"/>
          <w:szCs w:val="24"/>
        </w:rPr>
        <w:t xml:space="preserve">Reproductive Health, as defined in the quote above, is a variant analysis to my Christian worldview for multiple reasons. </w:t>
      </w:r>
    </w:p>
    <w:p w14:paraId="71599516" w14:textId="6B4B94CF"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Reproductive Health terminology profoundly neglects the trauma suffered from having sexual and reproductive freedoms.</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so-called enjoyment is short lived and when the reality is no longer deniable, regret and long-term suffering abides.</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From a biblical perspective, reproductive health consists of a properly structured order between a husband and wife.</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Without it, chaos ensues.  </w:t>
      </w:r>
    </w:p>
    <w:p w14:paraId="14B9621C" w14:textId="488AE8BE" w:rsidR="002D0F97" w:rsidRPr="009C791E" w:rsidRDefault="002D0F97" w:rsidP="002D0F97">
      <w:pPr>
        <w:spacing w:line="480" w:lineRule="auto"/>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Source Seven: </w:t>
      </w:r>
      <w:r w:rsidRPr="009C791E">
        <w:rPr>
          <w:rFonts w:ascii="Times New Roman" w:eastAsia="Calibri" w:hAnsi="Times New Roman" w:cs="Times New Roman"/>
          <w:sz w:val="24"/>
          <w:szCs w:val="24"/>
        </w:rPr>
        <w:t xml:space="preserve">Foster, D. G., Biggs, M. A., Ralph, L., </w:t>
      </w:r>
      <w:proofErr w:type="spellStart"/>
      <w:r w:rsidRPr="009C791E">
        <w:rPr>
          <w:rFonts w:ascii="Times New Roman" w:eastAsia="Calibri" w:hAnsi="Times New Roman" w:cs="Times New Roman"/>
          <w:sz w:val="24"/>
          <w:szCs w:val="24"/>
        </w:rPr>
        <w:t>Gerdts</w:t>
      </w:r>
      <w:proofErr w:type="spellEnd"/>
      <w:r w:rsidRPr="009C791E">
        <w:rPr>
          <w:rFonts w:ascii="Times New Roman" w:eastAsia="Calibri" w:hAnsi="Times New Roman" w:cs="Times New Roman"/>
          <w:sz w:val="24"/>
          <w:szCs w:val="24"/>
        </w:rPr>
        <w:t xml:space="preserve">, C., Roberts, S., &amp; </w:t>
      </w:r>
      <w:proofErr w:type="spellStart"/>
      <w:r w:rsidRPr="009C791E">
        <w:rPr>
          <w:rFonts w:ascii="Times New Roman" w:eastAsia="Calibri" w:hAnsi="Times New Roman" w:cs="Times New Roman"/>
          <w:sz w:val="24"/>
          <w:szCs w:val="24"/>
        </w:rPr>
        <w:t>Glymour</w:t>
      </w:r>
      <w:proofErr w:type="spellEnd"/>
      <w:r w:rsidRPr="009C791E">
        <w:rPr>
          <w:rFonts w:ascii="Times New Roman" w:eastAsia="Calibri" w:hAnsi="Times New Roman" w:cs="Times New Roman"/>
          <w:sz w:val="24"/>
          <w:szCs w:val="24"/>
        </w:rPr>
        <w:t>, M. M. (2022).</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Socioeconomic Outcomes of Women Who Receive and Women Who Are Denied Wanted Abortions in the United States.</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American Journal of Public Health, 112(9), 1290–1296.</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hyperlink r:id="rId24" w:history="1">
        <w:r w:rsidRPr="009C791E">
          <w:rPr>
            <w:rFonts w:ascii="Times New Roman" w:eastAsia="Calibri" w:hAnsi="Times New Roman" w:cs="Times New Roman"/>
            <w:color w:val="0563C1" w:themeColor="hyperlink"/>
            <w:sz w:val="24"/>
            <w:szCs w:val="24"/>
            <w:u w:val="single"/>
          </w:rPr>
          <w:t>https://doi.org/10.2105/AJPH.2017.304247</w:t>
        </w:r>
      </w:hyperlink>
    </w:p>
    <w:p w14:paraId="26F57C0E"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15:  </w:t>
      </w:r>
    </w:p>
    <w:p w14:paraId="32A4DB2F" w14:textId="2971460D"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sz w:val="24"/>
          <w:szCs w:val="24"/>
        </w:rPr>
        <w:t>Women denied an abortion were more likely than were women who received an abortion to experience economic hardship and insecurity lasting years.</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Laws that restrict access to abortion may result in worsened economic outcomes for women</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 xml:space="preserve"> (P. 1290).</w:t>
      </w:r>
    </w:p>
    <w:p w14:paraId="79797974" w14:textId="77777777" w:rsidR="002D0F97" w:rsidRPr="009C791E" w:rsidRDefault="002D0F97" w:rsidP="002D0F97">
      <w:pPr>
        <w:spacing w:after="0" w:line="480" w:lineRule="auto"/>
        <w:ind w:left="1440"/>
        <w:rPr>
          <w:rFonts w:ascii="Times New Roman" w:eastAsia="Times New Roman" w:hAnsi="Times New Roman" w:cs="Times New Roman"/>
          <w:sz w:val="24"/>
          <w:szCs w:val="24"/>
        </w:rPr>
      </w:pPr>
    </w:p>
    <w:p w14:paraId="4435601C" w14:textId="77777777" w:rsidR="002D0F97" w:rsidRPr="009C791E" w:rsidRDefault="002D0F97" w:rsidP="002D0F97">
      <w:pPr>
        <w:spacing w:after="0" w:line="480" w:lineRule="auto"/>
        <w:ind w:left="720" w:firstLine="72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Use critical reading, analyzing, note-taking, and </w:t>
      </w:r>
    </w:p>
    <w:p w14:paraId="4EB4ED82" w14:textId="77777777" w:rsidR="002D0F97" w:rsidRPr="009C791E" w:rsidRDefault="002D0F97" w:rsidP="002D0F97">
      <w:pPr>
        <w:spacing w:after="0" w:line="480" w:lineRule="auto"/>
        <w:ind w:left="720" w:firstLine="720"/>
        <w:rPr>
          <w:rFonts w:ascii="Times New Roman" w:hAnsi="Times New Roman" w:cs="Times New Roman"/>
          <w:sz w:val="24"/>
          <w:szCs w:val="24"/>
        </w:rPr>
      </w:pPr>
      <w:r w:rsidRPr="009C791E">
        <w:rPr>
          <w:rFonts w:ascii="Times New Roman" w:eastAsia="Times New Roman" w:hAnsi="Times New Roman" w:cs="Times New Roman"/>
          <w:sz w:val="24"/>
          <w:szCs w:val="24"/>
        </w:rPr>
        <w:t>summarization skills.</w:t>
      </w:r>
    </w:p>
    <w:p w14:paraId="0E087E2E"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Women suffering economic hardship and insecurity is an additive analysis to my worldview. </w:t>
      </w:r>
    </w:p>
    <w:p w14:paraId="76DD580A" w14:textId="069C35A9" w:rsidR="002D0F97" w:rsidRPr="009C791E" w:rsidRDefault="002D0F97" w:rsidP="002D0F97">
      <w:pPr>
        <w:spacing w:after="0"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Secular society </w:t>
      </w:r>
      <w:r w:rsidRPr="009C791E">
        <w:rPr>
          <w:rFonts w:ascii="Times New Roman" w:eastAsia="Calibri" w:hAnsi="Times New Roman" w:cs="Times New Roman"/>
          <w:sz w:val="24"/>
          <w:szCs w:val="24"/>
        </w:rPr>
        <w:t>deems pregnancy in terms of economic instability for women rather than a beautiful opportunity to experience love at the deepest level of human existence.</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Abortion has become a scapegoat for unsuspecting men and women who have been groomed to believe the lie that money and security will bring about long-lasting happiness.</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While I agree that women who choose not to have an abortion do experience more economic hardship and insecurity, it</w:t>
      </w:r>
      <w:r w:rsidR="00421F6A" w:rsidRPr="009C791E">
        <w:rPr>
          <w:rFonts w:ascii="Times New Roman" w:eastAsia="Calibri" w:hAnsi="Times New Roman" w:cs="Times New Roman"/>
          <w:sz w:val="24"/>
          <w:szCs w:val="24"/>
        </w:rPr>
        <w:t>'</w:t>
      </w:r>
      <w:r w:rsidRPr="009C791E">
        <w:rPr>
          <w:rFonts w:ascii="Times New Roman" w:eastAsia="Calibri" w:hAnsi="Times New Roman" w:cs="Times New Roman"/>
          <w:sz w:val="24"/>
          <w:szCs w:val="24"/>
        </w:rPr>
        <w:t xml:space="preserve">s something we can do something about versus making the woman feel entrapped into making a forced decision to survive. </w:t>
      </w:r>
    </w:p>
    <w:p w14:paraId="248773B7" w14:textId="41A2B752" w:rsidR="002D0F97" w:rsidRPr="009C791E" w:rsidRDefault="002D0F97" w:rsidP="002D0F97">
      <w:pPr>
        <w:spacing w:after="0" w:line="480" w:lineRule="auto"/>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Source Eight: </w:t>
      </w:r>
      <w:bookmarkStart w:id="10" w:name="_Hlk128165525"/>
      <w:r w:rsidRPr="009C791E">
        <w:rPr>
          <w:rFonts w:ascii="Times New Roman" w:eastAsia="Times New Roman" w:hAnsi="Times New Roman" w:cs="Times New Roman"/>
          <w:sz w:val="24"/>
          <w:szCs w:val="24"/>
        </w:rPr>
        <w:t>Jinkerson, J. D. (2016).</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Defining and assessing moral injury: A syndrome perspective.</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Traumatology, 22(2), 122–130.</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t>
      </w:r>
      <w:hyperlink r:id="rId25" w:history="1">
        <w:r w:rsidRPr="009C791E">
          <w:rPr>
            <w:rFonts w:ascii="Times New Roman" w:eastAsia="Times New Roman" w:hAnsi="Times New Roman" w:cs="Times New Roman"/>
            <w:color w:val="0563C1" w:themeColor="hyperlink"/>
            <w:sz w:val="24"/>
            <w:szCs w:val="24"/>
            <w:u w:val="single"/>
          </w:rPr>
          <w:t>https://doi.org/10.1037/trm0000069</w:t>
        </w:r>
      </w:hyperlink>
      <w:bookmarkEnd w:id="10"/>
      <w:r w:rsidRPr="009C791E">
        <w:rPr>
          <w:rFonts w:ascii="Times New Roman" w:eastAsia="Times New Roman" w:hAnsi="Times New Roman" w:cs="Times New Roman"/>
          <w:color w:val="0563C1" w:themeColor="hyperlink"/>
          <w:sz w:val="24"/>
          <w:szCs w:val="24"/>
          <w:u w:val="single"/>
        </w:rPr>
        <w:br/>
      </w:r>
      <w:r w:rsidRPr="009C791E">
        <w:rPr>
          <w:rFonts w:ascii="Times New Roman" w:eastAsia="Times New Roman" w:hAnsi="Times New Roman" w:cs="Times New Roman"/>
          <w:b/>
          <w:sz w:val="24"/>
          <w:szCs w:val="24"/>
        </w:rPr>
        <w:t xml:space="preserve">       Comment 16:  </w:t>
      </w:r>
    </w:p>
    <w:p w14:paraId="7B6F0586" w14:textId="6C49A0A1"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color w:val="000000"/>
          <w:sz w:val="24"/>
          <w:szCs w:val="24"/>
        </w:rPr>
        <w:t>Moral injury is a particular type of trauma characterized by… guilt, shame, spiritual/existential conflict, and loss of trust are identified as core symptoms.</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Depression, anxiety, anger, reexperiencing, self-harm, and social problems are identified as secondary symptoms</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(p. 122).</w:t>
      </w:r>
    </w:p>
    <w:p w14:paraId="6D33E1E9"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7A6E87C6"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Moral injury symptoms is additive to my Christian worldview and professional experience working with women post-abortion. </w:t>
      </w:r>
    </w:p>
    <w:p w14:paraId="7D5BB8ED" w14:textId="2FF0A729"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I can use this information to persuasively communicate the gap in literature regarding abortion trauma.</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symptoms of moral injury correlate with those who have been harmed in some way through an abortion experience.</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This is the central idea to my paper and the need for the MI-A construct to exist.  </w:t>
      </w:r>
    </w:p>
    <w:p w14:paraId="42D261FF"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17   </w:t>
      </w:r>
    </w:p>
    <w:p w14:paraId="1C063DE5" w14:textId="7CA0376F" w:rsidR="002D0F97" w:rsidRPr="009C791E" w:rsidRDefault="002D0F97" w:rsidP="002D0F97">
      <w:pPr>
        <w:autoSpaceDE w:val="0"/>
        <w:autoSpaceDN w:val="0"/>
        <w:adjustRightInd w:val="0"/>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hAnsi="Times New Roman" w:cs="Times New Roman"/>
          <w:sz w:val="24"/>
          <w:szCs w:val="24"/>
        </w:rPr>
        <w:t xml:space="preserve">For providers, researchers, clergy, veterans, and other stakeholders to consistently identify this particular invisible injury, it is imperative that moral injury be defined in </w:t>
      </w:r>
      <w:proofErr w:type="spellStart"/>
      <w:r w:rsidRPr="009C791E">
        <w:rPr>
          <w:rFonts w:ascii="Times New Roman" w:hAnsi="Times New Roman" w:cs="Times New Roman"/>
          <w:sz w:val="24"/>
          <w:szCs w:val="24"/>
        </w:rPr>
        <w:t>symptomological</w:t>
      </w:r>
      <w:proofErr w:type="spellEnd"/>
      <w:r w:rsidRPr="009C791E">
        <w:rPr>
          <w:rFonts w:ascii="Times New Roman" w:hAnsi="Times New Roman" w:cs="Times New Roman"/>
          <w:sz w:val="24"/>
          <w:szCs w:val="24"/>
        </w:rPr>
        <w:t xml:space="preserve"> terms.</w:t>
      </w:r>
      <w:r w:rsidR="00421F6A" w:rsidRPr="009C791E">
        <w:rPr>
          <w:rFonts w:ascii="Times New Roman" w:hAnsi="Times New Roman" w:cs="Times New Roman"/>
          <w:sz w:val="24"/>
          <w:szCs w:val="24"/>
        </w:rPr>
        <w:t xml:space="preserve"> </w:t>
      </w:r>
      <w:r w:rsidRPr="009C791E">
        <w:rPr>
          <w:rFonts w:ascii="Times New Roman" w:hAnsi="Times New Roman" w:cs="Times New Roman"/>
          <w:sz w:val="24"/>
          <w:szCs w:val="24"/>
        </w:rPr>
        <w:t xml:space="preserve"> Such a definitional update would allow for improved clinical assessment strategies, quantitative scientific study, and cohesive discussion among stakeholders</w:t>
      </w:r>
      <w:r w:rsidR="00421F6A" w:rsidRPr="009C791E">
        <w:rPr>
          <w:rFonts w:ascii="Times New Roman" w:hAnsi="Times New Roman" w:cs="Times New Roman"/>
          <w:sz w:val="24"/>
          <w:szCs w:val="24"/>
        </w:rPr>
        <w:t>"</w:t>
      </w:r>
      <w:r w:rsidRPr="009C791E">
        <w:rPr>
          <w:rFonts w:ascii="Times New Roman" w:hAnsi="Times New Roman" w:cs="Times New Roman"/>
          <w:sz w:val="24"/>
          <w:szCs w:val="24"/>
        </w:rPr>
        <w:t xml:space="preserve"> (p. 122).</w:t>
      </w:r>
    </w:p>
    <w:p w14:paraId="36812DE5"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14CA6A68"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Defining moral injury in </w:t>
      </w:r>
      <w:proofErr w:type="spellStart"/>
      <w:r w:rsidRPr="009C791E">
        <w:rPr>
          <w:rFonts w:ascii="Times New Roman" w:eastAsia="Times New Roman" w:hAnsi="Times New Roman" w:cs="Times New Roman"/>
          <w:bCs/>
          <w:sz w:val="24"/>
          <w:szCs w:val="24"/>
        </w:rPr>
        <w:t>symptomological</w:t>
      </w:r>
      <w:proofErr w:type="spellEnd"/>
      <w:r w:rsidRPr="009C791E">
        <w:rPr>
          <w:rFonts w:ascii="Times New Roman" w:eastAsia="Times New Roman" w:hAnsi="Times New Roman" w:cs="Times New Roman"/>
          <w:bCs/>
          <w:sz w:val="24"/>
          <w:szCs w:val="24"/>
        </w:rPr>
        <w:t xml:space="preserve"> terms is additive to my Christian worldview. </w:t>
      </w:r>
    </w:p>
    <w:p w14:paraId="3460E4CF" w14:textId="28D0DC30"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For too long, proponents of abortion have controlled the narrative that abortion is easy, safe, and normal while those experiencing distress are made to feel that something is wrong with them.</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Having the ability to categorize the symptoms commonly experienced after abortion has the potential to be revolutionary in capturing the magnitude of its traumatic harm. </w:t>
      </w:r>
    </w:p>
    <w:p w14:paraId="0436A88D" w14:textId="46BE784E" w:rsidR="002D0F97" w:rsidRPr="009C791E" w:rsidRDefault="002D0F97" w:rsidP="002D0F97">
      <w:pPr>
        <w:spacing w:line="480" w:lineRule="auto"/>
        <w:rPr>
          <w:rFonts w:ascii="Times New Roman" w:eastAsia="Calibri" w:hAnsi="Times New Roman" w:cs="Times New Roman"/>
          <w:b/>
          <w:bCs/>
          <w:color w:val="0563C1" w:themeColor="hyperlink"/>
          <w:sz w:val="24"/>
          <w:szCs w:val="24"/>
          <w:u w:val="single"/>
        </w:rPr>
      </w:pPr>
      <w:r w:rsidRPr="009C791E">
        <w:rPr>
          <w:rFonts w:ascii="Times New Roman" w:eastAsia="Calibri" w:hAnsi="Times New Roman" w:cs="Times New Roman"/>
          <w:b/>
          <w:bCs/>
          <w:sz w:val="24"/>
          <w:szCs w:val="24"/>
        </w:rPr>
        <w:t>Source Nine</w:t>
      </w:r>
      <w:r w:rsidRPr="009C791E">
        <w:rPr>
          <w:rFonts w:ascii="Times New Roman" w:eastAsia="Calibri" w:hAnsi="Times New Roman" w:cs="Times New Roman"/>
          <w:sz w:val="24"/>
          <w:szCs w:val="24"/>
        </w:rPr>
        <w:t xml:space="preserve">: </w:t>
      </w:r>
      <w:bookmarkStart w:id="11" w:name="_Hlk128165535"/>
      <w:r w:rsidRPr="009C791E">
        <w:rPr>
          <w:rFonts w:ascii="Times New Roman" w:eastAsia="Calibri" w:hAnsi="Times New Roman" w:cs="Times New Roman"/>
          <w:sz w:val="24"/>
          <w:szCs w:val="24"/>
        </w:rPr>
        <w:t>Shay, J. (2014).</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Moral injury.</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Psychoanalytic Psychology, 31, 182–191.</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hyperlink r:id="rId26" w:history="1">
        <w:r w:rsidRPr="00BF1045">
          <w:rPr>
            <w:rFonts w:ascii="Times New Roman" w:eastAsia="Calibri" w:hAnsi="Times New Roman" w:cs="Times New Roman"/>
            <w:color w:val="0563C1" w:themeColor="hyperlink"/>
            <w:sz w:val="24"/>
            <w:szCs w:val="24"/>
            <w:u w:val="single"/>
          </w:rPr>
          <w:t>https://doi.org/10.1037/a0036090</w:t>
        </w:r>
      </w:hyperlink>
      <w:bookmarkEnd w:id="11"/>
    </w:p>
    <w:p w14:paraId="3FECEA69"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18:  </w:t>
      </w:r>
    </w:p>
    <w:p w14:paraId="7EE99907" w14:textId="70EA789E" w:rsidR="002D0F97" w:rsidRPr="009C791E" w:rsidRDefault="002D0F97" w:rsidP="002D0F97">
      <w:pPr>
        <w:pBdr>
          <w:top w:val="nil"/>
          <w:left w:val="nil"/>
          <w:bottom w:val="nil"/>
          <w:right w:val="nil"/>
          <w:between w:val="nil"/>
        </w:pBdr>
        <w:spacing w:line="480" w:lineRule="auto"/>
        <w:ind w:left="1440"/>
        <w:rPr>
          <w:rFonts w:ascii="Times New Roman" w:eastAsia="Times New Roman" w:hAnsi="Times New Roman" w:cs="Times New Roman"/>
          <w:color w:val="000000"/>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We have been carefully taught to believe that good character cannot change in adulthood…No bad experience can break it.</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The trouble with this lovely idea is that it is bunk…Over the years, the American Psychiatric Association has rejected every diagnostic concept that even hints at the possibility that bad experience in adulthood can damage good character...I believe the stubborn American Psychiatric Association opposition comes from American attachment to this old philosophic position with its brilliant pedigree, not from empirical facts, which abundantly show the opposite</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{"citationID":"UMUa6fP3","properties":{"formattedCitation":"(Shay, 2014)","plainCitation":"(Shay, 2014)","noteIndex":0},"citationItems":[{"id":627,"uris":["http://zotero.org/users/4643714/items/8Q9JCT2N"],"itemData":{"id":627,"type":"article-journal","abstract":"The term moral injury has recently begun to circulate in the literature on psychological trauma. It has been used in two related, but distinct, senses; differing mainly in the “who” of moral agency. Moral injury is present when there has been (a) a betrayal of “what’s right”; (b) either by a person in legitimate authority (my definition), or by one’s self—“I did it” (Litz, Maguen, Nash, et al.); (c) in a high stakes situation. Both forms of moral injury impair the capacity for trust and elevate despair, suicidality, and interpersonal violence. They deteriorate character. Clinical challenges in working with moral injury include coping with [1] being made witness to atrocities and depravity through repeated exposure to trauma narratives, [2] characteristic assignment of survivor’s transference roles to clinicians, and [3] the clinicians’ countertransference emotions and judgments of self and others. A trustworthy clinical community and, particularly, a well-functioning clinical team provide protection for clinicians and are a major factor in successful outcomes with morally injured combat veterans. (PsycINFO Database Record (c) 2019 APA, all rights reserved)","container-title":"Psychoanalytic Psychology","DOI":"10.1037/a0036090","ISSN":"1939-1331","note":"publisher-place: US\npublisher: Educational Publishing Foundation","page":"182-191","source":"APA PsycNet","title":"Moral injury","volume":"31","author":[{"family":"Shay","given":"Jonathan"}],"issued":{"date-parts":[["2014"]]}}}],"schema":"https://github.com/citation-style-language/schema/raw/master/csl-citation.json"}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eastAsia="Calibri" w:hAnsi="Times New Roman" w:cs="Times New Roman"/>
          <w:sz w:val="24"/>
          <w:szCs w:val="24"/>
        </w:rPr>
        <w:t>(p. 184)</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w:t>
      </w:r>
    </w:p>
    <w:p w14:paraId="62A0AE68"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494FB834" w14:textId="30EC781D"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The idea that a bad experience can damage good character and how the American Psychiatric Association</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s rejection of the concept is an additive analysis to my Christian worldview. </w:t>
      </w:r>
    </w:p>
    <w:p w14:paraId="125A765D"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 can use this above quote to persuasively communicate how and why abortion can change good character – from believing oneself to be loving, caring, kind, and nurturing into a murderer, selfish, loathsome, and deserving of death character -- regardless of whether abortion is legal or not. </w:t>
      </w:r>
    </w:p>
    <w:p w14:paraId="337B8E99" w14:textId="77777777" w:rsidR="002D0F97" w:rsidRPr="009C791E" w:rsidRDefault="002D0F97" w:rsidP="002D0F97">
      <w:pPr>
        <w:spacing w:after="0" w:line="480" w:lineRule="auto"/>
        <w:ind w:firstLine="72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Comment</w:t>
      </w:r>
      <w:r w:rsidRPr="009C791E">
        <w:rPr>
          <w:rFonts w:ascii="Times New Roman" w:eastAsia="Times New Roman" w:hAnsi="Times New Roman" w:cs="Times New Roman"/>
          <w:b/>
          <w:bCs/>
          <w:sz w:val="24"/>
          <w:szCs w:val="24"/>
        </w:rPr>
        <w:t xml:space="preserve"> 19</w:t>
      </w:r>
    </w:p>
    <w:p w14:paraId="261A61FE" w14:textId="732D50F0"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bCs/>
          <w:sz w:val="24"/>
          <w:szCs w:val="24"/>
        </w:rPr>
        <w:t>What I have to say compliment</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s what Litz., et al. (2009) have described, differing primarily in the </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who</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of the violator. In their definition the violator is the self, whereas in mine the violator is a powerholder</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184).</w:t>
      </w:r>
    </w:p>
    <w:p w14:paraId="5D2E2204"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eastAsia="Times New Roman" w:hAnsi="Times New Roman" w:cs="Times New Roman"/>
          <w:sz w:val="24"/>
          <w:szCs w:val="24"/>
        </w:rPr>
        <w:t xml:space="preserve"> Use critical reading, analyzing, note-taking, and summarization skills.</w:t>
      </w:r>
    </w:p>
    <w:p w14:paraId="4DDBDE00" w14:textId="4DE668D2" w:rsidR="002D0F97" w:rsidRPr="009C791E" w:rsidRDefault="002D0F97" w:rsidP="002D0F97">
      <w:pPr>
        <w:spacing w:line="480" w:lineRule="auto"/>
        <w:ind w:left="1440"/>
        <w:rPr>
          <w:rFonts w:ascii="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Defining the </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who</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violator is an additive analysis to my worldview. </w:t>
      </w:r>
    </w:p>
    <w:p w14:paraId="06E08B15" w14:textId="4353F9E3" w:rsidR="002D0F97" w:rsidRPr="009C791E" w:rsidRDefault="002D0F97" w:rsidP="002D0F97">
      <w:pPr>
        <w:spacing w:line="480" w:lineRule="auto"/>
        <w:ind w:left="1440"/>
        <w:rPr>
          <w:rFonts w:ascii="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We have been taught not to blame others for the transgressions we commit and to take full responsibility for our actions.</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t>
      </w:r>
      <w:r w:rsidRPr="009C791E">
        <w:rPr>
          <w:rFonts w:ascii="Times New Roman" w:hAnsi="Times New Roman" w:cs="Times New Roman"/>
          <w:bCs/>
          <w:sz w:val="24"/>
          <w:szCs w:val="24"/>
        </w:rPr>
        <w:t>As a result, post-abortive women fail to have compassion on themselves for how they were misled, mistreated, and misguided regarding abortion.</w:t>
      </w:r>
      <w:r w:rsidR="00421F6A" w:rsidRPr="009C791E">
        <w:rPr>
          <w:rFonts w:ascii="Times New Roman" w:hAnsi="Times New Roman" w:cs="Times New Roman"/>
          <w:bCs/>
          <w:sz w:val="24"/>
          <w:szCs w:val="24"/>
        </w:rPr>
        <w:t xml:space="preserve"> </w:t>
      </w:r>
      <w:r w:rsidRPr="009C791E">
        <w:rPr>
          <w:rFonts w:ascii="Times New Roman" w:hAnsi="Times New Roman" w:cs="Times New Roman"/>
          <w:bCs/>
          <w:sz w:val="24"/>
          <w:szCs w:val="24"/>
        </w:rPr>
        <w:t xml:space="preserve"> The </w:t>
      </w:r>
      <w:r w:rsidR="00421F6A" w:rsidRPr="009C791E">
        <w:rPr>
          <w:rFonts w:ascii="Times New Roman" w:hAnsi="Times New Roman" w:cs="Times New Roman"/>
          <w:bCs/>
          <w:sz w:val="24"/>
          <w:szCs w:val="24"/>
        </w:rPr>
        <w:t>"</w:t>
      </w:r>
      <w:r w:rsidRPr="009C791E">
        <w:rPr>
          <w:rFonts w:ascii="Times New Roman" w:hAnsi="Times New Roman" w:cs="Times New Roman"/>
          <w:bCs/>
          <w:sz w:val="24"/>
          <w:szCs w:val="24"/>
        </w:rPr>
        <w:t>who</w:t>
      </w:r>
      <w:r w:rsidR="00421F6A" w:rsidRPr="009C791E">
        <w:rPr>
          <w:rFonts w:ascii="Times New Roman" w:hAnsi="Times New Roman" w:cs="Times New Roman"/>
          <w:bCs/>
          <w:sz w:val="24"/>
          <w:szCs w:val="24"/>
        </w:rPr>
        <w:t>"</w:t>
      </w:r>
      <w:r w:rsidRPr="009C791E">
        <w:rPr>
          <w:rFonts w:ascii="Times New Roman" w:hAnsi="Times New Roman" w:cs="Times New Roman"/>
          <w:bCs/>
          <w:sz w:val="24"/>
          <w:szCs w:val="24"/>
        </w:rPr>
        <w:t xml:space="preserve"> violator in moral injury is not only the self, but the violator can also be the powerholder.</w:t>
      </w:r>
      <w:r w:rsidR="00421F6A" w:rsidRPr="009C791E">
        <w:rPr>
          <w:rFonts w:ascii="Times New Roman" w:hAnsi="Times New Roman" w:cs="Times New Roman"/>
          <w:bCs/>
          <w:sz w:val="24"/>
          <w:szCs w:val="24"/>
        </w:rPr>
        <w:t xml:space="preserve"> </w:t>
      </w:r>
      <w:r w:rsidRPr="009C791E">
        <w:rPr>
          <w:rFonts w:ascii="Times New Roman" w:hAnsi="Times New Roman" w:cs="Times New Roman"/>
          <w:bCs/>
          <w:sz w:val="24"/>
          <w:szCs w:val="24"/>
        </w:rPr>
        <w:t xml:space="preserve"> For example, if abortion is legal, it must be okay, believing that government (powerholder) can be trusted not to enact laws that could be potentially harmful.</w:t>
      </w:r>
    </w:p>
    <w:p w14:paraId="6F445960" w14:textId="77777777" w:rsidR="002D0F97" w:rsidRPr="009C791E" w:rsidRDefault="002D0F97" w:rsidP="002D0F97">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20</w:t>
      </w:r>
    </w:p>
    <w:p w14:paraId="2C25B349" w14:textId="6067260F"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bCs/>
          <w:sz w:val="24"/>
          <w:szCs w:val="24"/>
        </w:rPr>
        <w:t>How does moral injury change someone?</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It deteriorates their character, their ideals, ambitions, and attachments begin to change and shrink.</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[It] impair[s] and sometimes destroy[s] the capacity to trust.</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When social trust is destroyed, it is replaced by the settled expectancy of harm, exploitation, and humiliation from others</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186).</w:t>
      </w:r>
    </w:p>
    <w:p w14:paraId="3D5BB14A"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01AD3F73"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How moral injury changes someone is an additive analysis to my Christian worldview. </w:t>
      </w:r>
    </w:p>
    <w:p w14:paraId="6E67D0E7" w14:textId="54967E3D"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It is important to understand that post abortion women who have been morally injured are very selective on who they can trust </w:t>
      </w:r>
      <w:r w:rsidRPr="009C791E">
        <w:rPr>
          <w:rFonts w:ascii="Times New Roman" w:eastAsia="Times New Roman" w:hAnsi="Times New Roman" w:cs="Times New Roman"/>
          <w:sz w:val="24"/>
          <w:szCs w:val="24"/>
        </w:rPr>
        <w:t>with their story.</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Unfortunately, proponents of abortion rights have wrongly accused women of having a political agenda when they do step out and share how abortion negatively impacted their lives.</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Oftentimes, </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the expectancy of harm, exploitation, and humiliation from others</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 xml:space="preserve"> (p. 186) is real and serves as a barrier to speak out against abortion. </w:t>
      </w:r>
    </w:p>
    <w:p w14:paraId="1FC61B9E" w14:textId="38049915" w:rsidR="002D0F97" w:rsidRPr="009C791E" w:rsidRDefault="002D0F97" w:rsidP="002D0F97">
      <w:pPr>
        <w:spacing w:line="480" w:lineRule="auto"/>
        <w:rPr>
          <w:rFonts w:ascii="Times New Roman" w:eastAsia="Calibri" w:hAnsi="Times New Roman" w:cs="Times New Roman"/>
          <w:sz w:val="24"/>
          <w:szCs w:val="24"/>
        </w:rPr>
      </w:pPr>
      <w:r w:rsidRPr="009C791E">
        <w:rPr>
          <w:rFonts w:ascii="Times New Roman" w:eastAsia="Calibri" w:hAnsi="Times New Roman" w:cs="Times New Roman"/>
          <w:b/>
          <w:sz w:val="24"/>
          <w:szCs w:val="24"/>
        </w:rPr>
        <w:t>Source Ten:</w:t>
      </w:r>
      <w:r w:rsidRPr="009C791E">
        <w:rPr>
          <w:rFonts w:ascii="Times New Roman" w:eastAsia="Calibri" w:hAnsi="Times New Roman" w:cs="Times New Roman"/>
          <w:sz w:val="24"/>
          <w:szCs w:val="24"/>
        </w:rPr>
        <w:t xml:space="preserve"> </w:t>
      </w:r>
      <w:bookmarkStart w:id="12" w:name="_Hlk128165561"/>
      <w:r w:rsidRPr="009C791E">
        <w:rPr>
          <w:rFonts w:ascii="Times New Roman" w:eastAsia="Calibri" w:hAnsi="Times New Roman" w:cs="Times New Roman"/>
          <w:sz w:val="24"/>
          <w:szCs w:val="24"/>
        </w:rPr>
        <w:t xml:space="preserve">Koenig, H. G., &amp; Al </w:t>
      </w:r>
      <w:proofErr w:type="spellStart"/>
      <w:r w:rsidRPr="009C791E">
        <w:rPr>
          <w:rFonts w:ascii="Times New Roman" w:eastAsia="Calibri" w:hAnsi="Times New Roman" w:cs="Times New Roman"/>
          <w:sz w:val="24"/>
          <w:szCs w:val="24"/>
        </w:rPr>
        <w:t>Zaben</w:t>
      </w:r>
      <w:proofErr w:type="spellEnd"/>
      <w:r w:rsidRPr="009C791E">
        <w:rPr>
          <w:rFonts w:ascii="Times New Roman" w:eastAsia="Calibri" w:hAnsi="Times New Roman" w:cs="Times New Roman"/>
          <w:sz w:val="24"/>
          <w:szCs w:val="24"/>
        </w:rPr>
        <w:t>, F. (2021). Moral Injury: An Increasingly Recognized and Widespread Syndrome.</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Journal of Religion and Health, 60(5), 2989–3011.</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hyperlink r:id="rId27" w:history="1">
        <w:r w:rsidRPr="009C791E">
          <w:rPr>
            <w:rFonts w:ascii="Times New Roman" w:eastAsia="Calibri" w:hAnsi="Times New Roman" w:cs="Times New Roman"/>
            <w:color w:val="0563C1" w:themeColor="hyperlink"/>
            <w:sz w:val="24"/>
            <w:szCs w:val="24"/>
            <w:u w:val="single"/>
          </w:rPr>
          <w:t>https://doi.org/10.1007/s10943-021-01328-0</w:t>
        </w:r>
      </w:hyperlink>
      <w:bookmarkEnd w:id="12"/>
    </w:p>
    <w:p w14:paraId="0E1E43F5"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21:  </w:t>
      </w:r>
    </w:p>
    <w:p w14:paraId="3A21D363" w14:textId="25CBE580" w:rsidR="002D0F97" w:rsidRPr="009C791E" w:rsidRDefault="002D0F97" w:rsidP="002D0F97">
      <w:pPr>
        <w:pBdr>
          <w:top w:val="nil"/>
          <w:left w:val="nil"/>
          <w:bottom w:val="nil"/>
          <w:right w:val="nil"/>
          <w:between w:val="nil"/>
        </w:pBdr>
        <w:spacing w:after="0" w:line="480" w:lineRule="auto"/>
        <w:ind w:left="1440"/>
        <w:rPr>
          <w:rFonts w:ascii="Times New Roman" w:eastAsia="Times New Roman" w:hAnsi="Times New Roman" w:cs="Times New Roman"/>
          <w:color w:val="000000"/>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Calibri" w:hAnsi="Times New Roman" w:cs="Times New Roman"/>
          <w:color w:val="333333"/>
          <w:sz w:val="24"/>
          <w:szCs w:val="24"/>
          <w:shd w:val="clear" w:color="auto" w:fill="FCFCFC"/>
        </w:rPr>
        <w:t>"</w:t>
      </w:r>
      <w:r w:rsidRPr="009C791E">
        <w:rPr>
          <w:rFonts w:ascii="Times New Roman" w:eastAsia="Calibri" w:hAnsi="Times New Roman" w:cs="Times New Roman"/>
          <w:color w:val="333333"/>
          <w:sz w:val="24"/>
          <w:szCs w:val="24"/>
          <w:shd w:val="clear" w:color="auto" w:fill="FCFCFC"/>
        </w:rPr>
        <w:t>Symptoms of MI may also be experienced by those outside of the military.</w:t>
      </w:r>
      <w:r w:rsidR="00421F6A" w:rsidRPr="009C791E">
        <w:rPr>
          <w:rFonts w:ascii="Times New Roman" w:eastAsia="Calibri" w:hAnsi="Times New Roman" w:cs="Times New Roman"/>
          <w:color w:val="333333"/>
          <w:sz w:val="24"/>
          <w:szCs w:val="24"/>
          <w:shd w:val="clear" w:color="auto" w:fill="FCFCFC"/>
        </w:rPr>
        <w:t xml:space="preserve"> </w:t>
      </w:r>
      <w:r w:rsidRPr="009C791E">
        <w:rPr>
          <w:rFonts w:ascii="Times New Roman" w:eastAsia="Calibri" w:hAnsi="Times New Roman" w:cs="Times New Roman"/>
          <w:color w:val="333333"/>
          <w:sz w:val="24"/>
          <w:szCs w:val="24"/>
          <w:shd w:val="clear" w:color="auto" w:fill="FCFCFC"/>
        </w:rPr>
        <w:t xml:space="preserve"> The perceived transgression of moral values is common in healthcare professionals and first responders (police, firemen, emergency medical personnel) exposed to severe trauma, as well as among individuals experiencing any type of physical or severe emotional/physical trauma (rape, abortion, automobile accidents, other accidents, etc.)</w:t>
      </w:r>
      <w:r w:rsidR="00421F6A" w:rsidRPr="009C791E">
        <w:rPr>
          <w:rFonts w:ascii="Times New Roman" w:eastAsia="Calibri" w:hAnsi="Times New Roman" w:cs="Times New Roman"/>
          <w:color w:val="333333"/>
          <w:sz w:val="24"/>
          <w:szCs w:val="24"/>
          <w:shd w:val="clear" w:color="auto" w:fill="FCFCFC"/>
        </w:rPr>
        <w:t>"</w:t>
      </w:r>
      <w:r w:rsidRPr="009C791E">
        <w:rPr>
          <w:rFonts w:ascii="Times New Roman" w:eastAsia="Calibri" w:hAnsi="Times New Roman" w:cs="Times New Roman"/>
          <w:color w:val="333333"/>
          <w:sz w:val="24"/>
          <w:szCs w:val="24"/>
          <w:shd w:val="clear" w:color="auto" w:fill="FCFCFC"/>
        </w:rPr>
        <w:t xml:space="preserve"> </w:t>
      </w:r>
      <w:r w:rsidRPr="009C791E">
        <w:rPr>
          <w:rFonts w:ascii="Times New Roman" w:eastAsia="Calibri" w:hAnsi="Times New Roman" w:cs="Times New Roman"/>
          <w:color w:val="333333"/>
          <w:sz w:val="24"/>
          <w:szCs w:val="24"/>
          <w:shd w:val="clear" w:color="auto" w:fill="FCFCFC"/>
        </w:rPr>
        <w:fldChar w:fldCharType="begin"/>
      </w:r>
      <w:r w:rsidRPr="009C791E">
        <w:rPr>
          <w:rFonts w:ascii="Times New Roman" w:eastAsia="Calibri" w:hAnsi="Times New Roman" w:cs="Times New Roman"/>
          <w:color w:val="333333"/>
          <w:sz w:val="24"/>
          <w:szCs w:val="24"/>
          <w:shd w:val="clear" w:color="auto" w:fill="FCFCFC"/>
        </w:rPr>
        <w:instrText xml:space="preserve"> ADDIN ZOTERO_ITEM CSL_CITATION {"citationID":"fzrfQE1B","properties":{"formattedCitation":"(Koenig &amp; Al Zaben, 2021)","plainCitation":"(Koenig &amp; Al Zaben, 2021)","noteIndex":0},"citationItems":[{"id":577,"uris":["http://zotero.org/users/4643714/items/WITD3FQS"],"itemData":{"id":577,"type":"article-journal","abstract":"Moral injury (MI), originally discussed in relationship to transgressing moral beliefs and values during wartime among military personnel, has expanded beyond this context to include similar emotions experienced by healthcare professionals, first responders, and others experiencing moral emotions resulting from actions taken or observations made during traumatic events or circumstances. In this article, we review the history, definition, measurement, prevalence, distinctiveness, psychological consequences, manifestations (in and outside of military settings), and correlates of MI in different settings. We also review secular psychological treatments, spiritually integrated therapies, and pastoral care approaches (specific for clergy and chaplains) used to treat MI and the evidence documenting their efficacy. Finally, we examine directions for future research needed to fill the many gaps in our knowledge about MI, how it develops, and how to help those suffering from it.","container-title":"Journal of Religion and Health","DOI":"10.1007/s10943-021-01328-0","ISSN":"1573-6571","issue":"5","journalAbbreviation":"Journal of Religion and Health","page":"2989-3011","title":"Moral Injury: An Increasingly Recognized and Widespread Syndrome","volume":"60","author":[{"family":"Koenig","given":"Harold G."},{"family":"Al Zaben","given":"Faten"}],"issued":{"date-parts":[["2021",10,1]]}}}],"schema":"https://github.com/citation-style-language/schema/raw/master/csl-citation.json"} </w:instrText>
      </w:r>
      <w:r w:rsidRPr="009C791E">
        <w:rPr>
          <w:rFonts w:ascii="Times New Roman" w:eastAsia="Calibri" w:hAnsi="Times New Roman" w:cs="Times New Roman"/>
          <w:color w:val="333333"/>
          <w:sz w:val="24"/>
          <w:szCs w:val="24"/>
          <w:shd w:val="clear" w:color="auto" w:fill="FCFCFC"/>
        </w:rPr>
        <w:fldChar w:fldCharType="separate"/>
      </w:r>
      <w:r w:rsidRPr="009C791E">
        <w:rPr>
          <w:rFonts w:ascii="Times New Roman" w:eastAsia="Calibri" w:hAnsi="Times New Roman" w:cs="Times New Roman"/>
          <w:sz w:val="24"/>
          <w:szCs w:val="24"/>
        </w:rPr>
        <w:t>(Koenig &amp; Al Zaben, 2021)</w:t>
      </w:r>
      <w:r w:rsidRPr="009C791E">
        <w:rPr>
          <w:rFonts w:ascii="Times New Roman" w:eastAsia="Calibri" w:hAnsi="Times New Roman" w:cs="Times New Roman"/>
          <w:color w:val="333333"/>
          <w:sz w:val="24"/>
          <w:szCs w:val="24"/>
          <w:shd w:val="clear" w:color="auto" w:fill="FCFCFC"/>
        </w:rPr>
        <w:fldChar w:fldCharType="end"/>
      </w:r>
      <w:r w:rsidRPr="009C791E">
        <w:rPr>
          <w:rFonts w:ascii="Times New Roman" w:eastAsia="Calibri" w:hAnsi="Times New Roman" w:cs="Times New Roman"/>
          <w:color w:val="333333"/>
          <w:sz w:val="24"/>
          <w:szCs w:val="24"/>
          <w:shd w:val="clear" w:color="auto" w:fill="FCFCFC"/>
        </w:rPr>
        <w:t>.</w:t>
      </w:r>
    </w:p>
    <w:p w14:paraId="3EB75E72" w14:textId="77777777" w:rsidR="002D0F97" w:rsidRPr="009C791E" w:rsidRDefault="002D0F97" w:rsidP="002D0F97">
      <w:pPr>
        <w:spacing w:after="0" w:line="480" w:lineRule="auto"/>
        <w:ind w:left="720" w:firstLine="72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eastAsia="Times New Roman" w:hAnsi="Times New Roman" w:cs="Times New Roman"/>
          <w:sz w:val="24"/>
          <w:szCs w:val="24"/>
        </w:rPr>
        <w:t xml:space="preserve"> Use critical reading, analyzing, note-taking, and </w:t>
      </w:r>
    </w:p>
    <w:p w14:paraId="1BAF2152" w14:textId="77777777" w:rsidR="002D0F97" w:rsidRPr="009C791E" w:rsidRDefault="002D0F97" w:rsidP="002D0F97">
      <w:pPr>
        <w:spacing w:after="0" w:line="480" w:lineRule="auto"/>
        <w:ind w:left="720" w:firstLine="720"/>
        <w:rPr>
          <w:rFonts w:ascii="Times New Roman" w:hAnsi="Times New Roman" w:cs="Times New Roman"/>
          <w:sz w:val="24"/>
          <w:szCs w:val="24"/>
        </w:rPr>
      </w:pPr>
      <w:r w:rsidRPr="009C791E">
        <w:rPr>
          <w:rFonts w:ascii="Times New Roman" w:eastAsia="Times New Roman" w:hAnsi="Times New Roman" w:cs="Times New Roman"/>
          <w:sz w:val="24"/>
          <w:szCs w:val="24"/>
        </w:rPr>
        <w:t>summarization skills.</w:t>
      </w:r>
    </w:p>
    <w:p w14:paraId="289DFB77"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Recognizing moral injury symptoms in other populations and contexts (other than war veterans) is an additive analysis to my Christian worldview. </w:t>
      </w:r>
    </w:p>
    <w:p w14:paraId="4FC4D24E" w14:textId="4576A2E6"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Transgressing one</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 xml:space="preserve">s internal moral compass creates dissonance both interpersonally and </w:t>
      </w:r>
      <w:proofErr w:type="spellStart"/>
      <w:r w:rsidRPr="009C791E">
        <w:rPr>
          <w:rFonts w:ascii="Times New Roman" w:eastAsia="Times New Roman" w:hAnsi="Times New Roman" w:cs="Times New Roman"/>
          <w:sz w:val="24"/>
          <w:szCs w:val="24"/>
        </w:rPr>
        <w:t>intrapersonally</w:t>
      </w:r>
      <w:proofErr w:type="spellEnd"/>
      <w:r w:rsidRPr="009C791E">
        <w:rPr>
          <w:rFonts w:ascii="Times New Roman" w:eastAsia="Times New Roman" w:hAnsi="Times New Roman" w:cs="Times New Roman"/>
          <w:sz w:val="24"/>
          <w:szCs w:val="24"/>
        </w:rPr>
        <w:t xml:space="preserve"> and has the potential to be a traumatic experience.</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There is plenty of valid research evidence to support the claim that abortion is morally injurious and that both the American Psychological Association and the American Psychiatric Association should acknowledge and address the potential outcome post abortion.</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To do otherwise, is an abuse of their power and neglect to adequately address the abortion sufficiently. </w:t>
      </w:r>
    </w:p>
    <w:p w14:paraId="4CC4DE84" w14:textId="1E403BEB" w:rsidR="002D0F97" w:rsidRPr="009C791E" w:rsidRDefault="002D0F97" w:rsidP="002D0F97">
      <w:pPr>
        <w:spacing w:after="0" w:line="480" w:lineRule="auto"/>
        <w:rPr>
          <w:rFonts w:ascii="Times New Roman" w:eastAsia="Times New Roman" w:hAnsi="Times New Roman" w:cs="Times New Roman"/>
          <w:color w:val="222222"/>
          <w:sz w:val="24"/>
          <w:szCs w:val="24"/>
          <w:shd w:val="clear" w:color="auto" w:fill="FFFFFF"/>
        </w:rPr>
      </w:pPr>
      <w:r w:rsidRPr="009C791E">
        <w:rPr>
          <w:rFonts w:ascii="Times New Roman" w:eastAsia="Times New Roman" w:hAnsi="Times New Roman" w:cs="Times New Roman"/>
          <w:b/>
          <w:bCs/>
          <w:sz w:val="24"/>
          <w:szCs w:val="24"/>
        </w:rPr>
        <w:t xml:space="preserve">Source Eleven: </w:t>
      </w:r>
      <w:bookmarkStart w:id="13" w:name="_Hlk128165586"/>
      <w:r w:rsidRPr="009C791E">
        <w:rPr>
          <w:rFonts w:ascii="Times New Roman" w:eastAsia="Times New Roman" w:hAnsi="Times New Roman" w:cs="Times New Roman"/>
          <w:color w:val="222222"/>
          <w:sz w:val="24"/>
          <w:szCs w:val="24"/>
          <w:shd w:val="clear" w:color="auto" w:fill="FFFFFF"/>
        </w:rPr>
        <w:t>Reardon, D., Longbons, T., &amp; Reardon, D. C. (2023).</w:t>
      </w:r>
      <w:r w:rsidR="00421F6A" w:rsidRPr="009C791E">
        <w:rPr>
          <w:rFonts w:ascii="Times New Roman" w:eastAsia="Times New Roman" w:hAnsi="Times New Roman" w:cs="Times New Roman"/>
          <w:color w:val="222222"/>
          <w:sz w:val="24"/>
          <w:szCs w:val="24"/>
          <w:shd w:val="clear" w:color="auto" w:fill="FFFFFF"/>
        </w:rPr>
        <w:t xml:space="preserve"> </w:t>
      </w:r>
      <w:r w:rsidRPr="009C791E">
        <w:rPr>
          <w:rFonts w:ascii="Times New Roman" w:eastAsia="Times New Roman" w:hAnsi="Times New Roman" w:cs="Times New Roman"/>
          <w:color w:val="222222"/>
          <w:sz w:val="24"/>
          <w:szCs w:val="24"/>
          <w:shd w:val="clear" w:color="auto" w:fill="FFFFFF"/>
        </w:rPr>
        <w:t xml:space="preserve"> Effects of </w:t>
      </w:r>
      <w:r w:rsidR="00E26DCD">
        <w:rPr>
          <w:rFonts w:ascii="Times New Roman" w:eastAsia="Times New Roman" w:hAnsi="Times New Roman" w:cs="Times New Roman"/>
          <w:color w:val="222222"/>
          <w:sz w:val="24"/>
          <w:szCs w:val="24"/>
          <w:shd w:val="clear" w:color="auto" w:fill="FFFFFF"/>
        </w:rPr>
        <w:t>p</w:t>
      </w:r>
      <w:r w:rsidRPr="009C791E">
        <w:rPr>
          <w:rFonts w:ascii="Times New Roman" w:eastAsia="Times New Roman" w:hAnsi="Times New Roman" w:cs="Times New Roman"/>
          <w:color w:val="222222"/>
          <w:sz w:val="24"/>
          <w:szCs w:val="24"/>
          <w:shd w:val="clear" w:color="auto" w:fill="FFFFFF"/>
        </w:rPr>
        <w:t xml:space="preserve">ressure to </w:t>
      </w:r>
      <w:r w:rsidR="00E26DCD">
        <w:rPr>
          <w:rFonts w:ascii="Times New Roman" w:eastAsia="Times New Roman" w:hAnsi="Times New Roman" w:cs="Times New Roman"/>
          <w:color w:val="222222"/>
          <w:sz w:val="24"/>
          <w:szCs w:val="24"/>
          <w:shd w:val="clear" w:color="auto" w:fill="FFFFFF"/>
        </w:rPr>
        <w:t>abort on women</w:t>
      </w:r>
      <w:r w:rsidR="007D20E3">
        <w:rPr>
          <w:rFonts w:ascii="Times New Roman" w:eastAsia="Times New Roman" w:hAnsi="Times New Roman" w:cs="Times New Roman"/>
          <w:color w:val="222222"/>
          <w:sz w:val="24"/>
          <w:szCs w:val="24"/>
          <w:shd w:val="clear" w:color="auto" w:fill="FFFFFF"/>
        </w:rPr>
        <w:t>'</w:t>
      </w:r>
      <w:r w:rsidR="00E26DCD">
        <w:rPr>
          <w:rFonts w:ascii="Times New Roman" w:eastAsia="Times New Roman" w:hAnsi="Times New Roman" w:cs="Times New Roman"/>
          <w:color w:val="222222"/>
          <w:sz w:val="24"/>
          <w:szCs w:val="24"/>
          <w:shd w:val="clear" w:color="auto" w:fill="FFFFFF"/>
        </w:rPr>
        <w:t>s emotional responses and mental health.</w:t>
      </w:r>
      <w:r w:rsidRPr="009C791E">
        <w:rPr>
          <w:rFonts w:ascii="Times New Roman" w:eastAsia="Times New Roman" w:hAnsi="Times New Roman" w:cs="Times New Roman"/>
          <w:color w:val="222222"/>
          <w:sz w:val="24"/>
          <w:szCs w:val="24"/>
          <w:shd w:val="clear" w:color="auto" w:fill="FFFFFF"/>
        </w:rPr>
        <w:t>. </w:t>
      </w:r>
      <w:proofErr w:type="spellStart"/>
      <w:r w:rsidRPr="009C791E">
        <w:rPr>
          <w:rFonts w:ascii="Times New Roman" w:eastAsia="Times New Roman" w:hAnsi="Times New Roman" w:cs="Times New Roman"/>
          <w:i/>
          <w:iCs/>
          <w:color w:val="222222"/>
          <w:sz w:val="24"/>
          <w:szCs w:val="24"/>
          <w:shd w:val="clear" w:color="auto" w:fill="FFFFFF"/>
        </w:rPr>
        <w:t>Cureus</w:t>
      </w:r>
      <w:proofErr w:type="spellEnd"/>
      <w:r w:rsidRPr="009C791E">
        <w:rPr>
          <w:rFonts w:ascii="Times New Roman" w:eastAsia="Times New Roman" w:hAnsi="Times New Roman" w:cs="Times New Roman"/>
          <w:i/>
          <w:iCs/>
          <w:color w:val="222222"/>
          <w:sz w:val="24"/>
          <w:szCs w:val="24"/>
          <w:shd w:val="clear" w:color="auto" w:fill="FFFFFF"/>
        </w:rPr>
        <w:t xml:space="preserve"> Journal of Medical Science</w:t>
      </w:r>
      <w:r w:rsidRPr="009C791E">
        <w:rPr>
          <w:rFonts w:ascii="Times New Roman" w:eastAsia="Times New Roman" w:hAnsi="Times New Roman" w:cs="Times New Roman"/>
          <w:color w:val="222222"/>
          <w:sz w:val="24"/>
          <w:szCs w:val="24"/>
          <w:shd w:val="clear" w:color="auto" w:fill="FFFFFF"/>
        </w:rPr>
        <w:t>, </w:t>
      </w:r>
      <w:r w:rsidRPr="009C791E">
        <w:rPr>
          <w:rFonts w:ascii="Times New Roman" w:eastAsia="Times New Roman" w:hAnsi="Times New Roman" w:cs="Times New Roman"/>
          <w:i/>
          <w:iCs/>
          <w:color w:val="222222"/>
          <w:sz w:val="24"/>
          <w:szCs w:val="24"/>
          <w:shd w:val="clear" w:color="auto" w:fill="FFFFFF"/>
        </w:rPr>
        <w:t>15</w:t>
      </w:r>
      <w:r w:rsidRPr="009C791E">
        <w:rPr>
          <w:rFonts w:ascii="Times New Roman" w:eastAsia="Times New Roman" w:hAnsi="Times New Roman" w:cs="Times New Roman"/>
          <w:color w:val="222222"/>
          <w:sz w:val="24"/>
          <w:szCs w:val="24"/>
          <w:shd w:val="clear" w:color="auto" w:fill="FFFFFF"/>
        </w:rPr>
        <w:t>(1).</w:t>
      </w:r>
    </w:p>
    <w:bookmarkEnd w:id="13"/>
    <w:p w14:paraId="3799422C"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22:  </w:t>
      </w:r>
    </w:p>
    <w:p w14:paraId="0D8C721F" w14:textId="46B7EDEA" w:rsidR="002D0F97" w:rsidRPr="009C791E" w:rsidRDefault="002D0F97" w:rsidP="002D0F97">
      <w:pPr>
        <w:autoSpaceDE w:val="0"/>
        <w:autoSpaceDN w:val="0"/>
        <w:adjustRightInd w:val="0"/>
        <w:spacing w:after="0" w:line="480" w:lineRule="auto"/>
        <w:ind w:left="1440"/>
        <w:rPr>
          <w:rFonts w:ascii="Times New Roman" w:hAnsi="Times New Roman" w:cs="Times New Roman"/>
          <w:color w:val="222222"/>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hAnsi="Times New Roman" w:cs="Times New Roman"/>
          <w:color w:val="222222"/>
          <w:sz w:val="24"/>
          <w:szCs w:val="24"/>
        </w:rPr>
        <w:t>Women frequently choose abortion due to perceived pressures from other people, financial concerns, or other circumstantial pressures.</w:t>
      </w:r>
      <w:r w:rsidR="00421F6A" w:rsidRPr="009C791E">
        <w:rPr>
          <w:rFonts w:ascii="Times New Roman" w:hAnsi="Times New Roman" w:cs="Times New Roman"/>
          <w:color w:val="222222"/>
          <w:sz w:val="24"/>
          <w:szCs w:val="24"/>
        </w:rPr>
        <w:t xml:space="preserve"> </w:t>
      </w:r>
      <w:r w:rsidRPr="009C791E">
        <w:rPr>
          <w:rFonts w:ascii="Times New Roman" w:hAnsi="Times New Roman" w:cs="Times New Roman"/>
          <w:color w:val="222222"/>
          <w:sz w:val="24"/>
          <w:szCs w:val="24"/>
        </w:rPr>
        <w:t xml:space="preserve"> These pressures, individually and/or together, are strongly associated with more negative emotions about their abortion; more disruptions of their daily life, work, or relationships; more frequent dreams, flashbacks, or intrusive thoughts about their abortions; more frequent feelings of loss, grief, or sadness about their abortions; more moral and maternal conflict over their abortion decisions; a perceived decline in their overall mental health that they attribute to their abortions; and a higher degree of desire or need for help to cope with negative feelings about their abortions</w:t>
      </w:r>
      <w:r w:rsidR="00421F6A" w:rsidRPr="009C791E">
        <w:rPr>
          <w:rFonts w:ascii="Times New Roman" w:hAnsi="Times New Roman" w:cs="Times New Roman"/>
          <w:color w:val="222222"/>
          <w:sz w:val="24"/>
          <w:szCs w:val="24"/>
        </w:rPr>
        <w:t>"</w:t>
      </w:r>
      <w:r w:rsidRPr="009C791E">
        <w:rPr>
          <w:rFonts w:ascii="Times New Roman" w:hAnsi="Times New Roman" w:cs="Times New Roman"/>
          <w:color w:val="222222"/>
          <w:sz w:val="24"/>
          <w:szCs w:val="24"/>
        </w:rPr>
        <w:t xml:space="preserve"> (p. 9).</w:t>
      </w:r>
    </w:p>
    <w:p w14:paraId="6002C476"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Research and reference a minimum of 24 scholarly journal articles that are both additive and variant to the chosen argumentative position addressing both sides of the argument.</w:t>
      </w:r>
    </w:p>
    <w:p w14:paraId="6537BB5B"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This 2023 article regarding the negative effects of abortion are additive to my analysis and Christian worldview. </w:t>
      </w:r>
    </w:p>
    <w:p w14:paraId="261B7FC1" w14:textId="399425F2"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article to further persuade how abortion can be devastating to a women</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s overall well-being.</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Looking at abortion through a moral lens provides a clear pathway to recognize the moral injury suffered post abortion. </w:t>
      </w:r>
    </w:p>
    <w:p w14:paraId="0800E5F5" w14:textId="18717261" w:rsidR="002D0F97" w:rsidRPr="009C791E" w:rsidRDefault="002D0F97" w:rsidP="002D0F97">
      <w:pPr>
        <w:spacing w:after="0" w:line="480" w:lineRule="auto"/>
        <w:ind w:hanging="480"/>
        <w:rPr>
          <w:rFonts w:ascii="Times New Roman" w:eastAsia="Times New Roman" w:hAnsi="Times New Roman" w:cs="Times New Roman"/>
          <w:sz w:val="24"/>
          <w:szCs w:val="24"/>
        </w:rPr>
      </w:pPr>
      <w:r w:rsidRPr="009C791E">
        <w:rPr>
          <w:rFonts w:ascii="Times New Roman" w:eastAsia="Times New Roman" w:hAnsi="Times New Roman" w:cs="Times New Roman"/>
          <w:b/>
          <w:bCs/>
          <w:sz w:val="24"/>
          <w:szCs w:val="24"/>
        </w:rPr>
        <w:t xml:space="preserve">Source 12: </w:t>
      </w:r>
      <w:bookmarkStart w:id="14" w:name="_Hlk128165623"/>
      <w:proofErr w:type="spellStart"/>
      <w:r w:rsidRPr="009C791E">
        <w:rPr>
          <w:rFonts w:ascii="Times New Roman" w:eastAsia="Times New Roman" w:hAnsi="Times New Roman" w:cs="Times New Roman"/>
          <w:sz w:val="24"/>
          <w:szCs w:val="24"/>
        </w:rPr>
        <w:t>Dombo</w:t>
      </w:r>
      <w:proofErr w:type="spellEnd"/>
      <w:r w:rsidRPr="009C791E">
        <w:rPr>
          <w:rFonts w:ascii="Times New Roman" w:eastAsia="Times New Roman" w:hAnsi="Times New Roman" w:cs="Times New Roman"/>
          <w:sz w:val="24"/>
          <w:szCs w:val="24"/>
        </w:rPr>
        <w:t>, E. A., Gray, C., &amp; Early, B. P. (2013).</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The trauma of moral injury: Beyond the battlefield.</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i/>
          <w:iCs/>
          <w:sz w:val="24"/>
          <w:szCs w:val="24"/>
        </w:rPr>
        <w:t>Journal of Religion &amp; Spirituality in Social Work: Social Thought</w:t>
      </w:r>
      <w:r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i/>
          <w:iCs/>
          <w:sz w:val="24"/>
          <w:szCs w:val="24"/>
        </w:rPr>
        <w:t>32</w:t>
      </w:r>
      <w:r w:rsidRPr="009C791E">
        <w:rPr>
          <w:rFonts w:ascii="Times New Roman" w:eastAsia="Times New Roman" w:hAnsi="Times New Roman" w:cs="Times New Roman"/>
          <w:sz w:val="24"/>
          <w:szCs w:val="24"/>
        </w:rPr>
        <w:t>(3), 197–210.</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t>
      </w:r>
      <w:hyperlink r:id="rId28" w:history="1">
        <w:r w:rsidRPr="009C791E">
          <w:rPr>
            <w:rFonts w:ascii="Times New Roman" w:eastAsia="Times New Roman" w:hAnsi="Times New Roman" w:cs="Times New Roman"/>
            <w:color w:val="0000FF"/>
            <w:sz w:val="24"/>
            <w:szCs w:val="24"/>
            <w:u w:val="single"/>
          </w:rPr>
          <w:t>https://doi.org/10.1080/15426432.2013.801732</w:t>
        </w:r>
      </w:hyperlink>
      <w:bookmarkEnd w:id="14"/>
    </w:p>
    <w:p w14:paraId="2582AF7D" w14:textId="77777777" w:rsidR="002D0F97" w:rsidRPr="009C791E" w:rsidRDefault="002D0F97" w:rsidP="002D0F97">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23</w:t>
      </w:r>
    </w:p>
    <w:p w14:paraId="21930CD4" w14:textId="0C787E78"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The social work mandate of starting where the client is guides us to include focus on the client</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s morality and not to neglect to address a key traumatic experience for numerous people: moral injury</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 xml:space="preserve"> (p. 207).</w:t>
      </w:r>
    </w:p>
    <w:p w14:paraId="215FE042"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Choose a topic, with two or more opposing perspectives, for writing an argumentative research paper.</w:t>
      </w:r>
    </w:p>
    <w:p w14:paraId="762B0323"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Starting where the client is and not neglecting moral issues in the social work setting is additive to my Christian worldview. </w:t>
      </w:r>
    </w:p>
    <w:p w14:paraId="6B245AA3" w14:textId="47FD809D"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I can use the above article and quote to address the need that social workers must assess for potential moral injury incurred by post abortion sufferers.</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Many women believe therapists do not understand or fail to reach deep enough in the innermost parts of a women</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s soul to fully appreciate their traumatic injury post-abortion.</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Oftentimes, the therapy session explores the reasons why the abortion was a necessary decision and fail to address key components that would be beneficial in recovery. </w:t>
      </w:r>
    </w:p>
    <w:p w14:paraId="6CB6020B"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24</w:t>
      </w:r>
    </w:p>
    <w:p w14:paraId="1D795051" w14:textId="2EC18531"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This same concept of moral injury may be applied beyond the battlefield to nonmilitary clients who also experience the emotional effects of their own actions that violate the dictates of their moral compass</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 xml:space="preserve"> (p.198).</w:t>
      </w:r>
    </w:p>
    <w:p w14:paraId="520AF1B1"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08E6EAF8"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To expand the concept of moral injury is additive to my Christian worldview. </w:t>
      </w:r>
      <w:r w:rsidRPr="009C791E">
        <w:rPr>
          <w:rFonts w:ascii="Times New Roman" w:eastAsia="Times New Roman" w:hAnsi="Times New Roman" w:cs="Times New Roman"/>
          <w:b/>
          <w:sz w:val="24"/>
          <w:szCs w:val="24"/>
        </w:rPr>
        <w:t xml:space="preserve"> </w:t>
      </w:r>
    </w:p>
    <w:p w14:paraId="1DD0F381" w14:textId="44F574B6"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The concept of moral injury is not a difficult construct to understand and as more research is unfolding, moral injury can occur to anyone who is haunted by a decision that was in violation of their own morals and values. </w:t>
      </w:r>
    </w:p>
    <w:p w14:paraId="178B33A0" w14:textId="52483BDE" w:rsidR="00203025" w:rsidRPr="009C791E" w:rsidRDefault="00203025" w:rsidP="002D0F97">
      <w:pPr>
        <w:spacing w:after="0" w:line="480" w:lineRule="auto"/>
        <w:ind w:left="1440"/>
        <w:rPr>
          <w:rFonts w:ascii="Times New Roman" w:eastAsia="Times New Roman" w:hAnsi="Times New Roman" w:cs="Times New Roman"/>
          <w:bCs/>
          <w:sz w:val="24"/>
          <w:szCs w:val="24"/>
        </w:rPr>
      </w:pPr>
    </w:p>
    <w:p w14:paraId="382D9D13" w14:textId="48EFAB2F" w:rsidR="00203025" w:rsidRPr="009C791E" w:rsidRDefault="00203025" w:rsidP="002D0F97">
      <w:pPr>
        <w:spacing w:after="0" w:line="480" w:lineRule="auto"/>
        <w:ind w:left="1440"/>
        <w:rPr>
          <w:rFonts w:ascii="Times New Roman" w:eastAsia="Times New Roman" w:hAnsi="Times New Roman" w:cs="Times New Roman"/>
          <w:bCs/>
          <w:sz w:val="24"/>
          <w:szCs w:val="24"/>
        </w:rPr>
      </w:pPr>
    </w:p>
    <w:p w14:paraId="2D86F647" w14:textId="1838D26E" w:rsidR="00203025" w:rsidRPr="00C51868" w:rsidRDefault="00203025" w:rsidP="006D38F0">
      <w:pPr>
        <w:spacing w:after="0" w:line="480" w:lineRule="auto"/>
        <w:jc w:val="center"/>
        <w:rPr>
          <w:rFonts w:ascii="Times New Roman" w:eastAsia="Times New Roman" w:hAnsi="Times New Roman" w:cs="Times New Roman"/>
          <w:bCs/>
          <w:sz w:val="24"/>
          <w:szCs w:val="24"/>
        </w:rPr>
      </w:pPr>
      <w:r w:rsidRPr="009C791E">
        <w:rPr>
          <w:rFonts w:ascii="Times New Roman" w:eastAsia="Times New Roman" w:hAnsi="Times New Roman" w:cs="Times New Roman"/>
          <w:bCs/>
          <w:sz w:val="24"/>
          <w:szCs w:val="24"/>
        </w:rPr>
        <w:t>WORKS CITED</w:t>
      </w:r>
    </w:p>
    <w:p w14:paraId="35D9ABCB" w14:textId="77777777" w:rsidR="00BF1045" w:rsidRDefault="00BF1045" w:rsidP="00BF1045">
      <w:pPr>
        <w:spacing w:after="0" w:line="480" w:lineRule="auto"/>
        <w:ind w:left="720" w:hanging="720"/>
        <w:rPr>
          <w:rFonts w:ascii="Times New Roman" w:eastAsia="Calibri" w:hAnsi="Times New Roman" w:cs="Times New Roman"/>
          <w:sz w:val="24"/>
          <w:szCs w:val="24"/>
        </w:rPr>
      </w:pPr>
      <w:r w:rsidRPr="009C791E">
        <w:rPr>
          <w:rFonts w:ascii="Times New Roman" w:eastAsia="Calibri" w:hAnsi="Times New Roman" w:cs="Times New Roman"/>
          <w:sz w:val="24"/>
          <w:szCs w:val="24"/>
        </w:rPr>
        <w:t xml:space="preserve">Biggs, M. A., Brown, K., &amp; Foster, D. (2020).  Perceived abortion stigma and psychological well-being over five years after receiving or being denied an abortion. </w:t>
      </w:r>
      <w:r w:rsidRPr="00BF1045">
        <w:rPr>
          <w:rFonts w:ascii="Times New Roman" w:eastAsia="Calibri" w:hAnsi="Times New Roman" w:cs="Times New Roman"/>
          <w:i/>
          <w:iCs/>
          <w:sz w:val="24"/>
          <w:szCs w:val="24"/>
        </w:rPr>
        <w:t>PLOS ONE, 15</w:t>
      </w:r>
      <w:r w:rsidRPr="009C791E">
        <w:rPr>
          <w:rFonts w:ascii="Times New Roman" w:eastAsia="Calibri" w:hAnsi="Times New Roman" w:cs="Times New Roman"/>
          <w:sz w:val="24"/>
          <w:szCs w:val="24"/>
        </w:rPr>
        <w:t>, e0226417. https://doi.org/10.1371/journal.pone.0226417</w:t>
      </w:r>
    </w:p>
    <w:p w14:paraId="7AA0657B" w14:textId="4F13237C" w:rsidR="00BF1045" w:rsidRDefault="00BF1045" w:rsidP="00BF1045">
      <w:pPr>
        <w:spacing w:after="0" w:line="480" w:lineRule="auto"/>
        <w:ind w:left="720" w:hanging="720"/>
        <w:rPr>
          <w:rFonts w:ascii="Times New Roman" w:eastAsia="Calibri" w:hAnsi="Times New Roman" w:cs="Times New Roman"/>
          <w:sz w:val="24"/>
          <w:szCs w:val="24"/>
        </w:rPr>
      </w:pPr>
      <w:r w:rsidRPr="009C791E">
        <w:rPr>
          <w:rFonts w:ascii="Times New Roman" w:eastAsia="Calibri" w:hAnsi="Times New Roman" w:cs="Times New Roman"/>
          <w:sz w:val="24"/>
          <w:szCs w:val="24"/>
        </w:rPr>
        <w:t xml:space="preserve">Camilla.  (n.d.).  </w:t>
      </w:r>
      <w:r w:rsidRPr="0001296B">
        <w:rPr>
          <w:rFonts w:ascii="Times New Roman" w:eastAsia="Calibri" w:hAnsi="Times New Roman" w:cs="Times New Roman"/>
          <w:i/>
          <w:iCs/>
          <w:sz w:val="24"/>
          <w:szCs w:val="24"/>
        </w:rPr>
        <w:t>Complications</w:t>
      </w:r>
      <w:r w:rsidRPr="009C791E">
        <w:rPr>
          <w:rFonts w:ascii="Times New Roman" w:eastAsia="Calibri" w:hAnsi="Times New Roman" w:cs="Times New Roman"/>
          <w:sz w:val="24"/>
          <w:szCs w:val="24"/>
        </w:rPr>
        <w:t xml:space="preserve">.  </w:t>
      </w:r>
      <w:proofErr w:type="spellStart"/>
      <w:r w:rsidRPr="009C791E">
        <w:rPr>
          <w:rFonts w:ascii="Times New Roman" w:eastAsia="Calibri" w:hAnsi="Times New Roman" w:cs="Times New Roman"/>
          <w:sz w:val="24"/>
          <w:szCs w:val="24"/>
        </w:rPr>
        <w:t>DeVeber</w:t>
      </w:r>
      <w:proofErr w:type="spellEnd"/>
      <w:r w:rsidRPr="009C791E">
        <w:rPr>
          <w:rFonts w:ascii="Times New Roman" w:eastAsia="Calibri" w:hAnsi="Times New Roman" w:cs="Times New Roman"/>
          <w:sz w:val="24"/>
          <w:szCs w:val="24"/>
        </w:rPr>
        <w:t xml:space="preserve"> Institute.  </w:t>
      </w:r>
      <w:hyperlink r:id="rId29" w:history="1">
        <w:r w:rsidRPr="009C791E">
          <w:rPr>
            <w:rFonts w:ascii="Times New Roman" w:eastAsia="Calibri" w:hAnsi="Times New Roman" w:cs="Times New Roman"/>
            <w:color w:val="0563C1" w:themeColor="hyperlink"/>
            <w:sz w:val="24"/>
            <w:szCs w:val="24"/>
            <w:u w:val="single"/>
          </w:rPr>
          <w:t>https://www.deveber.org/complications/</w:t>
        </w:r>
      </w:hyperlink>
    </w:p>
    <w:p w14:paraId="76621E9C" w14:textId="77777777" w:rsidR="00BF1045" w:rsidRDefault="00BF1045" w:rsidP="00BF1045">
      <w:pPr>
        <w:spacing w:after="0" w:line="480" w:lineRule="auto"/>
        <w:ind w:left="720" w:hanging="720"/>
        <w:rPr>
          <w:rFonts w:ascii="Times New Roman" w:eastAsia="Calibri" w:hAnsi="Times New Roman" w:cs="Times New Roman"/>
          <w:sz w:val="24"/>
          <w:szCs w:val="24"/>
        </w:rPr>
      </w:pPr>
      <w:r w:rsidRPr="009C791E">
        <w:rPr>
          <w:rFonts w:ascii="Times New Roman" w:eastAsia="Calibri" w:hAnsi="Times New Roman" w:cs="Times New Roman"/>
          <w:sz w:val="24"/>
          <w:szCs w:val="24"/>
        </w:rPr>
        <w:t xml:space="preserve">Coleman, P. K., Boswell, K., </w:t>
      </w:r>
      <w:proofErr w:type="spellStart"/>
      <w:r w:rsidRPr="009C791E">
        <w:rPr>
          <w:rFonts w:ascii="Times New Roman" w:eastAsia="Calibri" w:hAnsi="Times New Roman" w:cs="Times New Roman"/>
          <w:sz w:val="24"/>
          <w:szCs w:val="24"/>
        </w:rPr>
        <w:t>Etzkorn</w:t>
      </w:r>
      <w:proofErr w:type="spellEnd"/>
      <w:r w:rsidRPr="009C791E">
        <w:rPr>
          <w:rFonts w:ascii="Times New Roman" w:eastAsia="Calibri" w:hAnsi="Times New Roman" w:cs="Times New Roman"/>
          <w:sz w:val="24"/>
          <w:szCs w:val="24"/>
        </w:rPr>
        <w:t xml:space="preserve">, K., &amp; </w:t>
      </w:r>
      <w:proofErr w:type="spellStart"/>
      <w:r w:rsidRPr="009C791E">
        <w:rPr>
          <w:rFonts w:ascii="Times New Roman" w:eastAsia="Calibri" w:hAnsi="Times New Roman" w:cs="Times New Roman"/>
          <w:sz w:val="24"/>
          <w:szCs w:val="24"/>
        </w:rPr>
        <w:t>Turnwald</w:t>
      </w:r>
      <w:proofErr w:type="spellEnd"/>
      <w:r w:rsidRPr="009C791E">
        <w:rPr>
          <w:rFonts w:ascii="Times New Roman" w:eastAsia="Calibri" w:hAnsi="Times New Roman" w:cs="Times New Roman"/>
          <w:sz w:val="24"/>
          <w:szCs w:val="24"/>
        </w:rPr>
        <w:t xml:space="preserve">, R. (2017). Women who suffered emotionally from abortion: A qualitative synthesis of their experiences. </w:t>
      </w:r>
      <w:r w:rsidRPr="002C5813">
        <w:rPr>
          <w:rFonts w:ascii="Times New Roman" w:eastAsia="Calibri" w:hAnsi="Times New Roman" w:cs="Times New Roman"/>
          <w:i/>
          <w:iCs/>
          <w:sz w:val="24"/>
          <w:szCs w:val="24"/>
        </w:rPr>
        <w:t xml:space="preserve"> Journal of American Physicians and Surgeons, 22(4)</w:t>
      </w:r>
      <w:r w:rsidRPr="009C791E">
        <w:rPr>
          <w:rFonts w:ascii="Times New Roman" w:eastAsia="Calibri" w:hAnsi="Times New Roman" w:cs="Times New Roman"/>
          <w:sz w:val="24"/>
          <w:szCs w:val="24"/>
        </w:rPr>
        <w:t>, 133–118.</w:t>
      </w:r>
    </w:p>
    <w:p w14:paraId="2D3D3B7D" w14:textId="77777777" w:rsidR="00BF1045" w:rsidRDefault="00BF1045" w:rsidP="00BF1045">
      <w:pPr>
        <w:spacing w:after="0" w:line="480" w:lineRule="auto"/>
        <w:ind w:left="720" w:hanging="720"/>
        <w:rPr>
          <w:rFonts w:ascii="Times New Roman" w:eastAsia="Calibri" w:hAnsi="Times New Roman" w:cs="Times New Roman"/>
          <w:sz w:val="24"/>
          <w:szCs w:val="24"/>
        </w:rPr>
      </w:pPr>
      <w:proofErr w:type="spellStart"/>
      <w:r w:rsidRPr="009C791E">
        <w:rPr>
          <w:rFonts w:ascii="Times New Roman" w:eastAsia="Times New Roman" w:hAnsi="Times New Roman" w:cs="Times New Roman"/>
          <w:sz w:val="24"/>
          <w:szCs w:val="24"/>
        </w:rPr>
        <w:t>Dombo</w:t>
      </w:r>
      <w:proofErr w:type="spellEnd"/>
      <w:r w:rsidRPr="009C791E">
        <w:rPr>
          <w:rFonts w:ascii="Times New Roman" w:eastAsia="Times New Roman" w:hAnsi="Times New Roman" w:cs="Times New Roman"/>
          <w:sz w:val="24"/>
          <w:szCs w:val="24"/>
        </w:rPr>
        <w:t xml:space="preserve">, E. A., Gray, C., &amp; Early, B. P. (2013).  The trauma of moral injury: Beyond the battlefield.  </w:t>
      </w:r>
      <w:r w:rsidRPr="009C791E">
        <w:rPr>
          <w:rFonts w:ascii="Times New Roman" w:eastAsia="Times New Roman" w:hAnsi="Times New Roman" w:cs="Times New Roman"/>
          <w:i/>
          <w:iCs/>
          <w:sz w:val="24"/>
          <w:szCs w:val="24"/>
        </w:rPr>
        <w:t>Journal of Religion &amp; Spirituality in Social Work: Social Thought</w:t>
      </w:r>
      <w:r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i/>
          <w:iCs/>
          <w:sz w:val="24"/>
          <w:szCs w:val="24"/>
        </w:rPr>
        <w:t>32</w:t>
      </w:r>
      <w:r w:rsidRPr="009C791E">
        <w:rPr>
          <w:rFonts w:ascii="Times New Roman" w:eastAsia="Times New Roman" w:hAnsi="Times New Roman" w:cs="Times New Roman"/>
          <w:sz w:val="24"/>
          <w:szCs w:val="24"/>
        </w:rPr>
        <w:t xml:space="preserve">(3), 197–210.  </w:t>
      </w:r>
      <w:hyperlink r:id="rId30" w:history="1">
        <w:r w:rsidRPr="009C791E">
          <w:rPr>
            <w:rFonts w:ascii="Times New Roman" w:eastAsia="Times New Roman" w:hAnsi="Times New Roman" w:cs="Times New Roman"/>
            <w:color w:val="0000FF"/>
            <w:sz w:val="24"/>
            <w:szCs w:val="24"/>
            <w:u w:val="single"/>
          </w:rPr>
          <w:t>https://doi.org/10.1080/15426432.2013.801732</w:t>
        </w:r>
      </w:hyperlink>
    </w:p>
    <w:p w14:paraId="211FE4C8" w14:textId="7D5F726C" w:rsidR="00BF1045" w:rsidRPr="009C791E" w:rsidRDefault="00BF1045" w:rsidP="00BF1045">
      <w:pPr>
        <w:spacing w:line="480" w:lineRule="auto"/>
        <w:ind w:left="720" w:hanging="720"/>
        <w:rPr>
          <w:rFonts w:ascii="Times New Roman" w:eastAsia="Calibri" w:hAnsi="Times New Roman" w:cs="Times New Roman"/>
          <w:sz w:val="24"/>
          <w:szCs w:val="24"/>
        </w:rPr>
      </w:pPr>
      <w:r w:rsidRPr="009C791E">
        <w:rPr>
          <w:rFonts w:ascii="Times New Roman" w:eastAsia="Calibri" w:hAnsi="Times New Roman" w:cs="Times New Roman"/>
          <w:sz w:val="24"/>
          <w:szCs w:val="24"/>
        </w:rPr>
        <w:t xml:space="preserve">Finlay, J. E., &amp; Lee, M. A. (2018).  Identifying </w:t>
      </w:r>
      <w:r>
        <w:rPr>
          <w:rFonts w:ascii="Times New Roman" w:eastAsia="Calibri" w:hAnsi="Times New Roman" w:cs="Times New Roman"/>
          <w:sz w:val="24"/>
          <w:szCs w:val="24"/>
        </w:rPr>
        <w:t>c</w:t>
      </w:r>
      <w:r w:rsidRPr="009C791E">
        <w:rPr>
          <w:rFonts w:ascii="Times New Roman" w:eastAsia="Calibri" w:hAnsi="Times New Roman" w:cs="Times New Roman"/>
          <w:sz w:val="24"/>
          <w:szCs w:val="24"/>
        </w:rPr>
        <w:t xml:space="preserve">ausal </w:t>
      </w:r>
      <w:r>
        <w:rPr>
          <w:rFonts w:ascii="Times New Roman" w:eastAsia="Calibri" w:hAnsi="Times New Roman" w:cs="Times New Roman"/>
          <w:sz w:val="24"/>
          <w:szCs w:val="24"/>
        </w:rPr>
        <w:t>e</w:t>
      </w:r>
      <w:r w:rsidRPr="009C791E">
        <w:rPr>
          <w:rFonts w:ascii="Times New Roman" w:eastAsia="Calibri" w:hAnsi="Times New Roman" w:cs="Times New Roman"/>
          <w:sz w:val="24"/>
          <w:szCs w:val="24"/>
        </w:rPr>
        <w:t xml:space="preserve">ffects of </w:t>
      </w:r>
      <w:r>
        <w:rPr>
          <w:rFonts w:ascii="Times New Roman" w:eastAsia="Calibri" w:hAnsi="Times New Roman" w:cs="Times New Roman"/>
          <w:sz w:val="24"/>
          <w:szCs w:val="24"/>
        </w:rPr>
        <w:t>r</w:t>
      </w:r>
      <w:r w:rsidRPr="009C791E">
        <w:rPr>
          <w:rFonts w:ascii="Times New Roman" w:eastAsia="Calibri" w:hAnsi="Times New Roman" w:cs="Times New Roman"/>
          <w:sz w:val="24"/>
          <w:szCs w:val="24"/>
        </w:rPr>
        <w:t xml:space="preserve">eproductive </w:t>
      </w:r>
      <w:r>
        <w:rPr>
          <w:rFonts w:ascii="Times New Roman" w:eastAsia="Calibri" w:hAnsi="Times New Roman" w:cs="Times New Roman"/>
          <w:sz w:val="24"/>
          <w:szCs w:val="24"/>
        </w:rPr>
        <w:t>he</w:t>
      </w:r>
      <w:r w:rsidRPr="009C791E">
        <w:rPr>
          <w:rFonts w:ascii="Times New Roman" w:eastAsia="Calibri" w:hAnsi="Times New Roman" w:cs="Times New Roman"/>
          <w:sz w:val="24"/>
          <w:szCs w:val="24"/>
        </w:rPr>
        <w:t xml:space="preserve">alth </w:t>
      </w:r>
      <w:r>
        <w:rPr>
          <w:rFonts w:ascii="Times New Roman" w:eastAsia="Calibri" w:hAnsi="Times New Roman" w:cs="Times New Roman"/>
          <w:sz w:val="24"/>
          <w:szCs w:val="24"/>
        </w:rPr>
        <w:t>i</w:t>
      </w:r>
      <w:r w:rsidRPr="009C791E">
        <w:rPr>
          <w:rFonts w:ascii="Times New Roman" w:eastAsia="Calibri" w:hAnsi="Times New Roman" w:cs="Times New Roman"/>
          <w:sz w:val="24"/>
          <w:szCs w:val="24"/>
        </w:rPr>
        <w:t xml:space="preserve">mprovements on </w:t>
      </w:r>
      <w:r>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omen's </w:t>
      </w:r>
      <w:r>
        <w:rPr>
          <w:rFonts w:ascii="Times New Roman" w:eastAsia="Calibri" w:hAnsi="Times New Roman" w:cs="Times New Roman"/>
          <w:sz w:val="24"/>
          <w:szCs w:val="24"/>
        </w:rPr>
        <w:t>e</w:t>
      </w:r>
      <w:r w:rsidRPr="009C791E">
        <w:rPr>
          <w:rFonts w:ascii="Times New Roman" w:eastAsia="Calibri" w:hAnsi="Times New Roman" w:cs="Times New Roman"/>
          <w:sz w:val="24"/>
          <w:szCs w:val="24"/>
        </w:rPr>
        <w:t xml:space="preserve">conomic </w:t>
      </w:r>
      <w:r>
        <w:rPr>
          <w:rFonts w:ascii="Times New Roman" w:eastAsia="Calibri" w:hAnsi="Times New Roman" w:cs="Times New Roman"/>
          <w:sz w:val="24"/>
          <w:szCs w:val="24"/>
        </w:rPr>
        <w:t>e</w:t>
      </w:r>
      <w:r w:rsidRPr="009C791E">
        <w:rPr>
          <w:rFonts w:ascii="Times New Roman" w:eastAsia="Calibri" w:hAnsi="Times New Roman" w:cs="Times New Roman"/>
          <w:sz w:val="24"/>
          <w:szCs w:val="24"/>
        </w:rPr>
        <w:t xml:space="preserve">mpowerment </w:t>
      </w:r>
      <w:r>
        <w:rPr>
          <w:rFonts w:ascii="Times New Roman" w:eastAsia="Calibri" w:hAnsi="Times New Roman" w:cs="Times New Roman"/>
          <w:sz w:val="24"/>
          <w:szCs w:val="24"/>
        </w:rPr>
        <w:t>t</w:t>
      </w:r>
      <w:r w:rsidRPr="009C791E">
        <w:rPr>
          <w:rFonts w:ascii="Times New Roman" w:eastAsia="Calibri" w:hAnsi="Times New Roman" w:cs="Times New Roman"/>
          <w:sz w:val="24"/>
          <w:szCs w:val="24"/>
        </w:rPr>
        <w:t xml:space="preserve">hrough the </w:t>
      </w:r>
      <w:r>
        <w:rPr>
          <w:rFonts w:ascii="Times New Roman" w:eastAsia="Calibri" w:hAnsi="Times New Roman" w:cs="Times New Roman"/>
          <w:sz w:val="24"/>
          <w:szCs w:val="24"/>
        </w:rPr>
        <w:t>p</w:t>
      </w:r>
      <w:r w:rsidRPr="009C791E">
        <w:rPr>
          <w:rFonts w:ascii="Times New Roman" w:eastAsia="Calibri" w:hAnsi="Times New Roman" w:cs="Times New Roman"/>
          <w:sz w:val="24"/>
          <w:szCs w:val="24"/>
        </w:rPr>
        <w:t xml:space="preserve">opulation </w:t>
      </w:r>
      <w:r>
        <w:rPr>
          <w:rFonts w:ascii="Times New Roman" w:eastAsia="Calibri" w:hAnsi="Times New Roman" w:cs="Times New Roman"/>
          <w:sz w:val="24"/>
          <w:szCs w:val="24"/>
        </w:rPr>
        <w:t>p</w:t>
      </w:r>
      <w:r w:rsidRPr="009C791E">
        <w:rPr>
          <w:rFonts w:ascii="Times New Roman" w:eastAsia="Calibri" w:hAnsi="Times New Roman" w:cs="Times New Roman"/>
          <w:sz w:val="24"/>
          <w:szCs w:val="24"/>
        </w:rPr>
        <w:t xml:space="preserve">overty Research Initiative.  </w:t>
      </w:r>
      <w:r w:rsidRPr="00D06D3C">
        <w:rPr>
          <w:rFonts w:ascii="Times New Roman" w:eastAsia="Calibri" w:hAnsi="Times New Roman" w:cs="Times New Roman"/>
          <w:i/>
          <w:iCs/>
          <w:sz w:val="24"/>
          <w:szCs w:val="24"/>
        </w:rPr>
        <w:t>The Milbank Quarterly, 96(2)</w:t>
      </w:r>
      <w:r w:rsidRPr="009C791E">
        <w:rPr>
          <w:rFonts w:ascii="Times New Roman" w:eastAsia="Calibri" w:hAnsi="Times New Roman" w:cs="Times New Roman"/>
          <w:sz w:val="24"/>
          <w:szCs w:val="24"/>
        </w:rPr>
        <w:t xml:space="preserve">, 300–322.  </w:t>
      </w:r>
      <w:hyperlink r:id="rId31" w:history="1">
        <w:r w:rsidR="00D06D3C" w:rsidRPr="00D53BB0">
          <w:rPr>
            <w:rStyle w:val="Hyperlink"/>
            <w:rFonts w:ascii="Times New Roman" w:eastAsia="Calibri" w:hAnsi="Times New Roman" w:cs="Times New Roman"/>
            <w:sz w:val="24"/>
            <w:szCs w:val="24"/>
          </w:rPr>
          <w:t>https://doi.org/10.1111/</w:t>
        </w:r>
        <w:r w:rsidR="00D06D3C" w:rsidRPr="00D53BB0">
          <w:rPr>
            <w:rStyle w:val="Hyperlink"/>
            <w:rFonts w:ascii="Times New Roman" w:eastAsia="Calibri" w:hAnsi="Times New Roman" w:cs="Times New Roman"/>
            <w:sz w:val="24"/>
            <w:szCs w:val="24"/>
          </w:rPr>
          <w:br/>
          <w:t>1468-0009.12326</w:t>
        </w:r>
      </w:hyperlink>
    </w:p>
    <w:p w14:paraId="5F98933D" w14:textId="0C67A3F3" w:rsidR="00BF1045" w:rsidRDefault="00BF1045" w:rsidP="00BF1045">
      <w:pPr>
        <w:spacing w:after="0" w:line="480" w:lineRule="auto"/>
        <w:ind w:left="720" w:hanging="720"/>
        <w:rPr>
          <w:rFonts w:ascii="Times New Roman" w:eastAsia="Calibri" w:hAnsi="Times New Roman" w:cs="Times New Roman"/>
          <w:color w:val="0563C1" w:themeColor="hyperlink"/>
          <w:sz w:val="24"/>
          <w:szCs w:val="24"/>
          <w:u w:val="single"/>
        </w:rPr>
      </w:pPr>
      <w:r w:rsidRPr="009C791E">
        <w:rPr>
          <w:rFonts w:ascii="Times New Roman" w:eastAsia="Calibri" w:hAnsi="Times New Roman" w:cs="Times New Roman"/>
          <w:sz w:val="24"/>
          <w:szCs w:val="24"/>
        </w:rPr>
        <w:t xml:space="preserve">Foster, D. G., Biggs, M. A., Ralph, L., </w:t>
      </w:r>
      <w:proofErr w:type="spellStart"/>
      <w:r w:rsidRPr="009C791E">
        <w:rPr>
          <w:rFonts w:ascii="Times New Roman" w:eastAsia="Calibri" w:hAnsi="Times New Roman" w:cs="Times New Roman"/>
          <w:sz w:val="24"/>
          <w:szCs w:val="24"/>
        </w:rPr>
        <w:t>Gerdts</w:t>
      </w:r>
      <w:proofErr w:type="spellEnd"/>
      <w:r w:rsidRPr="009C791E">
        <w:rPr>
          <w:rFonts w:ascii="Times New Roman" w:eastAsia="Calibri" w:hAnsi="Times New Roman" w:cs="Times New Roman"/>
          <w:sz w:val="24"/>
          <w:szCs w:val="24"/>
        </w:rPr>
        <w:t xml:space="preserve">, C., Roberts, S., &amp; </w:t>
      </w:r>
      <w:proofErr w:type="spellStart"/>
      <w:r w:rsidRPr="009C791E">
        <w:rPr>
          <w:rFonts w:ascii="Times New Roman" w:eastAsia="Calibri" w:hAnsi="Times New Roman" w:cs="Times New Roman"/>
          <w:sz w:val="24"/>
          <w:szCs w:val="24"/>
        </w:rPr>
        <w:t>Glymour</w:t>
      </w:r>
      <w:proofErr w:type="spellEnd"/>
      <w:r w:rsidRPr="009C791E">
        <w:rPr>
          <w:rFonts w:ascii="Times New Roman" w:eastAsia="Calibri" w:hAnsi="Times New Roman" w:cs="Times New Roman"/>
          <w:sz w:val="24"/>
          <w:szCs w:val="24"/>
        </w:rPr>
        <w:t xml:space="preserve">, M. M. (2022).  Socioeconomic </w:t>
      </w:r>
      <w:r w:rsidR="00D06D3C">
        <w:rPr>
          <w:rFonts w:ascii="Times New Roman" w:eastAsia="Calibri" w:hAnsi="Times New Roman" w:cs="Times New Roman"/>
          <w:sz w:val="24"/>
          <w:szCs w:val="24"/>
        </w:rPr>
        <w:t>o</w:t>
      </w:r>
      <w:r w:rsidRPr="009C791E">
        <w:rPr>
          <w:rFonts w:ascii="Times New Roman" w:eastAsia="Calibri" w:hAnsi="Times New Roman" w:cs="Times New Roman"/>
          <w:sz w:val="24"/>
          <w:szCs w:val="24"/>
        </w:rPr>
        <w:t xml:space="preserve">utcomes of </w:t>
      </w:r>
      <w:r w:rsidR="00D06D3C">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omen </w:t>
      </w:r>
      <w:r w:rsidR="00D06D3C">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ho </w:t>
      </w:r>
      <w:r w:rsidR="00D06D3C">
        <w:rPr>
          <w:rFonts w:ascii="Times New Roman" w:eastAsia="Calibri" w:hAnsi="Times New Roman" w:cs="Times New Roman"/>
          <w:sz w:val="24"/>
          <w:szCs w:val="24"/>
        </w:rPr>
        <w:t>r</w:t>
      </w:r>
      <w:r w:rsidRPr="009C791E">
        <w:rPr>
          <w:rFonts w:ascii="Times New Roman" w:eastAsia="Calibri" w:hAnsi="Times New Roman" w:cs="Times New Roman"/>
          <w:sz w:val="24"/>
          <w:szCs w:val="24"/>
        </w:rPr>
        <w:t xml:space="preserve">eceive and </w:t>
      </w:r>
      <w:r w:rsidR="00D06D3C">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omen </w:t>
      </w:r>
      <w:r w:rsidR="00D06D3C">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ho </w:t>
      </w:r>
      <w:r w:rsidR="00D06D3C">
        <w:rPr>
          <w:rFonts w:ascii="Times New Roman" w:eastAsia="Calibri" w:hAnsi="Times New Roman" w:cs="Times New Roman"/>
          <w:sz w:val="24"/>
          <w:szCs w:val="24"/>
        </w:rPr>
        <w:t>a</w:t>
      </w:r>
      <w:r w:rsidRPr="009C791E">
        <w:rPr>
          <w:rFonts w:ascii="Times New Roman" w:eastAsia="Calibri" w:hAnsi="Times New Roman" w:cs="Times New Roman"/>
          <w:sz w:val="24"/>
          <w:szCs w:val="24"/>
        </w:rPr>
        <w:t xml:space="preserve">re </w:t>
      </w:r>
      <w:r w:rsidR="00D06D3C">
        <w:rPr>
          <w:rFonts w:ascii="Times New Roman" w:eastAsia="Calibri" w:hAnsi="Times New Roman" w:cs="Times New Roman"/>
          <w:sz w:val="24"/>
          <w:szCs w:val="24"/>
        </w:rPr>
        <w:t>d</w:t>
      </w:r>
      <w:r w:rsidRPr="009C791E">
        <w:rPr>
          <w:rFonts w:ascii="Times New Roman" w:eastAsia="Calibri" w:hAnsi="Times New Roman" w:cs="Times New Roman"/>
          <w:sz w:val="24"/>
          <w:szCs w:val="24"/>
        </w:rPr>
        <w:t xml:space="preserve">enied </w:t>
      </w:r>
      <w:r w:rsidR="00D06D3C">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anted </w:t>
      </w:r>
      <w:r w:rsidR="00D06D3C">
        <w:rPr>
          <w:rFonts w:ascii="Times New Roman" w:eastAsia="Calibri" w:hAnsi="Times New Roman" w:cs="Times New Roman"/>
          <w:sz w:val="24"/>
          <w:szCs w:val="24"/>
        </w:rPr>
        <w:t>a</w:t>
      </w:r>
      <w:r w:rsidRPr="009C791E">
        <w:rPr>
          <w:rFonts w:ascii="Times New Roman" w:eastAsia="Calibri" w:hAnsi="Times New Roman" w:cs="Times New Roman"/>
          <w:sz w:val="24"/>
          <w:szCs w:val="24"/>
        </w:rPr>
        <w:t xml:space="preserve">bortions in the United States. </w:t>
      </w:r>
      <w:r w:rsidRPr="00D06D3C">
        <w:rPr>
          <w:rFonts w:ascii="Times New Roman" w:eastAsia="Calibri" w:hAnsi="Times New Roman" w:cs="Times New Roman"/>
          <w:i/>
          <w:iCs/>
          <w:sz w:val="24"/>
          <w:szCs w:val="24"/>
        </w:rPr>
        <w:t xml:space="preserve"> American Journal of Public Health, 112(9)</w:t>
      </w:r>
      <w:r w:rsidRPr="009C791E">
        <w:rPr>
          <w:rFonts w:ascii="Times New Roman" w:eastAsia="Calibri" w:hAnsi="Times New Roman" w:cs="Times New Roman"/>
          <w:sz w:val="24"/>
          <w:szCs w:val="24"/>
        </w:rPr>
        <w:t xml:space="preserve">, 1290–1296.  </w:t>
      </w:r>
      <w:hyperlink r:id="rId32" w:history="1">
        <w:r w:rsidRPr="009C791E">
          <w:rPr>
            <w:rFonts w:ascii="Times New Roman" w:eastAsia="Calibri" w:hAnsi="Times New Roman" w:cs="Times New Roman"/>
            <w:color w:val="0563C1" w:themeColor="hyperlink"/>
            <w:sz w:val="24"/>
            <w:szCs w:val="24"/>
            <w:u w:val="single"/>
          </w:rPr>
          <w:t>https://doi.org/10.2105/AJPH.2017.304247</w:t>
        </w:r>
      </w:hyperlink>
    </w:p>
    <w:p w14:paraId="7B55690B" w14:textId="1CD565BB" w:rsidR="00BF1045" w:rsidRDefault="00BF1045" w:rsidP="00BF1045">
      <w:pPr>
        <w:spacing w:after="0" w:line="480" w:lineRule="auto"/>
        <w:ind w:left="720" w:hanging="720"/>
        <w:rPr>
          <w:rFonts w:ascii="Times New Roman" w:eastAsia="Times New Roman" w:hAnsi="Times New Roman" w:cs="Times New Roman"/>
          <w:sz w:val="24"/>
          <w:szCs w:val="24"/>
        </w:rPr>
      </w:pPr>
      <w:r w:rsidRPr="009C791E">
        <w:rPr>
          <w:rFonts w:ascii="Times New Roman" w:eastAsia="Calibri" w:hAnsi="Times New Roman" w:cs="Times New Roman"/>
          <w:sz w:val="24"/>
          <w:szCs w:val="24"/>
        </w:rPr>
        <w:t xml:space="preserve">Koenig, H. G., &amp; Al </w:t>
      </w:r>
      <w:proofErr w:type="spellStart"/>
      <w:r w:rsidRPr="009C791E">
        <w:rPr>
          <w:rFonts w:ascii="Times New Roman" w:eastAsia="Calibri" w:hAnsi="Times New Roman" w:cs="Times New Roman"/>
          <w:sz w:val="24"/>
          <w:szCs w:val="24"/>
        </w:rPr>
        <w:t>Zaben</w:t>
      </w:r>
      <w:proofErr w:type="spellEnd"/>
      <w:r w:rsidRPr="009C791E">
        <w:rPr>
          <w:rFonts w:ascii="Times New Roman" w:eastAsia="Calibri" w:hAnsi="Times New Roman" w:cs="Times New Roman"/>
          <w:sz w:val="24"/>
          <w:szCs w:val="24"/>
        </w:rPr>
        <w:t xml:space="preserve">, F. (2021). </w:t>
      </w:r>
      <w:proofErr w:type="spellStart"/>
      <w:r w:rsidRPr="009C791E">
        <w:rPr>
          <w:rFonts w:ascii="Times New Roman" w:eastAsia="Calibri" w:hAnsi="Times New Roman" w:cs="Times New Roman"/>
          <w:sz w:val="24"/>
          <w:szCs w:val="24"/>
        </w:rPr>
        <w:t>Moral</w:t>
      </w:r>
      <w:r w:rsidR="0001296B">
        <w:rPr>
          <w:rFonts w:ascii="Times New Roman" w:eastAsia="Calibri" w:hAnsi="Times New Roman" w:cs="Times New Roman"/>
          <w:sz w:val="24"/>
          <w:szCs w:val="24"/>
        </w:rPr>
        <w:t>i</w:t>
      </w:r>
      <w:r w:rsidRPr="009C791E">
        <w:rPr>
          <w:rFonts w:ascii="Times New Roman" w:eastAsia="Calibri" w:hAnsi="Times New Roman" w:cs="Times New Roman"/>
          <w:sz w:val="24"/>
          <w:szCs w:val="24"/>
        </w:rPr>
        <w:t>Injury</w:t>
      </w:r>
      <w:proofErr w:type="spellEnd"/>
      <w:r w:rsidRPr="009C791E">
        <w:rPr>
          <w:rFonts w:ascii="Times New Roman" w:eastAsia="Calibri" w:hAnsi="Times New Roman" w:cs="Times New Roman"/>
          <w:sz w:val="24"/>
          <w:szCs w:val="24"/>
        </w:rPr>
        <w:t xml:space="preserve">: An </w:t>
      </w:r>
      <w:r w:rsidR="0001296B">
        <w:rPr>
          <w:rFonts w:ascii="Times New Roman" w:eastAsia="Calibri" w:hAnsi="Times New Roman" w:cs="Times New Roman"/>
          <w:sz w:val="24"/>
          <w:szCs w:val="24"/>
        </w:rPr>
        <w:t>i</w:t>
      </w:r>
      <w:r w:rsidRPr="009C791E">
        <w:rPr>
          <w:rFonts w:ascii="Times New Roman" w:eastAsia="Calibri" w:hAnsi="Times New Roman" w:cs="Times New Roman"/>
          <w:sz w:val="24"/>
          <w:szCs w:val="24"/>
        </w:rPr>
        <w:t xml:space="preserve">ncreasingly </w:t>
      </w:r>
      <w:r w:rsidR="0001296B">
        <w:rPr>
          <w:rFonts w:ascii="Times New Roman" w:eastAsia="Calibri" w:hAnsi="Times New Roman" w:cs="Times New Roman"/>
          <w:sz w:val="24"/>
          <w:szCs w:val="24"/>
        </w:rPr>
        <w:t>r</w:t>
      </w:r>
      <w:r w:rsidRPr="009C791E">
        <w:rPr>
          <w:rFonts w:ascii="Times New Roman" w:eastAsia="Calibri" w:hAnsi="Times New Roman" w:cs="Times New Roman"/>
          <w:sz w:val="24"/>
          <w:szCs w:val="24"/>
        </w:rPr>
        <w:t xml:space="preserve">ecognized and </w:t>
      </w:r>
      <w:r w:rsidR="0001296B">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idespread </w:t>
      </w:r>
      <w:proofErr w:type="spellStart"/>
      <w:r w:rsidR="0001296B">
        <w:rPr>
          <w:rFonts w:ascii="Times New Roman" w:eastAsia="Calibri" w:hAnsi="Times New Roman" w:cs="Times New Roman"/>
          <w:sz w:val="24"/>
          <w:szCs w:val="24"/>
        </w:rPr>
        <w:t>w</w:t>
      </w:r>
      <w:r w:rsidRPr="009C791E">
        <w:rPr>
          <w:rFonts w:ascii="Times New Roman" w:eastAsia="Calibri" w:hAnsi="Times New Roman" w:cs="Times New Roman"/>
          <w:sz w:val="24"/>
          <w:szCs w:val="24"/>
        </w:rPr>
        <w:t>yndrome</w:t>
      </w:r>
      <w:proofErr w:type="spellEnd"/>
      <w:r w:rsidRPr="009C791E">
        <w:rPr>
          <w:rFonts w:ascii="Times New Roman" w:eastAsia="Calibri" w:hAnsi="Times New Roman" w:cs="Times New Roman"/>
          <w:sz w:val="24"/>
          <w:szCs w:val="24"/>
        </w:rPr>
        <w:t xml:space="preserve">.  </w:t>
      </w:r>
      <w:r w:rsidRPr="0001296B">
        <w:rPr>
          <w:rFonts w:ascii="Times New Roman" w:eastAsia="Calibri" w:hAnsi="Times New Roman" w:cs="Times New Roman"/>
          <w:i/>
          <w:iCs/>
          <w:sz w:val="24"/>
          <w:szCs w:val="24"/>
        </w:rPr>
        <w:t>Journal of Religion and Health, 60(5)</w:t>
      </w:r>
      <w:r w:rsidRPr="009C791E">
        <w:rPr>
          <w:rFonts w:ascii="Times New Roman" w:eastAsia="Calibri" w:hAnsi="Times New Roman" w:cs="Times New Roman"/>
          <w:sz w:val="24"/>
          <w:szCs w:val="24"/>
        </w:rPr>
        <w:t xml:space="preserve">, 2989–3011.  </w:t>
      </w:r>
      <w:hyperlink r:id="rId33" w:history="1">
        <w:r w:rsidR="00E26DCD" w:rsidRPr="00D53BB0">
          <w:rPr>
            <w:rStyle w:val="Hyperlink"/>
            <w:rFonts w:ascii="Times New Roman" w:eastAsia="Calibri" w:hAnsi="Times New Roman" w:cs="Times New Roman"/>
            <w:sz w:val="24"/>
            <w:szCs w:val="24"/>
          </w:rPr>
          <w:t>https://doi.org/10.1007/</w:t>
        </w:r>
        <w:r w:rsidR="00E26DCD" w:rsidRPr="00D53BB0">
          <w:rPr>
            <w:rStyle w:val="Hyperlink"/>
            <w:rFonts w:ascii="Times New Roman" w:eastAsia="Calibri" w:hAnsi="Times New Roman" w:cs="Times New Roman"/>
            <w:sz w:val="24"/>
            <w:szCs w:val="24"/>
          </w:rPr>
          <w:br/>
          <w:t>s10943-021-01328-0</w:t>
        </w:r>
      </w:hyperlink>
    </w:p>
    <w:p w14:paraId="16ABBBB1" w14:textId="77777777" w:rsidR="00BF1045" w:rsidRPr="002C5813" w:rsidRDefault="00BF1045" w:rsidP="00BF1045">
      <w:pPr>
        <w:spacing w:after="0" w:line="480" w:lineRule="auto"/>
        <w:ind w:left="720" w:hanging="720"/>
        <w:rPr>
          <w:rFonts w:ascii="Times New Roman" w:eastAsia="Times New Roman" w:hAnsi="Times New Roman" w:cs="Times New Roman"/>
          <w:sz w:val="24"/>
          <w:szCs w:val="24"/>
        </w:rPr>
      </w:pPr>
      <w:r w:rsidRPr="009C791E">
        <w:rPr>
          <w:rFonts w:ascii="Times New Roman" w:eastAsia="Times New Roman" w:hAnsi="Times New Roman" w:cs="Times New Roman"/>
          <w:sz w:val="24"/>
          <w:szCs w:val="24"/>
        </w:rPr>
        <w:t xml:space="preserve">Jinkerson, J. D. (2016).  Defining and assessing moral injury: A syndrome perspective.  </w:t>
      </w:r>
      <w:r w:rsidRPr="0001296B">
        <w:rPr>
          <w:rFonts w:ascii="Times New Roman" w:eastAsia="Times New Roman" w:hAnsi="Times New Roman" w:cs="Times New Roman"/>
          <w:i/>
          <w:iCs/>
          <w:sz w:val="24"/>
          <w:szCs w:val="24"/>
        </w:rPr>
        <w:t>Traumatology, 22(2)</w:t>
      </w:r>
      <w:r w:rsidRPr="009C791E">
        <w:rPr>
          <w:rFonts w:ascii="Times New Roman" w:eastAsia="Times New Roman" w:hAnsi="Times New Roman" w:cs="Times New Roman"/>
          <w:sz w:val="24"/>
          <w:szCs w:val="24"/>
        </w:rPr>
        <w:t xml:space="preserve">, 122–130.  </w:t>
      </w:r>
      <w:hyperlink r:id="rId34" w:history="1">
        <w:r w:rsidRPr="009C791E">
          <w:rPr>
            <w:rFonts w:ascii="Times New Roman" w:eastAsia="Times New Roman" w:hAnsi="Times New Roman" w:cs="Times New Roman"/>
            <w:color w:val="0563C1" w:themeColor="hyperlink"/>
            <w:sz w:val="24"/>
            <w:szCs w:val="24"/>
            <w:u w:val="single"/>
          </w:rPr>
          <w:t>https://doi.org/10.1037/trm0000069</w:t>
        </w:r>
      </w:hyperlink>
    </w:p>
    <w:p w14:paraId="554C2FF8" w14:textId="77777777" w:rsidR="00BF1045" w:rsidRDefault="00BF1045" w:rsidP="00BF1045">
      <w:pPr>
        <w:spacing w:after="0" w:line="480" w:lineRule="auto"/>
        <w:ind w:left="720" w:hanging="720"/>
        <w:rPr>
          <w:rFonts w:ascii="Times New Roman" w:eastAsia="Times New Roman" w:hAnsi="Times New Roman" w:cs="Times New Roman"/>
          <w:color w:val="0000FF"/>
          <w:sz w:val="24"/>
          <w:szCs w:val="24"/>
          <w:u w:val="single"/>
        </w:rPr>
      </w:pPr>
      <w:r w:rsidRPr="00761C1B">
        <w:rPr>
          <w:rFonts w:ascii="Times New Roman" w:eastAsia="Times New Roman" w:hAnsi="Times New Roman" w:cs="Times New Roman"/>
          <w:i/>
          <w:iCs/>
          <w:sz w:val="24"/>
          <w:szCs w:val="24"/>
        </w:rPr>
        <w:t>Mental Health and Abortion Task Force Report</w:t>
      </w:r>
      <w:r w:rsidRPr="00761C1B">
        <w:rPr>
          <w:rFonts w:ascii="Times New Roman" w:eastAsia="Times New Roman" w:hAnsi="Times New Roman" w:cs="Times New Roman"/>
          <w:sz w:val="24"/>
          <w:szCs w:val="24"/>
        </w:rPr>
        <w:t xml:space="preserve">.  (n.d.).  </w:t>
      </w:r>
      <w:r>
        <w:rPr>
          <w:rFonts w:ascii="Times New Roman" w:eastAsia="Times New Roman" w:hAnsi="Times New Roman" w:cs="Times New Roman"/>
          <w:sz w:val="24"/>
          <w:szCs w:val="24"/>
        </w:rPr>
        <w:t>h</w:t>
      </w:r>
      <w:r w:rsidRPr="00761C1B">
        <w:rPr>
          <w:rFonts w:ascii="Times New Roman" w:eastAsia="Times New Roman" w:hAnsi="Times New Roman" w:cs="Times New Roman"/>
          <w:sz w:val="24"/>
          <w:szCs w:val="24"/>
        </w:rPr>
        <w:t>ttps://</w:t>
      </w:r>
      <w:r>
        <w:rPr>
          <w:rFonts w:ascii="Times New Roman" w:eastAsia="Times New Roman" w:hAnsi="Times New Roman" w:cs="Times New Roman"/>
          <w:sz w:val="24"/>
          <w:szCs w:val="24"/>
        </w:rPr>
        <w:t>w</w:t>
      </w:r>
      <w:r w:rsidRPr="00761C1B">
        <w:rPr>
          <w:rFonts w:ascii="Times New Roman" w:eastAsia="Times New Roman" w:hAnsi="Times New Roman" w:cs="Times New Roman"/>
          <w:sz w:val="24"/>
          <w:szCs w:val="24"/>
        </w:rPr>
        <w:t xml:space="preserve">ww.Apa.Org. Retrieved June 13, 2019, from </w:t>
      </w:r>
      <w:hyperlink r:id="rId35" w:history="1">
        <w:r w:rsidRPr="00761C1B">
          <w:rPr>
            <w:rFonts w:ascii="Times New Roman" w:eastAsia="Times New Roman" w:hAnsi="Times New Roman" w:cs="Times New Roman"/>
            <w:color w:val="0000FF"/>
            <w:sz w:val="24"/>
            <w:szCs w:val="24"/>
            <w:u w:val="single"/>
          </w:rPr>
          <w:t>https://www.apa.org/pi/women/programs/abortion/index</w:t>
        </w:r>
      </w:hyperlink>
    </w:p>
    <w:p w14:paraId="66D91F8C" w14:textId="78E48773" w:rsidR="00BF1045" w:rsidRDefault="00BF1045" w:rsidP="00BF1045">
      <w:pPr>
        <w:spacing w:line="480" w:lineRule="auto"/>
        <w:ind w:left="720" w:hanging="720"/>
      </w:pPr>
      <w:r w:rsidRPr="009C791E">
        <w:rPr>
          <w:rFonts w:ascii="Times New Roman" w:eastAsia="Calibri" w:hAnsi="Times New Roman" w:cs="Times New Roman"/>
          <w:sz w:val="24"/>
          <w:szCs w:val="24"/>
        </w:rPr>
        <w:t>Rafferty, K. A., &amp; Longbons, T. (2020).  #Abortion</w:t>
      </w:r>
      <w:r w:rsidR="0001296B">
        <w:rPr>
          <w:rFonts w:ascii="Times New Roman" w:eastAsia="Calibri" w:hAnsi="Times New Roman" w:cs="Times New Roman"/>
          <w:sz w:val="24"/>
          <w:szCs w:val="24"/>
        </w:rPr>
        <w:t>c</w:t>
      </w:r>
      <w:r w:rsidRPr="009C791E">
        <w:rPr>
          <w:rFonts w:ascii="Times New Roman" w:eastAsia="Calibri" w:hAnsi="Times New Roman" w:cs="Times New Roman"/>
          <w:sz w:val="24"/>
          <w:szCs w:val="24"/>
        </w:rPr>
        <w:t>hanges</w:t>
      </w:r>
      <w:r w:rsidR="0001296B">
        <w:rPr>
          <w:rFonts w:ascii="Times New Roman" w:eastAsia="Calibri" w:hAnsi="Times New Roman" w:cs="Times New Roman"/>
          <w:sz w:val="24"/>
          <w:szCs w:val="24"/>
        </w:rPr>
        <w:t>y</w:t>
      </w:r>
      <w:r w:rsidRPr="009C791E">
        <w:rPr>
          <w:rFonts w:ascii="Times New Roman" w:eastAsia="Calibri" w:hAnsi="Times New Roman" w:cs="Times New Roman"/>
          <w:sz w:val="24"/>
          <w:szCs w:val="24"/>
        </w:rPr>
        <w:t xml:space="preserve">ou: A </w:t>
      </w:r>
      <w:r w:rsidR="0001296B">
        <w:rPr>
          <w:rFonts w:ascii="Times New Roman" w:eastAsia="Calibri" w:hAnsi="Times New Roman" w:cs="Times New Roman"/>
          <w:sz w:val="24"/>
          <w:szCs w:val="24"/>
        </w:rPr>
        <w:t>c</w:t>
      </w:r>
      <w:r w:rsidRPr="009C791E">
        <w:rPr>
          <w:rFonts w:ascii="Times New Roman" w:eastAsia="Calibri" w:hAnsi="Times New Roman" w:cs="Times New Roman"/>
          <w:sz w:val="24"/>
          <w:szCs w:val="24"/>
        </w:rPr>
        <w:t xml:space="preserve">ase </w:t>
      </w:r>
      <w:r w:rsidR="0001296B">
        <w:rPr>
          <w:rFonts w:ascii="Times New Roman" w:eastAsia="Calibri" w:hAnsi="Times New Roman" w:cs="Times New Roman"/>
          <w:sz w:val="24"/>
          <w:szCs w:val="24"/>
        </w:rPr>
        <w:t>s</w:t>
      </w:r>
      <w:r w:rsidRPr="009C791E">
        <w:rPr>
          <w:rFonts w:ascii="Times New Roman" w:eastAsia="Calibri" w:hAnsi="Times New Roman" w:cs="Times New Roman"/>
          <w:sz w:val="24"/>
          <w:szCs w:val="24"/>
        </w:rPr>
        <w:t xml:space="preserve">tudy to </w:t>
      </w:r>
      <w:r w:rsidR="0001296B">
        <w:rPr>
          <w:rFonts w:ascii="Times New Roman" w:eastAsia="Calibri" w:hAnsi="Times New Roman" w:cs="Times New Roman"/>
          <w:sz w:val="24"/>
          <w:szCs w:val="24"/>
        </w:rPr>
        <w:t>u</w:t>
      </w:r>
      <w:r w:rsidRPr="009C791E">
        <w:rPr>
          <w:rFonts w:ascii="Times New Roman" w:eastAsia="Calibri" w:hAnsi="Times New Roman" w:cs="Times New Roman"/>
          <w:sz w:val="24"/>
          <w:szCs w:val="24"/>
        </w:rPr>
        <w:t xml:space="preserve">nderstand the </w:t>
      </w:r>
      <w:r w:rsidR="0001296B">
        <w:rPr>
          <w:rFonts w:ascii="Times New Roman" w:eastAsia="Calibri" w:hAnsi="Times New Roman" w:cs="Times New Roman"/>
          <w:sz w:val="24"/>
          <w:szCs w:val="24"/>
        </w:rPr>
        <w:t>c</w:t>
      </w:r>
      <w:r w:rsidRPr="009C791E">
        <w:rPr>
          <w:rFonts w:ascii="Times New Roman" w:eastAsia="Calibri" w:hAnsi="Times New Roman" w:cs="Times New Roman"/>
          <w:sz w:val="24"/>
          <w:szCs w:val="24"/>
        </w:rPr>
        <w:t xml:space="preserve">ommunicative </w:t>
      </w:r>
      <w:r w:rsidR="0001296B">
        <w:rPr>
          <w:rFonts w:ascii="Times New Roman" w:eastAsia="Calibri" w:hAnsi="Times New Roman" w:cs="Times New Roman"/>
          <w:sz w:val="24"/>
          <w:szCs w:val="24"/>
        </w:rPr>
        <w:t>t</w:t>
      </w:r>
      <w:r w:rsidRPr="009C791E">
        <w:rPr>
          <w:rFonts w:ascii="Times New Roman" w:eastAsia="Calibri" w:hAnsi="Times New Roman" w:cs="Times New Roman"/>
          <w:sz w:val="24"/>
          <w:szCs w:val="24"/>
        </w:rPr>
        <w:t xml:space="preserve">ensions in </w:t>
      </w:r>
      <w:r w:rsidR="0001296B">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omen's </w:t>
      </w:r>
      <w:r w:rsidR="0001296B">
        <w:rPr>
          <w:rFonts w:ascii="Times New Roman" w:eastAsia="Calibri" w:hAnsi="Times New Roman" w:cs="Times New Roman"/>
          <w:sz w:val="24"/>
          <w:szCs w:val="24"/>
        </w:rPr>
        <w:t>m</w:t>
      </w:r>
      <w:r w:rsidRPr="009C791E">
        <w:rPr>
          <w:rFonts w:ascii="Times New Roman" w:eastAsia="Calibri" w:hAnsi="Times New Roman" w:cs="Times New Roman"/>
          <w:sz w:val="24"/>
          <w:szCs w:val="24"/>
        </w:rPr>
        <w:t xml:space="preserve">edication </w:t>
      </w:r>
      <w:r w:rsidR="0001296B">
        <w:rPr>
          <w:rFonts w:ascii="Times New Roman" w:eastAsia="Calibri" w:hAnsi="Times New Roman" w:cs="Times New Roman"/>
          <w:sz w:val="24"/>
          <w:szCs w:val="24"/>
        </w:rPr>
        <w:t>a</w:t>
      </w:r>
      <w:r w:rsidRPr="009C791E">
        <w:rPr>
          <w:rFonts w:ascii="Times New Roman" w:eastAsia="Calibri" w:hAnsi="Times New Roman" w:cs="Times New Roman"/>
          <w:sz w:val="24"/>
          <w:szCs w:val="24"/>
        </w:rPr>
        <w:t xml:space="preserve">bortion </w:t>
      </w:r>
      <w:r w:rsidR="0001296B">
        <w:rPr>
          <w:rFonts w:ascii="Times New Roman" w:eastAsia="Calibri" w:hAnsi="Times New Roman" w:cs="Times New Roman"/>
          <w:sz w:val="24"/>
          <w:szCs w:val="24"/>
        </w:rPr>
        <w:t>n</w:t>
      </w:r>
      <w:r w:rsidRPr="009C791E">
        <w:rPr>
          <w:rFonts w:ascii="Times New Roman" w:eastAsia="Calibri" w:hAnsi="Times New Roman" w:cs="Times New Roman"/>
          <w:sz w:val="24"/>
          <w:szCs w:val="24"/>
        </w:rPr>
        <w:t xml:space="preserve">arratives.  </w:t>
      </w:r>
      <w:r w:rsidRPr="0001296B">
        <w:rPr>
          <w:rFonts w:ascii="Times New Roman" w:eastAsia="Calibri" w:hAnsi="Times New Roman" w:cs="Times New Roman"/>
          <w:i/>
          <w:iCs/>
          <w:sz w:val="24"/>
          <w:szCs w:val="24"/>
        </w:rPr>
        <w:t>Health Communication, 1–10</w:t>
      </w:r>
      <w:r w:rsidRPr="009C791E">
        <w:rPr>
          <w:rFonts w:ascii="Times New Roman" w:eastAsia="Calibri" w:hAnsi="Times New Roman" w:cs="Times New Roman"/>
          <w:sz w:val="24"/>
          <w:szCs w:val="24"/>
        </w:rPr>
        <w:t xml:space="preserve">.  </w:t>
      </w:r>
      <w:hyperlink r:id="rId36" w:history="1">
        <w:r w:rsidRPr="009C791E">
          <w:rPr>
            <w:rFonts w:ascii="Times New Roman" w:eastAsia="Calibri" w:hAnsi="Times New Roman" w:cs="Times New Roman"/>
            <w:color w:val="0563C1" w:themeColor="hyperlink"/>
            <w:sz w:val="24"/>
            <w:szCs w:val="24"/>
            <w:u w:val="single"/>
          </w:rPr>
          <w:t>https://doi.org/10.1080/10410236.2020.1770507</w:t>
        </w:r>
      </w:hyperlink>
    </w:p>
    <w:p w14:paraId="329C31A0" w14:textId="4B6DF310" w:rsidR="00BF1045" w:rsidRPr="009C791E" w:rsidRDefault="00BF1045" w:rsidP="00BF1045">
      <w:pPr>
        <w:spacing w:after="0" w:line="480" w:lineRule="auto"/>
        <w:ind w:left="720" w:hanging="720"/>
        <w:rPr>
          <w:rFonts w:ascii="Times New Roman" w:eastAsia="Times New Roman" w:hAnsi="Times New Roman" w:cs="Times New Roman"/>
          <w:color w:val="222222"/>
          <w:sz w:val="24"/>
          <w:szCs w:val="24"/>
          <w:shd w:val="clear" w:color="auto" w:fill="FFFFFF"/>
        </w:rPr>
      </w:pPr>
      <w:r w:rsidRPr="009C791E">
        <w:rPr>
          <w:rFonts w:ascii="Times New Roman" w:eastAsia="Times New Roman" w:hAnsi="Times New Roman" w:cs="Times New Roman"/>
          <w:color w:val="222222"/>
          <w:sz w:val="24"/>
          <w:szCs w:val="24"/>
          <w:shd w:val="clear" w:color="auto" w:fill="FFFFFF"/>
        </w:rPr>
        <w:t>Reardon, D., Longbons, T., &amp; Reardon, D. C. (2023).  Effects of</w:t>
      </w:r>
      <w:r w:rsidR="00E26DCD">
        <w:rPr>
          <w:rFonts w:ascii="Times New Roman" w:eastAsia="Times New Roman" w:hAnsi="Times New Roman" w:cs="Times New Roman"/>
          <w:color w:val="222222"/>
          <w:sz w:val="24"/>
          <w:szCs w:val="24"/>
          <w:shd w:val="clear" w:color="auto" w:fill="FFFFFF"/>
        </w:rPr>
        <w:t xml:space="preserve"> pressure to abort on women</w:t>
      </w:r>
      <w:r w:rsidR="007D20E3">
        <w:rPr>
          <w:rFonts w:ascii="Times New Roman" w:eastAsia="Times New Roman" w:hAnsi="Times New Roman" w:cs="Times New Roman"/>
          <w:color w:val="222222"/>
          <w:sz w:val="24"/>
          <w:szCs w:val="24"/>
          <w:shd w:val="clear" w:color="auto" w:fill="FFFFFF"/>
        </w:rPr>
        <w:t>'</w:t>
      </w:r>
      <w:r w:rsidR="00E26DCD">
        <w:rPr>
          <w:rFonts w:ascii="Times New Roman" w:eastAsia="Times New Roman" w:hAnsi="Times New Roman" w:cs="Times New Roman"/>
          <w:color w:val="222222"/>
          <w:sz w:val="24"/>
          <w:szCs w:val="24"/>
          <w:shd w:val="clear" w:color="auto" w:fill="FFFFFF"/>
        </w:rPr>
        <w:t>s emotional responses and mental health.</w:t>
      </w:r>
      <w:r w:rsidR="007D20E3">
        <w:rPr>
          <w:rFonts w:ascii="Times New Roman" w:eastAsia="Times New Roman" w:hAnsi="Times New Roman" w:cs="Times New Roman"/>
          <w:color w:val="222222"/>
          <w:sz w:val="24"/>
          <w:szCs w:val="24"/>
          <w:shd w:val="clear" w:color="auto" w:fill="FFFFFF"/>
        </w:rPr>
        <w:t xml:space="preserve"> </w:t>
      </w:r>
      <w:r w:rsidR="00E26DCD">
        <w:rPr>
          <w:rFonts w:ascii="Times New Roman" w:eastAsia="Times New Roman" w:hAnsi="Times New Roman" w:cs="Times New Roman"/>
          <w:color w:val="222222"/>
          <w:sz w:val="24"/>
          <w:szCs w:val="24"/>
          <w:shd w:val="clear" w:color="auto" w:fill="FFFFFF"/>
        </w:rPr>
        <w:t xml:space="preserve"> </w:t>
      </w:r>
      <w:proofErr w:type="spellStart"/>
      <w:r w:rsidRPr="009C791E">
        <w:rPr>
          <w:rFonts w:ascii="Times New Roman" w:eastAsia="Times New Roman" w:hAnsi="Times New Roman" w:cs="Times New Roman"/>
          <w:i/>
          <w:iCs/>
          <w:color w:val="222222"/>
          <w:sz w:val="24"/>
          <w:szCs w:val="24"/>
          <w:shd w:val="clear" w:color="auto" w:fill="FFFFFF"/>
        </w:rPr>
        <w:t>Cureus</w:t>
      </w:r>
      <w:proofErr w:type="spellEnd"/>
      <w:r w:rsidRPr="009C791E">
        <w:rPr>
          <w:rFonts w:ascii="Times New Roman" w:eastAsia="Times New Roman" w:hAnsi="Times New Roman" w:cs="Times New Roman"/>
          <w:i/>
          <w:iCs/>
          <w:color w:val="222222"/>
          <w:sz w:val="24"/>
          <w:szCs w:val="24"/>
          <w:shd w:val="clear" w:color="auto" w:fill="FFFFFF"/>
        </w:rPr>
        <w:t xml:space="preserve"> Journal of Medical Science</w:t>
      </w:r>
      <w:r w:rsidRPr="009C791E">
        <w:rPr>
          <w:rFonts w:ascii="Times New Roman" w:eastAsia="Times New Roman" w:hAnsi="Times New Roman" w:cs="Times New Roman"/>
          <w:color w:val="222222"/>
          <w:sz w:val="24"/>
          <w:szCs w:val="24"/>
          <w:shd w:val="clear" w:color="auto" w:fill="FFFFFF"/>
        </w:rPr>
        <w:t>, </w:t>
      </w:r>
      <w:r w:rsidRPr="009C791E">
        <w:rPr>
          <w:rFonts w:ascii="Times New Roman" w:eastAsia="Times New Roman" w:hAnsi="Times New Roman" w:cs="Times New Roman"/>
          <w:i/>
          <w:iCs/>
          <w:color w:val="222222"/>
          <w:sz w:val="24"/>
          <w:szCs w:val="24"/>
          <w:shd w:val="clear" w:color="auto" w:fill="FFFFFF"/>
        </w:rPr>
        <w:t>15</w:t>
      </w:r>
      <w:r w:rsidRPr="009C791E">
        <w:rPr>
          <w:rFonts w:ascii="Times New Roman" w:eastAsia="Times New Roman" w:hAnsi="Times New Roman" w:cs="Times New Roman"/>
          <w:color w:val="222222"/>
          <w:sz w:val="24"/>
          <w:szCs w:val="24"/>
          <w:shd w:val="clear" w:color="auto" w:fill="FFFFFF"/>
        </w:rPr>
        <w:t>(1).</w:t>
      </w:r>
    </w:p>
    <w:p w14:paraId="2D2892F4" w14:textId="1BA327BF" w:rsidR="00BF1045" w:rsidRPr="002C5813" w:rsidRDefault="00BF1045" w:rsidP="00BF1045">
      <w:pPr>
        <w:spacing w:after="0" w:line="480" w:lineRule="auto"/>
        <w:ind w:left="720" w:hanging="720"/>
        <w:rPr>
          <w:rFonts w:ascii="Times New Roman" w:eastAsia="Times New Roman" w:hAnsi="Times New Roman" w:cs="Times New Roman"/>
          <w:sz w:val="24"/>
          <w:szCs w:val="24"/>
        </w:rPr>
      </w:pPr>
      <w:r w:rsidRPr="009C791E">
        <w:rPr>
          <w:rFonts w:ascii="Times New Roman" w:eastAsia="Calibri" w:hAnsi="Times New Roman" w:cs="Times New Roman"/>
          <w:sz w:val="24"/>
          <w:szCs w:val="24"/>
        </w:rPr>
        <w:t xml:space="preserve">Shay, J. (2014).  Moral injury.  </w:t>
      </w:r>
      <w:r w:rsidRPr="00E26DCD">
        <w:rPr>
          <w:rFonts w:ascii="Times New Roman" w:eastAsia="Calibri" w:hAnsi="Times New Roman" w:cs="Times New Roman"/>
          <w:i/>
          <w:iCs/>
          <w:sz w:val="24"/>
          <w:szCs w:val="24"/>
        </w:rPr>
        <w:t>Psychoanalytic Psychology, 31</w:t>
      </w:r>
      <w:r w:rsidRPr="009C791E">
        <w:rPr>
          <w:rFonts w:ascii="Times New Roman" w:eastAsia="Calibri" w:hAnsi="Times New Roman" w:cs="Times New Roman"/>
          <w:sz w:val="24"/>
          <w:szCs w:val="24"/>
        </w:rPr>
        <w:t xml:space="preserve">, 182–191.  </w:t>
      </w:r>
      <w:hyperlink r:id="rId37" w:history="1">
        <w:r w:rsidR="00E26DCD" w:rsidRPr="00D53BB0">
          <w:rPr>
            <w:rStyle w:val="Hyperlink"/>
            <w:rFonts w:ascii="Times New Roman" w:eastAsia="Calibri" w:hAnsi="Times New Roman" w:cs="Times New Roman"/>
            <w:sz w:val="24"/>
            <w:szCs w:val="24"/>
          </w:rPr>
          <w:t>https://doi.org/</w:t>
        </w:r>
        <w:r w:rsidR="00E26DCD" w:rsidRPr="00D53BB0">
          <w:rPr>
            <w:rStyle w:val="Hyperlink"/>
            <w:rFonts w:ascii="Times New Roman" w:eastAsia="Calibri" w:hAnsi="Times New Roman" w:cs="Times New Roman"/>
            <w:sz w:val="24"/>
            <w:szCs w:val="24"/>
          </w:rPr>
          <w:br/>
          <w:t>10.1037/a0036090</w:t>
        </w:r>
      </w:hyperlink>
    </w:p>
    <w:p w14:paraId="72F5EB39" w14:textId="56ED90D0" w:rsidR="00525D93" w:rsidRDefault="00525D93" w:rsidP="00525D93">
      <w:pPr>
        <w:spacing w:line="480" w:lineRule="auto"/>
        <w:rPr>
          <w:rFonts w:ascii="Times New Roman" w:hAnsi="Times New Roman" w:cs="Times New Roman"/>
          <w:sz w:val="24"/>
          <w:szCs w:val="24"/>
        </w:rPr>
      </w:pPr>
    </w:p>
    <w:p w14:paraId="72D96702" w14:textId="77777777" w:rsidR="00203025" w:rsidRPr="00C51868" w:rsidRDefault="00203025" w:rsidP="00525D93">
      <w:pPr>
        <w:spacing w:line="480" w:lineRule="auto"/>
        <w:rPr>
          <w:rFonts w:ascii="Times New Roman" w:hAnsi="Times New Roman" w:cs="Times New Roman"/>
          <w:sz w:val="24"/>
          <w:szCs w:val="24"/>
        </w:rPr>
      </w:pPr>
    </w:p>
    <w:p w14:paraId="3CC43941" w14:textId="77777777" w:rsidR="000C4D2D" w:rsidRPr="00C51868" w:rsidRDefault="000C4D2D" w:rsidP="00D879EE">
      <w:pPr>
        <w:spacing w:line="480" w:lineRule="auto"/>
        <w:rPr>
          <w:rFonts w:ascii="Times New Roman" w:hAnsi="Times New Roman" w:cs="Times New Roman"/>
          <w:sz w:val="24"/>
          <w:szCs w:val="24"/>
        </w:rPr>
      </w:pPr>
    </w:p>
    <w:sectPr w:rsidR="000C4D2D" w:rsidRPr="00C51868">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E9A0" w14:textId="77777777" w:rsidR="00F63F91" w:rsidRDefault="00F63F91" w:rsidP="0094317E">
      <w:pPr>
        <w:spacing w:after="0" w:line="240" w:lineRule="auto"/>
      </w:pPr>
      <w:r>
        <w:separator/>
      </w:r>
    </w:p>
  </w:endnote>
  <w:endnote w:type="continuationSeparator" w:id="0">
    <w:p w14:paraId="55D702AB" w14:textId="77777777" w:rsidR="00F63F91" w:rsidRDefault="00F63F91" w:rsidP="0094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B8DC" w14:textId="143C25FE" w:rsidR="0094317E" w:rsidRDefault="0094317E" w:rsidP="00C51868">
    <w:pPr>
      <w:pStyle w:val="Footer"/>
    </w:pPr>
  </w:p>
  <w:p w14:paraId="28923698" w14:textId="77777777" w:rsidR="0094317E" w:rsidRDefault="00943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60DC" w14:textId="77777777" w:rsidR="00F63F91" w:rsidRDefault="00F63F91" w:rsidP="0094317E">
      <w:pPr>
        <w:spacing w:after="0" w:line="240" w:lineRule="auto"/>
      </w:pPr>
      <w:r>
        <w:separator/>
      </w:r>
    </w:p>
  </w:footnote>
  <w:footnote w:type="continuationSeparator" w:id="0">
    <w:p w14:paraId="444E5AAC" w14:textId="77777777" w:rsidR="00F63F91" w:rsidRDefault="00F63F91" w:rsidP="00943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C3EB" w14:textId="60A561BB" w:rsidR="002E6B7B" w:rsidRDefault="002E6B7B" w:rsidP="002E6B7B">
    <w:pPr>
      <w:pStyle w:val="Header"/>
    </w:pPr>
    <w:r>
      <w:rPr>
        <w:rFonts w:ascii="Arial" w:hAnsi="Arial" w:cs="Arial"/>
        <w:color w:val="000000"/>
        <w:sz w:val="16"/>
        <w:szCs w:val="16"/>
      </w:rPr>
      <w:t xml:space="preserve">Carlson, Kay Lyn, DPhil COM 822   Persuasive Communications, 120-day Assignment, Fall, 2022,  02/24/2023  </w:t>
    </w:r>
    <w:r>
      <w:rPr>
        <w:rFonts w:ascii="Arial" w:hAnsi="Arial" w:cs="Arial"/>
        <w:color w:val="000000"/>
        <w:sz w:val="16"/>
        <w:szCs w:val="16"/>
      </w:rPr>
      <w:tab/>
    </w:r>
    <w:r>
      <w:fldChar w:fldCharType="begin"/>
    </w:r>
    <w:r>
      <w:instrText xml:space="preserve"> PAGE   \* MERGEFORMAT </w:instrText>
    </w:r>
    <w:r>
      <w:fldChar w:fldCharType="separate"/>
    </w:r>
    <w:r>
      <w:t>1</w:t>
    </w:r>
    <w:r>
      <w:rPr>
        <w:noProof/>
      </w:rPr>
      <w:fldChar w:fldCharType="end"/>
    </w:r>
  </w:p>
  <w:p w14:paraId="404C70D7" w14:textId="1386E0D9" w:rsidR="002E6B7B" w:rsidRDefault="002E6B7B">
    <w:pPr>
      <w:pStyle w:val="Header"/>
      <w:jc w:val="right"/>
    </w:pPr>
  </w:p>
  <w:p w14:paraId="17C42E30" w14:textId="77777777" w:rsidR="002E6B7B" w:rsidRDefault="002E6B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DAE"/>
    <w:multiLevelType w:val="multilevel"/>
    <w:tmpl w:val="B316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D96F30"/>
    <w:multiLevelType w:val="hybridMultilevel"/>
    <w:tmpl w:val="D974B53A"/>
    <w:lvl w:ilvl="0" w:tplc="D50499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078CA"/>
    <w:multiLevelType w:val="hybridMultilevel"/>
    <w:tmpl w:val="3910A464"/>
    <w:lvl w:ilvl="0" w:tplc="C562E2E4">
      <w:start w:val="5"/>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6D055F2"/>
    <w:multiLevelType w:val="hybridMultilevel"/>
    <w:tmpl w:val="2294F71A"/>
    <w:lvl w:ilvl="0" w:tplc="154EB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84286588">
    <w:abstractNumId w:val="3"/>
  </w:num>
  <w:num w:numId="2" w16cid:durableId="496457773">
    <w:abstractNumId w:val="1"/>
  </w:num>
  <w:num w:numId="3" w16cid:durableId="211281863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81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SzMDQ3MDEyNzewNDNT0lEKTi0uzszPAykwqQUA08FlsywAAAA="/>
  </w:docVars>
  <w:rsids>
    <w:rsidRoot w:val="000728F5"/>
    <w:rsid w:val="00001236"/>
    <w:rsid w:val="00001C9F"/>
    <w:rsid w:val="00005D9D"/>
    <w:rsid w:val="00010041"/>
    <w:rsid w:val="00010D08"/>
    <w:rsid w:val="00010D40"/>
    <w:rsid w:val="0001170C"/>
    <w:rsid w:val="0001296B"/>
    <w:rsid w:val="0001310B"/>
    <w:rsid w:val="000139FC"/>
    <w:rsid w:val="000160C3"/>
    <w:rsid w:val="0001757B"/>
    <w:rsid w:val="00020A9D"/>
    <w:rsid w:val="00025FB3"/>
    <w:rsid w:val="00026E09"/>
    <w:rsid w:val="00033ACB"/>
    <w:rsid w:val="0003667F"/>
    <w:rsid w:val="00036D52"/>
    <w:rsid w:val="00042595"/>
    <w:rsid w:val="00045F6D"/>
    <w:rsid w:val="00046BA6"/>
    <w:rsid w:val="00047047"/>
    <w:rsid w:val="00047A32"/>
    <w:rsid w:val="00050494"/>
    <w:rsid w:val="0005330F"/>
    <w:rsid w:val="0005335D"/>
    <w:rsid w:val="00056472"/>
    <w:rsid w:val="000569A6"/>
    <w:rsid w:val="00060CD4"/>
    <w:rsid w:val="00066A95"/>
    <w:rsid w:val="00067319"/>
    <w:rsid w:val="00067E2B"/>
    <w:rsid w:val="000728F5"/>
    <w:rsid w:val="000758E0"/>
    <w:rsid w:val="00080364"/>
    <w:rsid w:val="00081143"/>
    <w:rsid w:val="000906BA"/>
    <w:rsid w:val="000A2600"/>
    <w:rsid w:val="000A7FB4"/>
    <w:rsid w:val="000B47F2"/>
    <w:rsid w:val="000B4C50"/>
    <w:rsid w:val="000C1F71"/>
    <w:rsid w:val="000C210B"/>
    <w:rsid w:val="000C4920"/>
    <w:rsid w:val="000C4D2D"/>
    <w:rsid w:val="000C55E9"/>
    <w:rsid w:val="000C5D97"/>
    <w:rsid w:val="000D0EAB"/>
    <w:rsid w:val="000D1720"/>
    <w:rsid w:val="000D1865"/>
    <w:rsid w:val="000D23D7"/>
    <w:rsid w:val="000D425A"/>
    <w:rsid w:val="000D547F"/>
    <w:rsid w:val="000D7A42"/>
    <w:rsid w:val="000E1DC9"/>
    <w:rsid w:val="000E20FA"/>
    <w:rsid w:val="000E2986"/>
    <w:rsid w:val="000E3820"/>
    <w:rsid w:val="000E386B"/>
    <w:rsid w:val="000E5C01"/>
    <w:rsid w:val="000E6FB1"/>
    <w:rsid w:val="000E7296"/>
    <w:rsid w:val="000F0301"/>
    <w:rsid w:val="000F24BC"/>
    <w:rsid w:val="000F2D15"/>
    <w:rsid w:val="0010462F"/>
    <w:rsid w:val="001073A8"/>
    <w:rsid w:val="00110AB9"/>
    <w:rsid w:val="0011333D"/>
    <w:rsid w:val="001158F1"/>
    <w:rsid w:val="001219A2"/>
    <w:rsid w:val="00122EA4"/>
    <w:rsid w:val="00133754"/>
    <w:rsid w:val="001347B1"/>
    <w:rsid w:val="00143F21"/>
    <w:rsid w:val="001456C7"/>
    <w:rsid w:val="00146977"/>
    <w:rsid w:val="00152D3B"/>
    <w:rsid w:val="00156F47"/>
    <w:rsid w:val="001604A3"/>
    <w:rsid w:val="00161EF8"/>
    <w:rsid w:val="00161FA1"/>
    <w:rsid w:val="001633B0"/>
    <w:rsid w:val="00164ADB"/>
    <w:rsid w:val="00164C7A"/>
    <w:rsid w:val="0016534F"/>
    <w:rsid w:val="00170DAC"/>
    <w:rsid w:val="00171E7D"/>
    <w:rsid w:val="00174D6F"/>
    <w:rsid w:val="0018139F"/>
    <w:rsid w:val="00182137"/>
    <w:rsid w:val="001838A3"/>
    <w:rsid w:val="001916CA"/>
    <w:rsid w:val="00191D4D"/>
    <w:rsid w:val="00193604"/>
    <w:rsid w:val="00193914"/>
    <w:rsid w:val="00193AA0"/>
    <w:rsid w:val="001A2DC3"/>
    <w:rsid w:val="001A4B69"/>
    <w:rsid w:val="001A5F81"/>
    <w:rsid w:val="001A6DEB"/>
    <w:rsid w:val="001B3263"/>
    <w:rsid w:val="001B40C9"/>
    <w:rsid w:val="001C502E"/>
    <w:rsid w:val="001C749F"/>
    <w:rsid w:val="001D0344"/>
    <w:rsid w:val="001D0981"/>
    <w:rsid w:val="001D3B11"/>
    <w:rsid w:val="001E5979"/>
    <w:rsid w:val="001E7849"/>
    <w:rsid w:val="001F0EFB"/>
    <w:rsid w:val="001F191C"/>
    <w:rsid w:val="001F23CE"/>
    <w:rsid w:val="00203025"/>
    <w:rsid w:val="00205154"/>
    <w:rsid w:val="00206A42"/>
    <w:rsid w:val="00210CE5"/>
    <w:rsid w:val="00213FB2"/>
    <w:rsid w:val="00222FD3"/>
    <w:rsid w:val="00230D84"/>
    <w:rsid w:val="00234063"/>
    <w:rsid w:val="00242EA4"/>
    <w:rsid w:val="00243E87"/>
    <w:rsid w:val="00244F86"/>
    <w:rsid w:val="002454E6"/>
    <w:rsid w:val="002455B2"/>
    <w:rsid w:val="00247C50"/>
    <w:rsid w:val="0025018F"/>
    <w:rsid w:val="002525EB"/>
    <w:rsid w:val="00253B0E"/>
    <w:rsid w:val="00254931"/>
    <w:rsid w:val="0025746E"/>
    <w:rsid w:val="00272517"/>
    <w:rsid w:val="00273D57"/>
    <w:rsid w:val="00276384"/>
    <w:rsid w:val="00276C7F"/>
    <w:rsid w:val="00277435"/>
    <w:rsid w:val="00280B44"/>
    <w:rsid w:val="00282AD6"/>
    <w:rsid w:val="0028301D"/>
    <w:rsid w:val="002931E3"/>
    <w:rsid w:val="002A4799"/>
    <w:rsid w:val="002A6524"/>
    <w:rsid w:val="002B143F"/>
    <w:rsid w:val="002B4720"/>
    <w:rsid w:val="002B756E"/>
    <w:rsid w:val="002C1158"/>
    <w:rsid w:val="002C25BB"/>
    <w:rsid w:val="002C3D0A"/>
    <w:rsid w:val="002C49BB"/>
    <w:rsid w:val="002C7168"/>
    <w:rsid w:val="002D0F97"/>
    <w:rsid w:val="002D43AB"/>
    <w:rsid w:val="002D4E64"/>
    <w:rsid w:val="002D5040"/>
    <w:rsid w:val="002D5200"/>
    <w:rsid w:val="002D6C89"/>
    <w:rsid w:val="002E3BDA"/>
    <w:rsid w:val="002E6B7B"/>
    <w:rsid w:val="002F3624"/>
    <w:rsid w:val="002F566B"/>
    <w:rsid w:val="002F792E"/>
    <w:rsid w:val="00301315"/>
    <w:rsid w:val="00311933"/>
    <w:rsid w:val="00312F62"/>
    <w:rsid w:val="00320D73"/>
    <w:rsid w:val="00321925"/>
    <w:rsid w:val="0032216E"/>
    <w:rsid w:val="00322EB7"/>
    <w:rsid w:val="003251AE"/>
    <w:rsid w:val="00327025"/>
    <w:rsid w:val="0032739E"/>
    <w:rsid w:val="003347A9"/>
    <w:rsid w:val="00337CC5"/>
    <w:rsid w:val="003410D9"/>
    <w:rsid w:val="003451F2"/>
    <w:rsid w:val="00347A4F"/>
    <w:rsid w:val="00351795"/>
    <w:rsid w:val="00353568"/>
    <w:rsid w:val="00354866"/>
    <w:rsid w:val="0035507C"/>
    <w:rsid w:val="0035697B"/>
    <w:rsid w:val="00357A84"/>
    <w:rsid w:val="0036196B"/>
    <w:rsid w:val="00362697"/>
    <w:rsid w:val="00365E6E"/>
    <w:rsid w:val="00375C41"/>
    <w:rsid w:val="00375CD9"/>
    <w:rsid w:val="00380411"/>
    <w:rsid w:val="00386F19"/>
    <w:rsid w:val="00390BBF"/>
    <w:rsid w:val="00396B59"/>
    <w:rsid w:val="00397145"/>
    <w:rsid w:val="003A02E9"/>
    <w:rsid w:val="003A45DC"/>
    <w:rsid w:val="003A600F"/>
    <w:rsid w:val="003B11B8"/>
    <w:rsid w:val="003B17BE"/>
    <w:rsid w:val="003B4BAA"/>
    <w:rsid w:val="003B5DB0"/>
    <w:rsid w:val="003C0C40"/>
    <w:rsid w:val="003C2651"/>
    <w:rsid w:val="003C41E2"/>
    <w:rsid w:val="003D0082"/>
    <w:rsid w:val="003D0863"/>
    <w:rsid w:val="003D4098"/>
    <w:rsid w:val="003D46A8"/>
    <w:rsid w:val="003D7AFA"/>
    <w:rsid w:val="003E4B74"/>
    <w:rsid w:val="003E6DD8"/>
    <w:rsid w:val="003E75A2"/>
    <w:rsid w:val="003F0709"/>
    <w:rsid w:val="003F3A62"/>
    <w:rsid w:val="00401BAE"/>
    <w:rsid w:val="00404387"/>
    <w:rsid w:val="00406DDA"/>
    <w:rsid w:val="004115A1"/>
    <w:rsid w:val="00414600"/>
    <w:rsid w:val="00416EF5"/>
    <w:rsid w:val="00420887"/>
    <w:rsid w:val="00421622"/>
    <w:rsid w:val="00421F6A"/>
    <w:rsid w:val="00422577"/>
    <w:rsid w:val="0042635D"/>
    <w:rsid w:val="00430531"/>
    <w:rsid w:val="00430C89"/>
    <w:rsid w:val="00431284"/>
    <w:rsid w:val="00432365"/>
    <w:rsid w:val="00434342"/>
    <w:rsid w:val="0043459D"/>
    <w:rsid w:val="00441590"/>
    <w:rsid w:val="00446A03"/>
    <w:rsid w:val="0045441C"/>
    <w:rsid w:val="00454E31"/>
    <w:rsid w:val="0045526F"/>
    <w:rsid w:val="00455272"/>
    <w:rsid w:val="0045792A"/>
    <w:rsid w:val="00457F98"/>
    <w:rsid w:val="00461F0E"/>
    <w:rsid w:val="00462591"/>
    <w:rsid w:val="00466E1C"/>
    <w:rsid w:val="0046792E"/>
    <w:rsid w:val="00471962"/>
    <w:rsid w:val="004756D5"/>
    <w:rsid w:val="004767AC"/>
    <w:rsid w:val="0047768C"/>
    <w:rsid w:val="00477F96"/>
    <w:rsid w:val="00481051"/>
    <w:rsid w:val="00481FF2"/>
    <w:rsid w:val="00484DBE"/>
    <w:rsid w:val="0048667B"/>
    <w:rsid w:val="00486F7C"/>
    <w:rsid w:val="00494DB4"/>
    <w:rsid w:val="004A0D71"/>
    <w:rsid w:val="004A3032"/>
    <w:rsid w:val="004A3B7D"/>
    <w:rsid w:val="004B0B05"/>
    <w:rsid w:val="004B2492"/>
    <w:rsid w:val="004B3535"/>
    <w:rsid w:val="004B572B"/>
    <w:rsid w:val="004C6C86"/>
    <w:rsid w:val="004D1091"/>
    <w:rsid w:val="004D12F3"/>
    <w:rsid w:val="004D234E"/>
    <w:rsid w:val="004D40B3"/>
    <w:rsid w:val="004D61AD"/>
    <w:rsid w:val="004E6526"/>
    <w:rsid w:val="004E76FB"/>
    <w:rsid w:val="004F2D3B"/>
    <w:rsid w:val="004F395A"/>
    <w:rsid w:val="005000AA"/>
    <w:rsid w:val="005007C3"/>
    <w:rsid w:val="00501CCA"/>
    <w:rsid w:val="00510F53"/>
    <w:rsid w:val="00510F5E"/>
    <w:rsid w:val="005116E3"/>
    <w:rsid w:val="00511C69"/>
    <w:rsid w:val="00521F3F"/>
    <w:rsid w:val="00525D93"/>
    <w:rsid w:val="005330EA"/>
    <w:rsid w:val="00533809"/>
    <w:rsid w:val="00537D95"/>
    <w:rsid w:val="00543493"/>
    <w:rsid w:val="00545CA9"/>
    <w:rsid w:val="00547318"/>
    <w:rsid w:val="00550CB6"/>
    <w:rsid w:val="00550F14"/>
    <w:rsid w:val="0055393A"/>
    <w:rsid w:val="00561CE3"/>
    <w:rsid w:val="00562427"/>
    <w:rsid w:val="0056579F"/>
    <w:rsid w:val="00571FC1"/>
    <w:rsid w:val="005763C4"/>
    <w:rsid w:val="005771A2"/>
    <w:rsid w:val="00577F4A"/>
    <w:rsid w:val="005847A5"/>
    <w:rsid w:val="00585D05"/>
    <w:rsid w:val="00592100"/>
    <w:rsid w:val="00594209"/>
    <w:rsid w:val="00597F54"/>
    <w:rsid w:val="005A2D4F"/>
    <w:rsid w:val="005A5B3B"/>
    <w:rsid w:val="005A5F06"/>
    <w:rsid w:val="005A743B"/>
    <w:rsid w:val="005B37F6"/>
    <w:rsid w:val="005B7299"/>
    <w:rsid w:val="005C1FF5"/>
    <w:rsid w:val="005C2484"/>
    <w:rsid w:val="005C4DEE"/>
    <w:rsid w:val="005C50FC"/>
    <w:rsid w:val="005D106A"/>
    <w:rsid w:val="005E0CFB"/>
    <w:rsid w:val="005E33EA"/>
    <w:rsid w:val="005E4915"/>
    <w:rsid w:val="005F62E3"/>
    <w:rsid w:val="00600CCB"/>
    <w:rsid w:val="0060201E"/>
    <w:rsid w:val="00603616"/>
    <w:rsid w:val="00615428"/>
    <w:rsid w:val="00615F9A"/>
    <w:rsid w:val="00617E1D"/>
    <w:rsid w:val="00620660"/>
    <w:rsid w:val="00622626"/>
    <w:rsid w:val="00622AA2"/>
    <w:rsid w:val="00622F9F"/>
    <w:rsid w:val="00626FD9"/>
    <w:rsid w:val="00631D3E"/>
    <w:rsid w:val="0063600F"/>
    <w:rsid w:val="00641203"/>
    <w:rsid w:val="00641562"/>
    <w:rsid w:val="00643F37"/>
    <w:rsid w:val="006450FD"/>
    <w:rsid w:val="006457BF"/>
    <w:rsid w:val="0065282F"/>
    <w:rsid w:val="00654188"/>
    <w:rsid w:val="00656E48"/>
    <w:rsid w:val="00664F3C"/>
    <w:rsid w:val="00666689"/>
    <w:rsid w:val="00666D94"/>
    <w:rsid w:val="006740A5"/>
    <w:rsid w:val="006745C0"/>
    <w:rsid w:val="00680AE6"/>
    <w:rsid w:val="00685B0D"/>
    <w:rsid w:val="0068697B"/>
    <w:rsid w:val="0068720B"/>
    <w:rsid w:val="006908FA"/>
    <w:rsid w:val="00691EA4"/>
    <w:rsid w:val="00691F96"/>
    <w:rsid w:val="0069256E"/>
    <w:rsid w:val="006935BE"/>
    <w:rsid w:val="00693BAE"/>
    <w:rsid w:val="00694115"/>
    <w:rsid w:val="00695AE2"/>
    <w:rsid w:val="006A2B82"/>
    <w:rsid w:val="006A69F5"/>
    <w:rsid w:val="006B23B7"/>
    <w:rsid w:val="006B32EF"/>
    <w:rsid w:val="006B4BDE"/>
    <w:rsid w:val="006B648B"/>
    <w:rsid w:val="006B7AFE"/>
    <w:rsid w:val="006C5CF4"/>
    <w:rsid w:val="006C7058"/>
    <w:rsid w:val="006D38F0"/>
    <w:rsid w:val="006D3F26"/>
    <w:rsid w:val="006D6623"/>
    <w:rsid w:val="006D70B4"/>
    <w:rsid w:val="006E16E4"/>
    <w:rsid w:val="006E2453"/>
    <w:rsid w:val="006E2CB7"/>
    <w:rsid w:val="006F041F"/>
    <w:rsid w:val="006F307F"/>
    <w:rsid w:val="006F78BC"/>
    <w:rsid w:val="006F7976"/>
    <w:rsid w:val="006F7D6B"/>
    <w:rsid w:val="00701DA8"/>
    <w:rsid w:val="00702556"/>
    <w:rsid w:val="007051C4"/>
    <w:rsid w:val="00707EF5"/>
    <w:rsid w:val="00711BEC"/>
    <w:rsid w:val="00713503"/>
    <w:rsid w:val="00715CF2"/>
    <w:rsid w:val="0071733E"/>
    <w:rsid w:val="00720BB6"/>
    <w:rsid w:val="00726E4F"/>
    <w:rsid w:val="00727EE9"/>
    <w:rsid w:val="00730814"/>
    <w:rsid w:val="00754811"/>
    <w:rsid w:val="00760724"/>
    <w:rsid w:val="00761C1B"/>
    <w:rsid w:val="007626DD"/>
    <w:rsid w:val="00763847"/>
    <w:rsid w:val="00766B9A"/>
    <w:rsid w:val="007711DD"/>
    <w:rsid w:val="0077154B"/>
    <w:rsid w:val="007716CE"/>
    <w:rsid w:val="0077620A"/>
    <w:rsid w:val="0077674A"/>
    <w:rsid w:val="00784CC1"/>
    <w:rsid w:val="007860EF"/>
    <w:rsid w:val="0079408B"/>
    <w:rsid w:val="007A09BA"/>
    <w:rsid w:val="007A1275"/>
    <w:rsid w:val="007A2CAC"/>
    <w:rsid w:val="007A3FCD"/>
    <w:rsid w:val="007A678E"/>
    <w:rsid w:val="007C2726"/>
    <w:rsid w:val="007C6A94"/>
    <w:rsid w:val="007D1248"/>
    <w:rsid w:val="007D20E3"/>
    <w:rsid w:val="007D2162"/>
    <w:rsid w:val="007D2600"/>
    <w:rsid w:val="007D2A20"/>
    <w:rsid w:val="007D5DB2"/>
    <w:rsid w:val="007D63EC"/>
    <w:rsid w:val="007E080D"/>
    <w:rsid w:val="007E4495"/>
    <w:rsid w:val="00800BB8"/>
    <w:rsid w:val="00805F40"/>
    <w:rsid w:val="00805F5D"/>
    <w:rsid w:val="00806197"/>
    <w:rsid w:val="00807906"/>
    <w:rsid w:val="0081214A"/>
    <w:rsid w:val="00815913"/>
    <w:rsid w:val="00823782"/>
    <w:rsid w:val="008242ED"/>
    <w:rsid w:val="008261ED"/>
    <w:rsid w:val="008357D3"/>
    <w:rsid w:val="00837A9B"/>
    <w:rsid w:val="0084282D"/>
    <w:rsid w:val="00842CCE"/>
    <w:rsid w:val="0084683B"/>
    <w:rsid w:val="00850B09"/>
    <w:rsid w:val="00854B3F"/>
    <w:rsid w:val="00861CEF"/>
    <w:rsid w:val="00864151"/>
    <w:rsid w:val="008653D1"/>
    <w:rsid w:val="00865684"/>
    <w:rsid w:val="008656DE"/>
    <w:rsid w:val="00870456"/>
    <w:rsid w:val="00871D00"/>
    <w:rsid w:val="008725F7"/>
    <w:rsid w:val="00874F99"/>
    <w:rsid w:val="00875F25"/>
    <w:rsid w:val="00884FEC"/>
    <w:rsid w:val="008906FE"/>
    <w:rsid w:val="008911C0"/>
    <w:rsid w:val="00891CF7"/>
    <w:rsid w:val="00896835"/>
    <w:rsid w:val="008A1B56"/>
    <w:rsid w:val="008B00D5"/>
    <w:rsid w:val="008B5A99"/>
    <w:rsid w:val="008C10C5"/>
    <w:rsid w:val="008C3263"/>
    <w:rsid w:val="008C5134"/>
    <w:rsid w:val="008D4072"/>
    <w:rsid w:val="008D7F73"/>
    <w:rsid w:val="008E3A1D"/>
    <w:rsid w:val="008F27ED"/>
    <w:rsid w:val="008F3435"/>
    <w:rsid w:val="008F45BB"/>
    <w:rsid w:val="00907AA9"/>
    <w:rsid w:val="00910378"/>
    <w:rsid w:val="00912893"/>
    <w:rsid w:val="00913414"/>
    <w:rsid w:val="009146F8"/>
    <w:rsid w:val="0092255D"/>
    <w:rsid w:val="00930CD8"/>
    <w:rsid w:val="00931642"/>
    <w:rsid w:val="00932150"/>
    <w:rsid w:val="00935189"/>
    <w:rsid w:val="00935BA5"/>
    <w:rsid w:val="009405EC"/>
    <w:rsid w:val="0094317E"/>
    <w:rsid w:val="0094519D"/>
    <w:rsid w:val="00945695"/>
    <w:rsid w:val="0095090F"/>
    <w:rsid w:val="00954C8F"/>
    <w:rsid w:val="00955332"/>
    <w:rsid w:val="00955E08"/>
    <w:rsid w:val="0095786F"/>
    <w:rsid w:val="00957D93"/>
    <w:rsid w:val="00960311"/>
    <w:rsid w:val="00961851"/>
    <w:rsid w:val="00961C0A"/>
    <w:rsid w:val="009650B4"/>
    <w:rsid w:val="009674F2"/>
    <w:rsid w:val="009676B2"/>
    <w:rsid w:val="00972944"/>
    <w:rsid w:val="0098252E"/>
    <w:rsid w:val="00982D99"/>
    <w:rsid w:val="00984219"/>
    <w:rsid w:val="00991030"/>
    <w:rsid w:val="009A1129"/>
    <w:rsid w:val="009A2299"/>
    <w:rsid w:val="009A3711"/>
    <w:rsid w:val="009C2008"/>
    <w:rsid w:val="009C22CC"/>
    <w:rsid w:val="009C4ECC"/>
    <w:rsid w:val="009C4EDC"/>
    <w:rsid w:val="009C5F6B"/>
    <w:rsid w:val="009C72D9"/>
    <w:rsid w:val="009C791E"/>
    <w:rsid w:val="009D3232"/>
    <w:rsid w:val="009E1C03"/>
    <w:rsid w:val="009E438E"/>
    <w:rsid w:val="009E60C5"/>
    <w:rsid w:val="009F25AA"/>
    <w:rsid w:val="009F3992"/>
    <w:rsid w:val="00A03FA3"/>
    <w:rsid w:val="00A045E3"/>
    <w:rsid w:val="00A06785"/>
    <w:rsid w:val="00A06941"/>
    <w:rsid w:val="00A12725"/>
    <w:rsid w:val="00A144B5"/>
    <w:rsid w:val="00A15298"/>
    <w:rsid w:val="00A215D2"/>
    <w:rsid w:val="00A230EB"/>
    <w:rsid w:val="00A24FD3"/>
    <w:rsid w:val="00A27B43"/>
    <w:rsid w:val="00A3239A"/>
    <w:rsid w:val="00A33BF9"/>
    <w:rsid w:val="00A342CB"/>
    <w:rsid w:val="00A366A9"/>
    <w:rsid w:val="00A4152B"/>
    <w:rsid w:val="00A41EA8"/>
    <w:rsid w:val="00A43283"/>
    <w:rsid w:val="00A44B39"/>
    <w:rsid w:val="00A52757"/>
    <w:rsid w:val="00A546F7"/>
    <w:rsid w:val="00A55E2F"/>
    <w:rsid w:val="00A57A3F"/>
    <w:rsid w:val="00A6069D"/>
    <w:rsid w:val="00A62509"/>
    <w:rsid w:val="00A6376C"/>
    <w:rsid w:val="00A72A8B"/>
    <w:rsid w:val="00A7386C"/>
    <w:rsid w:val="00A74906"/>
    <w:rsid w:val="00A75E9D"/>
    <w:rsid w:val="00A76A68"/>
    <w:rsid w:val="00A77186"/>
    <w:rsid w:val="00A81F9A"/>
    <w:rsid w:val="00A82CBE"/>
    <w:rsid w:val="00A8311F"/>
    <w:rsid w:val="00A84D17"/>
    <w:rsid w:val="00A86B4D"/>
    <w:rsid w:val="00A902AA"/>
    <w:rsid w:val="00A9600E"/>
    <w:rsid w:val="00AA56F8"/>
    <w:rsid w:val="00AA770D"/>
    <w:rsid w:val="00AB0344"/>
    <w:rsid w:val="00AB3C04"/>
    <w:rsid w:val="00AB4824"/>
    <w:rsid w:val="00AB510D"/>
    <w:rsid w:val="00AB5689"/>
    <w:rsid w:val="00AB6E9F"/>
    <w:rsid w:val="00AB7EBD"/>
    <w:rsid w:val="00AC3033"/>
    <w:rsid w:val="00AC780D"/>
    <w:rsid w:val="00AD108F"/>
    <w:rsid w:val="00AD3B00"/>
    <w:rsid w:val="00AD4E5F"/>
    <w:rsid w:val="00AE06A6"/>
    <w:rsid w:val="00AE71BD"/>
    <w:rsid w:val="00AF026A"/>
    <w:rsid w:val="00AF2956"/>
    <w:rsid w:val="00B00755"/>
    <w:rsid w:val="00B037AC"/>
    <w:rsid w:val="00B03B81"/>
    <w:rsid w:val="00B043D3"/>
    <w:rsid w:val="00B049FE"/>
    <w:rsid w:val="00B22CDE"/>
    <w:rsid w:val="00B22D31"/>
    <w:rsid w:val="00B24BD3"/>
    <w:rsid w:val="00B26BAB"/>
    <w:rsid w:val="00B30061"/>
    <w:rsid w:val="00B41663"/>
    <w:rsid w:val="00B4175D"/>
    <w:rsid w:val="00B442AB"/>
    <w:rsid w:val="00B44D10"/>
    <w:rsid w:val="00B4639F"/>
    <w:rsid w:val="00B55FDA"/>
    <w:rsid w:val="00B56CA4"/>
    <w:rsid w:val="00B57222"/>
    <w:rsid w:val="00B61D26"/>
    <w:rsid w:val="00B659B3"/>
    <w:rsid w:val="00B709F3"/>
    <w:rsid w:val="00B72C69"/>
    <w:rsid w:val="00B7308A"/>
    <w:rsid w:val="00B857FF"/>
    <w:rsid w:val="00B858B0"/>
    <w:rsid w:val="00B860BC"/>
    <w:rsid w:val="00B87315"/>
    <w:rsid w:val="00B93BF9"/>
    <w:rsid w:val="00B97834"/>
    <w:rsid w:val="00BA0416"/>
    <w:rsid w:val="00BB2C71"/>
    <w:rsid w:val="00BB7FE9"/>
    <w:rsid w:val="00BC20C5"/>
    <w:rsid w:val="00BC505C"/>
    <w:rsid w:val="00BD179A"/>
    <w:rsid w:val="00BD28B8"/>
    <w:rsid w:val="00BD428E"/>
    <w:rsid w:val="00BD5BC8"/>
    <w:rsid w:val="00BD6BF5"/>
    <w:rsid w:val="00BD710D"/>
    <w:rsid w:val="00BD7F03"/>
    <w:rsid w:val="00BE0F66"/>
    <w:rsid w:val="00BE1112"/>
    <w:rsid w:val="00BE5C69"/>
    <w:rsid w:val="00BF1045"/>
    <w:rsid w:val="00BF34A8"/>
    <w:rsid w:val="00BF6BB5"/>
    <w:rsid w:val="00C00846"/>
    <w:rsid w:val="00C00E4D"/>
    <w:rsid w:val="00C1045B"/>
    <w:rsid w:val="00C11AE4"/>
    <w:rsid w:val="00C144F1"/>
    <w:rsid w:val="00C16D2D"/>
    <w:rsid w:val="00C20F10"/>
    <w:rsid w:val="00C233F3"/>
    <w:rsid w:val="00C3146B"/>
    <w:rsid w:val="00C3156D"/>
    <w:rsid w:val="00C31FDA"/>
    <w:rsid w:val="00C351B6"/>
    <w:rsid w:val="00C35F9F"/>
    <w:rsid w:val="00C40E75"/>
    <w:rsid w:val="00C428C6"/>
    <w:rsid w:val="00C4546B"/>
    <w:rsid w:val="00C46C34"/>
    <w:rsid w:val="00C51868"/>
    <w:rsid w:val="00C5624C"/>
    <w:rsid w:val="00C57642"/>
    <w:rsid w:val="00C638FE"/>
    <w:rsid w:val="00C640B6"/>
    <w:rsid w:val="00C65914"/>
    <w:rsid w:val="00C67EEF"/>
    <w:rsid w:val="00C73B44"/>
    <w:rsid w:val="00C81B6B"/>
    <w:rsid w:val="00C826A9"/>
    <w:rsid w:val="00C84FD8"/>
    <w:rsid w:val="00C85009"/>
    <w:rsid w:val="00C9111A"/>
    <w:rsid w:val="00C91961"/>
    <w:rsid w:val="00C91A0E"/>
    <w:rsid w:val="00C93DFD"/>
    <w:rsid w:val="00C97928"/>
    <w:rsid w:val="00CA23A2"/>
    <w:rsid w:val="00CA40CD"/>
    <w:rsid w:val="00CB3211"/>
    <w:rsid w:val="00CB520C"/>
    <w:rsid w:val="00CC543B"/>
    <w:rsid w:val="00CC6F9C"/>
    <w:rsid w:val="00CD00A7"/>
    <w:rsid w:val="00CD2D91"/>
    <w:rsid w:val="00CE4B4F"/>
    <w:rsid w:val="00CE4B58"/>
    <w:rsid w:val="00CE4C8F"/>
    <w:rsid w:val="00CE51CF"/>
    <w:rsid w:val="00CE5704"/>
    <w:rsid w:val="00CE6FF9"/>
    <w:rsid w:val="00CF6A42"/>
    <w:rsid w:val="00CF75C9"/>
    <w:rsid w:val="00D043A2"/>
    <w:rsid w:val="00D06730"/>
    <w:rsid w:val="00D06D3C"/>
    <w:rsid w:val="00D11DBE"/>
    <w:rsid w:val="00D13D4C"/>
    <w:rsid w:val="00D14C25"/>
    <w:rsid w:val="00D1543D"/>
    <w:rsid w:val="00D157B3"/>
    <w:rsid w:val="00D2458B"/>
    <w:rsid w:val="00D24BF4"/>
    <w:rsid w:val="00D261F1"/>
    <w:rsid w:val="00D3045D"/>
    <w:rsid w:val="00D30D10"/>
    <w:rsid w:val="00D32885"/>
    <w:rsid w:val="00D34899"/>
    <w:rsid w:val="00D4315F"/>
    <w:rsid w:val="00D439FE"/>
    <w:rsid w:val="00D4487A"/>
    <w:rsid w:val="00D44C47"/>
    <w:rsid w:val="00D46CC4"/>
    <w:rsid w:val="00D5133A"/>
    <w:rsid w:val="00D5313F"/>
    <w:rsid w:val="00D53867"/>
    <w:rsid w:val="00D62626"/>
    <w:rsid w:val="00D677E1"/>
    <w:rsid w:val="00D70AC0"/>
    <w:rsid w:val="00D7624D"/>
    <w:rsid w:val="00D76702"/>
    <w:rsid w:val="00D82AD5"/>
    <w:rsid w:val="00D879EE"/>
    <w:rsid w:val="00D901C8"/>
    <w:rsid w:val="00D90391"/>
    <w:rsid w:val="00D91675"/>
    <w:rsid w:val="00D95226"/>
    <w:rsid w:val="00D95A1F"/>
    <w:rsid w:val="00D97337"/>
    <w:rsid w:val="00D975BD"/>
    <w:rsid w:val="00DA20E1"/>
    <w:rsid w:val="00DA5550"/>
    <w:rsid w:val="00DA56E5"/>
    <w:rsid w:val="00DA6100"/>
    <w:rsid w:val="00DB0467"/>
    <w:rsid w:val="00DB05F2"/>
    <w:rsid w:val="00DB1901"/>
    <w:rsid w:val="00DB5A0A"/>
    <w:rsid w:val="00DB7F25"/>
    <w:rsid w:val="00DC4DBA"/>
    <w:rsid w:val="00DD4E68"/>
    <w:rsid w:val="00DD5CC4"/>
    <w:rsid w:val="00DD6515"/>
    <w:rsid w:val="00DD6581"/>
    <w:rsid w:val="00DD6FB1"/>
    <w:rsid w:val="00DE3FB6"/>
    <w:rsid w:val="00DE7C1E"/>
    <w:rsid w:val="00DF0A8C"/>
    <w:rsid w:val="00DF200A"/>
    <w:rsid w:val="00E02B82"/>
    <w:rsid w:val="00E04C04"/>
    <w:rsid w:val="00E07066"/>
    <w:rsid w:val="00E079E0"/>
    <w:rsid w:val="00E120C1"/>
    <w:rsid w:val="00E12993"/>
    <w:rsid w:val="00E12A8E"/>
    <w:rsid w:val="00E217B5"/>
    <w:rsid w:val="00E21CA1"/>
    <w:rsid w:val="00E2542D"/>
    <w:rsid w:val="00E26DCD"/>
    <w:rsid w:val="00E31D53"/>
    <w:rsid w:val="00E343CC"/>
    <w:rsid w:val="00E50C12"/>
    <w:rsid w:val="00E636B8"/>
    <w:rsid w:val="00E7024B"/>
    <w:rsid w:val="00E71B71"/>
    <w:rsid w:val="00E73124"/>
    <w:rsid w:val="00E80EC7"/>
    <w:rsid w:val="00E82666"/>
    <w:rsid w:val="00E82A47"/>
    <w:rsid w:val="00E82ECA"/>
    <w:rsid w:val="00E966F7"/>
    <w:rsid w:val="00EA1D92"/>
    <w:rsid w:val="00EA3FED"/>
    <w:rsid w:val="00EA6225"/>
    <w:rsid w:val="00EB011F"/>
    <w:rsid w:val="00EB1A60"/>
    <w:rsid w:val="00EC0E03"/>
    <w:rsid w:val="00EC26E1"/>
    <w:rsid w:val="00EC37ED"/>
    <w:rsid w:val="00EC6913"/>
    <w:rsid w:val="00ED216A"/>
    <w:rsid w:val="00ED3606"/>
    <w:rsid w:val="00ED5B49"/>
    <w:rsid w:val="00ED7B79"/>
    <w:rsid w:val="00EF0102"/>
    <w:rsid w:val="00EF3828"/>
    <w:rsid w:val="00EF3C4C"/>
    <w:rsid w:val="00EF4259"/>
    <w:rsid w:val="00EF519A"/>
    <w:rsid w:val="00EF6F89"/>
    <w:rsid w:val="00EF726B"/>
    <w:rsid w:val="00EF7E97"/>
    <w:rsid w:val="00F00D74"/>
    <w:rsid w:val="00F10D16"/>
    <w:rsid w:val="00F11451"/>
    <w:rsid w:val="00F178E1"/>
    <w:rsid w:val="00F3197B"/>
    <w:rsid w:val="00F423B7"/>
    <w:rsid w:val="00F52F38"/>
    <w:rsid w:val="00F55718"/>
    <w:rsid w:val="00F57ADB"/>
    <w:rsid w:val="00F637AC"/>
    <w:rsid w:val="00F63F91"/>
    <w:rsid w:val="00F66535"/>
    <w:rsid w:val="00F66FCC"/>
    <w:rsid w:val="00F71B44"/>
    <w:rsid w:val="00F75AAC"/>
    <w:rsid w:val="00F770F3"/>
    <w:rsid w:val="00F801AD"/>
    <w:rsid w:val="00F85B86"/>
    <w:rsid w:val="00F9107A"/>
    <w:rsid w:val="00F910B7"/>
    <w:rsid w:val="00F91BC1"/>
    <w:rsid w:val="00F926BE"/>
    <w:rsid w:val="00F92AC3"/>
    <w:rsid w:val="00F9325F"/>
    <w:rsid w:val="00F942B1"/>
    <w:rsid w:val="00F9679C"/>
    <w:rsid w:val="00F96B92"/>
    <w:rsid w:val="00FA2905"/>
    <w:rsid w:val="00FA3335"/>
    <w:rsid w:val="00FA73C7"/>
    <w:rsid w:val="00FB2915"/>
    <w:rsid w:val="00FB361B"/>
    <w:rsid w:val="00FB3FC6"/>
    <w:rsid w:val="00FB5831"/>
    <w:rsid w:val="00FC137A"/>
    <w:rsid w:val="00FC3C11"/>
    <w:rsid w:val="00FD230C"/>
    <w:rsid w:val="00FD36F2"/>
    <w:rsid w:val="00FD6BDD"/>
    <w:rsid w:val="00FE275B"/>
    <w:rsid w:val="00FE2DA2"/>
    <w:rsid w:val="00FE3E88"/>
    <w:rsid w:val="00FE5003"/>
    <w:rsid w:val="00FE56C1"/>
    <w:rsid w:val="00FE62FB"/>
    <w:rsid w:val="00FF12B2"/>
    <w:rsid w:val="00FF21E7"/>
    <w:rsid w:val="00FF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F08F"/>
  <w15:chartTrackingRefBased/>
  <w15:docId w15:val="{C77C29D5-9D20-4DB4-83C6-33C82168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B4F"/>
    <w:pPr>
      <w:ind w:left="720"/>
      <w:contextualSpacing/>
    </w:pPr>
    <w:rPr>
      <w:rFonts w:ascii="Calibri" w:eastAsia="Calibri" w:hAnsi="Calibri" w:cs="Calibri"/>
    </w:rPr>
  </w:style>
  <w:style w:type="paragraph" w:styleId="NormalWeb">
    <w:name w:val="Normal (Web)"/>
    <w:basedOn w:val="Normal"/>
    <w:uiPriority w:val="99"/>
    <w:unhideWhenUsed/>
    <w:rsid w:val="00CE4B4F"/>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0D1720"/>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0D1720"/>
    <w:rPr>
      <w:rFonts w:ascii="Calibri" w:eastAsia="Calibri" w:hAnsi="Calibri" w:cs="Calibri"/>
      <w:sz w:val="20"/>
      <w:szCs w:val="20"/>
    </w:rPr>
  </w:style>
  <w:style w:type="character" w:styleId="CommentReference">
    <w:name w:val="annotation reference"/>
    <w:basedOn w:val="DefaultParagraphFont"/>
    <w:uiPriority w:val="99"/>
    <w:semiHidden/>
    <w:unhideWhenUsed/>
    <w:rsid w:val="000D1720"/>
    <w:rPr>
      <w:sz w:val="16"/>
      <w:szCs w:val="16"/>
    </w:rPr>
  </w:style>
  <w:style w:type="paragraph" w:styleId="Revision">
    <w:name w:val="Revision"/>
    <w:hidden/>
    <w:uiPriority w:val="99"/>
    <w:semiHidden/>
    <w:rsid w:val="0094317E"/>
    <w:pPr>
      <w:spacing w:after="0" w:line="240" w:lineRule="auto"/>
    </w:pPr>
  </w:style>
  <w:style w:type="paragraph" w:styleId="Header">
    <w:name w:val="header"/>
    <w:basedOn w:val="Normal"/>
    <w:link w:val="HeaderChar"/>
    <w:uiPriority w:val="99"/>
    <w:unhideWhenUsed/>
    <w:rsid w:val="00943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7E"/>
  </w:style>
  <w:style w:type="paragraph" w:styleId="Footer">
    <w:name w:val="footer"/>
    <w:basedOn w:val="Normal"/>
    <w:link w:val="FooterChar"/>
    <w:uiPriority w:val="99"/>
    <w:unhideWhenUsed/>
    <w:rsid w:val="00943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7E"/>
  </w:style>
  <w:style w:type="character" w:styleId="Hyperlink">
    <w:name w:val="Hyperlink"/>
    <w:basedOn w:val="DefaultParagraphFont"/>
    <w:uiPriority w:val="99"/>
    <w:unhideWhenUsed/>
    <w:rsid w:val="000C4D2D"/>
    <w:rPr>
      <w:color w:val="0563C1" w:themeColor="hyperlink"/>
      <w:u w:val="single"/>
    </w:rPr>
  </w:style>
  <w:style w:type="character" w:styleId="UnresolvedMention">
    <w:name w:val="Unresolved Mention"/>
    <w:basedOn w:val="DefaultParagraphFont"/>
    <w:uiPriority w:val="99"/>
    <w:semiHidden/>
    <w:unhideWhenUsed/>
    <w:rsid w:val="000C4D2D"/>
    <w:rPr>
      <w:color w:val="605E5C"/>
      <w:shd w:val="clear" w:color="auto" w:fill="E1DFDD"/>
    </w:rPr>
  </w:style>
  <w:style w:type="character" w:customStyle="1" w:styleId="apple-tab-span">
    <w:name w:val="apple-tab-span"/>
    <w:basedOn w:val="DefaultParagraphFont"/>
    <w:rsid w:val="00F00D74"/>
  </w:style>
  <w:style w:type="paragraph" w:styleId="Bibliography">
    <w:name w:val="Bibliography"/>
    <w:basedOn w:val="Normal"/>
    <w:next w:val="Normal"/>
    <w:uiPriority w:val="37"/>
    <w:semiHidden/>
    <w:unhideWhenUsed/>
    <w:rsid w:val="002D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472">
      <w:bodyDiv w:val="1"/>
      <w:marLeft w:val="0"/>
      <w:marRight w:val="0"/>
      <w:marTop w:val="0"/>
      <w:marBottom w:val="0"/>
      <w:divBdr>
        <w:top w:val="none" w:sz="0" w:space="0" w:color="auto"/>
        <w:left w:val="none" w:sz="0" w:space="0" w:color="auto"/>
        <w:bottom w:val="none" w:sz="0" w:space="0" w:color="auto"/>
        <w:right w:val="none" w:sz="0" w:space="0" w:color="auto"/>
      </w:divBdr>
    </w:div>
    <w:div w:id="39399996">
      <w:bodyDiv w:val="1"/>
      <w:marLeft w:val="0"/>
      <w:marRight w:val="0"/>
      <w:marTop w:val="0"/>
      <w:marBottom w:val="0"/>
      <w:divBdr>
        <w:top w:val="none" w:sz="0" w:space="0" w:color="auto"/>
        <w:left w:val="none" w:sz="0" w:space="0" w:color="auto"/>
        <w:bottom w:val="none" w:sz="0" w:space="0" w:color="auto"/>
        <w:right w:val="none" w:sz="0" w:space="0" w:color="auto"/>
      </w:divBdr>
    </w:div>
    <w:div w:id="263416453">
      <w:bodyDiv w:val="1"/>
      <w:marLeft w:val="0"/>
      <w:marRight w:val="0"/>
      <w:marTop w:val="0"/>
      <w:marBottom w:val="0"/>
      <w:divBdr>
        <w:top w:val="none" w:sz="0" w:space="0" w:color="auto"/>
        <w:left w:val="none" w:sz="0" w:space="0" w:color="auto"/>
        <w:bottom w:val="none" w:sz="0" w:space="0" w:color="auto"/>
        <w:right w:val="none" w:sz="0" w:space="0" w:color="auto"/>
      </w:divBdr>
      <w:divsChild>
        <w:div w:id="290404256">
          <w:marLeft w:val="480"/>
          <w:marRight w:val="0"/>
          <w:marTop w:val="0"/>
          <w:marBottom w:val="0"/>
          <w:divBdr>
            <w:top w:val="none" w:sz="0" w:space="0" w:color="auto"/>
            <w:left w:val="none" w:sz="0" w:space="0" w:color="auto"/>
            <w:bottom w:val="none" w:sz="0" w:space="0" w:color="auto"/>
            <w:right w:val="none" w:sz="0" w:space="0" w:color="auto"/>
          </w:divBdr>
          <w:divsChild>
            <w:div w:id="4471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37242">
      <w:bodyDiv w:val="1"/>
      <w:marLeft w:val="0"/>
      <w:marRight w:val="0"/>
      <w:marTop w:val="0"/>
      <w:marBottom w:val="0"/>
      <w:divBdr>
        <w:top w:val="none" w:sz="0" w:space="0" w:color="auto"/>
        <w:left w:val="none" w:sz="0" w:space="0" w:color="auto"/>
        <w:bottom w:val="none" w:sz="0" w:space="0" w:color="auto"/>
        <w:right w:val="none" w:sz="0" w:space="0" w:color="auto"/>
      </w:divBdr>
    </w:div>
    <w:div w:id="772363018">
      <w:bodyDiv w:val="1"/>
      <w:marLeft w:val="0"/>
      <w:marRight w:val="0"/>
      <w:marTop w:val="0"/>
      <w:marBottom w:val="0"/>
      <w:divBdr>
        <w:top w:val="none" w:sz="0" w:space="0" w:color="auto"/>
        <w:left w:val="none" w:sz="0" w:space="0" w:color="auto"/>
        <w:bottom w:val="none" w:sz="0" w:space="0" w:color="auto"/>
        <w:right w:val="none" w:sz="0" w:space="0" w:color="auto"/>
      </w:divBdr>
    </w:div>
    <w:div w:id="830415585">
      <w:bodyDiv w:val="1"/>
      <w:marLeft w:val="0"/>
      <w:marRight w:val="0"/>
      <w:marTop w:val="0"/>
      <w:marBottom w:val="0"/>
      <w:divBdr>
        <w:top w:val="none" w:sz="0" w:space="0" w:color="auto"/>
        <w:left w:val="none" w:sz="0" w:space="0" w:color="auto"/>
        <w:bottom w:val="none" w:sz="0" w:space="0" w:color="auto"/>
        <w:right w:val="none" w:sz="0" w:space="0" w:color="auto"/>
      </w:divBdr>
      <w:divsChild>
        <w:div w:id="1657148128">
          <w:marLeft w:val="480"/>
          <w:marRight w:val="0"/>
          <w:marTop w:val="0"/>
          <w:marBottom w:val="0"/>
          <w:divBdr>
            <w:top w:val="none" w:sz="0" w:space="0" w:color="auto"/>
            <w:left w:val="none" w:sz="0" w:space="0" w:color="auto"/>
            <w:bottom w:val="none" w:sz="0" w:space="0" w:color="auto"/>
            <w:right w:val="none" w:sz="0" w:space="0" w:color="auto"/>
          </w:divBdr>
          <w:divsChild>
            <w:div w:id="9051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8350">
      <w:bodyDiv w:val="1"/>
      <w:marLeft w:val="0"/>
      <w:marRight w:val="0"/>
      <w:marTop w:val="0"/>
      <w:marBottom w:val="0"/>
      <w:divBdr>
        <w:top w:val="none" w:sz="0" w:space="0" w:color="auto"/>
        <w:left w:val="none" w:sz="0" w:space="0" w:color="auto"/>
        <w:bottom w:val="none" w:sz="0" w:space="0" w:color="auto"/>
        <w:right w:val="none" w:sz="0" w:space="0" w:color="auto"/>
      </w:divBdr>
      <w:divsChild>
        <w:div w:id="1205604575">
          <w:marLeft w:val="480"/>
          <w:marRight w:val="0"/>
          <w:marTop w:val="0"/>
          <w:marBottom w:val="0"/>
          <w:divBdr>
            <w:top w:val="none" w:sz="0" w:space="0" w:color="auto"/>
            <w:left w:val="none" w:sz="0" w:space="0" w:color="auto"/>
            <w:bottom w:val="none" w:sz="0" w:space="0" w:color="auto"/>
            <w:right w:val="none" w:sz="0" w:space="0" w:color="auto"/>
          </w:divBdr>
          <w:divsChild>
            <w:div w:id="11511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0421">
      <w:bodyDiv w:val="1"/>
      <w:marLeft w:val="0"/>
      <w:marRight w:val="0"/>
      <w:marTop w:val="0"/>
      <w:marBottom w:val="0"/>
      <w:divBdr>
        <w:top w:val="none" w:sz="0" w:space="0" w:color="auto"/>
        <w:left w:val="none" w:sz="0" w:space="0" w:color="auto"/>
        <w:bottom w:val="none" w:sz="0" w:space="0" w:color="auto"/>
        <w:right w:val="none" w:sz="0" w:space="0" w:color="auto"/>
      </w:divBdr>
      <w:divsChild>
        <w:div w:id="1578318694">
          <w:marLeft w:val="480"/>
          <w:marRight w:val="0"/>
          <w:marTop w:val="0"/>
          <w:marBottom w:val="0"/>
          <w:divBdr>
            <w:top w:val="none" w:sz="0" w:space="0" w:color="auto"/>
            <w:left w:val="none" w:sz="0" w:space="0" w:color="auto"/>
            <w:bottom w:val="none" w:sz="0" w:space="0" w:color="auto"/>
            <w:right w:val="none" w:sz="0" w:space="0" w:color="auto"/>
          </w:divBdr>
          <w:divsChild>
            <w:div w:id="3977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7594">
      <w:bodyDiv w:val="1"/>
      <w:marLeft w:val="0"/>
      <w:marRight w:val="0"/>
      <w:marTop w:val="0"/>
      <w:marBottom w:val="0"/>
      <w:divBdr>
        <w:top w:val="none" w:sz="0" w:space="0" w:color="auto"/>
        <w:left w:val="none" w:sz="0" w:space="0" w:color="auto"/>
        <w:bottom w:val="none" w:sz="0" w:space="0" w:color="auto"/>
        <w:right w:val="none" w:sz="0" w:space="0" w:color="auto"/>
      </w:divBdr>
      <w:divsChild>
        <w:div w:id="927272059">
          <w:marLeft w:val="480"/>
          <w:marRight w:val="0"/>
          <w:marTop w:val="0"/>
          <w:marBottom w:val="0"/>
          <w:divBdr>
            <w:top w:val="none" w:sz="0" w:space="0" w:color="auto"/>
            <w:left w:val="none" w:sz="0" w:space="0" w:color="auto"/>
            <w:bottom w:val="none" w:sz="0" w:space="0" w:color="auto"/>
            <w:right w:val="none" w:sz="0" w:space="0" w:color="auto"/>
          </w:divBdr>
          <w:divsChild>
            <w:div w:id="19457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1208">
      <w:bodyDiv w:val="1"/>
      <w:marLeft w:val="0"/>
      <w:marRight w:val="0"/>
      <w:marTop w:val="0"/>
      <w:marBottom w:val="0"/>
      <w:divBdr>
        <w:top w:val="none" w:sz="0" w:space="0" w:color="auto"/>
        <w:left w:val="none" w:sz="0" w:space="0" w:color="auto"/>
        <w:bottom w:val="none" w:sz="0" w:space="0" w:color="auto"/>
        <w:right w:val="none" w:sz="0" w:space="0" w:color="auto"/>
      </w:divBdr>
      <w:divsChild>
        <w:div w:id="21638924">
          <w:marLeft w:val="480"/>
          <w:marRight w:val="0"/>
          <w:marTop w:val="0"/>
          <w:marBottom w:val="0"/>
          <w:divBdr>
            <w:top w:val="none" w:sz="0" w:space="0" w:color="auto"/>
            <w:left w:val="none" w:sz="0" w:space="0" w:color="auto"/>
            <w:bottom w:val="none" w:sz="0" w:space="0" w:color="auto"/>
            <w:right w:val="none" w:sz="0" w:space="0" w:color="auto"/>
          </w:divBdr>
          <w:divsChild>
            <w:div w:id="15193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1468-0009.12326" TargetMode="External"/><Relationship Id="rId18" Type="http://schemas.openxmlformats.org/officeDocument/2006/relationships/hyperlink" Target="https://doi.org/10.1080/15426432.2013.801732" TargetMode="External"/><Relationship Id="rId26" Type="http://schemas.openxmlformats.org/officeDocument/2006/relationships/hyperlink" Target="https://doi.org/10.1037/a0036090" TargetMode="External"/><Relationship Id="rId39" Type="http://schemas.openxmlformats.org/officeDocument/2006/relationships/footer" Target="footer1.xml"/><Relationship Id="rId21" Type="http://schemas.openxmlformats.org/officeDocument/2006/relationships/hyperlink" Target="https://doi.org/10.1080/10410236.2020.1770507" TargetMode="External"/><Relationship Id="rId34" Type="http://schemas.openxmlformats.org/officeDocument/2006/relationships/hyperlink" Target="https://doi.org/10.1037/trm000006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7/a0036090" TargetMode="External"/><Relationship Id="rId20" Type="http://schemas.openxmlformats.org/officeDocument/2006/relationships/hyperlink" Target="https://www.apa.org/pi/women/programs/abortion/index" TargetMode="External"/><Relationship Id="rId29" Type="http://schemas.openxmlformats.org/officeDocument/2006/relationships/hyperlink" Target="https://www.deveber.org/complica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0410236.2020.1770507" TargetMode="External"/><Relationship Id="rId24" Type="http://schemas.openxmlformats.org/officeDocument/2006/relationships/hyperlink" Target="https://doi.org/10.2105/AJPH.2017.304247" TargetMode="External"/><Relationship Id="rId32" Type="http://schemas.openxmlformats.org/officeDocument/2006/relationships/hyperlink" Target="https://doi.org/10.2105/AJPH.2017.304247" TargetMode="External"/><Relationship Id="rId37" Type="http://schemas.openxmlformats.org/officeDocument/2006/relationships/hyperlink" Target="https://doi.org/10.1037/a003609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37/trm0000069" TargetMode="External"/><Relationship Id="rId23" Type="http://schemas.openxmlformats.org/officeDocument/2006/relationships/hyperlink" Target="https://doi.org/10.1111/1468-0009.12326" TargetMode="External"/><Relationship Id="rId28" Type="http://schemas.openxmlformats.org/officeDocument/2006/relationships/hyperlink" Target="https://doi.org/10.1080/15426432.2013.801732" TargetMode="External"/><Relationship Id="rId36" Type="http://schemas.openxmlformats.org/officeDocument/2006/relationships/hyperlink" Target="https://doi.org/10.1080/10410236.2020.1770507" TargetMode="External"/><Relationship Id="rId10" Type="http://schemas.openxmlformats.org/officeDocument/2006/relationships/hyperlink" Target="https://www.apa.org/pi/women/programs/abortion/index" TargetMode="External"/><Relationship Id="rId19" Type="http://schemas.openxmlformats.org/officeDocument/2006/relationships/hyperlink" Target="https://doi.org/10.1080/15426432.2013.801732" TargetMode="External"/><Relationship Id="rId31" Type="http://schemas.openxmlformats.org/officeDocument/2006/relationships/hyperlink" Target="https://doi.org/10.1111/1468-0009.12326" TargetMode="External"/><Relationship Id="rId4" Type="http://schemas.openxmlformats.org/officeDocument/2006/relationships/settings" Target="settings.xml"/><Relationship Id="rId9" Type="http://schemas.openxmlformats.org/officeDocument/2006/relationships/hyperlink" Target="https://doi.org/10.1080/15426432.2013.801732" TargetMode="External"/><Relationship Id="rId14" Type="http://schemas.openxmlformats.org/officeDocument/2006/relationships/hyperlink" Target="https://doi.org/10.2105/AJPH.2017.304247" TargetMode="External"/><Relationship Id="rId22" Type="http://schemas.openxmlformats.org/officeDocument/2006/relationships/hyperlink" Target="https://www.deveber.org/complications/" TargetMode="External"/><Relationship Id="rId27" Type="http://schemas.openxmlformats.org/officeDocument/2006/relationships/hyperlink" Target="https://doi.org/10.1007/s10943-021-01328-0" TargetMode="External"/><Relationship Id="rId30" Type="http://schemas.openxmlformats.org/officeDocument/2006/relationships/hyperlink" Target="https://doi.org/10.1080/15426432.2013.801732" TargetMode="External"/><Relationship Id="rId35" Type="http://schemas.openxmlformats.org/officeDocument/2006/relationships/hyperlink" Target="https://www.apa.org/pi/women/programs/abortion/index" TargetMode="External"/><Relationship Id="rId8" Type="http://schemas.openxmlformats.org/officeDocument/2006/relationships/hyperlink" Target="https://www.ogsdial.org/system/Assignment_View.asp?ASSIGNMENT_ID=8134&amp;COURSE_ID=2358" TargetMode="External"/><Relationship Id="rId3" Type="http://schemas.openxmlformats.org/officeDocument/2006/relationships/styles" Target="styles.xml"/><Relationship Id="rId12" Type="http://schemas.openxmlformats.org/officeDocument/2006/relationships/hyperlink" Target="https://www.deveber.org/complications/" TargetMode="External"/><Relationship Id="rId17" Type="http://schemas.openxmlformats.org/officeDocument/2006/relationships/hyperlink" Target="https://doi.org/10.1007/s10943-021-01328-0" TargetMode="External"/><Relationship Id="rId25" Type="http://schemas.openxmlformats.org/officeDocument/2006/relationships/hyperlink" Target="https://doi.org/10.1037/trm0000069" TargetMode="External"/><Relationship Id="rId33" Type="http://schemas.openxmlformats.org/officeDocument/2006/relationships/hyperlink" Target="https://doi.org/10.1007/s10943-021-01328-0"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DDB0E-1063-49C7-A32D-EDB540B7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18189</Words>
  <Characters>103683</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Lyn Carlson</dc:creator>
  <cp:keywords/>
  <dc:description/>
  <cp:lastModifiedBy>Kay Lyn Carlson</cp:lastModifiedBy>
  <cp:revision>2</cp:revision>
  <cp:lastPrinted>2023-02-25T01:56:00Z</cp:lastPrinted>
  <dcterms:created xsi:type="dcterms:W3CDTF">2023-02-25T02:51:00Z</dcterms:created>
  <dcterms:modified xsi:type="dcterms:W3CDTF">2023-02-25T02:51:00Z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c708ca9e-ec09-4c6a-aafc-d54f44424065</vt:lpwstr>
  </property>
</Properties>
</file>