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D0724" w:rsidRDefault="008D0724">
      <w:pPr>
        <w:keepLines/>
        <w:pBdr>
          <w:top w:val="nil"/>
          <w:left w:val="nil"/>
          <w:bottom w:val="nil"/>
          <w:right w:val="nil"/>
          <w:between w:val="nil"/>
        </w:pBdr>
        <w:ind w:firstLine="0"/>
        <w:rPr>
          <w:color w:val="000000"/>
        </w:rPr>
      </w:pPr>
    </w:p>
    <w:p w14:paraId="00000002" w14:textId="77777777" w:rsidR="008D0724" w:rsidRDefault="008D0724">
      <w:pPr>
        <w:pBdr>
          <w:top w:val="nil"/>
          <w:left w:val="nil"/>
          <w:bottom w:val="nil"/>
          <w:right w:val="nil"/>
          <w:between w:val="nil"/>
        </w:pBdr>
        <w:jc w:val="center"/>
        <w:rPr>
          <w:color w:val="000000"/>
        </w:rPr>
      </w:pPr>
    </w:p>
    <w:p w14:paraId="00000003" w14:textId="77777777" w:rsidR="008D0724" w:rsidRDefault="008D0724">
      <w:pPr>
        <w:pBdr>
          <w:top w:val="nil"/>
          <w:left w:val="nil"/>
          <w:bottom w:val="nil"/>
          <w:right w:val="nil"/>
          <w:between w:val="nil"/>
        </w:pBdr>
        <w:jc w:val="center"/>
        <w:rPr>
          <w:color w:val="000000"/>
        </w:rPr>
      </w:pPr>
    </w:p>
    <w:p w14:paraId="00000004" w14:textId="77777777" w:rsidR="008D0724" w:rsidRDefault="008D0724">
      <w:pPr>
        <w:pBdr>
          <w:top w:val="nil"/>
          <w:left w:val="nil"/>
          <w:bottom w:val="nil"/>
          <w:right w:val="nil"/>
          <w:between w:val="nil"/>
        </w:pBdr>
        <w:ind w:firstLine="0"/>
        <w:jc w:val="center"/>
        <w:rPr>
          <w:color w:val="000000"/>
        </w:rPr>
      </w:pPr>
    </w:p>
    <w:p w14:paraId="00000005" w14:textId="77777777" w:rsidR="008D0724" w:rsidRDefault="008D0724">
      <w:pPr>
        <w:pBdr>
          <w:top w:val="nil"/>
          <w:left w:val="nil"/>
          <w:bottom w:val="nil"/>
          <w:right w:val="nil"/>
          <w:between w:val="nil"/>
        </w:pBdr>
        <w:ind w:firstLine="0"/>
        <w:jc w:val="center"/>
        <w:rPr>
          <w:color w:val="000000"/>
        </w:rPr>
      </w:pPr>
    </w:p>
    <w:p w14:paraId="00000006" w14:textId="77777777" w:rsidR="008D0724" w:rsidRDefault="00D429B1">
      <w:pPr>
        <w:pBdr>
          <w:top w:val="nil"/>
          <w:left w:val="nil"/>
          <w:bottom w:val="nil"/>
          <w:right w:val="nil"/>
          <w:between w:val="nil"/>
        </w:pBdr>
        <w:ind w:firstLine="0"/>
        <w:jc w:val="center"/>
        <w:rPr>
          <w:color w:val="000000"/>
        </w:rPr>
      </w:pPr>
      <w:r>
        <w:t>Tamika Lynch</w:t>
      </w:r>
    </w:p>
    <w:p w14:paraId="00000007" w14:textId="5D1FA205" w:rsidR="008D0724" w:rsidRDefault="00D429B1" w:rsidP="00D429B1">
      <w:pPr>
        <w:pBdr>
          <w:top w:val="nil"/>
          <w:left w:val="nil"/>
          <w:bottom w:val="nil"/>
          <w:right w:val="nil"/>
          <w:between w:val="nil"/>
        </w:pBdr>
        <w:tabs>
          <w:tab w:val="center" w:pos="4680"/>
          <w:tab w:val="right" w:pos="9360"/>
        </w:tabs>
        <w:ind w:firstLine="0"/>
        <w:rPr>
          <w:color w:val="000000"/>
        </w:rPr>
      </w:pPr>
      <w:r>
        <w:rPr>
          <w:color w:val="000000"/>
        </w:rPr>
        <w:tab/>
      </w:r>
      <w:r>
        <w:rPr>
          <w:color w:val="000000"/>
        </w:rPr>
        <w:t>Omega Graduate School</w:t>
      </w:r>
      <w:r>
        <w:rPr>
          <w:color w:val="000000"/>
        </w:rPr>
        <w:tab/>
      </w:r>
      <w:r>
        <w:rPr>
          <w:color w:val="000000"/>
        </w:rPr>
        <w:tab/>
      </w:r>
    </w:p>
    <w:p w14:paraId="00000008" w14:textId="03FF1DDD" w:rsidR="008D0724" w:rsidRDefault="00D429B1" w:rsidP="00D429B1">
      <w:pPr>
        <w:pBdr>
          <w:top w:val="nil"/>
          <w:left w:val="nil"/>
          <w:bottom w:val="nil"/>
          <w:right w:val="nil"/>
          <w:between w:val="nil"/>
        </w:pBdr>
        <w:tabs>
          <w:tab w:val="center" w:pos="4680"/>
          <w:tab w:val="right" w:pos="9360"/>
        </w:tabs>
        <w:ind w:firstLine="0"/>
        <w:rPr>
          <w:color w:val="000000"/>
        </w:rPr>
      </w:pPr>
      <w:r>
        <w:tab/>
      </w:r>
      <w:r>
        <w:t>Dr Cathie Hughes</w:t>
      </w:r>
      <w:r>
        <w:tab/>
      </w:r>
      <w:r>
        <w:tab/>
      </w:r>
    </w:p>
    <w:p w14:paraId="00000009" w14:textId="77777777" w:rsidR="008D0724" w:rsidRDefault="008D0724">
      <w:pPr>
        <w:pBdr>
          <w:top w:val="nil"/>
          <w:left w:val="nil"/>
          <w:bottom w:val="nil"/>
          <w:right w:val="nil"/>
          <w:between w:val="nil"/>
        </w:pBdr>
        <w:ind w:firstLine="0"/>
        <w:jc w:val="center"/>
        <w:rPr>
          <w:color w:val="000000"/>
        </w:rPr>
      </w:pPr>
    </w:p>
    <w:p w14:paraId="0000000A" w14:textId="77777777" w:rsidR="008D0724" w:rsidRDefault="00D429B1">
      <w:pPr>
        <w:pBdr>
          <w:top w:val="nil"/>
          <w:left w:val="nil"/>
          <w:bottom w:val="nil"/>
          <w:right w:val="nil"/>
          <w:between w:val="nil"/>
        </w:pBdr>
        <w:ind w:firstLine="0"/>
        <w:jc w:val="center"/>
        <w:rPr>
          <w:color w:val="000000"/>
        </w:rPr>
      </w:pPr>
      <w:r>
        <w:rPr>
          <w:color w:val="000000"/>
        </w:rPr>
        <w:t>Submission Date:</w:t>
      </w:r>
    </w:p>
    <w:p w14:paraId="0000000B" w14:textId="77777777" w:rsidR="008D0724" w:rsidRDefault="00D429B1">
      <w:pPr>
        <w:pBdr>
          <w:top w:val="nil"/>
          <w:left w:val="nil"/>
          <w:bottom w:val="nil"/>
          <w:right w:val="nil"/>
          <w:between w:val="nil"/>
        </w:pBdr>
        <w:ind w:firstLine="0"/>
        <w:jc w:val="center"/>
        <w:rPr>
          <w:color w:val="000000"/>
        </w:rPr>
      </w:pPr>
      <w:r>
        <w:t>05/03/2023</w:t>
      </w:r>
    </w:p>
    <w:p w14:paraId="0000000C" w14:textId="77777777" w:rsidR="008D0724" w:rsidRDefault="00D429B1">
      <w:pPr>
        <w:spacing w:line="240" w:lineRule="auto"/>
        <w:ind w:firstLine="0"/>
      </w:pPr>
      <w:r>
        <w:lastRenderedPageBreak/>
        <w:br w:type="page"/>
      </w:r>
    </w:p>
    <w:p w14:paraId="0000000D" w14:textId="77777777" w:rsidR="008D0724" w:rsidRDefault="00D429B1" w:rsidP="00D429B1">
      <w:pPr>
        <w:spacing w:before="240" w:after="240" w:line="240" w:lineRule="auto"/>
        <w:ind w:firstLine="0"/>
        <w:jc w:val="center"/>
        <w:rPr>
          <w:b/>
        </w:rPr>
      </w:pPr>
      <w:r>
        <w:rPr>
          <w:b/>
        </w:rPr>
        <w:lastRenderedPageBreak/>
        <w:t>120 Day – Revision of Original Draft</w:t>
      </w:r>
    </w:p>
    <w:p w14:paraId="0000000E" w14:textId="77777777" w:rsidR="008D0724" w:rsidRDefault="00D429B1">
      <w:pPr>
        <w:spacing w:before="240" w:after="240" w:line="240" w:lineRule="auto"/>
        <w:ind w:firstLine="0"/>
      </w:pPr>
      <w:r>
        <w:t xml:space="preserve">1. Revise your argumentative essay according to your </w:t>
      </w:r>
      <w:proofErr w:type="gramStart"/>
      <w:r>
        <w:t>Professor’s</w:t>
      </w:r>
      <w:proofErr w:type="gramEnd"/>
      <w:r>
        <w:t xml:space="preserve"> recommendations.</w:t>
      </w:r>
    </w:p>
    <w:p w14:paraId="0000000F" w14:textId="77777777" w:rsidR="008D0724" w:rsidRDefault="00D429B1">
      <w:pPr>
        <w:spacing w:before="240" w:after="240" w:line="240" w:lineRule="auto"/>
        <w:ind w:firstLine="0"/>
      </w:pPr>
      <w:r>
        <w:t>Submit the second draft to DIAL by the end of 120 days.</w:t>
      </w:r>
    </w:p>
    <w:p w14:paraId="00000010" w14:textId="77777777" w:rsidR="008D0724" w:rsidRDefault="00D429B1">
      <w:pPr>
        <w:spacing w:before="240" w:after="240" w:line="240" w:lineRule="auto"/>
        <w:ind w:firstLine="0"/>
      </w:pPr>
      <w:r>
        <w:t>2. Include the sentence outline and headings developed for the 60-day and 100-day</w:t>
      </w:r>
    </w:p>
    <w:p w14:paraId="00000011" w14:textId="77777777" w:rsidR="008D0724" w:rsidRDefault="00D429B1">
      <w:pPr>
        <w:spacing w:before="240" w:after="240" w:line="240" w:lineRule="auto"/>
        <w:ind w:firstLine="0"/>
      </w:pPr>
      <w:r>
        <w:t>assignment with any changes received</w:t>
      </w:r>
      <w:r>
        <w:t xml:space="preserve"> from professor feedback.</w:t>
      </w:r>
    </w:p>
    <w:p w14:paraId="00000012" w14:textId="77777777" w:rsidR="008D0724" w:rsidRDefault="00D429B1">
      <w:pPr>
        <w:spacing w:before="240" w:after="240" w:line="240" w:lineRule="auto"/>
        <w:ind w:firstLine="0"/>
      </w:pPr>
      <w:r>
        <w:t>3. Additional drafts may be required before you will be allowed to present your paper in the</w:t>
      </w:r>
    </w:p>
    <w:p w14:paraId="00000013" w14:textId="77777777" w:rsidR="008D0724" w:rsidRDefault="00D429B1">
      <w:pPr>
        <w:spacing w:before="240" w:after="240" w:line="240" w:lineRule="auto"/>
        <w:ind w:firstLine="0"/>
      </w:pPr>
      <w:r>
        <w:t>Forum during Core 4.</w:t>
      </w:r>
    </w:p>
    <w:p w14:paraId="00000014" w14:textId="77777777" w:rsidR="008D0724" w:rsidRDefault="00D429B1">
      <w:pPr>
        <w:spacing w:before="240" w:after="240" w:line="240" w:lineRule="auto"/>
        <w:ind w:firstLine="0"/>
      </w:pPr>
      <w:r>
        <w:t>4. Review the syllabus for the milestones that will need to be met in Core 3.</w:t>
      </w:r>
    </w:p>
    <w:p w14:paraId="00000015" w14:textId="77777777" w:rsidR="008D0724" w:rsidRDefault="00D429B1">
      <w:pPr>
        <w:spacing w:before="240" w:after="240" w:line="240" w:lineRule="auto"/>
        <w:ind w:firstLine="0"/>
      </w:pPr>
      <w:r>
        <w:t>5. The submission of the forum paper (</w:t>
      </w:r>
      <w:r>
        <w:t>COM 822-62 Milestone #4) for consideration of</w:t>
      </w:r>
    </w:p>
    <w:p w14:paraId="00000016" w14:textId="77777777" w:rsidR="008D0724" w:rsidRDefault="00D429B1">
      <w:pPr>
        <w:spacing w:before="240" w:after="240" w:line="240" w:lineRule="auto"/>
        <w:ind w:firstLine="0"/>
      </w:pPr>
      <w:r>
        <w:t>presentation is a condition of attending Core 4.</w:t>
      </w:r>
    </w:p>
    <w:p w14:paraId="00000017" w14:textId="77777777" w:rsidR="008D0724" w:rsidRDefault="00D429B1">
      <w:pPr>
        <w:spacing w:before="240" w:after="240" w:line="240" w:lineRule="auto"/>
        <w:ind w:firstLine="0"/>
      </w:pPr>
      <w:r>
        <w:lastRenderedPageBreak/>
        <w:t>6. Your Core 4 grade for this course will be the average of the grades submitted by the</w:t>
      </w:r>
    </w:p>
    <w:p w14:paraId="00000018" w14:textId="77777777" w:rsidR="008D0724" w:rsidRDefault="00D429B1">
      <w:pPr>
        <w:spacing w:before="240" w:after="240" w:line="240" w:lineRule="auto"/>
        <w:ind w:firstLine="0"/>
      </w:pPr>
      <w:r>
        <w:t>Faculty Dais.</w:t>
      </w:r>
    </w:p>
    <w:p w14:paraId="00000019" w14:textId="77777777" w:rsidR="008D0724" w:rsidRDefault="00D429B1">
      <w:pPr>
        <w:spacing w:before="240" w:after="240" w:line="240" w:lineRule="auto"/>
        <w:ind w:firstLine="0"/>
      </w:pPr>
      <w:r>
        <w:t>7. The forum paper must be presented in Core 4 before being</w:t>
      </w:r>
      <w:r>
        <w:t xml:space="preserve"> admitted to Core 5.</w:t>
      </w:r>
    </w:p>
    <w:p w14:paraId="0000001A" w14:textId="77777777" w:rsidR="008D0724" w:rsidRDefault="00D429B1">
      <w:pPr>
        <w:spacing w:before="240" w:after="240" w:line="240" w:lineRule="auto"/>
        <w:ind w:firstLine="0"/>
      </w:pPr>
      <w:r>
        <w:t>8. Any exceptions due to extenuating circumstances must be requested in writing to the</w:t>
      </w:r>
    </w:p>
    <w:p w14:paraId="0000001B" w14:textId="77777777" w:rsidR="008D0724" w:rsidRDefault="00D429B1">
      <w:pPr>
        <w:spacing w:before="240" w:after="240" w:line="240" w:lineRule="auto"/>
        <w:ind w:firstLine="0"/>
      </w:pPr>
      <w:r>
        <w:t>Chief Academic Officer/Dean (chughes@ogs.edu).</w:t>
      </w:r>
    </w:p>
    <w:p w14:paraId="0000001C" w14:textId="77777777" w:rsidR="008D0724" w:rsidRDefault="008D0724">
      <w:pPr>
        <w:spacing w:before="240" w:after="240" w:line="240" w:lineRule="auto"/>
        <w:ind w:firstLine="0"/>
      </w:pPr>
    </w:p>
    <w:p w14:paraId="0000001D" w14:textId="77777777" w:rsidR="008D0724" w:rsidRDefault="008D0724">
      <w:pPr>
        <w:spacing w:line="240" w:lineRule="auto"/>
      </w:pPr>
    </w:p>
    <w:p w14:paraId="0000001E" w14:textId="77777777" w:rsidR="008D0724" w:rsidRDefault="008D0724">
      <w:pPr>
        <w:spacing w:line="240" w:lineRule="auto"/>
      </w:pPr>
    </w:p>
    <w:p w14:paraId="0000001F" w14:textId="77777777" w:rsidR="008D0724" w:rsidRDefault="008D0724"/>
    <w:p w14:paraId="00000020" w14:textId="77777777" w:rsidR="008D0724" w:rsidRDefault="008D0724">
      <w:pPr>
        <w:ind w:firstLine="0"/>
      </w:pPr>
    </w:p>
    <w:p w14:paraId="00000021" w14:textId="77777777" w:rsidR="008D0724" w:rsidRDefault="008D0724"/>
    <w:p w14:paraId="00000022" w14:textId="77777777" w:rsidR="008D0724" w:rsidRDefault="008D0724"/>
    <w:p w14:paraId="00000023" w14:textId="77777777" w:rsidR="008D0724" w:rsidRDefault="008D0724"/>
    <w:p w14:paraId="00000024" w14:textId="77777777" w:rsidR="008D0724" w:rsidRDefault="008D0724"/>
    <w:p w14:paraId="00000025" w14:textId="77777777" w:rsidR="008D0724" w:rsidRDefault="00D429B1">
      <w:r>
        <w:br w:type="page"/>
      </w:r>
    </w:p>
    <w:p w14:paraId="00000026" w14:textId="77777777" w:rsidR="008D0724" w:rsidRDefault="00D429B1" w:rsidP="00D429B1">
      <w:pPr>
        <w:spacing w:before="240" w:after="240"/>
        <w:ind w:firstLine="0"/>
        <w:jc w:val="center"/>
        <w:rPr>
          <w:b/>
        </w:rPr>
      </w:pPr>
      <w:r>
        <w:rPr>
          <w:b/>
        </w:rPr>
        <w:lastRenderedPageBreak/>
        <w:t>THESIS STATEMENT:</w:t>
      </w:r>
    </w:p>
    <w:p w14:paraId="00000027" w14:textId="3B772C51" w:rsidR="008D0724" w:rsidRDefault="00D429B1">
      <w:pPr>
        <w:spacing w:before="240" w:after="240"/>
        <w:ind w:firstLine="0"/>
      </w:pPr>
      <w:r>
        <w:t>The transition to online learning due to the COVID-19 Pandemic led to a noticeable learning disparity for K-12 students of different socio-economic status.</w:t>
      </w:r>
      <w:r>
        <w:tab/>
      </w:r>
    </w:p>
    <w:p w14:paraId="00000028" w14:textId="77777777" w:rsidR="008D0724" w:rsidRDefault="00D429B1">
      <w:pPr>
        <w:spacing w:before="240" w:after="240"/>
        <w:ind w:firstLine="0"/>
      </w:pPr>
      <w:r>
        <w:br w:type="page"/>
      </w:r>
    </w:p>
    <w:p w14:paraId="00000029" w14:textId="77777777" w:rsidR="008D0724" w:rsidRDefault="00D429B1">
      <w:pPr>
        <w:numPr>
          <w:ilvl w:val="0"/>
          <w:numId w:val="1"/>
        </w:numPr>
        <w:ind w:left="360" w:hanging="360"/>
      </w:pPr>
      <w:r>
        <w:lastRenderedPageBreak/>
        <w:t xml:space="preserve"> Introduction</w:t>
      </w:r>
    </w:p>
    <w:p w14:paraId="0000002A" w14:textId="77777777" w:rsidR="008D0724" w:rsidRDefault="00D429B1">
      <w:pPr>
        <w:numPr>
          <w:ilvl w:val="0"/>
          <w:numId w:val="1"/>
        </w:numPr>
        <w:ind w:left="360" w:hanging="360"/>
      </w:pPr>
      <w:r>
        <w:t>Main argument one-Low attendance in online classes during the Pandemic affected stud</w:t>
      </w:r>
      <w:r>
        <w:t>ent performance.</w:t>
      </w:r>
    </w:p>
    <w:p w14:paraId="0000002B" w14:textId="77777777" w:rsidR="008D0724" w:rsidRDefault="00D429B1">
      <w:pPr>
        <w:spacing w:after="160"/>
        <w:ind w:left="425" w:hanging="425"/>
      </w:pPr>
      <w:r>
        <w:t>III. Main argument two- Limited access to devices and technology contributed to low participation in online education and academic success.</w:t>
      </w:r>
    </w:p>
    <w:p w14:paraId="0000002C" w14:textId="77777777" w:rsidR="008D0724" w:rsidRDefault="00D429B1">
      <w:pPr>
        <w:spacing w:after="160"/>
        <w:ind w:firstLine="0"/>
      </w:pPr>
      <w:r>
        <w:t>IV. Main argument three -Families from low socio-economic backgrounds experienced more challenges w</w:t>
      </w:r>
      <w:r>
        <w:t>ith remote learning than other families.</w:t>
      </w:r>
    </w:p>
    <w:p w14:paraId="0000002D" w14:textId="77777777" w:rsidR="008D0724" w:rsidRDefault="00D429B1">
      <w:pPr>
        <w:tabs>
          <w:tab w:val="left" w:pos="450"/>
        </w:tabs>
        <w:spacing w:after="160"/>
        <w:ind w:left="566" w:hanging="566"/>
      </w:pPr>
      <w:r>
        <w:t>V. Opposing argument one-The use of technology allowed families to support their children`s academic progress better.</w:t>
      </w:r>
    </w:p>
    <w:p w14:paraId="0000002E" w14:textId="77777777" w:rsidR="008D0724" w:rsidRDefault="00D429B1">
      <w:pPr>
        <w:spacing w:after="160"/>
        <w:ind w:firstLine="0"/>
      </w:pPr>
      <w:r>
        <w:lastRenderedPageBreak/>
        <w:t xml:space="preserve">VI. Opposing argument two - Online learning aided innovation and creativity as previously not </w:t>
      </w:r>
      <w:proofErr w:type="spellStart"/>
      <w:r>
        <w:t>capitalised</w:t>
      </w:r>
      <w:proofErr w:type="spellEnd"/>
      <w:r>
        <w:t xml:space="preserve"> technology would have been used during the Pandemic, which could have led to more </w:t>
      </w:r>
      <w:proofErr w:type="gramStart"/>
      <w:r>
        <w:t>stud</w:t>
      </w:r>
      <w:proofErr w:type="gramEnd"/>
    </w:p>
    <w:p w14:paraId="0000002F" w14:textId="77777777" w:rsidR="008D0724" w:rsidRDefault="00D429B1">
      <w:pPr>
        <w:spacing w:after="160"/>
        <w:ind w:firstLine="0"/>
      </w:pPr>
      <w:sdt>
        <w:sdtPr>
          <w:tag w:val="goog_rdk_0"/>
          <w:id w:val="629758216"/>
        </w:sdtPr>
        <w:sdtEndPr/>
        <w:sdtContent/>
      </w:sdt>
      <w:r>
        <w:t>VII. Opposing argument three- Families who were more financia</w:t>
      </w:r>
      <w:r>
        <w:t>lly stable and had a better support system in place were better able to help with homeschooling during the Pandemic.</w:t>
      </w:r>
    </w:p>
    <w:p w14:paraId="00000030" w14:textId="77777777" w:rsidR="008D0724" w:rsidRDefault="00D429B1">
      <w:pPr>
        <w:ind w:firstLine="0"/>
      </w:pPr>
      <w:r>
        <w:t xml:space="preserve">VIII. Conclusion: (statement that </w:t>
      </w:r>
      <w:r>
        <w:rPr>
          <w:i/>
        </w:rPr>
        <w:t>your</w:t>
      </w:r>
      <w:r>
        <w:t xml:space="preserve"> position is stronger than opposing positions)</w:t>
      </w:r>
    </w:p>
    <w:p w14:paraId="00000031" w14:textId="77777777" w:rsidR="008D0724" w:rsidRDefault="00D429B1">
      <w:pPr>
        <w:numPr>
          <w:ilvl w:val="1"/>
          <w:numId w:val="2"/>
        </w:numPr>
      </w:pPr>
      <w:r>
        <w:t>Point 1: (why your position is stronger)</w:t>
      </w:r>
    </w:p>
    <w:p w14:paraId="00000032" w14:textId="77777777" w:rsidR="008D0724" w:rsidRDefault="00D429B1">
      <w:pPr>
        <w:numPr>
          <w:ilvl w:val="2"/>
          <w:numId w:val="2"/>
        </w:numPr>
      </w:pPr>
      <w:r>
        <w:t>Subpoint 1</w:t>
      </w:r>
      <w:r>
        <w:t>.1:</w:t>
      </w:r>
    </w:p>
    <w:p w14:paraId="00000033" w14:textId="77777777" w:rsidR="008D0724" w:rsidRDefault="00D429B1">
      <w:pPr>
        <w:numPr>
          <w:ilvl w:val="2"/>
          <w:numId w:val="2"/>
        </w:numPr>
      </w:pPr>
      <w:r>
        <w:lastRenderedPageBreak/>
        <w:t>Subpoint 1.2:</w:t>
      </w:r>
    </w:p>
    <w:p w14:paraId="00000034" w14:textId="77777777" w:rsidR="008D0724" w:rsidRDefault="00D429B1">
      <w:pPr>
        <w:numPr>
          <w:ilvl w:val="1"/>
          <w:numId w:val="2"/>
        </w:numPr>
      </w:pPr>
      <w:r>
        <w:t>Point 2:</w:t>
      </w:r>
    </w:p>
    <w:p w14:paraId="00000035" w14:textId="77777777" w:rsidR="008D0724" w:rsidRDefault="00D429B1">
      <w:pPr>
        <w:ind w:left="720" w:firstLine="0"/>
      </w:pPr>
      <w:r>
        <w:t>Other conclusion points</w:t>
      </w:r>
    </w:p>
    <w:p w14:paraId="00000036" w14:textId="77777777" w:rsidR="008D0724" w:rsidRDefault="00D429B1">
      <w:pPr>
        <w:ind w:firstLine="0"/>
        <w:jc w:val="center"/>
      </w:pPr>
      <w:r>
        <w:br w:type="page"/>
      </w:r>
    </w:p>
    <w:p w14:paraId="00000037" w14:textId="77777777" w:rsidR="008D0724" w:rsidRDefault="00D429B1">
      <w:pPr>
        <w:ind w:firstLine="0"/>
        <w:jc w:val="center"/>
      </w:pPr>
      <w:r>
        <w:lastRenderedPageBreak/>
        <w:t xml:space="preserve"> </w:t>
      </w:r>
      <w:r>
        <w:rPr>
          <w:b/>
        </w:rPr>
        <w:t>The disparity in access to education during the Pandemic led to ineffective learning and educational outcomes</w:t>
      </w:r>
      <w:r>
        <w:t>.</w:t>
      </w:r>
    </w:p>
    <w:p w14:paraId="00000038" w14:textId="77777777" w:rsidR="008D0724" w:rsidRDefault="00D429B1">
      <w:pPr>
        <w:ind w:firstLine="0"/>
        <w:rPr>
          <w:b/>
        </w:rPr>
      </w:pPr>
      <w:r>
        <w:rPr>
          <w:b/>
        </w:rPr>
        <w:t>Introduction</w:t>
      </w:r>
    </w:p>
    <w:p w14:paraId="00000039" w14:textId="77777777" w:rsidR="008D0724" w:rsidRDefault="00D429B1">
      <w:pPr>
        <w:ind w:firstLine="708"/>
      </w:pPr>
      <w:r>
        <w:t>Educational districts worldwide were thrown into an unfamiliar situation during the early half of 2020 when the Covid 19 Pandemic be</w:t>
      </w:r>
      <w:r>
        <w:t>gan. Teachers were required to teach in a virtual setting to accommodate their students’ learning processes. However, this situation proved difficult for many students as there was not equal access to online resources for all students. While students in ho</w:t>
      </w:r>
      <w:r>
        <w:t xml:space="preserve">useholds with more involved and financially stable parents were better able to thrive during the Pandemic </w:t>
      </w:r>
      <w:hyperlink r:id="rId8">
        <w:r>
          <w:t>(</w:t>
        </w:r>
        <w:proofErr w:type="spellStart"/>
        <w:r>
          <w:t>Haeler</w:t>
        </w:r>
        <w:r>
          <w:lastRenderedPageBreak/>
          <w:t>mans</w:t>
        </w:r>
        <w:proofErr w:type="spellEnd"/>
        <w:r>
          <w:t xml:space="preserve"> et al., 2022)</w:t>
        </w:r>
      </w:hyperlink>
      <w:r>
        <w:t xml:space="preserve">, online learning was not as </w:t>
      </w:r>
      <w:r>
        <w:t xml:space="preserve">effective for all students as some were unable to access it. As a result, student absenteeism and dropout rates increased during the Pandemic </w:t>
      </w:r>
      <w:hyperlink r:id="rId9">
        <w:r>
          <w:t>(</w:t>
        </w:r>
        <w:proofErr w:type="spellStart"/>
        <w:r>
          <w:t>Santibañez</w:t>
        </w:r>
        <w:proofErr w:type="spellEnd"/>
        <w:r>
          <w:t xml:space="preserve"> &amp; Guarino, 2021)</w:t>
        </w:r>
      </w:hyperlink>
      <w:r>
        <w:t>.</w:t>
      </w:r>
    </w:p>
    <w:p w14:paraId="0000003A" w14:textId="77777777" w:rsidR="008D0724" w:rsidRDefault="00D429B1">
      <w:pPr>
        <w:ind w:firstLine="0"/>
        <w:rPr>
          <w:b/>
        </w:rPr>
      </w:pPr>
      <w:r>
        <w:rPr>
          <w:b/>
        </w:rPr>
        <w:t>Main argument one-Low attendance in online classes during the Pandemic affected student performance.</w:t>
      </w:r>
    </w:p>
    <w:p w14:paraId="0000003B" w14:textId="77777777" w:rsidR="008D0724" w:rsidRDefault="00D429B1">
      <w:r>
        <w:t>One of the effects experienced during the Pandemic that became exacerbated was the increase in absenteeism rates; during the Pandemic, the rates</w:t>
      </w:r>
      <w:r>
        <w:t xml:space="preserve"> were lower than in regular in-person school. Virtual </w:t>
      </w:r>
      <w:proofErr w:type="gramStart"/>
      <w:r>
        <w:t>school</w:t>
      </w:r>
      <w:proofErr w:type="gramEnd"/>
      <w:r>
        <w:t xml:space="preserve"> could not obtain the standard student attendance rates that normally occur during in-person learning. </w:t>
      </w:r>
      <w:r>
        <w:lastRenderedPageBreak/>
        <w:t>From March to June 2020, students would have consistently missed ten weeks of school, which a</w:t>
      </w:r>
      <w:r>
        <w:t>mounted to 50 days, putting them at the far end of the typical absenteeism spectrum (</w:t>
      </w:r>
      <w:proofErr w:type="spellStart"/>
      <w:r>
        <w:t>Santibañez</w:t>
      </w:r>
      <w:proofErr w:type="spellEnd"/>
      <w:r>
        <w:t xml:space="preserve"> &amp; Guarino, 2021). This absenteeism negatively affected student performance during the Pandemic; this was especially true for Mathematics compared to English Lan</w:t>
      </w:r>
      <w:r>
        <w:t>guage Arts subjects’ test scores. Absenteeism also affected middle school students’ achievements more than elementary students during the Pandemic (</w:t>
      </w:r>
      <w:proofErr w:type="spellStart"/>
      <w:r>
        <w:t>Santibañez</w:t>
      </w:r>
      <w:proofErr w:type="spellEnd"/>
      <w:r>
        <w:t xml:space="preserve"> &amp; Guarino, 2021).</w:t>
      </w:r>
    </w:p>
    <w:p w14:paraId="0000003C" w14:textId="77777777" w:rsidR="008D0724" w:rsidRDefault="00D429B1">
      <w:pPr>
        <w:spacing w:after="160"/>
        <w:ind w:firstLine="0"/>
        <w:rPr>
          <w:b/>
        </w:rPr>
      </w:pPr>
      <w:r>
        <w:rPr>
          <w:b/>
        </w:rPr>
        <w:lastRenderedPageBreak/>
        <w:t xml:space="preserve">Main argument two- Limited access to devices and technology contributed to low </w:t>
      </w:r>
      <w:r>
        <w:rPr>
          <w:b/>
        </w:rPr>
        <w:t>participation in online education and academic success.</w:t>
      </w:r>
    </w:p>
    <w:p w14:paraId="0000003D" w14:textId="77777777" w:rsidR="008D0724" w:rsidRDefault="00D429B1">
      <w:pPr>
        <w:spacing w:after="160"/>
      </w:pPr>
      <w:r>
        <w:t xml:space="preserve">Worldwide the education field was not equal during the Pandemic; this was primarily due to the lack of access to technology which was not the same for all educational districts. Low and middle-income </w:t>
      </w:r>
      <w:r>
        <w:t>African countries experienced challenges conducting online classes due to inadequate power supply and poor internet connectivity (Lawrence et al., 2021). Other issues faced were insufficient internet network connectivity as well as a shortage of trained or</w:t>
      </w:r>
      <w:r>
        <w:t xml:space="preserve"> technologically skilled teachers; </w:t>
      </w:r>
      <w:r>
        <w:lastRenderedPageBreak/>
        <w:t xml:space="preserve">these would have also contributed to low attendance or poor participation in online learning </w:t>
      </w:r>
      <w:hyperlink r:id="rId10">
        <w:r>
          <w:t>(Lawrence et al., 2021)</w:t>
        </w:r>
      </w:hyperlink>
    </w:p>
    <w:p w14:paraId="0000003E" w14:textId="77777777" w:rsidR="008D0724" w:rsidRDefault="00D429B1">
      <w:pPr>
        <w:spacing w:after="160"/>
      </w:pPr>
      <w:r>
        <w:t>The lack</w:t>
      </w:r>
      <w:r>
        <w:t xml:space="preserve"> of technology was not only a third-world country problem but also was felt by </w:t>
      </w:r>
    </w:p>
    <w:p w14:paraId="0000003F" w14:textId="77777777" w:rsidR="008D0724" w:rsidRDefault="00D429B1">
      <w:pPr>
        <w:spacing w:after="160"/>
        <w:ind w:firstLine="0"/>
      </w:pPr>
      <w:r>
        <w:t>racial minorities and those with lower education and income levels in the United States. They were less likely to have broadband services at their home. Another concern was that Families who were able to access  the content provided by schools; may not hav</w:t>
      </w:r>
      <w:r>
        <w:t xml:space="preserve">e the requisite language or technological skills to benefit significantly from the information produced by schools </w:t>
      </w:r>
      <w:hyperlink r:id="rId11">
        <w:r>
          <w:t>(Huck &amp; Zhang, 2021)</w:t>
        </w:r>
      </w:hyperlink>
    </w:p>
    <w:p w14:paraId="00000040" w14:textId="77777777" w:rsidR="008D0724" w:rsidRDefault="00D429B1">
      <w:pPr>
        <w:spacing w:after="160"/>
      </w:pPr>
      <w:r>
        <w:lastRenderedPageBreak/>
        <w:t xml:space="preserve">A decrease in students’ </w:t>
      </w:r>
      <w:r>
        <w:t xml:space="preserve">engagement, which lead to less </w:t>
      </w:r>
      <w:proofErr w:type="spellStart"/>
      <w:r>
        <w:t>favourable</w:t>
      </w:r>
      <w:proofErr w:type="spellEnd"/>
      <w:r>
        <w:t xml:space="preserve"> academic success than traditional face-to-face instruction, was also observed as few online teaching and learning activities could follow a rigid schedule and design </w:t>
      </w:r>
      <w:hyperlink r:id="rId12">
        <w:r>
          <w:t>(</w:t>
        </w:r>
        <w:proofErr w:type="spellStart"/>
        <w:r>
          <w:t>Zhonggen</w:t>
        </w:r>
        <w:proofErr w:type="spellEnd"/>
        <w:r>
          <w:t>, 2021)</w:t>
        </w:r>
      </w:hyperlink>
      <w:r>
        <w:t>. Generally, a digital divide occurred due to the lack of ICT devices, infrastructure, and connectivity which impeded learning opportunities and experience as meaningful ICT interaction and eng</w:t>
      </w:r>
      <w:r>
        <w:t xml:space="preserve">agement was hindered, which affected learning experience and outcomes </w:t>
      </w:r>
      <w:hyperlink r:id="rId13">
        <w:r>
          <w:t>(Liu, 2021)</w:t>
        </w:r>
      </w:hyperlink>
      <w:r>
        <w:t xml:space="preserve">. Despite the global </w:t>
      </w:r>
      <w:proofErr w:type="spellStart"/>
      <w:r>
        <w:t>revolutionising</w:t>
      </w:r>
      <w:proofErr w:type="spellEnd"/>
      <w:r>
        <w:t xml:space="preserve"> of digital and online education during the</w:t>
      </w:r>
      <w:r>
        <w:t xml:space="preserve"> pandemic, primary and secondary school learners in rural and under-served </w:t>
      </w:r>
      <w:r>
        <w:lastRenderedPageBreak/>
        <w:t xml:space="preserve">communities remained behind due to a lack of skills and resources to transition to the new learning avenues </w:t>
      </w:r>
      <w:hyperlink r:id="rId14">
        <w:r>
          <w:t xml:space="preserve">(Eze et al., </w:t>
        </w:r>
        <w:r>
          <w:t>2021)</w:t>
        </w:r>
      </w:hyperlink>
    </w:p>
    <w:p w14:paraId="00000041" w14:textId="77777777" w:rsidR="008D0724" w:rsidRDefault="00D429B1">
      <w:pPr>
        <w:ind w:firstLine="0"/>
        <w:rPr>
          <w:b/>
        </w:rPr>
      </w:pPr>
      <w:r>
        <w:rPr>
          <w:b/>
        </w:rPr>
        <w:t xml:space="preserve"> </w:t>
      </w:r>
      <w:sdt>
        <w:sdtPr>
          <w:tag w:val="goog_rdk_1"/>
          <w:id w:val="176010174"/>
        </w:sdtPr>
        <w:sdtEndPr/>
        <w:sdtContent/>
      </w:sdt>
      <w:r>
        <w:rPr>
          <w:b/>
        </w:rPr>
        <w:t>Main argument three -Families from low socio-economic and less educated backgrounds experienced more challenges with remote learning than other families.</w:t>
      </w:r>
    </w:p>
    <w:p w14:paraId="00000042" w14:textId="77777777" w:rsidR="008D0724" w:rsidRDefault="00D429B1">
      <w:pPr>
        <w:spacing w:after="160"/>
        <w:ind w:firstLine="709"/>
      </w:pPr>
      <w:r>
        <w:t xml:space="preserve"> </w:t>
      </w:r>
      <w:r>
        <w:tab/>
      </w:r>
      <w:r>
        <w:t xml:space="preserve">Stressors may have more dramatically impacted </w:t>
      </w:r>
      <w:proofErr w:type="spellStart"/>
      <w:r>
        <w:t>marginalised</w:t>
      </w:r>
      <w:proofErr w:type="spellEnd"/>
      <w:r>
        <w:t xml:space="preserve"> groups from the pandemic and school closures, but students from all socio-economic backgrounds experienced difficulties </w:t>
      </w:r>
      <w:hyperlink r:id="rId15">
        <w:r>
          <w:t>(Huck &amp; Zhang, 20</w:t>
        </w:r>
        <w:r>
          <w:t>21)</w:t>
        </w:r>
      </w:hyperlink>
      <w:r>
        <w:t xml:space="preserve">. In the Netherlands, lower-educated parents felt less capable of helping their children with schoolwork. </w:t>
      </w:r>
      <w:r>
        <w:lastRenderedPageBreak/>
        <w:t>Children with low-educated parents learned less between the midterm and end-of-year test in comparison to their</w:t>
      </w:r>
      <w:r>
        <w:t xml:space="preserve"> peers with high-educated parents; this difference was mainly observed in grades 1, 2 and 3  for spelling and math </w:t>
      </w:r>
      <w:hyperlink r:id="rId16">
        <w:r>
          <w:t>(</w:t>
        </w:r>
        <w:proofErr w:type="spellStart"/>
        <w:r>
          <w:t>Haelermans</w:t>
        </w:r>
        <w:proofErr w:type="spellEnd"/>
        <w:r>
          <w:t xml:space="preserve"> et al., 2022)</w:t>
        </w:r>
      </w:hyperlink>
      <w:r>
        <w:t>. Generally, research</w:t>
      </w:r>
      <w:r>
        <w:t xml:space="preserve"> has shown that parental education and home guidance critically determine ICT availability and are instrumental in supporting learning-relevant ICT use at home (Liu, 2021).</w:t>
      </w:r>
    </w:p>
    <w:p w14:paraId="00000043" w14:textId="77777777" w:rsidR="008D0724" w:rsidRDefault="00D429B1">
      <w:pPr>
        <w:tabs>
          <w:tab w:val="left" w:pos="450"/>
        </w:tabs>
        <w:spacing w:after="160"/>
        <w:ind w:firstLine="0"/>
        <w:rPr>
          <w:b/>
        </w:rPr>
      </w:pPr>
      <w:r>
        <w:t xml:space="preserve"> </w:t>
      </w:r>
      <w:r>
        <w:rPr>
          <w:b/>
        </w:rPr>
        <w:t>Opposing argument one-The use of technology allowed families to support their chil</w:t>
      </w:r>
      <w:r>
        <w:rPr>
          <w:b/>
        </w:rPr>
        <w:t>dren`s academic progress better.</w:t>
      </w:r>
    </w:p>
    <w:p w14:paraId="00000044" w14:textId="77777777" w:rsidR="008D0724" w:rsidRDefault="00D429B1">
      <w:pPr>
        <w:tabs>
          <w:tab w:val="left" w:pos="450"/>
        </w:tabs>
        <w:spacing w:after="160"/>
        <w:ind w:firstLine="709"/>
      </w:pPr>
      <w:r>
        <w:lastRenderedPageBreak/>
        <w:t xml:space="preserve">Research suggests that the use of technology to communicate with parents via mass texts, emails about school policy, Facebook posts announcing school events, and teacher emails regarding student progress positively support </w:t>
      </w:r>
      <w:r>
        <w:t xml:space="preserve">the engagement of parents of children of all ages </w:t>
      </w:r>
      <w:hyperlink r:id="rId17">
        <w:r>
          <w:t>(Huck &amp; Zhang, 2021)</w:t>
        </w:r>
      </w:hyperlink>
      <w:r>
        <w:t>. Thus, the increased use of these mediums during the Pandemic should lead to increasing pa</w:t>
      </w:r>
      <w:r>
        <w:t>rental engagement as parents and teachers can communicate at times convenient to both, giving parents more opportunities to be involved in their children’s learning.</w:t>
      </w:r>
    </w:p>
    <w:p w14:paraId="00000045" w14:textId="77777777" w:rsidR="008D0724" w:rsidRDefault="00D429B1">
      <w:pPr>
        <w:tabs>
          <w:tab w:val="left" w:pos="450"/>
        </w:tabs>
        <w:spacing w:after="160"/>
        <w:ind w:firstLine="0"/>
        <w:rPr>
          <w:b/>
        </w:rPr>
      </w:pPr>
      <w:r>
        <w:rPr>
          <w:b/>
        </w:rPr>
        <w:t xml:space="preserve">Opposing argument two - Online learning aided innovation and creativity as previously not </w:t>
      </w:r>
      <w:proofErr w:type="spellStart"/>
      <w:r>
        <w:rPr>
          <w:b/>
        </w:rPr>
        <w:t>capitalised</w:t>
      </w:r>
      <w:proofErr w:type="spellEnd"/>
      <w:r>
        <w:rPr>
          <w:b/>
        </w:rPr>
        <w:t xml:space="preserve"> technology would </w:t>
      </w:r>
      <w:r>
        <w:rPr>
          <w:b/>
        </w:rPr>
        <w:lastRenderedPageBreak/>
        <w:t>have now been used during the Pandemic, which could have led to more student engagement.</w:t>
      </w:r>
    </w:p>
    <w:p w14:paraId="00000046" w14:textId="77777777" w:rsidR="008D0724" w:rsidRDefault="00D429B1">
      <w:pPr>
        <w:tabs>
          <w:tab w:val="left" w:pos="450"/>
        </w:tabs>
        <w:spacing w:after="160"/>
        <w:ind w:firstLine="0"/>
      </w:pPr>
      <w:r>
        <w:tab/>
        <w:t xml:space="preserve">Some of the benefits also observed during the Pandemic through digital education were the opportunity for rapid learning and significant </w:t>
      </w:r>
      <w:r>
        <w:t>innovative and creative opportunities for both teachers and students. It encourages learning from varied locations, collaborative learning and the achievement of tasks, and also enhances learning competence. Collaborative learning was strongly and positive</w:t>
      </w:r>
      <w:r>
        <w:t xml:space="preserve">ly correlated with peer discussions and engagement rates </w:t>
      </w:r>
      <w:hyperlink r:id="rId18">
        <w:r>
          <w:t>(Lawrence et al., 2021)</w:t>
        </w:r>
      </w:hyperlink>
      <w:r>
        <w:t>. Studies also reported that online learning could increase student participation</w:t>
      </w:r>
      <w:r>
        <w:t xml:space="preserve">, </w:t>
      </w:r>
      <w:r>
        <w:lastRenderedPageBreak/>
        <w:t xml:space="preserve">improve discussion quality while fostering online interactions </w:t>
      </w:r>
      <w:hyperlink r:id="rId19">
        <w:r>
          <w:t>(</w:t>
        </w:r>
        <w:proofErr w:type="spellStart"/>
        <w:r>
          <w:t>Zhonggen</w:t>
        </w:r>
        <w:proofErr w:type="spellEnd"/>
        <w:r>
          <w:t>, 2021)</w:t>
        </w:r>
      </w:hyperlink>
      <w:r>
        <w:t>.</w:t>
      </w:r>
    </w:p>
    <w:p w14:paraId="00000047" w14:textId="77777777" w:rsidR="008D0724" w:rsidRDefault="00D429B1">
      <w:pPr>
        <w:tabs>
          <w:tab w:val="left" w:pos="450"/>
        </w:tabs>
        <w:spacing w:after="160"/>
        <w:ind w:firstLine="0"/>
        <w:rPr>
          <w:b/>
        </w:rPr>
      </w:pPr>
      <w:sdt>
        <w:sdtPr>
          <w:tag w:val="goog_rdk_2"/>
          <w:id w:val="-2059775642"/>
        </w:sdtPr>
        <w:sdtEndPr/>
        <w:sdtContent/>
      </w:sdt>
      <w:r>
        <w:rPr>
          <w:b/>
        </w:rPr>
        <w:t xml:space="preserve">Opposing argument three- Families who were more financially stable and had </w:t>
      </w:r>
      <w:r>
        <w:rPr>
          <w:b/>
        </w:rPr>
        <w:t>a better support system in place were better able to help with homeschooling during the Pandemic.</w:t>
      </w:r>
    </w:p>
    <w:p w14:paraId="00000048" w14:textId="77777777" w:rsidR="008D0724" w:rsidRDefault="00D429B1">
      <w:pPr>
        <w:spacing w:after="160"/>
      </w:pPr>
      <w:r>
        <w:t xml:space="preserve">Middle-class parents spent more time on homeschooling than parents from the working class in the United Kingdom </w:t>
      </w:r>
      <w:hyperlink r:id="rId20">
        <w:r>
          <w:t>(</w:t>
        </w:r>
        <w:proofErr w:type="spellStart"/>
        <w:r>
          <w:t>Haelermans</w:t>
        </w:r>
        <w:proofErr w:type="spellEnd"/>
        <w:r>
          <w:t xml:space="preserve"> et al., 2022)</w:t>
        </w:r>
      </w:hyperlink>
      <w:r>
        <w:t>.On the other hand, in low- and middle-income countries, without adequate parental involvement during these unprecedented times of the COVID-19 Pandemic, online learning may be an</w:t>
      </w:r>
      <w:r>
        <w:t xml:space="preserve"> illusion in countries such as Nigeria </w:t>
      </w:r>
      <w:hyperlink r:id="rId21">
        <w:r>
          <w:t>(Law</w:t>
        </w:r>
        <w:r>
          <w:lastRenderedPageBreak/>
          <w:t>rence et al., 2021)</w:t>
        </w:r>
      </w:hyperlink>
      <w:r>
        <w:t xml:space="preserve">. In wealthier households, students are more likely to achieve educational gains from computer use </w:t>
      </w:r>
      <w:r>
        <w:t>because they engage in learning-enhancing and information-rich ICT activities at a much higher frequency (Liu, 2021).</w:t>
      </w:r>
    </w:p>
    <w:p w14:paraId="00000049" w14:textId="77777777" w:rsidR="008D0724" w:rsidRDefault="00D429B1">
      <w:pPr>
        <w:rPr>
          <w:b/>
        </w:rPr>
      </w:pPr>
      <w:r>
        <w:br w:type="page"/>
      </w:r>
    </w:p>
    <w:p w14:paraId="0000004A" w14:textId="77777777" w:rsidR="008D0724" w:rsidRDefault="00D429B1">
      <w:pPr>
        <w:ind w:firstLine="0"/>
        <w:rPr>
          <w:b/>
        </w:rPr>
      </w:pPr>
      <w:r>
        <w:rPr>
          <w:b/>
        </w:rPr>
        <w:lastRenderedPageBreak/>
        <w:t>Conclusion</w:t>
      </w:r>
    </w:p>
    <w:p w14:paraId="0000004B" w14:textId="77777777" w:rsidR="008D0724" w:rsidRDefault="00D429B1">
      <w:r>
        <w:t>The research concerning the Pandemic and the worldwide education system challenges experienced during remote learning showed varied levels of effectiveness for students. The challenges noted were attributed to technological, pedagogical, and social. Techni</w:t>
      </w:r>
      <w:r>
        <w:t>cal challenges were related to access to appropriate internet sources and devices capable of remote learning/ virtual school. Pedagogical challenges included teachers’ and students’ digital competencies; teacher challenges included managing online resource</w:t>
      </w:r>
      <w:r>
        <w:t xml:space="preserve">s and appropriately designing their digital learning environments </w:t>
      </w:r>
      <w:hyperlink r:id="rId22">
        <w:r>
          <w:t>(</w:t>
        </w:r>
        <w:proofErr w:type="spellStart"/>
        <w:r>
          <w:t>Seabra</w:t>
        </w:r>
        <w:proofErr w:type="spellEnd"/>
        <w:r>
          <w:t xml:space="preserve"> et al., 2021)</w:t>
        </w:r>
      </w:hyperlink>
      <w:r>
        <w:t xml:space="preserve">. Teachers </w:t>
      </w:r>
      <w:r>
        <w:lastRenderedPageBreak/>
        <w:t>also had challenges encouraging their students in engagement a</w:t>
      </w:r>
      <w:r>
        <w:t>nd motivation, not only in being physically present but mentally engaged in classes. The social difficulties experienced also included the lack of engagement between students and between students and teachers. The physical conditions of the home where onli</w:t>
      </w:r>
      <w:r>
        <w:t>ne school took place were also crucial as it was not always the most appropriate for learning to take place; parents’ or guardians’ availability and support were also challenges that contributed to a learning disparity during the Pandemic (</w:t>
      </w:r>
      <w:proofErr w:type="spellStart"/>
      <w:r>
        <w:t>Seabra</w:t>
      </w:r>
      <w:proofErr w:type="spellEnd"/>
      <w:r>
        <w:t xml:space="preserve"> et la., 2</w:t>
      </w:r>
      <w:r>
        <w:t>021).</w:t>
      </w:r>
    </w:p>
    <w:p w14:paraId="0000004C" w14:textId="77777777" w:rsidR="008D0724" w:rsidRDefault="00D429B1">
      <w:r>
        <w:lastRenderedPageBreak/>
        <w:t xml:space="preserve">One of the rights of a child declared by the United Nations is the right to education this is a humanitarian right that every child has </w:t>
      </w:r>
      <w:proofErr w:type="gramStart"/>
      <w:r>
        <w:t>a</w:t>
      </w:r>
      <w:proofErr w:type="gramEnd"/>
      <w:r>
        <w:t xml:space="preserve"> the right to; this should also include virtual education/ online learning, which became more prevalent during th</w:t>
      </w:r>
      <w:r>
        <w:t>e pandemic.  Governments and the varying agencies responsible for the education of children within children have a responsibility to ensure that this humanitarian right is afforded to all children. It will require governments to provide grants and ensure t</w:t>
      </w:r>
      <w:r>
        <w:t xml:space="preserve">hey are easily accessible to parents. It may also require training </w:t>
      </w:r>
      <w:proofErr w:type="gramStart"/>
      <w:r>
        <w:t>of</w:t>
      </w:r>
      <w:proofErr w:type="gramEnd"/>
      <w:r>
        <w:t xml:space="preserve"> teachers and parents to ensure that they can adequately assist their young persons. The Bible strongly </w:t>
      </w:r>
      <w:proofErr w:type="spellStart"/>
      <w:r>
        <w:t>emphasises</w:t>
      </w:r>
      <w:proofErr w:type="spellEnd"/>
      <w:r>
        <w:t xml:space="preserve"> training a </w:t>
      </w:r>
      <w:r>
        <w:lastRenderedPageBreak/>
        <w:t xml:space="preserve">child in the way that they should go; this can be related to </w:t>
      </w:r>
      <w:r>
        <w:t>both formal and informal education. Many Christian families practice homeschooling their children, and one would assume they would have thrived during the Pandemic. For other families where this is not their norm, a concerted effort should be made to assis</w:t>
      </w:r>
      <w:r>
        <w:t>t these families whose children may have fallen behind in their studies during that time. As we are to be our brother’s keeper, churches and other social groups can put in place systems or programs that will help families get back on track with their educa</w:t>
      </w:r>
      <w:r>
        <w:t>tion.</w:t>
      </w:r>
    </w:p>
    <w:p w14:paraId="0000004D" w14:textId="77777777" w:rsidR="008D0724" w:rsidRDefault="008D0724">
      <w:pPr>
        <w:ind w:firstLine="0"/>
      </w:pPr>
    </w:p>
    <w:p w14:paraId="0000004E" w14:textId="77777777" w:rsidR="008D0724" w:rsidRDefault="00D429B1">
      <w:pPr>
        <w:spacing w:after="160"/>
        <w:ind w:left="360" w:firstLine="0"/>
      </w:pPr>
      <w:r>
        <w:lastRenderedPageBreak/>
        <w:br w:type="page"/>
      </w:r>
    </w:p>
    <w:p w14:paraId="0000004F" w14:textId="77777777" w:rsidR="008D0724" w:rsidRDefault="00D429B1">
      <w:pPr>
        <w:jc w:val="center"/>
        <w:rPr>
          <w:b/>
        </w:rPr>
      </w:pPr>
      <w:r>
        <w:rPr>
          <w:b/>
        </w:rPr>
        <w:lastRenderedPageBreak/>
        <w:t>WORKS CITED</w:t>
      </w:r>
    </w:p>
    <w:p w14:paraId="00000050" w14:textId="77777777" w:rsidR="008D0724" w:rsidRDefault="008D0724">
      <w:pPr>
        <w:pStyle w:val="Title"/>
        <w:spacing w:line="276" w:lineRule="auto"/>
        <w:jc w:val="left"/>
      </w:pPr>
    </w:p>
    <w:p w14:paraId="00000051" w14:textId="77777777" w:rsidR="008D0724" w:rsidRDefault="00D429B1">
      <w:pPr>
        <w:widowControl w:val="0"/>
        <w:pBdr>
          <w:top w:val="nil"/>
          <w:left w:val="nil"/>
          <w:bottom w:val="nil"/>
          <w:right w:val="nil"/>
          <w:between w:val="nil"/>
        </w:pBdr>
        <w:ind w:left="720" w:hanging="720"/>
      </w:pPr>
      <w:hyperlink r:id="rId23">
        <w:r>
          <w:t xml:space="preserve">Eze, U. N., </w:t>
        </w:r>
        <w:proofErr w:type="spellStart"/>
        <w:r>
          <w:t>Sefotho</w:t>
        </w:r>
        <w:proofErr w:type="spellEnd"/>
        <w:r>
          <w:t xml:space="preserve">, M. M., </w:t>
        </w:r>
        <w:proofErr w:type="spellStart"/>
        <w:r>
          <w:t>Onyishi</w:t>
        </w:r>
        <w:proofErr w:type="spellEnd"/>
        <w:r>
          <w:t xml:space="preserve">, C. N., &amp; </w:t>
        </w:r>
        <w:proofErr w:type="spellStart"/>
        <w:r>
          <w:t>Eseadi</w:t>
        </w:r>
        <w:proofErr w:type="spellEnd"/>
        <w:r>
          <w:t xml:space="preserve">, C. (2021). Impact of COVID-19 Pandemic on education in Nigeria: Implications for Policy and Practice of e-learning. </w:t>
        </w:r>
      </w:hyperlink>
      <w:hyperlink r:id="rId24">
        <w:r>
          <w:rPr>
            <w:i/>
          </w:rPr>
          <w:t>Library Philosophy and Practice</w:t>
        </w:r>
      </w:hyperlink>
      <w:hyperlink r:id="rId25">
        <w:r>
          <w:t>, 1–36.</w:t>
        </w:r>
      </w:hyperlink>
    </w:p>
    <w:p w14:paraId="00000052" w14:textId="77777777" w:rsidR="008D0724" w:rsidRDefault="00D429B1">
      <w:pPr>
        <w:widowControl w:val="0"/>
        <w:pBdr>
          <w:top w:val="nil"/>
          <w:left w:val="nil"/>
          <w:bottom w:val="nil"/>
          <w:right w:val="nil"/>
          <w:between w:val="nil"/>
        </w:pBdr>
        <w:ind w:left="720" w:hanging="720"/>
      </w:pPr>
      <w:hyperlink r:id="rId26">
        <w:r>
          <w:t>Haelermans, C., Ko</w:t>
        </w:r>
        <w:r>
          <w:t xml:space="preserve">rthals, R., Jacobs, M., Leeuw, S. de, Vermeulen, S., Vugt, L. van, Aarts, B., Prokic-Breuer, T., Velden, R. van der, Wetten, S. van, &amp; Wolf, I. de. (2022). Sharp increase in inequality in education in times of the COVID-19-pandemic. </w:t>
        </w:r>
      </w:hyperlink>
      <w:hyperlink r:id="rId27">
        <w:r>
          <w:rPr>
            <w:i/>
          </w:rPr>
          <w:t>PLOS ONE</w:t>
        </w:r>
      </w:hyperlink>
      <w:hyperlink r:id="rId28">
        <w:r>
          <w:t xml:space="preserve">, </w:t>
        </w:r>
      </w:hyperlink>
      <w:hyperlink r:id="rId29">
        <w:r>
          <w:rPr>
            <w:i/>
          </w:rPr>
          <w:t>17</w:t>
        </w:r>
      </w:hyperlink>
      <w:hyperlink r:id="rId30">
        <w:r>
          <w:t>(2), e0261114. https://doi.org/10.1371/journal.pone.0261114</w:t>
        </w:r>
      </w:hyperlink>
    </w:p>
    <w:p w14:paraId="00000053" w14:textId="77777777" w:rsidR="008D0724" w:rsidRDefault="00D429B1">
      <w:pPr>
        <w:widowControl w:val="0"/>
        <w:pBdr>
          <w:top w:val="nil"/>
          <w:left w:val="nil"/>
          <w:bottom w:val="nil"/>
          <w:right w:val="nil"/>
          <w:between w:val="nil"/>
        </w:pBdr>
        <w:ind w:left="720" w:hanging="720"/>
      </w:pPr>
      <w:hyperlink r:id="rId31">
        <w:r>
          <w:t xml:space="preserve">Huck, C., &amp; Zhang, J. (2021). Effects of the COVID-19 Pandemic on k-12 education: A systematic literature review. </w:t>
        </w:r>
      </w:hyperlink>
      <w:hyperlink r:id="rId32">
        <w:r>
          <w:rPr>
            <w:i/>
          </w:rPr>
          <w:t>New Waves</w:t>
        </w:r>
      </w:hyperlink>
      <w:hyperlink r:id="rId33">
        <w:r>
          <w:t xml:space="preserve">, </w:t>
        </w:r>
      </w:hyperlink>
      <w:hyperlink r:id="rId34">
        <w:r>
          <w:rPr>
            <w:i/>
          </w:rPr>
          <w:t>24</w:t>
        </w:r>
      </w:hyperlink>
      <w:hyperlink r:id="rId35">
        <w:r>
          <w:t>(1), 53–84.</w:t>
        </w:r>
      </w:hyperlink>
    </w:p>
    <w:p w14:paraId="00000054" w14:textId="77777777" w:rsidR="008D0724" w:rsidRDefault="00D429B1">
      <w:pPr>
        <w:widowControl w:val="0"/>
        <w:pBdr>
          <w:top w:val="nil"/>
          <w:left w:val="nil"/>
          <w:bottom w:val="nil"/>
          <w:right w:val="nil"/>
          <w:between w:val="nil"/>
        </w:pBdr>
        <w:ind w:left="720" w:hanging="720"/>
      </w:pPr>
      <w:hyperlink r:id="rId36">
        <w:r>
          <w:t xml:space="preserve">Lawrence, </w:t>
        </w:r>
        <w:r>
          <w:t xml:space="preserve">K. C. &amp; Fakuade, O. V. (2021). Parental involvement, learning participation and online learning commitment of adolescent learners during the COVID-19 lockdown. </w:t>
        </w:r>
      </w:hyperlink>
      <w:hyperlink r:id="rId37">
        <w:r>
          <w:rPr>
            <w:i/>
          </w:rPr>
          <w:t>R</w:t>
        </w:r>
        <w:r>
          <w:rPr>
            <w:i/>
          </w:rPr>
          <w:t>esearch in Learning Technology</w:t>
        </w:r>
      </w:hyperlink>
      <w:hyperlink r:id="rId38">
        <w:r>
          <w:t xml:space="preserve">, </w:t>
        </w:r>
      </w:hyperlink>
      <w:hyperlink r:id="rId39">
        <w:r>
          <w:rPr>
            <w:i/>
          </w:rPr>
          <w:t>29</w:t>
        </w:r>
      </w:hyperlink>
      <w:hyperlink r:id="rId40">
        <w:r>
          <w:t>. http://dx.doi.org/10.25304/rlt.v29.2544</w:t>
        </w:r>
      </w:hyperlink>
    </w:p>
    <w:p w14:paraId="00000055" w14:textId="77777777" w:rsidR="008D0724" w:rsidRDefault="00D429B1">
      <w:pPr>
        <w:widowControl w:val="0"/>
        <w:pBdr>
          <w:top w:val="nil"/>
          <w:left w:val="nil"/>
          <w:bottom w:val="nil"/>
          <w:right w:val="nil"/>
          <w:between w:val="nil"/>
        </w:pBdr>
        <w:ind w:left="720" w:hanging="720"/>
      </w:pPr>
      <w:hyperlink r:id="rId41">
        <w:r>
          <w:t>Liu, J. (2021). Bridging digital divide amidst educati</w:t>
        </w:r>
        <w:r>
          <w:t xml:space="preserve">onal change for socially inclusive learning during the COVID-19 Pandemic. </w:t>
        </w:r>
      </w:hyperlink>
      <w:hyperlink r:id="rId42">
        <w:r>
          <w:rPr>
            <w:i/>
          </w:rPr>
          <w:t>SAGE Open</w:t>
        </w:r>
      </w:hyperlink>
      <w:hyperlink r:id="rId43">
        <w:r>
          <w:t xml:space="preserve">, </w:t>
        </w:r>
      </w:hyperlink>
      <w:hyperlink r:id="rId44">
        <w:r>
          <w:rPr>
            <w:i/>
          </w:rPr>
          <w:t>11</w:t>
        </w:r>
      </w:hyperlink>
      <w:hyperlink r:id="rId45">
        <w:r>
          <w:t>(4)</w:t>
        </w:r>
        <w:r>
          <w:t xml:space="preserve">, 21582440211060810. </w:t>
        </w:r>
        <w:r>
          <w:lastRenderedPageBreak/>
          <w:t>https://doi.org/10.1177/21582440211060810</w:t>
        </w:r>
      </w:hyperlink>
    </w:p>
    <w:p w14:paraId="00000056" w14:textId="77777777" w:rsidR="008D0724" w:rsidRDefault="00D429B1">
      <w:pPr>
        <w:widowControl w:val="0"/>
        <w:pBdr>
          <w:top w:val="nil"/>
          <w:left w:val="nil"/>
          <w:bottom w:val="nil"/>
          <w:right w:val="nil"/>
          <w:between w:val="nil"/>
        </w:pBdr>
        <w:ind w:left="720" w:hanging="720"/>
      </w:pPr>
      <w:hyperlink r:id="rId46">
        <w:r>
          <w:t>Santibañez, L., &amp; Guarino, C. M. (2021). The effects of absenteeism on academic and social-emotion</w:t>
        </w:r>
        <w:r>
          <w:t xml:space="preserve">al outcomes: Lessons for COVID-19. </w:t>
        </w:r>
      </w:hyperlink>
      <w:hyperlink r:id="rId47">
        <w:r>
          <w:rPr>
            <w:i/>
          </w:rPr>
          <w:t>Educational Researcher</w:t>
        </w:r>
      </w:hyperlink>
      <w:hyperlink r:id="rId48">
        <w:r>
          <w:t xml:space="preserve">, </w:t>
        </w:r>
      </w:hyperlink>
      <w:hyperlink r:id="rId49">
        <w:r>
          <w:rPr>
            <w:i/>
          </w:rPr>
          <w:t>50</w:t>
        </w:r>
      </w:hyperlink>
      <w:hyperlink r:id="rId50">
        <w:r>
          <w:t>(6), 392–400. https://doi.org/10.3102/0013189X21994488</w:t>
        </w:r>
      </w:hyperlink>
    </w:p>
    <w:p w14:paraId="00000057" w14:textId="77777777" w:rsidR="008D0724" w:rsidRDefault="00D429B1">
      <w:pPr>
        <w:widowControl w:val="0"/>
        <w:pBdr>
          <w:top w:val="nil"/>
          <w:left w:val="nil"/>
          <w:bottom w:val="nil"/>
          <w:right w:val="nil"/>
          <w:between w:val="nil"/>
        </w:pBdr>
        <w:ind w:left="720" w:hanging="720"/>
      </w:pPr>
      <w:hyperlink r:id="rId51">
        <w:r>
          <w:t xml:space="preserve">Seabra, F., Teixeira, A., Abelha, M., &amp; Aires, L. (2021). Emergency remote teaching and learning in Portugal: Preschool to secondary school teachers’ perceptions. </w:t>
        </w:r>
      </w:hyperlink>
      <w:hyperlink r:id="rId52">
        <w:r>
          <w:rPr>
            <w:i/>
          </w:rPr>
          <w:t>Education Sciences</w:t>
        </w:r>
      </w:hyperlink>
      <w:hyperlink r:id="rId53">
        <w:r>
          <w:t xml:space="preserve">, </w:t>
        </w:r>
      </w:hyperlink>
      <w:hyperlink r:id="rId54">
        <w:r>
          <w:rPr>
            <w:i/>
          </w:rPr>
          <w:t>11</w:t>
        </w:r>
      </w:hyperlink>
      <w:hyperlink r:id="rId55">
        <w:r>
          <w:t>(7), 349. https://doi.org/10.3390/educsci11070349</w:t>
        </w:r>
      </w:hyperlink>
    </w:p>
    <w:p w14:paraId="00000058" w14:textId="77777777" w:rsidR="008D0724" w:rsidRDefault="00D429B1">
      <w:pPr>
        <w:widowControl w:val="0"/>
        <w:pBdr>
          <w:top w:val="nil"/>
          <w:left w:val="nil"/>
          <w:bottom w:val="nil"/>
          <w:right w:val="nil"/>
          <w:between w:val="nil"/>
        </w:pBdr>
        <w:ind w:left="720" w:hanging="720"/>
      </w:pPr>
      <w:hyperlink r:id="rId56">
        <w:r>
          <w:t xml:space="preserve">Zhonggen, Y. (2021). The effects of gender, educational level, </w:t>
        </w:r>
        <w:r>
          <w:lastRenderedPageBreak/>
          <w:t xml:space="preserve">and personality on online learning outcomes during the COVID-19 Pandemic. </w:t>
        </w:r>
      </w:hyperlink>
      <w:hyperlink r:id="rId57">
        <w:r>
          <w:rPr>
            <w:i/>
          </w:rPr>
          <w:t>International Journal of Educational Technology in Higher Education</w:t>
        </w:r>
      </w:hyperlink>
      <w:hyperlink r:id="rId58">
        <w:r>
          <w:t xml:space="preserve">, </w:t>
        </w:r>
      </w:hyperlink>
      <w:hyperlink r:id="rId59">
        <w:r>
          <w:rPr>
            <w:i/>
          </w:rPr>
          <w:t>18</w:t>
        </w:r>
      </w:hyperlink>
      <w:hyperlink r:id="rId60">
        <w:r>
          <w:t>(1). http://dx.doi.org/10.1186/s41239-021-00252-3</w:t>
        </w:r>
      </w:hyperlink>
    </w:p>
    <w:sectPr w:rsidR="008D0724">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EBF13" w14:textId="77777777" w:rsidR="00000000" w:rsidRDefault="00D429B1">
      <w:pPr>
        <w:spacing w:line="240" w:lineRule="auto"/>
      </w:pPr>
      <w:r>
        <w:separator/>
      </w:r>
    </w:p>
  </w:endnote>
  <w:endnote w:type="continuationSeparator" w:id="0">
    <w:p w14:paraId="3FBC99DC" w14:textId="77777777" w:rsidR="00000000" w:rsidRDefault="00D429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8D0724" w:rsidRDefault="008D0724">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7777777" w:rsidR="008D0724" w:rsidRDefault="008D0724">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7777777" w:rsidR="008D0724" w:rsidRDefault="008D0724">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A3B6E" w14:textId="77777777" w:rsidR="00000000" w:rsidRDefault="00D429B1">
      <w:pPr>
        <w:spacing w:line="240" w:lineRule="auto"/>
      </w:pPr>
      <w:r>
        <w:separator/>
      </w:r>
    </w:p>
  </w:footnote>
  <w:footnote w:type="continuationSeparator" w:id="0">
    <w:p w14:paraId="0A8F965F" w14:textId="77777777" w:rsidR="00000000" w:rsidRDefault="00D429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77777777" w:rsidR="008D0724" w:rsidRDefault="008D0724">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1426D6C5" w:rsidR="008D0724" w:rsidRDefault="00D429B1">
    <w:pPr>
      <w:pBdr>
        <w:top w:val="nil"/>
        <w:left w:val="nil"/>
        <w:bottom w:val="nil"/>
        <w:right w:val="nil"/>
        <w:between w:val="nil"/>
      </w:pBdr>
      <w:tabs>
        <w:tab w:val="right" w:pos="9360"/>
      </w:tabs>
      <w:ind w:firstLine="0"/>
      <w:rPr>
        <w:sz w:val="20"/>
        <w:szCs w:val="20"/>
      </w:rPr>
    </w:pPr>
    <w:r>
      <w:rPr>
        <w:sz w:val="20"/>
        <w:szCs w:val="20"/>
      </w:rPr>
      <w:t xml:space="preserve">Tamika Lynch;  COM822; </w:t>
    </w:r>
    <w:r>
      <w:rPr>
        <w:color w:val="000000"/>
        <w:sz w:val="20"/>
        <w:szCs w:val="20"/>
      </w:rPr>
      <w:t>Core #2; 1</w:t>
    </w:r>
    <w:r>
      <w:rPr>
        <w:sz w:val="20"/>
        <w:szCs w:val="20"/>
      </w:rPr>
      <w:t>20</w:t>
    </w:r>
    <w:r>
      <w:rPr>
        <w:color w:val="000000"/>
        <w:sz w:val="20"/>
        <w:szCs w:val="20"/>
      </w:rPr>
      <w:t xml:space="preserve">-Day Assignment   </w:t>
    </w:r>
    <w:r>
      <w:rPr>
        <w:sz w:val="20"/>
        <w:szCs w:val="20"/>
      </w:rPr>
      <w:t>05/03/2023</w:t>
    </w:r>
    <w:r>
      <w:rPr>
        <w:color w:val="000000"/>
        <w:sz w:val="20"/>
        <w:szCs w:val="20"/>
      </w:rPr>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8D0724" w:rsidRDefault="008D0724">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07307"/>
    <w:multiLevelType w:val="multilevel"/>
    <w:tmpl w:val="328466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F679E9"/>
    <w:multiLevelType w:val="multilevel"/>
    <w:tmpl w:val="686214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0865679">
    <w:abstractNumId w:val="0"/>
  </w:num>
  <w:num w:numId="2" w16cid:durableId="1029917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24"/>
    <w:rsid w:val="008D0724"/>
    <w:rsid w:val="00D429B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A9D5"/>
  <w15:docId w15:val="{AA53E7FB-5745-453F-B384-AD67AAB7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TT"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E1362"/>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rsid w:val="005E1362"/>
  </w:style>
  <w:style w:type="paragraph" w:styleId="Footer">
    <w:name w:val="footer"/>
    <w:basedOn w:val="Normal"/>
    <w:link w:val="FooterChar"/>
    <w:uiPriority w:val="99"/>
    <w:unhideWhenUsed/>
    <w:rsid w:val="005E1362"/>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rsid w:val="005E1362"/>
  </w:style>
  <w:style w:type="character" w:styleId="CommentReference">
    <w:name w:val="annotation reference"/>
    <w:basedOn w:val="DefaultParagraphFont"/>
    <w:uiPriority w:val="99"/>
    <w:semiHidden/>
    <w:unhideWhenUsed/>
    <w:rsid w:val="008F5CBA"/>
    <w:rPr>
      <w:sz w:val="16"/>
      <w:szCs w:val="16"/>
    </w:rPr>
  </w:style>
  <w:style w:type="paragraph" w:styleId="CommentText">
    <w:name w:val="annotation text"/>
    <w:basedOn w:val="Normal"/>
    <w:link w:val="CommentTextChar"/>
    <w:uiPriority w:val="99"/>
    <w:semiHidden/>
    <w:unhideWhenUsed/>
    <w:rsid w:val="008F5CBA"/>
    <w:pPr>
      <w:spacing w:line="240" w:lineRule="auto"/>
    </w:pPr>
    <w:rPr>
      <w:sz w:val="20"/>
      <w:szCs w:val="20"/>
    </w:rPr>
  </w:style>
  <w:style w:type="character" w:customStyle="1" w:styleId="CommentTextChar">
    <w:name w:val="Comment Text Char"/>
    <w:basedOn w:val="DefaultParagraphFont"/>
    <w:link w:val="CommentText"/>
    <w:uiPriority w:val="99"/>
    <w:semiHidden/>
    <w:rsid w:val="008F5CBA"/>
    <w:rPr>
      <w:sz w:val="20"/>
      <w:szCs w:val="20"/>
    </w:rPr>
  </w:style>
  <w:style w:type="paragraph" w:styleId="CommentSubject">
    <w:name w:val="annotation subject"/>
    <w:basedOn w:val="CommentText"/>
    <w:next w:val="CommentText"/>
    <w:link w:val="CommentSubjectChar"/>
    <w:uiPriority w:val="99"/>
    <w:semiHidden/>
    <w:unhideWhenUsed/>
    <w:rsid w:val="008F5CBA"/>
    <w:rPr>
      <w:b/>
      <w:bCs/>
    </w:rPr>
  </w:style>
  <w:style w:type="character" w:customStyle="1" w:styleId="CommentSubjectChar">
    <w:name w:val="Comment Subject Char"/>
    <w:basedOn w:val="CommentTextChar"/>
    <w:link w:val="CommentSubject"/>
    <w:uiPriority w:val="99"/>
    <w:semiHidden/>
    <w:rsid w:val="008F5C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zotero.org/google-docs/?7bpJYB" TargetMode="External"/><Relationship Id="rId21" Type="http://schemas.openxmlformats.org/officeDocument/2006/relationships/hyperlink" Target="https://www.zotero.org/google-docs/?pLYA8y" TargetMode="External"/><Relationship Id="rId34" Type="http://schemas.openxmlformats.org/officeDocument/2006/relationships/hyperlink" Target="https://www.zotero.org/google-docs/?7bpJYB" TargetMode="External"/><Relationship Id="rId42" Type="http://schemas.openxmlformats.org/officeDocument/2006/relationships/hyperlink" Target="https://www.zotero.org/google-docs/?7bpJYB" TargetMode="External"/><Relationship Id="rId47" Type="http://schemas.openxmlformats.org/officeDocument/2006/relationships/hyperlink" Target="https://www.zotero.org/google-docs/?7bpJYB" TargetMode="External"/><Relationship Id="rId50" Type="http://schemas.openxmlformats.org/officeDocument/2006/relationships/hyperlink" Target="https://www.zotero.org/google-docs/?7bpJYB" TargetMode="External"/><Relationship Id="rId55" Type="http://schemas.openxmlformats.org/officeDocument/2006/relationships/hyperlink" Target="https://www.zotero.org/google-docs/?7bpJYB"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otero.org/google-docs/?PTrMBk" TargetMode="External"/><Relationship Id="rId29" Type="http://schemas.openxmlformats.org/officeDocument/2006/relationships/hyperlink" Target="https://www.zotero.org/google-docs/?7bpJYB" TargetMode="External"/><Relationship Id="rId11" Type="http://schemas.openxmlformats.org/officeDocument/2006/relationships/hyperlink" Target="https://www.zotero.org/google-docs/?dQ48kh" TargetMode="External"/><Relationship Id="rId24" Type="http://schemas.openxmlformats.org/officeDocument/2006/relationships/hyperlink" Target="https://www.zotero.org/google-docs/?7bpJYB" TargetMode="External"/><Relationship Id="rId32" Type="http://schemas.openxmlformats.org/officeDocument/2006/relationships/hyperlink" Target="https://www.zotero.org/google-docs/?7bpJYB" TargetMode="External"/><Relationship Id="rId37" Type="http://schemas.openxmlformats.org/officeDocument/2006/relationships/hyperlink" Target="https://www.zotero.org/google-docs/?7bpJYB" TargetMode="External"/><Relationship Id="rId40" Type="http://schemas.openxmlformats.org/officeDocument/2006/relationships/hyperlink" Target="https://www.zotero.org/google-docs/?7bpJYB" TargetMode="External"/><Relationship Id="rId45" Type="http://schemas.openxmlformats.org/officeDocument/2006/relationships/hyperlink" Target="https://www.zotero.org/google-docs/?7bpJYB" TargetMode="External"/><Relationship Id="rId53" Type="http://schemas.openxmlformats.org/officeDocument/2006/relationships/hyperlink" Target="https://www.zotero.org/google-docs/?7bpJYB" TargetMode="External"/><Relationship Id="rId58" Type="http://schemas.openxmlformats.org/officeDocument/2006/relationships/hyperlink" Target="https://www.zotero.org/google-docs/?7bpJYB" TargetMode="External"/><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www.zotero.org/google-docs/?wgwgKO" TargetMode="External"/><Relationship Id="rId14" Type="http://schemas.openxmlformats.org/officeDocument/2006/relationships/hyperlink" Target="https://www.zotero.org/google-docs/?ypkEHj" TargetMode="External"/><Relationship Id="rId22" Type="http://schemas.openxmlformats.org/officeDocument/2006/relationships/hyperlink" Target="https://www.zotero.org/google-docs/?8cxenb" TargetMode="External"/><Relationship Id="rId27" Type="http://schemas.openxmlformats.org/officeDocument/2006/relationships/hyperlink" Target="https://www.zotero.org/google-docs/?7bpJYB" TargetMode="External"/><Relationship Id="rId30" Type="http://schemas.openxmlformats.org/officeDocument/2006/relationships/hyperlink" Target="https://www.zotero.org/google-docs/?7bpJYB" TargetMode="External"/><Relationship Id="rId35" Type="http://schemas.openxmlformats.org/officeDocument/2006/relationships/hyperlink" Target="https://www.zotero.org/google-docs/?7bpJYB" TargetMode="External"/><Relationship Id="rId43" Type="http://schemas.openxmlformats.org/officeDocument/2006/relationships/hyperlink" Target="https://www.zotero.org/google-docs/?7bpJYB" TargetMode="External"/><Relationship Id="rId48" Type="http://schemas.openxmlformats.org/officeDocument/2006/relationships/hyperlink" Target="https://www.zotero.org/google-docs/?7bpJYB" TargetMode="External"/><Relationship Id="rId56" Type="http://schemas.openxmlformats.org/officeDocument/2006/relationships/hyperlink" Target="https://www.zotero.org/google-docs/?7bpJYB" TargetMode="External"/><Relationship Id="rId64" Type="http://schemas.openxmlformats.org/officeDocument/2006/relationships/footer" Target="footer2.xml"/><Relationship Id="rId8" Type="http://schemas.openxmlformats.org/officeDocument/2006/relationships/hyperlink" Target="https://www.zotero.org/google-docs/?OtEP9O" TargetMode="External"/><Relationship Id="rId51" Type="http://schemas.openxmlformats.org/officeDocument/2006/relationships/hyperlink" Target="https://www.zotero.org/google-docs/?7bpJYB" TargetMode="External"/><Relationship Id="rId3" Type="http://schemas.openxmlformats.org/officeDocument/2006/relationships/styles" Target="styles.xml"/><Relationship Id="rId12" Type="http://schemas.openxmlformats.org/officeDocument/2006/relationships/hyperlink" Target="https://www.zotero.org/google-docs/?DEhgXa" TargetMode="External"/><Relationship Id="rId17" Type="http://schemas.openxmlformats.org/officeDocument/2006/relationships/hyperlink" Target="https://www.zotero.org/google-docs/?Xqe6an" TargetMode="External"/><Relationship Id="rId25" Type="http://schemas.openxmlformats.org/officeDocument/2006/relationships/hyperlink" Target="https://www.zotero.org/google-docs/?7bpJYB" TargetMode="External"/><Relationship Id="rId33" Type="http://schemas.openxmlformats.org/officeDocument/2006/relationships/hyperlink" Target="https://www.zotero.org/google-docs/?7bpJYB" TargetMode="External"/><Relationship Id="rId38" Type="http://schemas.openxmlformats.org/officeDocument/2006/relationships/hyperlink" Target="https://www.zotero.org/google-docs/?7bpJYB" TargetMode="External"/><Relationship Id="rId46" Type="http://schemas.openxmlformats.org/officeDocument/2006/relationships/hyperlink" Target="https://www.zotero.org/google-docs/?7bpJYB" TargetMode="External"/><Relationship Id="rId59" Type="http://schemas.openxmlformats.org/officeDocument/2006/relationships/hyperlink" Target="https://www.zotero.org/google-docs/?7bpJYB" TargetMode="External"/><Relationship Id="rId67" Type="http://schemas.openxmlformats.org/officeDocument/2006/relationships/fontTable" Target="fontTable.xml"/><Relationship Id="rId20" Type="http://schemas.openxmlformats.org/officeDocument/2006/relationships/hyperlink" Target="https://www.zotero.org/google-docs/?67rjUG" TargetMode="External"/><Relationship Id="rId41" Type="http://schemas.openxmlformats.org/officeDocument/2006/relationships/hyperlink" Target="https://www.zotero.org/google-docs/?7bpJYB" TargetMode="External"/><Relationship Id="rId54" Type="http://schemas.openxmlformats.org/officeDocument/2006/relationships/hyperlink" Target="https://www.zotero.org/google-docs/?7bpJYB"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otero.org/google-docs/?dhxWI1" TargetMode="External"/><Relationship Id="rId23" Type="http://schemas.openxmlformats.org/officeDocument/2006/relationships/hyperlink" Target="https://www.zotero.org/google-docs/?7bpJYB" TargetMode="External"/><Relationship Id="rId28" Type="http://schemas.openxmlformats.org/officeDocument/2006/relationships/hyperlink" Target="https://www.zotero.org/google-docs/?7bpJYB" TargetMode="External"/><Relationship Id="rId36" Type="http://schemas.openxmlformats.org/officeDocument/2006/relationships/hyperlink" Target="https://www.zotero.org/google-docs/?7bpJYB" TargetMode="External"/><Relationship Id="rId49" Type="http://schemas.openxmlformats.org/officeDocument/2006/relationships/hyperlink" Target="https://www.zotero.org/google-docs/?7bpJYB" TargetMode="External"/><Relationship Id="rId57" Type="http://schemas.openxmlformats.org/officeDocument/2006/relationships/hyperlink" Target="https://www.zotero.org/google-docs/?7bpJYB" TargetMode="External"/><Relationship Id="rId10" Type="http://schemas.openxmlformats.org/officeDocument/2006/relationships/hyperlink" Target="https://www.zotero.org/google-docs/?dPMWqJ" TargetMode="External"/><Relationship Id="rId31" Type="http://schemas.openxmlformats.org/officeDocument/2006/relationships/hyperlink" Target="https://www.zotero.org/google-docs/?7bpJYB" TargetMode="External"/><Relationship Id="rId44" Type="http://schemas.openxmlformats.org/officeDocument/2006/relationships/hyperlink" Target="https://www.zotero.org/google-docs/?7bpJYB" TargetMode="External"/><Relationship Id="rId52" Type="http://schemas.openxmlformats.org/officeDocument/2006/relationships/hyperlink" Target="https://www.zotero.org/google-docs/?7bpJYB" TargetMode="External"/><Relationship Id="rId60" Type="http://schemas.openxmlformats.org/officeDocument/2006/relationships/hyperlink" Target="https://www.zotero.org/google-docs/?7bpJYB"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zotero.org/google-docs/?pkogpe" TargetMode="External"/><Relationship Id="rId13" Type="http://schemas.openxmlformats.org/officeDocument/2006/relationships/hyperlink" Target="https://www.zotero.org/google-docs/?hmJt8y" TargetMode="External"/><Relationship Id="rId18" Type="http://schemas.openxmlformats.org/officeDocument/2006/relationships/hyperlink" Target="https://www.zotero.org/google-docs/?QvVI1v" TargetMode="External"/><Relationship Id="rId39" Type="http://schemas.openxmlformats.org/officeDocument/2006/relationships/hyperlink" Target="https://www.zotero.org/google-docs/?7bpJY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7TNYHC+2iKUCp/e1/k609rZq7g==">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2518</Words>
  <Characters>14359</Characters>
  <Application>Microsoft Office Word</Application>
  <DocSecurity>0</DocSecurity>
  <Lines>119</Lines>
  <Paragraphs>33</Paragraphs>
  <ScaleCrop>false</ScaleCrop>
  <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Lynch</dc:creator>
  <cp:lastModifiedBy>Tamika Lynch</cp:lastModifiedBy>
  <cp:revision>2</cp:revision>
  <dcterms:created xsi:type="dcterms:W3CDTF">2023-02-01T17:05:00Z</dcterms:created>
  <dcterms:modified xsi:type="dcterms:W3CDTF">2023-03-07T00:26:00Z</dcterms:modified>
</cp:coreProperties>
</file>