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AE64" w14:textId="3D5D8206" w:rsidR="00707230" w:rsidRPr="00D8097E" w:rsidRDefault="00CE56B7" w:rsidP="003A641A">
      <w:pPr>
        <w:pStyle w:val="APALevel0"/>
        <w:spacing w:before="240" w:after="240"/>
      </w:pPr>
      <w:bookmarkStart w:id="0" w:name="_Hlk127795341"/>
      <w:bookmarkStart w:id="1" w:name="_Toc114655601"/>
      <w:bookmarkEnd w:id="0"/>
      <w:r w:rsidRPr="00D8097E">
        <w:t xml:space="preserve">a model for active participation in mission service for the </w:t>
      </w:r>
      <w:r w:rsidR="003E71C7" w:rsidRPr="00D8097E">
        <w:t>a</w:t>
      </w:r>
      <w:r w:rsidRPr="00D8097E">
        <w:t>frican american church: a phenomenological case study</w:t>
      </w:r>
      <w:bookmarkEnd w:id="1"/>
    </w:p>
    <w:p w14:paraId="5E786809" w14:textId="77777777" w:rsidR="00707230" w:rsidRPr="00D8097E" w:rsidRDefault="00707230" w:rsidP="003A641A">
      <w:pPr>
        <w:spacing w:before="240" w:after="240"/>
        <w:jc w:val="center"/>
        <w:rPr>
          <w:rFonts w:ascii="Times New Roman" w:hAnsi="Times New Roman" w:cs="Times New Roman"/>
        </w:rPr>
      </w:pPr>
    </w:p>
    <w:p w14:paraId="4C3C017A" w14:textId="447D8E4F" w:rsidR="00707230" w:rsidRPr="00D8097E" w:rsidRDefault="00CE56B7" w:rsidP="003A641A">
      <w:pPr>
        <w:spacing w:before="240" w:after="240"/>
        <w:jc w:val="center"/>
        <w:rPr>
          <w:rFonts w:ascii="Times New Roman" w:hAnsi="Times New Roman" w:cs="Times New Roman"/>
        </w:rPr>
      </w:pPr>
      <w:r w:rsidRPr="00D8097E">
        <w:rPr>
          <w:rFonts w:ascii="Times New Roman" w:hAnsi="Times New Roman" w:cs="Times New Roman"/>
        </w:rPr>
        <w:t>Colleen N. Damon-Duval</w:t>
      </w:r>
    </w:p>
    <w:p w14:paraId="504B14D8" w14:textId="57A6C602" w:rsidR="00707230" w:rsidRPr="00D8097E" w:rsidRDefault="00707230" w:rsidP="003A641A">
      <w:pPr>
        <w:spacing w:before="240" w:after="240"/>
        <w:jc w:val="center"/>
        <w:rPr>
          <w:rFonts w:ascii="Times New Roman" w:hAnsi="Times New Roman" w:cs="Times New Roman"/>
        </w:rPr>
      </w:pPr>
    </w:p>
    <w:p w14:paraId="6B6B84FF" w14:textId="18EC6D0B" w:rsidR="00707230" w:rsidRPr="00D8097E" w:rsidRDefault="00707230" w:rsidP="003A641A">
      <w:pPr>
        <w:spacing w:before="240" w:after="240"/>
        <w:jc w:val="center"/>
        <w:rPr>
          <w:rFonts w:ascii="Times New Roman" w:hAnsi="Times New Roman" w:cs="Times New Roman"/>
          <w:b/>
        </w:rPr>
      </w:pPr>
      <w:r w:rsidRPr="00D8097E">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01FF2634" wp14:editId="34694F37">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22627E1"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r w:rsidR="00CE56B7" w:rsidRPr="00D8097E">
        <w:rPr>
          <w:rFonts w:ascii="Times New Roman" w:hAnsi="Times New Roman" w:cs="Times New Roman"/>
          <w:b/>
        </w:rPr>
        <w:t>Dr. David Ward</w:t>
      </w:r>
    </w:p>
    <w:p w14:paraId="16DA255F" w14:textId="77777777" w:rsidR="00707230" w:rsidRPr="00D8097E" w:rsidRDefault="00707230" w:rsidP="003A641A">
      <w:pPr>
        <w:spacing w:before="240" w:after="240"/>
        <w:jc w:val="center"/>
        <w:rPr>
          <w:rFonts w:ascii="Times New Roman" w:hAnsi="Times New Roman" w:cs="Times New Roman"/>
        </w:rPr>
      </w:pPr>
      <w:r w:rsidRPr="00D8097E">
        <w:rPr>
          <w:rFonts w:ascii="Times New Roman" w:hAnsi="Times New Roman" w:cs="Times New Roman"/>
        </w:rPr>
        <w:t>Chair, Dissertation Committee</w:t>
      </w:r>
    </w:p>
    <w:p w14:paraId="49D8755E" w14:textId="77777777" w:rsidR="00707230" w:rsidRPr="00D8097E" w:rsidRDefault="00707230" w:rsidP="003A641A">
      <w:pPr>
        <w:spacing w:before="240" w:after="240"/>
        <w:jc w:val="center"/>
        <w:rPr>
          <w:rFonts w:ascii="Times New Roman" w:hAnsi="Times New Roman" w:cs="Times New Roman"/>
        </w:rPr>
      </w:pPr>
    </w:p>
    <w:p w14:paraId="20C8FFB2" w14:textId="2A14C960" w:rsidR="00707230" w:rsidRPr="00D8097E" w:rsidRDefault="00707230" w:rsidP="003A641A">
      <w:pPr>
        <w:spacing w:before="240" w:after="240"/>
        <w:jc w:val="center"/>
        <w:rPr>
          <w:rFonts w:ascii="Times New Roman" w:hAnsi="Times New Roman" w:cs="Times New Roman"/>
          <w:b/>
        </w:rPr>
      </w:pPr>
      <w:r w:rsidRPr="00D8097E">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4710BEE8" wp14:editId="6878B786">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808C4B5"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00CE56B7" w:rsidRPr="00D8097E">
        <w:rPr>
          <w:rFonts w:ascii="Times New Roman" w:hAnsi="Times New Roman" w:cs="Times New Roman"/>
          <w:b/>
        </w:rPr>
        <w:t xml:space="preserve">Dr. Curtis </w:t>
      </w:r>
      <w:proofErr w:type="spellStart"/>
      <w:r w:rsidR="00CE56B7" w:rsidRPr="00D8097E">
        <w:rPr>
          <w:rFonts w:ascii="Times New Roman" w:hAnsi="Times New Roman" w:cs="Times New Roman"/>
          <w:b/>
        </w:rPr>
        <w:t>McClune</w:t>
      </w:r>
      <w:proofErr w:type="spellEnd"/>
      <w:r w:rsidR="00CE56B7" w:rsidRPr="00D8097E">
        <w:rPr>
          <w:rFonts w:ascii="Times New Roman" w:hAnsi="Times New Roman" w:cs="Times New Roman"/>
          <w:b/>
        </w:rPr>
        <w:t xml:space="preserve"> </w:t>
      </w:r>
      <w:r w:rsidRPr="00D8097E">
        <w:rPr>
          <w:rFonts w:ascii="Times New Roman" w:hAnsi="Times New Roman" w:cs="Times New Roman"/>
          <w:b/>
        </w:rPr>
        <w:t xml:space="preserve"> </w:t>
      </w:r>
    </w:p>
    <w:p w14:paraId="5A061C9D" w14:textId="77777777" w:rsidR="00707230" w:rsidRPr="00D8097E" w:rsidRDefault="00707230" w:rsidP="003A641A">
      <w:pPr>
        <w:spacing w:before="240" w:after="240"/>
        <w:jc w:val="center"/>
        <w:rPr>
          <w:rFonts w:ascii="Times New Roman" w:hAnsi="Times New Roman" w:cs="Times New Roman"/>
        </w:rPr>
      </w:pPr>
      <w:r w:rsidRPr="00D8097E">
        <w:rPr>
          <w:rFonts w:ascii="Times New Roman" w:hAnsi="Times New Roman" w:cs="Times New Roman"/>
        </w:rPr>
        <w:t>Member, Dissertation Committee</w:t>
      </w:r>
    </w:p>
    <w:p w14:paraId="763F3AF6" w14:textId="77777777" w:rsidR="00707230" w:rsidRPr="00D8097E" w:rsidRDefault="00707230" w:rsidP="003A641A">
      <w:pPr>
        <w:spacing w:before="240" w:after="240"/>
        <w:jc w:val="center"/>
        <w:rPr>
          <w:rFonts w:ascii="Times New Roman" w:hAnsi="Times New Roman" w:cs="Times New Roman"/>
        </w:rPr>
      </w:pPr>
    </w:p>
    <w:p w14:paraId="2E9E648C" w14:textId="7071AA65" w:rsidR="00707230" w:rsidRPr="00D8097E" w:rsidRDefault="008E61BF" w:rsidP="003A641A">
      <w:pPr>
        <w:spacing w:before="240" w:after="240"/>
        <w:jc w:val="center"/>
        <w:rPr>
          <w:rFonts w:ascii="Times New Roman" w:hAnsi="Times New Roman" w:cs="Times New Roman"/>
          <w:b/>
        </w:rPr>
      </w:pPr>
      <w:r w:rsidRPr="00D8097E">
        <w:rPr>
          <w:rFonts w:ascii="Times New Roman" w:hAnsi="Times New Roman" w:cs="Times New Roman"/>
          <w:b/>
        </w:rPr>
        <w:t xml:space="preserve">J.D. </w:t>
      </w:r>
      <w:r w:rsidR="00CE56B7" w:rsidRPr="00D8097E">
        <w:rPr>
          <w:rFonts w:ascii="Times New Roman" w:hAnsi="Times New Roman" w:cs="Times New Roman"/>
          <w:b/>
        </w:rPr>
        <w:t>Walter L Bowers J</w:t>
      </w:r>
      <w:r w:rsidRPr="00D8097E">
        <w:rPr>
          <w:rFonts w:ascii="Times New Roman" w:hAnsi="Times New Roman" w:cs="Times New Roman"/>
          <w:b/>
        </w:rPr>
        <w:t>r</w:t>
      </w:r>
    </w:p>
    <w:p w14:paraId="0D84299A" w14:textId="77777777" w:rsidR="00707230" w:rsidRPr="00D8097E" w:rsidRDefault="00707230" w:rsidP="003A641A">
      <w:pPr>
        <w:spacing w:before="240" w:after="240"/>
        <w:jc w:val="center"/>
        <w:rPr>
          <w:rFonts w:ascii="Times New Roman" w:hAnsi="Times New Roman" w:cs="Times New Roman"/>
        </w:rPr>
      </w:pPr>
      <w:r w:rsidRPr="00D8097E">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7A25896F" wp14:editId="0D166DE6">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23C94F8C"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sidRPr="00D8097E">
        <w:rPr>
          <w:rFonts w:ascii="Times New Roman" w:hAnsi="Times New Roman" w:cs="Times New Roman"/>
        </w:rPr>
        <w:t>Member, Dissertation Committee</w:t>
      </w:r>
    </w:p>
    <w:p w14:paraId="223CAB26" w14:textId="77777777" w:rsidR="00707230" w:rsidRPr="00D8097E" w:rsidRDefault="00707230" w:rsidP="003A641A">
      <w:pPr>
        <w:spacing w:before="240" w:after="240"/>
        <w:jc w:val="center"/>
        <w:rPr>
          <w:rFonts w:ascii="Times New Roman" w:hAnsi="Times New Roman" w:cs="Times New Roman"/>
        </w:rPr>
      </w:pPr>
    </w:p>
    <w:p w14:paraId="0C7E9F1C" w14:textId="77777777" w:rsidR="00707230" w:rsidRPr="00D8097E" w:rsidRDefault="00707230" w:rsidP="003A641A">
      <w:pPr>
        <w:spacing w:before="240" w:after="240"/>
        <w:jc w:val="center"/>
        <w:rPr>
          <w:rFonts w:ascii="Times New Roman" w:hAnsi="Times New Roman" w:cs="Times New Roman"/>
        </w:rPr>
      </w:pPr>
    </w:p>
    <w:p w14:paraId="700E39AB" w14:textId="77777777" w:rsidR="00707230" w:rsidRPr="00D8097E" w:rsidRDefault="00707230" w:rsidP="003A641A">
      <w:pPr>
        <w:spacing w:before="240" w:after="240"/>
        <w:jc w:val="center"/>
        <w:rPr>
          <w:rFonts w:ascii="Times New Roman" w:hAnsi="Times New Roman" w:cs="Times New Roman"/>
          <w:b/>
        </w:rPr>
      </w:pPr>
    </w:p>
    <w:p w14:paraId="6CC75373" w14:textId="77777777" w:rsidR="00707230" w:rsidRPr="00D8097E" w:rsidRDefault="00707230" w:rsidP="003A641A">
      <w:pPr>
        <w:spacing w:before="240" w:after="240"/>
        <w:jc w:val="center"/>
        <w:rPr>
          <w:rFonts w:ascii="Times New Roman" w:hAnsi="Times New Roman" w:cs="Times New Roman"/>
        </w:rPr>
      </w:pPr>
      <w:r w:rsidRPr="00D8097E">
        <w:rPr>
          <w:rFonts w:ascii="Times New Roman" w:hAnsi="Times New Roman" w:cs="Times New Roman"/>
        </w:rPr>
        <w:t xml:space="preserve">A Dissertation Submitted in Partial Fulfillment </w:t>
      </w:r>
    </w:p>
    <w:p w14:paraId="35D94635" w14:textId="77777777" w:rsidR="00707230" w:rsidRPr="00D8097E" w:rsidRDefault="00707230" w:rsidP="003A641A">
      <w:pPr>
        <w:spacing w:before="240" w:after="240"/>
        <w:jc w:val="center"/>
        <w:rPr>
          <w:rFonts w:ascii="Times New Roman" w:hAnsi="Times New Roman" w:cs="Times New Roman"/>
        </w:rPr>
      </w:pPr>
      <w:r w:rsidRPr="00D8097E">
        <w:rPr>
          <w:rFonts w:ascii="Times New Roman" w:hAnsi="Times New Roman" w:cs="Times New Roman"/>
        </w:rPr>
        <w:t xml:space="preserve">of the Requirements for the Degree of Doctor </w:t>
      </w:r>
    </w:p>
    <w:p w14:paraId="6B673A97" w14:textId="77777777" w:rsidR="00707230" w:rsidRPr="00D8097E" w:rsidRDefault="00707230" w:rsidP="003A641A">
      <w:pPr>
        <w:spacing w:before="240" w:after="240"/>
        <w:jc w:val="center"/>
        <w:rPr>
          <w:rFonts w:ascii="Times New Roman" w:hAnsi="Times New Roman" w:cs="Times New Roman"/>
        </w:rPr>
      </w:pPr>
      <w:r w:rsidRPr="00D8097E">
        <w:rPr>
          <w:rFonts w:ascii="Times New Roman" w:hAnsi="Times New Roman" w:cs="Times New Roman"/>
        </w:rPr>
        <w:t>of Philosophy</w:t>
      </w:r>
    </w:p>
    <w:p w14:paraId="723F9CCD" w14:textId="77777777" w:rsidR="00707230" w:rsidRPr="00D8097E" w:rsidRDefault="00707230" w:rsidP="003A641A">
      <w:pPr>
        <w:spacing w:before="240" w:after="240"/>
        <w:jc w:val="center"/>
        <w:rPr>
          <w:rFonts w:ascii="Times New Roman" w:hAnsi="Times New Roman" w:cs="Times New Roman"/>
        </w:rPr>
      </w:pPr>
    </w:p>
    <w:p w14:paraId="27B31A53" w14:textId="77777777" w:rsidR="00707230" w:rsidRPr="00D8097E" w:rsidRDefault="00707230" w:rsidP="003A641A">
      <w:pPr>
        <w:spacing w:before="240" w:after="240"/>
        <w:jc w:val="center"/>
        <w:rPr>
          <w:rFonts w:ascii="Times New Roman" w:hAnsi="Times New Roman" w:cs="Times New Roman"/>
        </w:rPr>
      </w:pPr>
    </w:p>
    <w:p w14:paraId="1D05B4A7" w14:textId="77777777" w:rsidR="00707230" w:rsidRPr="00D8097E" w:rsidRDefault="000F1907" w:rsidP="003A641A">
      <w:pPr>
        <w:spacing w:before="240" w:after="240"/>
        <w:jc w:val="center"/>
        <w:rPr>
          <w:rFonts w:ascii="Times New Roman" w:hAnsi="Times New Roman" w:cs="Times New Roman"/>
        </w:rPr>
      </w:pPr>
      <w:r w:rsidRPr="00D8097E">
        <w:rPr>
          <w:rFonts w:ascii="Times New Roman" w:hAnsi="Times New Roman" w:cs="Times New Roman"/>
        </w:rPr>
        <w:t>Omega</w:t>
      </w:r>
      <w:r w:rsidR="00707230" w:rsidRPr="00D8097E">
        <w:rPr>
          <w:rFonts w:ascii="Times New Roman" w:hAnsi="Times New Roman" w:cs="Times New Roman"/>
        </w:rPr>
        <w:t xml:space="preserve"> Graduate School</w:t>
      </w:r>
    </w:p>
    <w:p w14:paraId="7EF01D9E" w14:textId="77777777" w:rsidR="003D7218" w:rsidRPr="00D8097E" w:rsidRDefault="00707230" w:rsidP="003A641A">
      <w:pPr>
        <w:spacing w:before="240" w:after="240"/>
        <w:jc w:val="center"/>
        <w:rPr>
          <w:rFonts w:ascii="Times New Roman" w:hAnsi="Times New Roman" w:cs="Times New Roman"/>
        </w:rPr>
      </w:pPr>
      <w:r w:rsidRPr="00D8097E">
        <w:rPr>
          <w:rFonts w:ascii="Times New Roman" w:hAnsi="Times New Roman" w:cs="Times New Roman"/>
        </w:rPr>
        <w:t>Graduation Date</w:t>
      </w:r>
    </w:p>
    <w:p w14:paraId="5CAD2404" w14:textId="77777777" w:rsidR="003D7218" w:rsidRPr="00D8097E" w:rsidRDefault="003D7218" w:rsidP="003A641A">
      <w:pPr>
        <w:spacing w:before="240" w:after="240"/>
        <w:rPr>
          <w:rFonts w:ascii="Times New Roman" w:hAnsi="Times New Roman" w:cs="Times New Roman"/>
        </w:rPr>
      </w:pPr>
      <w:r w:rsidRPr="00D8097E">
        <w:rPr>
          <w:rFonts w:ascii="Times New Roman" w:hAnsi="Times New Roman" w:cs="Times New Roman"/>
        </w:rPr>
        <w:br w:type="page"/>
      </w:r>
    </w:p>
    <w:p w14:paraId="4A3DC859" w14:textId="171B821D" w:rsidR="00FB4621" w:rsidRPr="00D8097E" w:rsidRDefault="008E61BF" w:rsidP="003A641A">
      <w:pPr>
        <w:pStyle w:val="APALevel0"/>
        <w:spacing w:before="240" w:after="240"/>
      </w:pPr>
      <w:bookmarkStart w:id="2" w:name="_Toc114655602"/>
      <w:r w:rsidRPr="00D8097E">
        <w:lastRenderedPageBreak/>
        <w:t>a model for active participation in mission service for the african american church: a phenomenolo</w:t>
      </w:r>
      <w:r w:rsidR="00AC10F4" w:rsidRPr="00D8097E">
        <w:t>GIC</w:t>
      </w:r>
      <w:r w:rsidRPr="00D8097E">
        <w:t>al case study</w:t>
      </w:r>
      <w:bookmarkEnd w:id="2"/>
    </w:p>
    <w:p w14:paraId="470C408E" w14:textId="731FE961" w:rsidR="00586CDB" w:rsidRPr="00D8097E" w:rsidRDefault="00586CDB" w:rsidP="006E2D67">
      <w:pPr>
        <w:rPr>
          <w:rFonts w:ascii="Times New Roman" w:hAnsi="Times New Roman" w:cs="Times New Roman"/>
        </w:rPr>
      </w:pPr>
    </w:p>
    <w:p w14:paraId="2A492DC5" w14:textId="546D9809" w:rsidR="00EC7907" w:rsidRPr="00D8097E" w:rsidRDefault="00EC7907" w:rsidP="006E2D67">
      <w:pPr>
        <w:rPr>
          <w:rFonts w:ascii="Times New Roman" w:hAnsi="Times New Roman" w:cs="Times New Roman"/>
        </w:rPr>
      </w:pPr>
    </w:p>
    <w:p w14:paraId="0B6E7753" w14:textId="77777777" w:rsidR="00EC7907" w:rsidRPr="00D8097E" w:rsidRDefault="00EC7907" w:rsidP="006E2D67">
      <w:pPr>
        <w:rPr>
          <w:rFonts w:ascii="Times New Roman" w:hAnsi="Times New Roman" w:cs="Times New Roman"/>
        </w:rPr>
      </w:pPr>
    </w:p>
    <w:p w14:paraId="3C156CD1" w14:textId="0A69522F" w:rsidR="009E01E5" w:rsidRPr="00D8097E" w:rsidRDefault="008E61BF" w:rsidP="003A641A">
      <w:pPr>
        <w:spacing w:before="240" w:after="240"/>
        <w:jc w:val="center"/>
        <w:rPr>
          <w:rFonts w:ascii="Times New Roman" w:hAnsi="Times New Roman" w:cs="Times New Roman"/>
        </w:rPr>
      </w:pPr>
      <w:r w:rsidRPr="00D8097E">
        <w:rPr>
          <w:rFonts w:ascii="Times New Roman" w:hAnsi="Times New Roman" w:cs="Times New Roman"/>
        </w:rPr>
        <w:t>Colleen N. Damon-Duval</w:t>
      </w:r>
    </w:p>
    <w:p w14:paraId="1CFC509D" w14:textId="77777777" w:rsidR="009E01E5" w:rsidRPr="00D8097E" w:rsidRDefault="009E01E5" w:rsidP="006E2D67">
      <w:pPr>
        <w:rPr>
          <w:rFonts w:ascii="Times New Roman" w:hAnsi="Times New Roman" w:cs="Times New Roman"/>
        </w:rPr>
      </w:pPr>
    </w:p>
    <w:p w14:paraId="14DBE98D" w14:textId="6656E53C" w:rsidR="009E01E5" w:rsidRPr="00D8097E" w:rsidRDefault="009E01E5" w:rsidP="006E2D67">
      <w:pPr>
        <w:rPr>
          <w:rFonts w:ascii="Times New Roman" w:hAnsi="Times New Roman" w:cs="Times New Roman"/>
        </w:rPr>
      </w:pPr>
    </w:p>
    <w:p w14:paraId="2EA527B9" w14:textId="10F1B535" w:rsidR="00EC7907" w:rsidRPr="00D8097E" w:rsidRDefault="00EC7907" w:rsidP="006E2D67">
      <w:pPr>
        <w:rPr>
          <w:rFonts w:ascii="Times New Roman" w:hAnsi="Times New Roman" w:cs="Times New Roman"/>
        </w:rPr>
      </w:pPr>
    </w:p>
    <w:p w14:paraId="23C1734B" w14:textId="77777777" w:rsidR="00EC7907" w:rsidRPr="00D8097E" w:rsidRDefault="00EC7907" w:rsidP="006E2D67">
      <w:pPr>
        <w:rPr>
          <w:rFonts w:ascii="Times New Roman" w:hAnsi="Times New Roman" w:cs="Times New Roman"/>
        </w:rPr>
      </w:pPr>
    </w:p>
    <w:p w14:paraId="5717907A" w14:textId="77777777" w:rsidR="009E01E5" w:rsidRPr="00D8097E" w:rsidRDefault="009E01E5" w:rsidP="006E2D67">
      <w:pPr>
        <w:rPr>
          <w:rFonts w:ascii="Times New Roman" w:hAnsi="Times New Roman" w:cs="Times New Roman"/>
        </w:rPr>
      </w:pPr>
    </w:p>
    <w:p w14:paraId="74F47E78" w14:textId="566AEB9E" w:rsidR="00504E40" w:rsidRPr="00D8097E" w:rsidRDefault="009E01E5" w:rsidP="003A641A">
      <w:pPr>
        <w:spacing w:before="240" w:after="240"/>
        <w:jc w:val="center"/>
        <w:rPr>
          <w:rFonts w:ascii="Times New Roman" w:hAnsi="Times New Roman" w:cs="Times New Roman"/>
        </w:rPr>
      </w:pPr>
      <w:r w:rsidRPr="00D8097E">
        <w:rPr>
          <w:rFonts w:ascii="Times New Roman" w:hAnsi="Times New Roman" w:cs="Times New Roman"/>
        </w:rPr>
        <w:t>A</w:t>
      </w:r>
      <w:r w:rsidR="001B6364" w:rsidRPr="00D8097E">
        <w:rPr>
          <w:rFonts w:ascii="Times New Roman" w:hAnsi="Times New Roman" w:cs="Times New Roman"/>
        </w:rPr>
        <w:t xml:space="preserve"> Dissertation</w:t>
      </w:r>
      <w:r w:rsidRPr="00D8097E">
        <w:rPr>
          <w:rFonts w:ascii="Times New Roman" w:hAnsi="Times New Roman" w:cs="Times New Roman"/>
        </w:rPr>
        <w:t xml:space="preserve"> </w:t>
      </w:r>
      <w:r w:rsidR="00504E40" w:rsidRPr="00D8097E">
        <w:rPr>
          <w:rFonts w:ascii="Times New Roman" w:hAnsi="Times New Roman" w:cs="Times New Roman"/>
        </w:rPr>
        <w:t xml:space="preserve">Proposal </w:t>
      </w:r>
    </w:p>
    <w:p w14:paraId="3E0E7754" w14:textId="0F741FCC" w:rsidR="009E01E5" w:rsidRPr="00D8097E" w:rsidRDefault="009E01E5" w:rsidP="003A641A">
      <w:pPr>
        <w:spacing w:before="240" w:after="240"/>
        <w:jc w:val="center"/>
        <w:rPr>
          <w:rFonts w:ascii="Times New Roman" w:hAnsi="Times New Roman" w:cs="Times New Roman"/>
        </w:rPr>
      </w:pPr>
      <w:r w:rsidRPr="00D8097E">
        <w:rPr>
          <w:rFonts w:ascii="Times New Roman" w:hAnsi="Times New Roman" w:cs="Times New Roman"/>
        </w:rPr>
        <w:t xml:space="preserve">Submitted in Partial Fulfillment </w:t>
      </w:r>
    </w:p>
    <w:p w14:paraId="4C04B7A4" w14:textId="77777777" w:rsidR="009E01E5" w:rsidRPr="00D8097E" w:rsidRDefault="009E01E5" w:rsidP="003A641A">
      <w:pPr>
        <w:spacing w:before="240" w:after="240"/>
        <w:jc w:val="center"/>
        <w:rPr>
          <w:rFonts w:ascii="Times New Roman" w:hAnsi="Times New Roman" w:cs="Times New Roman"/>
        </w:rPr>
      </w:pPr>
      <w:r w:rsidRPr="00D8097E">
        <w:rPr>
          <w:rFonts w:ascii="Times New Roman" w:hAnsi="Times New Roman" w:cs="Times New Roman"/>
        </w:rPr>
        <w:t xml:space="preserve">of the Requirements for the Degree of </w:t>
      </w:r>
    </w:p>
    <w:p w14:paraId="6C05FE85" w14:textId="77777777" w:rsidR="009E01E5" w:rsidRPr="00D8097E" w:rsidRDefault="009E01E5" w:rsidP="003A641A">
      <w:pPr>
        <w:spacing w:before="240" w:after="240"/>
        <w:jc w:val="center"/>
        <w:rPr>
          <w:rFonts w:ascii="Times New Roman" w:hAnsi="Times New Roman" w:cs="Times New Roman"/>
        </w:rPr>
      </w:pPr>
      <w:r w:rsidRPr="00D8097E">
        <w:rPr>
          <w:rFonts w:ascii="Times New Roman" w:hAnsi="Times New Roman" w:cs="Times New Roman"/>
        </w:rPr>
        <w:t>Doctor of Philosophy</w:t>
      </w:r>
    </w:p>
    <w:p w14:paraId="3D021C64" w14:textId="56DB8289" w:rsidR="009E01E5" w:rsidRPr="00D8097E" w:rsidRDefault="009E01E5" w:rsidP="006E2D67">
      <w:pPr>
        <w:rPr>
          <w:rFonts w:ascii="Times New Roman" w:hAnsi="Times New Roman" w:cs="Times New Roman"/>
        </w:rPr>
      </w:pPr>
    </w:p>
    <w:p w14:paraId="3E2BB0A8" w14:textId="2D24E0FE" w:rsidR="00EC7907" w:rsidRPr="00D8097E" w:rsidRDefault="00EC7907" w:rsidP="006E2D67">
      <w:pPr>
        <w:rPr>
          <w:rFonts w:ascii="Times New Roman" w:hAnsi="Times New Roman" w:cs="Times New Roman"/>
        </w:rPr>
      </w:pPr>
    </w:p>
    <w:p w14:paraId="7AD84072" w14:textId="77777777" w:rsidR="00EC7907" w:rsidRPr="00D8097E" w:rsidRDefault="00EC7907" w:rsidP="006E2D67">
      <w:pPr>
        <w:rPr>
          <w:rFonts w:ascii="Times New Roman" w:hAnsi="Times New Roman" w:cs="Times New Roman"/>
        </w:rPr>
      </w:pPr>
    </w:p>
    <w:p w14:paraId="6461CF7F" w14:textId="77777777" w:rsidR="00586CDB" w:rsidRPr="00D8097E" w:rsidRDefault="00586CDB" w:rsidP="006E2D67">
      <w:pPr>
        <w:rPr>
          <w:rFonts w:ascii="Times New Roman" w:hAnsi="Times New Roman" w:cs="Times New Roman"/>
        </w:rPr>
      </w:pPr>
    </w:p>
    <w:p w14:paraId="1762344C" w14:textId="77777777" w:rsidR="009E01E5" w:rsidRPr="00D8097E" w:rsidRDefault="009E01E5" w:rsidP="006E2D67">
      <w:pPr>
        <w:rPr>
          <w:rFonts w:ascii="Times New Roman" w:hAnsi="Times New Roman" w:cs="Times New Roman"/>
        </w:rPr>
      </w:pPr>
    </w:p>
    <w:p w14:paraId="5023E93D" w14:textId="77777777" w:rsidR="009E01E5" w:rsidRPr="00D8097E" w:rsidRDefault="000F1907" w:rsidP="003A641A">
      <w:pPr>
        <w:spacing w:before="240" w:after="240"/>
        <w:jc w:val="center"/>
        <w:rPr>
          <w:rFonts w:ascii="Times New Roman" w:hAnsi="Times New Roman" w:cs="Times New Roman"/>
        </w:rPr>
      </w:pPr>
      <w:r w:rsidRPr="00D8097E">
        <w:rPr>
          <w:rFonts w:ascii="Times New Roman" w:hAnsi="Times New Roman" w:cs="Times New Roman"/>
        </w:rPr>
        <w:t>Omega</w:t>
      </w:r>
      <w:r w:rsidR="009E01E5" w:rsidRPr="00D8097E">
        <w:rPr>
          <w:rFonts w:ascii="Times New Roman" w:hAnsi="Times New Roman" w:cs="Times New Roman"/>
        </w:rPr>
        <w:t xml:space="preserve"> Graduate School</w:t>
      </w:r>
    </w:p>
    <w:p w14:paraId="0CB7AD0B" w14:textId="44822892" w:rsidR="009E01E5" w:rsidRPr="00D8097E" w:rsidRDefault="000F1907" w:rsidP="003A641A">
      <w:pPr>
        <w:spacing w:before="240" w:after="240"/>
        <w:jc w:val="center"/>
        <w:rPr>
          <w:rFonts w:ascii="Times New Roman" w:hAnsi="Times New Roman" w:cs="Times New Roman"/>
        </w:rPr>
      </w:pPr>
      <w:r w:rsidRPr="00D8097E">
        <w:rPr>
          <w:rFonts w:ascii="Times New Roman" w:hAnsi="Times New Roman" w:cs="Times New Roman"/>
        </w:rPr>
        <w:t>[</w:t>
      </w:r>
      <w:r w:rsidR="00AA56EF">
        <w:rPr>
          <w:rFonts w:ascii="Times New Roman" w:hAnsi="Times New Roman" w:cs="Times New Roman"/>
        </w:rPr>
        <w:t>March</w:t>
      </w:r>
      <w:r w:rsidR="008E61BF" w:rsidRPr="00D8097E">
        <w:rPr>
          <w:rFonts w:ascii="Times New Roman" w:hAnsi="Times New Roman" w:cs="Times New Roman"/>
        </w:rPr>
        <w:t xml:space="preserve"> </w:t>
      </w:r>
      <w:r w:rsidR="00AA56EF">
        <w:rPr>
          <w:rFonts w:ascii="Times New Roman" w:hAnsi="Times New Roman" w:cs="Times New Roman"/>
        </w:rPr>
        <w:t>5</w:t>
      </w:r>
      <w:r w:rsidR="008E61BF" w:rsidRPr="00D8097E">
        <w:rPr>
          <w:rFonts w:ascii="Times New Roman" w:hAnsi="Times New Roman" w:cs="Times New Roman"/>
        </w:rPr>
        <w:t>, 202</w:t>
      </w:r>
      <w:r w:rsidR="00AA56EF">
        <w:rPr>
          <w:rFonts w:ascii="Times New Roman" w:hAnsi="Times New Roman" w:cs="Times New Roman"/>
        </w:rPr>
        <w:t>3</w:t>
      </w:r>
      <w:r w:rsidRPr="00D8097E">
        <w:rPr>
          <w:rFonts w:ascii="Times New Roman" w:hAnsi="Times New Roman" w:cs="Times New Roman"/>
        </w:rPr>
        <w:t>]</w:t>
      </w:r>
    </w:p>
    <w:p w14:paraId="7D763757" w14:textId="77777777" w:rsidR="009E01E5" w:rsidRPr="00D8097E" w:rsidRDefault="009E01E5" w:rsidP="006E2D67">
      <w:pPr>
        <w:rPr>
          <w:rFonts w:ascii="Times New Roman" w:hAnsi="Times New Roman" w:cs="Times New Roman"/>
        </w:rPr>
      </w:pPr>
    </w:p>
    <w:p w14:paraId="3B35F539" w14:textId="77777777" w:rsidR="009E01E5" w:rsidRPr="00D8097E" w:rsidRDefault="009E01E5" w:rsidP="006E2D67">
      <w:pPr>
        <w:rPr>
          <w:rFonts w:ascii="Times New Roman" w:hAnsi="Times New Roman" w:cs="Times New Roman"/>
        </w:rPr>
      </w:pPr>
    </w:p>
    <w:p w14:paraId="3D5AD825" w14:textId="77777777" w:rsidR="009E01E5" w:rsidRPr="00D8097E" w:rsidRDefault="009E01E5" w:rsidP="006E2D67">
      <w:pPr>
        <w:rPr>
          <w:rFonts w:ascii="Times New Roman" w:hAnsi="Times New Roman" w:cs="Times New Roman"/>
        </w:rPr>
      </w:pPr>
    </w:p>
    <w:p w14:paraId="07CA94AB" w14:textId="77777777" w:rsidR="001C3736" w:rsidRPr="00D8097E" w:rsidRDefault="001C3736">
      <w:pPr>
        <w:rPr>
          <w:rFonts w:ascii="Times New Roman" w:hAnsi="Times New Roman" w:cs="Times New Roman"/>
        </w:rPr>
      </w:pPr>
      <w:r w:rsidRPr="00D8097E">
        <w:rPr>
          <w:rFonts w:ascii="Times New Roman" w:hAnsi="Times New Roman" w:cs="Times New Roman"/>
        </w:rPr>
        <w:br w:type="page"/>
      </w:r>
    </w:p>
    <w:p w14:paraId="6DB2B388" w14:textId="5C496C3F" w:rsidR="009E01E5" w:rsidRPr="00D8097E" w:rsidRDefault="009E01E5" w:rsidP="003A641A">
      <w:pPr>
        <w:spacing w:before="240" w:after="240"/>
        <w:jc w:val="center"/>
        <w:rPr>
          <w:rFonts w:ascii="Times New Roman" w:hAnsi="Times New Roman" w:cs="Times New Roman"/>
        </w:rPr>
      </w:pPr>
      <w:r w:rsidRPr="00D8097E">
        <w:rPr>
          <w:rFonts w:ascii="Times New Roman" w:hAnsi="Times New Roman" w:cs="Times New Roman"/>
        </w:rPr>
        <w:lastRenderedPageBreak/>
        <w:t>Dissertation Committee:</w:t>
      </w:r>
    </w:p>
    <w:p w14:paraId="7B9E6994" w14:textId="275AB0D8" w:rsidR="009E01E5" w:rsidRPr="00D8097E" w:rsidRDefault="008E61BF" w:rsidP="003A641A">
      <w:pPr>
        <w:spacing w:before="240" w:after="240"/>
        <w:jc w:val="center"/>
        <w:rPr>
          <w:rFonts w:ascii="Times New Roman" w:hAnsi="Times New Roman" w:cs="Times New Roman"/>
        </w:rPr>
      </w:pPr>
      <w:r w:rsidRPr="00D8097E">
        <w:rPr>
          <w:rFonts w:ascii="Times New Roman" w:hAnsi="Times New Roman" w:cs="Times New Roman"/>
        </w:rPr>
        <w:t>David Ward</w:t>
      </w:r>
      <w:r w:rsidR="009E01E5" w:rsidRPr="00D8097E">
        <w:rPr>
          <w:rFonts w:ascii="Times New Roman" w:hAnsi="Times New Roman" w:cs="Times New Roman"/>
        </w:rPr>
        <w:t>, Chair</w:t>
      </w:r>
    </w:p>
    <w:p w14:paraId="3AA6E8BC" w14:textId="57112FA4" w:rsidR="001B6364" w:rsidRPr="00D8097E" w:rsidRDefault="008E61BF" w:rsidP="003A641A">
      <w:pPr>
        <w:spacing w:before="240" w:after="240"/>
        <w:jc w:val="center"/>
        <w:rPr>
          <w:rFonts w:ascii="Times New Roman" w:hAnsi="Times New Roman" w:cs="Times New Roman"/>
        </w:rPr>
      </w:pPr>
      <w:r w:rsidRPr="00D8097E">
        <w:rPr>
          <w:rFonts w:ascii="Times New Roman" w:hAnsi="Times New Roman" w:cs="Times New Roman"/>
        </w:rPr>
        <w:t>Curtis McClane</w:t>
      </w:r>
    </w:p>
    <w:p w14:paraId="0EAFD3C0" w14:textId="67C731D1" w:rsidR="009E01E5" w:rsidRPr="00D8097E" w:rsidRDefault="008E61BF" w:rsidP="003A641A">
      <w:pPr>
        <w:spacing w:before="240" w:after="240"/>
        <w:jc w:val="center"/>
        <w:rPr>
          <w:rFonts w:ascii="Times New Roman" w:hAnsi="Times New Roman" w:cs="Times New Roman"/>
        </w:rPr>
      </w:pPr>
      <w:r w:rsidRPr="00D8097E">
        <w:rPr>
          <w:rFonts w:ascii="Times New Roman" w:hAnsi="Times New Roman" w:cs="Times New Roman"/>
        </w:rPr>
        <w:t xml:space="preserve">Walter Bowers Jr. </w:t>
      </w:r>
    </w:p>
    <w:p w14:paraId="0A5B136B" w14:textId="77777777" w:rsidR="009E01E5" w:rsidRPr="00D8097E" w:rsidRDefault="009E01E5" w:rsidP="003A641A">
      <w:pPr>
        <w:pStyle w:val="CenteredTextSingleSpace"/>
        <w:spacing w:before="240" w:after="240" w:line="480" w:lineRule="auto"/>
      </w:pPr>
    </w:p>
    <w:p w14:paraId="630498DB" w14:textId="77777777" w:rsidR="009E01E5" w:rsidRPr="00D8097E" w:rsidRDefault="009E01E5" w:rsidP="003A641A">
      <w:pPr>
        <w:pStyle w:val="CenteredTextSingleSpace"/>
        <w:spacing w:before="240" w:after="240" w:line="480" w:lineRule="auto"/>
      </w:pPr>
    </w:p>
    <w:p w14:paraId="4268F11C" w14:textId="77777777" w:rsidR="009E01E5" w:rsidRPr="00D8097E" w:rsidRDefault="009E01E5" w:rsidP="003A641A">
      <w:pPr>
        <w:pStyle w:val="CenteredTextSingleSpace"/>
        <w:spacing w:before="240" w:after="240" w:line="480" w:lineRule="auto"/>
      </w:pPr>
    </w:p>
    <w:p w14:paraId="4EF69A0F" w14:textId="77777777" w:rsidR="009E01E5" w:rsidRPr="00D8097E" w:rsidRDefault="009E01E5" w:rsidP="003A641A">
      <w:pPr>
        <w:pStyle w:val="CenteredTextSingleSpace"/>
        <w:spacing w:before="240" w:after="240" w:line="480" w:lineRule="auto"/>
      </w:pPr>
    </w:p>
    <w:p w14:paraId="658117F3" w14:textId="77777777" w:rsidR="009E01E5" w:rsidRPr="00D8097E" w:rsidRDefault="009E01E5" w:rsidP="003A641A">
      <w:pPr>
        <w:pStyle w:val="CenteredTextSingleSpace"/>
        <w:spacing w:before="240" w:after="240" w:line="480" w:lineRule="auto"/>
      </w:pPr>
    </w:p>
    <w:p w14:paraId="4EBF8029" w14:textId="021F6742" w:rsidR="003D7218" w:rsidRPr="00D8097E" w:rsidRDefault="003D7218" w:rsidP="00EC7907">
      <w:pPr>
        <w:pStyle w:val="CenteredTextSingleSpace"/>
        <w:spacing w:before="240" w:after="240" w:line="480" w:lineRule="auto"/>
        <w:jc w:val="left"/>
      </w:pPr>
    </w:p>
    <w:p w14:paraId="23A48EFF" w14:textId="77777777" w:rsidR="003D7218" w:rsidRPr="00D8097E" w:rsidRDefault="003D7218" w:rsidP="003A641A">
      <w:pPr>
        <w:pStyle w:val="CenteredTextSingleSpace"/>
        <w:spacing w:before="240" w:after="240" w:line="480" w:lineRule="auto"/>
      </w:pPr>
    </w:p>
    <w:p w14:paraId="7B0E87E7" w14:textId="77777777" w:rsidR="003D7218" w:rsidRPr="00D8097E" w:rsidRDefault="003D7218" w:rsidP="003A641A">
      <w:pPr>
        <w:pStyle w:val="CenteredTextSingleSpace"/>
        <w:spacing w:before="240" w:after="240" w:line="480" w:lineRule="auto"/>
      </w:pPr>
    </w:p>
    <w:p w14:paraId="77809CC1" w14:textId="77777777" w:rsidR="003D7218" w:rsidRPr="00D8097E" w:rsidRDefault="003D7218" w:rsidP="003A641A">
      <w:pPr>
        <w:pStyle w:val="CenteredTextSingleSpace"/>
        <w:spacing w:before="240" w:after="240" w:line="480" w:lineRule="auto"/>
      </w:pPr>
    </w:p>
    <w:p w14:paraId="1C0A916D" w14:textId="77777777" w:rsidR="003D7218" w:rsidRPr="00D8097E" w:rsidRDefault="003D7218" w:rsidP="003A641A">
      <w:pPr>
        <w:pStyle w:val="CenteredTextSingleSpace"/>
        <w:spacing w:before="240" w:after="240" w:line="480" w:lineRule="auto"/>
      </w:pPr>
    </w:p>
    <w:p w14:paraId="5C79B912" w14:textId="504953C5" w:rsidR="009E01E5" w:rsidRPr="00D8097E" w:rsidRDefault="009E01E5" w:rsidP="003A641A">
      <w:pPr>
        <w:pStyle w:val="CenteredTextSingleSpace"/>
        <w:spacing w:before="240" w:after="240" w:line="480" w:lineRule="auto"/>
      </w:pPr>
      <w:r w:rsidRPr="00D8097E">
        <w:t xml:space="preserve">Copyright </w:t>
      </w:r>
      <w:r w:rsidR="000F1907" w:rsidRPr="00D8097E">
        <w:t>[</w:t>
      </w:r>
      <w:r w:rsidR="008E61BF" w:rsidRPr="00D8097E">
        <w:t>202</w:t>
      </w:r>
      <w:r w:rsidR="00805E33" w:rsidRPr="00D8097E">
        <w:t>2</w:t>
      </w:r>
      <w:r w:rsidR="000F1907" w:rsidRPr="00D8097E">
        <w:t>]</w:t>
      </w:r>
      <w:r w:rsidRPr="00D8097E">
        <w:t xml:space="preserve"> by </w:t>
      </w:r>
      <w:r w:rsidR="00D353ED" w:rsidRPr="00D8097E">
        <w:t>Colleen N. Damon-Duval</w:t>
      </w:r>
      <w:r w:rsidR="00D72758" w:rsidRPr="00D8097E">
        <w:t>.</w:t>
      </w:r>
      <w:r w:rsidRPr="00D8097E">
        <w:t xml:space="preserve"> All rights reserved.</w:t>
      </w:r>
    </w:p>
    <w:p w14:paraId="44BDC367" w14:textId="73A31C22" w:rsidR="00C8403D" w:rsidRPr="00D8097E" w:rsidRDefault="009E01E5" w:rsidP="003A641A">
      <w:pPr>
        <w:pStyle w:val="CenteredTextSingleSpace"/>
        <w:spacing w:before="240" w:after="240" w:line="480" w:lineRule="auto"/>
      </w:pPr>
      <w:r w:rsidRPr="00D8097E">
        <w:t>(</w:t>
      </w:r>
      <w:r w:rsidR="00D353ED" w:rsidRPr="00D8097E">
        <w:t>Please</w:t>
      </w:r>
      <w:r w:rsidRPr="00D8097E">
        <w:t xml:space="preserve"> see </w:t>
      </w:r>
      <w:hyperlink r:id="rId8" w:history="1">
        <w:r w:rsidRPr="00D8097E">
          <w:rPr>
            <w:rStyle w:val="Hyperlink"/>
            <w:color w:val="auto"/>
            <w:u w:val="none"/>
          </w:rPr>
          <w:t>www.loc.gov</w:t>
        </w:r>
      </w:hyperlink>
      <w:r w:rsidRPr="00D8097E">
        <w:t xml:space="preserve"> for how to copyright)</w:t>
      </w:r>
    </w:p>
    <w:p w14:paraId="3EFE146B" w14:textId="77777777" w:rsidR="002E5812" w:rsidRPr="00D8097E" w:rsidRDefault="002E5812" w:rsidP="003A641A">
      <w:pPr>
        <w:spacing w:before="240" w:after="240"/>
        <w:rPr>
          <w:rFonts w:ascii="Times New Roman" w:eastAsia="Times New Roman" w:hAnsi="Times New Roman" w:cs="Times New Roman"/>
        </w:rPr>
      </w:pPr>
      <w:r w:rsidRPr="00D8097E">
        <w:rPr>
          <w:rFonts w:ascii="Times New Roman" w:hAnsi="Times New Roman" w:cs="Times New Roman"/>
        </w:rPr>
        <w:br w:type="page"/>
      </w:r>
    </w:p>
    <w:p w14:paraId="34622A15" w14:textId="77777777" w:rsidR="009E01E5" w:rsidRPr="00D8097E" w:rsidRDefault="009E01E5" w:rsidP="003A641A">
      <w:pPr>
        <w:pStyle w:val="APALevel0"/>
        <w:spacing w:before="240" w:after="240"/>
      </w:pPr>
      <w:bookmarkStart w:id="3" w:name="_Toc3366534"/>
      <w:bookmarkStart w:id="4" w:name="_Toc114655603"/>
      <w:r w:rsidRPr="00D8097E">
        <w:lastRenderedPageBreak/>
        <w:t>ABSTRACT</w:t>
      </w:r>
      <w:bookmarkEnd w:id="3"/>
      <w:bookmarkEnd w:id="4"/>
    </w:p>
    <w:p w14:paraId="34F53FF8" w14:textId="766854EF" w:rsidR="00707230" w:rsidRPr="00D8097E" w:rsidRDefault="00707230" w:rsidP="003A641A">
      <w:pPr>
        <w:pStyle w:val="BodyText"/>
        <w:spacing w:before="240" w:after="240"/>
      </w:pPr>
      <w:r w:rsidRPr="00D8097E">
        <w:t xml:space="preserve">The abstract appears at the front of the report, but it is written after all else has been completed. An abstract is a short unbiased summary (no more than 350 words) of the main elements of the completed research, so it is never part of a proposal. An abstract </w:t>
      </w:r>
      <w:proofErr w:type="gramStart"/>
      <w:r w:rsidRPr="00D8097E">
        <w:t>includes:</w:t>
      </w:r>
      <w:proofErr w:type="gramEnd"/>
      <w:r w:rsidRPr="00D8097E">
        <w:t xml:space="preserve"> introduction to the subject, description of what was done, results, and the meaning of it all. It captures the content of Chapters 3, 4, and 5 in extremely condensed form</w:t>
      </w:r>
      <w:r w:rsidR="009228FA" w:rsidRPr="00D8097E">
        <w:t xml:space="preserve">; this </w:t>
      </w:r>
      <w:r w:rsidRPr="00D8097E">
        <w:t>may be the most difficult part of the dissertation to write because it must clearly describe the whole in a few words.</w:t>
      </w:r>
    </w:p>
    <w:p w14:paraId="3FA3ECDA" w14:textId="77777777" w:rsidR="00707230" w:rsidRPr="00D8097E" w:rsidRDefault="00707230" w:rsidP="003A641A">
      <w:pPr>
        <w:pStyle w:val="BodyText"/>
        <w:spacing w:before="240" w:after="240"/>
      </w:pPr>
      <w:r w:rsidRPr="00D8097E">
        <w:t>Decide what will be of most value to your reader. If it were a sports story, you’d tell who won (the result), what sport it was (procedure), who played (context), and why it was important (significance). Same thing here. Make sure that it is clear to someone who knows nothing about the topic of your research. It is brief—just an overview to show that it was a carefully executed study. (A report of an NFL game doesn’t recite the rule book.) State each hypothesis and whether it was supported or not supported. Brag objectively about the significance if you wish. You may use energetic language even though it is written in formal style (APA 6th, 2.04, p. 25). The page is counted, but no page number is shown.</w:t>
      </w:r>
    </w:p>
    <w:p w14:paraId="0EC24648" w14:textId="77777777" w:rsidR="009E01E5" w:rsidRPr="00D8097E" w:rsidRDefault="009E01E5" w:rsidP="003A641A">
      <w:pPr>
        <w:spacing w:before="240" w:after="240"/>
        <w:rPr>
          <w:rFonts w:ascii="Times New Roman" w:eastAsia="Times New Roman" w:hAnsi="Times New Roman" w:cs="Times New Roman"/>
        </w:rPr>
      </w:pPr>
      <w:r w:rsidRPr="00D8097E">
        <w:rPr>
          <w:rFonts w:ascii="Times New Roman" w:hAnsi="Times New Roman" w:cs="Times New Roman"/>
        </w:rPr>
        <w:br w:type="page"/>
      </w:r>
    </w:p>
    <w:p w14:paraId="4E0EFEE3" w14:textId="23F3BEAA" w:rsidR="00707230" w:rsidRPr="00D8097E" w:rsidRDefault="00707230" w:rsidP="003A641A">
      <w:pPr>
        <w:pStyle w:val="APALevel0"/>
        <w:spacing w:before="240" w:after="240"/>
      </w:pPr>
      <w:bookmarkStart w:id="5" w:name="_Toc114655604"/>
      <w:bookmarkStart w:id="6" w:name="_Toc3366535"/>
      <w:r w:rsidRPr="00D8097E">
        <w:lastRenderedPageBreak/>
        <w:t>DEDICATION</w:t>
      </w:r>
      <w:bookmarkEnd w:id="5"/>
      <w:r w:rsidRPr="00D8097E">
        <w:t xml:space="preserve"> </w:t>
      </w:r>
      <w:bookmarkEnd w:id="6"/>
    </w:p>
    <w:p w14:paraId="58E65673" w14:textId="178F59B0" w:rsidR="00186C11" w:rsidRPr="00D8097E" w:rsidRDefault="00186C11" w:rsidP="003A641A">
      <w:pPr>
        <w:pStyle w:val="BodyText"/>
        <w:spacing w:before="240" w:after="240"/>
      </w:pPr>
    </w:p>
    <w:p w14:paraId="71707B98" w14:textId="3608C18C" w:rsidR="00186C11" w:rsidRPr="00D8097E" w:rsidRDefault="00186C11" w:rsidP="003A641A">
      <w:pPr>
        <w:pStyle w:val="BodyText"/>
        <w:spacing w:before="240" w:after="240"/>
      </w:pPr>
    </w:p>
    <w:p w14:paraId="08F5F287" w14:textId="5E65D046" w:rsidR="00290D41" w:rsidRPr="00D8097E" w:rsidRDefault="00290D41" w:rsidP="003A641A">
      <w:pPr>
        <w:pStyle w:val="BodyText"/>
        <w:spacing w:before="240" w:after="240"/>
      </w:pPr>
    </w:p>
    <w:p w14:paraId="02F40638" w14:textId="669F3E53" w:rsidR="00290D41" w:rsidRPr="00D8097E" w:rsidRDefault="00290D41" w:rsidP="003A641A">
      <w:pPr>
        <w:pStyle w:val="BodyText"/>
        <w:spacing w:before="240" w:after="240"/>
      </w:pPr>
    </w:p>
    <w:p w14:paraId="0626E7E6" w14:textId="77777777" w:rsidR="00290D41" w:rsidRPr="00D8097E" w:rsidRDefault="00290D41" w:rsidP="006E2D67">
      <w:pPr>
        <w:rPr>
          <w:rFonts w:ascii="Times New Roman" w:hAnsi="Times New Roman" w:cs="Times New Roman"/>
        </w:rPr>
      </w:pPr>
    </w:p>
    <w:p w14:paraId="3055364A" w14:textId="0A6C85B2" w:rsidR="00707230" w:rsidRPr="00D8097E" w:rsidRDefault="00707230" w:rsidP="006E2D67">
      <w:pPr>
        <w:rPr>
          <w:rFonts w:ascii="Times New Roman" w:hAnsi="Times New Roman" w:cs="Times New Roman"/>
        </w:rPr>
      </w:pPr>
    </w:p>
    <w:p w14:paraId="501076F8" w14:textId="77777777" w:rsidR="009E01E5" w:rsidRPr="00D8097E" w:rsidRDefault="00707230" w:rsidP="006E2D67">
      <w:pPr>
        <w:rPr>
          <w:rFonts w:ascii="Times New Roman" w:hAnsi="Times New Roman" w:cs="Times New Roman"/>
        </w:rPr>
        <w:sectPr w:rsidR="009E01E5" w:rsidRPr="00D8097E" w:rsidSect="009E01E5">
          <w:headerReference w:type="even" r:id="rId9"/>
          <w:footerReference w:type="even" r:id="rId10"/>
          <w:pgSz w:w="12240" w:h="15840" w:code="1"/>
          <w:pgMar w:top="1440" w:right="1440" w:bottom="1440" w:left="2160" w:header="1440" w:footer="1440" w:gutter="0"/>
          <w:pgNumType w:fmt="lowerRoman" w:start="2"/>
          <w:cols w:space="720"/>
          <w:noEndnote/>
        </w:sectPr>
      </w:pPr>
      <w:r w:rsidRPr="00D8097E">
        <w:rPr>
          <w:rFonts w:ascii="Times New Roman" w:hAnsi="Times New Roman" w:cs="Times New Roman"/>
        </w:rPr>
        <w:t xml:space="preserve">. </w:t>
      </w:r>
      <w:r w:rsidR="009E01E5" w:rsidRPr="00D8097E">
        <w:rPr>
          <w:rFonts w:ascii="Times New Roman" w:hAnsi="Times New Roman" w:cs="Times New Roman"/>
        </w:rPr>
        <w:t xml:space="preserve"> </w:t>
      </w:r>
    </w:p>
    <w:p w14:paraId="22B0E9E1" w14:textId="77777777" w:rsidR="00707230" w:rsidRPr="00D8097E" w:rsidRDefault="00707230" w:rsidP="003A641A">
      <w:pPr>
        <w:pStyle w:val="APALevel0"/>
        <w:spacing w:before="240" w:after="240"/>
      </w:pPr>
      <w:bookmarkStart w:id="7" w:name="_Toc3366536"/>
      <w:bookmarkStart w:id="8" w:name="_Toc114655605"/>
      <w:r w:rsidRPr="00D8097E">
        <w:lastRenderedPageBreak/>
        <w:t>ACKNOWLEDGEMENTS [Optional]</w:t>
      </w:r>
      <w:bookmarkEnd w:id="7"/>
      <w:bookmarkEnd w:id="8"/>
    </w:p>
    <w:p w14:paraId="780911C9" w14:textId="4751FEF7" w:rsidR="009E01E5" w:rsidRDefault="00C8403D" w:rsidP="003A641A">
      <w:pPr>
        <w:pStyle w:val="BodyText"/>
        <w:spacing w:before="240" w:after="240"/>
      </w:pPr>
      <w:r w:rsidRPr="00D8097E">
        <w:t xml:space="preserve">Acknowledgments are short and vivid like thank </w:t>
      </w:r>
      <w:proofErr w:type="spellStart"/>
      <w:r w:rsidRPr="00D8097E">
        <w:t>you</w:t>
      </w:r>
      <w:r w:rsidR="000F1907" w:rsidRPr="00D8097E">
        <w:t>’</w:t>
      </w:r>
      <w:r w:rsidRPr="00D8097E">
        <w:t>s</w:t>
      </w:r>
      <w:proofErr w:type="spellEnd"/>
      <w:r w:rsidRPr="00D8097E">
        <w:t xml:space="preserve"> at the Academy Awards but more sincere.</w:t>
      </w:r>
      <w:r w:rsidR="00FE3F4F" w:rsidRPr="00D8097E">
        <w:t xml:space="preserve"> </w:t>
      </w:r>
      <w:r w:rsidRPr="00D8097E">
        <w:t>Mention only the most meaningful helpers.</w:t>
      </w:r>
      <w:r w:rsidR="00FE3F4F" w:rsidRPr="00D8097E">
        <w:t xml:space="preserve"> </w:t>
      </w:r>
      <w:r w:rsidRPr="00D8097E">
        <w:t>Place on its page, centered three inches from the top of the page.</w:t>
      </w:r>
    </w:p>
    <w:p w14:paraId="2FAF1AF4" w14:textId="2F6F69E1" w:rsidR="007B13FD" w:rsidRPr="00D8097E" w:rsidRDefault="007B13FD" w:rsidP="003A641A">
      <w:pPr>
        <w:pStyle w:val="BodyText"/>
        <w:spacing w:before="240" w:after="240"/>
      </w:pPr>
    </w:p>
    <w:p w14:paraId="0EFC3CF1" w14:textId="77777777" w:rsidR="009E01E5" w:rsidRPr="00D8097E" w:rsidRDefault="009E01E5" w:rsidP="003A641A">
      <w:pPr>
        <w:pStyle w:val="BodyText"/>
        <w:spacing w:before="240" w:after="240"/>
      </w:pPr>
    </w:p>
    <w:p w14:paraId="7DBA92D5" w14:textId="77777777" w:rsidR="009E01E5" w:rsidRPr="00D8097E" w:rsidRDefault="009E01E5" w:rsidP="003A641A">
      <w:pPr>
        <w:pStyle w:val="BodyText"/>
        <w:spacing w:before="240" w:after="240"/>
        <w:sectPr w:rsidR="009E01E5" w:rsidRPr="00D8097E"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799FF8CD" w14:textId="70BD6BEC" w:rsidR="00707230" w:rsidRPr="00D8097E" w:rsidRDefault="00707230" w:rsidP="003A641A">
      <w:pPr>
        <w:pStyle w:val="APALevel0"/>
        <w:spacing w:before="240" w:after="240"/>
      </w:pPr>
      <w:bookmarkStart w:id="9" w:name="_Toc114655606"/>
      <w:bookmarkStart w:id="10" w:name="_Toc3366537"/>
      <w:r w:rsidRPr="00D8097E">
        <w:lastRenderedPageBreak/>
        <w:t>EPIGRAPH</w:t>
      </w:r>
      <w:bookmarkEnd w:id="9"/>
      <w:r w:rsidRPr="00D8097E">
        <w:t xml:space="preserve"> </w:t>
      </w:r>
      <w:bookmarkEnd w:id="10"/>
    </w:p>
    <w:p w14:paraId="2DE22902" w14:textId="77777777" w:rsidR="000D2252" w:rsidRPr="00D8097E" w:rsidRDefault="000D2252" w:rsidP="006E2D67">
      <w:pPr>
        <w:rPr>
          <w:rFonts w:ascii="Times New Roman" w:hAnsi="Times New Roman" w:cs="Times New Roman"/>
        </w:rPr>
      </w:pPr>
    </w:p>
    <w:p w14:paraId="0FE9E91D" w14:textId="77777777" w:rsidR="00186C11" w:rsidRPr="00D8097E" w:rsidRDefault="00186C11" w:rsidP="006E2D67">
      <w:pPr>
        <w:rPr>
          <w:rFonts w:ascii="Times New Roman" w:hAnsi="Times New Roman" w:cs="Times New Roman"/>
        </w:rPr>
      </w:pPr>
    </w:p>
    <w:p w14:paraId="7CED6631" w14:textId="77777777" w:rsidR="00186C11" w:rsidRPr="00D8097E" w:rsidRDefault="00186C11" w:rsidP="006E2D67">
      <w:pPr>
        <w:rPr>
          <w:rFonts w:ascii="Times New Roman" w:hAnsi="Times New Roman" w:cs="Times New Roman"/>
        </w:rPr>
      </w:pPr>
    </w:p>
    <w:p w14:paraId="15BFE8FB" w14:textId="77777777" w:rsidR="009E01E5" w:rsidRPr="00D8097E" w:rsidRDefault="009E01E5" w:rsidP="006E2D67">
      <w:pPr>
        <w:rPr>
          <w:rFonts w:ascii="Times New Roman" w:hAnsi="Times New Roman" w:cs="Times New Roman"/>
        </w:rPr>
      </w:pPr>
    </w:p>
    <w:p w14:paraId="7E599BE1" w14:textId="77777777" w:rsidR="009E01E5" w:rsidRPr="00D8097E" w:rsidRDefault="009E01E5" w:rsidP="003A641A">
      <w:pPr>
        <w:pStyle w:val="BodyText"/>
        <w:spacing w:before="240" w:after="240"/>
        <w:jc w:val="center"/>
        <w:sectPr w:rsidR="009E01E5" w:rsidRPr="00D8097E"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377F9667" w14:textId="4368B9F1" w:rsidR="00AB10A3" w:rsidRPr="00D8097E" w:rsidRDefault="009E01E5" w:rsidP="00CD3A35">
      <w:pPr>
        <w:pStyle w:val="APALevel0"/>
        <w:spacing w:before="240" w:after="240"/>
        <w:rPr>
          <w:rFonts w:eastAsiaTheme="minorEastAsia"/>
        </w:rPr>
      </w:pPr>
      <w:bookmarkStart w:id="11" w:name="_Toc3366538"/>
      <w:bookmarkStart w:id="12" w:name="_Toc114655607"/>
      <w:r w:rsidRPr="00D8097E">
        <w:lastRenderedPageBreak/>
        <w:t>TABLE OF CONTENTS</w:t>
      </w:r>
      <w:bookmarkEnd w:id="11"/>
      <w:bookmarkEnd w:id="12"/>
      <w:r w:rsidRPr="00D8097E">
        <w:rPr>
          <w:b/>
          <w:bCs/>
        </w:rPr>
        <w:fldChar w:fldCharType="begin"/>
      </w:r>
      <w:r w:rsidRPr="00D8097E">
        <w:rPr>
          <w:b/>
          <w:bCs/>
        </w:rPr>
        <w:instrText xml:space="preserve"> TOC \o "1-4" \h \z \u </w:instrText>
      </w:r>
      <w:r w:rsidRPr="00D8097E">
        <w:rPr>
          <w:b/>
          <w:bCs/>
        </w:rPr>
        <w:fldChar w:fldCharType="separate"/>
      </w:r>
    </w:p>
    <w:sdt>
      <w:sdtPr>
        <w:rPr>
          <w:rFonts w:ascii="Times New Roman" w:eastAsiaTheme="minorEastAsia" w:hAnsi="Times New Roman" w:cs="Times New Roman"/>
          <w:color w:val="auto"/>
          <w:sz w:val="24"/>
          <w:szCs w:val="24"/>
        </w:rPr>
        <w:id w:val="491450072"/>
        <w:docPartObj>
          <w:docPartGallery w:val="Table of Contents"/>
          <w:docPartUnique/>
        </w:docPartObj>
      </w:sdtPr>
      <w:sdtEndPr>
        <w:rPr>
          <w:b/>
          <w:bCs/>
          <w:noProof/>
        </w:rPr>
      </w:sdtEndPr>
      <w:sdtContent>
        <w:p w14:paraId="34B9B87F" w14:textId="660FFE8D" w:rsidR="00AB10A3" w:rsidRPr="00D8097E" w:rsidRDefault="00AB10A3">
          <w:pPr>
            <w:pStyle w:val="TOCHeading"/>
            <w:rPr>
              <w:rFonts w:ascii="Times New Roman" w:hAnsi="Times New Roman" w:cs="Times New Roman"/>
              <w:color w:val="auto"/>
              <w:sz w:val="24"/>
              <w:szCs w:val="24"/>
            </w:rPr>
          </w:pPr>
          <w:r w:rsidRPr="00D8097E">
            <w:rPr>
              <w:rFonts w:ascii="Times New Roman" w:hAnsi="Times New Roman" w:cs="Times New Roman"/>
              <w:color w:val="auto"/>
              <w:sz w:val="24"/>
              <w:szCs w:val="24"/>
            </w:rPr>
            <w:t>Table of Contents</w:t>
          </w:r>
        </w:p>
        <w:p w14:paraId="61CC5178" w14:textId="1532E3AD" w:rsidR="00AB10A3" w:rsidRPr="00D8097E" w:rsidRDefault="00AB10A3">
          <w:pPr>
            <w:pStyle w:val="TOC1"/>
            <w:rPr>
              <w:rFonts w:eastAsiaTheme="minorEastAsia"/>
            </w:rPr>
          </w:pPr>
          <w:r w:rsidRPr="00D8097E">
            <w:fldChar w:fldCharType="begin"/>
          </w:r>
          <w:r w:rsidRPr="00D8097E">
            <w:instrText xml:space="preserve"> TOC \o "1-3" \h \z \u </w:instrText>
          </w:r>
          <w:r w:rsidRPr="00D8097E">
            <w:fldChar w:fldCharType="separate"/>
          </w:r>
          <w:hyperlink w:anchor="_Toc114655601" w:history="1">
            <w:r w:rsidRPr="00D8097E">
              <w:rPr>
                <w:rStyle w:val="Hyperlink"/>
                <w:color w:val="auto"/>
              </w:rPr>
              <w:t>a model for active participation in mission service for the african american church: a phenomenological case study</w:t>
            </w:r>
            <w:r w:rsidRPr="00D8097E">
              <w:rPr>
                <w:webHidden/>
              </w:rPr>
              <w:tab/>
            </w:r>
            <w:r w:rsidRPr="00D8097E">
              <w:rPr>
                <w:webHidden/>
              </w:rPr>
              <w:fldChar w:fldCharType="begin"/>
            </w:r>
            <w:r w:rsidRPr="00D8097E">
              <w:rPr>
                <w:webHidden/>
              </w:rPr>
              <w:instrText xml:space="preserve"> PAGEREF _Toc114655601 \h </w:instrText>
            </w:r>
            <w:r w:rsidRPr="00D8097E">
              <w:rPr>
                <w:webHidden/>
              </w:rPr>
            </w:r>
            <w:r w:rsidRPr="00D8097E">
              <w:rPr>
                <w:webHidden/>
              </w:rPr>
              <w:fldChar w:fldCharType="separate"/>
            </w:r>
            <w:r w:rsidR="00ED4C99">
              <w:rPr>
                <w:webHidden/>
              </w:rPr>
              <w:t>ii</w:t>
            </w:r>
            <w:r w:rsidRPr="00D8097E">
              <w:rPr>
                <w:webHidden/>
              </w:rPr>
              <w:fldChar w:fldCharType="end"/>
            </w:r>
          </w:hyperlink>
        </w:p>
        <w:p w14:paraId="765E4D38" w14:textId="36E8C8C0" w:rsidR="00AB10A3" w:rsidRPr="00D8097E" w:rsidRDefault="008143C9">
          <w:pPr>
            <w:pStyle w:val="TOC1"/>
            <w:rPr>
              <w:rFonts w:eastAsiaTheme="minorEastAsia"/>
            </w:rPr>
          </w:pPr>
          <w:hyperlink w:anchor="_Toc114655602" w:history="1">
            <w:r w:rsidR="00AB10A3" w:rsidRPr="00D8097E">
              <w:rPr>
                <w:rStyle w:val="Hyperlink"/>
                <w:color w:val="auto"/>
              </w:rPr>
              <w:t>a model for active participation in mission service for the african american church: a phenomenoloGICal case study</w:t>
            </w:r>
            <w:r w:rsidR="00AB10A3" w:rsidRPr="00D8097E">
              <w:rPr>
                <w:webHidden/>
              </w:rPr>
              <w:tab/>
            </w:r>
            <w:r w:rsidR="00AB10A3" w:rsidRPr="00D8097E">
              <w:rPr>
                <w:webHidden/>
              </w:rPr>
              <w:fldChar w:fldCharType="begin"/>
            </w:r>
            <w:r w:rsidR="00AB10A3" w:rsidRPr="00D8097E">
              <w:rPr>
                <w:webHidden/>
              </w:rPr>
              <w:instrText xml:space="preserve"> PAGEREF _Toc114655602 \h </w:instrText>
            </w:r>
            <w:r w:rsidR="00AB10A3" w:rsidRPr="00D8097E">
              <w:rPr>
                <w:webHidden/>
              </w:rPr>
            </w:r>
            <w:r w:rsidR="00AB10A3" w:rsidRPr="00D8097E">
              <w:rPr>
                <w:webHidden/>
              </w:rPr>
              <w:fldChar w:fldCharType="separate"/>
            </w:r>
            <w:r w:rsidR="00ED4C99">
              <w:rPr>
                <w:webHidden/>
              </w:rPr>
              <w:t>iii</w:t>
            </w:r>
            <w:r w:rsidR="00AB10A3" w:rsidRPr="00D8097E">
              <w:rPr>
                <w:webHidden/>
              </w:rPr>
              <w:fldChar w:fldCharType="end"/>
            </w:r>
          </w:hyperlink>
        </w:p>
        <w:p w14:paraId="1AC55B60" w14:textId="53A8C74C" w:rsidR="00AB10A3" w:rsidRPr="00D8097E" w:rsidRDefault="008143C9">
          <w:pPr>
            <w:pStyle w:val="TOC1"/>
            <w:rPr>
              <w:rFonts w:eastAsiaTheme="minorEastAsia"/>
            </w:rPr>
          </w:pPr>
          <w:hyperlink w:anchor="_Toc114655603" w:history="1">
            <w:r w:rsidR="00AB10A3" w:rsidRPr="00D8097E">
              <w:rPr>
                <w:rStyle w:val="Hyperlink"/>
                <w:color w:val="auto"/>
              </w:rPr>
              <w:t>ABSTRACT</w:t>
            </w:r>
            <w:r w:rsidR="00AB10A3" w:rsidRPr="00D8097E">
              <w:rPr>
                <w:webHidden/>
              </w:rPr>
              <w:tab/>
            </w:r>
            <w:r w:rsidR="00AB10A3" w:rsidRPr="00D8097E">
              <w:rPr>
                <w:webHidden/>
              </w:rPr>
              <w:fldChar w:fldCharType="begin"/>
            </w:r>
            <w:r w:rsidR="00AB10A3" w:rsidRPr="00D8097E">
              <w:rPr>
                <w:webHidden/>
              </w:rPr>
              <w:instrText xml:space="preserve"> PAGEREF _Toc114655603 \h </w:instrText>
            </w:r>
            <w:r w:rsidR="00AB10A3" w:rsidRPr="00D8097E">
              <w:rPr>
                <w:webHidden/>
              </w:rPr>
            </w:r>
            <w:r w:rsidR="00AB10A3" w:rsidRPr="00D8097E">
              <w:rPr>
                <w:webHidden/>
              </w:rPr>
              <w:fldChar w:fldCharType="separate"/>
            </w:r>
            <w:r w:rsidR="00ED4C99">
              <w:rPr>
                <w:webHidden/>
              </w:rPr>
              <w:t>v</w:t>
            </w:r>
            <w:r w:rsidR="00AB10A3" w:rsidRPr="00D8097E">
              <w:rPr>
                <w:webHidden/>
              </w:rPr>
              <w:fldChar w:fldCharType="end"/>
            </w:r>
          </w:hyperlink>
        </w:p>
        <w:p w14:paraId="204F396F" w14:textId="535A680E" w:rsidR="00AB10A3" w:rsidRPr="00D8097E" w:rsidRDefault="008143C9">
          <w:pPr>
            <w:pStyle w:val="TOC1"/>
            <w:rPr>
              <w:rFonts w:eastAsiaTheme="minorEastAsia"/>
            </w:rPr>
          </w:pPr>
          <w:hyperlink w:anchor="_Toc114655604" w:history="1">
            <w:r w:rsidR="00AB10A3" w:rsidRPr="00D8097E">
              <w:rPr>
                <w:rStyle w:val="Hyperlink"/>
                <w:color w:val="auto"/>
              </w:rPr>
              <w:t>DEDICATION</w:t>
            </w:r>
            <w:r w:rsidR="00AB10A3" w:rsidRPr="00D8097E">
              <w:rPr>
                <w:webHidden/>
              </w:rPr>
              <w:tab/>
            </w:r>
            <w:r w:rsidR="00AB10A3" w:rsidRPr="00D8097E">
              <w:rPr>
                <w:webHidden/>
              </w:rPr>
              <w:fldChar w:fldCharType="begin"/>
            </w:r>
            <w:r w:rsidR="00AB10A3" w:rsidRPr="00D8097E">
              <w:rPr>
                <w:webHidden/>
              </w:rPr>
              <w:instrText xml:space="preserve"> PAGEREF _Toc114655604 \h </w:instrText>
            </w:r>
            <w:r w:rsidR="00AB10A3" w:rsidRPr="00D8097E">
              <w:rPr>
                <w:webHidden/>
              </w:rPr>
            </w:r>
            <w:r w:rsidR="00AB10A3" w:rsidRPr="00D8097E">
              <w:rPr>
                <w:webHidden/>
              </w:rPr>
              <w:fldChar w:fldCharType="separate"/>
            </w:r>
            <w:r w:rsidR="00ED4C99">
              <w:rPr>
                <w:webHidden/>
              </w:rPr>
              <w:t>vi</w:t>
            </w:r>
            <w:r w:rsidR="00AB10A3" w:rsidRPr="00D8097E">
              <w:rPr>
                <w:webHidden/>
              </w:rPr>
              <w:fldChar w:fldCharType="end"/>
            </w:r>
          </w:hyperlink>
        </w:p>
        <w:p w14:paraId="1A5B1CB6" w14:textId="71EEB504" w:rsidR="00AB10A3" w:rsidRPr="00D8097E" w:rsidRDefault="008143C9">
          <w:pPr>
            <w:pStyle w:val="TOC1"/>
            <w:rPr>
              <w:rFonts w:eastAsiaTheme="minorEastAsia"/>
            </w:rPr>
          </w:pPr>
          <w:hyperlink w:anchor="_Toc114655605" w:history="1">
            <w:r w:rsidR="00AB10A3" w:rsidRPr="00D8097E">
              <w:rPr>
                <w:rStyle w:val="Hyperlink"/>
                <w:color w:val="auto"/>
              </w:rPr>
              <w:t>ACKNOWLEDGEMENTS [Optional]</w:t>
            </w:r>
            <w:r w:rsidR="00AB10A3" w:rsidRPr="00D8097E">
              <w:rPr>
                <w:webHidden/>
              </w:rPr>
              <w:tab/>
            </w:r>
            <w:r w:rsidR="00AB10A3" w:rsidRPr="00D8097E">
              <w:rPr>
                <w:webHidden/>
              </w:rPr>
              <w:fldChar w:fldCharType="begin"/>
            </w:r>
            <w:r w:rsidR="00AB10A3" w:rsidRPr="00D8097E">
              <w:rPr>
                <w:webHidden/>
              </w:rPr>
              <w:instrText xml:space="preserve"> PAGEREF _Toc114655605 \h </w:instrText>
            </w:r>
            <w:r w:rsidR="00AB10A3" w:rsidRPr="00D8097E">
              <w:rPr>
                <w:webHidden/>
              </w:rPr>
            </w:r>
            <w:r w:rsidR="00AB10A3" w:rsidRPr="00D8097E">
              <w:rPr>
                <w:webHidden/>
              </w:rPr>
              <w:fldChar w:fldCharType="separate"/>
            </w:r>
            <w:r w:rsidR="00ED4C99">
              <w:rPr>
                <w:webHidden/>
              </w:rPr>
              <w:t>ii</w:t>
            </w:r>
            <w:r w:rsidR="00AB10A3" w:rsidRPr="00D8097E">
              <w:rPr>
                <w:webHidden/>
              </w:rPr>
              <w:fldChar w:fldCharType="end"/>
            </w:r>
          </w:hyperlink>
        </w:p>
        <w:p w14:paraId="34692D3D" w14:textId="2B7877C8" w:rsidR="00AB10A3" w:rsidRPr="00D8097E" w:rsidRDefault="008143C9">
          <w:pPr>
            <w:pStyle w:val="TOC1"/>
            <w:rPr>
              <w:rFonts w:eastAsiaTheme="minorEastAsia"/>
            </w:rPr>
          </w:pPr>
          <w:hyperlink w:anchor="_Toc114655606" w:history="1">
            <w:r w:rsidR="00AB10A3" w:rsidRPr="00D8097E">
              <w:rPr>
                <w:rStyle w:val="Hyperlink"/>
                <w:color w:val="auto"/>
              </w:rPr>
              <w:t>EPIGRAPH</w:t>
            </w:r>
            <w:r w:rsidR="00AB10A3" w:rsidRPr="00D8097E">
              <w:rPr>
                <w:webHidden/>
              </w:rPr>
              <w:tab/>
            </w:r>
            <w:r w:rsidR="00AB10A3" w:rsidRPr="00D8097E">
              <w:rPr>
                <w:webHidden/>
              </w:rPr>
              <w:fldChar w:fldCharType="begin"/>
            </w:r>
            <w:r w:rsidR="00AB10A3" w:rsidRPr="00D8097E">
              <w:rPr>
                <w:webHidden/>
              </w:rPr>
              <w:instrText xml:space="preserve"> PAGEREF _Toc114655606 \h </w:instrText>
            </w:r>
            <w:r w:rsidR="00AB10A3" w:rsidRPr="00D8097E">
              <w:rPr>
                <w:webHidden/>
              </w:rPr>
            </w:r>
            <w:r w:rsidR="00AB10A3" w:rsidRPr="00D8097E">
              <w:rPr>
                <w:webHidden/>
              </w:rPr>
              <w:fldChar w:fldCharType="separate"/>
            </w:r>
            <w:r w:rsidR="00ED4C99">
              <w:rPr>
                <w:webHidden/>
              </w:rPr>
              <w:t>ii</w:t>
            </w:r>
            <w:r w:rsidR="00AB10A3" w:rsidRPr="00D8097E">
              <w:rPr>
                <w:webHidden/>
              </w:rPr>
              <w:fldChar w:fldCharType="end"/>
            </w:r>
          </w:hyperlink>
        </w:p>
        <w:p w14:paraId="41F93CB3" w14:textId="2D7EA781" w:rsidR="00AB10A3" w:rsidRPr="00D8097E" w:rsidRDefault="008143C9">
          <w:pPr>
            <w:pStyle w:val="TOC1"/>
            <w:rPr>
              <w:rFonts w:eastAsiaTheme="minorEastAsia"/>
            </w:rPr>
          </w:pPr>
          <w:hyperlink w:anchor="_Toc114655607" w:history="1">
            <w:r w:rsidR="00AB10A3" w:rsidRPr="00D8097E">
              <w:rPr>
                <w:rStyle w:val="Hyperlink"/>
                <w:color w:val="auto"/>
              </w:rPr>
              <w:t>TABLE OF CONTENTS</w:t>
            </w:r>
            <w:r w:rsidR="00AB10A3" w:rsidRPr="00D8097E">
              <w:rPr>
                <w:webHidden/>
              </w:rPr>
              <w:tab/>
            </w:r>
            <w:r w:rsidR="00AB10A3" w:rsidRPr="00D8097E">
              <w:rPr>
                <w:webHidden/>
              </w:rPr>
              <w:fldChar w:fldCharType="begin"/>
            </w:r>
            <w:r w:rsidR="00AB10A3" w:rsidRPr="00D8097E">
              <w:rPr>
                <w:webHidden/>
              </w:rPr>
              <w:instrText xml:space="preserve"> PAGEREF _Toc114655607 \h </w:instrText>
            </w:r>
            <w:r w:rsidR="00AB10A3" w:rsidRPr="00D8097E">
              <w:rPr>
                <w:webHidden/>
              </w:rPr>
            </w:r>
            <w:r w:rsidR="00AB10A3" w:rsidRPr="00D8097E">
              <w:rPr>
                <w:webHidden/>
              </w:rPr>
              <w:fldChar w:fldCharType="separate"/>
            </w:r>
            <w:r w:rsidR="00ED4C99">
              <w:rPr>
                <w:webHidden/>
              </w:rPr>
              <w:t>i</w:t>
            </w:r>
            <w:r w:rsidR="00AB10A3" w:rsidRPr="00D8097E">
              <w:rPr>
                <w:webHidden/>
              </w:rPr>
              <w:fldChar w:fldCharType="end"/>
            </w:r>
          </w:hyperlink>
        </w:p>
        <w:p w14:paraId="119A7A12" w14:textId="0AAB96A4" w:rsidR="00AB10A3" w:rsidRPr="00D8097E" w:rsidRDefault="008143C9">
          <w:pPr>
            <w:pStyle w:val="TOC1"/>
            <w:rPr>
              <w:rFonts w:eastAsiaTheme="minorEastAsia"/>
            </w:rPr>
          </w:pPr>
          <w:hyperlink w:anchor="_Toc114655608" w:history="1">
            <w:r w:rsidR="00AB10A3" w:rsidRPr="00D8097E">
              <w:rPr>
                <w:rStyle w:val="Hyperlink"/>
                <w:color w:val="auto"/>
              </w:rPr>
              <w:t>LIST OF TABLES</w:t>
            </w:r>
            <w:r w:rsidR="00AB10A3" w:rsidRPr="00D8097E">
              <w:rPr>
                <w:webHidden/>
              </w:rPr>
              <w:tab/>
            </w:r>
            <w:r w:rsidR="00AB10A3" w:rsidRPr="00D8097E">
              <w:rPr>
                <w:webHidden/>
              </w:rPr>
              <w:fldChar w:fldCharType="begin"/>
            </w:r>
            <w:r w:rsidR="00AB10A3" w:rsidRPr="00D8097E">
              <w:rPr>
                <w:webHidden/>
              </w:rPr>
              <w:instrText xml:space="preserve"> PAGEREF _Toc114655608 \h </w:instrText>
            </w:r>
            <w:r w:rsidR="00AB10A3" w:rsidRPr="00D8097E">
              <w:rPr>
                <w:webHidden/>
              </w:rPr>
            </w:r>
            <w:r w:rsidR="00AB10A3" w:rsidRPr="00D8097E">
              <w:rPr>
                <w:webHidden/>
              </w:rPr>
              <w:fldChar w:fldCharType="separate"/>
            </w:r>
            <w:r w:rsidR="00ED4C99">
              <w:rPr>
                <w:webHidden/>
              </w:rPr>
              <w:t>vi</w:t>
            </w:r>
            <w:r w:rsidR="00AB10A3" w:rsidRPr="00D8097E">
              <w:rPr>
                <w:webHidden/>
              </w:rPr>
              <w:fldChar w:fldCharType="end"/>
            </w:r>
          </w:hyperlink>
        </w:p>
        <w:p w14:paraId="6E49AC40" w14:textId="7A71E68C" w:rsidR="00AB10A3" w:rsidRPr="00D8097E" w:rsidRDefault="008143C9">
          <w:pPr>
            <w:pStyle w:val="TOC1"/>
            <w:rPr>
              <w:rFonts w:eastAsiaTheme="minorEastAsia"/>
            </w:rPr>
          </w:pPr>
          <w:hyperlink w:anchor="_Toc114655609" w:history="1">
            <w:r w:rsidR="00AB10A3" w:rsidRPr="00D8097E">
              <w:rPr>
                <w:rStyle w:val="Hyperlink"/>
                <w:color w:val="auto"/>
              </w:rPr>
              <w:t>LIST OF FIGURES</w:t>
            </w:r>
            <w:r w:rsidR="00AB10A3" w:rsidRPr="00D8097E">
              <w:rPr>
                <w:webHidden/>
              </w:rPr>
              <w:tab/>
            </w:r>
            <w:r w:rsidR="00AB10A3" w:rsidRPr="00D8097E">
              <w:rPr>
                <w:webHidden/>
              </w:rPr>
              <w:fldChar w:fldCharType="begin"/>
            </w:r>
            <w:r w:rsidR="00AB10A3" w:rsidRPr="00D8097E">
              <w:rPr>
                <w:webHidden/>
              </w:rPr>
              <w:instrText xml:space="preserve"> PAGEREF _Toc114655609 \h </w:instrText>
            </w:r>
            <w:r w:rsidR="00AB10A3" w:rsidRPr="00D8097E">
              <w:rPr>
                <w:webHidden/>
              </w:rPr>
            </w:r>
            <w:r w:rsidR="00AB10A3" w:rsidRPr="00D8097E">
              <w:rPr>
                <w:webHidden/>
              </w:rPr>
              <w:fldChar w:fldCharType="separate"/>
            </w:r>
            <w:r w:rsidR="00ED4C99">
              <w:rPr>
                <w:webHidden/>
              </w:rPr>
              <w:t>vii</w:t>
            </w:r>
            <w:r w:rsidR="00AB10A3" w:rsidRPr="00D8097E">
              <w:rPr>
                <w:webHidden/>
              </w:rPr>
              <w:fldChar w:fldCharType="end"/>
            </w:r>
          </w:hyperlink>
        </w:p>
        <w:p w14:paraId="1B61F76F" w14:textId="524D25F1" w:rsidR="00AB10A3" w:rsidRPr="000961F9" w:rsidRDefault="008143C9" w:rsidP="000961F9">
          <w:pPr>
            <w:pStyle w:val="TOC2"/>
            <w:ind w:left="0" w:firstLine="0"/>
            <w:rPr>
              <w:rFonts w:eastAsiaTheme="minorEastAsia"/>
              <w:b/>
              <w:bCs/>
            </w:rPr>
          </w:pPr>
          <w:hyperlink w:anchor="_Toc114655610" w:history="1">
            <w:r w:rsidR="00AB10A3" w:rsidRPr="000961F9">
              <w:rPr>
                <w:rStyle w:val="Hyperlink"/>
                <w:b/>
                <w:bCs/>
                <w:color w:val="auto"/>
              </w:rPr>
              <w:t>Chapter 1:  Introduction</w:t>
            </w:r>
            <w:r w:rsidR="00AB10A3" w:rsidRPr="000961F9">
              <w:rPr>
                <w:b/>
                <w:bCs/>
                <w:webHidden/>
              </w:rPr>
              <w:tab/>
            </w:r>
            <w:r w:rsidR="00AB10A3" w:rsidRPr="000961F9">
              <w:rPr>
                <w:b/>
                <w:bCs/>
                <w:webHidden/>
              </w:rPr>
              <w:fldChar w:fldCharType="begin"/>
            </w:r>
            <w:r w:rsidR="00AB10A3" w:rsidRPr="000961F9">
              <w:rPr>
                <w:b/>
                <w:bCs/>
                <w:webHidden/>
              </w:rPr>
              <w:instrText xml:space="preserve"> PAGEREF _Toc114655610 \h </w:instrText>
            </w:r>
            <w:r w:rsidR="00AB10A3" w:rsidRPr="000961F9">
              <w:rPr>
                <w:b/>
                <w:bCs/>
                <w:webHidden/>
              </w:rPr>
            </w:r>
            <w:r w:rsidR="00AB10A3" w:rsidRPr="000961F9">
              <w:rPr>
                <w:b/>
                <w:bCs/>
                <w:webHidden/>
              </w:rPr>
              <w:fldChar w:fldCharType="separate"/>
            </w:r>
            <w:r w:rsidR="00ED4C99">
              <w:rPr>
                <w:b/>
                <w:bCs/>
                <w:webHidden/>
              </w:rPr>
              <w:t>1</w:t>
            </w:r>
            <w:r w:rsidR="00AB10A3" w:rsidRPr="000961F9">
              <w:rPr>
                <w:b/>
                <w:bCs/>
                <w:webHidden/>
              </w:rPr>
              <w:fldChar w:fldCharType="end"/>
            </w:r>
          </w:hyperlink>
        </w:p>
        <w:p w14:paraId="185E0B42" w14:textId="719771C9" w:rsidR="00AB10A3" w:rsidRPr="00D8097E" w:rsidRDefault="008143C9">
          <w:pPr>
            <w:pStyle w:val="TOC2"/>
            <w:rPr>
              <w:rFonts w:eastAsiaTheme="minorEastAsia"/>
            </w:rPr>
          </w:pPr>
          <w:hyperlink w:anchor="_Toc114655611" w:history="1">
            <w:r w:rsidR="00AB10A3" w:rsidRPr="00D8097E">
              <w:rPr>
                <w:rStyle w:val="Hyperlink"/>
                <w:color w:val="auto"/>
              </w:rPr>
              <w:t>Problem Statement</w:t>
            </w:r>
            <w:r w:rsidR="00AB10A3" w:rsidRPr="00D8097E">
              <w:rPr>
                <w:webHidden/>
              </w:rPr>
              <w:tab/>
            </w:r>
            <w:r w:rsidR="00AB10A3" w:rsidRPr="00D8097E">
              <w:rPr>
                <w:webHidden/>
              </w:rPr>
              <w:fldChar w:fldCharType="begin"/>
            </w:r>
            <w:r w:rsidR="00AB10A3" w:rsidRPr="00D8097E">
              <w:rPr>
                <w:webHidden/>
              </w:rPr>
              <w:instrText xml:space="preserve"> PAGEREF _Toc114655611 \h </w:instrText>
            </w:r>
            <w:r w:rsidR="00AB10A3" w:rsidRPr="00D8097E">
              <w:rPr>
                <w:webHidden/>
              </w:rPr>
            </w:r>
            <w:r w:rsidR="00AB10A3" w:rsidRPr="00D8097E">
              <w:rPr>
                <w:webHidden/>
              </w:rPr>
              <w:fldChar w:fldCharType="separate"/>
            </w:r>
            <w:r w:rsidR="00ED4C99">
              <w:rPr>
                <w:webHidden/>
              </w:rPr>
              <w:t>3</w:t>
            </w:r>
            <w:r w:rsidR="00AB10A3" w:rsidRPr="00D8097E">
              <w:rPr>
                <w:webHidden/>
              </w:rPr>
              <w:fldChar w:fldCharType="end"/>
            </w:r>
          </w:hyperlink>
        </w:p>
        <w:p w14:paraId="6AE2A3B6" w14:textId="2D2FDE25" w:rsidR="00AB10A3" w:rsidRPr="00D8097E" w:rsidRDefault="008143C9">
          <w:pPr>
            <w:pStyle w:val="TOC2"/>
            <w:rPr>
              <w:rFonts w:eastAsiaTheme="minorEastAsia"/>
            </w:rPr>
          </w:pPr>
          <w:hyperlink w:anchor="_Toc114655612" w:history="1">
            <w:r w:rsidR="00AB10A3" w:rsidRPr="00D8097E">
              <w:rPr>
                <w:rStyle w:val="Hyperlink"/>
                <w:color w:val="auto"/>
              </w:rPr>
              <w:t>Purpose</w:t>
            </w:r>
            <w:r w:rsidR="00AB10A3" w:rsidRPr="00D8097E">
              <w:rPr>
                <w:webHidden/>
              </w:rPr>
              <w:tab/>
            </w:r>
            <w:r w:rsidR="00AB10A3" w:rsidRPr="00D8097E">
              <w:rPr>
                <w:webHidden/>
              </w:rPr>
              <w:fldChar w:fldCharType="begin"/>
            </w:r>
            <w:r w:rsidR="00AB10A3" w:rsidRPr="00D8097E">
              <w:rPr>
                <w:webHidden/>
              </w:rPr>
              <w:instrText xml:space="preserve"> PAGEREF _Toc114655612 \h </w:instrText>
            </w:r>
            <w:r w:rsidR="00AB10A3" w:rsidRPr="00D8097E">
              <w:rPr>
                <w:webHidden/>
              </w:rPr>
            </w:r>
            <w:r w:rsidR="00AB10A3" w:rsidRPr="00D8097E">
              <w:rPr>
                <w:webHidden/>
              </w:rPr>
              <w:fldChar w:fldCharType="separate"/>
            </w:r>
            <w:r w:rsidR="00ED4C99">
              <w:rPr>
                <w:webHidden/>
              </w:rPr>
              <w:t>4</w:t>
            </w:r>
            <w:r w:rsidR="00AB10A3" w:rsidRPr="00D8097E">
              <w:rPr>
                <w:webHidden/>
              </w:rPr>
              <w:fldChar w:fldCharType="end"/>
            </w:r>
          </w:hyperlink>
        </w:p>
        <w:p w14:paraId="13AF7AED" w14:textId="1EA741AF" w:rsidR="00AB10A3" w:rsidRPr="00D8097E" w:rsidRDefault="008143C9">
          <w:pPr>
            <w:pStyle w:val="TOC2"/>
            <w:rPr>
              <w:rFonts w:eastAsiaTheme="minorEastAsia"/>
            </w:rPr>
          </w:pPr>
          <w:hyperlink w:anchor="_Toc114655613" w:history="1">
            <w:r w:rsidR="00AB10A3" w:rsidRPr="00D8097E">
              <w:rPr>
                <w:rStyle w:val="Hyperlink"/>
                <w:color w:val="auto"/>
              </w:rPr>
              <w:t>Background of the Problem</w:t>
            </w:r>
            <w:r w:rsidR="00AB10A3" w:rsidRPr="00D8097E">
              <w:rPr>
                <w:webHidden/>
              </w:rPr>
              <w:tab/>
            </w:r>
            <w:r w:rsidR="00AB10A3" w:rsidRPr="00D8097E">
              <w:rPr>
                <w:webHidden/>
              </w:rPr>
              <w:fldChar w:fldCharType="begin"/>
            </w:r>
            <w:r w:rsidR="00AB10A3" w:rsidRPr="00D8097E">
              <w:rPr>
                <w:webHidden/>
              </w:rPr>
              <w:instrText xml:space="preserve"> PAGEREF _Toc114655613 \h </w:instrText>
            </w:r>
            <w:r w:rsidR="00AB10A3" w:rsidRPr="00D8097E">
              <w:rPr>
                <w:webHidden/>
              </w:rPr>
            </w:r>
            <w:r w:rsidR="00AB10A3" w:rsidRPr="00D8097E">
              <w:rPr>
                <w:webHidden/>
              </w:rPr>
              <w:fldChar w:fldCharType="separate"/>
            </w:r>
            <w:r w:rsidR="00ED4C99">
              <w:rPr>
                <w:webHidden/>
              </w:rPr>
              <w:t>5</w:t>
            </w:r>
            <w:r w:rsidR="00AB10A3" w:rsidRPr="00D8097E">
              <w:rPr>
                <w:webHidden/>
              </w:rPr>
              <w:fldChar w:fldCharType="end"/>
            </w:r>
          </w:hyperlink>
        </w:p>
        <w:p w14:paraId="4E0B88AC" w14:textId="4E9B1942" w:rsidR="00AB10A3" w:rsidRPr="00D8097E" w:rsidRDefault="008143C9">
          <w:pPr>
            <w:pStyle w:val="TOC2"/>
            <w:rPr>
              <w:rFonts w:eastAsiaTheme="minorEastAsia"/>
            </w:rPr>
          </w:pPr>
          <w:hyperlink w:anchor="_Toc114655614" w:history="1">
            <w:r w:rsidR="00AB10A3" w:rsidRPr="00D8097E">
              <w:rPr>
                <w:rStyle w:val="Hyperlink"/>
                <w:color w:val="auto"/>
              </w:rPr>
              <w:t>The setting of this Research</w:t>
            </w:r>
            <w:r w:rsidR="00AB10A3" w:rsidRPr="00D8097E">
              <w:rPr>
                <w:webHidden/>
              </w:rPr>
              <w:tab/>
            </w:r>
            <w:r w:rsidR="00AB10A3" w:rsidRPr="00D8097E">
              <w:rPr>
                <w:webHidden/>
              </w:rPr>
              <w:fldChar w:fldCharType="begin"/>
            </w:r>
            <w:r w:rsidR="00AB10A3" w:rsidRPr="00D8097E">
              <w:rPr>
                <w:webHidden/>
              </w:rPr>
              <w:instrText xml:space="preserve"> PAGEREF _Toc114655614 \h </w:instrText>
            </w:r>
            <w:r w:rsidR="00AB10A3" w:rsidRPr="00D8097E">
              <w:rPr>
                <w:webHidden/>
              </w:rPr>
            </w:r>
            <w:r w:rsidR="00AB10A3" w:rsidRPr="00D8097E">
              <w:rPr>
                <w:webHidden/>
              </w:rPr>
              <w:fldChar w:fldCharType="separate"/>
            </w:r>
            <w:r w:rsidR="00ED4C99">
              <w:rPr>
                <w:webHidden/>
              </w:rPr>
              <w:t>6</w:t>
            </w:r>
            <w:r w:rsidR="00AB10A3" w:rsidRPr="00D8097E">
              <w:rPr>
                <w:webHidden/>
              </w:rPr>
              <w:fldChar w:fldCharType="end"/>
            </w:r>
          </w:hyperlink>
        </w:p>
        <w:p w14:paraId="2B871FA1" w14:textId="35956C9F" w:rsidR="00AB10A3" w:rsidRPr="00D8097E" w:rsidRDefault="008143C9">
          <w:pPr>
            <w:pStyle w:val="TOC2"/>
            <w:rPr>
              <w:rFonts w:eastAsiaTheme="minorEastAsia"/>
            </w:rPr>
          </w:pPr>
          <w:hyperlink w:anchor="_Toc114655615" w:history="1">
            <w:r w:rsidR="00AB10A3" w:rsidRPr="00D8097E">
              <w:rPr>
                <w:rStyle w:val="Hyperlink"/>
                <w:color w:val="auto"/>
              </w:rPr>
              <w:t>Thesis Statement</w:t>
            </w:r>
            <w:r w:rsidR="00AB10A3" w:rsidRPr="00D8097E">
              <w:rPr>
                <w:webHidden/>
              </w:rPr>
              <w:tab/>
            </w:r>
            <w:r w:rsidR="00AB10A3" w:rsidRPr="00D8097E">
              <w:rPr>
                <w:webHidden/>
              </w:rPr>
              <w:fldChar w:fldCharType="begin"/>
            </w:r>
            <w:r w:rsidR="00AB10A3" w:rsidRPr="00D8097E">
              <w:rPr>
                <w:webHidden/>
              </w:rPr>
              <w:instrText xml:space="preserve"> PAGEREF _Toc114655615 \h </w:instrText>
            </w:r>
            <w:r w:rsidR="00AB10A3" w:rsidRPr="00D8097E">
              <w:rPr>
                <w:webHidden/>
              </w:rPr>
            </w:r>
            <w:r w:rsidR="00AB10A3" w:rsidRPr="00D8097E">
              <w:rPr>
                <w:webHidden/>
              </w:rPr>
              <w:fldChar w:fldCharType="separate"/>
            </w:r>
            <w:r w:rsidR="00ED4C99">
              <w:rPr>
                <w:webHidden/>
              </w:rPr>
              <w:t>7</w:t>
            </w:r>
            <w:r w:rsidR="00AB10A3" w:rsidRPr="00D8097E">
              <w:rPr>
                <w:webHidden/>
              </w:rPr>
              <w:fldChar w:fldCharType="end"/>
            </w:r>
          </w:hyperlink>
        </w:p>
        <w:p w14:paraId="79D5219A" w14:textId="5DDF8563" w:rsidR="00AB10A3" w:rsidRPr="00D8097E" w:rsidRDefault="008143C9">
          <w:pPr>
            <w:pStyle w:val="TOC2"/>
            <w:rPr>
              <w:rFonts w:eastAsiaTheme="minorEastAsia"/>
            </w:rPr>
          </w:pPr>
          <w:hyperlink w:anchor="_Toc114655616" w:history="1">
            <w:r w:rsidR="00AB10A3" w:rsidRPr="00D8097E">
              <w:rPr>
                <w:rStyle w:val="Hyperlink"/>
                <w:color w:val="auto"/>
              </w:rPr>
              <w:t>Research Questions</w:t>
            </w:r>
            <w:r w:rsidR="00AB10A3" w:rsidRPr="00D8097E">
              <w:rPr>
                <w:webHidden/>
              </w:rPr>
              <w:tab/>
            </w:r>
            <w:r w:rsidR="00AB10A3" w:rsidRPr="00D8097E">
              <w:rPr>
                <w:webHidden/>
              </w:rPr>
              <w:fldChar w:fldCharType="begin"/>
            </w:r>
            <w:r w:rsidR="00AB10A3" w:rsidRPr="00D8097E">
              <w:rPr>
                <w:webHidden/>
              </w:rPr>
              <w:instrText xml:space="preserve"> PAGEREF _Toc114655616 \h </w:instrText>
            </w:r>
            <w:r w:rsidR="00AB10A3" w:rsidRPr="00D8097E">
              <w:rPr>
                <w:webHidden/>
              </w:rPr>
            </w:r>
            <w:r w:rsidR="00AB10A3" w:rsidRPr="00D8097E">
              <w:rPr>
                <w:webHidden/>
              </w:rPr>
              <w:fldChar w:fldCharType="separate"/>
            </w:r>
            <w:r w:rsidR="00ED4C99">
              <w:rPr>
                <w:webHidden/>
              </w:rPr>
              <w:t>7</w:t>
            </w:r>
            <w:r w:rsidR="00AB10A3" w:rsidRPr="00D8097E">
              <w:rPr>
                <w:webHidden/>
              </w:rPr>
              <w:fldChar w:fldCharType="end"/>
            </w:r>
          </w:hyperlink>
        </w:p>
        <w:p w14:paraId="0077010B" w14:textId="062F41A4" w:rsidR="00AB10A3" w:rsidRPr="00D8097E" w:rsidRDefault="008143C9">
          <w:pPr>
            <w:pStyle w:val="TOC2"/>
            <w:rPr>
              <w:rFonts w:eastAsiaTheme="minorEastAsia"/>
            </w:rPr>
          </w:pPr>
          <w:hyperlink w:anchor="_Toc114655617" w:history="1">
            <w:r w:rsidR="00AB10A3" w:rsidRPr="00D8097E">
              <w:rPr>
                <w:rStyle w:val="Hyperlink"/>
                <w:color w:val="auto"/>
              </w:rPr>
              <w:t>Research Approach</w:t>
            </w:r>
            <w:r w:rsidR="00AB10A3" w:rsidRPr="00D8097E">
              <w:rPr>
                <w:webHidden/>
              </w:rPr>
              <w:tab/>
            </w:r>
            <w:r w:rsidR="00AB10A3" w:rsidRPr="00D8097E">
              <w:rPr>
                <w:webHidden/>
              </w:rPr>
              <w:fldChar w:fldCharType="begin"/>
            </w:r>
            <w:r w:rsidR="00AB10A3" w:rsidRPr="00D8097E">
              <w:rPr>
                <w:webHidden/>
              </w:rPr>
              <w:instrText xml:space="preserve"> PAGEREF _Toc114655617 \h </w:instrText>
            </w:r>
            <w:r w:rsidR="00AB10A3" w:rsidRPr="00D8097E">
              <w:rPr>
                <w:webHidden/>
              </w:rPr>
            </w:r>
            <w:r w:rsidR="00AB10A3" w:rsidRPr="00D8097E">
              <w:rPr>
                <w:webHidden/>
              </w:rPr>
              <w:fldChar w:fldCharType="separate"/>
            </w:r>
            <w:r w:rsidR="00ED4C99">
              <w:rPr>
                <w:webHidden/>
              </w:rPr>
              <w:t>9</w:t>
            </w:r>
            <w:r w:rsidR="00AB10A3" w:rsidRPr="00D8097E">
              <w:rPr>
                <w:webHidden/>
              </w:rPr>
              <w:fldChar w:fldCharType="end"/>
            </w:r>
          </w:hyperlink>
        </w:p>
        <w:p w14:paraId="706FAC47" w14:textId="3B2136F1" w:rsidR="00AB10A3" w:rsidRPr="00D8097E" w:rsidRDefault="008143C9">
          <w:pPr>
            <w:pStyle w:val="TOC2"/>
            <w:rPr>
              <w:rFonts w:eastAsiaTheme="minorEastAsia"/>
            </w:rPr>
          </w:pPr>
          <w:hyperlink w:anchor="_Toc114655618" w:history="1">
            <w:r w:rsidR="00AB10A3" w:rsidRPr="00D8097E">
              <w:rPr>
                <w:rStyle w:val="Hyperlink"/>
                <w:color w:val="auto"/>
              </w:rPr>
              <w:t>Anticipated Outcomes</w:t>
            </w:r>
            <w:r w:rsidR="00AB10A3" w:rsidRPr="00D8097E">
              <w:rPr>
                <w:webHidden/>
              </w:rPr>
              <w:tab/>
            </w:r>
            <w:r w:rsidR="00AB10A3" w:rsidRPr="00D8097E">
              <w:rPr>
                <w:webHidden/>
              </w:rPr>
              <w:fldChar w:fldCharType="begin"/>
            </w:r>
            <w:r w:rsidR="00AB10A3" w:rsidRPr="00D8097E">
              <w:rPr>
                <w:webHidden/>
              </w:rPr>
              <w:instrText xml:space="preserve"> PAGEREF _Toc114655618 \h </w:instrText>
            </w:r>
            <w:r w:rsidR="00AB10A3" w:rsidRPr="00D8097E">
              <w:rPr>
                <w:webHidden/>
              </w:rPr>
            </w:r>
            <w:r w:rsidR="00AB10A3" w:rsidRPr="00D8097E">
              <w:rPr>
                <w:webHidden/>
              </w:rPr>
              <w:fldChar w:fldCharType="separate"/>
            </w:r>
            <w:r w:rsidR="00ED4C99">
              <w:rPr>
                <w:webHidden/>
              </w:rPr>
              <w:t>10</w:t>
            </w:r>
            <w:r w:rsidR="00AB10A3" w:rsidRPr="00D8097E">
              <w:rPr>
                <w:webHidden/>
              </w:rPr>
              <w:fldChar w:fldCharType="end"/>
            </w:r>
          </w:hyperlink>
        </w:p>
        <w:p w14:paraId="07312339" w14:textId="7CF109F4" w:rsidR="00AB10A3" w:rsidRPr="00D8097E" w:rsidRDefault="008143C9">
          <w:pPr>
            <w:pStyle w:val="TOC2"/>
            <w:rPr>
              <w:rFonts w:eastAsiaTheme="minorEastAsia"/>
            </w:rPr>
          </w:pPr>
          <w:hyperlink w:anchor="_Toc114655619" w:history="1">
            <w:r w:rsidR="00AB10A3" w:rsidRPr="00D8097E">
              <w:rPr>
                <w:rStyle w:val="Hyperlink"/>
                <w:color w:val="auto"/>
              </w:rPr>
              <w:t>Research Assumptions</w:t>
            </w:r>
            <w:r w:rsidR="00AB10A3" w:rsidRPr="00D8097E">
              <w:rPr>
                <w:webHidden/>
              </w:rPr>
              <w:tab/>
            </w:r>
            <w:r w:rsidR="00AB10A3" w:rsidRPr="00D8097E">
              <w:rPr>
                <w:webHidden/>
              </w:rPr>
              <w:fldChar w:fldCharType="begin"/>
            </w:r>
            <w:r w:rsidR="00AB10A3" w:rsidRPr="00D8097E">
              <w:rPr>
                <w:webHidden/>
              </w:rPr>
              <w:instrText xml:space="preserve"> PAGEREF _Toc114655619 \h </w:instrText>
            </w:r>
            <w:r w:rsidR="00AB10A3" w:rsidRPr="00D8097E">
              <w:rPr>
                <w:webHidden/>
              </w:rPr>
            </w:r>
            <w:r w:rsidR="00AB10A3" w:rsidRPr="00D8097E">
              <w:rPr>
                <w:webHidden/>
              </w:rPr>
              <w:fldChar w:fldCharType="separate"/>
            </w:r>
            <w:r w:rsidR="00ED4C99">
              <w:rPr>
                <w:webHidden/>
              </w:rPr>
              <w:t>11</w:t>
            </w:r>
            <w:r w:rsidR="00AB10A3" w:rsidRPr="00D8097E">
              <w:rPr>
                <w:webHidden/>
              </w:rPr>
              <w:fldChar w:fldCharType="end"/>
            </w:r>
          </w:hyperlink>
        </w:p>
        <w:p w14:paraId="0320F14A" w14:textId="1A4B7E77" w:rsidR="00AB10A3" w:rsidRPr="00D8097E" w:rsidRDefault="008143C9">
          <w:pPr>
            <w:pStyle w:val="TOC2"/>
            <w:rPr>
              <w:rFonts w:eastAsiaTheme="minorEastAsia"/>
            </w:rPr>
          </w:pPr>
          <w:hyperlink w:anchor="_Toc114655620" w:history="1">
            <w:r w:rsidR="00AB10A3" w:rsidRPr="00D8097E">
              <w:rPr>
                <w:rStyle w:val="Hyperlink"/>
                <w:color w:val="auto"/>
              </w:rPr>
              <w:t>Significance of the Research</w:t>
            </w:r>
            <w:r w:rsidR="00AB10A3" w:rsidRPr="00D8097E">
              <w:rPr>
                <w:webHidden/>
              </w:rPr>
              <w:tab/>
            </w:r>
            <w:r w:rsidR="00AB10A3" w:rsidRPr="00D8097E">
              <w:rPr>
                <w:webHidden/>
              </w:rPr>
              <w:fldChar w:fldCharType="begin"/>
            </w:r>
            <w:r w:rsidR="00AB10A3" w:rsidRPr="00D8097E">
              <w:rPr>
                <w:webHidden/>
              </w:rPr>
              <w:instrText xml:space="preserve"> PAGEREF _Toc114655620 \h </w:instrText>
            </w:r>
            <w:r w:rsidR="00AB10A3" w:rsidRPr="00D8097E">
              <w:rPr>
                <w:webHidden/>
              </w:rPr>
            </w:r>
            <w:r w:rsidR="00AB10A3" w:rsidRPr="00D8097E">
              <w:rPr>
                <w:webHidden/>
              </w:rPr>
              <w:fldChar w:fldCharType="separate"/>
            </w:r>
            <w:r w:rsidR="00ED4C99">
              <w:rPr>
                <w:webHidden/>
              </w:rPr>
              <w:t>11</w:t>
            </w:r>
            <w:r w:rsidR="00AB10A3" w:rsidRPr="00D8097E">
              <w:rPr>
                <w:webHidden/>
              </w:rPr>
              <w:fldChar w:fldCharType="end"/>
            </w:r>
          </w:hyperlink>
        </w:p>
        <w:p w14:paraId="21D56479" w14:textId="6108E3EF" w:rsidR="00AB10A3" w:rsidRPr="00D8097E" w:rsidRDefault="008143C9">
          <w:pPr>
            <w:pStyle w:val="TOC1"/>
            <w:rPr>
              <w:rFonts w:eastAsiaTheme="minorEastAsia"/>
            </w:rPr>
          </w:pPr>
          <w:hyperlink w:anchor="_Toc114655621" w:history="1">
            <w:r w:rsidR="00AB10A3" w:rsidRPr="00D8097E">
              <w:rPr>
                <w:rStyle w:val="Hyperlink"/>
                <w:b/>
                <w:color w:val="auto"/>
              </w:rPr>
              <w:t>Chapter 2: Review of Literature</w:t>
            </w:r>
            <w:r w:rsidR="00AB10A3" w:rsidRPr="00D8097E">
              <w:rPr>
                <w:webHidden/>
              </w:rPr>
              <w:tab/>
            </w:r>
            <w:r w:rsidR="00AB10A3" w:rsidRPr="00D8097E">
              <w:rPr>
                <w:webHidden/>
              </w:rPr>
              <w:fldChar w:fldCharType="begin"/>
            </w:r>
            <w:r w:rsidR="00AB10A3" w:rsidRPr="00D8097E">
              <w:rPr>
                <w:webHidden/>
              </w:rPr>
              <w:instrText xml:space="preserve"> PAGEREF _Toc114655621 \h </w:instrText>
            </w:r>
            <w:r w:rsidR="00AB10A3" w:rsidRPr="00D8097E">
              <w:rPr>
                <w:webHidden/>
              </w:rPr>
            </w:r>
            <w:r w:rsidR="00AB10A3" w:rsidRPr="00D8097E">
              <w:rPr>
                <w:webHidden/>
              </w:rPr>
              <w:fldChar w:fldCharType="separate"/>
            </w:r>
            <w:r w:rsidR="00ED4C99">
              <w:rPr>
                <w:webHidden/>
              </w:rPr>
              <w:t>13</w:t>
            </w:r>
            <w:r w:rsidR="00AB10A3" w:rsidRPr="00D8097E">
              <w:rPr>
                <w:webHidden/>
              </w:rPr>
              <w:fldChar w:fldCharType="end"/>
            </w:r>
          </w:hyperlink>
        </w:p>
        <w:p w14:paraId="127C3F78" w14:textId="5222A29C" w:rsidR="00AB10A3" w:rsidRPr="00D8097E" w:rsidRDefault="008143C9">
          <w:pPr>
            <w:pStyle w:val="TOC2"/>
            <w:rPr>
              <w:rFonts w:eastAsiaTheme="minorEastAsia"/>
            </w:rPr>
          </w:pPr>
          <w:hyperlink w:anchor="_Toc114655622" w:history="1">
            <w:r w:rsidR="00AB10A3" w:rsidRPr="00D8097E">
              <w:rPr>
                <w:rStyle w:val="Hyperlink"/>
                <w:color w:val="auto"/>
              </w:rPr>
              <w:t>The African American Church’s Legacy</w:t>
            </w:r>
            <w:r w:rsidR="00AB10A3" w:rsidRPr="00D8097E">
              <w:rPr>
                <w:webHidden/>
              </w:rPr>
              <w:tab/>
            </w:r>
            <w:r w:rsidR="00AB10A3" w:rsidRPr="00D8097E">
              <w:rPr>
                <w:webHidden/>
              </w:rPr>
              <w:fldChar w:fldCharType="begin"/>
            </w:r>
            <w:r w:rsidR="00AB10A3" w:rsidRPr="00D8097E">
              <w:rPr>
                <w:webHidden/>
              </w:rPr>
              <w:instrText xml:space="preserve"> PAGEREF _Toc114655622 \h </w:instrText>
            </w:r>
            <w:r w:rsidR="00AB10A3" w:rsidRPr="00D8097E">
              <w:rPr>
                <w:webHidden/>
              </w:rPr>
            </w:r>
            <w:r w:rsidR="00AB10A3" w:rsidRPr="00D8097E">
              <w:rPr>
                <w:webHidden/>
              </w:rPr>
              <w:fldChar w:fldCharType="separate"/>
            </w:r>
            <w:r w:rsidR="00ED4C99">
              <w:rPr>
                <w:webHidden/>
              </w:rPr>
              <w:t>14</w:t>
            </w:r>
            <w:r w:rsidR="00AB10A3" w:rsidRPr="00D8097E">
              <w:rPr>
                <w:webHidden/>
              </w:rPr>
              <w:fldChar w:fldCharType="end"/>
            </w:r>
          </w:hyperlink>
        </w:p>
        <w:p w14:paraId="439B89FA" w14:textId="4593CD0C" w:rsidR="00AB10A3" w:rsidRPr="00D8097E" w:rsidRDefault="008143C9">
          <w:pPr>
            <w:pStyle w:val="TOC2"/>
            <w:rPr>
              <w:rFonts w:eastAsiaTheme="minorEastAsia"/>
            </w:rPr>
          </w:pPr>
          <w:hyperlink w:anchor="_Toc114655623" w:history="1">
            <w:r w:rsidR="00AB10A3" w:rsidRPr="00D8097E">
              <w:rPr>
                <w:rStyle w:val="Hyperlink"/>
                <w:color w:val="auto"/>
              </w:rPr>
              <w:t>History of the African American Church</w:t>
            </w:r>
            <w:r w:rsidR="00AB10A3" w:rsidRPr="00D8097E">
              <w:rPr>
                <w:webHidden/>
              </w:rPr>
              <w:tab/>
            </w:r>
            <w:r w:rsidR="00AB10A3" w:rsidRPr="00D8097E">
              <w:rPr>
                <w:webHidden/>
              </w:rPr>
              <w:fldChar w:fldCharType="begin"/>
            </w:r>
            <w:r w:rsidR="00AB10A3" w:rsidRPr="00D8097E">
              <w:rPr>
                <w:webHidden/>
              </w:rPr>
              <w:instrText xml:space="preserve"> PAGEREF _Toc114655623 \h </w:instrText>
            </w:r>
            <w:r w:rsidR="00AB10A3" w:rsidRPr="00D8097E">
              <w:rPr>
                <w:webHidden/>
              </w:rPr>
            </w:r>
            <w:r w:rsidR="00AB10A3" w:rsidRPr="00D8097E">
              <w:rPr>
                <w:webHidden/>
              </w:rPr>
              <w:fldChar w:fldCharType="separate"/>
            </w:r>
            <w:r w:rsidR="00ED4C99">
              <w:rPr>
                <w:webHidden/>
              </w:rPr>
              <w:t>15</w:t>
            </w:r>
            <w:r w:rsidR="00AB10A3" w:rsidRPr="00D8097E">
              <w:rPr>
                <w:webHidden/>
              </w:rPr>
              <w:fldChar w:fldCharType="end"/>
            </w:r>
          </w:hyperlink>
        </w:p>
        <w:p w14:paraId="41091C2E" w14:textId="4B92BA2D" w:rsidR="00AB10A3" w:rsidRPr="00D8097E" w:rsidRDefault="008143C9">
          <w:pPr>
            <w:pStyle w:val="TOC2"/>
            <w:rPr>
              <w:rFonts w:eastAsiaTheme="minorEastAsia"/>
            </w:rPr>
          </w:pPr>
          <w:hyperlink w:anchor="_Toc114655624" w:history="1">
            <w:r w:rsidR="00AB10A3" w:rsidRPr="00D8097E">
              <w:rPr>
                <w:rStyle w:val="Hyperlink"/>
                <w:color w:val="auto"/>
              </w:rPr>
              <w:t>The African American Church and Slavery</w:t>
            </w:r>
            <w:r w:rsidR="00AB10A3" w:rsidRPr="00D8097E">
              <w:rPr>
                <w:webHidden/>
              </w:rPr>
              <w:tab/>
            </w:r>
            <w:r w:rsidR="00AB10A3" w:rsidRPr="00D8097E">
              <w:rPr>
                <w:webHidden/>
              </w:rPr>
              <w:fldChar w:fldCharType="begin"/>
            </w:r>
            <w:r w:rsidR="00AB10A3" w:rsidRPr="00D8097E">
              <w:rPr>
                <w:webHidden/>
              </w:rPr>
              <w:instrText xml:space="preserve"> PAGEREF _Toc114655624 \h </w:instrText>
            </w:r>
            <w:r w:rsidR="00AB10A3" w:rsidRPr="00D8097E">
              <w:rPr>
                <w:webHidden/>
              </w:rPr>
            </w:r>
            <w:r w:rsidR="00AB10A3" w:rsidRPr="00D8097E">
              <w:rPr>
                <w:webHidden/>
              </w:rPr>
              <w:fldChar w:fldCharType="separate"/>
            </w:r>
            <w:r w:rsidR="00ED4C99">
              <w:rPr>
                <w:webHidden/>
              </w:rPr>
              <w:t>30</w:t>
            </w:r>
            <w:r w:rsidR="00AB10A3" w:rsidRPr="00D8097E">
              <w:rPr>
                <w:webHidden/>
              </w:rPr>
              <w:fldChar w:fldCharType="end"/>
            </w:r>
          </w:hyperlink>
        </w:p>
        <w:p w14:paraId="158ADAD1" w14:textId="4B78CBE4" w:rsidR="00AB10A3" w:rsidRPr="00D8097E" w:rsidRDefault="008143C9">
          <w:pPr>
            <w:pStyle w:val="TOC2"/>
            <w:rPr>
              <w:rFonts w:eastAsiaTheme="minorEastAsia"/>
            </w:rPr>
          </w:pPr>
          <w:hyperlink w:anchor="_Toc114655625" w:history="1">
            <w:r w:rsidR="00AB10A3" w:rsidRPr="00D8097E">
              <w:rPr>
                <w:rStyle w:val="Hyperlink"/>
                <w:color w:val="auto"/>
              </w:rPr>
              <w:t>The African American Church and Civil Rights</w:t>
            </w:r>
            <w:r w:rsidR="00AB10A3" w:rsidRPr="00D8097E">
              <w:rPr>
                <w:webHidden/>
              </w:rPr>
              <w:tab/>
            </w:r>
            <w:r w:rsidR="00AB10A3" w:rsidRPr="00D8097E">
              <w:rPr>
                <w:webHidden/>
              </w:rPr>
              <w:fldChar w:fldCharType="begin"/>
            </w:r>
            <w:r w:rsidR="00AB10A3" w:rsidRPr="00D8097E">
              <w:rPr>
                <w:webHidden/>
              </w:rPr>
              <w:instrText xml:space="preserve"> PAGEREF _Toc114655625 \h </w:instrText>
            </w:r>
            <w:r w:rsidR="00AB10A3" w:rsidRPr="00D8097E">
              <w:rPr>
                <w:webHidden/>
              </w:rPr>
            </w:r>
            <w:r w:rsidR="00AB10A3" w:rsidRPr="00D8097E">
              <w:rPr>
                <w:webHidden/>
              </w:rPr>
              <w:fldChar w:fldCharType="separate"/>
            </w:r>
            <w:r w:rsidR="00ED4C99">
              <w:rPr>
                <w:webHidden/>
              </w:rPr>
              <w:t>33</w:t>
            </w:r>
            <w:r w:rsidR="00AB10A3" w:rsidRPr="00D8097E">
              <w:rPr>
                <w:webHidden/>
              </w:rPr>
              <w:fldChar w:fldCharType="end"/>
            </w:r>
          </w:hyperlink>
        </w:p>
        <w:p w14:paraId="0AF9500E" w14:textId="5AC5A613" w:rsidR="00AB10A3" w:rsidRPr="00D8097E" w:rsidRDefault="008143C9">
          <w:pPr>
            <w:pStyle w:val="TOC2"/>
            <w:rPr>
              <w:rFonts w:eastAsiaTheme="minorEastAsia"/>
            </w:rPr>
          </w:pPr>
          <w:hyperlink w:anchor="_Toc114655626" w:history="1">
            <w:r w:rsidR="00AB10A3" w:rsidRPr="00D8097E">
              <w:rPr>
                <w:rStyle w:val="Hyperlink"/>
                <w:color w:val="auto"/>
              </w:rPr>
              <w:t>Purpose</w:t>
            </w:r>
            <w:r w:rsidR="00AB10A3" w:rsidRPr="00D8097E">
              <w:rPr>
                <w:webHidden/>
              </w:rPr>
              <w:tab/>
            </w:r>
            <w:r w:rsidR="00AB10A3" w:rsidRPr="00D8097E">
              <w:rPr>
                <w:webHidden/>
              </w:rPr>
              <w:fldChar w:fldCharType="begin"/>
            </w:r>
            <w:r w:rsidR="00AB10A3" w:rsidRPr="00D8097E">
              <w:rPr>
                <w:webHidden/>
              </w:rPr>
              <w:instrText xml:space="preserve"> PAGEREF _Toc114655626 \h </w:instrText>
            </w:r>
            <w:r w:rsidR="00AB10A3" w:rsidRPr="00D8097E">
              <w:rPr>
                <w:webHidden/>
              </w:rPr>
            </w:r>
            <w:r w:rsidR="00AB10A3" w:rsidRPr="00D8097E">
              <w:rPr>
                <w:webHidden/>
              </w:rPr>
              <w:fldChar w:fldCharType="separate"/>
            </w:r>
            <w:r w:rsidR="00ED4C99">
              <w:rPr>
                <w:webHidden/>
              </w:rPr>
              <w:t>34</w:t>
            </w:r>
            <w:r w:rsidR="00AB10A3" w:rsidRPr="00D8097E">
              <w:rPr>
                <w:webHidden/>
              </w:rPr>
              <w:fldChar w:fldCharType="end"/>
            </w:r>
          </w:hyperlink>
        </w:p>
        <w:p w14:paraId="1980F18B" w14:textId="533F1A11" w:rsidR="00AB10A3" w:rsidRPr="00D8097E" w:rsidRDefault="008143C9">
          <w:pPr>
            <w:pStyle w:val="TOC2"/>
            <w:rPr>
              <w:rFonts w:eastAsiaTheme="minorEastAsia"/>
            </w:rPr>
          </w:pPr>
          <w:hyperlink w:anchor="_Toc114655627" w:history="1">
            <w:r w:rsidR="00AB10A3" w:rsidRPr="00D8097E">
              <w:rPr>
                <w:rStyle w:val="Hyperlink"/>
                <w:color w:val="auto"/>
              </w:rPr>
              <w:t>Rationale for Topics</w:t>
            </w:r>
            <w:r w:rsidR="00AB10A3" w:rsidRPr="00D8097E">
              <w:rPr>
                <w:webHidden/>
              </w:rPr>
              <w:tab/>
            </w:r>
            <w:r w:rsidR="00AB10A3" w:rsidRPr="00D8097E">
              <w:rPr>
                <w:webHidden/>
              </w:rPr>
              <w:fldChar w:fldCharType="begin"/>
            </w:r>
            <w:r w:rsidR="00AB10A3" w:rsidRPr="00D8097E">
              <w:rPr>
                <w:webHidden/>
              </w:rPr>
              <w:instrText xml:space="preserve"> PAGEREF _Toc114655627 \h </w:instrText>
            </w:r>
            <w:r w:rsidR="00AB10A3" w:rsidRPr="00D8097E">
              <w:rPr>
                <w:webHidden/>
              </w:rPr>
            </w:r>
            <w:r w:rsidR="00AB10A3" w:rsidRPr="00D8097E">
              <w:rPr>
                <w:webHidden/>
              </w:rPr>
              <w:fldChar w:fldCharType="separate"/>
            </w:r>
            <w:r w:rsidR="00ED4C99">
              <w:rPr>
                <w:webHidden/>
              </w:rPr>
              <w:t>36</w:t>
            </w:r>
            <w:r w:rsidR="00AB10A3" w:rsidRPr="00D8097E">
              <w:rPr>
                <w:webHidden/>
              </w:rPr>
              <w:fldChar w:fldCharType="end"/>
            </w:r>
          </w:hyperlink>
        </w:p>
        <w:p w14:paraId="02BF2DC7" w14:textId="14FC3B4C" w:rsidR="00AB10A3" w:rsidRPr="00D8097E" w:rsidRDefault="008143C9">
          <w:pPr>
            <w:pStyle w:val="TOC2"/>
            <w:rPr>
              <w:rFonts w:eastAsiaTheme="minorEastAsia"/>
            </w:rPr>
          </w:pPr>
          <w:hyperlink w:anchor="_Toc114655628" w:history="1">
            <w:r w:rsidR="00AB10A3" w:rsidRPr="00D8097E">
              <w:rPr>
                <w:rStyle w:val="Hyperlink"/>
                <w:color w:val="auto"/>
              </w:rPr>
              <w:t>Active Participation in Mission Service among the African American Church in the 21st Century</w:t>
            </w:r>
            <w:r w:rsidR="00AB10A3" w:rsidRPr="00D8097E">
              <w:rPr>
                <w:webHidden/>
              </w:rPr>
              <w:tab/>
            </w:r>
            <w:r w:rsidR="00AB10A3" w:rsidRPr="00D8097E">
              <w:rPr>
                <w:webHidden/>
              </w:rPr>
              <w:fldChar w:fldCharType="begin"/>
            </w:r>
            <w:r w:rsidR="00AB10A3" w:rsidRPr="00D8097E">
              <w:rPr>
                <w:webHidden/>
              </w:rPr>
              <w:instrText xml:space="preserve"> PAGEREF _Toc114655628 \h </w:instrText>
            </w:r>
            <w:r w:rsidR="00AB10A3" w:rsidRPr="00D8097E">
              <w:rPr>
                <w:webHidden/>
              </w:rPr>
            </w:r>
            <w:r w:rsidR="00AB10A3" w:rsidRPr="00D8097E">
              <w:rPr>
                <w:webHidden/>
              </w:rPr>
              <w:fldChar w:fldCharType="separate"/>
            </w:r>
            <w:r w:rsidR="00ED4C99">
              <w:rPr>
                <w:webHidden/>
              </w:rPr>
              <w:t>36</w:t>
            </w:r>
            <w:r w:rsidR="00AB10A3" w:rsidRPr="00D8097E">
              <w:rPr>
                <w:webHidden/>
              </w:rPr>
              <w:fldChar w:fldCharType="end"/>
            </w:r>
          </w:hyperlink>
        </w:p>
        <w:p w14:paraId="7B4BDB52" w14:textId="3C441222" w:rsidR="00AB10A3" w:rsidRPr="00D8097E" w:rsidRDefault="008143C9">
          <w:pPr>
            <w:pStyle w:val="TOC2"/>
            <w:rPr>
              <w:rFonts w:eastAsiaTheme="minorEastAsia"/>
            </w:rPr>
          </w:pPr>
          <w:hyperlink w:anchor="_Toc114655629" w:history="1">
            <w:r w:rsidR="00AB10A3" w:rsidRPr="00D8097E">
              <w:rPr>
                <w:rStyle w:val="Hyperlink"/>
                <w:color w:val="auto"/>
              </w:rPr>
              <w:t>African Americans and Global Missions: The Great Omission</w:t>
            </w:r>
            <w:r w:rsidR="00AB10A3" w:rsidRPr="00D8097E">
              <w:rPr>
                <w:webHidden/>
              </w:rPr>
              <w:tab/>
            </w:r>
            <w:r w:rsidR="00AB10A3" w:rsidRPr="00D8097E">
              <w:rPr>
                <w:webHidden/>
              </w:rPr>
              <w:fldChar w:fldCharType="begin"/>
            </w:r>
            <w:r w:rsidR="00AB10A3" w:rsidRPr="00D8097E">
              <w:rPr>
                <w:webHidden/>
              </w:rPr>
              <w:instrText xml:space="preserve"> PAGEREF _Toc114655629 \h </w:instrText>
            </w:r>
            <w:r w:rsidR="00AB10A3" w:rsidRPr="00D8097E">
              <w:rPr>
                <w:webHidden/>
              </w:rPr>
            </w:r>
            <w:r w:rsidR="00AB10A3" w:rsidRPr="00D8097E">
              <w:rPr>
                <w:webHidden/>
              </w:rPr>
              <w:fldChar w:fldCharType="separate"/>
            </w:r>
            <w:r w:rsidR="00ED4C99">
              <w:rPr>
                <w:webHidden/>
              </w:rPr>
              <w:t>38</w:t>
            </w:r>
            <w:r w:rsidR="00AB10A3" w:rsidRPr="00D8097E">
              <w:rPr>
                <w:webHidden/>
              </w:rPr>
              <w:fldChar w:fldCharType="end"/>
            </w:r>
          </w:hyperlink>
        </w:p>
        <w:p w14:paraId="2829C331" w14:textId="17925FE5" w:rsidR="00AB10A3" w:rsidRPr="00D8097E" w:rsidRDefault="008143C9">
          <w:pPr>
            <w:pStyle w:val="TOC2"/>
            <w:rPr>
              <w:rFonts w:eastAsiaTheme="minorEastAsia"/>
            </w:rPr>
          </w:pPr>
          <w:hyperlink w:anchor="_Toc114655630" w:history="1">
            <w:r w:rsidR="00AB10A3" w:rsidRPr="00D8097E">
              <w:rPr>
                <w:rStyle w:val="Hyperlink"/>
                <w:color w:val="auto"/>
              </w:rPr>
              <w:t>African American Church Theology</w:t>
            </w:r>
            <w:r w:rsidR="00AB10A3" w:rsidRPr="00D8097E">
              <w:rPr>
                <w:webHidden/>
              </w:rPr>
              <w:tab/>
            </w:r>
            <w:r w:rsidR="00AB10A3" w:rsidRPr="00D8097E">
              <w:rPr>
                <w:webHidden/>
              </w:rPr>
              <w:fldChar w:fldCharType="begin"/>
            </w:r>
            <w:r w:rsidR="00AB10A3" w:rsidRPr="00D8097E">
              <w:rPr>
                <w:webHidden/>
              </w:rPr>
              <w:instrText xml:space="preserve"> PAGEREF _Toc114655630 \h </w:instrText>
            </w:r>
            <w:r w:rsidR="00AB10A3" w:rsidRPr="00D8097E">
              <w:rPr>
                <w:webHidden/>
              </w:rPr>
            </w:r>
            <w:r w:rsidR="00AB10A3" w:rsidRPr="00D8097E">
              <w:rPr>
                <w:webHidden/>
              </w:rPr>
              <w:fldChar w:fldCharType="separate"/>
            </w:r>
            <w:r w:rsidR="00ED4C99">
              <w:rPr>
                <w:webHidden/>
              </w:rPr>
              <w:t>39</w:t>
            </w:r>
            <w:r w:rsidR="00AB10A3" w:rsidRPr="00D8097E">
              <w:rPr>
                <w:webHidden/>
              </w:rPr>
              <w:fldChar w:fldCharType="end"/>
            </w:r>
          </w:hyperlink>
        </w:p>
        <w:p w14:paraId="6531F6A8" w14:textId="6A2A2E0C" w:rsidR="00AB10A3" w:rsidRPr="00D8097E" w:rsidRDefault="008143C9">
          <w:pPr>
            <w:pStyle w:val="TOC3"/>
            <w:tabs>
              <w:tab w:val="right" w:leader="dot" w:pos="8630"/>
            </w:tabs>
            <w:rPr>
              <w:rFonts w:eastAsiaTheme="minorEastAsia"/>
              <w:noProof/>
            </w:rPr>
          </w:pPr>
          <w:hyperlink w:anchor="_Toc114655631" w:history="1">
            <w:r w:rsidR="00AB10A3" w:rsidRPr="00D8097E">
              <w:rPr>
                <w:rStyle w:val="Hyperlink"/>
                <w:noProof/>
                <w:color w:val="auto"/>
              </w:rPr>
              <w:t>Liberation Theology</w:t>
            </w:r>
            <w:r w:rsidR="00AB10A3" w:rsidRPr="00D8097E">
              <w:rPr>
                <w:noProof/>
                <w:webHidden/>
              </w:rPr>
              <w:tab/>
            </w:r>
            <w:r w:rsidR="00AB10A3" w:rsidRPr="00D8097E">
              <w:rPr>
                <w:noProof/>
                <w:webHidden/>
              </w:rPr>
              <w:fldChar w:fldCharType="begin"/>
            </w:r>
            <w:r w:rsidR="00AB10A3" w:rsidRPr="00D8097E">
              <w:rPr>
                <w:noProof/>
                <w:webHidden/>
              </w:rPr>
              <w:instrText xml:space="preserve"> PAGEREF _Toc114655631 \h </w:instrText>
            </w:r>
            <w:r w:rsidR="00AB10A3" w:rsidRPr="00D8097E">
              <w:rPr>
                <w:noProof/>
                <w:webHidden/>
              </w:rPr>
            </w:r>
            <w:r w:rsidR="00AB10A3" w:rsidRPr="00D8097E">
              <w:rPr>
                <w:noProof/>
                <w:webHidden/>
              </w:rPr>
              <w:fldChar w:fldCharType="separate"/>
            </w:r>
            <w:r w:rsidR="00ED4C99">
              <w:rPr>
                <w:noProof/>
                <w:webHidden/>
              </w:rPr>
              <w:t>41</w:t>
            </w:r>
            <w:r w:rsidR="00AB10A3" w:rsidRPr="00D8097E">
              <w:rPr>
                <w:noProof/>
                <w:webHidden/>
              </w:rPr>
              <w:fldChar w:fldCharType="end"/>
            </w:r>
          </w:hyperlink>
        </w:p>
        <w:p w14:paraId="48D06C4A" w14:textId="7163310D" w:rsidR="00AB10A3" w:rsidRPr="00D8097E" w:rsidRDefault="008143C9">
          <w:pPr>
            <w:pStyle w:val="TOC3"/>
            <w:tabs>
              <w:tab w:val="right" w:leader="dot" w:pos="8630"/>
            </w:tabs>
            <w:rPr>
              <w:rFonts w:eastAsiaTheme="minorEastAsia"/>
              <w:noProof/>
            </w:rPr>
          </w:pPr>
          <w:hyperlink w:anchor="_Toc114655632" w:history="1">
            <w:r w:rsidR="00AB10A3" w:rsidRPr="00D8097E">
              <w:rPr>
                <w:rStyle w:val="Hyperlink"/>
                <w:noProof/>
                <w:color w:val="auto"/>
              </w:rPr>
              <w:t>Alternate Society Theology</w:t>
            </w:r>
            <w:r w:rsidR="00AB10A3" w:rsidRPr="00D8097E">
              <w:rPr>
                <w:noProof/>
                <w:webHidden/>
              </w:rPr>
              <w:tab/>
            </w:r>
            <w:r w:rsidR="00AB10A3" w:rsidRPr="00D8097E">
              <w:rPr>
                <w:noProof/>
                <w:webHidden/>
              </w:rPr>
              <w:fldChar w:fldCharType="begin"/>
            </w:r>
            <w:r w:rsidR="00AB10A3" w:rsidRPr="00D8097E">
              <w:rPr>
                <w:noProof/>
                <w:webHidden/>
              </w:rPr>
              <w:instrText xml:space="preserve"> PAGEREF _Toc114655632 \h </w:instrText>
            </w:r>
            <w:r w:rsidR="00AB10A3" w:rsidRPr="00D8097E">
              <w:rPr>
                <w:noProof/>
                <w:webHidden/>
              </w:rPr>
            </w:r>
            <w:r w:rsidR="00AB10A3" w:rsidRPr="00D8097E">
              <w:rPr>
                <w:noProof/>
                <w:webHidden/>
              </w:rPr>
              <w:fldChar w:fldCharType="separate"/>
            </w:r>
            <w:r w:rsidR="00ED4C99">
              <w:rPr>
                <w:noProof/>
                <w:webHidden/>
              </w:rPr>
              <w:t>42</w:t>
            </w:r>
            <w:r w:rsidR="00AB10A3" w:rsidRPr="00D8097E">
              <w:rPr>
                <w:noProof/>
                <w:webHidden/>
              </w:rPr>
              <w:fldChar w:fldCharType="end"/>
            </w:r>
          </w:hyperlink>
        </w:p>
        <w:p w14:paraId="7ED723E0" w14:textId="7995AD76" w:rsidR="00AB10A3" w:rsidRPr="00D8097E" w:rsidRDefault="008143C9">
          <w:pPr>
            <w:pStyle w:val="TOC2"/>
            <w:rPr>
              <w:rFonts w:eastAsiaTheme="minorEastAsia"/>
            </w:rPr>
          </w:pPr>
          <w:hyperlink w:anchor="_Toc114655633" w:history="1">
            <w:r w:rsidR="00AB10A3" w:rsidRPr="00D8097E">
              <w:rPr>
                <w:rStyle w:val="Hyperlink"/>
                <w:color w:val="auto"/>
              </w:rPr>
              <w:t>Other-Worldly and This-Worldly Theology</w:t>
            </w:r>
            <w:r w:rsidR="00AB10A3" w:rsidRPr="00D8097E">
              <w:rPr>
                <w:webHidden/>
              </w:rPr>
              <w:tab/>
            </w:r>
            <w:r w:rsidR="00AB10A3" w:rsidRPr="00D8097E">
              <w:rPr>
                <w:webHidden/>
              </w:rPr>
              <w:fldChar w:fldCharType="begin"/>
            </w:r>
            <w:r w:rsidR="00AB10A3" w:rsidRPr="00D8097E">
              <w:rPr>
                <w:webHidden/>
              </w:rPr>
              <w:instrText xml:space="preserve"> PAGEREF _Toc114655633 \h </w:instrText>
            </w:r>
            <w:r w:rsidR="00AB10A3" w:rsidRPr="00D8097E">
              <w:rPr>
                <w:webHidden/>
              </w:rPr>
            </w:r>
            <w:r w:rsidR="00AB10A3" w:rsidRPr="00D8097E">
              <w:rPr>
                <w:webHidden/>
              </w:rPr>
              <w:fldChar w:fldCharType="separate"/>
            </w:r>
            <w:r w:rsidR="00ED4C99">
              <w:rPr>
                <w:webHidden/>
              </w:rPr>
              <w:t>43</w:t>
            </w:r>
            <w:r w:rsidR="00AB10A3" w:rsidRPr="00D8097E">
              <w:rPr>
                <w:webHidden/>
              </w:rPr>
              <w:fldChar w:fldCharType="end"/>
            </w:r>
          </w:hyperlink>
        </w:p>
        <w:p w14:paraId="1E885624" w14:textId="0BCC1F1E" w:rsidR="00AB10A3" w:rsidRPr="00D8097E" w:rsidRDefault="008143C9">
          <w:pPr>
            <w:pStyle w:val="TOC2"/>
            <w:rPr>
              <w:rFonts w:eastAsiaTheme="minorEastAsia"/>
            </w:rPr>
          </w:pPr>
          <w:hyperlink w:anchor="_Toc114655634" w:history="1">
            <w:r w:rsidR="00AB10A3" w:rsidRPr="00D8097E">
              <w:rPr>
                <w:rStyle w:val="Hyperlink"/>
                <w:color w:val="auto"/>
              </w:rPr>
              <w:t xml:space="preserve">The </w:t>
            </w:r>
            <w:r w:rsidR="000961F9">
              <w:rPr>
                <w:rStyle w:val="Hyperlink"/>
                <w:color w:val="auto"/>
              </w:rPr>
              <w:t>S</w:t>
            </w:r>
            <w:r w:rsidR="00AB10A3" w:rsidRPr="00D8097E">
              <w:rPr>
                <w:rStyle w:val="Hyperlink"/>
                <w:color w:val="auto"/>
              </w:rPr>
              <w:t>alience of Religion and African Americans</w:t>
            </w:r>
            <w:r w:rsidR="00AB10A3" w:rsidRPr="00D8097E">
              <w:rPr>
                <w:webHidden/>
              </w:rPr>
              <w:tab/>
            </w:r>
            <w:r w:rsidR="00AB10A3" w:rsidRPr="00D8097E">
              <w:rPr>
                <w:webHidden/>
              </w:rPr>
              <w:fldChar w:fldCharType="begin"/>
            </w:r>
            <w:r w:rsidR="00AB10A3" w:rsidRPr="00D8097E">
              <w:rPr>
                <w:webHidden/>
              </w:rPr>
              <w:instrText xml:space="preserve"> PAGEREF _Toc114655634 \h </w:instrText>
            </w:r>
            <w:r w:rsidR="00AB10A3" w:rsidRPr="00D8097E">
              <w:rPr>
                <w:webHidden/>
              </w:rPr>
            </w:r>
            <w:r w:rsidR="00AB10A3" w:rsidRPr="00D8097E">
              <w:rPr>
                <w:webHidden/>
              </w:rPr>
              <w:fldChar w:fldCharType="separate"/>
            </w:r>
            <w:r w:rsidR="00ED4C99">
              <w:rPr>
                <w:webHidden/>
              </w:rPr>
              <w:t>44</w:t>
            </w:r>
            <w:r w:rsidR="00AB10A3" w:rsidRPr="00D8097E">
              <w:rPr>
                <w:webHidden/>
              </w:rPr>
              <w:fldChar w:fldCharType="end"/>
            </w:r>
          </w:hyperlink>
        </w:p>
        <w:p w14:paraId="6F5D7007" w14:textId="14863A35" w:rsidR="00AB10A3" w:rsidRPr="00D8097E" w:rsidRDefault="008143C9">
          <w:pPr>
            <w:pStyle w:val="TOC2"/>
            <w:rPr>
              <w:rFonts w:eastAsiaTheme="minorEastAsia"/>
            </w:rPr>
          </w:pPr>
          <w:hyperlink w:anchor="_Toc114655635" w:history="1">
            <w:r w:rsidR="00AB10A3" w:rsidRPr="00D8097E">
              <w:rPr>
                <w:rStyle w:val="Hyperlink"/>
                <w:color w:val="auto"/>
              </w:rPr>
              <w:t>Historical Roles of African American Churches</w:t>
            </w:r>
            <w:r w:rsidR="00AB10A3" w:rsidRPr="00D8097E">
              <w:rPr>
                <w:webHidden/>
              </w:rPr>
              <w:tab/>
            </w:r>
            <w:r w:rsidR="00AB10A3" w:rsidRPr="00D8097E">
              <w:rPr>
                <w:webHidden/>
              </w:rPr>
              <w:fldChar w:fldCharType="begin"/>
            </w:r>
            <w:r w:rsidR="00AB10A3" w:rsidRPr="00D8097E">
              <w:rPr>
                <w:webHidden/>
              </w:rPr>
              <w:instrText xml:space="preserve"> PAGEREF _Toc114655635 \h </w:instrText>
            </w:r>
            <w:r w:rsidR="00AB10A3" w:rsidRPr="00D8097E">
              <w:rPr>
                <w:webHidden/>
              </w:rPr>
            </w:r>
            <w:r w:rsidR="00AB10A3" w:rsidRPr="00D8097E">
              <w:rPr>
                <w:webHidden/>
              </w:rPr>
              <w:fldChar w:fldCharType="separate"/>
            </w:r>
            <w:r w:rsidR="00ED4C99">
              <w:rPr>
                <w:webHidden/>
              </w:rPr>
              <w:t>47</w:t>
            </w:r>
            <w:r w:rsidR="00AB10A3" w:rsidRPr="00D8097E">
              <w:rPr>
                <w:webHidden/>
              </w:rPr>
              <w:fldChar w:fldCharType="end"/>
            </w:r>
          </w:hyperlink>
        </w:p>
        <w:p w14:paraId="6E9FAB49" w14:textId="7D613F2C" w:rsidR="00AB10A3" w:rsidRDefault="008143C9">
          <w:pPr>
            <w:pStyle w:val="TOC2"/>
          </w:pPr>
          <w:hyperlink w:anchor="_Toc114655636" w:history="1">
            <w:r w:rsidR="00AB10A3" w:rsidRPr="00D8097E">
              <w:rPr>
                <w:rStyle w:val="Hyperlink"/>
                <w:color w:val="auto"/>
              </w:rPr>
              <w:t>African American Churches in Contemporary Society</w:t>
            </w:r>
            <w:r w:rsidR="00AB10A3" w:rsidRPr="00D8097E">
              <w:rPr>
                <w:webHidden/>
              </w:rPr>
              <w:tab/>
            </w:r>
            <w:r w:rsidR="00AB10A3" w:rsidRPr="00D8097E">
              <w:rPr>
                <w:webHidden/>
              </w:rPr>
              <w:fldChar w:fldCharType="begin"/>
            </w:r>
            <w:r w:rsidR="00AB10A3" w:rsidRPr="00D8097E">
              <w:rPr>
                <w:webHidden/>
              </w:rPr>
              <w:instrText xml:space="preserve"> PAGEREF _Toc114655636 \h </w:instrText>
            </w:r>
            <w:r w:rsidR="00AB10A3" w:rsidRPr="00D8097E">
              <w:rPr>
                <w:webHidden/>
              </w:rPr>
            </w:r>
            <w:r w:rsidR="00AB10A3" w:rsidRPr="00D8097E">
              <w:rPr>
                <w:webHidden/>
              </w:rPr>
              <w:fldChar w:fldCharType="separate"/>
            </w:r>
            <w:r w:rsidR="00ED4C99">
              <w:rPr>
                <w:webHidden/>
              </w:rPr>
              <w:t>50</w:t>
            </w:r>
            <w:r w:rsidR="00AB10A3" w:rsidRPr="00D8097E">
              <w:rPr>
                <w:webHidden/>
              </w:rPr>
              <w:fldChar w:fldCharType="end"/>
            </w:r>
          </w:hyperlink>
        </w:p>
        <w:p w14:paraId="1D5D733E" w14:textId="03972C94" w:rsidR="00262A19" w:rsidRDefault="00262A19" w:rsidP="00FE0780">
          <w:pPr>
            <w:ind w:firstLine="360"/>
          </w:pPr>
          <w:r>
            <w:t>Servant Leadership</w:t>
          </w:r>
          <w:r w:rsidR="00FE0780">
            <w:t>……………………………………………………………………….…………</w:t>
          </w:r>
          <w:r w:rsidR="006B1AE1">
            <w:t>....</w:t>
          </w:r>
          <w:r w:rsidR="00FE0780">
            <w:t>…51</w:t>
          </w:r>
        </w:p>
        <w:p w14:paraId="5995D3B9" w14:textId="63E8559E" w:rsidR="001D2816" w:rsidRDefault="001D2816" w:rsidP="00FE0780">
          <w:pPr>
            <w:ind w:firstLine="360"/>
          </w:pPr>
        </w:p>
        <w:p w14:paraId="63298070" w14:textId="54E37698" w:rsidR="001D2816" w:rsidRDefault="001D2816" w:rsidP="00FE0780">
          <w:pPr>
            <w:ind w:firstLine="360"/>
          </w:pPr>
          <w:r>
            <w:t>Transformational Leadership………………………………………………………………………..53</w:t>
          </w:r>
        </w:p>
        <w:p w14:paraId="0DB970F6" w14:textId="1E2F5560" w:rsidR="00FE0780" w:rsidRDefault="00FE0780" w:rsidP="00FE0780">
          <w:pPr>
            <w:ind w:firstLine="360"/>
          </w:pPr>
        </w:p>
        <w:p w14:paraId="18EB0CB5" w14:textId="1952E3A1" w:rsidR="00FE0780" w:rsidRDefault="00FE0780" w:rsidP="00FE0780">
          <w:pPr>
            <w:ind w:firstLine="360"/>
          </w:pPr>
        </w:p>
        <w:p w14:paraId="6DA949C8" w14:textId="70797BBF" w:rsidR="00262A19" w:rsidRDefault="006B1AE1" w:rsidP="006B1AE1">
          <w:r>
            <w:lastRenderedPageBreak/>
            <w:t xml:space="preserve">        </w:t>
          </w:r>
          <w:r w:rsidR="00262A19">
            <w:t>Partnerships and Cultural Engagement</w:t>
          </w:r>
          <w:r>
            <w:t>…………………………………………………..…53</w:t>
          </w:r>
          <w:r w:rsidR="004646BA">
            <w:t xml:space="preserve"> </w:t>
          </w:r>
        </w:p>
        <w:p w14:paraId="49310E97" w14:textId="7A098561" w:rsidR="00262A19" w:rsidRDefault="00262A19" w:rsidP="00262A19"/>
        <w:p w14:paraId="5A4EC1DD" w14:textId="250A0A31" w:rsidR="00262A19" w:rsidRDefault="00262A19" w:rsidP="006B1AE1">
          <w:pPr>
            <w:ind w:firstLine="720"/>
          </w:pPr>
          <w:r>
            <w:t>B</w:t>
          </w:r>
          <w:r w:rsidR="00B34CA2">
            <w:t>O</w:t>
          </w:r>
          <w:r>
            <w:t>M (B</w:t>
          </w:r>
          <w:r w:rsidR="00B34CA2">
            <w:t>aptist on Mission</w:t>
          </w:r>
          <w:r>
            <w:t>)</w:t>
          </w:r>
          <w:r w:rsidR="006B1AE1">
            <w:t>………………………………………………………………...54</w:t>
          </w:r>
        </w:p>
        <w:p w14:paraId="7BDF45FA" w14:textId="17FC752A" w:rsidR="00262A19" w:rsidRDefault="00262A19" w:rsidP="00262A19"/>
        <w:p w14:paraId="0EE06D9F" w14:textId="4046834D" w:rsidR="00262A19" w:rsidRDefault="00262A19" w:rsidP="006B1AE1">
          <w:pPr>
            <w:ind w:firstLine="720"/>
          </w:pPr>
          <w:r>
            <w:t>B</w:t>
          </w:r>
          <w:r w:rsidR="00B34CA2">
            <w:t>A</w:t>
          </w:r>
          <w:r>
            <w:t>M (B</w:t>
          </w:r>
          <w:r w:rsidR="00B34CA2">
            <w:t>usiness as</w:t>
          </w:r>
          <w:r>
            <w:t xml:space="preserve"> Mission)</w:t>
          </w:r>
          <w:r w:rsidR="006B1AE1">
            <w:t>…………………………………………………………………....55</w:t>
          </w:r>
        </w:p>
        <w:p w14:paraId="18BA72C4" w14:textId="43D19960" w:rsidR="00262A19" w:rsidRDefault="00262A19" w:rsidP="00262A19"/>
        <w:p w14:paraId="5AF5DF5A" w14:textId="400BC752" w:rsidR="00262A19" w:rsidRDefault="00262A19" w:rsidP="004646BA">
          <w:pPr>
            <w:ind w:firstLine="360"/>
          </w:pPr>
          <w:r>
            <w:t>Movements</w:t>
          </w:r>
          <w:r w:rsidR="00FE0780">
            <w:t>………………………………………………………………………………………………</w:t>
          </w:r>
          <w:r w:rsidR="006B1AE1">
            <w:t>56</w:t>
          </w:r>
        </w:p>
        <w:p w14:paraId="567C58BE" w14:textId="77777777" w:rsidR="004646BA" w:rsidRPr="00262A19" w:rsidRDefault="004646BA" w:rsidP="00262A19"/>
        <w:p w14:paraId="7E7AFB56" w14:textId="1743B653" w:rsidR="00AB10A3" w:rsidRPr="00D8097E" w:rsidRDefault="008143C9">
          <w:pPr>
            <w:pStyle w:val="TOC2"/>
            <w:rPr>
              <w:rFonts w:eastAsiaTheme="minorEastAsia"/>
            </w:rPr>
          </w:pPr>
          <w:hyperlink w:anchor="_Toc114655637" w:history="1">
            <w:r w:rsidR="00AB10A3" w:rsidRPr="00D8097E">
              <w:rPr>
                <w:rStyle w:val="Hyperlink"/>
                <w:color w:val="auto"/>
              </w:rPr>
              <w:t>Conceptual Framework</w:t>
            </w:r>
            <w:r w:rsidR="00AB10A3" w:rsidRPr="00D8097E">
              <w:rPr>
                <w:webHidden/>
              </w:rPr>
              <w:tab/>
            </w:r>
            <w:r w:rsidR="00AB10A3" w:rsidRPr="00D8097E">
              <w:rPr>
                <w:webHidden/>
              </w:rPr>
              <w:fldChar w:fldCharType="begin"/>
            </w:r>
            <w:r w:rsidR="00AB10A3" w:rsidRPr="00D8097E">
              <w:rPr>
                <w:webHidden/>
              </w:rPr>
              <w:instrText xml:space="preserve"> PAGEREF _Toc114655637 \h </w:instrText>
            </w:r>
            <w:r w:rsidR="00AB10A3" w:rsidRPr="00D8097E">
              <w:rPr>
                <w:webHidden/>
              </w:rPr>
            </w:r>
            <w:r w:rsidR="00AB10A3" w:rsidRPr="00D8097E">
              <w:rPr>
                <w:webHidden/>
              </w:rPr>
              <w:fldChar w:fldCharType="separate"/>
            </w:r>
            <w:r w:rsidR="00ED4C99">
              <w:rPr>
                <w:webHidden/>
              </w:rPr>
              <w:t>52</w:t>
            </w:r>
            <w:r w:rsidR="00AB10A3" w:rsidRPr="00D8097E">
              <w:rPr>
                <w:webHidden/>
              </w:rPr>
              <w:fldChar w:fldCharType="end"/>
            </w:r>
          </w:hyperlink>
        </w:p>
        <w:p w14:paraId="4F092121" w14:textId="3D7E86F1" w:rsidR="00AB10A3" w:rsidRPr="00D8097E" w:rsidRDefault="008143C9">
          <w:pPr>
            <w:pStyle w:val="TOC3"/>
            <w:tabs>
              <w:tab w:val="right" w:leader="dot" w:pos="8630"/>
            </w:tabs>
            <w:rPr>
              <w:rFonts w:eastAsiaTheme="minorEastAsia"/>
              <w:noProof/>
            </w:rPr>
          </w:pPr>
          <w:hyperlink w:anchor="_Toc114655638" w:history="1">
            <w:r w:rsidR="00AB10A3" w:rsidRPr="00D8097E">
              <w:rPr>
                <w:rStyle w:val="Hyperlink"/>
                <w:noProof/>
                <w:color w:val="auto"/>
              </w:rPr>
              <w:t>Narrative Description</w:t>
            </w:r>
            <w:r w:rsidR="00AB10A3" w:rsidRPr="00D8097E">
              <w:rPr>
                <w:noProof/>
                <w:webHidden/>
              </w:rPr>
              <w:tab/>
            </w:r>
            <w:r w:rsidR="00AB10A3" w:rsidRPr="00D8097E">
              <w:rPr>
                <w:noProof/>
                <w:webHidden/>
              </w:rPr>
              <w:fldChar w:fldCharType="begin"/>
            </w:r>
            <w:r w:rsidR="00AB10A3" w:rsidRPr="00D8097E">
              <w:rPr>
                <w:noProof/>
                <w:webHidden/>
              </w:rPr>
              <w:instrText xml:space="preserve"> PAGEREF _Toc114655638 \h </w:instrText>
            </w:r>
            <w:r w:rsidR="00AB10A3" w:rsidRPr="00D8097E">
              <w:rPr>
                <w:noProof/>
                <w:webHidden/>
              </w:rPr>
            </w:r>
            <w:r w:rsidR="00AB10A3" w:rsidRPr="00D8097E">
              <w:rPr>
                <w:noProof/>
                <w:webHidden/>
              </w:rPr>
              <w:fldChar w:fldCharType="separate"/>
            </w:r>
            <w:r w:rsidR="00ED4C99">
              <w:rPr>
                <w:noProof/>
                <w:webHidden/>
              </w:rPr>
              <w:t>56</w:t>
            </w:r>
            <w:r w:rsidR="00AB10A3" w:rsidRPr="00D8097E">
              <w:rPr>
                <w:noProof/>
                <w:webHidden/>
              </w:rPr>
              <w:fldChar w:fldCharType="end"/>
            </w:r>
          </w:hyperlink>
        </w:p>
        <w:p w14:paraId="2C48D7D1" w14:textId="696ABACE" w:rsidR="00AB10A3" w:rsidRPr="00D8097E" w:rsidRDefault="008143C9">
          <w:pPr>
            <w:pStyle w:val="TOC3"/>
            <w:tabs>
              <w:tab w:val="right" w:leader="dot" w:pos="8630"/>
            </w:tabs>
            <w:rPr>
              <w:rFonts w:eastAsiaTheme="minorEastAsia"/>
              <w:noProof/>
            </w:rPr>
          </w:pPr>
          <w:hyperlink w:anchor="_Toc114655639" w:history="1">
            <w:r w:rsidR="00AB10A3" w:rsidRPr="00D8097E">
              <w:rPr>
                <w:rStyle w:val="Hyperlink"/>
                <w:noProof/>
                <w:color w:val="auto"/>
              </w:rPr>
              <w:t>Graphic Description</w:t>
            </w:r>
            <w:r w:rsidR="00AB10A3" w:rsidRPr="00D8097E">
              <w:rPr>
                <w:noProof/>
                <w:webHidden/>
              </w:rPr>
              <w:tab/>
            </w:r>
            <w:r w:rsidR="00AB10A3" w:rsidRPr="00D8097E">
              <w:rPr>
                <w:noProof/>
                <w:webHidden/>
              </w:rPr>
              <w:fldChar w:fldCharType="begin"/>
            </w:r>
            <w:r w:rsidR="00AB10A3" w:rsidRPr="00D8097E">
              <w:rPr>
                <w:noProof/>
                <w:webHidden/>
              </w:rPr>
              <w:instrText xml:space="preserve"> PAGEREF _Toc114655639 \h </w:instrText>
            </w:r>
            <w:r w:rsidR="00AB10A3" w:rsidRPr="00D8097E">
              <w:rPr>
                <w:noProof/>
                <w:webHidden/>
              </w:rPr>
            </w:r>
            <w:r w:rsidR="00AB10A3" w:rsidRPr="00D8097E">
              <w:rPr>
                <w:noProof/>
                <w:webHidden/>
              </w:rPr>
              <w:fldChar w:fldCharType="separate"/>
            </w:r>
            <w:r w:rsidR="00ED4C99">
              <w:rPr>
                <w:noProof/>
                <w:webHidden/>
              </w:rPr>
              <w:t>58</w:t>
            </w:r>
            <w:r w:rsidR="00AB10A3" w:rsidRPr="00D8097E">
              <w:rPr>
                <w:noProof/>
                <w:webHidden/>
              </w:rPr>
              <w:fldChar w:fldCharType="end"/>
            </w:r>
          </w:hyperlink>
        </w:p>
        <w:p w14:paraId="018C24D4" w14:textId="4DF23AF5" w:rsidR="00AB10A3" w:rsidRPr="00D8097E" w:rsidRDefault="008143C9">
          <w:pPr>
            <w:pStyle w:val="TOC2"/>
            <w:rPr>
              <w:rFonts w:eastAsiaTheme="minorEastAsia"/>
            </w:rPr>
          </w:pPr>
          <w:hyperlink w:anchor="_Toc114655640" w:history="1">
            <w:r w:rsidR="00AB10A3" w:rsidRPr="00D8097E">
              <w:rPr>
                <w:rStyle w:val="Hyperlink"/>
                <w:color w:val="auto"/>
              </w:rPr>
              <w:t>The State of the Church.</w:t>
            </w:r>
            <w:r w:rsidR="00AB10A3" w:rsidRPr="00D8097E">
              <w:rPr>
                <w:webHidden/>
              </w:rPr>
              <w:tab/>
            </w:r>
            <w:r w:rsidR="00AB10A3" w:rsidRPr="00D8097E">
              <w:rPr>
                <w:webHidden/>
              </w:rPr>
              <w:fldChar w:fldCharType="begin"/>
            </w:r>
            <w:r w:rsidR="00AB10A3" w:rsidRPr="00D8097E">
              <w:rPr>
                <w:webHidden/>
              </w:rPr>
              <w:instrText xml:space="preserve"> PAGEREF _Toc114655640 \h </w:instrText>
            </w:r>
            <w:r w:rsidR="00AB10A3" w:rsidRPr="00D8097E">
              <w:rPr>
                <w:webHidden/>
              </w:rPr>
            </w:r>
            <w:r w:rsidR="00AB10A3" w:rsidRPr="00D8097E">
              <w:rPr>
                <w:webHidden/>
              </w:rPr>
              <w:fldChar w:fldCharType="separate"/>
            </w:r>
            <w:r w:rsidR="00ED4C99">
              <w:rPr>
                <w:webHidden/>
              </w:rPr>
              <w:t>59</w:t>
            </w:r>
            <w:r w:rsidR="00AB10A3" w:rsidRPr="00D8097E">
              <w:rPr>
                <w:webHidden/>
              </w:rPr>
              <w:fldChar w:fldCharType="end"/>
            </w:r>
          </w:hyperlink>
        </w:p>
        <w:p w14:paraId="786D7975" w14:textId="27AF51B3" w:rsidR="00AB10A3" w:rsidRPr="006C1CEC" w:rsidRDefault="008143C9">
          <w:pPr>
            <w:pStyle w:val="TOC2"/>
            <w:rPr>
              <w:rFonts w:eastAsiaTheme="minorEastAsia"/>
            </w:rPr>
          </w:pPr>
          <w:hyperlink w:anchor="_Toc114655641" w:history="1">
            <w:r w:rsidR="00AB10A3" w:rsidRPr="006C1CEC">
              <w:rPr>
                <w:rStyle w:val="Hyperlink"/>
                <w:color w:val="auto"/>
              </w:rPr>
              <w:t>Chapter Summary</w:t>
            </w:r>
            <w:r w:rsidR="00AB10A3" w:rsidRPr="006C1CEC">
              <w:rPr>
                <w:webHidden/>
              </w:rPr>
              <w:tab/>
            </w:r>
            <w:r w:rsidR="00AB10A3" w:rsidRPr="006C1CEC">
              <w:rPr>
                <w:webHidden/>
              </w:rPr>
              <w:fldChar w:fldCharType="begin"/>
            </w:r>
            <w:r w:rsidR="00AB10A3" w:rsidRPr="006C1CEC">
              <w:rPr>
                <w:webHidden/>
              </w:rPr>
              <w:instrText xml:space="preserve"> PAGEREF _Toc114655641 \h </w:instrText>
            </w:r>
            <w:r w:rsidR="00AB10A3" w:rsidRPr="006C1CEC">
              <w:rPr>
                <w:webHidden/>
              </w:rPr>
            </w:r>
            <w:r w:rsidR="00AB10A3" w:rsidRPr="006C1CEC">
              <w:rPr>
                <w:webHidden/>
              </w:rPr>
              <w:fldChar w:fldCharType="separate"/>
            </w:r>
            <w:r w:rsidR="00ED4C99">
              <w:rPr>
                <w:webHidden/>
              </w:rPr>
              <w:t>60</w:t>
            </w:r>
            <w:r w:rsidR="00AB10A3" w:rsidRPr="006C1CEC">
              <w:rPr>
                <w:webHidden/>
              </w:rPr>
              <w:fldChar w:fldCharType="end"/>
            </w:r>
          </w:hyperlink>
        </w:p>
        <w:p w14:paraId="1AD9704C" w14:textId="60C46024" w:rsidR="00AB10A3" w:rsidRPr="006C1CEC" w:rsidRDefault="008143C9">
          <w:pPr>
            <w:pStyle w:val="TOC2"/>
            <w:rPr>
              <w:rFonts w:eastAsiaTheme="minorEastAsia"/>
              <w:b/>
              <w:bCs/>
            </w:rPr>
          </w:pPr>
          <w:hyperlink w:anchor="_Toc114655642" w:history="1">
            <w:r w:rsidR="00AB10A3" w:rsidRPr="006C1CEC">
              <w:rPr>
                <w:rStyle w:val="Hyperlink"/>
                <w:b/>
                <w:bCs/>
                <w:color w:val="auto"/>
              </w:rPr>
              <w:t>Chapter 3: Research Design and Methodology</w:t>
            </w:r>
            <w:r w:rsidR="00AB10A3" w:rsidRPr="006C1CEC">
              <w:rPr>
                <w:b/>
                <w:bCs/>
                <w:webHidden/>
              </w:rPr>
              <w:tab/>
            </w:r>
            <w:r w:rsidR="00AB10A3" w:rsidRPr="006C1CEC">
              <w:rPr>
                <w:b/>
                <w:bCs/>
                <w:webHidden/>
              </w:rPr>
              <w:fldChar w:fldCharType="begin"/>
            </w:r>
            <w:r w:rsidR="00AB10A3" w:rsidRPr="006C1CEC">
              <w:rPr>
                <w:b/>
                <w:bCs/>
                <w:webHidden/>
              </w:rPr>
              <w:instrText xml:space="preserve"> PAGEREF _Toc114655642 \h </w:instrText>
            </w:r>
            <w:r w:rsidR="00AB10A3" w:rsidRPr="006C1CEC">
              <w:rPr>
                <w:b/>
                <w:bCs/>
                <w:webHidden/>
              </w:rPr>
            </w:r>
            <w:r w:rsidR="00AB10A3" w:rsidRPr="006C1CEC">
              <w:rPr>
                <w:b/>
                <w:bCs/>
                <w:webHidden/>
              </w:rPr>
              <w:fldChar w:fldCharType="separate"/>
            </w:r>
            <w:r w:rsidR="00ED4C99">
              <w:rPr>
                <w:b/>
                <w:bCs/>
                <w:webHidden/>
              </w:rPr>
              <w:t>64</w:t>
            </w:r>
            <w:r w:rsidR="00AB10A3" w:rsidRPr="006C1CEC">
              <w:rPr>
                <w:b/>
                <w:bCs/>
                <w:webHidden/>
              </w:rPr>
              <w:fldChar w:fldCharType="end"/>
            </w:r>
          </w:hyperlink>
        </w:p>
        <w:p w14:paraId="22B5DD1E" w14:textId="3CB4BC4B" w:rsidR="00AB10A3" w:rsidRPr="00D8097E" w:rsidRDefault="008143C9">
          <w:pPr>
            <w:pStyle w:val="TOC2"/>
            <w:rPr>
              <w:rFonts w:eastAsiaTheme="minorEastAsia"/>
            </w:rPr>
          </w:pPr>
          <w:hyperlink w:anchor="_Toc114655643" w:history="1">
            <w:r w:rsidR="00AB10A3" w:rsidRPr="00D8097E">
              <w:rPr>
                <w:rStyle w:val="Hyperlink"/>
                <w:color w:val="auto"/>
              </w:rPr>
              <w:t xml:space="preserve">Overview of </w:t>
            </w:r>
            <w:r w:rsidR="006C1CEC">
              <w:rPr>
                <w:rStyle w:val="Hyperlink"/>
                <w:color w:val="auto"/>
              </w:rPr>
              <w:t xml:space="preserve"> Qulitative Design</w:t>
            </w:r>
            <w:r w:rsidR="00AB10A3" w:rsidRPr="00D8097E">
              <w:rPr>
                <w:webHidden/>
              </w:rPr>
              <w:tab/>
            </w:r>
            <w:r w:rsidR="00AB10A3" w:rsidRPr="00D8097E">
              <w:rPr>
                <w:webHidden/>
              </w:rPr>
              <w:fldChar w:fldCharType="begin"/>
            </w:r>
            <w:r w:rsidR="00AB10A3" w:rsidRPr="00D8097E">
              <w:rPr>
                <w:webHidden/>
              </w:rPr>
              <w:instrText xml:space="preserve"> PAGEREF _Toc114655643 \h </w:instrText>
            </w:r>
            <w:r w:rsidR="00AB10A3" w:rsidRPr="00D8097E">
              <w:rPr>
                <w:webHidden/>
              </w:rPr>
            </w:r>
            <w:r w:rsidR="00AB10A3" w:rsidRPr="00D8097E">
              <w:rPr>
                <w:webHidden/>
              </w:rPr>
              <w:fldChar w:fldCharType="separate"/>
            </w:r>
            <w:r w:rsidR="00ED4C99">
              <w:rPr>
                <w:webHidden/>
              </w:rPr>
              <w:t>65</w:t>
            </w:r>
            <w:r w:rsidR="00AB10A3" w:rsidRPr="00D8097E">
              <w:rPr>
                <w:webHidden/>
              </w:rPr>
              <w:fldChar w:fldCharType="end"/>
            </w:r>
          </w:hyperlink>
        </w:p>
        <w:p w14:paraId="35F082A5" w14:textId="5F8CDB97" w:rsidR="00AB10A3" w:rsidRPr="00D8097E" w:rsidRDefault="008143C9">
          <w:pPr>
            <w:pStyle w:val="TOC2"/>
            <w:rPr>
              <w:rFonts w:eastAsiaTheme="minorEastAsia"/>
            </w:rPr>
          </w:pPr>
          <w:hyperlink w:anchor="_Toc114655644" w:history="1">
            <w:r w:rsidR="00AB10A3" w:rsidRPr="00D8097E">
              <w:rPr>
                <w:rStyle w:val="Hyperlink"/>
                <w:color w:val="auto"/>
              </w:rPr>
              <w:t>Overview of Methodology</w:t>
            </w:r>
            <w:r w:rsidR="00AB10A3" w:rsidRPr="00D8097E">
              <w:rPr>
                <w:webHidden/>
              </w:rPr>
              <w:tab/>
            </w:r>
            <w:r w:rsidR="00AB10A3" w:rsidRPr="00D8097E">
              <w:rPr>
                <w:webHidden/>
              </w:rPr>
              <w:fldChar w:fldCharType="begin"/>
            </w:r>
            <w:r w:rsidR="00AB10A3" w:rsidRPr="00D8097E">
              <w:rPr>
                <w:webHidden/>
              </w:rPr>
              <w:instrText xml:space="preserve"> PAGEREF _Toc114655644 \h </w:instrText>
            </w:r>
            <w:r w:rsidR="00AB10A3" w:rsidRPr="00D8097E">
              <w:rPr>
                <w:webHidden/>
              </w:rPr>
            </w:r>
            <w:r w:rsidR="00AB10A3" w:rsidRPr="00D8097E">
              <w:rPr>
                <w:webHidden/>
              </w:rPr>
              <w:fldChar w:fldCharType="separate"/>
            </w:r>
            <w:r w:rsidR="00ED4C99">
              <w:rPr>
                <w:webHidden/>
              </w:rPr>
              <w:t>66</w:t>
            </w:r>
            <w:r w:rsidR="00AB10A3" w:rsidRPr="00D8097E">
              <w:rPr>
                <w:webHidden/>
              </w:rPr>
              <w:fldChar w:fldCharType="end"/>
            </w:r>
          </w:hyperlink>
        </w:p>
        <w:p w14:paraId="66D0B700" w14:textId="7566BCFD" w:rsidR="00AB10A3" w:rsidRDefault="008143C9">
          <w:pPr>
            <w:pStyle w:val="TOC2"/>
          </w:pPr>
          <w:hyperlink w:anchor="_Toc114655645" w:history="1">
            <w:r w:rsidR="00AB10A3" w:rsidRPr="00D8097E">
              <w:rPr>
                <w:rStyle w:val="Hyperlink"/>
                <w:color w:val="auto"/>
              </w:rPr>
              <w:t>Participant Observation</w:t>
            </w:r>
            <w:r w:rsidR="00AB10A3" w:rsidRPr="00D8097E">
              <w:rPr>
                <w:webHidden/>
              </w:rPr>
              <w:tab/>
            </w:r>
            <w:r w:rsidR="00AB10A3" w:rsidRPr="00D8097E">
              <w:rPr>
                <w:webHidden/>
              </w:rPr>
              <w:fldChar w:fldCharType="begin"/>
            </w:r>
            <w:r w:rsidR="00AB10A3" w:rsidRPr="00D8097E">
              <w:rPr>
                <w:webHidden/>
              </w:rPr>
              <w:instrText xml:space="preserve"> PAGEREF _Toc114655645 \h </w:instrText>
            </w:r>
            <w:r w:rsidR="00AB10A3" w:rsidRPr="00D8097E">
              <w:rPr>
                <w:webHidden/>
              </w:rPr>
            </w:r>
            <w:r w:rsidR="00AB10A3" w:rsidRPr="00D8097E">
              <w:rPr>
                <w:webHidden/>
              </w:rPr>
              <w:fldChar w:fldCharType="separate"/>
            </w:r>
            <w:r w:rsidR="00ED4C99">
              <w:rPr>
                <w:webHidden/>
              </w:rPr>
              <w:t>67</w:t>
            </w:r>
            <w:r w:rsidR="00AB10A3" w:rsidRPr="00D8097E">
              <w:rPr>
                <w:webHidden/>
              </w:rPr>
              <w:fldChar w:fldCharType="end"/>
            </w:r>
          </w:hyperlink>
        </w:p>
        <w:p w14:paraId="70096AA4" w14:textId="40077DBC" w:rsidR="00AB10A3" w:rsidRPr="00D8097E" w:rsidRDefault="008143C9">
          <w:pPr>
            <w:pStyle w:val="TOC2"/>
            <w:rPr>
              <w:rFonts w:eastAsiaTheme="minorEastAsia"/>
            </w:rPr>
          </w:pPr>
          <w:hyperlink w:anchor="_Toc114655646" w:history="1">
            <w:r w:rsidR="00AB10A3" w:rsidRPr="00D8097E">
              <w:rPr>
                <w:rStyle w:val="Hyperlink"/>
                <w:color w:val="auto"/>
              </w:rPr>
              <w:t>Overview of Phenomenological Case Study Design</w:t>
            </w:r>
            <w:r w:rsidR="00AB10A3" w:rsidRPr="00D8097E">
              <w:rPr>
                <w:webHidden/>
              </w:rPr>
              <w:tab/>
            </w:r>
            <w:r w:rsidR="00AB10A3" w:rsidRPr="00D8097E">
              <w:rPr>
                <w:webHidden/>
              </w:rPr>
              <w:fldChar w:fldCharType="begin"/>
            </w:r>
            <w:r w:rsidR="00AB10A3" w:rsidRPr="00D8097E">
              <w:rPr>
                <w:webHidden/>
              </w:rPr>
              <w:instrText xml:space="preserve"> PAGEREF _Toc114655646 \h </w:instrText>
            </w:r>
            <w:r w:rsidR="00AB10A3" w:rsidRPr="00D8097E">
              <w:rPr>
                <w:webHidden/>
              </w:rPr>
            </w:r>
            <w:r w:rsidR="00AB10A3" w:rsidRPr="00D8097E">
              <w:rPr>
                <w:webHidden/>
              </w:rPr>
              <w:fldChar w:fldCharType="separate"/>
            </w:r>
            <w:r w:rsidR="00ED4C99">
              <w:rPr>
                <w:webHidden/>
              </w:rPr>
              <w:t>68</w:t>
            </w:r>
            <w:r w:rsidR="00AB10A3" w:rsidRPr="00D8097E">
              <w:rPr>
                <w:webHidden/>
              </w:rPr>
              <w:fldChar w:fldCharType="end"/>
            </w:r>
          </w:hyperlink>
        </w:p>
        <w:p w14:paraId="344D0825" w14:textId="12B5D1CE" w:rsidR="00AB10A3" w:rsidRDefault="008143C9">
          <w:pPr>
            <w:pStyle w:val="TOC2"/>
          </w:pPr>
          <w:hyperlink w:anchor="_Toc114655647" w:history="1">
            <w:r w:rsidR="00AB10A3" w:rsidRPr="00D8097E">
              <w:rPr>
                <w:rStyle w:val="Hyperlink"/>
                <w:color w:val="auto"/>
              </w:rPr>
              <w:t>Overview of Pilot Interview Design</w:t>
            </w:r>
            <w:r w:rsidR="00AB10A3" w:rsidRPr="00D8097E">
              <w:rPr>
                <w:webHidden/>
              </w:rPr>
              <w:tab/>
            </w:r>
            <w:r w:rsidR="00AB10A3" w:rsidRPr="00D8097E">
              <w:rPr>
                <w:webHidden/>
              </w:rPr>
              <w:fldChar w:fldCharType="begin"/>
            </w:r>
            <w:r w:rsidR="00AB10A3" w:rsidRPr="00D8097E">
              <w:rPr>
                <w:webHidden/>
              </w:rPr>
              <w:instrText xml:space="preserve"> PAGEREF _Toc114655647 \h </w:instrText>
            </w:r>
            <w:r w:rsidR="00AB10A3" w:rsidRPr="00D8097E">
              <w:rPr>
                <w:webHidden/>
              </w:rPr>
            </w:r>
            <w:r w:rsidR="00AB10A3" w:rsidRPr="00D8097E">
              <w:rPr>
                <w:webHidden/>
              </w:rPr>
              <w:fldChar w:fldCharType="separate"/>
            </w:r>
            <w:r w:rsidR="00ED4C99">
              <w:rPr>
                <w:webHidden/>
              </w:rPr>
              <w:t>69</w:t>
            </w:r>
            <w:r w:rsidR="00AB10A3" w:rsidRPr="00D8097E">
              <w:rPr>
                <w:webHidden/>
              </w:rPr>
              <w:fldChar w:fldCharType="end"/>
            </w:r>
          </w:hyperlink>
        </w:p>
        <w:p w14:paraId="5A320867" w14:textId="609A2031" w:rsidR="00F45F31" w:rsidRDefault="00F45F31" w:rsidP="00F45F31">
          <w:pPr>
            <w:ind w:firstLine="360"/>
          </w:pPr>
          <w:r>
            <w:t>Data Collection…………………………………………………………………………………………..…76</w:t>
          </w:r>
        </w:p>
        <w:p w14:paraId="3950574D" w14:textId="77777777" w:rsidR="00F45F31" w:rsidRPr="00F45F31" w:rsidRDefault="00F45F31" w:rsidP="00F45F31"/>
        <w:p w14:paraId="0A3E42F2" w14:textId="213E083F" w:rsidR="00AB10A3" w:rsidRPr="00D8097E" w:rsidRDefault="008143C9">
          <w:pPr>
            <w:pStyle w:val="TOC2"/>
            <w:rPr>
              <w:rFonts w:eastAsiaTheme="minorEastAsia"/>
            </w:rPr>
          </w:pPr>
          <w:hyperlink w:anchor="_Toc114655648" w:history="1">
            <w:r w:rsidR="00AB10A3" w:rsidRPr="00D8097E">
              <w:rPr>
                <w:rStyle w:val="Hyperlink"/>
                <w:color w:val="auto"/>
              </w:rPr>
              <w:t>Collecting Data through Semi-structured Interviews and Documentation</w:t>
            </w:r>
            <w:r w:rsidR="00AB10A3" w:rsidRPr="00D8097E">
              <w:rPr>
                <w:webHidden/>
              </w:rPr>
              <w:tab/>
            </w:r>
            <w:r w:rsidR="00AB10A3" w:rsidRPr="00D8097E">
              <w:rPr>
                <w:webHidden/>
              </w:rPr>
              <w:fldChar w:fldCharType="begin"/>
            </w:r>
            <w:r w:rsidR="00AB10A3" w:rsidRPr="00D8097E">
              <w:rPr>
                <w:webHidden/>
              </w:rPr>
              <w:instrText xml:space="preserve"> PAGEREF _Toc114655648 \h </w:instrText>
            </w:r>
            <w:r w:rsidR="00AB10A3" w:rsidRPr="00D8097E">
              <w:rPr>
                <w:webHidden/>
              </w:rPr>
            </w:r>
            <w:r w:rsidR="00AB10A3" w:rsidRPr="00D8097E">
              <w:rPr>
                <w:webHidden/>
              </w:rPr>
              <w:fldChar w:fldCharType="separate"/>
            </w:r>
            <w:r w:rsidR="00ED4C99">
              <w:rPr>
                <w:webHidden/>
              </w:rPr>
              <w:t>70</w:t>
            </w:r>
            <w:r w:rsidR="00AB10A3" w:rsidRPr="00D8097E">
              <w:rPr>
                <w:webHidden/>
              </w:rPr>
              <w:fldChar w:fldCharType="end"/>
            </w:r>
          </w:hyperlink>
        </w:p>
        <w:p w14:paraId="119AE6AE" w14:textId="199E5783" w:rsidR="00AB10A3" w:rsidRPr="00D8097E" w:rsidRDefault="008143C9">
          <w:pPr>
            <w:pStyle w:val="TOC2"/>
            <w:rPr>
              <w:rFonts w:eastAsiaTheme="minorEastAsia"/>
            </w:rPr>
          </w:pPr>
          <w:hyperlink w:anchor="_Toc114655649" w:history="1">
            <w:r w:rsidR="00AB10A3" w:rsidRPr="00D8097E">
              <w:rPr>
                <w:rStyle w:val="Hyperlink"/>
                <w:color w:val="auto"/>
              </w:rPr>
              <w:t>Participants in Pilot Interview Group</w:t>
            </w:r>
            <w:r w:rsidR="00AB10A3" w:rsidRPr="00D8097E">
              <w:rPr>
                <w:webHidden/>
              </w:rPr>
              <w:tab/>
            </w:r>
            <w:r w:rsidR="00AB10A3" w:rsidRPr="00D8097E">
              <w:rPr>
                <w:webHidden/>
              </w:rPr>
              <w:fldChar w:fldCharType="begin"/>
            </w:r>
            <w:r w:rsidR="00AB10A3" w:rsidRPr="00D8097E">
              <w:rPr>
                <w:webHidden/>
              </w:rPr>
              <w:instrText xml:space="preserve"> PAGEREF _Toc114655649 \h </w:instrText>
            </w:r>
            <w:r w:rsidR="00AB10A3" w:rsidRPr="00D8097E">
              <w:rPr>
                <w:webHidden/>
              </w:rPr>
            </w:r>
            <w:r w:rsidR="00AB10A3" w:rsidRPr="00D8097E">
              <w:rPr>
                <w:webHidden/>
              </w:rPr>
              <w:fldChar w:fldCharType="separate"/>
            </w:r>
            <w:r w:rsidR="00ED4C99">
              <w:rPr>
                <w:webHidden/>
              </w:rPr>
              <w:t>71</w:t>
            </w:r>
            <w:r w:rsidR="00AB10A3" w:rsidRPr="00D8097E">
              <w:rPr>
                <w:webHidden/>
              </w:rPr>
              <w:fldChar w:fldCharType="end"/>
            </w:r>
          </w:hyperlink>
        </w:p>
        <w:p w14:paraId="7E904D7D" w14:textId="2F3E8ABF" w:rsidR="00AB10A3" w:rsidRPr="00D8097E" w:rsidRDefault="008143C9">
          <w:pPr>
            <w:pStyle w:val="TOC2"/>
            <w:rPr>
              <w:rFonts w:eastAsiaTheme="minorEastAsia"/>
            </w:rPr>
          </w:pPr>
          <w:hyperlink w:anchor="_Toc114655650" w:history="1">
            <w:r w:rsidR="00AB10A3" w:rsidRPr="00D8097E">
              <w:rPr>
                <w:rStyle w:val="Hyperlink"/>
                <w:color w:val="auto"/>
              </w:rPr>
              <w:t>Participants in Formal Interview Group</w:t>
            </w:r>
            <w:r w:rsidR="00AB10A3" w:rsidRPr="00D8097E">
              <w:rPr>
                <w:webHidden/>
              </w:rPr>
              <w:tab/>
            </w:r>
            <w:r w:rsidR="00AB10A3" w:rsidRPr="00D8097E">
              <w:rPr>
                <w:webHidden/>
              </w:rPr>
              <w:fldChar w:fldCharType="begin"/>
            </w:r>
            <w:r w:rsidR="00AB10A3" w:rsidRPr="00D8097E">
              <w:rPr>
                <w:webHidden/>
              </w:rPr>
              <w:instrText xml:space="preserve"> PAGEREF _Toc114655650 \h </w:instrText>
            </w:r>
            <w:r w:rsidR="00AB10A3" w:rsidRPr="00D8097E">
              <w:rPr>
                <w:webHidden/>
              </w:rPr>
            </w:r>
            <w:r w:rsidR="00AB10A3" w:rsidRPr="00D8097E">
              <w:rPr>
                <w:webHidden/>
              </w:rPr>
              <w:fldChar w:fldCharType="separate"/>
            </w:r>
            <w:r w:rsidR="00ED4C99">
              <w:rPr>
                <w:webHidden/>
              </w:rPr>
              <w:t>72</w:t>
            </w:r>
            <w:r w:rsidR="00AB10A3" w:rsidRPr="00D8097E">
              <w:rPr>
                <w:webHidden/>
              </w:rPr>
              <w:fldChar w:fldCharType="end"/>
            </w:r>
          </w:hyperlink>
        </w:p>
        <w:p w14:paraId="00F9C207" w14:textId="57B4B8CC" w:rsidR="00AB10A3" w:rsidRPr="00D8097E" w:rsidRDefault="008143C9">
          <w:pPr>
            <w:pStyle w:val="TOC2"/>
            <w:rPr>
              <w:rFonts w:eastAsiaTheme="minorEastAsia"/>
            </w:rPr>
          </w:pPr>
          <w:hyperlink w:anchor="_Toc114655651" w:history="1">
            <w:r w:rsidR="00AB10A3" w:rsidRPr="00D8097E">
              <w:rPr>
                <w:rStyle w:val="Hyperlink"/>
                <w:color w:val="auto"/>
              </w:rPr>
              <w:t>Sampling Strategy</w:t>
            </w:r>
            <w:r w:rsidR="00AB10A3" w:rsidRPr="00D8097E">
              <w:rPr>
                <w:webHidden/>
              </w:rPr>
              <w:tab/>
            </w:r>
            <w:r w:rsidR="00AB10A3" w:rsidRPr="00D8097E">
              <w:rPr>
                <w:webHidden/>
              </w:rPr>
              <w:fldChar w:fldCharType="begin"/>
            </w:r>
            <w:r w:rsidR="00AB10A3" w:rsidRPr="00D8097E">
              <w:rPr>
                <w:webHidden/>
              </w:rPr>
              <w:instrText xml:space="preserve"> PAGEREF _Toc114655651 \h </w:instrText>
            </w:r>
            <w:r w:rsidR="00AB10A3" w:rsidRPr="00D8097E">
              <w:rPr>
                <w:webHidden/>
              </w:rPr>
            </w:r>
            <w:r w:rsidR="00AB10A3" w:rsidRPr="00D8097E">
              <w:rPr>
                <w:webHidden/>
              </w:rPr>
              <w:fldChar w:fldCharType="separate"/>
            </w:r>
            <w:r w:rsidR="00ED4C99">
              <w:rPr>
                <w:webHidden/>
              </w:rPr>
              <w:t>72</w:t>
            </w:r>
            <w:r w:rsidR="00AB10A3" w:rsidRPr="00D8097E">
              <w:rPr>
                <w:webHidden/>
              </w:rPr>
              <w:fldChar w:fldCharType="end"/>
            </w:r>
          </w:hyperlink>
        </w:p>
        <w:p w14:paraId="089545B6" w14:textId="7F0DF67E" w:rsidR="00AB10A3" w:rsidRPr="00D8097E" w:rsidRDefault="008143C9">
          <w:pPr>
            <w:pStyle w:val="TOC2"/>
            <w:rPr>
              <w:rFonts w:eastAsiaTheme="minorEastAsia"/>
            </w:rPr>
          </w:pPr>
          <w:hyperlink w:anchor="_Toc114655652" w:history="1">
            <w:r w:rsidR="00AB10A3" w:rsidRPr="00D8097E">
              <w:rPr>
                <w:rStyle w:val="Hyperlink"/>
                <w:color w:val="auto"/>
              </w:rPr>
              <w:t>Ethical Compliance</w:t>
            </w:r>
            <w:r w:rsidR="00AB10A3" w:rsidRPr="00D8097E">
              <w:rPr>
                <w:webHidden/>
              </w:rPr>
              <w:tab/>
            </w:r>
            <w:r w:rsidR="00AB10A3" w:rsidRPr="00D8097E">
              <w:rPr>
                <w:webHidden/>
              </w:rPr>
              <w:fldChar w:fldCharType="begin"/>
            </w:r>
            <w:r w:rsidR="00AB10A3" w:rsidRPr="00D8097E">
              <w:rPr>
                <w:webHidden/>
              </w:rPr>
              <w:instrText xml:space="preserve"> PAGEREF _Toc114655652 \h </w:instrText>
            </w:r>
            <w:r w:rsidR="00AB10A3" w:rsidRPr="00D8097E">
              <w:rPr>
                <w:webHidden/>
              </w:rPr>
            </w:r>
            <w:r w:rsidR="00AB10A3" w:rsidRPr="00D8097E">
              <w:rPr>
                <w:webHidden/>
              </w:rPr>
              <w:fldChar w:fldCharType="separate"/>
            </w:r>
            <w:r w:rsidR="00ED4C99">
              <w:rPr>
                <w:webHidden/>
              </w:rPr>
              <w:t>73</w:t>
            </w:r>
            <w:r w:rsidR="00AB10A3" w:rsidRPr="00D8097E">
              <w:rPr>
                <w:webHidden/>
              </w:rPr>
              <w:fldChar w:fldCharType="end"/>
            </w:r>
          </w:hyperlink>
        </w:p>
        <w:p w14:paraId="61A00F50" w14:textId="4DCC5407" w:rsidR="00AB10A3" w:rsidRPr="00D8097E" w:rsidRDefault="008143C9">
          <w:pPr>
            <w:pStyle w:val="TOC2"/>
            <w:rPr>
              <w:rFonts w:eastAsiaTheme="minorEastAsia"/>
            </w:rPr>
          </w:pPr>
          <w:hyperlink w:anchor="_Toc114655653" w:history="1">
            <w:r w:rsidR="00AB10A3" w:rsidRPr="00D8097E">
              <w:rPr>
                <w:rStyle w:val="Hyperlink"/>
                <w:color w:val="auto"/>
              </w:rPr>
              <w:t>Demographic Data</w:t>
            </w:r>
            <w:r w:rsidR="00AB10A3" w:rsidRPr="00D8097E">
              <w:rPr>
                <w:webHidden/>
              </w:rPr>
              <w:tab/>
            </w:r>
            <w:r w:rsidR="00AB10A3" w:rsidRPr="00D8097E">
              <w:rPr>
                <w:webHidden/>
              </w:rPr>
              <w:fldChar w:fldCharType="begin"/>
            </w:r>
            <w:r w:rsidR="00AB10A3" w:rsidRPr="00D8097E">
              <w:rPr>
                <w:webHidden/>
              </w:rPr>
              <w:instrText xml:space="preserve"> PAGEREF _Toc114655653 \h </w:instrText>
            </w:r>
            <w:r w:rsidR="00AB10A3" w:rsidRPr="00D8097E">
              <w:rPr>
                <w:webHidden/>
              </w:rPr>
            </w:r>
            <w:r w:rsidR="00AB10A3" w:rsidRPr="00D8097E">
              <w:rPr>
                <w:webHidden/>
              </w:rPr>
              <w:fldChar w:fldCharType="separate"/>
            </w:r>
            <w:r w:rsidR="00ED4C99">
              <w:rPr>
                <w:webHidden/>
              </w:rPr>
              <w:t>74</w:t>
            </w:r>
            <w:r w:rsidR="00AB10A3" w:rsidRPr="00D8097E">
              <w:rPr>
                <w:webHidden/>
              </w:rPr>
              <w:fldChar w:fldCharType="end"/>
            </w:r>
          </w:hyperlink>
        </w:p>
        <w:p w14:paraId="54785E3E" w14:textId="1E4D3A48" w:rsidR="00AB10A3" w:rsidRPr="00D8097E" w:rsidRDefault="008143C9">
          <w:pPr>
            <w:pStyle w:val="TOC2"/>
            <w:rPr>
              <w:rFonts w:eastAsiaTheme="minorEastAsia"/>
            </w:rPr>
          </w:pPr>
          <w:hyperlink w:anchor="_Toc114655654" w:history="1">
            <w:r w:rsidR="00AB10A3" w:rsidRPr="00D8097E">
              <w:rPr>
                <w:rStyle w:val="Hyperlink"/>
                <w:color w:val="auto"/>
              </w:rPr>
              <w:t>Analysis and Synthesis of Data</w:t>
            </w:r>
            <w:r w:rsidR="00AB10A3" w:rsidRPr="00D8097E">
              <w:rPr>
                <w:webHidden/>
              </w:rPr>
              <w:tab/>
            </w:r>
            <w:r w:rsidR="00AB10A3" w:rsidRPr="00D8097E">
              <w:rPr>
                <w:webHidden/>
              </w:rPr>
              <w:fldChar w:fldCharType="begin"/>
            </w:r>
            <w:r w:rsidR="00AB10A3" w:rsidRPr="00D8097E">
              <w:rPr>
                <w:webHidden/>
              </w:rPr>
              <w:instrText xml:space="preserve"> PAGEREF _Toc114655654 \h </w:instrText>
            </w:r>
            <w:r w:rsidR="00AB10A3" w:rsidRPr="00D8097E">
              <w:rPr>
                <w:webHidden/>
              </w:rPr>
            </w:r>
            <w:r w:rsidR="00AB10A3" w:rsidRPr="00D8097E">
              <w:rPr>
                <w:webHidden/>
              </w:rPr>
              <w:fldChar w:fldCharType="separate"/>
            </w:r>
            <w:r w:rsidR="00ED4C99">
              <w:rPr>
                <w:webHidden/>
              </w:rPr>
              <w:t>74</w:t>
            </w:r>
            <w:r w:rsidR="00AB10A3" w:rsidRPr="00D8097E">
              <w:rPr>
                <w:webHidden/>
              </w:rPr>
              <w:fldChar w:fldCharType="end"/>
            </w:r>
          </w:hyperlink>
        </w:p>
        <w:p w14:paraId="28C46184" w14:textId="03512FCC" w:rsidR="00AB10A3" w:rsidRPr="00D8097E" w:rsidRDefault="008143C9">
          <w:pPr>
            <w:pStyle w:val="TOC2"/>
            <w:rPr>
              <w:rFonts w:eastAsiaTheme="minorEastAsia"/>
            </w:rPr>
          </w:pPr>
          <w:hyperlink w:anchor="_Toc114655655" w:history="1">
            <w:r w:rsidR="00AB10A3" w:rsidRPr="00D8097E">
              <w:rPr>
                <w:rStyle w:val="Hyperlink"/>
                <w:color w:val="auto"/>
              </w:rPr>
              <w:t>Issues of Trustworthiness</w:t>
            </w:r>
            <w:r w:rsidR="00AB10A3" w:rsidRPr="00D8097E">
              <w:rPr>
                <w:webHidden/>
              </w:rPr>
              <w:tab/>
            </w:r>
            <w:r w:rsidR="00AB10A3" w:rsidRPr="00D8097E">
              <w:rPr>
                <w:webHidden/>
              </w:rPr>
              <w:fldChar w:fldCharType="begin"/>
            </w:r>
            <w:r w:rsidR="00AB10A3" w:rsidRPr="00D8097E">
              <w:rPr>
                <w:webHidden/>
              </w:rPr>
              <w:instrText xml:space="preserve"> PAGEREF _Toc114655655 \h </w:instrText>
            </w:r>
            <w:r w:rsidR="00AB10A3" w:rsidRPr="00D8097E">
              <w:rPr>
                <w:webHidden/>
              </w:rPr>
            </w:r>
            <w:r w:rsidR="00AB10A3" w:rsidRPr="00D8097E">
              <w:rPr>
                <w:webHidden/>
              </w:rPr>
              <w:fldChar w:fldCharType="separate"/>
            </w:r>
            <w:r w:rsidR="00ED4C99">
              <w:rPr>
                <w:webHidden/>
              </w:rPr>
              <w:t>75</w:t>
            </w:r>
            <w:r w:rsidR="00AB10A3" w:rsidRPr="00D8097E">
              <w:rPr>
                <w:webHidden/>
              </w:rPr>
              <w:fldChar w:fldCharType="end"/>
            </w:r>
          </w:hyperlink>
        </w:p>
        <w:p w14:paraId="10DDDB80" w14:textId="7EDB4312" w:rsidR="00AB10A3" w:rsidRPr="00D8097E" w:rsidRDefault="008143C9">
          <w:pPr>
            <w:pStyle w:val="TOC2"/>
            <w:rPr>
              <w:rFonts w:eastAsiaTheme="minorEastAsia"/>
            </w:rPr>
          </w:pPr>
          <w:hyperlink w:anchor="_Toc114655656" w:history="1">
            <w:r w:rsidR="00AB10A3" w:rsidRPr="00D8097E">
              <w:rPr>
                <w:rStyle w:val="Hyperlink"/>
                <w:color w:val="auto"/>
              </w:rPr>
              <w:t>Limitations of Study</w:t>
            </w:r>
            <w:r w:rsidR="00AB10A3" w:rsidRPr="00D8097E">
              <w:rPr>
                <w:webHidden/>
              </w:rPr>
              <w:tab/>
            </w:r>
            <w:r w:rsidR="00AB10A3" w:rsidRPr="00D8097E">
              <w:rPr>
                <w:webHidden/>
              </w:rPr>
              <w:fldChar w:fldCharType="begin"/>
            </w:r>
            <w:r w:rsidR="00AB10A3" w:rsidRPr="00D8097E">
              <w:rPr>
                <w:webHidden/>
              </w:rPr>
              <w:instrText xml:space="preserve"> PAGEREF _Toc114655656 \h </w:instrText>
            </w:r>
            <w:r w:rsidR="00AB10A3" w:rsidRPr="00D8097E">
              <w:rPr>
                <w:webHidden/>
              </w:rPr>
            </w:r>
            <w:r w:rsidR="00AB10A3" w:rsidRPr="00D8097E">
              <w:rPr>
                <w:webHidden/>
              </w:rPr>
              <w:fldChar w:fldCharType="separate"/>
            </w:r>
            <w:r w:rsidR="00ED4C99">
              <w:rPr>
                <w:webHidden/>
              </w:rPr>
              <w:t>77</w:t>
            </w:r>
            <w:r w:rsidR="00AB10A3" w:rsidRPr="00D8097E">
              <w:rPr>
                <w:webHidden/>
              </w:rPr>
              <w:fldChar w:fldCharType="end"/>
            </w:r>
          </w:hyperlink>
        </w:p>
        <w:p w14:paraId="2A3A691C" w14:textId="3D68BE71" w:rsidR="00AB10A3" w:rsidRPr="00D8097E" w:rsidRDefault="008143C9">
          <w:pPr>
            <w:pStyle w:val="TOC2"/>
            <w:rPr>
              <w:rFonts w:eastAsiaTheme="minorEastAsia"/>
            </w:rPr>
          </w:pPr>
          <w:hyperlink w:anchor="_Toc114655657" w:history="1">
            <w:r w:rsidR="00AB10A3" w:rsidRPr="00D8097E">
              <w:rPr>
                <w:rStyle w:val="Hyperlink"/>
                <w:color w:val="auto"/>
              </w:rPr>
              <w:t>Summary</w:t>
            </w:r>
            <w:r w:rsidR="00AB10A3" w:rsidRPr="00D8097E">
              <w:rPr>
                <w:webHidden/>
              </w:rPr>
              <w:tab/>
            </w:r>
            <w:r w:rsidR="00AB10A3" w:rsidRPr="00D8097E">
              <w:rPr>
                <w:webHidden/>
              </w:rPr>
              <w:fldChar w:fldCharType="begin"/>
            </w:r>
            <w:r w:rsidR="00AB10A3" w:rsidRPr="00D8097E">
              <w:rPr>
                <w:webHidden/>
              </w:rPr>
              <w:instrText xml:space="preserve"> PAGEREF _Toc114655657 \h </w:instrText>
            </w:r>
            <w:r w:rsidR="00AB10A3" w:rsidRPr="00D8097E">
              <w:rPr>
                <w:webHidden/>
              </w:rPr>
            </w:r>
            <w:r w:rsidR="00AB10A3" w:rsidRPr="00D8097E">
              <w:rPr>
                <w:webHidden/>
              </w:rPr>
              <w:fldChar w:fldCharType="separate"/>
            </w:r>
            <w:r w:rsidR="00ED4C99">
              <w:rPr>
                <w:webHidden/>
              </w:rPr>
              <w:t>77</w:t>
            </w:r>
            <w:r w:rsidR="00AB10A3" w:rsidRPr="00D8097E">
              <w:rPr>
                <w:webHidden/>
              </w:rPr>
              <w:fldChar w:fldCharType="end"/>
            </w:r>
          </w:hyperlink>
        </w:p>
        <w:p w14:paraId="1DDF2613" w14:textId="2CE94160" w:rsidR="00AB10A3" w:rsidRPr="006C1CEC" w:rsidRDefault="008143C9">
          <w:pPr>
            <w:pStyle w:val="TOC1"/>
            <w:rPr>
              <w:rFonts w:eastAsiaTheme="minorEastAsia"/>
              <w:b/>
              <w:bCs/>
            </w:rPr>
          </w:pPr>
          <w:hyperlink w:anchor="_Toc114655658" w:history="1">
            <w:r w:rsidR="00AB10A3" w:rsidRPr="006C1CEC">
              <w:rPr>
                <w:rStyle w:val="Hyperlink"/>
                <w:b/>
                <w:bCs/>
                <w:color w:val="auto"/>
              </w:rPr>
              <w:t>CHAPTER 4: SUMMARY OF RESULTS</w:t>
            </w:r>
            <w:r w:rsidR="00AB10A3" w:rsidRPr="006C1CEC">
              <w:rPr>
                <w:b/>
                <w:bCs/>
                <w:webHidden/>
              </w:rPr>
              <w:tab/>
            </w:r>
            <w:r w:rsidR="00AB10A3" w:rsidRPr="006C1CEC">
              <w:rPr>
                <w:b/>
                <w:bCs/>
                <w:webHidden/>
              </w:rPr>
              <w:fldChar w:fldCharType="begin"/>
            </w:r>
            <w:r w:rsidR="00AB10A3" w:rsidRPr="006C1CEC">
              <w:rPr>
                <w:b/>
                <w:bCs/>
                <w:webHidden/>
              </w:rPr>
              <w:instrText xml:space="preserve"> PAGEREF _Toc114655658 \h </w:instrText>
            </w:r>
            <w:r w:rsidR="00AB10A3" w:rsidRPr="006C1CEC">
              <w:rPr>
                <w:b/>
                <w:bCs/>
                <w:webHidden/>
              </w:rPr>
            </w:r>
            <w:r w:rsidR="00AB10A3" w:rsidRPr="006C1CEC">
              <w:rPr>
                <w:b/>
                <w:bCs/>
                <w:webHidden/>
              </w:rPr>
              <w:fldChar w:fldCharType="separate"/>
            </w:r>
            <w:r w:rsidR="00ED4C99">
              <w:rPr>
                <w:b/>
                <w:bCs/>
                <w:webHidden/>
              </w:rPr>
              <w:t>78</w:t>
            </w:r>
            <w:r w:rsidR="00AB10A3" w:rsidRPr="006C1CEC">
              <w:rPr>
                <w:b/>
                <w:bCs/>
                <w:webHidden/>
              </w:rPr>
              <w:fldChar w:fldCharType="end"/>
            </w:r>
          </w:hyperlink>
        </w:p>
        <w:p w14:paraId="14C464A5" w14:textId="72503E9A" w:rsidR="00AB10A3" w:rsidRPr="00D8097E" w:rsidRDefault="008143C9">
          <w:pPr>
            <w:pStyle w:val="TOC2"/>
            <w:rPr>
              <w:rFonts w:eastAsiaTheme="minorEastAsia"/>
            </w:rPr>
          </w:pPr>
          <w:hyperlink w:anchor="_Toc114655659" w:history="1">
            <w:r w:rsidR="00AB10A3" w:rsidRPr="00D8097E">
              <w:rPr>
                <w:rStyle w:val="Hyperlink"/>
                <w:color w:val="auto"/>
              </w:rPr>
              <w:t>[Brief introductory paragraph.]</w:t>
            </w:r>
            <w:r w:rsidR="00AB10A3" w:rsidRPr="00D8097E">
              <w:rPr>
                <w:webHidden/>
              </w:rPr>
              <w:tab/>
            </w:r>
            <w:r w:rsidR="00AB10A3" w:rsidRPr="00D8097E">
              <w:rPr>
                <w:webHidden/>
              </w:rPr>
              <w:fldChar w:fldCharType="begin"/>
            </w:r>
            <w:r w:rsidR="00AB10A3" w:rsidRPr="00D8097E">
              <w:rPr>
                <w:webHidden/>
              </w:rPr>
              <w:instrText xml:space="preserve"> PAGEREF _Toc114655659 \h </w:instrText>
            </w:r>
            <w:r w:rsidR="00AB10A3" w:rsidRPr="00D8097E">
              <w:rPr>
                <w:webHidden/>
              </w:rPr>
            </w:r>
            <w:r w:rsidR="00AB10A3" w:rsidRPr="00D8097E">
              <w:rPr>
                <w:webHidden/>
              </w:rPr>
              <w:fldChar w:fldCharType="separate"/>
            </w:r>
            <w:r w:rsidR="00ED4C99">
              <w:rPr>
                <w:webHidden/>
              </w:rPr>
              <w:t>78</w:t>
            </w:r>
            <w:r w:rsidR="00AB10A3" w:rsidRPr="00D8097E">
              <w:rPr>
                <w:webHidden/>
              </w:rPr>
              <w:fldChar w:fldCharType="end"/>
            </w:r>
          </w:hyperlink>
        </w:p>
        <w:p w14:paraId="4D55DB31" w14:textId="1365301F" w:rsidR="00AB10A3" w:rsidRPr="00D8097E" w:rsidRDefault="008143C9">
          <w:pPr>
            <w:pStyle w:val="TOC2"/>
            <w:rPr>
              <w:rFonts w:eastAsiaTheme="minorEastAsia"/>
            </w:rPr>
          </w:pPr>
          <w:hyperlink w:anchor="_Toc114655660" w:history="1">
            <w:r w:rsidR="00AB10A3" w:rsidRPr="00D8097E">
              <w:rPr>
                <w:rStyle w:val="Hyperlink"/>
                <w:color w:val="auto"/>
              </w:rPr>
              <w:t>Objective Descriptions of the Findings</w:t>
            </w:r>
            <w:r w:rsidR="00AB10A3" w:rsidRPr="00D8097E">
              <w:rPr>
                <w:webHidden/>
              </w:rPr>
              <w:tab/>
            </w:r>
            <w:r w:rsidR="00AB10A3" w:rsidRPr="00D8097E">
              <w:rPr>
                <w:webHidden/>
              </w:rPr>
              <w:fldChar w:fldCharType="begin"/>
            </w:r>
            <w:r w:rsidR="00AB10A3" w:rsidRPr="00D8097E">
              <w:rPr>
                <w:webHidden/>
              </w:rPr>
              <w:instrText xml:space="preserve"> PAGEREF _Toc114655660 \h </w:instrText>
            </w:r>
            <w:r w:rsidR="00AB10A3" w:rsidRPr="00D8097E">
              <w:rPr>
                <w:webHidden/>
              </w:rPr>
            </w:r>
            <w:r w:rsidR="00AB10A3" w:rsidRPr="00D8097E">
              <w:rPr>
                <w:webHidden/>
              </w:rPr>
              <w:fldChar w:fldCharType="separate"/>
            </w:r>
            <w:r w:rsidR="00ED4C99">
              <w:rPr>
                <w:webHidden/>
              </w:rPr>
              <w:t>78</w:t>
            </w:r>
            <w:r w:rsidR="00AB10A3" w:rsidRPr="00D8097E">
              <w:rPr>
                <w:webHidden/>
              </w:rPr>
              <w:fldChar w:fldCharType="end"/>
            </w:r>
          </w:hyperlink>
        </w:p>
        <w:p w14:paraId="71C6CB0D" w14:textId="463180C0" w:rsidR="00AB10A3" w:rsidRPr="006C1CEC" w:rsidRDefault="008143C9">
          <w:pPr>
            <w:pStyle w:val="TOC2"/>
            <w:rPr>
              <w:rFonts w:eastAsiaTheme="minorEastAsia"/>
              <w:b/>
              <w:bCs/>
            </w:rPr>
          </w:pPr>
          <w:hyperlink w:anchor="_Toc114655661" w:history="1">
            <w:r w:rsidR="00AB10A3" w:rsidRPr="006C1CEC">
              <w:rPr>
                <w:rStyle w:val="Hyperlink"/>
                <w:b/>
                <w:bCs/>
                <w:color w:val="auto"/>
              </w:rPr>
              <w:t>CHAPTER 5: CONCLUSIONS AND RECOMMENDATIONS</w:t>
            </w:r>
            <w:r w:rsidR="00AB10A3" w:rsidRPr="006C1CEC">
              <w:rPr>
                <w:b/>
                <w:bCs/>
                <w:webHidden/>
              </w:rPr>
              <w:tab/>
            </w:r>
            <w:r w:rsidR="00AB10A3" w:rsidRPr="006C1CEC">
              <w:rPr>
                <w:b/>
                <w:bCs/>
                <w:webHidden/>
              </w:rPr>
              <w:fldChar w:fldCharType="begin"/>
            </w:r>
            <w:r w:rsidR="00AB10A3" w:rsidRPr="006C1CEC">
              <w:rPr>
                <w:b/>
                <w:bCs/>
                <w:webHidden/>
              </w:rPr>
              <w:instrText xml:space="preserve"> PAGEREF _Toc114655661 \h </w:instrText>
            </w:r>
            <w:r w:rsidR="00AB10A3" w:rsidRPr="006C1CEC">
              <w:rPr>
                <w:b/>
                <w:bCs/>
                <w:webHidden/>
              </w:rPr>
            </w:r>
            <w:r w:rsidR="00AB10A3" w:rsidRPr="006C1CEC">
              <w:rPr>
                <w:b/>
                <w:bCs/>
                <w:webHidden/>
              </w:rPr>
              <w:fldChar w:fldCharType="separate"/>
            </w:r>
            <w:r w:rsidR="00ED4C99">
              <w:rPr>
                <w:b/>
                <w:bCs/>
                <w:webHidden/>
              </w:rPr>
              <w:t>79</w:t>
            </w:r>
            <w:r w:rsidR="00AB10A3" w:rsidRPr="006C1CEC">
              <w:rPr>
                <w:b/>
                <w:bCs/>
                <w:webHidden/>
              </w:rPr>
              <w:fldChar w:fldCharType="end"/>
            </w:r>
          </w:hyperlink>
        </w:p>
        <w:p w14:paraId="7268B345" w14:textId="4E0063A0" w:rsidR="00AB10A3" w:rsidRPr="00D8097E" w:rsidRDefault="008143C9">
          <w:pPr>
            <w:pStyle w:val="TOC2"/>
            <w:rPr>
              <w:rFonts w:eastAsiaTheme="minorEastAsia"/>
            </w:rPr>
          </w:pPr>
          <w:hyperlink w:anchor="_Toc114655662" w:history="1">
            <w:r w:rsidR="00AB10A3" w:rsidRPr="00D8097E">
              <w:rPr>
                <w:rStyle w:val="Hyperlink"/>
                <w:color w:val="auto"/>
              </w:rPr>
              <w:t>Subjective Description of Meaning for Each Finding</w:t>
            </w:r>
            <w:r w:rsidR="00AB10A3" w:rsidRPr="00D8097E">
              <w:rPr>
                <w:webHidden/>
              </w:rPr>
              <w:tab/>
            </w:r>
            <w:r w:rsidR="00AB10A3" w:rsidRPr="00D8097E">
              <w:rPr>
                <w:webHidden/>
              </w:rPr>
              <w:fldChar w:fldCharType="begin"/>
            </w:r>
            <w:r w:rsidR="00AB10A3" w:rsidRPr="00D8097E">
              <w:rPr>
                <w:webHidden/>
              </w:rPr>
              <w:instrText xml:space="preserve"> PAGEREF _Toc114655662 \h </w:instrText>
            </w:r>
            <w:r w:rsidR="00AB10A3" w:rsidRPr="00D8097E">
              <w:rPr>
                <w:webHidden/>
              </w:rPr>
            </w:r>
            <w:r w:rsidR="00AB10A3" w:rsidRPr="00D8097E">
              <w:rPr>
                <w:webHidden/>
              </w:rPr>
              <w:fldChar w:fldCharType="separate"/>
            </w:r>
            <w:r w:rsidR="00ED4C99">
              <w:rPr>
                <w:webHidden/>
              </w:rPr>
              <w:t>79</w:t>
            </w:r>
            <w:r w:rsidR="00AB10A3" w:rsidRPr="00D8097E">
              <w:rPr>
                <w:webHidden/>
              </w:rPr>
              <w:fldChar w:fldCharType="end"/>
            </w:r>
          </w:hyperlink>
        </w:p>
        <w:p w14:paraId="35B26084" w14:textId="518E8B51" w:rsidR="00AB10A3" w:rsidRPr="00D8097E" w:rsidRDefault="008143C9">
          <w:pPr>
            <w:pStyle w:val="TOC2"/>
            <w:rPr>
              <w:rFonts w:eastAsiaTheme="minorEastAsia"/>
            </w:rPr>
          </w:pPr>
          <w:hyperlink w:anchor="_Toc114655663" w:history="1">
            <w:r w:rsidR="00AB10A3" w:rsidRPr="00D8097E">
              <w:rPr>
                <w:rStyle w:val="Hyperlink"/>
                <w:color w:val="auto"/>
              </w:rPr>
              <w:t>Analysis related to Research Questions</w:t>
            </w:r>
            <w:r w:rsidR="00AB10A3" w:rsidRPr="00D8097E">
              <w:rPr>
                <w:webHidden/>
              </w:rPr>
              <w:tab/>
            </w:r>
            <w:r w:rsidR="00AB10A3" w:rsidRPr="00D8097E">
              <w:rPr>
                <w:webHidden/>
              </w:rPr>
              <w:fldChar w:fldCharType="begin"/>
            </w:r>
            <w:r w:rsidR="00AB10A3" w:rsidRPr="00D8097E">
              <w:rPr>
                <w:webHidden/>
              </w:rPr>
              <w:instrText xml:space="preserve"> PAGEREF _Toc114655663 \h </w:instrText>
            </w:r>
            <w:r w:rsidR="00AB10A3" w:rsidRPr="00D8097E">
              <w:rPr>
                <w:webHidden/>
              </w:rPr>
            </w:r>
            <w:r w:rsidR="00AB10A3" w:rsidRPr="00D8097E">
              <w:rPr>
                <w:webHidden/>
              </w:rPr>
              <w:fldChar w:fldCharType="separate"/>
            </w:r>
            <w:r w:rsidR="00ED4C99">
              <w:rPr>
                <w:webHidden/>
              </w:rPr>
              <w:t>79</w:t>
            </w:r>
            <w:r w:rsidR="00AB10A3" w:rsidRPr="00D8097E">
              <w:rPr>
                <w:webHidden/>
              </w:rPr>
              <w:fldChar w:fldCharType="end"/>
            </w:r>
          </w:hyperlink>
        </w:p>
        <w:p w14:paraId="172D8AF0" w14:textId="2650EB33" w:rsidR="00AB10A3" w:rsidRDefault="008143C9">
          <w:pPr>
            <w:pStyle w:val="TOC2"/>
          </w:pPr>
          <w:hyperlink w:anchor="_Toc114655664" w:history="1">
            <w:r w:rsidR="00AB10A3" w:rsidRPr="00D8097E">
              <w:rPr>
                <w:rStyle w:val="Hyperlink"/>
                <w:color w:val="auto"/>
              </w:rPr>
              <w:t>Conclusions</w:t>
            </w:r>
            <w:r w:rsidR="00AB10A3" w:rsidRPr="00D8097E">
              <w:rPr>
                <w:webHidden/>
              </w:rPr>
              <w:tab/>
            </w:r>
            <w:r w:rsidR="00AB10A3" w:rsidRPr="00D8097E">
              <w:rPr>
                <w:webHidden/>
              </w:rPr>
              <w:fldChar w:fldCharType="begin"/>
            </w:r>
            <w:r w:rsidR="00AB10A3" w:rsidRPr="00D8097E">
              <w:rPr>
                <w:webHidden/>
              </w:rPr>
              <w:instrText xml:space="preserve"> PAGEREF _Toc114655664 \h </w:instrText>
            </w:r>
            <w:r w:rsidR="00AB10A3" w:rsidRPr="00D8097E">
              <w:rPr>
                <w:webHidden/>
              </w:rPr>
            </w:r>
            <w:r w:rsidR="00AB10A3" w:rsidRPr="00D8097E">
              <w:rPr>
                <w:webHidden/>
              </w:rPr>
              <w:fldChar w:fldCharType="separate"/>
            </w:r>
            <w:r w:rsidR="00ED4C99">
              <w:rPr>
                <w:webHidden/>
              </w:rPr>
              <w:t>79</w:t>
            </w:r>
            <w:r w:rsidR="00AB10A3" w:rsidRPr="00D8097E">
              <w:rPr>
                <w:webHidden/>
              </w:rPr>
              <w:fldChar w:fldCharType="end"/>
            </w:r>
          </w:hyperlink>
        </w:p>
        <w:p w14:paraId="5D325151" w14:textId="661BD7F1" w:rsidR="006C1CEC" w:rsidRDefault="006C1CEC" w:rsidP="00BD36BF">
          <w:pPr>
            <w:ind w:firstLine="360"/>
          </w:pPr>
          <w:r>
            <w:t>Replication of the F</w:t>
          </w:r>
          <w:r w:rsidR="00DA3CB4">
            <w:t>ive</w:t>
          </w:r>
          <w:r>
            <w:t>-Fold Mission Model</w:t>
          </w:r>
          <w:r w:rsidR="00BD36BF">
            <w:t>………………………………...…………………79</w:t>
          </w:r>
        </w:p>
        <w:p w14:paraId="3DCC83BE" w14:textId="77777777" w:rsidR="006C1CEC" w:rsidRPr="006C1CEC" w:rsidRDefault="006C1CEC" w:rsidP="006C1CEC"/>
        <w:p w14:paraId="4937CAA4" w14:textId="22F50015" w:rsidR="00AB10A3" w:rsidRPr="00D8097E" w:rsidRDefault="008143C9">
          <w:pPr>
            <w:pStyle w:val="TOC2"/>
            <w:rPr>
              <w:rFonts w:eastAsiaTheme="minorEastAsia"/>
            </w:rPr>
          </w:pPr>
          <w:hyperlink w:anchor="_Toc114655665" w:history="1">
            <w:r w:rsidR="00AB10A3" w:rsidRPr="00D8097E">
              <w:rPr>
                <w:rStyle w:val="Hyperlink"/>
                <w:color w:val="auto"/>
              </w:rPr>
              <w:t>Recommendations</w:t>
            </w:r>
            <w:r w:rsidR="00AB10A3" w:rsidRPr="00D8097E">
              <w:rPr>
                <w:webHidden/>
              </w:rPr>
              <w:tab/>
            </w:r>
            <w:r w:rsidR="00AB10A3" w:rsidRPr="00D8097E">
              <w:rPr>
                <w:webHidden/>
              </w:rPr>
              <w:fldChar w:fldCharType="begin"/>
            </w:r>
            <w:r w:rsidR="00AB10A3" w:rsidRPr="00D8097E">
              <w:rPr>
                <w:webHidden/>
              </w:rPr>
              <w:instrText xml:space="preserve"> PAGEREF _Toc114655665 \h </w:instrText>
            </w:r>
            <w:r w:rsidR="00AB10A3" w:rsidRPr="00D8097E">
              <w:rPr>
                <w:webHidden/>
              </w:rPr>
            </w:r>
            <w:r w:rsidR="00AB10A3" w:rsidRPr="00D8097E">
              <w:rPr>
                <w:webHidden/>
              </w:rPr>
              <w:fldChar w:fldCharType="separate"/>
            </w:r>
            <w:r w:rsidR="00ED4C99">
              <w:rPr>
                <w:webHidden/>
              </w:rPr>
              <w:t>79</w:t>
            </w:r>
            <w:r w:rsidR="00AB10A3" w:rsidRPr="00D8097E">
              <w:rPr>
                <w:webHidden/>
              </w:rPr>
              <w:fldChar w:fldCharType="end"/>
            </w:r>
          </w:hyperlink>
        </w:p>
        <w:p w14:paraId="7C65CAEB" w14:textId="21370683" w:rsidR="00AB10A3" w:rsidRPr="00D8097E" w:rsidRDefault="008143C9">
          <w:pPr>
            <w:pStyle w:val="TOC3"/>
            <w:tabs>
              <w:tab w:val="right" w:leader="dot" w:pos="8630"/>
            </w:tabs>
            <w:rPr>
              <w:rFonts w:eastAsiaTheme="minorEastAsia"/>
              <w:noProof/>
            </w:rPr>
          </w:pPr>
          <w:hyperlink w:anchor="_Toc114655666" w:history="1">
            <w:r w:rsidR="00AB10A3" w:rsidRPr="00D8097E">
              <w:rPr>
                <w:rStyle w:val="Hyperlink"/>
                <w:noProof/>
                <w:color w:val="auto"/>
              </w:rPr>
              <w:t>[Appropriate Level 2 Headings of Your Choice]</w:t>
            </w:r>
            <w:r w:rsidR="00AB10A3" w:rsidRPr="00D8097E">
              <w:rPr>
                <w:noProof/>
                <w:webHidden/>
              </w:rPr>
              <w:tab/>
            </w:r>
            <w:r w:rsidR="00AB10A3" w:rsidRPr="00D8097E">
              <w:rPr>
                <w:noProof/>
                <w:webHidden/>
              </w:rPr>
              <w:fldChar w:fldCharType="begin"/>
            </w:r>
            <w:r w:rsidR="00AB10A3" w:rsidRPr="00D8097E">
              <w:rPr>
                <w:noProof/>
                <w:webHidden/>
              </w:rPr>
              <w:instrText xml:space="preserve"> PAGEREF _Toc114655666 \h </w:instrText>
            </w:r>
            <w:r w:rsidR="00AB10A3" w:rsidRPr="00D8097E">
              <w:rPr>
                <w:noProof/>
                <w:webHidden/>
              </w:rPr>
            </w:r>
            <w:r w:rsidR="00AB10A3" w:rsidRPr="00D8097E">
              <w:rPr>
                <w:noProof/>
                <w:webHidden/>
              </w:rPr>
              <w:fldChar w:fldCharType="separate"/>
            </w:r>
            <w:r w:rsidR="00ED4C99">
              <w:rPr>
                <w:noProof/>
                <w:webHidden/>
              </w:rPr>
              <w:t>79</w:t>
            </w:r>
            <w:r w:rsidR="00AB10A3" w:rsidRPr="00D8097E">
              <w:rPr>
                <w:noProof/>
                <w:webHidden/>
              </w:rPr>
              <w:fldChar w:fldCharType="end"/>
            </w:r>
          </w:hyperlink>
        </w:p>
        <w:p w14:paraId="6826954D" w14:textId="72BA1611" w:rsidR="00AB10A3" w:rsidRDefault="008143C9">
          <w:pPr>
            <w:pStyle w:val="TOC2"/>
          </w:pPr>
          <w:hyperlink w:anchor="_Toc114655667" w:history="1">
            <w:r w:rsidR="00AB10A3" w:rsidRPr="00D8097E">
              <w:rPr>
                <w:rStyle w:val="Hyperlink"/>
                <w:color w:val="auto"/>
              </w:rPr>
              <w:t>Suggestions for Further Research</w:t>
            </w:r>
            <w:r w:rsidR="00AB10A3" w:rsidRPr="00D8097E">
              <w:rPr>
                <w:webHidden/>
              </w:rPr>
              <w:tab/>
            </w:r>
            <w:r w:rsidR="00AB10A3" w:rsidRPr="00D8097E">
              <w:rPr>
                <w:webHidden/>
              </w:rPr>
              <w:fldChar w:fldCharType="begin"/>
            </w:r>
            <w:r w:rsidR="00AB10A3" w:rsidRPr="00D8097E">
              <w:rPr>
                <w:webHidden/>
              </w:rPr>
              <w:instrText xml:space="preserve"> PAGEREF _Toc114655667 \h </w:instrText>
            </w:r>
            <w:r w:rsidR="00AB10A3" w:rsidRPr="00D8097E">
              <w:rPr>
                <w:webHidden/>
              </w:rPr>
            </w:r>
            <w:r w:rsidR="00AB10A3" w:rsidRPr="00D8097E">
              <w:rPr>
                <w:webHidden/>
              </w:rPr>
              <w:fldChar w:fldCharType="separate"/>
            </w:r>
            <w:r w:rsidR="00ED4C99">
              <w:rPr>
                <w:webHidden/>
              </w:rPr>
              <w:t>79</w:t>
            </w:r>
            <w:r w:rsidR="00AB10A3" w:rsidRPr="00D8097E">
              <w:rPr>
                <w:webHidden/>
              </w:rPr>
              <w:fldChar w:fldCharType="end"/>
            </w:r>
          </w:hyperlink>
        </w:p>
        <w:p w14:paraId="762D1C5A" w14:textId="44765361" w:rsidR="00BD36BF" w:rsidRDefault="00BD36BF" w:rsidP="00BD36BF">
          <w:pPr>
            <w:ind w:firstLine="360"/>
          </w:pPr>
          <w:r>
            <w:t>CMCA (Community Mission Church Alliance………………….………………………………80</w:t>
          </w:r>
        </w:p>
        <w:p w14:paraId="77B19E36" w14:textId="77777777" w:rsidR="00BD36BF" w:rsidRPr="00BD36BF" w:rsidRDefault="00BD36BF" w:rsidP="00BD36BF"/>
        <w:p w14:paraId="2B3A9599" w14:textId="1B8FA345" w:rsidR="00AB10A3" w:rsidRPr="00D8097E" w:rsidRDefault="008143C9">
          <w:pPr>
            <w:pStyle w:val="TOC1"/>
            <w:rPr>
              <w:rFonts w:eastAsiaTheme="minorEastAsia"/>
            </w:rPr>
          </w:pPr>
          <w:hyperlink w:anchor="_Toc114655668" w:history="1">
            <w:r w:rsidR="00AB10A3" w:rsidRPr="00D8097E">
              <w:rPr>
                <w:rStyle w:val="Hyperlink"/>
                <w:color w:val="auto"/>
              </w:rPr>
              <w:t>[BACK MATTER]</w:t>
            </w:r>
            <w:r w:rsidR="00AB10A3" w:rsidRPr="00D8097E">
              <w:rPr>
                <w:webHidden/>
              </w:rPr>
              <w:tab/>
            </w:r>
            <w:r w:rsidR="00AB10A3" w:rsidRPr="00D8097E">
              <w:rPr>
                <w:webHidden/>
              </w:rPr>
              <w:fldChar w:fldCharType="begin"/>
            </w:r>
            <w:r w:rsidR="00AB10A3" w:rsidRPr="00D8097E">
              <w:rPr>
                <w:webHidden/>
              </w:rPr>
              <w:instrText xml:space="preserve"> PAGEREF _Toc114655668 \h </w:instrText>
            </w:r>
            <w:r w:rsidR="00AB10A3" w:rsidRPr="00D8097E">
              <w:rPr>
                <w:webHidden/>
              </w:rPr>
            </w:r>
            <w:r w:rsidR="00AB10A3" w:rsidRPr="00D8097E">
              <w:rPr>
                <w:webHidden/>
              </w:rPr>
              <w:fldChar w:fldCharType="separate"/>
            </w:r>
            <w:r w:rsidR="00ED4C99">
              <w:rPr>
                <w:webHidden/>
              </w:rPr>
              <w:t>80</w:t>
            </w:r>
            <w:r w:rsidR="00AB10A3" w:rsidRPr="00D8097E">
              <w:rPr>
                <w:webHidden/>
              </w:rPr>
              <w:fldChar w:fldCharType="end"/>
            </w:r>
          </w:hyperlink>
        </w:p>
        <w:p w14:paraId="0189D445" w14:textId="29E9655E" w:rsidR="00AB10A3" w:rsidRPr="00D8097E" w:rsidRDefault="008143C9">
          <w:pPr>
            <w:pStyle w:val="TOC2"/>
            <w:rPr>
              <w:rFonts w:eastAsiaTheme="minorEastAsia"/>
            </w:rPr>
          </w:pPr>
          <w:hyperlink w:anchor="_Toc114655669" w:history="1">
            <w:r w:rsidR="00AB10A3" w:rsidRPr="00D8097E">
              <w:rPr>
                <w:rStyle w:val="Hyperlink"/>
                <w:color w:val="auto"/>
              </w:rPr>
              <w:t>[OTHER BACK MATTER]</w:t>
            </w:r>
            <w:r w:rsidR="00AB10A3" w:rsidRPr="00D8097E">
              <w:rPr>
                <w:webHidden/>
              </w:rPr>
              <w:tab/>
            </w:r>
            <w:r w:rsidR="00AB10A3" w:rsidRPr="00D8097E">
              <w:rPr>
                <w:webHidden/>
              </w:rPr>
              <w:fldChar w:fldCharType="begin"/>
            </w:r>
            <w:r w:rsidR="00AB10A3" w:rsidRPr="00D8097E">
              <w:rPr>
                <w:webHidden/>
              </w:rPr>
              <w:instrText xml:space="preserve"> PAGEREF _Toc114655669 \h </w:instrText>
            </w:r>
            <w:r w:rsidR="00AB10A3" w:rsidRPr="00D8097E">
              <w:rPr>
                <w:webHidden/>
              </w:rPr>
            </w:r>
            <w:r w:rsidR="00AB10A3" w:rsidRPr="00D8097E">
              <w:rPr>
                <w:webHidden/>
              </w:rPr>
              <w:fldChar w:fldCharType="separate"/>
            </w:r>
            <w:r w:rsidR="00ED4C99">
              <w:rPr>
                <w:webHidden/>
              </w:rPr>
              <w:t>81</w:t>
            </w:r>
            <w:r w:rsidR="00AB10A3" w:rsidRPr="00D8097E">
              <w:rPr>
                <w:webHidden/>
              </w:rPr>
              <w:fldChar w:fldCharType="end"/>
            </w:r>
          </w:hyperlink>
        </w:p>
        <w:p w14:paraId="1FA10BB2" w14:textId="0538A7BE" w:rsidR="00AB10A3" w:rsidRPr="00D8097E" w:rsidRDefault="008143C9">
          <w:pPr>
            <w:pStyle w:val="TOC1"/>
            <w:rPr>
              <w:rFonts w:eastAsiaTheme="minorEastAsia"/>
            </w:rPr>
          </w:pPr>
          <w:hyperlink w:anchor="_Toc114655670" w:history="1">
            <w:r w:rsidR="00AB10A3" w:rsidRPr="00D8097E">
              <w:rPr>
                <w:rStyle w:val="Hyperlink"/>
                <w:color w:val="auto"/>
              </w:rPr>
              <w:t>WORKS CITED</w:t>
            </w:r>
            <w:r w:rsidR="00AB10A3" w:rsidRPr="00D8097E">
              <w:rPr>
                <w:webHidden/>
              </w:rPr>
              <w:tab/>
            </w:r>
            <w:r w:rsidR="00AB10A3" w:rsidRPr="00D8097E">
              <w:rPr>
                <w:webHidden/>
              </w:rPr>
              <w:fldChar w:fldCharType="begin"/>
            </w:r>
            <w:r w:rsidR="00AB10A3" w:rsidRPr="00D8097E">
              <w:rPr>
                <w:webHidden/>
              </w:rPr>
              <w:instrText xml:space="preserve"> PAGEREF _Toc114655670 \h </w:instrText>
            </w:r>
            <w:r w:rsidR="00AB10A3" w:rsidRPr="00D8097E">
              <w:rPr>
                <w:webHidden/>
              </w:rPr>
            </w:r>
            <w:r w:rsidR="00AB10A3" w:rsidRPr="00D8097E">
              <w:rPr>
                <w:webHidden/>
              </w:rPr>
              <w:fldChar w:fldCharType="separate"/>
            </w:r>
            <w:r w:rsidR="00ED4C99">
              <w:rPr>
                <w:webHidden/>
              </w:rPr>
              <w:t>82</w:t>
            </w:r>
            <w:r w:rsidR="00AB10A3" w:rsidRPr="00D8097E">
              <w:rPr>
                <w:webHidden/>
              </w:rPr>
              <w:fldChar w:fldCharType="end"/>
            </w:r>
          </w:hyperlink>
        </w:p>
        <w:p w14:paraId="004A8116" w14:textId="1BE1957C" w:rsidR="00AB10A3" w:rsidRPr="00D8097E" w:rsidRDefault="008143C9">
          <w:pPr>
            <w:pStyle w:val="TOC1"/>
            <w:rPr>
              <w:rFonts w:eastAsiaTheme="minorEastAsia"/>
            </w:rPr>
          </w:pPr>
          <w:hyperlink w:anchor="_Toc114655671" w:history="1">
            <w:r w:rsidR="00AB10A3" w:rsidRPr="00D8097E">
              <w:rPr>
                <w:rStyle w:val="Hyperlink"/>
                <w:color w:val="auto"/>
              </w:rPr>
              <w:t>RELATED WORKS</w:t>
            </w:r>
            <w:r w:rsidR="00AB10A3" w:rsidRPr="00D8097E">
              <w:rPr>
                <w:webHidden/>
              </w:rPr>
              <w:tab/>
            </w:r>
            <w:r w:rsidR="00AB10A3" w:rsidRPr="00D8097E">
              <w:rPr>
                <w:webHidden/>
              </w:rPr>
              <w:fldChar w:fldCharType="begin"/>
            </w:r>
            <w:r w:rsidR="00AB10A3" w:rsidRPr="00D8097E">
              <w:rPr>
                <w:webHidden/>
              </w:rPr>
              <w:instrText xml:space="preserve"> PAGEREF _Toc114655671 \h </w:instrText>
            </w:r>
            <w:r w:rsidR="00AB10A3" w:rsidRPr="00D8097E">
              <w:rPr>
                <w:webHidden/>
              </w:rPr>
            </w:r>
            <w:r w:rsidR="00AB10A3" w:rsidRPr="00D8097E">
              <w:rPr>
                <w:webHidden/>
              </w:rPr>
              <w:fldChar w:fldCharType="separate"/>
            </w:r>
            <w:r w:rsidR="00ED4C99">
              <w:rPr>
                <w:webHidden/>
              </w:rPr>
              <w:t>94</w:t>
            </w:r>
            <w:r w:rsidR="00AB10A3" w:rsidRPr="00D8097E">
              <w:rPr>
                <w:webHidden/>
              </w:rPr>
              <w:fldChar w:fldCharType="end"/>
            </w:r>
          </w:hyperlink>
        </w:p>
        <w:p w14:paraId="4546EAAB" w14:textId="35CE3A06" w:rsidR="00AB10A3" w:rsidRPr="00D8097E" w:rsidRDefault="008143C9">
          <w:pPr>
            <w:pStyle w:val="TOC1"/>
            <w:rPr>
              <w:rFonts w:eastAsiaTheme="minorEastAsia"/>
            </w:rPr>
          </w:pPr>
          <w:hyperlink w:anchor="_Toc114655672" w:history="1">
            <w:r w:rsidR="00AB10A3" w:rsidRPr="00D8097E">
              <w:rPr>
                <w:rStyle w:val="Hyperlink"/>
                <w:color w:val="auto"/>
              </w:rPr>
              <w:t>APPENDIX A: TITLE OF APPENDIX</w:t>
            </w:r>
            <w:r w:rsidR="00AB10A3" w:rsidRPr="00D8097E">
              <w:rPr>
                <w:webHidden/>
              </w:rPr>
              <w:tab/>
            </w:r>
            <w:r w:rsidR="00AB10A3" w:rsidRPr="00D8097E">
              <w:rPr>
                <w:webHidden/>
              </w:rPr>
              <w:fldChar w:fldCharType="begin"/>
            </w:r>
            <w:r w:rsidR="00AB10A3" w:rsidRPr="00D8097E">
              <w:rPr>
                <w:webHidden/>
              </w:rPr>
              <w:instrText xml:space="preserve"> PAGEREF _Toc114655672 \h </w:instrText>
            </w:r>
            <w:r w:rsidR="00AB10A3" w:rsidRPr="00D8097E">
              <w:rPr>
                <w:webHidden/>
              </w:rPr>
            </w:r>
            <w:r w:rsidR="00AB10A3" w:rsidRPr="00D8097E">
              <w:rPr>
                <w:webHidden/>
              </w:rPr>
              <w:fldChar w:fldCharType="separate"/>
            </w:r>
            <w:r w:rsidR="00ED4C99">
              <w:rPr>
                <w:webHidden/>
              </w:rPr>
              <w:t>99</w:t>
            </w:r>
            <w:r w:rsidR="00AB10A3" w:rsidRPr="00D8097E">
              <w:rPr>
                <w:webHidden/>
              </w:rPr>
              <w:fldChar w:fldCharType="end"/>
            </w:r>
          </w:hyperlink>
        </w:p>
        <w:p w14:paraId="4CA570C2" w14:textId="3CF3F663" w:rsidR="00AB10A3" w:rsidRPr="00D8097E" w:rsidRDefault="008143C9">
          <w:pPr>
            <w:pStyle w:val="TOC1"/>
            <w:rPr>
              <w:rFonts w:eastAsiaTheme="minorEastAsia"/>
            </w:rPr>
          </w:pPr>
          <w:hyperlink w:anchor="_Toc114655673" w:history="1">
            <w:r w:rsidR="00AB10A3" w:rsidRPr="00D8097E">
              <w:rPr>
                <w:rStyle w:val="Hyperlink"/>
                <w:color w:val="auto"/>
              </w:rPr>
              <w:t>CURRICULUM VITAE</w:t>
            </w:r>
            <w:r w:rsidR="00AB10A3" w:rsidRPr="00D8097E">
              <w:rPr>
                <w:webHidden/>
              </w:rPr>
              <w:tab/>
            </w:r>
            <w:r w:rsidR="00AB10A3" w:rsidRPr="00D8097E">
              <w:rPr>
                <w:webHidden/>
              </w:rPr>
              <w:fldChar w:fldCharType="begin"/>
            </w:r>
            <w:r w:rsidR="00AB10A3" w:rsidRPr="00D8097E">
              <w:rPr>
                <w:webHidden/>
              </w:rPr>
              <w:instrText xml:space="preserve"> PAGEREF _Toc114655673 \h </w:instrText>
            </w:r>
            <w:r w:rsidR="00AB10A3" w:rsidRPr="00D8097E">
              <w:rPr>
                <w:webHidden/>
              </w:rPr>
            </w:r>
            <w:r w:rsidR="00AB10A3" w:rsidRPr="00D8097E">
              <w:rPr>
                <w:webHidden/>
              </w:rPr>
              <w:fldChar w:fldCharType="separate"/>
            </w:r>
            <w:r w:rsidR="00ED4C99">
              <w:rPr>
                <w:webHidden/>
              </w:rPr>
              <w:t>101</w:t>
            </w:r>
            <w:r w:rsidR="00AB10A3" w:rsidRPr="00D8097E">
              <w:rPr>
                <w:webHidden/>
              </w:rPr>
              <w:fldChar w:fldCharType="end"/>
            </w:r>
          </w:hyperlink>
        </w:p>
        <w:p w14:paraId="53E7BA20" w14:textId="0DE9B091" w:rsidR="00AB10A3" w:rsidRPr="00D8097E" w:rsidRDefault="00AB10A3">
          <w:pPr>
            <w:rPr>
              <w:rFonts w:ascii="Times New Roman" w:hAnsi="Times New Roman" w:cs="Times New Roman"/>
            </w:rPr>
          </w:pPr>
          <w:r w:rsidRPr="00D8097E">
            <w:rPr>
              <w:rFonts w:ascii="Times New Roman" w:hAnsi="Times New Roman" w:cs="Times New Roman"/>
              <w:b/>
              <w:bCs/>
              <w:noProof/>
            </w:rPr>
            <w:lastRenderedPageBreak/>
            <w:fldChar w:fldCharType="end"/>
          </w:r>
        </w:p>
      </w:sdtContent>
    </w:sdt>
    <w:p w14:paraId="29B6043F" w14:textId="505B3C22" w:rsidR="009E01E5" w:rsidRPr="00D8097E" w:rsidRDefault="009E01E5" w:rsidP="00AA56EF">
      <w:pPr>
        <w:spacing w:before="240" w:after="240"/>
      </w:pPr>
      <w:r w:rsidRPr="00D8097E">
        <w:rPr>
          <w:rFonts w:ascii="Times New Roman" w:hAnsi="Times New Roman" w:cs="Times New Roman"/>
          <w:b/>
          <w:bCs/>
          <w:noProof/>
        </w:rPr>
        <w:fldChar w:fldCharType="end"/>
      </w:r>
      <w:bookmarkStart w:id="13" w:name="List_of_Tables"/>
      <w:bookmarkEnd w:id="13"/>
      <w:r w:rsidRPr="00D8097E">
        <w:t xml:space="preserve">Use this table of contents (TOC) as an example of what one looks like. When it comes time for creating your TOC, RIGHT CLICK anywhere in the Table of Contents, select UPDATE FIELD, then select UPDATE ENTIRE TABLE or UPDATE PAGE NUMBERS ONLY, and click OK. </w:t>
      </w:r>
    </w:p>
    <w:p w14:paraId="46CDA9BF" w14:textId="77777777" w:rsidR="009E01E5" w:rsidRPr="00D8097E" w:rsidRDefault="009E01E5" w:rsidP="003A641A">
      <w:pPr>
        <w:spacing w:before="240" w:after="240"/>
        <w:rPr>
          <w:rFonts w:ascii="Times New Roman" w:hAnsi="Times New Roman" w:cs="Times New Roman"/>
        </w:rPr>
      </w:pPr>
      <w:r w:rsidRPr="00D8097E">
        <w:rPr>
          <w:rFonts w:ascii="Times New Roman" w:hAnsi="Times New Roman" w:cs="Times New Roman"/>
        </w:rPr>
        <w:t>The table of contents will be generated using the style tags from the template; you will also be able to automatically update the TOC, both added headings and page numbers.</w:t>
      </w:r>
    </w:p>
    <w:p w14:paraId="5AF5DB74" w14:textId="77777777" w:rsidR="009E01E5" w:rsidRPr="00D8097E" w:rsidRDefault="009E01E5" w:rsidP="003A641A">
      <w:pPr>
        <w:spacing w:before="240" w:after="240"/>
        <w:rPr>
          <w:rFonts w:ascii="Times New Roman" w:hAnsi="Times New Roman" w:cs="Times New Roman"/>
        </w:rPr>
      </w:pPr>
    </w:p>
    <w:p w14:paraId="24F0CD87" w14:textId="77777777" w:rsidR="009E01E5" w:rsidRPr="00D8097E" w:rsidRDefault="009E01E5" w:rsidP="003A641A">
      <w:pPr>
        <w:pStyle w:val="APALevel0"/>
        <w:spacing w:before="240" w:after="240"/>
      </w:pPr>
      <w:r w:rsidRPr="00D8097E">
        <w:br w:type="page"/>
      </w:r>
      <w:bookmarkStart w:id="14" w:name="_Toc267010688"/>
      <w:bookmarkStart w:id="15" w:name="_Toc3366539"/>
      <w:bookmarkStart w:id="16" w:name="_Toc114655608"/>
      <w:r w:rsidRPr="00D8097E">
        <w:lastRenderedPageBreak/>
        <w:t>LIST OF TABLES</w:t>
      </w:r>
      <w:bookmarkEnd w:id="14"/>
      <w:bookmarkEnd w:id="15"/>
      <w:bookmarkEnd w:id="16"/>
    </w:p>
    <w:p w14:paraId="45098C75" w14:textId="0EDCB63C" w:rsidR="00D108FC" w:rsidRPr="00D8097E" w:rsidRDefault="009E01E5" w:rsidP="003A641A">
      <w:pPr>
        <w:pStyle w:val="TableofFigures"/>
        <w:tabs>
          <w:tab w:val="right" w:leader="dot" w:pos="8630"/>
        </w:tabs>
        <w:spacing w:before="240" w:after="240"/>
        <w:rPr>
          <w:rFonts w:eastAsiaTheme="minorEastAsia"/>
          <w:noProof/>
        </w:rPr>
      </w:pPr>
      <w:r w:rsidRPr="00D8097E">
        <w:fldChar w:fldCharType="begin"/>
      </w:r>
      <w:r w:rsidRPr="00D8097E">
        <w:instrText xml:space="preserve"> TOC \h \z \t "Table Title,1" \c "Figure" </w:instrText>
      </w:r>
      <w:r w:rsidRPr="00D8097E">
        <w:fldChar w:fldCharType="separate"/>
      </w:r>
      <w:hyperlink w:anchor="_Toc393291714" w:history="1">
        <w:r w:rsidR="00D108FC" w:rsidRPr="00D8097E">
          <w:rPr>
            <w:rStyle w:val="Hyperlink"/>
            <w:noProof/>
            <w:color w:val="auto"/>
          </w:rPr>
          <w:t xml:space="preserve">Table 1 </w:t>
        </w:r>
        <w:r w:rsidR="00D108FC" w:rsidRPr="00D8097E">
          <w:rPr>
            <w:rStyle w:val="Hyperlink"/>
            <w:i/>
            <w:noProof/>
            <w:color w:val="auto"/>
          </w:rPr>
          <w:t>A Sample Table Showing Correct Formatting</w:t>
        </w:r>
        <w:r w:rsidR="00D108FC" w:rsidRPr="00D8097E">
          <w:rPr>
            <w:noProof/>
            <w:webHidden/>
          </w:rPr>
          <w:tab/>
        </w:r>
        <w:r w:rsidR="00D108FC" w:rsidRPr="00D8097E">
          <w:rPr>
            <w:noProof/>
            <w:webHidden/>
          </w:rPr>
          <w:fldChar w:fldCharType="begin"/>
        </w:r>
        <w:r w:rsidR="00D108FC" w:rsidRPr="00D8097E">
          <w:rPr>
            <w:noProof/>
            <w:webHidden/>
          </w:rPr>
          <w:instrText xml:space="preserve"> PAGEREF _Toc393291714 \h </w:instrText>
        </w:r>
        <w:r w:rsidR="00D108FC" w:rsidRPr="00D8097E">
          <w:rPr>
            <w:noProof/>
            <w:webHidden/>
          </w:rPr>
        </w:r>
        <w:r w:rsidR="00D108FC" w:rsidRPr="00D8097E">
          <w:rPr>
            <w:noProof/>
            <w:webHidden/>
          </w:rPr>
          <w:fldChar w:fldCharType="separate"/>
        </w:r>
        <w:r w:rsidR="00ED4C99">
          <w:rPr>
            <w:b/>
            <w:bCs/>
            <w:noProof/>
            <w:webHidden/>
          </w:rPr>
          <w:t>Error! Bookmark not defined.</w:t>
        </w:r>
        <w:r w:rsidR="00D108FC" w:rsidRPr="00D8097E">
          <w:rPr>
            <w:noProof/>
            <w:webHidden/>
          </w:rPr>
          <w:fldChar w:fldCharType="end"/>
        </w:r>
      </w:hyperlink>
    </w:p>
    <w:p w14:paraId="1A5E4B3C" w14:textId="58A18091" w:rsidR="009E01E5" w:rsidRPr="00D8097E" w:rsidRDefault="009E01E5" w:rsidP="003A641A">
      <w:pPr>
        <w:pStyle w:val="BodyText"/>
        <w:spacing w:before="240" w:after="240"/>
      </w:pPr>
      <w:r w:rsidRPr="00D8097E">
        <w:fldChar w:fldCharType="end"/>
      </w:r>
      <w:r w:rsidRPr="00D8097E">
        <w:t xml:space="preserve">When you update the list of tables, the table number and title will come in without a period between them; you will need to manually add that period after all table numbers, as </w:t>
      </w:r>
      <w:proofErr w:type="spellStart"/>
      <w:r w:rsidRPr="00D8097E">
        <w:t>shfor</w:t>
      </w:r>
      <w:proofErr w:type="spellEnd"/>
      <w:r w:rsidRPr="00D8097E">
        <w:t xml:space="preserve"> Table 1. In addition, the title will retain the italics from the narrative when the List of Tables is updated. Once your list is finalized, select the entire list and change it all plain type.</w:t>
      </w:r>
    </w:p>
    <w:p w14:paraId="2E78F166" w14:textId="77777777" w:rsidR="009E01E5" w:rsidRPr="00D8097E" w:rsidRDefault="009E01E5" w:rsidP="003A641A">
      <w:pPr>
        <w:pStyle w:val="BodyText"/>
        <w:spacing w:before="240" w:after="240"/>
      </w:pPr>
    </w:p>
    <w:p w14:paraId="70D19D29" w14:textId="77777777" w:rsidR="009E01E5" w:rsidRPr="00D8097E" w:rsidRDefault="009E01E5" w:rsidP="003A641A">
      <w:pPr>
        <w:pStyle w:val="APALevel0"/>
        <w:spacing w:before="240" w:after="240"/>
      </w:pPr>
      <w:r w:rsidRPr="00D8097E">
        <w:br w:type="page"/>
      </w:r>
      <w:bookmarkStart w:id="17" w:name="_Toc267010689"/>
      <w:bookmarkStart w:id="18" w:name="_Toc3366540"/>
      <w:bookmarkStart w:id="19" w:name="_Toc114655609"/>
      <w:r w:rsidRPr="00D8097E">
        <w:lastRenderedPageBreak/>
        <w:t xml:space="preserve">LIST OF </w:t>
      </w:r>
      <w:r w:rsidR="00C8403D" w:rsidRPr="00D8097E">
        <w:t>FIGURES</w:t>
      </w:r>
      <w:bookmarkEnd w:id="17"/>
      <w:bookmarkEnd w:id="18"/>
      <w:bookmarkEnd w:id="19"/>
    </w:p>
    <w:p w14:paraId="34871632" w14:textId="77777777" w:rsidR="009E01E5" w:rsidRPr="00D8097E" w:rsidRDefault="009E01E5" w:rsidP="003A641A">
      <w:pPr>
        <w:pStyle w:val="BodyText"/>
        <w:tabs>
          <w:tab w:val="right" w:leader="dot" w:pos="8640"/>
        </w:tabs>
        <w:spacing w:before="240" w:after="240"/>
        <w:ind w:firstLine="0"/>
      </w:pPr>
      <w:r w:rsidRPr="00D8097E">
        <w:t>Figure 1. Figure caption goes here</w:t>
      </w:r>
      <w:r w:rsidRPr="00D8097E">
        <w:tab/>
        <w:t>xx</w:t>
      </w:r>
    </w:p>
    <w:p w14:paraId="3D6B5002" w14:textId="77777777" w:rsidR="009E01E5" w:rsidRPr="00D8097E" w:rsidRDefault="009E01E5" w:rsidP="003A641A">
      <w:pPr>
        <w:pStyle w:val="BodyText"/>
        <w:spacing w:before="240" w:after="240"/>
      </w:pPr>
      <w:r w:rsidRPr="00D8097E">
        <w:t>The List of Illustrations is not set up to automatically update. If you have figures in your document, type them in manually here, following the example above.</w:t>
      </w:r>
    </w:p>
    <w:p w14:paraId="58E94061" w14:textId="77777777" w:rsidR="009E01E5" w:rsidRPr="00D8097E" w:rsidRDefault="009E01E5" w:rsidP="003A641A">
      <w:pPr>
        <w:pStyle w:val="BodyText"/>
        <w:spacing w:before="240" w:after="240"/>
      </w:pPr>
    </w:p>
    <w:p w14:paraId="0757B969" w14:textId="77777777" w:rsidR="009E01E5" w:rsidRPr="00D8097E" w:rsidRDefault="009E01E5" w:rsidP="003A641A">
      <w:pPr>
        <w:pStyle w:val="BodyText"/>
        <w:spacing w:before="240" w:after="240"/>
        <w:sectPr w:rsidR="009E01E5" w:rsidRPr="00D8097E"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3AEC9EFF" w14:textId="08F9371E" w:rsidR="00EF5D95" w:rsidRPr="00D8097E" w:rsidRDefault="00613BD0" w:rsidP="00032671">
      <w:pPr>
        <w:pStyle w:val="APALevel1"/>
        <w:spacing w:before="240" w:after="240" w:line="360" w:lineRule="auto"/>
      </w:pPr>
      <w:bookmarkStart w:id="20" w:name="Chapter_1"/>
      <w:bookmarkStart w:id="21" w:name="_Toc114655610"/>
      <w:bookmarkEnd w:id="20"/>
      <w:r w:rsidRPr="00D8097E">
        <w:lastRenderedPageBreak/>
        <w:t>Chapter 1:  Introduction</w:t>
      </w:r>
      <w:bookmarkEnd w:id="21"/>
    </w:p>
    <w:p w14:paraId="5498BA87" w14:textId="77777777" w:rsidR="00AA5C79" w:rsidRDefault="0001138E" w:rsidP="00032671">
      <w:pPr>
        <w:pStyle w:val="BodyText"/>
        <w:spacing w:before="240" w:after="240" w:line="360" w:lineRule="auto"/>
      </w:pPr>
      <w:r w:rsidRPr="00D8097E">
        <w:t xml:space="preserve">Missionary service has long been a vital component of the international </w:t>
      </w:r>
      <w:r w:rsidR="00305510" w:rsidRPr="00D8097E">
        <w:t>C</w:t>
      </w:r>
      <w:r w:rsidRPr="00D8097E">
        <w:t xml:space="preserve">hurch. The Great Commission instructions in the Bible were meant to be followed by the whole Christian </w:t>
      </w:r>
      <w:r w:rsidR="00305510" w:rsidRPr="00D8097E">
        <w:t>C</w:t>
      </w:r>
      <w:r w:rsidRPr="00D8097E">
        <w:t xml:space="preserve">hurch and all future generations. A church with a passion for missions would consistently push its members to see themselves as servant leaders and educate them </w:t>
      </w:r>
      <w:r w:rsidR="00AC10F4" w:rsidRPr="00D8097E">
        <w:t xml:space="preserve">on </w:t>
      </w:r>
      <w:r w:rsidRPr="00D8097E">
        <w:t xml:space="preserve">how to do so. A church on mission with God equips its members with the means to become disciples of Jesus Christ and </w:t>
      </w:r>
      <w:r w:rsidR="00AC10F4" w:rsidRPr="00D8097E">
        <w:t>integrate their faith into every aspect of their lives</w:t>
      </w:r>
      <w:r w:rsidRPr="00D8097E">
        <w:t xml:space="preserve">. Numerous researchers continue to be intrigued by the issue of the underrepresentation of African Americans in global missionary activity. African Americans have made </w:t>
      </w:r>
      <w:r w:rsidR="00AC10F4" w:rsidRPr="00D8097E">
        <w:t>signific</w:t>
      </w:r>
      <w:r w:rsidRPr="00D8097E">
        <w:t xml:space="preserve">ant contributions to the dissemination of the </w:t>
      </w:r>
      <w:r w:rsidR="006B2E2C" w:rsidRPr="00D8097E">
        <w:t>G</w:t>
      </w:r>
      <w:r w:rsidRPr="00D8097E">
        <w:t>ospel that Jesus Christ proclaimed in distant places of the globe throughout history (2009)</w:t>
      </w:r>
      <w:r w:rsidR="004B3D1C" w:rsidRPr="00D8097E">
        <w:t>.</w:t>
      </w:r>
      <w:r w:rsidRPr="00D8097E">
        <w:t xml:space="preserve"> Stevens and Walston, as reported by Throughout history, the African American community and the African American church encountered several obstacles that prohibited them from engaging fully in worldwide missions. Many African Americans and the African American church have shied away from the call to serve God on the mission field because of our tangled history of both good and evil in missions. Consequently, the ongoing lack of African Americans in worldwide missions </w:t>
      </w:r>
      <w:r w:rsidR="00573F7B" w:rsidRPr="00D8097E">
        <w:t>directly affects</w:t>
      </w:r>
      <w:r w:rsidRPr="00D8097E">
        <w:t xml:space="preserve"> historical obstacles</w:t>
      </w:r>
      <w:r w:rsidR="00E843FD" w:rsidRPr="00D8097E">
        <w:t xml:space="preserve"> (Stevens and Walston </w:t>
      </w:r>
      <w:r w:rsidRPr="00D8097E">
        <w:t>2009</w:t>
      </w:r>
      <w:r w:rsidR="00E843FD" w:rsidRPr="00D8097E">
        <w:t>).</w:t>
      </w:r>
    </w:p>
    <w:p w14:paraId="6DF4091D" w14:textId="77777777" w:rsidR="00AA5C79" w:rsidRDefault="0001138E" w:rsidP="00032671">
      <w:pPr>
        <w:pStyle w:val="BodyText"/>
        <w:spacing w:before="240" w:after="240" w:line="360" w:lineRule="auto"/>
      </w:pPr>
      <w:r w:rsidRPr="00D8097E">
        <w:t xml:space="preserve">The researcher, a minister of the </w:t>
      </w:r>
      <w:r w:rsidR="006B2E2C" w:rsidRPr="00D8097E">
        <w:t>G</w:t>
      </w:r>
      <w:r w:rsidRPr="00D8097E">
        <w:t xml:space="preserve">ospel and a missionary, is aware of the urgent need for a solution to an issue that has existed for many years inside the African American church. Nonetheless, global mission work is not the only area of mission where the African American church lacks a substantial presence or commitment. </w:t>
      </w:r>
      <w:r w:rsidR="00CE2122" w:rsidRPr="00D8097E">
        <w:t>“</w:t>
      </w:r>
      <w:r w:rsidRPr="00D8097E">
        <w:t xml:space="preserve">Every </w:t>
      </w:r>
      <w:r w:rsidR="00AC10F4" w:rsidRPr="00D8097E">
        <w:t>congregation member</w:t>
      </w:r>
      <w:r w:rsidRPr="00D8097E">
        <w:t xml:space="preserve"> should have the objective of actively participating in the church</w:t>
      </w:r>
      <w:r w:rsidR="00CE2122" w:rsidRPr="00D8097E">
        <w:t>’</w:t>
      </w:r>
      <w:r w:rsidRPr="00D8097E">
        <w:t>s mission</w:t>
      </w:r>
      <w:r w:rsidR="00CE2122" w:rsidRPr="00D8097E">
        <w:t>”</w:t>
      </w:r>
      <w:r w:rsidRPr="00D8097E">
        <w:t xml:space="preserve"> (Logan, 2016). Each partner at Ebenezer Baptist Church is recognized as a missionary, and the </w:t>
      </w:r>
      <w:r w:rsidR="00305510" w:rsidRPr="00D8097E">
        <w:t>C</w:t>
      </w:r>
      <w:r w:rsidRPr="00D8097E">
        <w:t>hurch</w:t>
      </w:r>
      <w:r w:rsidR="00CE2122" w:rsidRPr="00D8097E">
        <w:t>’</w:t>
      </w:r>
      <w:r w:rsidRPr="00D8097E">
        <w:t xml:space="preserve">s </w:t>
      </w:r>
      <w:r w:rsidR="00DA3CB4">
        <w:t>five</w:t>
      </w:r>
      <w:r w:rsidRPr="00D8097E">
        <w:t xml:space="preserve">-fold mission plan involves not just worldwide mission activity but also domestic mission work, national mission work, and disaster assistance. The Ebenezer Baptist </w:t>
      </w:r>
      <w:r w:rsidR="00F95CDC" w:rsidRPr="00D8097E">
        <w:t>C</w:t>
      </w:r>
      <w:r w:rsidRPr="00D8097E">
        <w:t xml:space="preserve">hurch is conscious that the </w:t>
      </w:r>
      <w:r w:rsidR="00AC10F4" w:rsidRPr="00D8097E">
        <w:t>traditional weekly</w:t>
      </w:r>
      <w:r w:rsidRPr="00D8097E">
        <w:t xml:space="preserve"> services are just as vital to the </w:t>
      </w:r>
      <w:r w:rsidR="00305510" w:rsidRPr="00D8097E">
        <w:t>C</w:t>
      </w:r>
      <w:r w:rsidRPr="00D8097E">
        <w:t>hurch</w:t>
      </w:r>
      <w:r w:rsidR="00CE2122" w:rsidRPr="00D8097E">
        <w:t>’</w:t>
      </w:r>
      <w:r w:rsidRPr="00D8097E">
        <w:t xml:space="preserve">s functioning as the </w:t>
      </w:r>
      <w:r w:rsidR="00305510" w:rsidRPr="00D8097E">
        <w:t>C</w:t>
      </w:r>
      <w:r w:rsidRPr="00D8097E">
        <w:t>hurch</w:t>
      </w:r>
      <w:r w:rsidR="00CE2122" w:rsidRPr="00D8097E">
        <w:t>’</w:t>
      </w:r>
      <w:r w:rsidRPr="00D8097E">
        <w:t xml:space="preserve">s various outreach activities. The connection with the local community is </w:t>
      </w:r>
      <w:r w:rsidR="00AC10F4" w:rsidRPr="00D8097E">
        <w:t>vital to</w:t>
      </w:r>
      <w:r w:rsidRPr="00D8097E">
        <w:t xml:space="preserve"> Ebenezer Baptist Church</w:t>
      </w:r>
      <w:r w:rsidR="00CE2122" w:rsidRPr="00D8097E">
        <w:t>’</w:t>
      </w:r>
      <w:r w:rsidRPr="00D8097E">
        <w:t>s f</w:t>
      </w:r>
      <w:r w:rsidR="00DA3CB4">
        <w:t>ive</w:t>
      </w:r>
      <w:r w:rsidRPr="00D8097E">
        <w:t xml:space="preserve">-fold mission model. To support the many outreach services provided daily, weekly, and monthly to individuals in need, the </w:t>
      </w:r>
      <w:r w:rsidR="00305510" w:rsidRPr="00D8097E">
        <w:t>C</w:t>
      </w:r>
      <w:r w:rsidRPr="00D8097E">
        <w:t xml:space="preserve">hurch has created relationships with more than </w:t>
      </w:r>
      <w:r w:rsidRPr="00D8097E">
        <w:lastRenderedPageBreak/>
        <w:t>ninety different organizations in and around the Charlotte, North Carolina</w:t>
      </w:r>
      <w:r w:rsidR="00AC10F4" w:rsidRPr="00D8097E">
        <w:t>,</w:t>
      </w:r>
      <w:r w:rsidRPr="00D8097E">
        <w:t xml:space="preserve"> metropolitan area.</w:t>
      </w:r>
    </w:p>
    <w:p w14:paraId="29C4C4E9" w14:textId="5116ACE7" w:rsidR="0001138E" w:rsidRPr="00D8097E" w:rsidRDefault="0001138E" w:rsidP="00032671">
      <w:pPr>
        <w:pStyle w:val="BodyText"/>
        <w:spacing w:before="240" w:after="240" w:line="360" w:lineRule="auto"/>
      </w:pPr>
      <w:r w:rsidRPr="00D8097E">
        <w:t xml:space="preserve">The Ebenezer Baptist Church and its missionaries </w:t>
      </w:r>
      <w:r w:rsidR="00AC10F4" w:rsidRPr="00D8097E">
        <w:t>succeed</w:t>
      </w:r>
      <w:r w:rsidRPr="00D8097E">
        <w:t xml:space="preserve"> in their endeavors to preach the </w:t>
      </w:r>
      <w:r w:rsidR="006B2E2C" w:rsidRPr="00D8097E">
        <w:t>G</w:t>
      </w:r>
      <w:r w:rsidRPr="00D8097E">
        <w:t xml:space="preserve">ospel and fulfill the Great Commission to the ends of the earth. </w:t>
      </w:r>
      <w:r w:rsidR="00AC10F4" w:rsidRPr="00D8097E">
        <w:t xml:space="preserve">Consequently, the </w:t>
      </w:r>
      <w:r w:rsidR="00305510" w:rsidRPr="00D8097E">
        <w:t>C</w:t>
      </w:r>
      <w:r w:rsidR="00AC10F4" w:rsidRPr="00D8097E">
        <w:t>hurch can</w:t>
      </w:r>
      <w:r w:rsidRPr="00D8097E">
        <w:t xml:space="preserve"> offer chances for its congregation to follow Christ</w:t>
      </w:r>
      <w:r w:rsidR="00CE2122" w:rsidRPr="00D8097E">
        <w:t>’</w:t>
      </w:r>
      <w:r w:rsidRPr="00D8097E">
        <w:t xml:space="preserve">s commission to preach the </w:t>
      </w:r>
      <w:r w:rsidR="006B2E2C" w:rsidRPr="00D8097E">
        <w:t>G</w:t>
      </w:r>
      <w:r w:rsidRPr="00D8097E">
        <w:t xml:space="preserve">ospel in the United States and other nations. </w:t>
      </w:r>
      <w:r w:rsidR="00E71DB8" w:rsidRPr="00D8097E">
        <w:t xml:space="preserve">The researcher’s </w:t>
      </w:r>
      <w:r w:rsidRPr="00D8097E">
        <w:t xml:space="preserve">missionary experience has taught </w:t>
      </w:r>
      <w:r w:rsidR="0089259F" w:rsidRPr="00D8097E">
        <w:t xml:space="preserve">me </w:t>
      </w:r>
      <w:r w:rsidRPr="00D8097E">
        <w:t xml:space="preserve">that the </w:t>
      </w:r>
      <w:r w:rsidR="00DA3CB4">
        <w:t>five</w:t>
      </w:r>
      <w:r w:rsidRPr="00D8097E">
        <w:t xml:space="preserve">-fold mission model used by the </w:t>
      </w:r>
      <w:r w:rsidR="00AC10F4" w:rsidRPr="00D8097E">
        <w:t>predominan</w:t>
      </w:r>
      <w:r w:rsidRPr="00D8097E">
        <w:t xml:space="preserve">tly African American congregation of Ebenezer Baptist Church is a unique paradigm for missions in the </w:t>
      </w:r>
      <w:r w:rsidR="004A0AA5" w:rsidRPr="00D8097E">
        <w:t>more remarkable</w:t>
      </w:r>
      <w:r w:rsidRPr="00D8097E">
        <w:t xml:space="preserve"> African American </w:t>
      </w:r>
      <w:r w:rsidR="00305510" w:rsidRPr="00D8097E">
        <w:t>C</w:t>
      </w:r>
      <w:r w:rsidRPr="00D8097E">
        <w:t xml:space="preserve">hurch. The initial objective of this project was to investigate the ongoing underrepresentation of African Americans in the worldwide mission sector. However, when the researcher saw Ebenezer Baptist Church, he was instantly captivated </w:t>
      </w:r>
      <w:r w:rsidR="004A0AA5" w:rsidRPr="00D8097E">
        <w:t>by</w:t>
      </w:r>
      <w:r w:rsidRPr="00D8097E">
        <w:t xml:space="preserve"> their missionary team</w:t>
      </w:r>
      <w:r w:rsidR="00CE2122" w:rsidRPr="00D8097E">
        <w:t>’</w:t>
      </w:r>
      <w:r w:rsidRPr="00D8097E">
        <w:t xml:space="preserve">s </w:t>
      </w:r>
      <w:r w:rsidR="005E106A">
        <w:t>dedication and servant leadership degree</w:t>
      </w:r>
      <w:r w:rsidRPr="00D8097E">
        <w:t xml:space="preserve">. As a result, the researcher focused their attention </w:t>
      </w:r>
      <w:r w:rsidR="004A0AA5" w:rsidRPr="00D8097E">
        <w:t>on</w:t>
      </w:r>
      <w:r w:rsidRPr="00D8097E">
        <w:t xml:space="preserve"> the underrepresentation of African Americans i</w:t>
      </w:r>
      <w:r w:rsidR="004A0AA5" w:rsidRPr="00D8097E">
        <w:t>n the worldwide mission sector, a phenomenon that the researcher ha</w:t>
      </w:r>
      <w:r w:rsidR="00F95CDC" w:rsidRPr="00D8097E">
        <w:t>d</w:t>
      </w:r>
      <w:r w:rsidR="004A0AA5" w:rsidRPr="00D8097E">
        <w:t xml:space="preserve"> never seen in all</w:t>
      </w:r>
      <w:r w:rsidRPr="00D8097E">
        <w:t xml:space="preserve"> his years working in missions inside an African American church.</w:t>
      </w:r>
    </w:p>
    <w:p w14:paraId="15CD5868" w14:textId="51461C7B" w:rsidR="00281F5F" w:rsidRPr="00D8097E" w:rsidRDefault="0001138E" w:rsidP="00032671">
      <w:pPr>
        <w:pStyle w:val="BodyText"/>
        <w:spacing w:before="240" w:after="240" w:line="360" w:lineRule="auto"/>
      </w:pPr>
      <w:r w:rsidRPr="00D8097E">
        <w:t>Through semi-structured interviews with Ebenezer Baptist Church pastors, mission team leaders, and lay missionaries, th</w:t>
      </w:r>
      <w:r w:rsidR="004A0AA5" w:rsidRPr="00D8097E">
        <w:t>is research aim</w:t>
      </w:r>
      <w:r w:rsidRPr="00D8097E">
        <w:t xml:space="preserve">s to get a deeper understanding of the </w:t>
      </w:r>
      <w:r w:rsidR="00AA5C36">
        <w:t>five</w:t>
      </w:r>
      <w:r w:rsidRPr="00D8097E">
        <w:t>-fold mission model used by the Ebenezer Baptist Church. At the commencement of our investigation, we will prioritize the creation of a template that may serve as a model for other African American churches. If effective, this might be a start toward finding a solution to the underrepresentation of African Americans and the African American church in various mission service positions</w:t>
      </w:r>
      <w:r w:rsidR="007B310F" w:rsidRPr="00D8097E">
        <w:t xml:space="preserve">. </w:t>
      </w:r>
    </w:p>
    <w:p w14:paraId="4B242902" w14:textId="08E7259C" w:rsidR="00D26C90" w:rsidRPr="00D8097E" w:rsidRDefault="00D26C90" w:rsidP="00032671">
      <w:pPr>
        <w:pStyle w:val="APALevel1"/>
        <w:spacing w:before="240" w:after="240" w:line="360" w:lineRule="auto"/>
      </w:pPr>
      <w:bookmarkStart w:id="22" w:name="_Toc535925223"/>
      <w:bookmarkStart w:id="23" w:name="_Toc114655611"/>
      <w:r w:rsidRPr="00D8097E">
        <w:t>Problem Statement</w:t>
      </w:r>
      <w:bookmarkEnd w:id="22"/>
      <w:bookmarkEnd w:id="23"/>
    </w:p>
    <w:p w14:paraId="53EBBACA" w14:textId="032BBF58" w:rsidR="00674D4A" w:rsidRPr="00D8097E" w:rsidRDefault="006A022F" w:rsidP="00032671">
      <w:pPr>
        <w:pStyle w:val="BodyText"/>
        <w:spacing w:before="240" w:after="240" w:line="360" w:lineRule="auto"/>
      </w:pPr>
      <w:r w:rsidRPr="00D8097E">
        <w:t xml:space="preserve">It is </w:t>
      </w:r>
      <w:r w:rsidR="005E106A">
        <w:t>unknown what</w:t>
      </w:r>
      <w:r w:rsidRPr="00D8097E">
        <w:t xml:space="preserve"> is necessary for the African American Church to build a comprehensive mission service that spans the </w:t>
      </w:r>
      <w:r w:rsidR="00DA3CB4">
        <w:t>five</w:t>
      </w:r>
      <w:r w:rsidRPr="00D8097E">
        <w:t>-fold areas of mission endeavors (</w:t>
      </w:r>
      <w:r w:rsidR="00DA3CB4">
        <w:t xml:space="preserve">Local, </w:t>
      </w:r>
      <w:r w:rsidRPr="00D8097E">
        <w:t xml:space="preserve">Stateside, National, Global, and Disaster Relief) and a transformative Mission Movement. These are the areas of mission work: the United States, the nation, the world, and disaster relief. In the discussion of the topic, it is explored how the Mission services </w:t>
      </w:r>
      <w:r w:rsidRPr="00D8097E">
        <w:lastRenderedPageBreak/>
        <w:t xml:space="preserve">of African American Churches should promote relevant biblical and theological content for an active participation paradigm. As a result, the study analyzes the mission service of the African American Church by employing a phenomenological case study and attempting to demonstrate that the necessary development for a </w:t>
      </w:r>
      <w:r w:rsidR="004A0AA5" w:rsidRPr="00D8097E">
        <w:t>full</w:t>
      </w:r>
      <w:r w:rsidRPr="00D8097E">
        <w:t xml:space="preserve"> mission service that encompasses the f</w:t>
      </w:r>
      <w:r w:rsidR="00DA3CB4">
        <w:t>ive-fo</w:t>
      </w:r>
      <w:r w:rsidRPr="00D8097E">
        <w:t>ld areas of mission efforts (</w:t>
      </w:r>
      <w:r w:rsidR="00DA3CB4">
        <w:t xml:space="preserve">Local, </w:t>
      </w:r>
      <w:r w:rsidRPr="00D8097E">
        <w:t>Stateside, National, Global, and Disaster Relief) and creates a transformational Mission Movement within the African American Church remains unknown.</w:t>
      </w:r>
      <w:r w:rsidR="005F1ACC">
        <w:t xml:space="preserve"> </w:t>
      </w:r>
      <w:r w:rsidRPr="00D8097E">
        <w:t xml:space="preserve">Theology recognizes that pedagogy is concerned with the concepts of teaching and learning geared for the education of all age groups, while andragogy is primarily concerned with the training of adult learners. However, literature in the social sciences may suggest that adult education must move from pedagogy to andragogy. Since the research focuses on adult learners and not children, and since adults and children do not learn in the same way, adult learners may choose to apply what they have learned to real-world situations. Therefore, the problem statement advises that adult education should use transformational learning and mentoring to bridge the gap between the classroom and real-world experience. </w:t>
      </w:r>
      <w:r w:rsidR="006B2E2C" w:rsidRPr="00D8097E">
        <w:t>The res</w:t>
      </w:r>
      <w:r w:rsidR="00D473E3" w:rsidRPr="00D8097E">
        <w:t>ea</w:t>
      </w:r>
      <w:r w:rsidR="006B2E2C" w:rsidRPr="00D8097E">
        <w:t>rcher</w:t>
      </w:r>
      <w:r w:rsidRPr="00D8097E">
        <w:t xml:space="preserve"> would therefore seek to communicate the findings of this study in such a way as to suggest mission service education and a model for participation as a strategic course that should promote </w:t>
      </w:r>
      <w:r w:rsidR="00D473E3" w:rsidRPr="00D8097E">
        <w:t xml:space="preserve">the </w:t>
      </w:r>
      <w:r w:rsidRPr="00D8097E">
        <w:t xml:space="preserve">successful integration of </w:t>
      </w:r>
      <w:r w:rsidR="005F1ACC">
        <w:t xml:space="preserve">a full </w:t>
      </w:r>
      <w:r w:rsidRPr="00D8097E">
        <w:t xml:space="preserve">mission service </w:t>
      </w:r>
      <w:r w:rsidR="005F1ACC">
        <w:t xml:space="preserve">model </w:t>
      </w:r>
      <w:r w:rsidRPr="00D8097E">
        <w:t>into theological education</w:t>
      </w:r>
      <w:r w:rsidR="00FD3149">
        <w:t>—f</w:t>
      </w:r>
      <w:r w:rsidRPr="00D8097E">
        <w:t>or instance, ensuring that members and leaders of Ebenezer Baptist Church are well</w:t>
      </w:r>
      <w:r w:rsidR="00FD3149">
        <w:t>-</w:t>
      </w:r>
      <w:r w:rsidRPr="00D8097E">
        <w:t>sensitized on the need to promote</w:t>
      </w:r>
      <w:r w:rsidR="005F1ACC">
        <w:t xml:space="preserve"> mission service in the </w:t>
      </w:r>
      <w:r w:rsidRPr="00D8097E">
        <w:t xml:space="preserve">African American Church and African American church </w:t>
      </w:r>
      <w:r w:rsidR="005F1ACC">
        <w:t>practice</w:t>
      </w:r>
      <w:r w:rsidR="00674D4A" w:rsidRPr="00D8097E">
        <w:t>.</w:t>
      </w:r>
    </w:p>
    <w:p w14:paraId="4104157A" w14:textId="1FB617DC" w:rsidR="00D26C90" w:rsidRPr="00D8097E" w:rsidRDefault="00D26C90" w:rsidP="00032671">
      <w:pPr>
        <w:pStyle w:val="APALevel1"/>
        <w:spacing w:before="240" w:after="240" w:line="360" w:lineRule="auto"/>
      </w:pPr>
      <w:bookmarkStart w:id="24" w:name="_Toc3366544"/>
      <w:bookmarkStart w:id="25" w:name="_Toc114655612"/>
      <w:bookmarkStart w:id="26" w:name="_Toc535925224"/>
      <w:r w:rsidRPr="00D8097E">
        <w:t>Purpose</w:t>
      </w:r>
      <w:bookmarkEnd w:id="24"/>
      <w:bookmarkEnd w:id="25"/>
    </w:p>
    <w:p w14:paraId="2D49BC34" w14:textId="08E9AAF7" w:rsidR="00D5451B" w:rsidRPr="00D8097E" w:rsidRDefault="00D5451B" w:rsidP="00032671">
      <w:pPr>
        <w:pStyle w:val="BodyText"/>
        <w:spacing w:before="240" w:after="240" w:line="360" w:lineRule="auto"/>
      </w:pPr>
      <w:r w:rsidRPr="00D8097E">
        <w:t>Th</w:t>
      </w:r>
      <w:r w:rsidR="004649B3" w:rsidRPr="00D8097E">
        <w:t>is phenomenological case study a</w:t>
      </w:r>
      <w:r w:rsidR="006B2E2C" w:rsidRPr="00D8097E">
        <w:t>nalyzes and understands</w:t>
      </w:r>
      <w:r w:rsidR="00CE2122" w:rsidRPr="00D8097E">
        <w:t xml:space="preserve"> the Ebenezer Baptist Church missionaries'</w:t>
      </w:r>
      <w:r w:rsidRPr="00D8097E">
        <w:t xml:space="preserve"> active </w:t>
      </w:r>
      <w:r w:rsidR="00DA3CB4">
        <w:t>five</w:t>
      </w:r>
      <w:r w:rsidRPr="00D8097E">
        <w:t>-fold mission endeavors</w:t>
      </w:r>
      <w:r w:rsidR="009228FA" w:rsidRPr="00D8097E">
        <w:t xml:space="preserve">; this </w:t>
      </w:r>
      <w:r w:rsidRPr="00D8097E">
        <w:t>researcher will conduct interviews with church-affiliated missionaries to explain the phenomena of missionaries working in the f</w:t>
      </w:r>
      <w:r w:rsidR="00DA3CB4">
        <w:t>ive-</w:t>
      </w:r>
      <w:r w:rsidRPr="00D8097E">
        <w:t>fold areas of mission service (</w:t>
      </w:r>
      <w:r w:rsidR="00DA3CB4">
        <w:t xml:space="preserve">Local, </w:t>
      </w:r>
      <w:r w:rsidRPr="00D8097E">
        <w:t xml:space="preserve">Stateside, National, Global, and Disaster Relief) at Ebenezer Baptist Church. Missionaries serving in </w:t>
      </w:r>
      <w:r w:rsidR="00DA3CB4">
        <w:t xml:space="preserve">Local, </w:t>
      </w:r>
      <w:r w:rsidRPr="00D8097E">
        <w:t>Stateside, National, Global, and Disaster Relief capacities will be interviewed. Th</w:t>
      </w:r>
      <w:r w:rsidR="00FE5A4C">
        <w:t>is</w:t>
      </w:r>
      <w:r w:rsidRPr="00D8097E">
        <w:t xml:space="preserve"> researcher </w:t>
      </w:r>
      <w:r w:rsidR="00FE5A4C">
        <w:t xml:space="preserve">understands the significance of </w:t>
      </w:r>
      <w:r w:rsidRPr="00D8097E">
        <w:t>construct</w:t>
      </w:r>
      <w:r w:rsidR="00FE5A4C">
        <w:t>ing</w:t>
      </w:r>
      <w:r w:rsidRPr="00D8097E">
        <w:t xml:space="preserve"> a contextualized strategic plan and model for </w:t>
      </w:r>
      <w:r w:rsidRPr="00D8097E">
        <w:lastRenderedPageBreak/>
        <w:t>active involvement in transformational mission work on behalf of the African American Church.</w:t>
      </w:r>
    </w:p>
    <w:p w14:paraId="06518830" w14:textId="36924249" w:rsidR="006C772D" w:rsidRPr="00D8097E" w:rsidRDefault="00D5451B" w:rsidP="00032671">
      <w:pPr>
        <w:pStyle w:val="BodyText"/>
        <w:spacing w:before="240" w:after="240" w:line="360" w:lineRule="auto"/>
      </w:pPr>
      <w:r w:rsidRPr="00D8097E">
        <w:t>Th</w:t>
      </w:r>
      <w:r w:rsidR="00C41F00" w:rsidRPr="00D8097E">
        <w:t>is literature review's principal purpose is to understand the topic under inquiry comprehensivel</w:t>
      </w:r>
      <w:r w:rsidRPr="00D8097E">
        <w:t xml:space="preserve">y. The secondary purpose of this examination of the relevant literature is the identification of potential gaps in the academic work that has previously been conducted on this topic. In establishing a knowledge gap for this strong mission involvement from an African American church, the concept of a </w:t>
      </w:r>
      <w:r w:rsidR="00DA3CB4">
        <w:t>five</w:t>
      </w:r>
      <w:r w:rsidRPr="00D8097E">
        <w:t xml:space="preserve">-fold mission service model necessitates more study to enable future studies on this neglected style of mission service. In other words, the </w:t>
      </w:r>
      <w:r w:rsidR="00C41F00" w:rsidRPr="00D8097E">
        <w:t>phenomenological case study aim</w:t>
      </w:r>
      <w:r w:rsidRPr="00D8097E">
        <w:t xml:space="preserve">s to analyze and </w:t>
      </w:r>
      <w:r w:rsidR="00C41F00" w:rsidRPr="00D8097E">
        <w:t>understand</w:t>
      </w:r>
      <w:r w:rsidRPr="00D8097E">
        <w:t xml:space="preserve"> </w:t>
      </w:r>
      <w:r w:rsidR="006B2E2C" w:rsidRPr="00D8097E">
        <w:t xml:space="preserve">Ebenezer Baptist Church missionaries' rigorous </w:t>
      </w:r>
      <w:r w:rsidR="00DA3CB4">
        <w:t>five</w:t>
      </w:r>
      <w:r w:rsidR="006B2E2C" w:rsidRPr="00D8097E">
        <w:t>-fold mission activit</w:t>
      </w:r>
      <w:r w:rsidRPr="00D8097E">
        <w:t>ies</w:t>
      </w:r>
      <w:r w:rsidR="009228FA" w:rsidRPr="00D8097E">
        <w:t xml:space="preserve">; this </w:t>
      </w:r>
      <w:r w:rsidRPr="00D8097E">
        <w:t xml:space="preserve">researcher will conduct interviews with church-affiliated missionaries to explain the phenomena of missionaries working in the </w:t>
      </w:r>
      <w:r w:rsidR="00DA3CB4">
        <w:t>five-</w:t>
      </w:r>
      <w:r w:rsidRPr="00D8097E">
        <w:t>fold areas of mission service (</w:t>
      </w:r>
      <w:r w:rsidR="00DA3CB4">
        <w:t xml:space="preserve">Local, </w:t>
      </w:r>
      <w:r w:rsidRPr="00D8097E">
        <w:t>Stateside, National, Global, and Disaster Relief) at Ebenezer Baptist Church. These meetings will occur at Ebenezer Baptist Church. The outcomes of this study have improved the researcher</w:t>
      </w:r>
      <w:r w:rsidR="00CE2122" w:rsidRPr="00D8097E">
        <w:t>’</w:t>
      </w:r>
      <w:r w:rsidRPr="00D8097E">
        <w:t>s knowledge of how to construct a contextualized strategic plan for the African American Church</w:t>
      </w:r>
      <w:r w:rsidR="00CE2122" w:rsidRPr="00D8097E">
        <w:t>’</w:t>
      </w:r>
      <w:r w:rsidRPr="00D8097E">
        <w:t>s active participation in transformational mission activity</w:t>
      </w:r>
      <w:r w:rsidR="006C772D" w:rsidRPr="00D8097E">
        <w:t>.</w:t>
      </w:r>
    </w:p>
    <w:p w14:paraId="4CA6D8DD" w14:textId="0EE85ABE" w:rsidR="00454A2E" w:rsidRPr="00D8097E" w:rsidRDefault="00D26C90" w:rsidP="00032671">
      <w:pPr>
        <w:pStyle w:val="APALevel1"/>
        <w:spacing w:before="240" w:after="240" w:line="360" w:lineRule="auto"/>
      </w:pPr>
      <w:bookmarkStart w:id="27" w:name="_Toc114655613"/>
      <w:r w:rsidRPr="00D8097E">
        <w:t>Background of the Problem</w:t>
      </w:r>
      <w:bookmarkEnd w:id="26"/>
      <w:bookmarkEnd w:id="27"/>
    </w:p>
    <w:p w14:paraId="2CFF9E97" w14:textId="1F08A7A0" w:rsidR="00A04E9B" w:rsidRPr="00D8097E" w:rsidRDefault="004B404A" w:rsidP="00032671">
      <w:pPr>
        <w:pStyle w:val="BodyText"/>
        <w:spacing w:before="240" w:after="240" w:line="360" w:lineRule="auto"/>
      </w:pPr>
      <w:r w:rsidRPr="00D8097E">
        <w:t xml:space="preserve">Numerous academic research studies have focused on the underrepresentation of the African American church in overseas missions. It is a long-standing problem that extends to </w:t>
      </w:r>
      <w:r w:rsidR="0070194F" w:rsidRPr="00D8097E">
        <w:t>African Americans' lack of participation in mission work</w:t>
      </w:r>
      <w:r w:rsidR="009228FA" w:rsidRPr="00D8097E">
        <w:t xml:space="preserve">; this </w:t>
      </w:r>
      <w:r w:rsidRPr="00D8097E">
        <w:t xml:space="preserve">lack of engagement in global missions is a component of this broader issue. In the organization of the </w:t>
      </w:r>
      <w:proofErr w:type="gramStart"/>
      <w:r w:rsidRPr="00D8097E">
        <w:t>African-American</w:t>
      </w:r>
      <w:proofErr w:type="gramEnd"/>
      <w:r w:rsidRPr="00D8097E">
        <w:t xml:space="preserve"> </w:t>
      </w:r>
      <w:r w:rsidR="00305510" w:rsidRPr="00D8097E">
        <w:t>C</w:t>
      </w:r>
      <w:r w:rsidRPr="00D8097E">
        <w:t>hurch during the last century, this topic of mission activity has deep roo</w:t>
      </w:r>
      <w:r w:rsidR="0070194F" w:rsidRPr="00D8097E">
        <w:t>ts and is plagued with hurdles; t</w:t>
      </w:r>
      <w:r w:rsidRPr="00D8097E">
        <w:t xml:space="preserve">his is a challenging dilemma that requires more </w:t>
      </w:r>
      <w:r w:rsidR="004B3D1C" w:rsidRPr="00D8097E">
        <w:t>than just a chat to resolve to</w:t>
      </w:r>
      <w:r w:rsidRPr="00D8097E">
        <w:t xml:space="preserve"> return the African American society and </w:t>
      </w:r>
      <w:r w:rsidR="00305510" w:rsidRPr="00D8097E">
        <w:t>C</w:t>
      </w:r>
      <w:r w:rsidRPr="00D8097E">
        <w:t>hurch to their deep roots in missions, a great deal of effort is required. According to Stevens and Walston, the history of African American missions from the late eighteenth century to the early twentieth century is filled with tales of former</w:t>
      </w:r>
      <w:r w:rsidR="004B3D1C" w:rsidRPr="00D8097E">
        <w:t>ly enslaved people</w:t>
      </w:r>
      <w:r w:rsidRPr="00D8097E">
        <w:t xml:space="preserve"> who departed the United States to share the Good News of the Gospel of Jesus Christ. From the late </w:t>
      </w:r>
      <w:r w:rsidRPr="00D8097E">
        <w:lastRenderedPageBreak/>
        <w:t>eighteenth century through the early twentieth century (Stevens &amp; Walston, 2009), African Americans left the United States without fear, hesitation, or unwillingness to convey the Gospel to their place of origin or other countries beyond the United States. The establishment of Jim Crow laws in the United States marked the beginning of the process</w:t>
      </w:r>
      <w:r w:rsidR="004B3D1C" w:rsidRPr="00D8097E">
        <w:t>, culminating</w:t>
      </w:r>
      <w:r w:rsidRPr="00D8097E">
        <w:t xml:space="preserve"> in the African American Church going inward. </w:t>
      </w:r>
      <w:r w:rsidR="004B3D1C" w:rsidRPr="00D8097E">
        <w:t>Many circumstances, including those stated above, have caused the African American Church to withdraw from active engagement in international mission activity during the last</w:t>
      </w:r>
      <w:r w:rsidRPr="00D8097E">
        <w:t xml:space="preserve"> decades (Stevens &amp; Walston, 2009).</w:t>
      </w:r>
      <w:r w:rsidR="00176C4E" w:rsidRPr="00D8097E">
        <w:t xml:space="preserve"> </w:t>
      </w:r>
      <w:r w:rsidR="00A04E9B" w:rsidRPr="00D8097E">
        <w:t xml:space="preserve"> </w:t>
      </w:r>
    </w:p>
    <w:p w14:paraId="4EC8226D" w14:textId="6847709B" w:rsidR="00613BD0" w:rsidRPr="00D8097E" w:rsidRDefault="004B3D1C" w:rsidP="00032671">
      <w:pPr>
        <w:pStyle w:val="APALevel1"/>
        <w:spacing w:before="240" w:after="240" w:line="360" w:lineRule="auto"/>
      </w:pPr>
      <w:bookmarkStart w:id="28" w:name="_Toc3366546"/>
      <w:bookmarkStart w:id="29" w:name="_Toc114655614"/>
      <w:r w:rsidRPr="00D8097E">
        <w:t>The s</w:t>
      </w:r>
      <w:r w:rsidR="00EF5D95" w:rsidRPr="00D8097E">
        <w:t>etting of this Research</w:t>
      </w:r>
      <w:bookmarkEnd w:id="28"/>
      <w:bookmarkEnd w:id="29"/>
    </w:p>
    <w:p w14:paraId="58F2CA3D" w14:textId="7867A729" w:rsidR="00B34B14" w:rsidRPr="00D8097E" w:rsidRDefault="004B3D1C" w:rsidP="00032671">
      <w:pPr>
        <w:pStyle w:val="BodyText"/>
        <w:spacing w:before="240" w:after="240" w:line="360" w:lineRule="auto"/>
      </w:pPr>
      <w:r w:rsidRPr="00D8097E">
        <w:t>This research will investigate the f</w:t>
      </w:r>
      <w:r w:rsidR="00DA3CB4">
        <w:t>ive</w:t>
      </w:r>
      <w:r w:rsidRPr="00D8097E">
        <w:t>-fold ministry mission model used by Ebenezer Baptist Church</w:t>
      </w:r>
      <w:r w:rsidR="008015CE" w:rsidRPr="00D8097E">
        <w:t xml:space="preserve"> in detail. The Ebenezer Baptist congregation is headquartered in Charlotte, North Carolina. In addition, as part of this study, a representative sample of the missionary team from Ebenezer Baptist Church will be sought out and questioned. The Ebenezer Baptist Church in Charlotte, North Carolina</w:t>
      </w:r>
      <w:r w:rsidRPr="00D8097E">
        <w:t>,</w:t>
      </w:r>
      <w:r w:rsidR="008015CE" w:rsidRPr="00D8097E">
        <w:t xml:space="preserve"> maintains an extraordinary missional presence in the city despite its continually growing membership. The </w:t>
      </w:r>
      <w:r w:rsidR="00DA3CB4">
        <w:t>five</w:t>
      </w:r>
      <w:r w:rsidR="008015CE" w:rsidRPr="00D8097E">
        <w:t>-pronged strategy to mission work used by Ebenezer Baptist Church and the results of this research may be of tremendous help to other African American churches</w:t>
      </w:r>
      <w:r w:rsidR="00697F48" w:rsidRPr="00D8097E">
        <w:t xml:space="preserve">. </w:t>
      </w:r>
      <w:r w:rsidR="00846C61" w:rsidRPr="00D8097E">
        <w:t xml:space="preserve"> </w:t>
      </w:r>
      <w:r w:rsidR="006B5B88" w:rsidRPr="00D8097E">
        <w:t xml:space="preserve"> </w:t>
      </w:r>
    </w:p>
    <w:p w14:paraId="431F68AC" w14:textId="7A2D29CA" w:rsidR="00613BD0" w:rsidRPr="00D8097E" w:rsidRDefault="00451E7C" w:rsidP="00032671">
      <w:pPr>
        <w:pStyle w:val="APALevel1"/>
        <w:spacing w:before="240" w:after="240" w:line="360" w:lineRule="auto"/>
      </w:pPr>
      <w:bookmarkStart w:id="30" w:name="_Toc3366547"/>
      <w:bookmarkStart w:id="31" w:name="_Toc114655615"/>
      <w:bookmarkStart w:id="32" w:name="_Toc259446897"/>
      <w:r w:rsidRPr="00D8097E">
        <w:t>Thesis Statement</w:t>
      </w:r>
      <w:bookmarkEnd w:id="30"/>
      <w:bookmarkEnd w:id="31"/>
    </w:p>
    <w:p w14:paraId="1DD25E00" w14:textId="27C1228B" w:rsidR="007B1031" w:rsidRPr="00D8097E" w:rsidRDefault="003D73BA" w:rsidP="00032671">
      <w:pPr>
        <w:pStyle w:val="BodyText"/>
        <w:spacing w:before="240" w:after="240" w:line="360" w:lineRule="auto"/>
      </w:pPr>
      <w:r w:rsidRPr="00D8097E">
        <w:t>Th</w:t>
      </w:r>
      <w:r w:rsidR="004B3D1C" w:rsidRPr="00D8097E">
        <w:t>is study aims to analyze African American missionaries' experiences</w:t>
      </w:r>
      <w:r w:rsidRPr="00D8097E">
        <w:t xml:space="preserve"> actively engaged in all </w:t>
      </w:r>
      <w:r w:rsidR="00DA3CB4">
        <w:t>five</w:t>
      </w:r>
      <w:r w:rsidRPr="00D8097E">
        <w:t xml:space="preserve"> aspects of mission work within the framework of Ebenezer Baptist Church</w:t>
      </w:r>
      <w:r w:rsidR="00CE2122" w:rsidRPr="00D8097E">
        <w:t>’</w:t>
      </w:r>
      <w:r w:rsidRPr="00D8097E">
        <w:t xml:space="preserve">s vibrant and life-altering Mission Movement, </w:t>
      </w:r>
      <w:r w:rsidR="00FE5A4C" w:rsidRPr="00D8097E">
        <w:t>including</w:t>
      </w:r>
      <w:r w:rsidRPr="00D8097E">
        <w:t> </w:t>
      </w:r>
      <w:r w:rsidR="00DA3CB4">
        <w:t xml:space="preserve">Local, </w:t>
      </w:r>
      <w:r w:rsidRPr="00D8097E">
        <w:t>Stateside, National, Global, and Disaster Relief</w:t>
      </w:r>
      <w:r w:rsidR="00AE5D47" w:rsidRPr="00D8097E">
        <w:t xml:space="preserve">. </w:t>
      </w:r>
    </w:p>
    <w:p w14:paraId="4F74DB1D" w14:textId="46C4F4F1" w:rsidR="009E01E5" w:rsidRPr="00D8097E" w:rsidRDefault="009E01E5" w:rsidP="00032671">
      <w:pPr>
        <w:pStyle w:val="APALevel1"/>
        <w:spacing w:before="240" w:after="240" w:line="360" w:lineRule="auto"/>
      </w:pPr>
      <w:bookmarkStart w:id="33" w:name="_Toc3366548"/>
      <w:bookmarkStart w:id="34" w:name="_Toc114655616"/>
      <w:bookmarkEnd w:id="32"/>
      <w:r w:rsidRPr="00D8097E">
        <w:t xml:space="preserve">Research </w:t>
      </w:r>
      <w:r w:rsidR="00677D83" w:rsidRPr="00D8097E">
        <w:t>Questions</w:t>
      </w:r>
      <w:bookmarkEnd w:id="33"/>
      <w:bookmarkEnd w:id="34"/>
    </w:p>
    <w:p w14:paraId="703B0E69" w14:textId="4BBC149D" w:rsidR="00B340E1" w:rsidRPr="00D8097E" w:rsidRDefault="00B340E1" w:rsidP="00032671">
      <w:pPr>
        <w:pStyle w:val="BodyText"/>
        <w:spacing w:before="240" w:after="240" w:line="360" w:lineRule="auto"/>
      </w:pPr>
      <w:r w:rsidRPr="00D8097E">
        <w:t xml:space="preserve">The research question is a crucial component of any research venture you may do. </w:t>
      </w:r>
      <w:r w:rsidR="004B3D1C" w:rsidRPr="00D8097E">
        <w:t>Qualitative and quantitative researchers place equal weight on the research question</w:t>
      </w:r>
      <w:r w:rsidRPr="00D8097E">
        <w:t xml:space="preserve">. To gather data that will help the researcher answer their questions, the qualitative researcher must explicitly address issues about how and why the data will be collected. </w:t>
      </w:r>
      <w:r w:rsidR="00CE2122" w:rsidRPr="00D8097E">
        <w:t>“</w:t>
      </w:r>
      <w:r w:rsidRPr="00D8097E">
        <w:t xml:space="preserve">There is one golden rule for phenomenological research subject selection. The research must </w:t>
      </w:r>
      <w:r w:rsidRPr="00D8097E">
        <w:lastRenderedPageBreak/>
        <w:t>always center on the lived experience. In addition to experience, phenomenological research is concerned with</w:t>
      </w:r>
      <w:r w:rsidR="00FE5A4C">
        <w:t xml:space="preserve"> perception.</w:t>
      </w:r>
      <w:r w:rsidR="00573F7B" w:rsidRPr="00D8097E">
        <w:t xml:space="preserve"> (</w:t>
      </w:r>
      <w:r w:rsidRPr="00D8097E">
        <w:t>Populations, 2021).</w:t>
      </w:r>
    </w:p>
    <w:p w14:paraId="24A4D353" w14:textId="7612AF58" w:rsidR="00B340E1" w:rsidRPr="00D8097E" w:rsidRDefault="00B340E1" w:rsidP="00032671">
      <w:pPr>
        <w:pStyle w:val="BodyText"/>
        <w:spacing w:before="240" w:after="240" w:line="360" w:lineRule="auto"/>
      </w:pPr>
      <w:r w:rsidRPr="00D8097E">
        <w:t xml:space="preserve">When </w:t>
      </w:r>
      <w:r w:rsidR="00FE5A4C">
        <w:t>t</w:t>
      </w:r>
      <w:r w:rsidR="00E71DB8" w:rsidRPr="00D8097E">
        <w:t>h</w:t>
      </w:r>
      <w:r w:rsidR="00FE5A4C">
        <w:t>is</w:t>
      </w:r>
      <w:r w:rsidR="00E71DB8" w:rsidRPr="00D8097E">
        <w:t xml:space="preserve"> researcher </w:t>
      </w:r>
      <w:r w:rsidRPr="00D8097E">
        <w:t xml:space="preserve">began </w:t>
      </w:r>
      <w:r w:rsidR="00E71DB8" w:rsidRPr="00D8097E">
        <w:t>the</w:t>
      </w:r>
      <w:r w:rsidRPr="00D8097E">
        <w:t xml:space="preserve"> research a few years ago, </w:t>
      </w:r>
      <w:r w:rsidR="00FE5A4C">
        <w:t>t</w:t>
      </w:r>
      <w:r w:rsidR="00E71DB8" w:rsidRPr="00D8097E">
        <w:t>h</w:t>
      </w:r>
      <w:r w:rsidR="00FE5A4C">
        <w:t>is</w:t>
      </w:r>
      <w:r w:rsidR="00E71DB8" w:rsidRPr="00D8097E">
        <w:t xml:space="preserve"> researcher </w:t>
      </w:r>
      <w:r w:rsidRPr="00D8097E">
        <w:t xml:space="preserve">had an initial research question in mind; nevertheless, this subject has developed dramatically over the years. </w:t>
      </w:r>
      <w:r w:rsidR="00E71DB8" w:rsidRPr="00D8097E">
        <w:t>Th</w:t>
      </w:r>
      <w:r w:rsidR="00FE5A4C">
        <w:t>is</w:t>
      </w:r>
      <w:r w:rsidR="00E71DB8" w:rsidRPr="00D8097E">
        <w:t xml:space="preserve"> researcher </w:t>
      </w:r>
      <w:r w:rsidR="0089259F" w:rsidRPr="00D8097E">
        <w:t>is</w:t>
      </w:r>
      <w:r w:rsidRPr="00D8097E">
        <w:t xml:space="preserve"> doing a phenomenological study using a case study technique</w:t>
      </w:r>
      <w:r w:rsidR="00861D2C" w:rsidRPr="00D8097E">
        <w:t xml:space="preserve"> and </w:t>
      </w:r>
      <w:r w:rsidRPr="00D8097E">
        <w:t>ha</w:t>
      </w:r>
      <w:r w:rsidR="0089259F" w:rsidRPr="00D8097E">
        <w:t>s</w:t>
      </w:r>
      <w:r w:rsidRPr="00D8097E">
        <w:t xml:space="preserve"> revised </w:t>
      </w:r>
      <w:r w:rsidR="00E71DB8" w:rsidRPr="00D8097E">
        <w:t>the</w:t>
      </w:r>
      <w:r w:rsidRPr="00D8097E">
        <w:t xml:space="preserve"> original perspective and vision of the research topic relevant to this body of work. Th</w:t>
      </w:r>
      <w:r w:rsidR="00FE5A4C">
        <w:t>is</w:t>
      </w:r>
      <w:r w:rsidRPr="00D8097E">
        <w:t xml:space="preserve"> researcher was unaware that </w:t>
      </w:r>
      <w:r w:rsidR="00E71DB8" w:rsidRPr="00D8097E">
        <w:t>her</w:t>
      </w:r>
      <w:r w:rsidRPr="00D8097E">
        <w:t xml:space="preserve"> association with Ebenezer Baptist church would ultimately lead to a nearly </w:t>
      </w:r>
      <w:r w:rsidR="00AA5C36">
        <w:t>five</w:t>
      </w:r>
      <w:r w:rsidRPr="00D8097E">
        <w:t xml:space="preserve">-year study in which </w:t>
      </w:r>
      <w:r w:rsidR="00ED4C99" w:rsidRPr="00D8097E">
        <w:t>the</w:t>
      </w:r>
      <w:r w:rsidR="00E71DB8" w:rsidRPr="00D8097E">
        <w:t xml:space="preserve"> researcher </w:t>
      </w:r>
      <w:r w:rsidRPr="00D8097E">
        <w:t>would participate as an unofficial and then official participant observer and that this project would become the subject of</w:t>
      </w:r>
      <w:r w:rsidR="00D6234A" w:rsidRPr="00D8097E">
        <w:t xml:space="preserve"> this </w:t>
      </w:r>
      <w:r w:rsidRPr="00D8097E">
        <w:t>Ph</w:t>
      </w:r>
      <w:r w:rsidR="00861D2C" w:rsidRPr="00D8097E">
        <w:t>.D.</w:t>
      </w:r>
      <w:r w:rsidRPr="00D8097E">
        <w:t xml:space="preserve"> dissertation.</w:t>
      </w:r>
    </w:p>
    <w:p w14:paraId="624BD052" w14:textId="5E2CCDCC" w:rsidR="00B340E1" w:rsidRPr="00D8097E" w:rsidRDefault="00B340E1" w:rsidP="00032671">
      <w:pPr>
        <w:pStyle w:val="BodyText"/>
        <w:spacing w:before="240" w:after="240" w:line="360" w:lineRule="auto"/>
      </w:pPr>
      <w:r w:rsidRPr="00D8097E">
        <w:t xml:space="preserve">My initial curiosity about the scope of mission work in this African American congregation piqued my interest in the Mission Ministry at Ebenezer Church of Christ. </w:t>
      </w:r>
      <w:r w:rsidR="00E71DB8" w:rsidRPr="00D8097E">
        <w:t xml:space="preserve">The researcher </w:t>
      </w:r>
      <w:r w:rsidRPr="00D8097E">
        <w:t>ha</w:t>
      </w:r>
      <w:r w:rsidR="00861D2C" w:rsidRPr="00D8097E">
        <w:t>s</w:t>
      </w:r>
      <w:r w:rsidRPr="00D8097E">
        <w:t xml:space="preserve"> several worries regarding the extent of missionary activities there. As </w:t>
      </w:r>
      <w:r w:rsidR="00FE5A4C">
        <w:t xml:space="preserve">I </w:t>
      </w:r>
      <w:r w:rsidRPr="00D8097E">
        <w:t xml:space="preserve">spent more time with missionaries, </w:t>
      </w:r>
      <w:r w:rsidR="00FE5A4C">
        <w:t xml:space="preserve">I became </w:t>
      </w:r>
      <w:r w:rsidRPr="00D8097E">
        <w:t xml:space="preserve">more interested in </w:t>
      </w:r>
      <w:r w:rsidR="00861D2C" w:rsidRPr="00D8097E">
        <w:t>understanding</w:t>
      </w:r>
      <w:r w:rsidRPr="00D8097E">
        <w:t xml:space="preserve"> the amount of commitment by persons working in various areas of mission activity. In addition to </w:t>
      </w:r>
      <w:r w:rsidR="00861D2C" w:rsidRPr="00D8097E">
        <w:t>assisting</w:t>
      </w:r>
      <w:r w:rsidRPr="00D8097E">
        <w:t xml:space="preserve">, </w:t>
      </w:r>
      <w:r w:rsidR="00FE5A4C">
        <w:t xml:space="preserve">I </w:t>
      </w:r>
      <w:r w:rsidRPr="00D8097E">
        <w:t>became more interested in the model of missionary activity followed by the congregation. My single query a</w:t>
      </w:r>
      <w:r w:rsidR="00861D2C" w:rsidRPr="00D8097E">
        <w:t>fter</w:t>
      </w:r>
      <w:r w:rsidRPr="00D8097E">
        <w:t xml:space="preserve"> my first opportunity to serve with this mission team grew into a series of queries when the opportunity ended. At this point, the thought of doing a case study on the phenomenon of African Americans serving in </w:t>
      </w:r>
      <w:r w:rsidR="00861D2C" w:rsidRPr="00D8097E">
        <w:t>various</w:t>
      </w:r>
      <w:r w:rsidRPr="00D8097E">
        <w:t xml:space="preserve"> distinct mission service fields became the </w:t>
      </w:r>
      <w:r w:rsidR="00861D2C" w:rsidRPr="00D8097E">
        <w:t>central</w:t>
      </w:r>
      <w:r w:rsidRPr="00D8097E">
        <w:t xml:space="preserve"> focus of my research.</w:t>
      </w:r>
    </w:p>
    <w:p w14:paraId="1183CA56" w14:textId="6C505452" w:rsidR="00B340E1" w:rsidRPr="00D8097E" w:rsidRDefault="00FE5A4C" w:rsidP="00032671">
      <w:pPr>
        <w:pStyle w:val="BodyText"/>
        <w:spacing w:before="240" w:after="240" w:line="360" w:lineRule="auto"/>
      </w:pPr>
      <w:r>
        <w:t xml:space="preserve">As an involved missionary participant </w:t>
      </w:r>
      <w:r w:rsidR="00D14E1A">
        <w:t xml:space="preserve">at Ebenezer Baptist Church there came a point where I </w:t>
      </w:r>
      <w:r w:rsidR="00B340E1" w:rsidRPr="00D8097E">
        <w:t xml:space="preserve">felt compelled to leave the </w:t>
      </w:r>
      <w:r w:rsidR="00D14E1A">
        <w:t>c</w:t>
      </w:r>
      <w:r w:rsidR="00D14E1A" w:rsidRPr="00D8097E">
        <w:t>hurch,</w:t>
      </w:r>
      <w:r w:rsidR="00D14E1A">
        <w:t xml:space="preserve"> I was </w:t>
      </w:r>
      <w:r w:rsidR="00B340E1" w:rsidRPr="00D8097E">
        <w:t>attend</w:t>
      </w:r>
      <w:r w:rsidR="00D14E1A">
        <w:t xml:space="preserve">ing </w:t>
      </w:r>
      <w:r w:rsidR="00B340E1" w:rsidRPr="00D8097E">
        <w:t xml:space="preserve">for the last seventeen years </w:t>
      </w:r>
      <w:r w:rsidR="00861D2C" w:rsidRPr="00D8097E">
        <w:t>to work with Ebenezer Baptist church missionaries</w:t>
      </w:r>
      <w:r w:rsidR="00B340E1" w:rsidRPr="00D8097E">
        <w:t>. After examining numerous research methodologies, it was found that a phenomenological technique was the best way to capture the lived experiences of the missionaries who serve so actively at Ebenezer Baptist Church</w:t>
      </w:r>
      <w:r w:rsidR="009228FA" w:rsidRPr="00D8097E">
        <w:t xml:space="preserve">; this </w:t>
      </w:r>
      <w:r w:rsidR="00B340E1" w:rsidRPr="00D8097E">
        <w:t xml:space="preserve">conclusion was obtained after researching </w:t>
      </w:r>
      <w:r w:rsidR="00861D2C" w:rsidRPr="00D8097E">
        <w:t>several</w:t>
      </w:r>
      <w:r w:rsidR="00B340E1" w:rsidRPr="00D8097E">
        <w:t xml:space="preserve"> </w:t>
      </w:r>
      <w:r w:rsidR="00D14E1A">
        <w:t>option</w:t>
      </w:r>
      <w:r w:rsidR="00861D2C" w:rsidRPr="00D8097E">
        <w:t>s</w:t>
      </w:r>
      <w:r w:rsidR="00B340E1" w:rsidRPr="00D8097E">
        <w:t>. Th</w:t>
      </w:r>
      <w:r w:rsidR="00D14E1A">
        <w:t xml:space="preserve">is </w:t>
      </w:r>
      <w:r w:rsidR="00B340E1" w:rsidRPr="00D8097E">
        <w:t xml:space="preserve">researcher wished to comprehend the </w:t>
      </w:r>
      <w:r w:rsidR="00AA5C36">
        <w:t>five</w:t>
      </w:r>
      <w:r w:rsidR="00B340E1" w:rsidRPr="00D8097E">
        <w:t xml:space="preserve">-fold model of mission work implemented at Ebenezer Baptist Church and investigate if </w:t>
      </w:r>
      <w:r w:rsidR="00861D2C" w:rsidRPr="00D8097E">
        <w:t xml:space="preserve">other African American churches might </w:t>
      </w:r>
      <w:r w:rsidR="00861D2C" w:rsidRPr="00D8097E">
        <w:lastRenderedPageBreak/>
        <w:t>reproduce this model; t</w:t>
      </w:r>
      <w:r w:rsidR="00B340E1" w:rsidRPr="00D8097E">
        <w:t xml:space="preserve">his clarified my study topic. As </w:t>
      </w:r>
      <w:r w:rsidR="00D14E1A">
        <w:t xml:space="preserve">I </w:t>
      </w:r>
      <w:r w:rsidR="00B340E1" w:rsidRPr="00D8097E">
        <w:t>sought to comprehend Ebenezer Baptist church</w:t>
      </w:r>
      <w:r w:rsidR="00CE2122" w:rsidRPr="00D8097E">
        <w:t>’</w:t>
      </w:r>
      <w:r w:rsidR="00B340E1" w:rsidRPr="00D8097E">
        <w:t xml:space="preserve">s </w:t>
      </w:r>
      <w:r w:rsidR="00DA3CB4">
        <w:t>five</w:t>
      </w:r>
      <w:r w:rsidR="00B340E1" w:rsidRPr="00D8097E">
        <w:t>-fold paradigm of mission service, my study topic became apparent.</w:t>
      </w:r>
    </w:p>
    <w:p w14:paraId="07F5F1FA" w14:textId="24174725" w:rsidR="00B340E1" w:rsidRPr="00D8097E" w:rsidRDefault="00B340E1" w:rsidP="00032671">
      <w:pPr>
        <w:pStyle w:val="BodyText"/>
        <w:spacing w:before="240" w:after="240" w:line="360" w:lineRule="auto"/>
      </w:pPr>
      <w:r w:rsidRPr="00D8097E">
        <w:t xml:space="preserve">Since a substantial number of years ago, the </w:t>
      </w:r>
      <w:r w:rsidR="00D14E1A" w:rsidRPr="00D8097E">
        <w:t>African American</w:t>
      </w:r>
      <w:r w:rsidRPr="00D8097E">
        <w:t xml:space="preserve"> </w:t>
      </w:r>
      <w:r w:rsidR="00305510" w:rsidRPr="00D8097E">
        <w:t>C</w:t>
      </w:r>
      <w:r w:rsidRPr="00D8097E">
        <w:t>hurch has been noticeably missing from international mission activities. Based on previous societal injustices and oppression, there has been a predomina</w:t>
      </w:r>
      <w:r w:rsidR="00BD3D89" w:rsidRPr="00D8097E">
        <w:t>nt</w:t>
      </w:r>
      <w:r w:rsidRPr="00D8097E">
        <w:t xml:space="preserve"> inward focus, which has led </w:t>
      </w:r>
      <w:r w:rsidR="00BD3D89" w:rsidRPr="00D8097E">
        <w:t>to</w:t>
      </w:r>
      <w:r w:rsidRPr="00D8097E">
        <w:t xml:space="preserve"> decades and generations passing with little active involvement in international missions. Social science research ha</w:t>
      </w:r>
      <w:r w:rsidR="00BD3D89" w:rsidRPr="00D8097E">
        <w:t>s</w:t>
      </w:r>
      <w:r w:rsidRPr="00D8097E">
        <w:t xml:space="preserve"> examined the African American church as the missing link in foreign or global missions. On the other hand, little or no study has been conducted to determine the many areas of mission activity and the engagement of the African American church in disaster relief missions at the national, stateside, or local level.</w:t>
      </w:r>
    </w:p>
    <w:p w14:paraId="75B66153" w14:textId="5D38C151" w:rsidR="002E1C94" w:rsidRPr="00D8097E" w:rsidRDefault="00B340E1" w:rsidP="00032671">
      <w:pPr>
        <w:pStyle w:val="BodyText"/>
        <w:spacing w:before="240" w:after="240" w:line="360" w:lineRule="auto"/>
      </w:pPr>
      <w:r w:rsidRPr="00D8097E">
        <w:t xml:space="preserve">This observation led me to conclude that there is still </w:t>
      </w:r>
      <w:r w:rsidR="00BD3D89" w:rsidRPr="00D8097E">
        <w:t>much</w:t>
      </w:r>
      <w:r w:rsidRPr="00D8097E">
        <w:t xml:space="preserve"> work to be done and that the African American church is competent and eager to participate in this work if provided with the proper resources, knowledge, and leadership. The significance of representation cannot be emphasized for either the persons providing or receiving the service. Partnerships and participation from the local community are essential components of Ebenezer Baptist Church</w:t>
      </w:r>
      <w:r w:rsidR="00CE2122" w:rsidRPr="00D8097E">
        <w:t>’</w:t>
      </w:r>
      <w:r w:rsidRPr="00D8097E">
        <w:t>s approach to service. Due to this expansion and my active participation with Ebenezer</w:t>
      </w:r>
      <w:r w:rsidR="00CE2122" w:rsidRPr="00D8097E">
        <w:t>’</w:t>
      </w:r>
      <w:r w:rsidRPr="00D8097E">
        <w:t xml:space="preserve">s mission teams over the last </w:t>
      </w:r>
      <w:r w:rsidR="00AA5C36">
        <w:t>five</w:t>
      </w:r>
      <w:r w:rsidRPr="00D8097E">
        <w:t xml:space="preserve"> years, my social science viewpoint has </w:t>
      </w:r>
      <w:r w:rsidR="00FD3149">
        <w:t xml:space="preserve">been </w:t>
      </w:r>
      <w:r w:rsidRPr="00D8097E">
        <w:t>more concentrated. Consequently, my queries have gotten more nuanced. Is it feasible for the African American Church to successfully mimic the E</w:t>
      </w:r>
      <w:r w:rsidR="00D14E1A">
        <w:t>benezer</w:t>
      </w:r>
      <w:r w:rsidRPr="00D8097E">
        <w:t xml:space="preserve"> Baptist Church</w:t>
      </w:r>
      <w:r w:rsidR="00CE2122" w:rsidRPr="00D8097E">
        <w:t>’</w:t>
      </w:r>
      <w:r w:rsidRPr="00D8097E">
        <w:t>s (EBC) f</w:t>
      </w:r>
      <w:r w:rsidR="00DA3CB4">
        <w:t>ive-fol</w:t>
      </w:r>
      <w:r w:rsidRPr="00D8097E">
        <w:t xml:space="preserve">d model of mission service </w:t>
      </w:r>
      <w:r w:rsidR="00247EFD" w:rsidRPr="00D8097E">
        <w:t>to</w:t>
      </w:r>
      <w:r w:rsidRPr="00D8097E">
        <w:t xml:space="preserve"> increase participation in mission work? Throughout my whole inquiry, </w:t>
      </w:r>
      <w:r w:rsidR="00D14E1A">
        <w:t>this</w:t>
      </w:r>
      <w:r w:rsidR="00E71DB8" w:rsidRPr="00D8097E">
        <w:t xml:space="preserve"> researcher </w:t>
      </w:r>
      <w:r w:rsidRPr="00D8097E">
        <w:t>shall be focused on addressing this question.</w:t>
      </w:r>
      <w:r w:rsidR="007334B9" w:rsidRPr="00D8097E">
        <w:t xml:space="preserve"> </w:t>
      </w:r>
      <w:r w:rsidR="009F2F6A" w:rsidRPr="00D8097E">
        <w:t xml:space="preserve"> </w:t>
      </w:r>
    </w:p>
    <w:p w14:paraId="5106C5DF" w14:textId="6BE9E6F1" w:rsidR="00451E7C" w:rsidRPr="00D8097E" w:rsidRDefault="00677D83" w:rsidP="00032671">
      <w:pPr>
        <w:pStyle w:val="APALevel1"/>
        <w:spacing w:before="240" w:after="240" w:line="360" w:lineRule="auto"/>
      </w:pPr>
      <w:bookmarkStart w:id="35" w:name="_Toc3366549"/>
      <w:bookmarkStart w:id="36" w:name="_Toc114655617"/>
      <w:r w:rsidRPr="00D8097E">
        <w:t>Research Approach</w:t>
      </w:r>
      <w:bookmarkEnd w:id="35"/>
      <w:bookmarkEnd w:id="36"/>
    </w:p>
    <w:p w14:paraId="65CEA7D3" w14:textId="1B1B71B4" w:rsidR="00C51E7F" w:rsidRPr="00D8097E" w:rsidRDefault="00307085" w:rsidP="00032671">
      <w:pPr>
        <w:pStyle w:val="BodyText"/>
        <w:spacing w:before="240" w:after="240" w:line="360" w:lineRule="auto"/>
      </w:pPr>
      <w:r w:rsidRPr="00D8097E">
        <w:t>Th</w:t>
      </w:r>
      <w:r w:rsidR="00BD3D89" w:rsidRPr="00D8097E">
        <w:t xml:space="preserve">is phenomenological </w:t>
      </w:r>
      <w:r w:rsidR="00DA3CB4">
        <w:t>c</w:t>
      </w:r>
      <w:r w:rsidR="00BD3D89" w:rsidRPr="00D8097E">
        <w:t xml:space="preserve">ase study </w:t>
      </w:r>
      <w:r w:rsidR="00B741E4" w:rsidRPr="00D8097E">
        <w:t>investigates</w:t>
      </w:r>
      <w:r w:rsidR="00BD3D89" w:rsidRPr="00D8097E">
        <w:t xml:space="preserve"> the lived experiences of missionaries</w:t>
      </w:r>
      <w:r w:rsidRPr="00D8097E">
        <w:t xml:space="preserve"> actively participating in the f</w:t>
      </w:r>
      <w:r w:rsidR="00DA3CB4">
        <w:t>ive</w:t>
      </w:r>
      <w:r w:rsidRPr="00D8097E">
        <w:t xml:space="preserve">-fold mission ministry at Ebenezer Baptist Church. The objective of this research is to provide insight </w:t>
      </w:r>
      <w:r w:rsidR="00BD3D89" w:rsidRPr="00D8097E">
        <w:t>into</w:t>
      </w:r>
      <w:r w:rsidRPr="00D8097E">
        <w:t xml:space="preserve"> the actual experiences of missionaries. The overall theoretical framework for phenomenological research is phenomenology. Husserl</w:t>
      </w:r>
      <w:r w:rsidR="00CE2122" w:rsidRPr="00D8097E">
        <w:t>’</w:t>
      </w:r>
      <w:r w:rsidRPr="00D8097E">
        <w:t>s transcendental phenomenology and Heidegger</w:t>
      </w:r>
      <w:r w:rsidR="00CE2122" w:rsidRPr="00D8097E">
        <w:t>’</w:t>
      </w:r>
      <w:r w:rsidRPr="00D8097E">
        <w:t xml:space="preserve">s hermeneutic phenomenology are the primary schools of thought one may choose from when using a </w:t>
      </w:r>
      <w:r w:rsidRPr="00D8097E">
        <w:lastRenderedPageBreak/>
        <w:t>phenomenological method (Peoples, 2021)</w:t>
      </w:r>
      <w:r w:rsidR="009228FA" w:rsidRPr="00D8097E">
        <w:t xml:space="preserve">; this </w:t>
      </w:r>
      <w:r w:rsidRPr="00D8097E">
        <w:t>specific research attempt employs Martin Heidegger</w:t>
      </w:r>
      <w:r w:rsidR="00CE2122" w:rsidRPr="00D8097E">
        <w:t>’</w:t>
      </w:r>
      <w:r w:rsidRPr="00D8097E">
        <w:t>s hermeneutic approach as its underlying theoretical foundation</w:t>
      </w:r>
      <w:r w:rsidR="007F5BE5" w:rsidRPr="00D8097E">
        <w:t xml:space="preserve">. </w:t>
      </w:r>
    </w:p>
    <w:p w14:paraId="0BE1C9CA" w14:textId="4DF14277" w:rsidR="00677D83" w:rsidRPr="00D8097E" w:rsidRDefault="00677D83" w:rsidP="00032671">
      <w:pPr>
        <w:pStyle w:val="APALevel1"/>
        <w:spacing w:before="240" w:after="240" w:line="360" w:lineRule="auto"/>
      </w:pPr>
      <w:bookmarkStart w:id="37" w:name="_Toc3366550"/>
      <w:bookmarkStart w:id="38" w:name="_Toc114655618"/>
      <w:r w:rsidRPr="00D8097E">
        <w:t>Anticipated Outcomes</w:t>
      </w:r>
      <w:bookmarkEnd w:id="37"/>
      <w:bookmarkEnd w:id="38"/>
    </w:p>
    <w:p w14:paraId="0AA85A3B" w14:textId="10C79845" w:rsidR="00A55EC0" w:rsidRPr="00D8097E" w:rsidRDefault="00A55EC0" w:rsidP="00032671">
      <w:pPr>
        <w:pStyle w:val="BodyText"/>
        <w:spacing w:before="240" w:after="240" w:line="360" w:lineRule="auto"/>
      </w:pPr>
      <w:r w:rsidRPr="00D8097E">
        <w:t xml:space="preserve">The basis for a documented, coordinated, </w:t>
      </w:r>
      <w:r w:rsidR="00DA3CB4">
        <w:t>five</w:t>
      </w:r>
      <w:r w:rsidRPr="00D8097E">
        <w:t>-fold outreach ministry service model that other congregations might employ is anticipated to be one of the outcomes</w:t>
      </w:r>
      <w:r w:rsidR="009228FA" w:rsidRPr="00D8097E">
        <w:t xml:space="preserve">; this </w:t>
      </w:r>
      <w:r w:rsidRPr="00D8097E">
        <w:t xml:space="preserve">study provides a foundation for understanding </w:t>
      </w:r>
      <w:r w:rsidR="00BD3D89" w:rsidRPr="00D8097E">
        <w:t>servant leaders' physiological and psychological impacts</w:t>
      </w:r>
      <w:r w:rsidRPr="00D8097E">
        <w:t xml:space="preserve"> on </w:t>
      </w:r>
      <w:r w:rsidR="00BD3D89" w:rsidRPr="00D8097E">
        <w:t xml:space="preserve">the </w:t>
      </w:r>
      <w:r w:rsidRPr="00D8097E">
        <w:t xml:space="preserve">individuals they serve a missionary position. These findings </w:t>
      </w:r>
      <w:r w:rsidR="00BD3D89" w:rsidRPr="00D8097E">
        <w:t>can guide future research into</w:t>
      </w:r>
      <w:r w:rsidRPr="00D8097E">
        <w:t xml:space="preserve"> why a substantial portion of the African American church does not engage in missionary activity.</w:t>
      </w:r>
    </w:p>
    <w:p w14:paraId="4C68FBD7" w14:textId="40C66B32" w:rsidR="00D41F0C" w:rsidRPr="00D8097E" w:rsidRDefault="00A55EC0" w:rsidP="00032671">
      <w:pPr>
        <w:pStyle w:val="BodyText"/>
        <w:spacing w:before="240" w:after="240" w:line="360" w:lineRule="auto"/>
      </w:pPr>
      <w:r w:rsidRPr="00D8097E">
        <w:t xml:space="preserve">This phenomenological case study will shed light on a paradigm currently in use within the congregation of Ebenezer Baptist Church. The study will specifically examine how the approach has benefited the church congregation. It is essential to conduct extensive research on the </w:t>
      </w:r>
      <w:r w:rsidR="00DA3CB4">
        <w:t>five</w:t>
      </w:r>
      <w:r w:rsidRPr="00D8097E">
        <w:t xml:space="preserve">-fold mission service model. The anticipated outcome of this project is </w:t>
      </w:r>
      <w:r w:rsidR="00BD3D89" w:rsidRPr="00D8097E">
        <w:t>establishing</w:t>
      </w:r>
      <w:r w:rsidRPr="00D8097E">
        <w:t xml:space="preserve"> a formalized procedure for organized mission service that other churches can adopt for their congregations. The primary objective of a community mission church alliance (CMCA) will be the unification of African American churches. These churches will collaborate to establish community partnerships </w:t>
      </w:r>
      <w:r w:rsidR="00BD3D89" w:rsidRPr="00D8097E">
        <w:t>to receive instruction and training on implementing</w:t>
      </w:r>
      <w:r w:rsidRPr="00D8097E">
        <w:t xml:space="preserve"> a </w:t>
      </w:r>
      <w:r w:rsidR="00AA5C36">
        <w:t>five</w:t>
      </w:r>
      <w:r w:rsidRPr="00D8097E">
        <w:t>-fold mission model in their various ministry rotations</w:t>
      </w:r>
      <w:r w:rsidR="009228FA" w:rsidRPr="00D8097E">
        <w:t xml:space="preserve">; this </w:t>
      </w:r>
      <w:r w:rsidRPr="00D8097E">
        <w:t>research project</w:t>
      </w:r>
      <w:r w:rsidR="00CE2122" w:rsidRPr="00D8097E">
        <w:t>’</w:t>
      </w:r>
      <w:r w:rsidRPr="00D8097E">
        <w:t>s primary objective is to determine whether it is possible to develop a formal model for the delivery of mission service that emphasizes equipping the African American church of this generation to participate in all aspects of such service</w:t>
      </w:r>
      <w:r w:rsidR="001B2A49" w:rsidRPr="00D8097E">
        <w:t xml:space="preserve">. </w:t>
      </w:r>
      <w:r w:rsidR="002D1D7F" w:rsidRPr="00D8097E">
        <w:t xml:space="preserve"> </w:t>
      </w:r>
    </w:p>
    <w:p w14:paraId="15F0F4C3" w14:textId="513A9C8F" w:rsidR="00613BD0" w:rsidRPr="00D8097E" w:rsidRDefault="00401187" w:rsidP="00032671">
      <w:pPr>
        <w:pStyle w:val="APALevel1"/>
        <w:spacing w:before="240" w:after="240" w:line="360" w:lineRule="auto"/>
      </w:pPr>
      <w:bookmarkStart w:id="39" w:name="_Toc3366551"/>
      <w:bookmarkStart w:id="40" w:name="_Toc114655619"/>
      <w:r w:rsidRPr="00D8097E">
        <w:t>Research Assumptions</w:t>
      </w:r>
      <w:bookmarkEnd w:id="39"/>
      <w:bookmarkEnd w:id="40"/>
    </w:p>
    <w:p w14:paraId="14E78F9A" w14:textId="3263DE16" w:rsidR="00A55EC0" w:rsidRPr="00D8097E" w:rsidRDefault="00A55EC0" w:rsidP="00032671">
      <w:pPr>
        <w:pStyle w:val="BodyText"/>
        <w:spacing w:before="240" w:after="240" w:line="360" w:lineRule="auto"/>
      </w:pPr>
      <w:r w:rsidRPr="00D8097E">
        <w:t xml:space="preserve">Compared to other churches of its size and type, it is believed that a </w:t>
      </w:r>
      <w:r w:rsidR="00BD3D89" w:rsidRPr="00D8097E">
        <w:t>more significant</w:t>
      </w:r>
      <w:r w:rsidRPr="00D8097E">
        <w:t xml:space="preserve"> proportion of Ebenezer Baptist church</w:t>
      </w:r>
      <w:r w:rsidR="00CE2122" w:rsidRPr="00D8097E">
        <w:t>’</w:t>
      </w:r>
      <w:r w:rsidRPr="00D8097E">
        <w:t>s African American congregants are actively engaged in mission service. It is assumed that the pastor and leadership of Ebenezer Baptist Church have an enlightened understanding that Jesus</w:t>
      </w:r>
      <w:r w:rsidR="00CE2122" w:rsidRPr="00D8097E">
        <w:t>’</w:t>
      </w:r>
      <w:r w:rsidRPr="00D8097E">
        <w:t xml:space="preserve"> Great Commission was not merely a suggestion but rather a command for all Christians</w:t>
      </w:r>
      <w:r w:rsidR="009228FA" w:rsidRPr="00D8097E">
        <w:t xml:space="preserve">; this </w:t>
      </w:r>
      <w:r w:rsidRPr="00D8097E">
        <w:lastRenderedPageBreak/>
        <w:t xml:space="preserve">conclusion </w:t>
      </w:r>
      <w:proofErr w:type="gramStart"/>
      <w:r w:rsidRPr="00D8097E">
        <w:t>is based on the assumption</w:t>
      </w:r>
      <w:proofErr w:type="gramEnd"/>
      <w:r w:rsidRPr="00D8097E">
        <w:t xml:space="preserve"> that they appear to have this understanding. </w:t>
      </w:r>
      <w:r w:rsidR="00BD3D89" w:rsidRPr="00D8097E">
        <w:t>The primary factors contributing to underrepresentation in many African American churches do not appear to</w:t>
      </w:r>
      <w:r w:rsidRPr="00D8097E">
        <w:t xml:space="preserve"> dampen the congregation</w:t>
      </w:r>
      <w:r w:rsidR="00CE2122" w:rsidRPr="00D8097E">
        <w:t>’</w:t>
      </w:r>
      <w:r w:rsidRPr="00D8097E">
        <w:t>s desire to participate in mission work at Ebenezer Baptist Church.</w:t>
      </w:r>
    </w:p>
    <w:p w14:paraId="582E3221" w14:textId="61A39002" w:rsidR="0008730D" w:rsidRPr="00D8097E" w:rsidRDefault="00A55EC0" w:rsidP="00032671">
      <w:pPr>
        <w:pStyle w:val="BodyText"/>
        <w:spacing w:before="240" w:after="240" w:line="360" w:lineRule="auto"/>
      </w:pPr>
      <w:r w:rsidRPr="00D8097E">
        <w:t xml:space="preserve">As a participant observer, this researcher hypothesizes that the successful engagement of Ebenezer Baptist church congregants </w:t>
      </w:r>
      <w:r w:rsidR="00BD3D89" w:rsidRPr="00D8097E">
        <w:t>results from</w:t>
      </w:r>
      <w:r w:rsidRPr="00D8097E">
        <w:t xml:space="preserve"> intentional pastoral leadership and appointed church leaders who maintain a servant leadership posture that serves as a model for the congregation to emulate. These church leaders are also assumed to be </w:t>
      </w:r>
      <w:r w:rsidR="00BD3D89" w:rsidRPr="00D8097E">
        <w:t>why Ebenezer Baptist Church members have</w:t>
      </w:r>
      <w:r w:rsidRPr="00D8097E">
        <w:t xml:space="preserve"> consistently engaged over time</w:t>
      </w:r>
      <w:r w:rsidR="00606F38" w:rsidRPr="00D8097E">
        <w:t xml:space="preserve">. </w:t>
      </w:r>
    </w:p>
    <w:p w14:paraId="5A64CEA4" w14:textId="77777777" w:rsidR="00401187" w:rsidRPr="00D8097E" w:rsidRDefault="00401187" w:rsidP="00032671">
      <w:pPr>
        <w:pStyle w:val="APALevel1"/>
        <w:spacing w:before="240" w:after="240" w:line="360" w:lineRule="auto"/>
      </w:pPr>
      <w:bookmarkStart w:id="41" w:name="_Toc3366552"/>
      <w:bookmarkStart w:id="42" w:name="_Toc114655620"/>
      <w:r w:rsidRPr="00D8097E">
        <w:t>Significance of the Research</w:t>
      </w:r>
      <w:bookmarkEnd w:id="41"/>
      <w:bookmarkEnd w:id="42"/>
    </w:p>
    <w:p w14:paraId="123E655C" w14:textId="2288EB0F" w:rsidR="004778BF" w:rsidRPr="00D8097E" w:rsidRDefault="00EE4660" w:rsidP="00032671">
      <w:pPr>
        <w:pStyle w:val="BodyText"/>
        <w:spacing w:before="240" w:after="240" w:line="360" w:lineRule="auto"/>
      </w:pPr>
      <w:r w:rsidRPr="00D8097E">
        <w:t xml:space="preserve">The value of this research as a future blueprint and strategic plan for African American pastors to establish their </w:t>
      </w:r>
      <w:r w:rsidR="00FD3149">
        <w:t>excit</w:t>
      </w:r>
      <w:r w:rsidR="00BD3D89" w:rsidRPr="00D8097E">
        <w:t>ing</w:t>
      </w:r>
      <w:r w:rsidRPr="00D8097E">
        <w:t>, revolutionary mission activity is its significance</w:t>
      </w:r>
      <w:r w:rsidR="009228FA" w:rsidRPr="00D8097E">
        <w:t xml:space="preserve">; this </w:t>
      </w:r>
      <w:r w:rsidRPr="00D8097E">
        <w:t xml:space="preserve">research can influence </w:t>
      </w:r>
      <w:r w:rsidR="00BD3D89" w:rsidRPr="00D8097E">
        <w:t>how</w:t>
      </w:r>
      <w:r w:rsidRPr="00D8097E">
        <w:t xml:space="preserve"> the African American Church and community incorporate the vision of the Great Commission into the fabric of the </w:t>
      </w:r>
      <w:r w:rsidR="00305510" w:rsidRPr="00D8097E">
        <w:t>C</w:t>
      </w:r>
      <w:r w:rsidRPr="00D8097E">
        <w:t xml:space="preserve">hurch by applying the </w:t>
      </w:r>
      <w:r w:rsidR="00DA3CB4">
        <w:t>five</w:t>
      </w:r>
      <w:r w:rsidRPr="00D8097E">
        <w:t xml:space="preserve">-fold mission service model of </w:t>
      </w:r>
      <w:r w:rsidR="000C35AE">
        <w:t xml:space="preserve">Local, </w:t>
      </w:r>
      <w:r w:rsidRPr="00D8097E">
        <w:t>Stateside, National, Global, and Disaster Relief to encourage the African American church to forego historical limitations and homebound sentimentality</w:t>
      </w:r>
      <w:r w:rsidR="0052275C" w:rsidRPr="00D8097E">
        <w:t xml:space="preserve">. </w:t>
      </w:r>
    </w:p>
    <w:p w14:paraId="53AC0157" w14:textId="77777777" w:rsidR="008923E3" w:rsidRPr="00D8097E" w:rsidRDefault="008923E3" w:rsidP="00032671">
      <w:pPr>
        <w:pStyle w:val="BodyText"/>
        <w:spacing w:before="240" w:after="240" w:line="360" w:lineRule="auto"/>
      </w:pPr>
    </w:p>
    <w:p w14:paraId="1DD72945" w14:textId="2814E4E1" w:rsidR="009E01E5" w:rsidRPr="00D8097E" w:rsidRDefault="009E01E5" w:rsidP="00032671">
      <w:pPr>
        <w:pStyle w:val="Heading1"/>
        <w:spacing w:after="240" w:line="360" w:lineRule="auto"/>
        <w:jc w:val="center"/>
        <w:rPr>
          <w:rFonts w:ascii="Times New Roman" w:hAnsi="Times New Roman" w:cs="Times New Roman"/>
          <w:b/>
          <w:color w:val="auto"/>
          <w:sz w:val="24"/>
          <w:szCs w:val="24"/>
        </w:rPr>
      </w:pPr>
      <w:r w:rsidRPr="00D8097E">
        <w:rPr>
          <w:rFonts w:ascii="Times New Roman" w:hAnsi="Times New Roman" w:cs="Times New Roman"/>
          <w:color w:val="auto"/>
          <w:sz w:val="24"/>
          <w:szCs w:val="24"/>
        </w:rPr>
        <w:br w:type="page"/>
      </w:r>
      <w:bookmarkStart w:id="43" w:name="_Toc3366553"/>
      <w:bookmarkStart w:id="44" w:name="_Toc114655621"/>
      <w:r w:rsidR="00613BD0" w:rsidRPr="00D8097E">
        <w:rPr>
          <w:rFonts w:ascii="Times New Roman" w:hAnsi="Times New Roman" w:cs="Times New Roman"/>
          <w:b/>
          <w:color w:val="auto"/>
          <w:sz w:val="24"/>
          <w:szCs w:val="24"/>
        </w:rPr>
        <w:lastRenderedPageBreak/>
        <w:t>Chapter 2: Review of Literature</w:t>
      </w:r>
      <w:bookmarkEnd w:id="43"/>
      <w:bookmarkEnd w:id="44"/>
    </w:p>
    <w:p w14:paraId="4E61A214" w14:textId="5B7CEA93" w:rsidR="00C61863" w:rsidRPr="00D8097E" w:rsidRDefault="00C61863" w:rsidP="00032671">
      <w:pPr>
        <w:spacing w:before="240" w:after="240" w:line="360" w:lineRule="auto"/>
        <w:ind w:firstLine="720"/>
        <w:rPr>
          <w:rFonts w:ascii="Times New Roman" w:eastAsia="Times New Roman" w:hAnsi="Times New Roman" w:cs="Times New Roman"/>
        </w:rPr>
      </w:pPr>
      <w:r w:rsidRPr="00D8097E">
        <w:rPr>
          <w:rFonts w:ascii="Times New Roman" w:eastAsia="Times New Roman" w:hAnsi="Times New Roman" w:cs="Times New Roman"/>
        </w:rPr>
        <w:t>This chapter</w:t>
      </w:r>
      <w:r w:rsidR="00CE2122" w:rsidRPr="00D8097E">
        <w:rPr>
          <w:rFonts w:ascii="Times New Roman" w:eastAsia="Times New Roman" w:hAnsi="Times New Roman" w:cs="Times New Roman"/>
        </w:rPr>
        <w:t>’</w:t>
      </w:r>
      <w:r w:rsidRPr="00D8097E">
        <w:rPr>
          <w:rFonts w:ascii="Times New Roman" w:eastAsia="Times New Roman" w:hAnsi="Times New Roman" w:cs="Times New Roman"/>
        </w:rPr>
        <w:t xml:space="preserve">s overview will address </w:t>
      </w:r>
      <w:r w:rsidR="00673EA7" w:rsidRPr="00D8097E">
        <w:rPr>
          <w:rFonts w:ascii="Times New Roman" w:eastAsia="Times New Roman" w:hAnsi="Times New Roman" w:cs="Times New Roman"/>
        </w:rPr>
        <w:t xml:space="preserve">the </w:t>
      </w:r>
      <w:r w:rsidRPr="00D8097E">
        <w:rPr>
          <w:rFonts w:ascii="Times New Roman" w:eastAsia="Times New Roman" w:hAnsi="Times New Roman" w:cs="Times New Roman"/>
        </w:rPr>
        <w:t>literature on the African American church, the historical backdrop of African American missionaries, pastoral leadership in the African American church, servant leadership,</w:t>
      </w:r>
      <w:r w:rsidR="00D14E1A">
        <w:rPr>
          <w:rFonts w:ascii="Times New Roman" w:eastAsia="Times New Roman" w:hAnsi="Times New Roman" w:cs="Times New Roman"/>
        </w:rPr>
        <w:t xml:space="preserve"> partnerships,</w:t>
      </w:r>
      <w:r w:rsidRPr="00D8097E">
        <w:rPr>
          <w:rFonts w:ascii="Times New Roman" w:eastAsia="Times New Roman" w:hAnsi="Times New Roman" w:cs="Times New Roman"/>
        </w:rPr>
        <w:t xml:space="preserve"> mission service, and missional movements that multiply disciples. </w:t>
      </w:r>
      <w:r w:rsidR="00673EA7" w:rsidRPr="00D8097E">
        <w:rPr>
          <w:rFonts w:ascii="Times New Roman" w:eastAsia="Times New Roman" w:hAnsi="Times New Roman" w:cs="Times New Roman"/>
        </w:rPr>
        <w:t>A</w:t>
      </w:r>
      <w:r w:rsidRPr="00D8097E">
        <w:rPr>
          <w:rFonts w:ascii="Times New Roman" w:eastAsia="Times New Roman" w:hAnsi="Times New Roman" w:cs="Times New Roman"/>
        </w:rPr>
        <w:t xml:space="preserve"> review of the relevant literature reveals that the current research study contributes to a</w:t>
      </w:r>
      <w:r w:rsidR="00673EA7" w:rsidRPr="00D8097E">
        <w:rPr>
          <w:rFonts w:ascii="Times New Roman" w:eastAsia="Times New Roman" w:hAnsi="Times New Roman" w:cs="Times New Roman"/>
        </w:rPr>
        <w:t>n essential</w:t>
      </w:r>
      <w:r w:rsidRPr="00D8097E">
        <w:rPr>
          <w:rFonts w:ascii="Times New Roman" w:eastAsia="Times New Roman" w:hAnsi="Times New Roman" w:cs="Times New Roman"/>
        </w:rPr>
        <w:t xml:space="preserve"> academic conversation on missions and the African American church</w:t>
      </w:r>
      <w:r w:rsidR="009228FA" w:rsidRPr="00D8097E">
        <w:rPr>
          <w:rFonts w:ascii="Times New Roman" w:eastAsia="Times New Roman" w:hAnsi="Times New Roman" w:cs="Times New Roman"/>
        </w:rPr>
        <w:t xml:space="preserve">; this </w:t>
      </w:r>
      <w:r w:rsidRPr="00D8097E">
        <w:rPr>
          <w:rFonts w:ascii="Times New Roman" w:eastAsia="Times New Roman" w:hAnsi="Times New Roman" w:cs="Times New Roman"/>
        </w:rPr>
        <w:t>study seeks to fill a gap in past academic research on African Americans in mission service by concentrating on a neglected area of mission activity.</w:t>
      </w:r>
    </w:p>
    <w:p w14:paraId="1293C684" w14:textId="4F52C99D" w:rsidR="00C61863" w:rsidRPr="00D8097E" w:rsidRDefault="00C61863" w:rsidP="00032671">
      <w:pPr>
        <w:pStyle w:val="BodyText"/>
        <w:spacing w:before="240" w:after="240" w:line="360" w:lineRule="auto"/>
      </w:pPr>
      <w:r w:rsidRPr="00D8097E">
        <w:t>According to a survey by the Pew Research Center in 2017, there were around 2,3 billion Christians worldwide in 2015. These experts predicted that the numbers w</w:t>
      </w:r>
      <w:r w:rsidR="005614B8" w:rsidRPr="00D8097E">
        <w:t>ould</w:t>
      </w:r>
      <w:r w:rsidRPr="00D8097E">
        <w:t xml:space="preserve"> continue to climb, </w:t>
      </w:r>
      <w:r w:rsidR="00360D3F" w:rsidRPr="00D8097E">
        <w:t>making Christianity</w:t>
      </w:r>
      <w:r w:rsidRPr="00D8097E">
        <w:t xml:space="preserve"> the world</w:t>
      </w:r>
      <w:r w:rsidR="00CE2122" w:rsidRPr="00D8097E">
        <w:t>’</w:t>
      </w:r>
      <w:r w:rsidRPr="00D8097E">
        <w:t>s largest religion (Conrad &amp; David., 2017)</w:t>
      </w:r>
      <w:r w:rsidR="005614B8" w:rsidRPr="00D8097E">
        <w:t>.</w:t>
      </w:r>
      <w:r w:rsidRPr="00D8097E">
        <w:t xml:space="preserve"> At first glance, </w:t>
      </w:r>
      <w:r w:rsidR="005614B8" w:rsidRPr="00D8097E">
        <w:t>2</w:t>
      </w:r>
      <w:r w:rsidR="00360D3F" w:rsidRPr="00D8097E">
        <w:t>,</w:t>
      </w:r>
      <w:r w:rsidRPr="00D8097E">
        <w:t>3</w:t>
      </w:r>
      <w:r w:rsidR="00360D3F" w:rsidRPr="00D8097E">
        <w:t>00,000,000</w:t>
      </w:r>
      <w:r w:rsidRPr="00D8097E">
        <w:t xml:space="preserve"> Christians may represent a large portion of the global population. Nonetheless, the present global population is estimated to be 7.8 billion (Current World Population., 2020), which indicates that 5.6 billion people have not yet been exposed to the gospel message. It is reasonable to say that the rising number of Christians worldwide may be linked to the mobilization of the Church, which comprises men and women spreading the </w:t>
      </w:r>
      <w:r w:rsidR="006B2E2C" w:rsidRPr="00D8097E">
        <w:t>G</w:t>
      </w:r>
      <w:r w:rsidRPr="00D8097E">
        <w:t>ospel to unreached and unevangelized regions of the globe. Although evangelizing the unreachable is a daunting endeavor, progress is being made. Despite the enormity of the undertaking, progress is being made</w:t>
      </w:r>
      <w:r w:rsidR="00F82A6A" w:rsidRPr="00D8097E">
        <w:t xml:space="preserve"> </w:t>
      </w:r>
      <w:sdt>
        <w:sdtPr>
          <w:id w:val="-1141875911"/>
          <w:citation/>
        </w:sdtPr>
        <w:sdtEndPr/>
        <w:sdtContent>
          <w:r w:rsidR="00F82A6A" w:rsidRPr="00D8097E">
            <w:fldChar w:fldCharType="begin"/>
          </w:r>
          <w:r w:rsidR="00F82A6A" w:rsidRPr="00D8097E">
            <w:instrText xml:space="preserve"> CITATION Bar20 \l 1033 </w:instrText>
          </w:r>
          <w:r w:rsidR="00F82A6A" w:rsidRPr="00D8097E">
            <w:fldChar w:fldCharType="separate"/>
          </w:r>
          <w:r w:rsidR="00F82A6A" w:rsidRPr="00D8097E">
            <w:rPr>
              <w:noProof/>
            </w:rPr>
            <w:t>(Barber, 2020)</w:t>
          </w:r>
          <w:r w:rsidR="00F82A6A" w:rsidRPr="00D8097E">
            <w:fldChar w:fldCharType="end"/>
          </w:r>
        </w:sdtContent>
      </w:sdt>
      <w:r w:rsidRPr="00D8097E">
        <w:t>.</w:t>
      </w:r>
    </w:p>
    <w:p w14:paraId="048A269A" w14:textId="73A8ECFD" w:rsidR="00A26661" w:rsidRPr="00D8097E" w:rsidRDefault="00C61863" w:rsidP="00032671">
      <w:pPr>
        <w:pStyle w:val="BodyText"/>
        <w:spacing w:before="240" w:after="240" w:line="360" w:lineRule="auto"/>
      </w:pPr>
      <w:r w:rsidRPr="00D8097E">
        <w:t xml:space="preserve">Recent surveys indicate that the United States today has more missionaries serving overseas than the other top 10 sending countries combined. While this may be true, it is crucial to note that the number of black Americans serving as missionaries is disproportionate to that of other racial groups. As of July 2019, there were around 43 million African Americans residing in the United States, according to Quick Facts United States (2019). Unfortunately, only a </w:t>
      </w:r>
      <w:r w:rsidR="00360D3F" w:rsidRPr="00D8097E">
        <w:t>tiny</w:t>
      </w:r>
      <w:r w:rsidRPr="00D8097E">
        <w:t xml:space="preserve"> percentage of African Americans engage in missionary activity. In a recent edition of Christianity Today, an article titled </w:t>
      </w:r>
      <w:r w:rsidR="00CE2122" w:rsidRPr="00D8097E">
        <w:t>“</w:t>
      </w:r>
      <w:r w:rsidRPr="00D8097E">
        <w:t>Southern Baptists Have Only Thirteen African-American Career Missionaries</w:t>
      </w:r>
      <w:r w:rsidR="00CE2122" w:rsidRPr="00D8097E">
        <w:t>”</w:t>
      </w:r>
      <w:r w:rsidRPr="00D8097E">
        <w:t xml:space="preserve"> was published</w:t>
      </w:r>
      <w:sdt>
        <w:sdtPr>
          <w:id w:val="412737671"/>
          <w:citation/>
        </w:sdtPr>
        <w:sdtEndPr/>
        <w:sdtContent>
          <w:r w:rsidR="00173246" w:rsidRPr="00D8097E">
            <w:fldChar w:fldCharType="begin"/>
          </w:r>
          <w:r w:rsidR="00173246" w:rsidRPr="00D8097E">
            <w:instrText xml:space="preserve"> CITATION Tel01 \l 1033 </w:instrText>
          </w:r>
          <w:r w:rsidR="00173246" w:rsidRPr="00D8097E">
            <w:fldChar w:fldCharType="separate"/>
          </w:r>
          <w:r w:rsidR="00173246" w:rsidRPr="00D8097E">
            <w:rPr>
              <w:noProof/>
            </w:rPr>
            <w:t xml:space="preserve"> </w:t>
          </w:r>
          <w:r w:rsidR="00173246" w:rsidRPr="00D8097E">
            <w:rPr>
              <w:noProof/>
            </w:rPr>
            <w:lastRenderedPageBreak/>
            <w:t>(Telford, 2001)</w:t>
          </w:r>
          <w:r w:rsidR="00173246" w:rsidRPr="00D8097E">
            <w:fldChar w:fldCharType="end"/>
          </w:r>
        </w:sdtContent>
      </w:sdt>
      <w:r w:rsidRPr="00D8097E">
        <w:t>. What Specifically Is Required to Rally More Support? The Southern Baptist International Missions Board has claimed that just 0.3% of its 3,700 staff are African Americans operating on the mission field, according to the facts supplied in the article</w:t>
      </w:r>
      <w:r w:rsidR="00AF4449" w:rsidRPr="00D8097E">
        <w:t xml:space="preserve"> </w:t>
      </w:r>
      <w:sdt>
        <w:sdtPr>
          <w:id w:val="27463973"/>
          <w:citation/>
        </w:sdtPr>
        <w:sdtEndPr/>
        <w:sdtContent>
          <w:r w:rsidR="00AF4449" w:rsidRPr="00D8097E">
            <w:fldChar w:fldCharType="begin"/>
          </w:r>
          <w:r w:rsidR="00AF4449" w:rsidRPr="00D8097E">
            <w:instrText xml:space="preserve"> CITATION Col09 \l 1033 </w:instrText>
          </w:r>
          <w:r w:rsidR="00AF4449" w:rsidRPr="00D8097E">
            <w:fldChar w:fldCharType="separate"/>
          </w:r>
          <w:r w:rsidR="00AF4449" w:rsidRPr="00D8097E">
            <w:rPr>
              <w:noProof/>
            </w:rPr>
            <w:t xml:space="preserve"> (Cole, 2009)</w:t>
          </w:r>
          <w:r w:rsidR="00AF4449" w:rsidRPr="00D8097E">
            <w:fldChar w:fldCharType="end"/>
          </w:r>
        </w:sdtContent>
      </w:sdt>
      <w:r w:rsidRPr="00D8097E">
        <w:t>.</w:t>
      </w:r>
    </w:p>
    <w:p w14:paraId="42F78F0D" w14:textId="77777777" w:rsidR="00A26661" w:rsidRPr="00D8097E" w:rsidRDefault="00A26661" w:rsidP="00032671">
      <w:pPr>
        <w:pStyle w:val="Heading2"/>
        <w:spacing w:before="240" w:after="240" w:line="360" w:lineRule="auto"/>
        <w:jc w:val="center"/>
        <w:rPr>
          <w:rFonts w:ascii="Times New Roman" w:hAnsi="Times New Roman" w:cs="Times New Roman"/>
          <w:b/>
          <w:color w:val="auto"/>
          <w:sz w:val="24"/>
          <w:szCs w:val="24"/>
        </w:rPr>
      </w:pPr>
      <w:bookmarkStart w:id="45" w:name="_Toc114655622"/>
      <w:r w:rsidRPr="00D8097E">
        <w:rPr>
          <w:rFonts w:ascii="Times New Roman" w:hAnsi="Times New Roman" w:cs="Times New Roman"/>
          <w:b/>
          <w:color w:val="auto"/>
          <w:sz w:val="24"/>
          <w:szCs w:val="24"/>
        </w:rPr>
        <w:t>The African American Church’s Legacy</w:t>
      </w:r>
      <w:bookmarkEnd w:id="45"/>
    </w:p>
    <w:p w14:paraId="2E37CCE6" w14:textId="2E7FB51B" w:rsidR="00A26661" w:rsidRPr="00D8097E" w:rsidRDefault="007C3853"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According to historical accounts, the first American missionary was an </w:t>
      </w:r>
      <w:r w:rsidR="00360D3F" w:rsidRPr="00D8097E">
        <w:rPr>
          <w:rFonts w:ascii="Times New Roman" w:hAnsi="Times New Roman" w:cs="Times New Roman"/>
        </w:rPr>
        <w:t>enslaved African American</w:t>
      </w:r>
      <w:r w:rsidRPr="00D8097E">
        <w:rPr>
          <w:rFonts w:ascii="Times New Roman" w:hAnsi="Times New Roman" w:cs="Times New Roman"/>
        </w:rPr>
        <w:t xml:space="preserve"> named </w:t>
      </w:r>
      <w:r w:rsidR="00D14E1A">
        <w:rPr>
          <w:rFonts w:ascii="Times New Roman" w:hAnsi="Times New Roman" w:cs="Times New Roman"/>
        </w:rPr>
        <w:t xml:space="preserve">George </w:t>
      </w:r>
      <w:r w:rsidR="006F0215" w:rsidRPr="00D8097E">
        <w:rPr>
          <w:rFonts w:ascii="Times New Roman" w:hAnsi="Times New Roman" w:cs="Times New Roman"/>
        </w:rPr>
        <w:t>Liele</w:t>
      </w:r>
      <w:r w:rsidR="00360D3F" w:rsidRPr="00D8097E">
        <w:rPr>
          <w:rFonts w:ascii="Times New Roman" w:hAnsi="Times New Roman" w:cs="Times New Roman"/>
        </w:rPr>
        <w:t>,</w:t>
      </w:r>
      <w:r w:rsidRPr="00D8097E">
        <w:rPr>
          <w:rFonts w:ascii="Times New Roman" w:hAnsi="Times New Roman" w:cs="Times New Roman"/>
        </w:rPr>
        <w:t xml:space="preserve"> born in Virginia around 1750</w:t>
      </w:r>
      <w:r w:rsidR="00573F7B" w:rsidRPr="00D8097E">
        <w:rPr>
          <w:rFonts w:ascii="Times New Roman" w:hAnsi="Times New Roman" w:cs="Times New Roman"/>
        </w:rPr>
        <w:t xml:space="preserve"> (</w:t>
      </w:r>
      <w:r w:rsidRPr="00D8097E">
        <w:rPr>
          <w:rFonts w:ascii="Times New Roman" w:hAnsi="Times New Roman" w:cs="Times New Roman"/>
        </w:rPr>
        <w:t>E.A. Holmes., 2021)</w:t>
      </w:r>
      <w:r w:rsidR="00360D3F" w:rsidRPr="00D8097E">
        <w:rPr>
          <w:rFonts w:ascii="Times New Roman" w:hAnsi="Times New Roman" w:cs="Times New Roman"/>
        </w:rPr>
        <w:t>.</w:t>
      </w:r>
      <w:r w:rsidRPr="00D8097E">
        <w:rPr>
          <w:rFonts w:ascii="Times New Roman" w:hAnsi="Times New Roman" w:cs="Times New Roman"/>
        </w:rPr>
        <w:t xml:space="preserve"> </w:t>
      </w:r>
      <w:r w:rsidR="006F0215" w:rsidRPr="00D8097E">
        <w:rPr>
          <w:rFonts w:ascii="Times New Roman" w:hAnsi="Times New Roman" w:cs="Times New Roman"/>
        </w:rPr>
        <w:t>Liele</w:t>
      </w:r>
      <w:r w:rsidRPr="00D8097E">
        <w:rPr>
          <w:rFonts w:ascii="Times New Roman" w:hAnsi="Times New Roman" w:cs="Times New Roman"/>
        </w:rPr>
        <w:t>, Henry Shopp</w:t>
      </w:r>
      <w:r w:rsidR="00CE2122" w:rsidRPr="00D8097E">
        <w:rPr>
          <w:rFonts w:ascii="Times New Roman" w:hAnsi="Times New Roman" w:cs="Times New Roman"/>
        </w:rPr>
        <w:t>’</w:t>
      </w:r>
      <w:r w:rsidRPr="00D8097E">
        <w:rPr>
          <w:rFonts w:ascii="Times New Roman" w:hAnsi="Times New Roman" w:cs="Times New Roman"/>
        </w:rPr>
        <w:t xml:space="preserve">s </w:t>
      </w:r>
      <w:r w:rsidR="00360D3F" w:rsidRPr="00D8097E">
        <w:rPr>
          <w:rFonts w:ascii="Times New Roman" w:hAnsi="Times New Roman" w:cs="Times New Roman"/>
        </w:rPr>
        <w:t>servant</w:t>
      </w:r>
      <w:r w:rsidRPr="00D8097E">
        <w:rPr>
          <w:rFonts w:ascii="Times New Roman" w:hAnsi="Times New Roman" w:cs="Times New Roman"/>
        </w:rPr>
        <w:t xml:space="preserve">, became a devout Christian after accompanying Shopp to church meetings. </w:t>
      </w:r>
      <w:r w:rsidR="006F0215" w:rsidRPr="00D8097E">
        <w:rPr>
          <w:rFonts w:ascii="Times New Roman" w:hAnsi="Times New Roman" w:cs="Times New Roman"/>
        </w:rPr>
        <w:t>Liele</w:t>
      </w:r>
      <w:r w:rsidRPr="00D8097E">
        <w:rPr>
          <w:rFonts w:ascii="Times New Roman" w:hAnsi="Times New Roman" w:cs="Times New Roman"/>
        </w:rPr>
        <w:t xml:space="preserve"> was </w:t>
      </w:r>
      <w:r w:rsidR="00360D3F" w:rsidRPr="00D8097E">
        <w:rPr>
          <w:rFonts w:ascii="Times New Roman" w:hAnsi="Times New Roman" w:cs="Times New Roman"/>
        </w:rPr>
        <w:t>tasked with</w:t>
      </w:r>
      <w:r w:rsidRPr="00D8097E">
        <w:rPr>
          <w:rFonts w:ascii="Times New Roman" w:hAnsi="Times New Roman" w:cs="Times New Roman"/>
        </w:rPr>
        <w:t xml:space="preserve"> interpreting the Bible </w:t>
      </w:r>
      <w:r w:rsidR="00360D3F" w:rsidRPr="00D8097E">
        <w:rPr>
          <w:rFonts w:ascii="Times New Roman" w:hAnsi="Times New Roman" w:cs="Times New Roman"/>
        </w:rPr>
        <w:t>for</w:t>
      </w:r>
      <w:r w:rsidRPr="00D8097E">
        <w:rPr>
          <w:rFonts w:ascii="Times New Roman" w:hAnsi="Times New Roman" w:cs="Times New Roman"/>
        </w:rPr>
        <w:t xml:space="preserve"> the other </w:t>
      </w:r>
      <w:r w:rsidR="00360D3F" w:rsidRPr="00D8097E">
        <w:rPr>
          <w:rFonts w:ascii="Times New Roman" w:hAnsi="Times New Roman" w:cs="Times New Roman"/>
        </w:rPr>
        <w:t>enslaved persons</w:t>
      </w:r>
      <w:r w:rsidRPr="00D8097E">
        <w:rPr>
          <w:rFonts w:ascii="Times New Roman" w:hAnsi="Times New Roman" w:cs="Times New Roman"/>
        </w:rPr>
        <w:t xml:space="preserve"> of Henry Shopp</w:t>
      </w:r>
      <w:r w:rsidR="00A26661" w:rsidRPr="00D8097E">
        <w:rPr>
          <w:rFonts w:ascii="Times New Roman" w:hAnsi="Times New Roman" w:cs="Times New Roman"/>
        </w:rPr>
        <w:t xml:space="preserve">. </w:t>
      </w:r>
    </w:p>
    <w:p w14:paraId="2DBC71F7" w14:textId="77777777" w:rsidR="00A26661" w:rsidRPr="00D8097E" w:rsidRDefault="00A26661" w:rsidP="00032671">
      <w:pPr>
        <w:spacing w:before="240" w:after="240" w:line="360" w:lineRule="auto"/>
        <w:rPr>
          <w:rFonts w:ascii="Times New Roman" w:hAnsi="Times New Roman" w:cs="Times New Roman"/>
          <w:b/>
        </w:rPr>
      </w:pPr>
      <w:r w:rsidRPr="00D8097E">
        <w:rPr>
          <w:rFonts w:ascii="Times New Roman" w:hAnsi="Times New Roman" w:cs="Times New Roman"/>
          <w:b/>
        </w:rPr>
        <w:t xml:space="preserve">Liele wrote, </w:t>
      </w:r>
    </w:p>
    <w:p w14:paraId="316CE57A" w14:textId="0A9C486D" w:rsidR="00A26661" w:rsidRPr="00D8097E" w:rsidRDefault="00A26661" w:rsidP="00032671">
      <w:pPr>
        <w:pStyle w:val="Quote"/>
        <w:spacing w:before="240" w:after="240" w:line="360" w:lineRule="auto"/>
        <w:jc w:val="left"/>
        <w:rPr>
          <w:rFonts w:ascii="Times New Roman" w:hAnsi="Times New Roman" w:cs="Times New Roman"/>
          <w:color w:val="auto"/>
          <w:sz w:val="24"/>
          <w:szCs w:val="24"/>
        </w:rPr>
      </w:pPr>
      <w:r w:rsidRPr="00D8097E">
        <w:rPr>
          <w:rFonts w:ascii="Times New Roman" w:hAnsi="Times New Roman" w:cs="Times New Roman"/>
          <w:color w:val="auto"/>
          <w:sz w:val="24"/>
          <w:szCs w:val="24"/>
        </w:rPr>
        <w:t>“</w:t>
      </w:r>
      <w:r w:rsidR="00D436E0" w:rsidRPr="00D8097E">
        <w:rPr>
          <w:rFonts w:ascii="Times New Roman" w:hAnsi="Times New Roman" w:cs="Times New Roman"/>
          <w:color w:val="auto"/>
          <w:sz w:val="24"/>
          <w:szCs w:val="24"/>
        </w:rPr>
        <w:t>To demonstrate that I was conscious of the responsibility I owed to God, I made it my goal to teach the Scriptures to people of my race</w:t>
      </w:r>
      <w:r w:rsidRPr="00D8097E">
        <w:rPr>
          <w:rFonts w:ascii="Times New Roman" w:hAnsi="Times New Roman" w:cs="Times New Roman"/>
          <w:color w:val="auto"/>
          <w:sz w:val="24"/>
          <w:szCs w:val="24"/>
        </w:rPr>
        <w:t xml:space="preserve">” (Paul Easterling., 2017). </w:t>
      </w:r>
    </w:p>
    <w:p w14:paraId="7A1AE81B" w14:textId="2AD3FBDD" w:rsidR="009E0ABC" w:rsidRPr="00D8097E" w:rsidRDefault="009E0ABC" w:rsidP="00032671">
      <w:pPr>
        <w:spacing w:before="240" w:after="240" w:line="360" w:lineRule="auto"/>
        <w:rPr>
          <w:rFonts w:ascii="Times New Roman" w:hAnsi="Times New Roman" w:cs="Times New Roman"/>
        </w:rPr>
      </w:pPr>
      <w:r w:rsidRPr="00D8097E">
        <w:rPr>
          <w:rFonts w:ascii="Times New Roman" w:hAnsi="Times New Roman" w:cs="Times New Roman"/>
        </w:rPr>
        <w:t>Henry Shopp released Liele as a direct result of Liele</w:t>
      </w:r>
      <w:r w:rsidR="00CE2122" w:rsidRPr="00D8097E">
        <w:rPr>
          <w:rFonts w:ascii="Times New Roman" w:hAnsi="Times New Roman" w:cs="Times New Roman"/>
        </w:rPr>
        <w:t>’</w:t>
      </w:r>
      <w:r w:rsidRPr="00D8097E">
        <w:rPr>
          <w:rFonts w:ascii="Times New Roman" w:hAnsi="Times New Roman" w:cs="Times New Roman"/>
        </w:rPr>
        <w:t xml:space="preserve">s growth as a Bible teacher. Liele was consecrated as a pastor by the local </w:t>
      </w:r>
      <w:r w:rsidR="00305510" w:rsidRPr="00D8097E">
        <w:rPr>
          <w:rFonts w:ascii="Times New Roman" w:hAnsi="Times New Roman" w:cs="Times New Roman"/>
        </w:rPr>
        <w:t>C</w:t>
      </w:r>
      <w:r w:rsidRPr="00D8097E">
        <w:rPr>
          <w:rFonts w:ascii="Times New Roman" w:hAnsi="Times New Roman" w:cs="Times New Roman"/>
        </w:rPr>
        <w:t>hurch in Shopp, and he later founded what is usually recognized as the first congregation of people of color in the United States of America (Paul Easterling., 2017)</w:t>
      </w:r>
      <w:r w:rsidR="00F32DAD" w:rsidRPr="00D8097E">
        <w:rPr>
          <w:rFonts w:ascii="Times New Roman" w:hAnsi="Times New Roman" w:cs="Times New Roman"/>
        </w:rPr>
        <w:t>.</w:t>
      </w:r>
      <w:r w:rsidRPr="00D8097E">
        <w:rPr>
          <w:rFonts w:ascii="Times New Roman" w:hAnsi="Times New Roman" w:cs="Times New Roman"/>
        </w:rPr>
        <w:t xml:space="preserve"> Liele valued his position as the </w:t>
      </w:r>
      <w:r w:rsidR="00305510" w:rsidRPr="00D8097E">
        <w:rPr>
          <w:rFonts w:ascii="Times New Roman" w:hAnsi="Times New Roman" w:cs="Times New Roman"/>
        </w:rPr>
        <w:t>C</w:t>
      </w:r>
      <w:r w:rsidRPr="00D8097E">
        <w:rPr>
          <w:rFonts w:ascii="Times New Roman" w:hAnsi="Times New Roman" w:cs="Times New Roman"/>
        </w:rPr>
        <w:t>hurch</w:t>
      </w:r>
      <w:r w:rsidR="00CE2122" w:rsidRPr="00D8097E">
        <w:rPr>
          <w:rFonts w:ascii="Times New Roman" w:hAnsi="Times New Roman" w:cs="Times New Roman"/>
        </w:rPr>
        <w:t>’</w:t>
      </w:r>
      <w:r w:rsidRPr="00D8097E">
        <w:rPr>
          <w:rFonts w:ascii="Times New Roman" w:hAnsi="Times New Roman" w:cs="Times New Roman"/>
        </w:rPr>
        <w:t>s pastor. Despite this, he traveled to Kingston, Jamaica</w:t>
      </w:r>
      <w:r w:rsidR="00F32DAD" w:rsidRPr="00D8097E">
        <w:rPr>
          <w:rFonts w:ascii="Times New Roman" w:hAnsi="Times New Roman" w:cs="Times New Roman"/>
        </w:rPr>
        <w:t>,</w:t>
      </w:r>
      <w:r w:rsidRPr="00D8097E">
        <w:rPr>
          <w:rFonts w:ascii="Times New Roman" w:hAnsi="Times New Roman" w:cs="Times New Roman"/>
        </w:rPr>
        <w:t xml:space="preserve"> in 1782 </w:t>
      </w:r>
      <w:r w:rsidR="00CC05DC" w:rsidRPr="00D8097E">
        <w:rPr>
          <w:rFonts w:ascii="Times New Roman" w:hAnsi="Times New Roman" w:cs="Times New Roman"/>
        </w:rPr>
        <w:t>to</w:t>
      </w:r>
      <w:r w:rsidRPr="00D8097E">
        <w:rPr>
          <w:rFonts w:ascii="Times New Roman" w:hAnsi="Times New Roman" w:cs="Times New Roman"/>
        </w:rPr>
        <w:t xml:space="preserve"> fear being sold back into slavery (Paul Easterling., 2017)</w:t>
      </w:r>
      <w:r w:rsidR="00CC05DC" w:rsidRPr="00D8097E">
        <w:rPr>
          <w:rFonts w:ascii="Times New Roman" w:hAnsi="Times New Roman" w:cs="Times New Roman"/>
        </w:rPr>
        <w:t>.</w:t>
      </w:r>
      <w:r w:rsidRPr="00D8097E">
        <w:rPr>
          <w:rFonts w:ascii="Times New Roman" w:hAnsi="Times New Roman" w:cs="Times New Roman"/>
        </w:rPr>
        <w:t xml:space="preserve"> </w:t>
      </w:r>
      <w:r w:rsidR="00CC05DC" w:rsidRPr="00D8097E">
        <w:rPr>
          <w:rFonts w:ascii="Times New Roman" w:hAnsi="Times New Roman" w:cs="Times New Roman"/>
        </w:rPr>
        <w:t>Liele proclaimed the Gospel of Jesus Christ on the sugar estates</w:t>
      </w:r>
      <w:r w:rsidRPr="00D8097E">
        <w:rPr>
          <w:rFonts w:ascii="Times New Roman" w:hAnsi="Times New Roman" w:cs="Times New Roman"/>
        </w:rPr>
        <w:t xml:space="preserve"> to the </w:t>
      </w:r>
      <w:r w:rsidR="00360D3F" w:rsidRPr="00D8097E">
        <w:rPr>
          <w:rFonts w:ascii="Times New Roman" w:hAnsi="Times New Roman" w:cs="Times New Roman"/>
        </w:rPr>
        <w:t>enslaved persons</w:t>
      </w:r>
      <w:r w:rsidRPr="00D8097E">
        <w:rPr>
          <w:rFonts w:ascii="Times New Roman" w:hAnsi="Times New Roman" w:cs="Times New Roman"/>
        </w:rPr>
        <w:t xml:space="preserve">. </w:t>
      </w:r>
      <w:proofErr w:type="gramStart"/>
      <w:r w:rsidRPr="00D8097E">
        <w:rPr>
          <w:rFonts w:ascii="Times New Roman" w:hAnsi="Times New Roman" w:cs="Times New Roman"/>
        </w:rPr>
        <w:t>As a consequence of</w:t>
      </w:r>
      <w:proofErr w:type="gramEnd"/>
      <w:r w:rsidRPr="00D8097E">
        <w:rPr>
          <w:rFonts w:ascii="Times New Roman" w:hAnsi="Times New Roman" w:cs="Times New Roman"/>
        </w:rPr>
        <w:t xml:space="preserve"> his efforts in the ministry, a large number of individuals were baptized</w:t>
      </w:r>
      <w:r w:rsidR="00CC05DC" w:rsidRPr="00D8097E">
        <w:rPr>
          <w:rFonts w:ascii="Times New Roman" w:hAnsi="Times New Roman" w:cs="Times New Roman"/>
        </w:rPr>
        <w:t>,</w:t>
      </w:r>
      <w:r w:rsidRPr="00D8097E">
        <w:rPr>
          <w:rFonts w:ascii="Times New Roman" w:hAnsi="Times New Roman" w:cs="Times New Roman"/>
        </w:rPr>
        <w:t xml:space="preserve"> and various churches were founded. Additionally, he constructed a public school to educate the children of </w:t>
      </w:r>
      <w:r w:rsidR="00360D3F" w:rsidRPr="00D8097E">
        <w:rPr>
          <w:rFonts w:ascii="Times New Roman" w:hAnsi="Times New Roman" w:cs="Times New Roman"/>
        </w:rPr>
        <w:t>enslaved persons</w:t>
      </w:r>
      <w:r w:rsidRPr="00D8097E">
        <w:rPr>
          <w:rFonts w:ascii="Times New Roman" w:hAnsi="Times New Roman" w:cs="Times New Roman"/>
        </w:rPr>
        <w:t xml:space="preserve"> who worked on the plantations</w:t>
      </w:r>
      <w:r w:rsidR="00AF4449" w:rsidRPr="00D8097E">
        <w:rPr>
          <w:rFonts w:ascii="Times New Roman" w:hAnsi="Times New Roman" w:cs="Times New Roman"/>
        </w:rPr>
        <w:t xml:space="preserve"> (</w:t>
      </w:r>
      <w:r w:rsidR="006F0215" w:rsidRPr="00D8097E">
        <w:rPr>
          <w:rFonts w:ascii="Times New Roman" w:hAnsi="Times New Roman" w:cs="Times New Roman"/>
          <w:color w:val="000000"/>
        </w:rPr>
        <w:t>Students et al., 2010</w:t>
      </w:r>
      <w:r w:rsidR="00AF4449" w:rsidRPr="00D8097E">
        <w:rPr>
          <w:rFonts w:ascii="Times New Roman" w:hAnsi="Times New Roman" w:cs="Times New Roman"/>
        </w:rPr>
        <w:t>)</w:t>
      </w:r>
      <w:r w:rsidRPr="00D8097E">
        <w:rPr>
          <w:rFonts w:ascii="Times New Roman" w:hAnsi="Times New Roman" w:cs="Times New Roman"/>
        </w:rPr>
        <w:t>.</w:t>
      </w:r>
    </w:p>
    <w:p w14:paraId="1FC062F2" w14:textId="6CE60F12" w:rsidR="00A26661" w:rsidRPr="00D8097E" w:rsidRDefault="00CC05D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Due to </w:t>
      </w:r>
      <w:r w:rsidR="006F0215" w:rsidRPr="00D8097E">
        <w:rPr>
          <w:rFonts w:ascii="Times New Roman" w:hAnsi="Times New Roman" w:cs="Times New Roman"/>
        </w:rPr>
        <w:t>Liele</w:t>
      </w:r>
      <w:r w:rsidRPr="00D8097E">
        <w:rPr>
          <w:rFonts w:ascii="Times New Roman" w:hAnsi="Times New Roman" w:cs="Times New Roman"/>
        </w:rPr>
        <w:t>’s efforts to construct many churches and the mass conversion of enslaved persons to Christianity, many</w:t>
      </w:r>
      <w:r w:rsidR="009E0ABC" w:rsidRPr="00D8097E">
        <w:rPr>
          <w:rFonts w:ascii="Times New Roman" w:hAnsi="Times New Roman" w:cs="Times New Roman"/>
        </w:rPr>
        <w:t xml:space="preserve"> white </w:t>
      </w:r>
      <w:r w:rsidRPr="00D8097E">
        <w:rPr>
          <w:rFonts w:ascii="Times New Roman" w:hAnsi="Times New Roman" w:cs="Times New Roman"/>
        </w:rPr>
        <w:t>enslav</w:t>
      </w:r>
      <w:r w:rsidR="009E0ABC" w:rsidRPr="00D8097E">
        <w:rPr>
          <w:rFonts w:ascii="Times New Roman" w:hAnsi="Times New Roman" w:cs="Times New Roman"/>
        </w:rPr>
        <w:t xml:space="preserve">ers began to feel insecure. They began tormenting the black Christians out of concern that Liele and the slave Christians who followed him may incite a revolution. </w:t>
      </w:r>
      <w:r w:rsidRPr="00D8097E">
        <w:rPr>
          <w:rFonts w:ascii="Times New Roman" w:hAnsi="Times New Roman" w:cs="Times New Roman"/>
        </w:rPr>
        <w:t>Many</w:t>
      </w:r>
      <w:r w:rsidR="009E0ABC" w:rsidRPr="00D8097E">
        <w:rPr>
          <w:rFonts w:ascii="Times New Roman" w:hAnsi="Times New Roman" w:cs="Times New Roman"/>
        </w:rPr>
        <w:t xml:space="preserve"> </w:t>
      </w:r>
      <w:r w:rsidRPr="00D8097E">
        <w:rPr>
          <w:rFonts w:ascii="Times New Roman" w:hAnsi="Times New Roman" w:cs="Times New Roman"/>
        </w:rPr>
        <w:t xml:space="preserve">of </w:t>
      </w:r>
      <w:r w:rsidR="009E0ABC" w:rsidRPr="00D8097E">
        <w:rPr>
          <w:rFonts w:ascii="Times New Roman" w:hAnsi="Times New Roman" w:cs="Times New Roman"/>
        </w:rPr>
        <w:t>Liele</w:t>
      </w:r>
      <w:r w:rsidR="00CE2122" w:rsidRPr="00D8097E">
        <w:rPr>
          <w:rFonts w:ascii="Times New Roman" w:hAnsi="Times New Roman" w:cs="Times New Roman"/>
        </w:rPr>
        <w:t>’</w:t>
      </w:r>
      <w:r w:rsidR="009E0ABC" w:rsidRPr="00D8097E">
        <w:rPr>
          <w:rFonts w:ascii="Times New Roman" w:hAnsi="Times New Roman" w:cs="Times New Roman"/>
        </w:rPr>
        <w:t>s leaders were s</w:t>
      </w:r>
      <w:r w:rsidRPr="00D8097E">
        <w:rPr>
          <w:rFonts w:ascii="Times New Roman" w:hAnsi="Times New Roman" w:cs="Times New Roman"/>
        </w:rPr>
        <w:t xml:space="preserve">everely </w:t>
      </w:r>
      <w:r w:rsidRPr="00D8097E">
        <w:rPr>
          <w:rFonts w:ascii="Times New Roman" w:hAnsi="Times New Roman" w:cs="Times New Roman"/>
        </w:rPr>
        <w:lastRenderedPageBreak/>
        <w:t>punished</w:t>
      </w:r>
      <w:r w:rsidR="009E0ABC" w:rsidRPr="00D8097E">
        <w:rPr>
          <w:rFonts w:ascii="Times New Roman" w:hAnsi="Times New Roman" w:cs="Times New Roman"/>
        </w:rPr>
        <w:t>, including beatings, incarceration, and even execution</w:t>
      </w:r>
      <w:r w:rsidR="00FA261A" w:rsidRPr="00D8097E">
        <w:rPr>
          <w:rFonts w:ascii="Times New Roman" w:hAnsi="Times New Roman" w:cs="Times New Roman"/>
        </w:rPr>
        <w:t xml:space="preserve"> (</w:t>
      </w:r>
      <w:r w:rsidR="00193454" w:rsidRPr="00D8097E">
        <w:rPr>
          <w:rFonts w:ascii="Times New Roman" w:hAnsi="Times New Roman" w:cs="Times New Roman"/>
        </w:rPr>
        <w:t>Liele &amp; Holmes 1964</w:t>
      </w:r>
      <w:r w:rsidR="00FA261A" w:rsidRPr="00D8097E">
        <w:rPr>
          <w:rFonts w:ascii="Times New Roman" w:hAnsi="Times New Roman" w:cs="Times New Roman"/>
        </w:rPr>
        <w:t>)</w:t>
      </w:r>
      <w:r w:rsidR="009E0ABC" w:rsidRPr="00D8097E">
        <w:rPr>
          <w:rFonts w:ascii="Times New Roman" w:hAnsi="Times New Roman" w:cs="Times New Roman"/>
        </w:rPr>
        <w:t xml:space="preserve">. The first time </w:t>
      </w:r>
      <w:r w:rsidR="006F0215" w:rsidRPr="00D8097E">
        <w:rPr>
          <w:rFonts w:ascii="Times New Roman" w:hAnsi="Times New Roman" w:cs="Times New Roman"/>
        </w:rPr>
        <w:t>Liele</w:t>
      </w:r>
      <w:r w:rsidR="009E0ABC" w:rsidRPr="00D8097E">
        <w:rPr>
          <w:rFonts w:ascii="Times New Roman" w:hAnsi="Times New Roman" w:cs="Times New Roman"/>
        </w:rPr>
        <w:t xml:space="preserve"> was incarcerated, he served three years. By the time he died in 1828, over 20,000 Jamaicans had become Christians, and various churches had been constructed around the island</w:t>
      </w:r>
      <w:r w:rsidR="00C1505C" w:rsidRPr="00D8097E">
        <w:rPr>
          <w:rFonts w:ascii="Times New Roman" w:hAnsi="Times New Roman" w:cs="Times New Roman"/>
        </w:rPr>
        <w:t xml:space="preserve"> </w:t>
      </w:r>
      <w:r w:rsidR="00C1505C" w:rsidRPr="00230780">
        <w:rPr>
          <w:rFonts w:ascii="Times New Roman" w:hAnsi="Times New Roman" w:cs="Times New Roman"/>
        </w:rPr>
        <w:t>(</w:t>
      </w:r>
      <w:r w:rsidR="00193454" w:rsidRPr="00D8097E">
        <w:rPr>
          <w:rFonts w:ascii="Times New Roman" w:hAnsi="Times New Roman" w:cs="Times New Roman"/>
        </w:rPr>
        <w:t>Liele &amp; Holmes 1964</w:t>
      </w:r>
      <w:r w:rsidR="00C1505C" w:rsidRPr="00230780">
        <w:rPr>
          <w:rFonts w:ascii="Times New Roman" w:hAnsi="Times New Roman" w:cs="Times New Roman"/>
        </w:rPr>
        <w:t>)</w:t>
      </w:r>
      <w:r w:rsidR="009E0ABC" w:rsidRPr="00230780">
        <w:rPr>
          <w:rFonts w:ascii="Times New Roman" w:hAnsi="Times New Roman" w:cs="Times New Roman"/>
        </w:rPr>
        <w:t>.</w:t>
      </w:r>
      <w:r w:rsidR="009E0ABC" w:rsidRPr="00D8097E">
        <w:rPr>
          <w:rFonts w:ascii="Times New Roman" w:hAnsi="Times New Roman" w:cs="Times New Roman"/>
        </w:rPr>
        <w:t xml:space="preserve"> </w:t>
      </w:r>
      <w:r w:rsidR="006F0215" w:rsidRPr="00D8097E">
        <w:rPr>
          <w:rFonts w:ascii="Times New Roman" w:hAnsi="Times New Roman" w:cs="Times New Roman"/>
        </w:rPr>
        <w:t>Liele</w:t>
      </w:r>
      <w:r w:rsidR="009E0ABC" w:rsidRPr="00D8097E">
        <w:rPr>
          <w:rFonts w:ascii="Times New Roman" w:hAnsi="Times New Roman" w:cs="Times New Roman"/>
        </w:rPr>
        <w:t xml:space="preserve"> was the first person to go on a mission from the United States. He traveled to Jamaica</w:t>
      </w:r>
      <w:r w:rsidR="00CE2122" w:rsidRPr="00D8097E">
        <w:rPr>
          <w:rFonts w:ascii="Times New Roman" w:hAnsi="Times New Roman" w:cs="Times New Roman"/>
        </w:rPr>
        <w:t>’</w:t>
      </w:r>
      <w:r w:rsidR="009E0ABC" w:rsidRPr="00D8097E">
        <w:rPr>
          <w:rFonts w:ascii="Times New Roman" w:hAnsi="Times New Roman" w:cs="Times New Roman"/>
        </w:rPr>
        <w:t xml:space="preserve">s mission territories </w:t>
      </w:r>
      <w:r w:rsidRPr="00D8097E">
        <w:rPr>
          <w:rFonts w:ascii="Times New Roman" w:hAnsi="Times New Roman" w:cs="Times New Roman"/>
        </w:rPr>
        <w:t>ten</w:t>
      </w:r>
      <w:r w:rsidR="009E0ABC" w:rsidRPr="00D8097E">
        <w:rPr>
          <w:rFonts w:ascii="Times New Roman" w:hAnsi="Times New Roman" w:cs="Times New Roman"/>
        </w:rPr>
        <w:t xml:space="preserve"> years before William Carey traveled to India (Smith, 2011), and he traveled to India and Burma thirty years before Adoniram Judson did (Jason Deusing., 2012).</w:t>
      </w:r>
    </w:p>
    <w:p w14:paraId="32A092AA" w14:textId="423E111B" w:rsidR="00A26661" w:rsidRPr="00D8097E" w:rsidRDefault="00A26661" w:rsidP="00032671">
      <w:pPr>
        <w:pStyle w:val="Heading2"/>
        <w:spacing w:before="240" w:after="240" w:line="360" w:lineRule="auto"/>
        <w:jc w:val="center"/>
        <w:rPr>
          <w:rFonts w:ascii="Times New Roman" w:hAnsi="Times New Roman" w:cs="Times New Roman"/>
          <w:b/>
          <w:color w:val="auto"/>
          <w:sz w:val="24"/>
          <w:szCs w:val="24"/>
        </w:rPr>
      </w:pPr>
      <w:bookmarkStart w:id="46" w:name="_Toc114655623"/>
      <w:r w:rsidRPr="00D8097E">
        <w:rPr>
          <w:rFonts w:ascii="Times New Roman" w:hAnsi="Times New Roman" w:cs="Times New Roman"/>
          <w:b/>
          <w:color w:val="auto"/>
          <w:sz w:val="24"/>
          <w:szCs w:val="24"/>
        </w:rPr>
        <w:t>History of the African American Church</w:t>
      </w:r>
      <w:bookmarkEnd w:id="46"/>
    </w:p>
    <w:p w14:paraId="0AB3897C" w14:textId="054520D0" w:rsidR="004D2454" w:rsidRPr="00D8097E" w:rsidRDefault="004D2454" w:rsidP="00032671">
      <w:pPr>
        <w:spacing w:before="240" w:after="240" w:line="360" w:lineRule="auto"/>
        <w:rPr>
          <w:rFonts w:ascii="Times New Roman" w:hAnsi="Times New Roman" w:cs="Times New Roman"/>
        </w:rPr>
      </w:pPr>
      <w:r w:rsidRPr="00D8097E">
        <w:rPr>
          <w:rFonts w:ascii="Times New Roman" w:hAnsi="Times New Roman" w:cs="Times New Roman"/>
        </w:rPr>
        <w:t xml:space="preserve">The African American Church has experienced many of the same occurrences as </w:t>
      </w:r>
      <w:r w:rsidR="00230780" w:rsidRPr="00D8097E">
        <w:rPr>
          <w:rFonts w:ascii="Times New Roman" w:hAnsi="Times New Roman" w:cs="Times New Roman"/>
        </w:rPr>
        <w:t>African American</w:t>
      </w:r>
      <w:r w:rsidRPr="00D8097E">
        <w:rPr>
          <w:rFonts w:ascii="Times New Roman" w:hAnsi="Times New Roman" w:cs="Times New Roman"/>
        </w:rPr>
        <w:t xml:space="preserve"> communities, including change, growth, difficulties, struggle, and perseverance</w:t>
      </w:r>
      <w:r w:rsidR="00BC7036" w:rsidRPr="00D8097E">
        <w:rPr>
          <w:rFonts w:ascii="Times New Roman" w:hAnsi="Times New Roman" w:cs="Times New Roman"/>
        </w:rPr>
        <w:t xml:space="preserve"> (DuBois 2011)</w:t>
      </w:r>
      <w:r w:rsidRPr="00D8097E">
        <w:rPr>
          <w:rFonts w:ascii="Times New Roman" w:hAnsi="Times New Roman" w:cs="Times New Roman"/>
        </w:rPr>
        <w:t xml:space="preserve">. Counselors must comprehend the historical significance the African American Church has had in </w:t>
      </w:r>
      <w:r w:rsidR="00230780" w:rsidRPr="00D8097E">
        <w:rPr>
          <w:rFonts w:ascii="Times New Roman" w:hAnsi="Times New Roman" w:cs="Times New Roman"/>
        </w:rPr>
        <w:t>African American</w:t>
      </w:r>
      <w:r w:rsidRPr="00D8097E">
        <w:rPr>
          <w:rFonts w:ascii="Times New Roman" w:hAnsi="Times New Roman" w:cs="Times New Roman"/>
        </w:rPr>
        <w:t xml:space="preserve"> communities </w:t>
      </w:r>
      <w:r w:rsidR="00247EFD" w:rsidRPr="00D8097E">
        <w:rPr>
          <w:rFonts w:ascii="Times New Roman" w:hAnsi="Times New Roman" w:cs="Times New Roman"/>
        </w:rPr>
        <w:t>and</w:t>
      </w:r>
      <w:r w:rsidRPr="00D8097E">
        <w:rPr>
          <w:rFonts w:ascii="Times New Roman" w:hAnsi="Times New Roman" w:cs="Times New Roman"/>
        </w:rPr>
        <w:t xml:space="preserve"> its current importance now, </w:t>
      </w:r>
      <w:r w:rsidR="00247EFD" w:rsidRPr="00D8097E">
        <w:rPr>
          <w:rFonts w:ascii="Times New Roman" w:hAnsi="Times New Roman" w:cs="Times New Roman"/>
        </w:rPr>
        <w:t>to</w:t>
      </w:r>
      <w:r w:rsidRPr="00D8097E">
        <w:rPr>
          <w:rFonts w:ascii="Times New Roman" w:hAnsi="Times New Roman" w:cs="Times New Roman"/>
        </w:rPr>
        <w:t xml:space="preserve"> comprehend </w:t>
      </w:r>
      <w:r w:rsidR="00230780" w:rsidRPr="00D8097E">
        <w:rPr>
          <w:rFonts w:ascii="Times New Roman" w:hAnsi="Times New Roman" w:cs="Times New Roman"/>
        </w:rPr>
        <w:t>African American</w:t>
      </w:r>
      <w:r w:rsidRPr="00D8097E">
        <w:rPr>
          <w:rFonts w:ascii="Times New Roman" w:hAnsi="Times New Roman" w:cs="Times New Roman"/>
        </w:rPr>
        <w:t xml:space="preserve"> mental health help-seeking behaviors</w:t>
      </w:r>
      <w:r w:rsidR="009228FA" w:rsidRPr="00D8097E">
        <w:rPr>
          <w:rFonts w:ascii="Times New Roman" w:hAnsi="Times New Roman" w:cs="Times New Roman"/>
        </w:rPr>
        <w:t xml:space="preserve">; this </w:t>
      </w:r>
      <w:r w:rsidRPr="00D8097E">
        <w:rPr>
          <w:rFonts w:ascii="Times New Roman" w:hAnsi="Times New Roman" w:cs="Times New Roman"/>
        </w:rPr>
        <w:t>section will discuss the origins of the African American Church during slavery, its participation throughout the Civil Rights Movement, and its current relevance in the lives of many African Americans in the twenty-first century</w:t>
      </w:r>
      <w:r w:rsidR="007E4D59" w:rsidRPr="00D8097E">
        <w:rPr>
          <w:rFonts w:ascii="Times New Roman" w:hAnsi="Times New Roman" w:cs="Times New Roman"/>
        </w:rPr>
        <w:t xml:space="preserve"> (</w:t>
      </w:r>
      <w:r w:rsidR="00761AB0" w:rsidRPr="00D8097E">
        <w:rPr>
          <w:rFonts w:ascii="Times New Roman" w:eastAsia="Times New Roman" w:hAnsi="Times New Roman" w:cs="Times New Roman"/>
        </w:rPr>
        <w:t>Mcewan &amp; Schoorman, 2019</w:t>
      </w:r>
      <w:r w:rsidR="007E4D59" w:rsidRPr="00D8097E">
        <w:rPr>
          <w:rFonts w:ascii="Times New Roman" w:hAnsi="Times New Roman" w:cs="Times New Roman"/>
        </w:rPr>
        <w:t>)</w:t>
      </w:r>
      <w:r w:rsidRPr="00D8097E">
        <w:rPr>
          <w:rFonts w:ascii="Times New Roman" w:hAnsi="Times New Roman" w:cs="Times New Roman"/>
        </w:rPr>
        <w:t xml:space="preserve">. The importance of the Church in the lives of many devout </w:t>
      </w:r>
      <w:r w:rsidR="00230780" w:rsidRPr="00D8097E">
        <w:rPr>
          <w:rFonts w:ascii="Times New Roman" w:hAnsi="Times New Roman" w:cs="Times New Roman"/>
        </w:rPr>
        <w:t>African American</w:t>
      </w:r>
      <w:r w:rsidRPr="00D8097E">
        <w:rPr>
          <w:rFonts w:ascii="Times New Roman" w:hAnsi="Times New Roman" w:cs="Times New Roman"/>
        </w:rPr>
        <w:t xml:space="preserve"> clients seeking therapy may be better appreciated after reading this history by those educated to deliver it.</w:t>
      </w:r>
    </w:p>
    <w:p w14:paraId="24AE056F" w14:textId="4F6D2250"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As African Americans started to establish their congregations, which was later followed by the design and construction of their church structures, it is possible to question </w:t>
      </w:r>
      <w:r w:rsidR="00454E96" w:rsidRPr="00D8097E">
        <w:rPr>
          <w:rFonts w:ascii="Times New Roman" w:hAnsi="Times New Roman" w:cs="Times New Roman"/>
        </w:rPr>
        <w:t>whether</w:t>
      </w:r>
      <w:r w:rsidRPr="00D8097E">
        <w:rPr>
          <w:rFonts w:ascii="Times New Roman" w:hAnsi="Times New Roman" w:cs="Times New Roman"/>
        </w:rPr>
        <w:t xml:space="preserve"> they were constructing an African-centered holy place for themselves</w:t>
      </w:r>
      <w:r w:rsidR="00BC7036" w:rsidRPr="00D8097E">
        <w:rPr>
          <w:rFonts w:ascii="Times New Roman" w:hAnsi="Times New Roman" w:cs="Times New Roman"/>
        </w:rPr>
        <w:t xml:space="preserve"> (DuBois 2011)</w:t>
      </w:r>
      <w:r w:rsidRPr="00D8097E">
        <w:rPr>
          <w:rFonts w:ascii="Times New Roman" w:hAnsi="Times New Roman" w:cs="Times New Roman"/>
        </w:rPr>
        <w:t xml:space="preserve">. In traditional African religion, sacred space was defined by an appreciation of the relationship between humans and the natural world, natural settings, and cosmology that placed humanity at the center of its attention. The first scholarly assessment of the status of the African American Church at the beginning of the 20th century was published in 1903 under the title </w:t>
      </w:r>
      <w:r w:rsidR="00CE2122" w:rsidRPr="00D8097E">
        <w:rPr>
          <w:rFonts w:ascii="Times New Roman" w:hAnsi="Times New Roman" w:cs="Times New Roman"/>
        </w:rPr>
        <w:t>“</w:t>
      </w:r>
      <w:r w:rsidRPr="00D8097E">
        <w:rPr>
          <w:rFonts w:ascii="Times New Roman" w:hAnsi="Times New Roman" w:cs="Times New Roman"/>
        </w:rPr>
        <w:t>The People of Color Church</w:t>
      </w:r>
      <w:r w:rsidR="00CE2122" w:rsidRPr="00D8097E">
        <w:rPr>
          <w:rFonts w:ascii="Times New Roman" w:hAnsi="Times New Roman" w:cs="Times New Roman"/>
        </w:rPr>
        <w:t>”</w:t>
      </w:r>
      <w:r w:rsidRPr="00D8097E">
        <w:rPr>
          <w:rFonts w:ascii="Times New Roman" w:hAnsi="Times New Roman" w:cs="Times New Roman"/>
        </w:rPr>
        <w:t xml:space="preserve"> by Dubois</w:t>
      </w:r>
      <w:r w:rsidR="00EC78D5" w:rsidRPr="00D8097E">
        <w:rPr>
          <w:rFonts w:ascii="Times New Roman" w:hAnsi="Times New Roman" w:cs="Times New Roman"/>
        </w:rPr>
        <w:t xml:space="preserve"> (</w:t>
      </w:r>
      <w:r w:rsidR="00761AB0" w:rsidRPr="00D8097E">
        <w:rPr>
          <w:rFonts w:ascii="Times New Roman" w:hAnsi="Times New Roman" w:cs="Times New Roman"/>
        </w:rPr>
        <w:t>2011</w:t>
      </w:r>
      <w:r w:rsidR="00EC78D5" w:rsidRPr="00D8097E">
        <w:rPr>
          <w:rFonts w:ascii="Times New Roman" w:hAnsi="Times New Roman" w:cs="Times New Roman"/>
        </w:rPr>
        <w:t>)</w:t>
      </w:r>
      <w:r w:rsidRPr="00D8097E">
        <w:rPr>
          <w:rFonts w:ascii="Times New Roman" w:hAnsi="Times New Roman" w:cs="Times New Roman"/>
        </w:rPr>
        <w:t xml:space="preserve">. DuBois next changes his attention to the situation of the newly constituted institution of the African American Church in the United States. </w:t>
      </w:r>
      <w:r w:rsidR="00BC7036" w:rsidRPr="00D8097E">
        <w:rPr>
          <w:rFonts w:ascii="Times New Roman" w:hAnsi="Times New Roman" w:cs="Times New Roman"/>
        </w:rPr>
        <w:t xml:space="preserve">He accomplishes this </w:t>
      </w:r>
      <w:r w:rsidR="00BC7036" w:rsidRPr="00D8097E">
        <w:rPr>
          <w:rFonts w:ascii="Times New Roman" w:hAnsi="Times New Roman" w:cs="Times New Roman"/>
        </w:rPr>
        <w:lastRenderedPageBreak/>
        <w:t>goal by documenting the historical narrative of African religious activities and the impact of the Middle Passage and slavery in the Americas on these spiritual traditions</w:t>
      </w:r>
      <w:r w:rsidR="006E1048" w:rsidRPr="00D8097E">
        <w:rPr>
          <w:rFonts w:ascii="Times New Roman" w:hAnsi="Times New Roman" w:cs="Times New Roman"/>
        </w:rPr>
        <w:t xml:space="preserve"> (DuBois 2011)</w:t>
      </w:r>
      <w:r w:rsidRPr="00D8097E">
        <w:rPr>
          <w:rFonts w:ascii="Times New Roman" w:hAnsi="Times New Roman" w:cs="Times New Roman"/>
        </w:rPr>
        <w:t>.</w:t>
      </w:r>
    </w:p>
    <w:p w14:paraId="43132D52" w14:textId="6DF5F807"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book also gives evidence of the many African American Churches arranged by state and opens a discussion regarding the social status of black America at the time, the issues faced by black people, and the </w:t>
      </w:r>
      <w:r w:rsidR="00305510" w:rsidRPr="00D8097E">
        <w:rPr>
          <w:rFonts w:ascii="Times New Roman" w:hAnsi="Times New Roman" w:cs="Times New Roman"/>
        </w:rPr>
        <w:t>C</w:t>
      </w:r>
      <w:r w:rsidRPr="00D8097E">
        <w:rPr>
          <w:rFonts w:ascii="Times New Roman" w:hAnsi="Times New Roman" w:cs="Times New Roman"/>
        </w:rPr>
        <w:t>hurch</w:t>
      </w:r>
      <w:r w:rsidR="00CE2122" w:rsidRPr="00D8097E">
        <w:rPr>
          <w:rFonts w:ascii="Times New Roman" w:hAnsi="Times New Roman" w:cs="Times New Roman"/>
        </w:rPr>
        <w:t>’</w:t>
      </w:r>
      <w:r w:rsidRPr="00D8097E">
        <w:rPr>
          <w:rFonts w:ascii="Times New Roman" w:hAnsi="Times New Roman" w:cs="Times New Roman"/>
        </w:rPr>
        <w:t>s possible role in finding answers to these problems. The state-by-state technique used by DuBois to organize the facts in the book enables us to comprehend the scope of African American Church</w:t>
      </w:r>
      <w:r w:rsidR="00FD622C" w:rsidRPr="00D8097E">
        <w:rPr>
          <w:rFonts w:ascii="Times New Roman" w:hAnsi="Times New Roman" w:cs="Times New Roman"/>
        </w:rPr>
        <w:t>'s</w:t>
      </w:r>
      <w:r w:rsidRPr="00D8097E">
        <w:rPr>
          <w:rFonts w:ascii="Times New Roman" w:hAnsi="Times New Roman" w:cs="Times New Roman"/>
        </w:rPr>
        <w:t xml:space="preserve"> establishment and development in both the North and South</w:t>
      </w:r>
      <w:r w:rsidR="006E1048" w:rsidRPr="00D8097E">
        <w:rPr>
          <w:rFonts w:ascii="Times New Roman" w:hAnsi="Times New Roman" w:cs="Times New Roman"/>
        </w:rPr>
        <w:t xml:space="preserve"> (DuBois 2011)</w:t>
      </w:r>
      <w:r w:rsidR="009228FA" w:rsidRPr="00D8097E">
        <w:rPr>
          <w:rFonts w:ascii="Times New Roman" w:hAnsi="Times New Roman" w:cs="Times New Roman"/>
        </w:rPr>
        <w:t xml:space="preserve">; this </w:t>
      </w:r>
      <w:r w:rsidRPr="00D8097E">
        <w:rPr>
          <w:rFonts w:ascii="Times New Roman" w:hAnsi="Times New Roman" w:cs="Times New Roman"/>
        </w:rPr>
        <w:t xml:space="preserve">technique also </w:t>
      </w:r>
      <w:r w:rsidR="00FD622C" w:rsidRPr="00D8097E">
        <w:rPr>
          <w:rFonts w:ascii="Times New Roman" w:hAnsi="Times New Roman" w:cs="Times New Roman"/>
        </w:rPr>
        <w:t>emphasizes</w:t>
      </w:r>
      <w:r w:rsidRPr="00D8097E">
        <w:rPr>
          <w:rFonts w:ascii="Times New Roman" w:hAnsi="Times New Roman" w:cs="Times New Roman"/>
        </w:rPr>
        <w:t xml:space="preserve"> urban and rural examples of African American church architecture</w:t>
      </w:r>
      <w:r w:rsidR="00FD622C" w:rsidRPr="00D8097E">
        <w:rPr>
          <w:rFonts w:ascii="Times New Roman" w:hAnsi="Times New Roman" w:cs="Times New Roman"/>
        </w:rPr>
        <w:t xml:space="preserve"> and</w:t>
      </w:r>
      <w:r w:rsidRPr="00D8097E">
        <w:rPr>
          <w:rFonts w:ascii="Times New Roman" w:hAnsi="Times New Roman" w:cs="Times New Roman"/>
        </w:rPr>
        <w:t xml:space="preserve"> regional and vernacular influences on building form. Concerning the customary traditions followed in West Africa, DuBois examined information and concluded that African religion has a</w:t>
      </w:r>
      <w:r w:rsidR="00FD622C" w:rsidRPr="00D8097E">
        <w:rPr>
          <w:rFonts w:ascii="Times New Roman" w:hAnsi="Times New Roman" w:cs="Times New Roman"/>
        </w:rPr>
        <w:t>n intense</w:t>
      </w:r>
      <w:r w:rsidRPr="00D8097E">
        <w:rPr>
          <w:rFonts w:ascii="Times New Roman" w:hAnsi="Times New Roman" w:cs="Times New Roman"/>
        </w:rPr>
        <w:t xml:space="preserve"> and profound origin in both the cosmos and nature</w:t>
      </w:r>
      <w:r w:rsidR="00083BF1" w:rsidRPr="00D8097E">
        <w:rPr>
          <w:rFonts w:ascii="Times New Roman" w:hAnsi="Times New Roman" w:cs="Times New Roman"/>
        </w:rPr>
        <w:t xml:space="preserve"> </w:t>
      </w:r>
      <w:sdt>
        <w:sdtPr>
          <w:rPr>
            <w:rFonts w:ascii="Times New Roman" w:hAnsi="Times New Roman" w:cs="Times New Roman"/>
          </w:rPr>
          <w:id w:val="595605295"/>
          <w:citation/>
        </w:sdtPr>
        <w:sdtEndPr/>
        <w:sdtContent>
          <w:r w:rsidR="00083BF1" w:rsidRPr="00D8097E">
            <w:rPr>
              <w:rFonts w:ascii="Times New Roman" w:hAnsi="Times New Roman" w:cs="Times New Roman"/>
            </w:rPr>
            <w:fldChar w:fldCharType="begin"/>
          </w:r>
          <w:r w:rsidR="00083BF1" w:rsidRPr="00D8097E">
            <w:rPr>
              <w:rFonts w:ascii="Times New Roman" w:hAnsi="Times New Roman" w:cs="Times New Roman"/>
            </w:rPr>
            <w:instrText xml:space="preserve"> CITATION Far22 \l 1033 </w:instrText>
          </w:r>
          <w:r w:rsidR="00083BF1" w:rsidRPr="00D8097E">
            <w:rPr>
              <w:rFonts w:ascii="Times New Roman" w:hAnsi="Times New Roman" w:cs="Times New Roman"/>
            </w:rPr>
            <w:fldChar w:fldCharType="separate"/>
          </w:r>
          <w:r w:rsidR="00083BF1" w:rsidRPr="00D8097E">
            <w:rPr>
              <w:rFonts w:ascii="Times New Roman" w:hAnsi="Times New Roman" w:cs="Times New Roman"/>
              <w:noProof/>
            </w:rPr>
            <w:t xml:space="preserve"> (Farrell, 2022)</w:t>
          </w:r>
          <w:r w:rsidR="00083BF1" w:rsidRPr="00D8097E">
            <w:rPr>
              <w:rFonts w:ascii="Times New Roman" w:hAnsi="Times New Roman" w:cs="Times New Roman"/>
            </w:rPr>
            <w:fldChar w:fldCharType="end"/>
          </w:r>
        </w:sdtContent>
      </w:sdt>
      <w:r w:rsidRPr="00D8097E">
        <w:rPr>
          <w:rFonts w:ascii="Times New Roman" w:hAnsi="Times New Roman" w:cs="Times New Roman"/>
        </w:rPr>
        <w:t>: In addition to a strong belief in magic, reverence for Nature is a defining characteristic of the earliest religions followed by people of color. As indicated by the following remark, there is a tendency toward theism</w:t>
      </w:r>
      <w:r w:rsidR="006E1048" w:rsidRPr="00D8097E">
        <w:rPr>
          <w:rFonts w:ascii="Times New Roman" w:hAnsi="Times New Roman" w:cs="Times New Roman"/>
        </w:rPr>
        <w:t xml:space="preserve"> (DuBois 2011)</w:t>
      </w:r>
      <w:r w:rsidR="00F04B61" w:rsidRPr="00D8097E">
        <w:rPr>
          <w:rFonts w:ascii="Times New Roman" w:hAnsi="Times New Roman" w:cs="Times New Roman"/>
        </w:rPr>
        <w:t xml:space="preserve">. </w:t>
      </w:r>
      <w:r w:rsidRPr="00D8097E">
        <w:rPr>
          <w:rFonts w:ascii="Times New Roman" w:hAnsi="Times New Roman" w:cs="Times New Roman"/>
        </w:rPr>
        <w:t xml:space="preserve">Almost all tribes believe in some ultimate deity, although they do not always worship him; </w:t>
      </w:r>
      <w:r w:rsidR="00230780" w:rsidRPr="00D8097E">
        <w:rPr>
          <w:rFonts w:ascii="Times New Roman" w:hAnsi="Times New Roman" w:cs="Times New Roman"/>
        </w:rPr>
        <w:t>typically,</w:t>
      </w:r>
      <w:r w:rsidRPr="00D8097E">
        <w:rPr>
          <w:rFonts w:ascii="Times New Roman" w:hAnsi="Times New Roman" w:cs="Times New Roman"/>
        </w:rPr>
        <w:t xml:space="preserve"> a heaven and rain god; sometimes, as among the Cameroons and in Dahomey, a sun</w:t>
      </w:r>
      <w:r w:rsidR="00FD622C" w:rsidRPr="00D8097E">
        <w:rPr>
          <w:rFonts w:ascii="Times New Roman" w:hAnsi="Times New Roman" w:cs="Times New Roman"/>
        </w:rPr>
        <w:t xml:space="preserve"> </w:t>
      </w:r>
      <w:r w:rsidRPr="00D8097E">
        <w:rPr>
          <w:rFonts w:ascii="Times New Roman" w:hAnsi="Times New Roman" w:cs="Times New Roman"/>
        </w:rPr>
        <w:t xml:space="preserve">god. The most </w:t>
      </w:r>
      <w:r w:rsidR="00FD622C" w:rsidRPr="00D8097E">
        <w:rPr>
          <w:rFonts w:ascii="Times New Roman" w:hAnsi="Times New Roman" w:cs="Times New Roman"/>
        </w:rPr>
        <w:t>famous</w:t>
      </w:r>
      <w:r w:rsidRPr="00D8097E">
        <w:rPr>
          <w:rFonts w:ascii="Times New Roman" w:hAnsi="Times New Roman" w:cs="Times New Roman"/>
        </w:rPr>
        <w:t xml:space="preserve"> religious practice among </w:t>
      </w:r>
      <w:r w:rsidR="00FD622C" w:rsidRPr="00D8097E">
        <w:rPr>
          <w:rFonts w:ascii="Times New Roman" w:hAnsi="Times New Roman" w:cs="Times New Roman"/>
        </w:rPr>
        <w:t xml:space="preserve">the </w:t>
      </w:r>
      <w:r w:rsidRPr="00D8097E">
        <w:rPr>
          <w:rFonts w:ascii="Times New Roman" w:hAnsi="Times New Roman" w:cs="Times New Roman"/>
        </w:rPr>
        <w:t>People of color</w:t>
      </w:r>
      <w:r w:rsidR="00230780">
        <w:rPr>
          <w:rFonts w:ascii="Times New Roman" w:hAnsi="Times New Roman" w:cs="Times New Roman"/>
        </w:rPr>
        <w:t xml:space="preserve"> </w:t>
      </w:r>
      <w:r w:rsidRPr="00D8097E">
        <w:rPr>
          <w:rFonts w:ascii="Times New Roman" w:hAnsi="Times New Roman" w:cs="Times New Roman"/>
        </w:rPr>
        <w:t xml:space="preserve">and Begroids, from the west to the northwest and south to Loango, is the worship of the moon </w:t>
      </w:r>
      <w:r w:rsidR="00B741E4" w:rsidRPr="00D8097E">
        <w:rPr>
          <w:rFonts w:ascii="Times New Roman" w:hAnsi="Times New Roman" w:cs="Times New Roman"/>
        </w:rPr>
        <w:t>combined</w:t>
      </w:r>
      <w:r w:rsidRPr="00D8097E">
        <w:rPr>
          <w:rFonts w:ascii="Times New Roman" w:hAnsi="Times New Roman" w:cs="Times New Roman"/>
        </w:rPr>
        <w:t xml:space="preserve"> with a considerable reverence </w:t>
      </w:r>
      <w:r w:rsidR="00FD622C" w:rsidRPr="00D8097E">
        <w:rPr>
          <w:rFonts w:ascii="Times New Roman" w:hAnsi="Times New Roman" w:cs="Times New Roman"/>
        </w:rPr>
        <w:t>for</w:t>
      </w:r>
      <w:r w:rsidRPr="00D8097E">
        <w:rPr>
          <w:rFonts w:ascii="Times New Roman" w:hAnsi="Times New Roman" w:cs="Times New Roman"/>
        </w:rPr>
        <w:t xml:space="preserve"> the cow</w:t>
      </w:r>
      <w:r w:rsidR="00083BF1" w:rsidRPr="00D8097E">
        <w:rPr>
          <w:rFonts w:ascii="Times New Roman" w:hAnsi="Times New Roman" w:cs="Times New Roman"/>
        </w:rPr>
        <w:t xml:space="preserve"> </w:t>
      </w:r>
      <w:sdt>
        <w:sdtPr>
          <w:rPr>
            <w:rFonts w:ascii="Times New Roman" w:hAnsi="Times New Roman" w:cs="Times New Roman"/>
          </w:rPr>
          <w:id w:val="-1129239355"/>
          <w:citation/>
        </w:sdtPr>
        <w:sdtEndPr/>
        <w:sdtContent>
          <w:r w:rsidR="00083BF1" w:rsidRPr="00D8097E">
            <w:rPr>
              <w:rFonts w:ascii="Times New Roman" w:hAnsi="Times New Roman" w:cs="Times New Roman"/>
            </w:rPr>
            <w:fldChar w:fldCharType="begin"/>
          </w:r>
          <w:r w:rsidR="00083BF1" w:rsidRPr="00D8097E">
            <w:rPr>
              <w:rFonts w:ascii="Times New Roman" w:hAnsi="Times New Roman" w:cs="Times New Roman"/>
            </w:rPr>
            <w:instrText xml:space="preserve"> CITATION Jor12 \l 1033 </w:instrText>
          </w:r>
          <w:r w:rsidR="00083BF1" w:rsidRPr="00D8097E">
            <w:rPr>
              <w:rFonts w:ascii="Times New Roman" w:hAnsi="Times New Roman" w:cs="Times New Roman"/>
            </w:rPr>
            <w:fldChar w:fldCharType="separate"/>
          </w:r>
          <w:r w:rsidR="00083BF1" w:rsidRPr="00D8097E">
            <w:rPr>
              <w:rFonts w:ascii="Times New Roman" w:hAnsi="Times New Roman" w:cs="Times New Roman"/>
              <w:noProof/>
            </w:rPr>
            <w:t xml:space="preserve"> (Jorgensen, 2012)</w:t>
          </w:r>
          <w:r w:rsidR="00083BF1" w:rsidRPr="00D8097E">
            <w:rPr>
              <w:rFonts w:ascii="Times New Roman" w:hAnsi="Times New Roman" w:cs="Times New Roman"/>
            </w:rPr>
            <w:fldChar w:fldCharType="end"/>
          </w:r>
        </w:sdtContent>
      </w:sdt>
      <w:r w:rsidRPr="00D8097E">
        <w:rPr>
          <w:rFonts w:ascii="Times New Roman" w:hAnsi="Times New Roman" w:cs="Times New Roman"/>
        </w:rPr>
        <w:t xml:space="preserve">. </w:t>
      </w:r>
      <w:r w:rsidR="00FD622C" w:rsidRPr="00D8097E">
        <w:rPr>
          <w:rFonts w:ascii="Times New Roman" w:hAnsi="Times New Roman" w:cs="Times New Roman"/>
        </w:rPr>
        <w:t>Due to</w:t>
      </w:r>
      <w:r w:rsidRPr="00D8097E">
        <w:rPr>
          <w:rFonts w:ascii="Times New Roman" w:hAnsi="Times New Roman" w:cs="Times New Roman"/>
        </w:rPr>
        <w:t xml:space="preserve"> the four-hundred-year slave trade, it is impossible to uncover </w:t>
      </w:r>
      <w:r w:rsidR="00FD622C" w:rsidRPr="00D8097E">
        <w:rPr>
          <w:rFonts w:ascii="Times New Roman" w:hAnsi="Times New Roman" w:cs="Times New Roman"/>
        </w:rPr>
        <w:t>the final</w:t>
      </w:r>
      <w:r w:rsidRPr="00D8097E">
        <w:rPr>
          <w:rFonts w:ascii="Times New Roman" w:hAnsi="Times New Roman" w:cs="Times New Roman"/>
        </w:rPr>
        <w:t xml:space="preserve"> remnants of any </w:t>
      </w:r>
      <w:r w:rsidR="00FD622C" w:rsidRPr="00D8097E">
        <w:rPr>
          <w:rFonts w:ascii="Times New Roman" w:hAnsi="Times New Roman" w:cs="Times New Roman"/>
        </w:rPr>
        <w:t>extensiv</w:t>
      </w:r>
      <w:r w:rsidRPr="00D8097E">
        <w:rPr>
          <w:rFonts w:ascii="Times New Roman" w:hAnsi="Times New Roman" w:cs="Times New Roman"/>
        </w:rPr>
        <w:t>e religious system on the west coast of Africa today (DuBois 2011, p</w:t>
      </w:r>
      <w:r w:rsidR="005D26C1" w:rsidRPr="00D8097E">
        <w:rPr>
          <w:rFonts w:ascii="Times New Roman" w:hAnsi="Times New Roman" w:cs="Times New Roman"/>
        </w:rPr>
        <w:t>.</w:t>
      </w:r>
      <w:r w:rsidR="00FD622C" w:rsidRPr="00D8097E">
        <w:rPr>
          <w:rFonts w:ascii="Times New Roman" w:hAnsi="Times New Roman" w:cs="Times New Roman"/>
        </w:rPr>
        <w:t xml:space="preserve"> 1); t</w:t>
      </w:r>
      <w:r w:rsidRPr="00D8097E">
        <w:rPr>
          <w:rFonts w:ascii="Times New Roman" w:hAnsi="Times New Roman" w:cs="Times New Roman"/>
        </w:rPr>
        <w:t xml:space="preserve">his arose </w:t>
      </w:r>
      <w:r w:rsidR="00230780" w:rsidRPr="00D8097E">
        <w:rPr>
          <w:rFonts w:ascii="Times New Roman" w:hAnsi="Times New Roman" w:cs="Times New Roman"/>
        </w:rPr>
        <w:t>because of</w:t>
      </w:r>
      <w:r w:rsidRPr="00D8097E">
        <w:rPr>
          <w:rFonts w:ascii="Times New Roman" w:hAnsi="Times New Roman" w:cs="Times New Roman"/>
        </w:rPr>
        <w:t xml:space="preserve"> the extensive mixing and demoralization caused by the slave trade.</w:t>
      </w:r>
    </w:p>
    <w:p w14:paraId="51BE6CE4" w14:textId="4EFB762F"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DuBois concludes that the belief in the presence of a Supreme Being, frequently referred to as God, is universal and transcends cultural boundaries. In addition, this deity</w:t>
      </w:r>
      <w:r w:rsidR="00CE2122" w:rsidRPr="00D8097E">
        <w:rPr>
          <w:rFonts w:ascii="Times New Roman" w:hAnsi="Times New Roman" w:cs="Times New Roman"/>
        </w:rPr>
        <w:t>’</w:t>
      </w:r>
      <w:r w:rsidRPr="00D8097E">
        <w:rPr>
          <w:rFonts w:ascii="Times New Roman" w:hAnsi="Times New Roman" w:cs="Times New Roman"/>
        </w:rPr>
        <w:t xml:space="preserve">s influence extends to the natural surroundings </w:t>
      </w:r>
      <w:r w:rsidR="00C34805" w:rsidRPr="00D8097E">
        <w:rPr>
          <w:rFonts w:ascii="Times New Roman" w:hAnsi="Times New Roman" w:cs="Times New Roman"/>
        </w:rPr>
        <w:t>of</w:t>
      </w:r>
      <w:r w:rsidRPr="00D8097E">
        <w:rPr>
          <w:rFonts w:ascii="Times New Roman" w:hAnsi="Times New Roman" w:cs="Times New Roman"/>
        </w:rPr>
        <w:t xml:space="preserve"> the various African peoples</w:t>
      </w:r>
      <w:r w:rsidR="00AC526C" w:rsidRPr="00D8097E">
        <w:rPr>
          <w:rFonts w:ascii="Times New Roman" w:hAnsi="Times New Roman" w:cs="Times New Roman"/>
        </w:rPr>
        <w:t xml:space="preserve"> (DuBois 2011, p. 12)</w:t>
      </w:r>
      <w:r w:rsidR="00C34805" w:rsidRPr="00D8097E">
        <w:rPr>
          <w:rFonts w:ascii="Times New Roman" w:hAnsi="Times New Roman" w:cs="Times New Roman"/>
        </w:rPr>
        <w:t>; t</w:t>
      </w:r>
      <w:r w:rsidRPr="00D8097E">
        <w:rPr>
          <w:rFonts w:ascii="Times New Roman" w:hAnsi="Times New Roman" w:cs="Times New Roman"/>
        </w:rPr>
        <w:t xml:space="preserve">his is an extract from the book </w:t>
      </w:r>
      <w:r w:rsidR="00CE2122" w:rsidRPr="00D8097E">
        <w:rPr>
          <w:rFonts w:ascii="Times New Roman" w:hAnsi="Times New Roman" w:cs="Times New Roman"/>
        </w:rPr>
        <w:t>“</w:t>
      </w:r>
      <w:r w:rsidRPr="00D8097E">
        <w:rPr>
          <w:rFonts w:ascii="Times New Roman" w:hAnsi="Times New Roman" w:cs="Times New Roman"/>
        </w:rPr>
        <w:t>African-Caribbean Religions</w:t>
      </w:r>
      <w:r w:rsidR="00CE2122" w:rsidRPr="00D8097E">
        <w:rPr>
          <w:rFonts w:ascii="Times New Roman" w:hAnsi="Times New Roman" w:cs="Times New Roman"/>
        </w:rPr>
        <w:t>”</w:t>
      </w:r>
      <w:r w:rsidRPr="00D8097E">
        <w:rPr>
          <w:rFonts w:ascii="Times New Roman" w:hAnsi="Times New Roman" w:cs="Times New Roman"/>
        </w:rPr>
        <w:t xml:space="preserve"> by Nathaniel Samuel Murrell, a philosophy and religion professor at the University of North Carolina Wilmington. In this extract, he explains the roots of </w:t>
      </w:r>
      <w:r w:rsidR="00C34805" w:rsidRPr="00D8097E">
        <w:rPr>
          <w:rFonts w:ascii="Times New Roman" w:hAnsi="Times New Roman" w:cs="Times New Roman"/>
        </w:rPr>
        <w:t>several</w:t>
      </w:r>
      <w:r w:rsidRPr="00D8097E">
        <w:rPr>
          <w:rFonts w:ascii="Times New Roman" w:hAnsi="Times New Roman" w:cs="Times New Roman"/>
        </w:rPr>
        <w:t xml:space="preserve"> </w:t>
      </w:r>
      <w:r w:rsidR="00DC56FB" w:rsidRPr="00D8097E">
        <w:rPr>
          <w:rFonts w:ascii="Times New Roman" w:hAnsi="Times New Roman" w:cs="Times New Roman"/>
        </w:rPr>
        <w:t>African</w:t>
      </w:r>
      <w:r w:rsidR="00154229" w:rsidRPr="00D8097E">
        <w:rPr>
          <w:rFonts w:ascii="Times New Roman" w:hAnsi="Times New Roman" w:cs="Times New Roman"/>
        </w:rPr>
        <w:t xml:space="preserve"> religious </w:t>
      </w:r>
      <w:r w:rsidR="00154229" w:rsidRPr="00D8097E">
        <w:rPr>
          <w:rFonts w:ascii="Times New Roman" w:hAnsi="Times New Roman" w:cs="Times New Roman"/>
        </w:rPr>
        <w:lastRenderedPageBreak/>
        <w:t>traditions</w:t>
      </w:r>
      <w:r w:rsidRPr="00D8097E">
        <w:rPr>
          <w:rFonts w:ascii="Times New Roman" w:hAnsi="Times New Roman" w:cs="Times New Roman"/>
        </w:rPr>
        <w:t>. According to John Mbiti, the origins of several ideas about God and the universe may be traced back thousands of years to African philosophy. They are transmitted via the telling of sacred stories, legends, myths, proverbs, symbols, rituals, and the words of knowledgeable individuals. When these notions are combined, a picture emerges that illustrates a deep understanding of the cosmos (Murrell 2010, p. 29)</w:t>
      </w:r>
      <w:r w:rsidR="009228FA" w:rsidRPr="00D8097E">
        <w:rPr>
          <w:rFonts w:ascii="Times New Roman" w:hAnsi="Times New Roman" w:cs="Times New Roman"/>
        </w:rPr>
        <w:t xml:space="preserve">; this </w:t>
      </w:r>
      <w:r w:rsidRPr="00D8097E">
        <w:rPr>
          <w:rFonts w:ascii="Times New Roman" w:hAnsi="Times New Roman" w:cs="Times New Roman"/>
        </w:rPr>
        <w:t xml:space="preserve">elaborate architecture of the cosmos is symbolic of the many belief systems maintained by diverse humans. However, the notion </w:t>
      </w:r>
      <w:r w:rsidR="008C2BDD" w:rsidRPr="00D8097E">
        <w:rPr>
          <w:rFonts w:ascii="Times New Roman" w:hAnsi="Times New Roman" w:cs="Times New Roman"/>
        </w:rPr>
        <w:t>of</w:t>
      </w:r>
      <w:r w:rsidRPr="00D8097E">
        <w:rPr>
          <w:rFonts w:ascii="Times New Roman" w:hAnsi="Times New Roman" w:cs="Times New Roman"/>
        </w:rPr>
        <w:t xml:space="preserve"> an inaccessible universal structure continues to be accepted</w:t>
      </w:r>
      <w:r w:rsidR="009228FA" w:rsidRPr="00D8097E">
        <w:rPr>
          <w:rFonts w:ascii="Times New Roman" w:hAnsi="Times New Roman" w:cs="Times New Roman"/>
        </w:rPr>
        <w:t xml:space="preserve">; this </w:t>
      </w:r>
      <w:r w:rsidRPr="00D8097E">
        <w:rPr>
          <w:rFonts w:ascii="Times New Roman" w:hAnsi="Times New Roman" w:cs="Times New Roman"/>
        </w:rPr>
        <w:t xml:space="preserve">global framework is beginning to </w:t>
      </w:r>
      <w:r w:rsidR="008C2BDD" w:rsidRPr="00D8097E">
        <w:rPr>
          <w:rFonts w:ascii="Times New Roman" w:hAnsi="Times New Roman" w:cs="Times New Roman"/>
        </w:rPr>
        <w:t>affect</w:t>
      </w:r>
      <w:r w:rsidRPr="00D8097E">
        <w:rPr>
          <w:rFonts w:ascii="Times New Roman" w:hAnsi="Times New Roman" w:cs="Times New Roman"/>
        </w:rPr>
        <w:t xml:space="preserve"> the lives of those who created it (Murrell 2010, p. 29).</w:t>
      </w:r>
    </w:p>
    <w:p w14:paraId="11645952" w14:textId="043D3E67"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When Christianity was brought to these people, it </w:t>
      </w:r>
      <w:r w:rsidR="001136ED" w:rsidRPr="00D8097E">
        <w:rPr>
          <w:rFonts w:ascii="Times New Roman" w:hAnsi="Times New Roman" w:cs="Times New Roman"/>
        </w:rPr>
        <w:t>challenged</w:t>
      </w:r>
      <w:r w:rsidRPr="00D8097E">
        <w:rPr>
          <w:rFonts w:ascii="Times New Roman" w:hAnsi="Times New Roman" w:cs="Times New Roman"/>
        </w:rPr>
        <w:t xml:space="preserve"> </w:t>
      </w:r>
      <w:r w:rsidR="008C2BDD" w:rsidRPr="00D8097E">
        <w:rPr>
          <w:rFonts w:ascii="Times New Roman" w:hAnsi="Times New Roman" w:cs="Times New Roman"/>
        </w:rPr>
        <w:t>various</w:t>
      </w:r>
      <w:r w:rsidRPr="00D8097E">
        <w:rPr>
          <w:rFonts w:ascii="Times New Roman" w:hAnsi="Times New Roman" w:cs="Times New Roman"/>
        </w:rPr>
        <w:t xml:space="preserve"> </w:t>
      </w:r>
      <w:r w:rsidR="00DC56FB" w:rsidRPr="00D8097E">
        <w:rPr>
          <w:rFonts w:ascii="Times New Roman" w:hAnsi="Times New Roman" w:cs="Times New Roman"/>
        </w:rPr>
        <w:t>African</w:t>
      </w:r>
      <w:r w:rsidRPr="00D8097E">
        <w:rPr>
          <w:rFonts w:ascii="Times New Roman" w:hAnsi="Times New Roman" w:cs="Times New Roman"/>
        </w:rPr>
        <w:t xml:space="preserve"> religious rites and ceremonies, </w:t>
      </w:r>
      <w:r w:rsidR="001136ED" w:rsidRPr="00D8097E">
        <w:rPr>
          <w:rFonts w:ascii="Times New Roman" w:hAnsi="Times New Roman" w:cs="Times New Roman"/>
        </w:rPr>
        <w:t>most of which were</w:t>
      </w:r>
      <w:r w:rsidRPr="00D8097E">
        <w:rPr>
          <w:rFonts w:ascii="Times New Roman" w:hAnsi="Times New Roman" w:cs="Times New Roman"/>
        </w:rPr>
        <w:t xml:space="preserve"> constructed from a polytheistic perspective. In his work </w:t>
      </w:r>
      <w:r w:rsidR="00CE2122" w:rsidRPr="00D8097E">
        <w:rPr>
          <w:rFonts w:ascii="Times New Roman" w:hAnsi="Times New Roman" w:cs="Times New Roman"/>
        </w:rPr>
        <w:t>“</w:t>
      </w:r>
      <w:r w:rsidRPr="00D8097E">
        <w:rPr>
          <w:rFonts w:ascii="Times New Roman" w:hAnsi="Times New Roman" w:cs="Times New Roman"/>
        </w:rPr>
        <w:t xml:space="preserve">Slave Religion: The </w:t>
      </w:r>
      <w:r w:rsidR="00CE2122" w:rsidRPr="00D8097E">
        <w:rPr>
          <w:rFonts w:ascii="Times New Roman" w:hAnsi="Times New Roman" w:cs="Times New Roman"/>
        </w:rPr>
        <w:t>‘</w:t>
      </w:r>
      <w:r w:rsidRPr="00D8097E">
        <w:rPr>
          <w:rFonts w:ascii="Times New Roman" w:hAnsi="Times New Roman" w:cs="Times New Roman"/>
        </w:rPr>
        <w:t>Invisible Institution in the Antebellum South,</w:t>
      </w:r>
      <w:r w:rsidR="00CE2122" w:rsidRPr="00D8097E">
        <w:rPr>
          <w:rFonts w:ascii="Times New Roman" w:hAnsi="Times New Roman" w:cs="Times New Roman"/>
        </w:rPr>
        <w:t>”</w:t>
      </w:r>
      <w:r w:rsidRPr="00D8097E">
        <w:rPr>
          <w:rFonts w:ascii="Times New Roman" w:hAnsi="Times New Roman" w:cs="Times New Roman"/>
        </w:rPr>
        <w:t xml:space="preserve"> Albert J. Raboteau, a former religion professor at Princeton, discusses the transfer of enslaved people from traditional African faiths to Christianity</w:t>
      </w:r>
      <w:r w:rsidR="002659EF" w:rsidRPr="00D8097E">
        <w:rPr>
          <w:rFonts w:ascii="Times New Roman" w:hAnsi="Times New Roman" w:cs="Times New Roman"/>
        </w:rPr>
        <w:t xml:space="preserve"> </w:t>
      </w:r>
      <w:sdt>
        <w:sdtPr>
          <w:rPr>
            <w:rFonts w:ascii="Times New Roman" w:hAnsi="Times New Roman" w:cs="Times New Roman"/>
          </w:rPr>
          <w:id w:val="-1810083416"/>
          <w:citation/>
        </w:sdtPr>
        <w:sdtEndPr/>
        <w:sdtContent>
          <w:r w:rsidR="002659EF" w:rsidRPr="00D8097E">
            <w:rPr>
              <w:rFonts w:ascii="Times New Roman" w:hAnsi="Times New Roman" w:cs="Times New Roman"/>
            </w:rPr>
            <w:fldChar w:fldCharType="begin"/>
          </w:r>
          <w:r w:rsidR="002659EF" w:rsidRPr="00D8097E">
            <w:rPr>
              <w:rFonts w:ascii="Times New Roman" w:hAnsi="Times New Roman" w:cs="Times New Roman"/>
            </w:rPr>
            <w:instrText xml:space="preserve"> CITATION Ray14 \l 1033 </w:instrText>
          </w:r>
          <w:r w:rsidR="002659EF" w:rsidRPr="00D8097E">
            <w:rPr>
              <w:rFonts w:ascii="Times New Roman" w:hAnsi="Times New Roman" w:cs="Times New Roman"/>
            </w:rPr>
            <w:fldChar w:fldCharType="separate"/>
          </w:r>
          <w:r w:rsidR="002659EF" w:rsidRPr="00D8097E">
            <w:rPr>
              <w:rFonts w:ascii="Times New Roman" w:hAnsi="Times New Roman" w:cs="Times New Roman"/>
              <w:noProof/>
            </w:rPr>
            <w:t xml:space="preserve"> (Raymo, 2014)</w:t>
          </w:r>
          <w:r w:rsidR="002659EF" w:rsidRPr="00D8097E">
            <w:rPr>
              <w:rFonts w:ascii="Times New Roman" w:hAnsi="Times New Roman" w:cs="Times New Roman"/>
            </w:rPr>
            <w:fldChar w:fldCharType="end"/>
          </w:r>
        </w:sdtContent>
      </w:sdt>
      <w:r w:rsidRPr="00D8097E">
        <w:rPr>
          <w:rFonts w:ascii="Times New Roman" w:hAnsi="Times New Roman" w:cs="Times New Roman"/>
        </w:rPr>
        <w:t xml:space="preserve">. The transition from traditional African faiths to Christianity was his main emphasis. According to him, </w:t>
      </w:r>
      <w:r w:rsidR="00CE2122" w:rsidRPr="00D8097E">
        <w:rPr>
          <w:rFonts w:ascii="Times New Roman" w:hAnsi="Times New Roman" w:cs="Times New Roman"/>
        </w:rPr>
        <w:t>“</w:t>
      </w:r>
      <w:r w:rsidRPr="00D8097E">
        <w:rPr>
          <w:rFonts w:ascii="Times New Roman" w:hAnsi="Times New Roman" w:cs="Times New Roman"/>
        </w:rPr>
        <w:t xml:space="preserve">belief in a High God or Supreme Creator of the cosmos was prevalent in </w:t>
      </w:r>
      <w:r w:rsidR="001136ED" w:rsidRPr="00D8097E">
        <w:rPr>
          <w:rFonts w:ascii="Times New Roman" w:hAnsi="Times New Roman" w:cs="Times New Roman"/>
        </w:rPr>
        <w:t>several</w:t>
      </w:r>
      <w:r w:rsidRPr="00D8097E">
        <w:rPr>
          <w:rFonts w:ascii="Times New Roman" w:hAnsi="Times New Roman" w:cs="Times New Roman"/>
        </w:rPr>
        <w:t xml:space="preserve"> African tribes.</w:t>
      </w:r>
      <w:r w:rsidR="00CE2122" w:rsidRPr="00D8097E">
        <w:rPr>
          <w:rFonts w:ascii="Times New Roman" w:hAnsi="Times New Roman" w:cs="Times New Roman"/>
        </w:rPr>
        <w:t>”</w:t>
      </w:r>
      <w:r w:rsidRPr="00D8097E">
        <w:rPr>
          <w:rFonts w:ascii="Times New Roman" w:hAnsi="Times New Roman" w:cs="Times New Roman"/>
        </w:rPr>
        <w:t xml:space="preserve"> This High God seems relatively detached from the events occurring in the world of humanity</w:t>
      </w:r>
    </w:p>
    <w:p w14:paraId="51C3673E" w14:textId="1B85CEC6"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Henry Mitchell, a professor of History and African American Church Studies, has written the following on the importance of a person</w:t>
      </w:r>
      <w:r w:rsidR="00CE2122" w:rsidRPr="00D8097E">
        <w:rPr>
          <w:rFonts w:ascii="Times New Roman" w:hAnsi="Times New Roman" w:cs="Times New Roman"/>
        </w:rPr>
        <w:t>’</w:t>
      </w:r>
      <w:r w:rsidRPr="00D8097E">
        <w:rPr>
          <w:rFonts w:ascii="Times New Roman" w:hAnsi="Times New Roman" w:cs="Times New Roman"/>
        </w:rPr>
        <w:t xml:space="preserve">s religious views on the need </w:t>
      </w:r>
      <w:r w:rsidR="00394842" w:rsidRPr="00D8097E">
        <w:rPr>
          <w:rFonts w:ascii="Times New Roman" w:hAnsi="Times New Roman" w:cs="Times New Roman"/>
        </w:rPr>
        <w:t>to survive</w:t>
      </w:r>
      <w:r w:rsidRPr="00D8097E">
        <w:rPr>
          <w:rFonts w:ascii="Times New Roman" w:hAnsi="Times New Roman" w:cs="Times New Roman"/>
        </w:rPr>
        <w:t xml:space="preserve"> slavery: The belief systems and theological theories of traditional African religions are maybe the most i</w:t>
      </w:r>
      <w:r w:rsidR="00394842" w:rsidRPr="00D8097E">
        <w:rPr>
          <w:rFonts w:ascii="Times New Roman" w:hAnsi="Times New Roman" w:cs="Times New Roman"/>
        </w:rPr>
        <w:t>nfluential</w:t>
      </w:r>
      <w:r w:rsidRPr="00D8097E">
        <w:rPr>
          <w:rFonts w:ascii="Times New Roman" w:hAnsi="Times New Roman" w:cs="Times New Roman"/>
        </w:rPr>
        <w:t xml:space="preserve"> African remnants. These ideas and doctrines are intertwined with the orthodox Christian religion and have merged with it</w:t>
      </w:r>
      <w:r w:rsidR="00AF1380" w:rsidRPr="00D8097E">
        <w:rPr>
          <w:rFonts w:ascii="Times New Roman" w:hAnsi="Times New Roman" w:cs="Times New Roman"/>
        </w:rPr>
        <w:t xml:space="preserve"> (Mitchell 2004, p. 16)</w:t>
      </w:r>
      <w:r w:rsidRPr="00D8097E">
        <w:rPr>
          <w:rFonts w:ascii="Times New Roman" w:hAnsi="Times New Roman" w:cs="Times New Roman"/>
        </w:rPr>
        <w:t>. Occasionally, the parallels are striking, such as when comparing God</w:t>
      </w:r>
      <w:r w:rsidR="00CE2122" w:rsidRPr="00D8097E">
        <w:rPr>
          <w:rFonts w:ascii="Times New Roman" w:hAnsi="Times New Roman" w:cs="Times New Roman"/>
        </w:rPr>
        <w:t>’</w:t>
      </w:r>
      <w:r w:rsidRPr="00D8097E">
        <w:rPr>
          <w:rFonts w:ascii="Times New Roman" w:hAnsi="Times New Roman" w:cs="Times New Roman"/>
        </w:rPr>
        <w:t xml:space="preserve">s omnipotence, justice, omniscience, and providence to human attributes. No one was compelled to learn any of these attributes of God throughout their time as </w:t>
      </w:r>
      <w:r w:rsidR="00360D3F" w:rsidRPr="00D8097E">
        <w:rPr>
          <w:rFonts w:ascii="Times New Roman" w:hAnsi="Times New Roman" w:cs="Times New Roman"/>
        </w:rPr>
        <w:t>enslaved persons</w:t>
      </w:r>
      <w:r w:rsidRPr="00D8097E">
        <w:rPr>
          <w:rFonts w:ascii="Times New Roman" w:hAnsi="Times New Roman" w:cs="Times New Roman"/>
        </w:rPr>
        <w:t xml:space="preserve">. </w:t>
      </w:r>
      <w:r w:rsidR="00394842" w:rsidRPr="00D8097E">
        <w:rPr>
          <w:rFonts w:ascii="Times New Roman" w:hAnsi="Times New Roman" w:cs="Times New Roman"/>
        </w:rPr>
        <w:t>Furthermore,</w:t>
      </w:r>
      <w:r w:rsidRPr="00D8097E">
        <w:rPr>
          <w:rFonts w:ascii="Times New Roman" w:hAnsi="Times New Roman" w:cs="Times New Roman"/>
        </w:rPr>
        <w:t xml:space="preserve"> these </w:t>
      </w:r>
      <w:r w:rsidR="00394842" w:rsidRPr="00D8097E">
        <w:rPr>
          <w:rFonts w:ascii="Times New Roman" w:hAnsi="Times New Roman" w:cs="Times New Roman"/>
        </w:rPr>
        <w:t>African cross-cultural</w:t>
      </w:r>
      <w:r w:rsidRPr="00D8097E">
        <w:rPr>
          <w:rFonts w:ascii="Times New Roman" w:hAnsi="Times New Roman" w:cs="Times New Roman"/>
        </w:rPr>
        <w:t xml:space="preserve"> notions were so effective in aiding African Americans to retain their psychological health in the face of persecution that they fared very well in America (Mitchell 2004, p. 16)</w:t>
      </w:r>
      <w:r w:rsidR="00190346" w:rsidRPr="00D8097E">
        <w:rPr>
          <w:rFonts w:ascii="Times New Roman" w:hAnsi="Times New Roman" w:cs="Times New Roman"/>
        </w:rPr>
        <w:t>.</w:t>
      </w:r>
      <w:r w:rsidRPr="00D8097E">
        <w:rPr>
          <w:rFonts w:ascii="Times New Roman" w:hAnsi="Times New Roman" w:cs="Times New Roman"/>
        </w:rPr>
        <w:t xml:space="preserve"> Mitchell asserts that the will to live motivated Africans brought to America and that this motivation caused them to discover </w:t>
      </w:r>
      <w:r w:rsidRPr="00D8097E">
        <w:rPr>
          <w:rFonts w:ascii="Times New Roman" w:hAnsi="Times New Roman" w:cs="Times New Roman"/>
        </w:rPr>
        <w:lastRenderedPageBreak/>
        <w:t>ways to merge their ancient religious beliefs with Christian teaching or syncretize</w:t>
      </w:r>
      <w:r w:rsidR="009228FA" w:rsidRPr="00D8097E">
        <w:rPr>
          <w:rFonts w:ascii="Times New Roman" w:hAnsi="Times New Roman" w:cs="Times New Roman"/>
        </w:rPr>
        <w:t xml:space="preserve">; this </w:t>
      </w:r>
      <w:r w:rsidRPr="00D8097E">
        <w:rPr>
          <w:rFonts w:ascii="Times New Roman" w:hAnsi="Times New Roman" w:cs="Times New Roman"/>
        </w:rPr>
        <w:t xml:space="preserve">freshly developed syncretic worldview has been transmitted from one generation to the next. April 1861 signified the start of the American Civil War. </w:t>
      </w:r>
      <w:r w:rsidR="00EE2BE4" w:rsidRPr="00D8097E">
        <w:rPr>
          <w:rFonts w:ascii="Times New Roman" w:hAnsi="Times New Roman" w:cs="Times New Roman"/>
        </w:rPr>
        <w:t>Most</w:t>
      </w:r>
      <w:r w:rsidRPr="00D8097E">
        <w:rPr>
          <w:rFonts w:ascii="Times New Roman" w:hAnsi="Times New Roman" w:cs="Times New Roman"/>
        </w:rPr>
        <w:t xml:space="preserve"> enslaved individuals were born in the United States at this time in history. Traditional difficulties, such as </w:t>
      </w:r>
      <w:r w:rsidR="00CE2122" w:rsidRPr="00D8097E">
        <w:rPr>
          <w:rFonts w:ascii="Times New Roman" w:hAnsi="Times New Roman" w:cs="Times New Roman"/>
        </w:rPr>
        <w:t>“</w:t>
      </w:r>
      <w:r w:rsidRPr="00D8097E">
        <w:rPr>
          <w:rFonts w:ascii="Times New Roman" w:hAnsi="Times New Roman" w:cs="Times New Roman"/>
        </w:rPr>
        <w:t xml:space="preserve">cultural and linguistic barriers that had delayed the evangelization of prior generations of African-born </w:t>
      </w:r>
      <w:r w:rsidR="00360D3F" w:rsidRPr="00D8097E">
        <w:rPr>
          <w:rFonts w:ascii="Times New Roman" w:hAnsi="Times New Roman" w:cs="Times New Roman"/>
        </w:rPr>
        <w:t>enslaved persons</w:t>
      </w:r>
      <w:r w:rsidRPr="00D8097E">
        <w:rPr>
          <w:rFonts w:ascii="Times New Roman" w:hAnsi="Times New Roman" w:cs="Times New Roman"/>
        </w:rPr>
        <w:t xml:space="preserve"> were essentially no longer a problem,</w:t>
      </w:r>
      <w:r w:rsidR="00CE2122" w:rsidRPr="00D8097E">
        <w:rPr>
          <w:rFonts w:ascii="Times New Roman" w:hAnsi="Times New Roman" w:cs="Times New Roman"/>
        </w:rPr>
        <w:t>”</w:t>
      </w:r>
      <w:r w:rsidRPr="00D8097E">
        <w:rPr>
          <w:rFonts w:ascii="Times New Roman" w:hAnsi="Times New Roman" w:cs="Times New Roman"/>
        </w:rPr>
        <w:t xml:space="preserve"> have largely been abolished as a barrier to the spread of Christianity (Raboteau 2004, p. 212).</w:t>
      </w:r>
    </w:p>
    <w:p w14:paraId="4D1C51FA" w14:textId="6B3339EB" w:rsidR="00A33F20" w:rsidRPr="00D8097E" w:rsidRDefault="00360D3F"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Enslaved persons</w:t>
      </w:r>
      <w:r w:rsidR="004D2454" w:rsidRPr="00D8097E">
        <w:rPr>
          <w:rFonts w:ascii="Times New Roman" w:hAnsi="Times New Roman" w:cs="Times New Roman"/>
        </w:rPr>
        <w:t xml:space="preserve"> born in Africa posed a continuing obstacle </w:t>
      </w:r>
      <w:r w:rsidR="00EE2BE4" w:rsidRPr="00D8097E">
        <w:rPr>
          <w:rFonts w:ascii="Times New Roman" w:hAnsi="Times New Roman" w:cs="Times New Roman"/>
        </w:rPr>
        <w:t>regarding</w:t>
      </w:r>
      <w:r w:rsidR="004D2454" w:rsidRPr="00D8097E">
        <w:rPr>
          <w:rFonts w:ascii="Times New Roman" w:hAnsi="Times New Roman" w:cs="Times New Roman"/>
        </w:rPr>
        <w:t xml:space="preserve"> their capac</w:t>
      </w:r>
      <w:r w:rsidR="00EE2BE4" w:rsidRPr="00D8097E">
        <w:rPr>
          <w:rFonts w:ascii="Times New Roman" w:hAnsi="Times New Roman" w:cs="Times New Roman"/>
        </w:rPr>
        <w:t>ity to convert to Christianity; t</w:t>
      </w:r>
      <w:r w:rsidR="004D2454" w:rsidRPr="00D8097E">
        <w:rPr>
          <w:rFonts w:ascii="Times New Roman" w:hAnsi="Times New Roman" w:cs="Times New Roman"/>
        </w:rPr>
        <w:t xml:space="preserve">his was because they could not know sufficient English to grasp the principles of Christianity. Born in the United States, enslaved Africans </w:t>
      </w:r>
      <w:r w:rsidR="003A6D63" w:rsidRPr="00D8097E">
        <w:rPr>
          <w:rFonts w:ascii="Times New Roman" w:hAnsi="Times New Roman" w:cs="Times New Roman"/>
        </w:rPr>
        <w:t>could</w:t>
      </w:r>
      <w:r w:rsidR="004D2454" w:rsidRPr="00D8097E">
        <w:rPr>
          <w:rFonts w:ascii="Times New Roman" w:hAnsi="Times New Roman" w:cs="Times New Roman"/>
        </w:rPr>
        <w:t xml:space="preserve"> comprehend white culture and language, making them more appropriate candidates for Christian conversion</w:t>
      </w:r>
      <w:r w:rsidR="002C50B4" w:rsidRPr="00D8097E">
        <w:rPr>
          <w:rFonts w:ascii="Times New Roman" w:hAnsi="Times New Roman" w:cs="Times New Roman"/>
        </w:rPr>
        <w:t xml:space="preserve"> (Raboteau 2004, p. 2</w:t>
      </w:r>
      <w:r w:rsidR="00A81CE8" w:rsidRPr="00D8097E">
        <w:rPr>
          <w:rFonts w:ascii="Times New Roman" w:hAnsi="Times New Roman" w:cs="Times New Roman"/>
        </w:rPr>
        <w:t>14</w:t>
      </w:r>
      <w:r w:rsidR="002C50B4" w:rsidRPr="00D8097E">
        <w:rPr>
          <w:rFonts w:ascii="Times New Roman" w:hAnsi="Times New Roman" w:cs="Times New Roman"/>
        </w:rPr>
        <w:t>)</w:t>
      </w:r>
      <w:r w:rsidR="004D2454" w:rsidRPr="00D8097E">
        <w:rPr>
          <w:rFonts w:ascii="Times New Roman" w:hAnsi="Times New Roman" w:cs="Times New Roman"/>
        </w:rPr>
        <w:t xml:space="preserve">. </w:t>
      </w:r>
      <w:r w:rsidRPr="00D8097E">
        <w:rPr>
          <w:rFonts w:ascii="Times New Roman" w:hAnsi="Times New Roman" w:cs="Times New Roman"/>
        </w:rPr>
        <w:t>Enslaved persons</w:t>
      </w:r>
      <w:r w:rsidR="004D2454" w:rsidRPr="00D8097E">
        <w:rPr>
          <w:rFonts w:ascii="Times New Roman" w:hAnsi="Times New Roman" w:cs="Times New Roman"/>
        </w:rPr>
        <w:t>, compelled to resist the desire to survive, engaged in acts of defiance directed against the sermons given by white southern clergy. White clergy endeavored to make enslaved people more submissive while simultaneously attempting to temper the cruelty of their masters</w:t>
      </w:r>
      <w:r w:rsidR="00E55061" w:rsidRPr="00D8097E">
        <w:rPr>
          <w:rFonts w:ascii="Times New Roman" w:hAnsi="Times New Roman" w:cs="Times New Roman"/>
        </w:rPr>
        <w:t xml:space="preserve"> </w:t>
      </w:r>
      <w:r w:rsidR="00F02AE4" w:rsidRPr="00D8097E">
        <w:rPr>
          <w:rFonts w:ascii="Times New Roman" w:hAnsi="Times New Roman" w:cs="Times New Roman"/>
        </w:rPr>
        <w:t xml:space="preserve">(Mitchell 2004, p. </w:t>
      </w:r>
      <w:r w:rsidR="00E55061" w:rsidRPr="00D8097E">
        <w:rPr>
          <w:rFonts w:ascii="Times New Roman" w:hAnsi="Times New Roman" w:cs="Times New Roman"/>
        </w:rPr>
        <w:t>20</w:t>
      </w:r>
      <w:r w:rsidR="00F02AE4" w:rsidRPr="00D8097E">
        <w:rPr>
          <w:rFonts w:ascii="Times New Roman" w:hAnsi="Times New Roman" w:cs="Times New Roman"/>
        </w:rPr>
        <w:t>)</w:t>
      </w:r>
      <w:r w:rsidR="004D2454" w:rsidRPr="00D8097E">
        <w:rPr>
          <w:rFonts w:ascii="Times New Roman" w:hAnsi="Times New Roman" w:cs="Times New Roman"/>
        </w:rPr>
        <w:t xml:space="preserve">. </w:t>
      </w:r>
    </w:p>
    <w:p w14:paraId="505CA82A" w14:textId="665A762B"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Dr. Noel Leo Erskine, a professor of Theology and Ethics at the Candler School of Theology at Emory, authored the book </w:t>
      </w:r>
      <w:r w:rsidR="00CE2122" w:rsidRPr="00D8097E">
        <w:rPr>
          <w:rFonts w:ascii="Times New Roman" w:hAnsi="Times New Roman" w:cs="Times New Roman"/>
        </w:rPr>
        <w:t>“</w:t>
      </w:r>
      <w:r w:rsidRPr="00D8097E">
        <w:rPr>
          <w:rFonts w:ascii="Times New Roman" w:hAnsi="Times New Roman" w:cs="Times New Roman"/>
        </w:rPr>
        <w:t>Plantation Church: How African American Religion Was Born in Caribbean Slavery.</w:t>
      </w:r>
      <w:r w:rsidR="00CE2122" w:rsidRPr="00D8097E">
        <w:rPr>
          <w:rFonts w:ascii="Times New Roman" w:hAnsi="Times New Roman" w:cs="Times New Roman"/>
        </w:rPr>
        <w:t>”</w:t>
      </w:r>
      <w:r w:rsidRPr="00D8097E">
        <w:rPr>
          <w:rFonts w:ascii="Times New Roman" w:hAnsi="Times New Roman" w:cs="Times New Roman"/>
        </w:rPr>
        <w:t xml:space="preserve"> In the book, it is noted that </w:t>
      </w:r>
      <w:r w:rsidR="00CE2122" w:rsidRPr="00D8097E">
        <w:rPr>
          <w:rFonts w:ascii="Times New Roman" w:hAnsi="Times New Roman" w:cs="Times New Roman"/>
        </w:rPr>
        <w:t>“</w:t>
      </w:r>
      <w:r w:rsidRPr="00D8097E">
        <w:rPr>
          <w:rFonts w:ascii="Times New Roman" w:hAnsi="Times New Roman" w:cs="Times New Roman"/>
        </w:rPr>
        <w:t>several African Americans reported that white clergy, committed to preserv</w:t>
      </w:r>
      <w:r w:rsidR="000A58CE" w:rsidRPr="00D8097E">
        <w:rPr>
          <w:rFonts w:ascii="Times New Roman" w:hAnsi="Times New Roman" w:cs="Times New Roman"/>
        </w:rPr>
        <w:t>ing</w:t>
      </w:r>
      <w:r w:rsidRPr="00D8097E">
        <w:rPr>
          <w:rFonts w:ascii="Times New Roman" w:hAnsi="Times New Roman" w:cs="Times New Roman"/>
        </w:rPr>
        <w:t xml:space="preserve"> slavery, attempted to encourage good conduct, contentment, labor, and humility in the quarters and to discourage theft, lying, and rebellion</w:t>
      </w:r>
      <w:r w:rsidR="00CE2122" w:rsidRPr="00D8097E">
        <w:rPr>
          <w:rFonts w:ascii="Times New Roman" w:hAnsi="Times New Roman" w:cs="Times New Roman"/>
        </w:rPr>
        <w:t>”</w:t>
      </w:r>
      <w:r w:rsidRPr="00D8097E">
        <w:rPr>
          <w:rFonts w:ascii="Times New Roman" w:hAnsi="Times New Roman" w:cs="Times New Roman"/>
        </w:rPr>
        <w:t xml:space="preserve"> (Erskine 2014, p. 115).</w:t>
      </w:r>
    </w:p>
    <w:p w14:paraId="0DAC29A7" w14:textId="59F3BBB7"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This argument addresses the dichotomy </w:t>
      </w:r>
      <w:r w:rsidR="000A58CE" w:rsidRPr="00D8097E">
        <w:rPr>
          <w:rFonts w:ascii="Times New Roman" w:hAnsi="Times New Roman" w:cs="Times New Roman"/>
        </w:rPr>
        <w:t>presented by the Great Awakening and the Second Great Awakening</w:t>
      </w:r>
      <w:r w:rsidRPr="00D8097E">
        <w:rPr>
          <w:rFonts w:ascii="Times New Roman" w:hAnsi="Times New Roman" w:cs="Times New Roman"/>
        </w:rPr>
        <w:t xml:space="preserve"> to African Americans. Between 1740 and 1780, there were several religious revolutions across the United States, including the North and South. In his article titled </w:t>
      </w:r>
      <w:r w:rsidR="00CE2122" w:rsidRPr="00D8097E">
        <w:rPr>
          <w:rFonts w:ascii="Times New Roman" w:hAnsi="Times New Roman" w:cs="Times New Roman"/>
        </w:rPr>
        <w:t>“</w:t>
      </w:r>
      <w:r w:rsidRPr="00D8097E">
        <w:rPr>
          <w:rFonts w:ascii="Times New Roman" w:hAnsi="Times New Roman" w:cs="Times New Roman"/>
        </w:rPr>
        <w:t>I Saw the Book Talk: Slave Readings of the First Great Awakening,</w:t>
      </w:r>
      <w:r w:rsidR="00CE2122" w:rsidRPr="00D8097E">
        <w:rPr>
          <w:rFonts w:ascii="Times New Roman" w:hAnsi="Times New Roman" w:cs="Times New Roman"/>
        </w:rPr>
        <w:t>”</w:t>
      </w:r>
      <w:r w:rsidRPr="00D8097E">
        <w:rPr>
          <w:rFonts w:ascii="Times New Roman" w:hAnsi="Times New Roman" w:cs="Times New Roman"/>
        </w:rPr>
        <w:t xml:space="preserve"> author Frank Lambert said that the Great Awakening </w:t>
      </w:r>
      <w:r w:rsidR="00CE2122" w:rsidRPr="00D8097E">
        <w:rPr>
          <w:rFonts w:ascii="Times New Roman" w:hAnsi="Times New Roman" w:cs="Times New Roman"/>
        </w:rPr>
        <w:t>“</w:t>
      </w:r>
      <w:r w:rsidRPr="00D8097E">
        <w:rPr>
          <w:rFonts w:ascii="Times New Roman" w:hAnsi="Times New Roman" w:cs="Times New Roman"/>
        </w:rPr>
        <w:t>was as much a movement of the written word as it was of the spoken word.</w:t>
      </w:r>
      <w:r w:rsidR="00CE2122" w:rsidRPr="00D8097E">
        <w:rPr>
          <w:rFonts w:ascii="Times New Roman" w:hAnsi="Times New Roman" w:cs="Times New Roman"/>
        </w:rPr>
        <w:t>”</w:t>
      </w:r>
      <w:r w:rsidRPr="00D8097E">
        <w:rPr>
          <w:rFonts w:ascii="Times New Roman" w:hAnsi="Times New Roman" w:cs="Times New Roman"/>
        </w:rPr>
        <w:t xml:space="preserve"> Lambert said th</w:t>
      </w:r>
      <w:r w:rsidR="000A58CE" w:rsidRPr="00D8097E">
        <w:rPr>
          <w:rFonts w:ascii="Times New Roman" w:hAnsi="Times New Roman" w:cs="Times New Roman"/>
        </w:rPr>
        <w:t>is expression aptly characterizes the Great Awakening (</w:t>
      </w:r>
      <w:r w:rsidR="0065582D" w:rsidRPr="00D8097E">
        <w:rPr>
          <w:rFonts w:ascii="Times New Roman" w:hAnsi="Times New Roman" w:cs="Times New Roman"/>
        </w:rPr>
        <w:t xml:space="preserve">Lambert </w:t>
      </w:r>
      <w:r w:rsidRPr="00D8097E">
        <w:rPr>
          <w:rFonts w:ascii="Times New Roman" w:hAnsi="Times New Roman" w:cs="Times New Roman"/>
        </w:rPr>
        <w:t xml:space="preserve">1992, p. 186). George Whitefield, a </w:t>
      </w:r>
      <w:r w:rsidR="000A58CE" w:rsidRPr="00D8097E">
        <w:rPr>
          <w:rFonts w:ascii="Times New Roman" w:hAnsi="Times New Roman" w:cs="Times New Roman"/>
        </w:rPr>
        <w:t>vital</w:t>
      </w:r>
      <w:r w:rsidRPr="00D8097E">
        <w:rPr>
          <w:rFonts w:ascii="Times New Roman" w:hAnsi="Times New Roman" w:cs="Times New Roman"/>
        </w:rPr>
        <w:t xml:space="preserve"> </w:t>
      </w:r>
      <w:r w:rsidRPr="00D8097E">
        <w:rPr>
          <w:rFonts w:ascii="Times New Roman" w:hAnsi="Times New Roman" w:cs="Times New Roman"/>
        </w:rPr>
        <w:lastRenderedPageBreak/>
        <w:t xml:space="preserve">member of the Revival movement, intended to </w:t>
      </w:r>
      <w:r w:rsidR="00CE2122" w:rsidRPr="00D8097E">
        <w:rPr>
          <w:rFonts w:ascii="Times New Roman" w:hAnsi="Times New Roman" w:cs="Times New Roman"/>
        </w:rPr>
        <w:t>“</w:t>
      </w:r>
      <w:r w:rsidRPr="00D8097E">
        <w:rPr>
          <w:rFonts w:ascii="Times New Roman" w:hAnsi="Times New Roman" w:cs="Times New Roman"/>
        </w:rPr>
        <w:t>proclaim the gospel of the new birth to African-Americans,</w:t>
      </w:r>
      <w:r w:rsidR="00CE2122" w:rsidRPr="00D8097E">
        <w:rPr>
          <w:rFonts w:ascii="Times New Roman" w:hAnsi="Times New Roman" w:cs="Times New Roman"/>
        </w:rPr>
        <w:t>”</w:t>
      </w:r>
      <w:r w:rsidRPr="00D8097E">
        <w:rPr>
          <w:rFonts w:ascii="Times New Roman" w:hAnsi="Times New Roman" w:cs="Times New Roman"/>
        </w:rPr>
        <w:t xml:space="preserve"> saying that its significance was the same for all people regardless of race. Slaveholders resisted revivalist efforts to teach African Americans to read and become lay preachers out of concern that such activities would sow the seeds of discord among </w:t>
      </w:r>
      <w:r w:rsidR="00360D3F" w:rsidRPr="00D8097E">
        <w:rPr>
          <w:rFonts w:ascii="Times New Roman" w:hAnsi="Times New Roman" w:cs="Times New Roman"/>
        </w:rPr>
        <w:t>enslaved persons</w:t>
      </w:r>
      <w:r w:rsidRPr="00D8097E">
        <w:rPr>
          <w:rFonts w:ascii="Times New Roman" w:hAnsi="Times New Roman" w:cs="Times New Roman"/>
        </w:rPr>
        <w:t xml:space="preserve"> (Lambert 1992, p. 188).</w:t>
      </w:r>
    </w:p>
    <w:p w14:paraId="20C6AFB5" w14:textId="6EE5898C"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ecclesiastical debate over </w:t>
      </w:r>
      <w:r w:rsidR="00454E96" w:rsidRPr="00D8097E">
        <w:rPr>
          <w:rFonts w:ascii="Times New Roman" w:hAnsi="Times New Roman" w:cs="Times New Roman"/>
        </w:rPr>
        <w:t>whether</w:t>
      </w:r>
      <w:r w:rsidRPr="00D8097E">
        <w:rPr>
          <w:rFonts w:ascii="Times New Roman" w:hAnsi="Times New Roman" w:cs="Times New Roman"/>
        </w:rPr>
        <w:t xml:space="preserve"> enslaved people had souls that needed to be saved, and even more significantly, the potential danger to </w:t>
      </w:r>
      <w:r w:rsidR="00626011" w:rsidRPr="00D8097E">
        <w:rPr>
          <w:rFonts w:ascii="Times New Roman" w:hAnsi="Times New Roman" w:cs="Times New Roman"/>
        </w:rPr>
        <w:t>enslav</w:t>
      </w:r>
      <w:r w:rsidRPr="00D8097E">
        <w:rPr>
          <w:rFonts w:ascii="Times New Roman" w:hAnsi="Times New Roman" w:cs="Times New Roman"/>
        </w:rPr>
        <w:t xml:space="preserve">ers of exposing their </w:t>
      </w:r>
      <w:r w:rsidR="00360D3F" w:rsidRPr="00D8097E">
        <w:rPr>
          <w:rFonts w:ascii="Times New Roman" w:hAnsi="Times New Roman" w:cs="Times New Roman"/>
        </w:rPr>
        <w:t>enslaved persons</w:t>
      </w:r>
      <w:r w:rsidRPr="00D8097E">
        <w:rPr>
          <w:rFonts w:ascii="Times New Roman" w:hAnsi="Times New Roman" w:cs="Times New Roman"/>
        </w:rPr>
        <w:t xml:space="preserve"> to Christian teachings of spiritual equality among all men and women, would become a threat to the institution of slavery, thereby fueling uprisings</w:t>
      </w:r>
      <w:r w:rsidR="00527872" w:rsidRPr="00D8097E">
        <w:rPr>
          <w:rFonts w:ascii="Times New Roman" w:hAnsi="Times New Roman" w:cs="Times New Roman"/>
        </w:rPr>
        <w:t xml:space="preserve"> (</w:t>
      </w:r>
      <w:r w:rsidR="00872DE3" w:rsidRPr="00D8097E">
        <w:rPr>
          <w:rFonts w:ascii="Times New Roman" w:hAnsi="Times New Roman" w:cs="Times New Roman"/>
          <w:color w:val="000000"/>
        </w:rPr>
        <w:t>Urbaniak, 2018</w:t>
      </w:r>
      <w:r w:rsidR="00527872" w:rsidRPr="00D8097E">
        <w:rPr>
          <w:rFonts w:ascii="Times New Roman" w:hAnsi="Times New Roman" w:cs="Times New Roman"/>
        </w:rPr>
        <w:t>)</w:t>
      </w:r>
      <w:r w:rsidRPr="00D8097E">
        <w:rPr>
          <w:rFonts w:ascii="Times New Roman" w:hAnsi="Times New Roman" w:cs="Times New Roman"/>
        </w:rPr>
        <w:t xml:space="preserve">. There was also the issue of </w:t>
      </w:r>
      <w:proofErr w:type="gramStart"/>
      <w:r w:rsidRPr="00D8097E">
        <w:rPr>
          <w:rFonts w:ascii="Times New Roman" w:hAnsi="Times New Roman" w:cs="Times New Roman"/>
        </w:rPr>
        <w:t>whether or not</w:t>
      </w:r>
      <w:proofErr w:type="gramEnd"/>
      <w:r w:rsidRPr="00D8097E">
        <w:rPr>
          <w:rFonts w:ascii="Times New Roman" w:hAnsi="Times New Roman" w:cs="Times New Roman"/>
        </w:rPr>
        <w:t xml:space="preserve"> enslaved individuals had souls to rescue. As a direct result, slaveholders began encouraging their </w:t>
      </w:r>
      <w:r w:rsidR="00360D3F" w:rsidRPr="00D8097E">
        <w:rPr>
          <w:rFonts w:ascii="Times New Roman" w:hAnsi="Times New Roman" w:cs="Times New Roman"/>
        </w:rPr>
        <w:t>enslaved persons</w:t>
      </w:r>
      <w:r w:rsidRPr="00D8097E">
        <w:rPr>
          <w:rFonts w:ascii="Times New Roman" w:hAnsi="Times New Roman" w:cs="Times New Roman"/>
        </w:rPr>
        <w:t xml:space="preserve"> to convert to Christianity, but only provided they were permitted to do so under their absolute control. However, there was fear that the expansion of Christianity among </w:t>
      </w:r>
      <w:r w:rsidR="00360D3F" w:rsidRPr="00D8097E">
        <w:rPr>
          <w:rFonts w:ascii="Times New Roman" w:hAnsi="Times New Roman" w:cs="Times New Roman"/>
        </w:rPr>
        <w:t>enslaved persons</w:t>
      </w:r>
      <w:r w:rsidRPr="00D8097E">
        <w:rPr>
          <w:rFonts w:ascii="Times New Roman" w:hAnsi="Times New Roman" w:cs="Times New Roman"/>
        </w:rPr>
        <w:t xml:space="preserve"> may lead to arguments against the institution of slavery </w:t>
      </w:r>
      <w:r w:rsidR="00626011" w:rsidRPr="00D8097E">
        <w:rPr>
          <w:rFonts w:ascii="Times New Roman" w:hAnsi="Times New Roman" w:cs="Times New Roman"/>
        </w:rPr>
        <w:t>because</w:t>
      </w:r>
      <w:r w:rsidRPr="00D8097E">
        <w:rPr>
          <w:rFonts w:ascii="Times New Roman" w:hAnsi="Times New Roman" w:cs="Times New Roman"/>
        </w:rPr>
        <w:t xml:space="preserve"> it conflict</w:t>
      </w:r>
      <w:r w:rsidR="00626011" w:rsidRPr="00D8097E">
        <w:rPr>
          <w:rFonts w:ascii="Times New Roman" w:hAnsi="Times New Roman" w:cs="Times New Roman"/>
        </w:rPr>
        <w:t>ed</w:t>
      </w:r>
      <w:r w:rsidRPr="00D8097E">
        <w:rPr>
          <w:rFonts w:ascii="Times New Roman" w:hAnsi="Times New Roman" w:cs="Times New Roman"/>
        </w:rPr>
        <w:t xml:space="preserve"> with Christian values</w:t>
      </w:r>
      <w:r w:rsidR="00496C03" w:rsidRPr="00D8097E">
        <w:rPr>
          <w:rFonts w:ascii="Times New Roman" w:hAnsi="Times New Roman" w:cs="Times New Roman"/>
        </w:rPr>
        <w:t xml:space="preserve"> (</w:t>
      </w:r>
      <w:r w:rsidR="00496C03" w:rsidRPr="00D8097E">
        <w:rPr>
          <w:rFonts w:ascii="Times New Roman" w:eastAsia="Times New Roman" w:hAnsi="Times New Roman" w:cs="Times New Roman"/>
        </w:rPr>
        <w:t>Smith, 2019)</w:t>
      </w:r>
      <w:r w:rsidRPr="00D8097E">
        <w:rPr>
          <w:rFonts w:ascii="Times New Roman" w:hAnsi="Times New Roman" w:cs="Times New Roman"/>
        </w:rPr>
        <w:t>. As stated before, the conversion exercise hindered revivalists</w:t>
      </w:r>
      <w:r w:rsidR="00CE2122" w:rsidRPr="00D8097E">
        <w:rPr>
          <w:rFonts w:ascii="Times New Roman" w:hAnsi="Times New Roman" w:cs="Times New Roman"/>
        </w:rPr>
        <w:t>’</w:t>
      </w:r>
      <w:r w:rsidRPr="00D8097E">
        <w:rPr>
          <w:rFonts w:ascii="Times New Roman" w:hAnsi="Times New Roman" w:cs="Times New Roman"/>
        </w:rPr>
        <w:t xml:space="preserve"> attempts to convert enslaved people to Christianity. Raboteau observes that </w:t>
      </w:r>
      <w:r w:rsidR="00CE2122" w:rsidRPr="00D8097E">
        <w:rPr>
          <w:rFonts w:ascii="Times New Roman" w:hAnsi="Times New Roman" w:cs="Times New Roman"/>
        </w:rPr>
        <w:t>“</w:t>
      </w:r>
      <w:r w:rsidRPr="00D8097E">
        <w:rPr>
          <w:rFonts w:ascii="Times New Roman" w:hAnsi="Times New Roman" w:cs="Times New Roman"/>
        </w:rPr>
        <w:t xml:space="preserve">the conversion experience, rather than the process of religious instruction, made Christianity more accessible to illiterate </w:t>
      </w:r>
      <w:r w:rsidR="00360D3F" w:rsidRPr="00D8097E">
        <w:rPr>
          <w:rFonts w:ascii="Times New Roman" w:hAnsi="Times New Roman" w:cs="Times New Roman"/>
        </w:rPr>
        <w:t>enslaved persons</w:t>
      </w:r>
      <w:r w:rsidRPr="00D8097E">
        <w:rPr>
          <w:rFonts w:ascii="Times New Roman" w:hAnsi="Times New Roman" w:cs="Times New Roman"/>
        </w:rPr>
        <w:t xml:space="preserve"> and slaveholders alike</w:t>
      </w:r>
      <w:r w:rsidR="00CE2122" w:rsidRPr="00D8097E">
        <w:rPr>
          <w:rFonts w:ascii="Times New Roman" w:hAnsi="Times New Roman" w:cs="Times New Roman"/>
        </w:rPr>
        <w:t>”</w:t>
      </w:r>
      <w:r w:rsidRPr="00D8097E">
        <w:rPr>
          <w:rFonts w:ascii="Times New Roman" w:hAnsi="Times New Roman" w:cs="Times New Roman"/>
        </w:rPr>
        <w:t xml:space="preserve"> (Raboteau 2004, p. 132).</w:t>
      </w:r>
    </w:p>
    <w:p w14:paraId="6810C647" w14:textId="0CDC8F48" w:rsidR="00626011"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Revivalists like Whitefield, who w</w:t>
      </w:r>
      <w:r w:rsidR="00626011" w:rsidRPr="00D8097E">
        <w:rPr>
          <w:rFonts w:ascii="Times New Roman" w:hAnsi="Times New Roman" w:cs="Times New Roman"/>
        </w:rPr>
        <w:t>as</w:t>
      </w:r>
      <w:r w:rsidRPr="00D8097E">
        <w:rPr>
          <w:rFonts w:ascii="Times New Roman" w:hAnsi="Times New Roman" w:cs="Times New Roman"/>
        </w:rPr>
        <w:t xml:space="preserve"> hesitant to attack the system of slavery itself, did not trust </w:t>
      </w:r>
      <w:r w:rsidR="00360D3F" w:rsidRPr="00D8097E">
        <w:rPr>
          <w:rFonts w:ascii="Times New Roman" w:hAnsi="Times New Roman" w:cs="Times New Roman"/>
        </w:rPr>
        <w:t>enslaved persons</w:t>
      </w:r>
      <w:r w:rsidRPr="00D8097E">
        <w:rPr>
          <w:rFonts w:ascii="Times New Roman" w:hAnsi="Times New Roman" w:cs="Times New Roman"/>
        </w:rPr>
        <w:t xml:space="preserve"> and sought to influence their understanding of the new birth. They emphasized the biblical command for </w:t>
      </w:r>
      <w:r w:rsidR="00360D3F" w:rsidRPr="00D8097E">
        <w:rPr>
          <w:rFonts w:ascii="Times New Roman" w:hAnsi="Times New Roman" w:cs="Times New Roman"/>
        </w:rPr>
        <w:t>enslaved persons</w:t>
      </w:r>
      <w:r w:rsidRPr="00D8097E">
        <w:rPr>
          <w:rFonts w:ascii="Times New Roman" w:hAnsi="Times New Roman" w:cs="Times New Roman"/>
        </w:rPr>
        <w:t xml:space="preserve"> to submit to their </w:t>
      </w:r>
      <w:r w:rsidR="00626011" w:rsidRPr="00D8097E">
        <w:rPr>
          <w:rFonts w:ascii="Times New Roman" w:hAnsi="Times New Roman" w:cs="Times New Roman"/>
        </w:rPr>
        <w:t>enslav</w:t>
      </w:r>
      <w:r w:rsidRPr="00D8097E">
        <w:rPr>
          <w:rFonts w:ascii="Times New Roman" w:hAnsi="Times New Roman" w:cs="Times New Roman"/>
        </w:rPr>
        <w:t xml:space="preserve">ers. Revivalists lacked confidence in </w:t>
      </w:r>
      <w:r w:rsidR="00360D3F" w:rsidRPr="00D8097E">
        <w:rPr>
          <w:rFonts w:ascii="Times New Roman" w:hAnsi="Times New Roman" w:cs="Times New Roman"/>
        </w:rPr>
        <w:t>enslaved persons</w:t>
      </w:r>
      <w:r w:rsidRPr="00D8097E">
        <w:rPr>
          <w:rFonts w:ascii="Times New Roman" w:hAnsi="Times New Roman" w:cs="Times New Roman"/>
        </w:rPr>
        <w:t xml:space="preserve"> because they </w:t>
      </w:r>
      <w:r w:rsidR="00626011" w:rsidRPr="00D8097E">
        <w:rPr>
          <w:rFonts w:ascii="Times New Roman" w:hAnsi="Times New Roman" w:cs="Times New Roman"/>
        </w:rPr>
        <w:t>hesitated</w:t>
      </w:r>
      <w:r w:rsidRPr="00D8097E">
        <w:rPr>
          <w:rFonts w:ascii="Times New Roman" w:hAnsi="Times New Roman" w:cs="Times New Roman"/>
        </w:rPr>
        <w:t xml:space="preserve"> to oppose slavery as an institution. In addition, </w:t>
      </w:r>
      <w:r w:rsidR="00360D3F" w:rsidRPr="00D8097E">
        <w:rPr>
          <w:rFonts w:ascii="Times New Roman" w:hAnsi="Times New Roman" w:cs="Times New Roman"/>
        </w:rPr>
        <w:t>enslaved persons</w:t>
      </w:r>
      <w:r w:rsidRPr="00D8097E">
        <w:rPr>
          <w:rFonts w:ascii="Times New Roman" w:hAnsi="Times New Roman" w:cs="Times New Roman"/>
        </w:rPr>
        <w:t xml:space="preserve"> were not permitted to disparage their owners (Lambert 1992, p. 189). </w:t>
      </w:r>
    </w:p>
    <w:p w14:paraId="014F6389" w14:textId="20BA89B4" w:rsidR="004D2454" w:rsidRPr="00D8097E" w:rsidRDefault="00B741E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Despite</w:t>
      </w:r>
      <w:r w:rsidR="004D2454" w:rsidRPr="00D8097E">
        <w:rPr>
          <w:rFonts w:ascii="Times New Roman" w:hAnsi="Times New Roman" w:cs="Times New Roman"/>
        </w:rPr>
        <w:t xml:space="preserve"> this, there was </w:t>
      </w:r>
      <w:r w:rsidRPr="00D8097E">
        <w:rPr>
          <w:rFonts w:ascii="Times New Roman" w:hAnsi="Times New Roman" w:cs="Times New Roman"/>
        </w:rPr>
        <w:t xml:space="preserve">a </w:t>
      </w:r>
      <w:r w:rsidR="004D2454" w:rsidRPr="00D8097E">
        <w:rPr>
          <w:rFonts w:ascii="Times New Roman" w:hAnsi="Times New Roman" w:cs="Times New Roman"/>
        </w:rPr>
        <w:t xml:space="preserve">movement </w:t>
      </w:r>
      <w:r w:rsidRPr="00D8097E">
        <w:rPr>
          <w:rFonts w:ascii="Times New Roman" w:hAnsi="Times New Roman" w:cs="Times New Roman"/>
        </w:rPr>
        <w:t>toward</w:t>
      </w:r>
      <w:r w:rsidR="004D2454" w:rsidRPr="00D8097E">
        <w:rPr>
          <w:rFonts w:ascii="Times New Roman" w:hAnsi="Times New Roman" w:cs="Times New Roman"/>
        </w:rPr>
        <w:t xml:space="preserve"> prolonging the conversion experience. Raboteau </w:t>
      </w:r>
      <w:r w:rsidR="0087551A" w:rsidRPr="00D8097E">
        <w:rPr>
          <w:rFonts w:ascii="Times New Roman" w:hAnsi="Times New Roman" w:cs="Times New Roman"/>
        </w:rPr>
        <w:t>further evaluated</w:t>
      </w:r>
      <w:r w:rsidR="004D2454" w:rsidRPr="00D8097E">
        <w:rPr>
          <w:rFonts w:ascii="Times New Roman" w:hAnsi="Times New Roman" w:cs="Times New Roman"/>
        </w:rPr>
        <w:t xml:space="preserve"> effort</w:t>
      </w:r>
      <w:r w:rsidR="007B67CF" w:rsidRPr="00D8097E">
        <w:rPr>
          <w:rFonts w:ascii="Times New Roman" w:hAnsi="Times New Roman" w:cs="Times New Roman"/>
        </w:rPr>
        <w:t>s</w:t>
      </w:r>
      <w:r w:rsidR="004D2454" w:rsidRPr="00D8097E">
        <w:rPr>
          <w:rFonts w:ascii="Times New Roman" w:hAnsi="Times New Roman" w:cs="Times New Roman"/>
        </w:rPr>
        <w:t xml:space="preserve"> to increase the overall conversions: Several factors contributed to the increase in the number of people of color who converted to Christianity under the influence of revivalism</w:t>
      </w:r>
      <w:r w:rsidR="000C28C9" w:rsidRPr="00D8097E">
        <w:rPr>
          <w:rFonts w:ascii="Times New Roman" w:hAnsi="Times New Roman" w:cs="Times New Roman"/>
        </w:rPr>
        <w:t xml:space="preserve"> (Reboteau 2004)</w:t>
      </w:r>
      <w:r w:rsidR="004D2454" w:rsidRPr="00D8097E">
        <w:rPr>
          <w:rFonts w:ascii="Times New Roman" w:hAnsi="Times New Roman" w:cs="Times New Roman"/>
        </w:rPr>
        <w:t xml:space="preserve">. Revivalist preachers awoke a latent </w:t>
      </w:r>
      <w:r w:rsidR="004D2454" w:rsidRPr="00D8097E">
        <w:rPr>
          <w:rFonts w:ascii="Times New Roman" w:hAnsi="Times New Roman" w:cs="Times New Roman"/>
        </w:rPr>
        <w:lastRenderedPageBreak/>
        <w:t xml:space="preserve">religious consciousness, resulting </w:t>
      </w:r>
      <w:r w:rsidR="007B67CF" w:rsidRPr="00D8097E">
        <w:rPr>
          <w:rFonts w:ascii="Times New Roman" w:hAnsi="Times New Roman" w:cs="Times New Roman"/>
        </w:rPr>
        <w:t>at</w:t>
      </w:r>
      <w:r w:rsidR="004D2454" w:rsidRPr="00D8097E">
        <w:rPr>
          <w:rFonts w:ascii="Times New Roman" w:hAnsi="Times New Roman" w:cs="Times New Roman"/>
        </w:rPr>
        <w:t xml:space="preserve"> the beginning of a religious renaissance in the South, which was headed by the evangelical religion that the revivalists espoused. The revival acted as a vehicle for the growth of the Methodist, Baptist, and Presbyterian churches</w:t>
      </w:r>
      <w:r w:rsidR="00147D73" w:rsidRPr="00D8097E">
        <w:rPr>
          <w:rFonts w:ascii="Times New Roman" w:hAnsi="Times New Roman" w:cs="Times New Roman"/>
        </w:rPr>
        <w:t xml:space="preserve"> (</w:t>
      </w:r>
      <w:r w:rsidR="00147D73" w:rsidRPr="00D8097E">
        <w:rPr>
          <w:rFonts w:ascii="Times New Roman" w:eastAsia="Times New Roman" w:hAnsi="Times New Roman" w:cs="Times New Roman"/>
        </w:rPr>
        <w:t>Newsome-Camara, 2012)</w:t>
      </w:r>
      <w:r w:rsidR="004D2454" w:rsidRPr="00D8097E">
        <w:rPr>
          <w:rFonts w:ascii="Times New Roman" w:hAnsi="Times New Roman" w:cs="Times New Roman"/>
        </w:rPr>
        <w:t xml:space="preserve">. At the time, both the mobility of the Methodist circuit rider and the liberty of the Baptist preacher were suited to the needs and conditions of the rural South. </w:t>
      </w:r>
      <w:r w:rsidR="005D1190" w:rsidRPr="00D8097E">
        <w:rPr>
          <w:rFonts w:ascii="Times New Roman" w:hAnsi="Times New Roman" w:cs="Times New Roman"/>
        </w:rPr>
        <w:t>Amid</w:t>
      </w:r>
      <w:r w:rsidR="004D2454" w:rsidRPr="00D8097E">
        <w:rPr>
          <w:rFonts w:ascii="Times New Roman" w:hAnsi="Times New Roman" w:cs="Times New Roman"/>
        </w:rPr>
        <w:t xml:space="preserve"> a religious fervor, landowners were less indifferent towards their religious commitment and maybe that of their </w:t>
      </w:r>
      <w:r w:rsidR="00360D3F" w:rsidRPr="00D8097E">
        <w:rPr>
          <w:rFonts w:ascii="Times New Roman" w:hAnsi="Times New Roman" w:cs="Times New Roman"/>
        </w:rPr>
        <w:t>enslaved persons</w:t>
      </w:r>
      <w:r w:rsidR="005D1190" w:rsidRPr="00D8097E">
        <w:rPr>
          <w:rFonts w:ascii="Times New Roman" w:hAnsi="Times New Roman" w:cs="Times New Roman"/>
        </w:rPr>
        <w:t>; t</w:t>
      </w:r>
      <w:r w:rsidR="004D2454" w:rsidRPr="00D8097E">
        <w:rPr>
          <w:rFonts w:ascii="Times New Roman" w:hAnsi="Times New Roman" w:cs="Times New Roman"/>
        </w:rPr>
        <w:t xml:space="preserve">his was true for both plantation owners and their </w:t>
      </w:r>
      <w:r w:rsidR="00360D3F" w:rsidRPr="00D8097E">
        <w:rPr>
          <w:rFonts w:ascii="Times New Roman" w:hAnsi="Times New Roman" w:cs="Times New Roman"/>
        </w:rPr>
        <w:t>enslaved persons</w:t>
      </w:r>
      <w:r w:rsidR="004D2454" w:rsidRPr="00D8097E">
        <w:rPr>
          <w:rFonts w:ascii="Times New Roman" w:hAnsi="Times New Roman" w:cs="Times New Roman"/>
        </w:rPr>
        <w:t xml:space="preserve"> (Raboteau 2004, p. 132).</w:t>
      </w:r>
    </w:p>
    <w:p w14:paraId="5DAA3BC2" w14:textId="3F864CEE"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w:t>
      </w:r>
      <w:r w:rsidR="00360D3F" w:rsidRPr="00D8097E">
        <w:rPr>
          <w:rFonts w:ascii="Times New Roman" w:hAnsi="Times New Roman" w:cs="Times New Roman"/>
        </w:rPr>
        <w:t>enslaved persons</w:t>
      </w:r>
      <w:r w:rsidRPr="00D8097E">
        <w:rPr>
          <w:rFonts w:ascii="Times New Roman" w:hAnsi="Times New Roman" w:cs="Times New Roman"/>
        </w:rPr>
        <w:t xml:space="preserve"> devised an understanding of Christianity vastly distinct from their owners and the </w:t>
      </w:r>
      <w:r w:rsidR="00282CB4" w:rsidRPr="00D8097E">
        <w:rPr>
          <w:rFonts w:ascii="Times New Roman" w:hAnsi="Times New Roman" w:cs="Times New Roman"/>
        </w:rPr>
        <w:t>chosen preachers; t</w:t>
      </w:r>
      <w:r w:rsidRPr="00D8097E">
        <w:rPr>
          <w:rFonts w:ascii="Times New Roman" w:hAnsi="Times New Roman" w:cs="Times New Roman"/>
        </w:rPr>
        <w:t>his resulted in considerable religious conflicts</w:t>
      </w:r>
      <w:r w:rsidR="00551C67" w:rsidRPr="00D8097E">
        <w:rPr>
          <w:rFonts w:ascii="Times New Roman" w:hAnsi="Times New Roman" w:cs="Times New Roman"/>
        </w:rPr>
        <w:t xml:space="preserve"> (</w:t>
      </w:r>
      <w:r w:rsidR="00551C67" w:rsidRPr="00D8097E">
        <w:rPr>
          <w:rFonts w:ascii="Times New Roman" w:eastAsia="Times New Roman" w:hAnsi="Times New Roman" w:cs="Times New Roman"/>
        </w:rPr>
        <w:t>Moore &amp; Collins, 2002)</w:t>
      </w:r>
      <w:r w:rsidRPr="00D8097E">
        <w:rPr>
          <w:rFonts w:ascii="Times New Roman" w:hAnsi="Times New Roman" w:cs="Times New Roman"/>
        </w:rPr>
        <w:t xml:space="preserve">. Erskine made the following proclamation: The affinity of enslaved people for church and religious ceremonies stemmed from their fondness for singing, dancing, praying, and spirit possession. Later, when they established their </w:t>
      </w:r>
      <w:r w:rsidR="00305510" w:rsidRPr="00D8097E">
        <w:rPr>
          <w:rFonts w:ascii="Times New Roman" w:hAnsi="Times New Roman" w:cs="Times New Roman"/>
        </w:rPr>
        <w:t>C</w:t>
      </w:r>
      <w:r w:rsidRPr="00D8097E">
        <w:rPr>
          <w:rFonts w:ascii="Times New Roman" w:hAnsi="Times New Roman" w:cs="Times New Roman"/>
        </w:rPr>
        <w:t xml:space="preserve">hurch, they </w:t>
      </w:r>
      <w:r w:rsidR="0090339F" w:rsidRPr="00D8097E">
        <w:rPr>
          <w:rFonts w:ascii="Times New Roman" w:hAnsi="Times New Roman" w:cs="Times New Roman"/>
        </w:rPr>
        <w:t>included drumming and preaching in</w:t>
      </w:r>
      <w:r w:rsidRPr="00D8097E">
        <w:rPr>
          <w:rFonts w:ascii="Times New Roman" w:hAnsi="Times New Roman" w:cs="Times New Roman"/>
        </w:rPr>
        <w:t xml:space="preserve"> their religious ceremonies. White clergy stressed memorizing the Lord</w:t>
      </w:r>
      <w:r w:rsidR="00CE2122" w:rsidRPr="00D8097E">
        <w:rPr>
          <w:rFonts w:ascii="Times New Roman" w:hAnsi="Times New Roman" w:cs="Times New Roman"/>
        </w:rPr>
        <w:t>’</w:t>
      </w:r>
      <w:r w:rsidRPr="00D8097E">
        <w:rPr>
          <w:rFonts w:ascii="Times New Roman" w:hAnsi="Times New Roman" w:cs="Times New Roman"/>
        </w:rPr>
        <w:t xml:space="preserve">s Prayer, the Ten Commandments, and other scriptures emphasizing submission and obedience. Numerous objectives were pursued, and most of the time, the white preachers had no idea what was going on (Erskine 2014, p. 117). Hidden from slaveholders and white preachers, the enslaved people maintained a vibrant religious life. The </w:t>
      </w:r>
      <w:r w:rsidR="00360D3F" w:rsidRPr="00D8097E">
        <w:rPr>
          <w:rFonts w:ascii="Times New Roman" w:hAnsi="Times New Roman" w:cs="Times New Roman"/>
        </w:rPr>
        <w:t>enslaved persons</w:t>
      </w:r>
      <w:r w:rsidRPr="00D8097E">
        <w:rPr>
          <w:rFonts w:ascii="Times New Roman" w:hAnsi="Times New Roman" w:cs="Times New Roman"/>
        </w:rPr>
        <w:t xml:space="preserve"> devised </w:t>
      </w:r>
      <w:r w:rsidR="002E12C2" w:rsidRPr="00D8097E">
        <w:rPr>
          <w:rFonts w:ascii="Times New Roman" w:hAnsi="Times New Roman" w:cs="Times New Roman"/>
        </w:rPr>
        <w:t>various</w:t>
      </w:r>
      <w:r w:rsidRPr="00D8097E">
        <w:rPr>
          <w:rFonts w:ascii="Times New Roman" w:hAnsi="Times New Roman" w:cs="Times New Roman"/>
        </w:rPr>
        <w:t xml:space="preserve"> tactics to conceal their religious meetings and rites so the</w:t>
      </w:r>
      <w:r w:rsidR="002E12C2" w:rsidRPr="00D8097E">
        <w:rPr>
          <w:rFonts w:ascii="Times New Roman" w:hAnsi="Times New Roman" w:cs="Times New Roman"/>
        </w:rPr>
        <w:t>ir owners would not find them</w:t>
      </w:r>
      <w:r w:rsidRPr="00D8097E">
        <w:rPr>
          <w:rFonts w:ascii="Times New Roman" w:hAnsi="Times New Roman" w:cs="Times New Roman"/>
        </w:rPr>
        <w:t xml:space="preserve">. The term </w:t>
      </w:r>
      <w:r w:rsidR="00CE2122" w:rsidRPr="00D8097E">
        <w:rPr>
          <w:rFonts w:ascii="Times New Roman" w:hAnsi="Times New Roman" w:cs="Times New Roman"/>
        </w:rPr>
        <w:t>“</w:t>
      </w:r>
      <w:r w:rsidRPr="00D8097E">
        <w:rPr>
          <w:rFonts w:ascii="Times New Roman" w:hAnsi="Times New Roman" w:cs="Times New Roman"/>
        </w:rPr>
        <w:t>quiet or brush harbors</w:t>
      </w:r>
      <w:r w:rsidR="00CE2122" w:rsidRPr="00D8097E">
        <w:rPr>
          <w:rFonts w:ascii="Times New Roman" w:hAnsi="Times New Roman" w:cs="Times New Roman"/>
        </w:rPr>
        <w:t>”</w:t>
      </w:r>
      <w:r w:rsidRPr="00D8097E">
        <w:rPr>
          <w:rFonts w:ascii="Times New Roman" w:hAnsi="Times New Roman" w:cs="Times New Roman"/>
        </w:rPr>
        <w:t xml:space="preserve"> was used to describe their meetings in concealed regions such as impenetrable woodlands, gullies, ravines, and thickets (Raboteau 2004, p. 215).</w:t>
      </w:r>
    </w:p>
    <w:p w14:paraId="66C37C22" w14:textId="635A56B4"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In the following excerpt, the author Alonzo Johnson, a </w:t>
      </w:r>
      <w:r w:rsidR="00230780" w:rsidRPr="00D8097E">
        <w:rPr>
          <w:rFonts w:ascii="Times New Roman" w:hAnsi="Times New Roman" w:cs="Times New Roman"/>
        </w:rPr>
        <w:t>theologian,</w:t>
      </w:r>
      <w:r w:rsidRPr="00D8097E">
        <w:rPr>
          <w:rFonts w:ascii="Times New Roman" w:hAnsi="Times New Roman" w:cs="Times New Roman"/>
        </w:rPr>
        <w:t xml:space="preserve"> and assistant professor of religious studies at the University of South Carolina explores the sign</w:t>
      </w:r>
      <w:r w:rsidR="002008D1" w:rsidRPr="00D8097E">
        <w:rPr>
          <w:rFonts w:ascii="Times New Roman" w:hAnsi="Times New Roman" w:cs="Times New Roman"/>
        </w:rPr>
        <w:t>ificance of the tranquil harbor</w:t>
      </w:r>
      <w:r w:rsidRPr="00D8097E">
        <w:rPr>
          <w:rFonts w:ascii="Times New Roman" w:hAnsi="Times New Roman" w:cs="Times New Roman"/>
        </w:rPr>
        <w:t xml:space="preserve">. Out of the furnace of their African experience and the terrors of their captivity, </w:t>
      </w:r>
      <w:r w:rsidR="00360D3F" w:rsidRPr="00D8097E">
        <w:rPr>
          <w:rFonts w:ascii="Times New Roman" w:hAnsi="Times New Roman" w:cs="Times New Roman"/>
        </w:rPr>
        <w:t>enslaved persons</w:t>
      </w:r>
      <w:r w:rsidRPr="00D8097E">
        <w:rPr>
          <w:rFonts w:ascii="Times New Roman" w:hAnsi="Times New Roman" w:cs="Times New Roman"/>
        </w:rPr>
        <w:t xml:space="preserve"> started to build a distinct image of Christianity in the framework of their brush arbor gatherings on plantations. These gatherings were held on plantations and beneath brush arbors (Johnson and Jersild 2014, p. 10).</w:t>
      </w:r>
    </w:p>
    <w:p w14:paraId="4AC6D3BD" w14:textId="53D03B8A" w:rsidR="00950565"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lastRenderedPageBreak/>
        <w:t xml:space="preserve">Because they developed in the presence of white people, the religious </w:t>
      </w:r>
      <w:r w:rsidR="00230780" w:rsidRPr="00D8097E">
        <w:rPr>
          <w:rFonts w:ascii="Times New Roman" w:hAnsi="Times New Roman" w:cs="Times New Roman"/>
        </w:rPr>
        <w:t>traditions,</w:t>
      </w:r>
      <w:r w:rsidRPr="00D8097E">
        <w:rPr>
          <w:rFonts w:ascii="Times New Roman" w:hAnsi="Times New Roman" w:cs="Times New Roman"/>
        </w:rPr>
        <w:t xml:space="preserve"> and practices of people of color in the United States led to their eventual separation from Anglo religious traditions and practices</w:t>
      </w:r>
      <w:r w:rsidR="00551C67" w:rsidRPr="00D8097E">
        <w:rPr>
          <w:rFonts w:ascii="Times New Roman" w:hAnsi="Times New Roman" w:cs="Times New Roman"/>
        </w:rPr>
        <w:t xml:space="preserve"> (</w:t>
      </w:r>
      <w:r w:rsidR="00551C67" w:rsidRPr="00D8097E">
        <w:rPr>
          <w:rFonts w:ascii="Times New Roman" w:eastAsia="Times New Roman" w:hAnsi="Times New Roman" w:cs="Times New Roman"/>
        </w:rPr>
        <w:t>Avent &amp; Cashwell, 2015)</w:t>
      </w:r>
      <w:r w:rsidRPr="00D8097E">
        <w:rPr>
          <w:rFonts w:ascii="Times New Roman" w:hAnsi="Times New Roman" w:cs="Times New Roman"/>
        </w:rPr>
        <w:t>. These customs and behaviors would be considered a</w:t>
      </w:r>
      <w:r w:rsidR="00247EFD" w:rsidRPr="00D8097E">
        <w:rPr>
          <w:rFonts w:ascii="Times New Roman" w:hAnsi="Times New Roman" w:cs="Times New Roman"/>
        </w:rPr>
        <w:t>n</w:t>
      </w:r>
      <w:r w:rsidRPr="00D8097E">
        <w:rPr>
          <w:rFonts w:ascii="Times New Roman" w:hAnsi="Times New Roman" w:cs="Times New Roman"/>
        </w:rPr>
        <w:t xml:space="preserve"> </w:t>
      </w:r>
      <w:r w:rsidR="00CE2122" w:rsidRPr="00D8097E">
        <w:rPr>
          <w:rFonts w:ascii="Times New Roman" w:hAnsi="Times New Roman" w:cs="Times New Roman"/>
        </w:rPr>
        <w:t>“</w:t>
      </w:r>
      <w:r w:rsidRPr="00D8097E">
        <w:rPr>
          <w:rFonts w:ascii="Times New Roman" w:hAnsi="Times New Roman" w:cs="Times New Roman"/>
        </w:rPr>
        <w:t>invisible institution</w:t>
      </w:r>
      <w:r w:rsidR="00CE2122" w:rsidRPr="00D8097E">
        <w:rPr>
          <w:rFonts w:ascii="Times New Roman" w:hAnsi="Times New Roman" w:cs="Times New Roman"/>
        </w:rPr>
        <w:t>”</w:t>
      </w:r>
      <w:r w:rsidRPr="00D8097E">
        <w:rPr>
          <w:rFonts w:ascii="Times New Roman" w:hAnsi="Times New Roman" w:cs="Times New Roman"/>
        </w:rPr>
        <w:t xml:space="preserve"> since they persisted in the United States despite the presence of white people</w:t>
      </w:r>
      <w:r w:rsidR="00136BC1" w:rsidRPr="00D8097E">
        <w:rPr>
          <w:rFonts w:ascii="Times New Roman" w:hAnsi="Times New Roman" w:cs="Times New Roman"/>
        </w:rPr>
        <w:t>; a</w:t>
      </w:r>
      <w:r w:rsidRPr="00D8097E">
        <w:rPr>
          <w:rFonts w:ascii="Times New Roman" w:hAnsi="Times New Roman" w:cs="Times New Roman"/>
        </w:rPr>
        <w:t>s a direct result, enslaved individuals developed a desire for a worship space of their own</w:t>
      </w:r>
      <w:r w:rsidR="004E3021" w:rsidRPr="00D8097E">
        <w:rPr>
          <w:rFonts w:ascii="Times New Roman" w:hAnsi="Times New Roman" w:cs="Times New Roman"/>
        </w:rPr>
        <w:t xml:space="preserve"> (</w:t>
      </w:r>
      <w:r w:rsidR="004E3021" w:rsidRPr="00D8097E">
        <w:rPr>
          <w:rFonts w:ascii="Times New Roman" w:eastAsia="Times New Roman" w:hAnsi="Times New Roman" w:cs="Times New Roman"/>
        </w:rPr>
        <w:t>Mcewan &amp; Schoorman, 2019)</w:t>
      </w:r>
      <w:r w:rsidRPr="00D8097E">
        <w:rPr>
          <w:rFonts w:ascii="Times New Roman" w:hAnsi="Times New Roman" w:cs="Times New Roman"/>
        </w:rPr>
        <w:t xml:space="preserve">. </w:t>
      </w:r>
    </w:p>
    <w:p w14:paraId="747E16EA" w14:textId="604EDCBC"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separation from Anglo influence required a complete separation from the necessity to manage the Christian narrative and its interpretation </w:t>
      </w:r>
      <w:r w:rsidR="00247EFD" w:rsidRPr="00D8097E">
        <w:rPr>
          <w:rFonts w:ascii="Times New Roman" w:hAnsi="Times New Roman" w:cs="Times New Roman"/>
        </w:rPr>
        <w:t>of</w:t>
      </w:r>
      <w:r w:rsidRPr="00D8097E">
        <w:rPr>
          <w:rFonts w:ascii="Times New Roman" w:hAnsi="Times New Roman" w:cs="Times New Roman"/>
        </w:rPr>
        <w:t xml:space="preserve"> enslaved people</w:t>
      </w:r>
      <w:r w:rsidR="009228FA" w:rsidRPr="00D8097E">
        <w:rPr>
          <w:rFonts w:ascii="Times New Roman" w:hAnsi="Times New Roman" w:cs="Times New Roman"/>
        </w:rPr>
        <w:t xml:space="preserve">; this </w:t>
      </w:r>
      <w:r w:rsidRPr="00D8097E">
        <w:rPr>
          <w:rFonts w:ascii="Times New Roman" w:hAnsi="Times New Roman" w:cs="Times New Roman"/>
        </w:rPr>
        <w:t xml:space="preserve">obligation existed in several pre-Civil War localities and was engrained in Southern customs and law. </w:t>
      </w:r>
      <w:r w:rsidR="00247EFD" w:rsidRPr="00D8097E">
        <w:rPr>
          <w:rFonts w:ascii="Times New Roman" w:hAnsi="Times New Roman" w:cs="Times New Roman"/>
        </w:rPr>
        <w:t>Since</w:t>
      </w:r>
      <w:r w:rsidRPr="00D8097E">
        <w:rPr>
          <w:rFonts w:ascii="Times New Roman" w:hAnsi="Times New Roman" w:cs="Times New Roman"/>
        </w:rPr>
        <w:t xml:space="preserve"> the United States was in the middle of the Civil War at the time, the only option for people of color to practice their faith without interruption was to fight for freedom</w:t>
      </w:r>
      <w:r w:rsidR="000048B6" w:rsidRPr="00D8097E">
        <w:rPr>
          <w:rFonts w:ascii="Times New Roman" w:hAnsi="Times New Roman" w:cs="Times New Roman"/>
        </w:rPr>
        <w:t xml:space="preserve"> (DuBois 2011)</w:t>
      </w:r>
      <w:r w:rsidRPr="00D8097E">
        <w:rPr>
          <w:rFonts w:ascii="Times New Roman" w:hAnsi="Times New Roman" w:cs="Times New Roman"/>
        </w:rPr>
        <w:t xml:space="preserve">. African Americans began organizing their congregations in the late 18th century, </w:t>
      </w:r>
      <w:r w:rsidR="00711BD1" w:rsidRPr="00D8097E">
        <w:rPr>
          <w:rFonts w:ascii="Times New Roman" w:hAnsi="Times New Roman" w:cs="Times New Roman"/>
        </w:rPr>
        <w:t>ultimately leading</w:t>
      </w:r>
      <w:r w:rsidRPr="00D8097E">
        <w:rPr>
          <w:rFonts w:ascii="Times New Roman" w:hAnsi="Times New Roman" w:cs="Times New Roman"/>
        </w:rPr>
        <w:t xml:space="preserve"> to the construction of church buildings</w:t>
      </w:r>
      <w:r w:rsidR="009228FA" w:rsidRPr="00D8097E">
        <w:rPr>
          <w:rFonts w:ascii="Times New Roman" w:hAnsi="Times New Roman" w:cs="Times New Roman"/>
        </w:rPr>
        <w:t xml:space="preserve">; this </w:t>
      </w:r>
      <w:r w:rsidRPr="00D8097E">
        <w:rPr>
          <w:rFonts w:ascii="Times New Roman" w:hAnsi="Times New Roman" w:cs="Times New Roman"/>
        </w:rPr>
        <w:t>was done to separate black parishioners attending white churches from those who visited their congregations. DuBois documented the inevitable separation of churches visited by people of color and whites</w:t>
      </w:r>
      <w:r w:rsidR="00DB1E45" w:rsidRPr="00D8097E">
        <w:rPr>
          <w:rFonts w:ascii="Times New Roman" w:hAnsi="Times New Roman" w:cs="Times New Roman"/>
        </w:rPr>
        <w:t xml:space="preserve"> (DuBois 2011)</w:t>
      </w:r>
      <w:r w:rsidRPr="00D8097E">
        <w:rPr>
          <w:rFonts w:ascii="Times New Roman" w:hAnsi="Times New Roman" w:cs="Times New Roman"/>
        </w:rPr>
        <w:t>.</w:t>
      </w:r>
    </w:p>
    <w:p w14:paraId="244204CC" w14:textId="6B91AA18"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DuBois provided the following justifications for the establishment of congregations of people of color and the construction of church buildings for people of color: African American Churches were not the result of a missionary effort on the side of whites; </w:t>
      </w:r>
      <w:r w:rsidR="00E46AE7" w:rsidRPr="00D8097E">
        <w:rPr>
          <w:rFonts w:ascii="Times New Roman" w:hAnsi="Times New Roman" w:cs="Times New Roman"/>
        </w:rPr>
        <w:t>instead</w:t>
      </w:r>
      <w:r w:rsidRPr="00D8097E">
        <w:rPr>
          <w:rFonts w:ascii="Times New Roman" w:hAnsi="Times New Roman" w:cs="Times New Roman"/>
        </w:rPr>
        <w:t>, their founding was a direct result of discrimination against African Americans by whites when they participated in religious services</w:t>
      </w:r>
      <w:r w:rsidR="00FE6CAC" w:rsidRPr="00D8097E">
        <w:rPr>
          <w:rFonts w:ascii="Times New Roman" w:hAnsi="Times New Roman" w:cs="Times New Roman"/>
        </w:rPr>
        <w:t xml:space="preserve"> (DuBois 2011)</w:t>
      </w:r>
      <w:r w:rsidRPr="00D8097E">
        <w:rPr>
          <w:rFonts w:ascii="Times New Roman" w:hAnsi="Times New Roman" w:cs="Times New Roman"/>
        </w:rPr>
        <w:t>. Due to a rise in membership, it became essential for congregations to split, and these divisions were the inevitable consequence. Eventually, African Americans established separate churches</w:t>
      </w:r>
      <w:r w:rsidR="0013031A" w:rsidRPr="00D8097E">
        <w:rPr>
          <w:rFonts w:ascii="Times New Roman" w:hAnsi="Times New Roman" w:cs="Times New Roman"/>
        </w:rPr>
        <w:t xml:space="preserve"> but</w:t>
      </w:r>
      <w:r w:rsidRPr="00D8097E">
        <w:rPr>
          <w:rFonts w:ascii="Times New Roman" w:hAnsi="Times New Roman" w:cs="Times New Roman"/>
        </w:rPr>
        <w:t xml:space="preserve"> remained under the supervision, if not exclusive authority, of whites</w:t>
      </w:r>
      <w:r w:rsidR="009228FA" w:rsidRPr="00D8097E">
        <w:rPr>
          <w:rFonts w:ascii="Times New Roman" w:hAnsi="Times New Roman" w:cs="Times New Roman"/>
        </w:rPr>
        <w:t xml:space="preserve">; this </w:t>
      </w:r>
      <w:r w:rsidRPr="00D8097E">
        <w:rPr>
          <w:rFonts w:ascii="Times New Roman" w:hAnsi="Times New Roman" w:cs="Times New Roman"/>
        </w:rPr>
        <w:t>marked the beginning of church segregation (DuBois 2011, p. 41)</w:t>
      </w:r>
      <w:r w:rsidR="0013031A" w:rsidRPr="00D8097E">
        <w:rPr>
          <w:rFonts w:ascii="Times New Roman" w:hAnsi="Times New Roman" w:cs="Times New Roman"/>
        </w:rPr>
        <w:t>.</w:t>
      </w:r>
      <w:r w:rsidRPr="00D8097E">
        <w:rPr>
          <w:rFonts w:ascii="Times New Roman" w:hAnsi="Times New Roman" w:cs="Times New Roman"/>
        </w:rPr>
        <w:t xml:space="preserve"> Due to the </w:t>
      </w:r>
      <w:r w:rsidR="00CE2122" w:rsidRPr="00D8097E">
        <w:rPr>
          <w:rFonts w:ascii="Times New Roman" w:hAnsi="Times New Roman" w:cs="Times New Roman"/>
        </w:rPr>
        <w:t>“</w:t>
      </w:r>
      <w:r w:rsidRPr="00D8097E">
        <w:rPr>
          <w:rFonts w:ascii="Times New Roman" w:hAnsi="Times New Roman" w:cs="Times New Roman"/>
        </w:rPr>
        <w:t>invisible institution,</w:t>
      </w:r>
      <w:r w:rsidR="00CE2122" w:rsidRPr="00D8097E">
        <w:rPr>
          <w:rFonts w:ascii="Times New Roman" w:hAnsi="Times New Roman" w:cs="Times New Roman"/>
        </w:rPr>
        <w:t>”</w:t>
      </w:r>
      <w:r w:rsidRPr="00D8097E">
        <w:rPr>
          <w:rFonts w:ascii="Times New Roman" w:hAnsi="Times New Roman" w:cs="Times New Roman"/>
        </w:rPr>
        <w:t xml:space="preserve"> black congregations and denominations emerged simultaneou</w:t>
      </w:r>
      <w:r w:rsidR="0013031A" w:rsidRPr="00D8097E">
        <w:rPr>
          <w:rFonts w:ascii="Times New Roman" w:hAnsi="Times New Roman" w:cs="Times New Roman"/>
        </w:rPr>
        <w:t>sly in the North and South; this remained true even if the “invisible institution” was not visibl</w:t>
      </w:r>
      <w:r w:rsidRPr="00D8097E">
        <w:rPr>
          <w:rFonts w:ascii="Times New Roman" w:hAnsi="Times New Roman" w:cs="Times New Roman"/>
        </w:rPr>
        <w:t xml:space="preserve">e. Control of the </w:t>
      </w:r>
      <w:r w:rsidR="00305510" w:rsidRPr="00D8097E">
        <w:rPr>
          <w:rFonts w:ascii="Times New Roman" w:hAnsi="Times New Roman" w:cs="Times New Roman"/>
        </w:rPr>
        <w:t>C</w:t>
      </w:r>
      <w:r w:rsidRPr="00D8097E">
        <w:rPr>
          <w:rFonts w:ascii="Times New Roman" w:hAnsi="Times New Roman" w:cs="Times New Roman"/>
        </w:rPr>
        <w:t xml:space="preserve">hurch was at risk in this endeavor, and many men of color, </w:t>
      </w:r>
      <w:proofErr w:type="gramStart"/>
      <w:r w:rsidRPr="00D8097E">
        <w:rPr>
          <w:rFonts w:ascii="Times New Roman" w:hAnsi="Times New Roman" w:cs="Times New Roman"/>
        </w:rPr>
        <w:t>literate</w:t>
      </w:r>
      <w:proofErr w:type="gramEnd"/>
      <w:r w:rsidRPr="00D8097E">
        <w:rPr>
          <w:rFonts w:ascii="Times New Roman" w:hAnsi="Times New Roman" w:cs="Times New Roman"/>
        </w:rPr>
        <w:t xml:space="preserve"> and illiterate, seized the chance to convert and minister to the people of </w:t>
      </w:r>
      <w:r w:rsidR="002819B7" w:rsidRPr="00D8097E">
        <w:rPr>
          <w:rFonts w:ascii="Times New Roman" w:hAnsi="Times New Roman" w:cs="Times New Roman"/>
        </w:rPr>
        <w:t xml:space="preserve">the </w:t>
      </w:r>
      <w:r w:rsidRPr="00D8097E">
        <w:rPr>
          <w:rFonts w:ascii="Times New Roman" w:hAnsi="Times New Roman" w:cs="Times New Roman"/>
        </w:rPr>
        <w:t>color</w:t>
      </w:r>
      <w:r w:rsidR="002819B7" w:rsidRPr="00D8097E">
        <w:rPr>
          <w:rFonts w:ascii="Times New Roman" w:hAnsi="Times New Roman" w:cs="Times New Roman"/>
        </w:rPr>
        <w:t>ed</w:t>
      </w:r>
      <w:r w:rsidRPr="00D8097E">
        <w:rPr>
          <w:rFonts w:ascii="Times New Roman" w:hAnsi="Times New Roman" w:cs="Times New Roman"/>
        </w:rPr>
        <w:t xml:space="preserve"> population</w:t>
      </w:r>
      <w:r w:rsidR="003F6485" w:rsidRPr="00D8097E">
        <w:rPr>
          <w:rFonts w:ascii="Times New Roman" w:hAnsi="Times New Roman" w:cs="Times New Roman"/>
        </w:rPr>
        <w:t xml:space="preserve"> (DuBois 2011, p. 1)</w:t>
      </w:r>
      <w:r w:rsidR="009228FA" w:rsidRPr="00D8097E">
        <w:rPr>
          <w:rFonts w:ascii="Times New Roman" w:hAnsi="Times New Roman" w:cs="Times New Roman"/>
        </w:rPr>
        <w:t xml:space="preserve">; this </w:t>
      </w:r>
      <w:r w:rsidRPr="00D8097E">
        <w:rPr>
          <w:rFonts w:ascii="Times New Roman" w:hAnsi="Times New Roman" w:cs="Times New Roman"/>
        </w:rPr>
        <w:t xml:space="preserve">attempt gained control of the </w:t>
      </w:r>
      <w:r w:rsidR="00305510" w:rsidRPr="00D8097E">
        <w:rPr>
          <w:rFonts w:ascii="Times New Roman" w:hAnsi="Times New Roman" w:cs="Times New Roman"/>
        </w:rPr>
        <w:t>C</w:t>
      </w:r>
      <w:r w:rsidRPr="00D8097E">
        <w:rPr>
          <w:rFonts w:ascii="Times New Roman" w:hAnsi="Times New Roman" w:cs="Times New Roman"/>
        </w:rPr>
        <w:t xml:space="preserve">hurch. The primary goal was to achieve </w:t>
      </w:r>
      <w:r w:rsidRPr="00D8097E">
        <w:rPr>
          <w:rFonts w:ascii="Times New Roman" w:hAnsi="Times New Roman" w:cs="Times New Roman"/>
        </w:rPr>
        <w:lastRenderedPageBreak/>
        <w:t xml:space="preserve">the right to self-determination, notably </w:t>
      </w:r>
      <w:r w:rsidR="002819B7" w:rsidRPr="00D8097E">
        <w:rPr>
          <w:rFonts w:ascii="Times New Roman" w:hAnsi="Times New Roman" w:cs="Times New Roman"/>
        </w:rPr>
        <w:t xml:space="preserve">concerning </w:t>
      </w:r>
      <w:r w:rsidR="00B741E4" w:rsidRPr="00D8097E">
        <w:rPr>
          <w:rFonts w:ascii="Times New Roman" w:hAnsi="Times New Roman" w:cs="Times New Roman"/>
        </w:rPr>
        <w:t>creating and administering</w:t>
      </w:r>
      <w:r w:rsidR="002819B7" w:rsidRPr="00D8097E">
        <w:rPr>
          <w:rFonts w:ascii="Times New Roman" w:hAnsi="Times New Roman" w:cs="Times New Roman"/>
        </w:rPr>
        <w:t xml:space="preserve"> a religious service style</w:t>
      </w:r>
      <w:r w:rsidRPr="00D8097E">
        <w:rPr>
          <w:rFonts w:ascii="Times New Roman" w:hAnsi="Times New Roman" w:cs="Times New Roman"/>
        </w:rPr>
        <w:t xml:space="preserve"> meant for and performed by people of color.</w:t>
      </w:r>
    </w:p>
    <w:p w14:paraId="13BECE45" w14:textId="59357CBF"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Raboteau noticed that </w:t>
      </w:r>
      <w:r w:rsidR="00CE2122" w:rsidRPr="00D8097E">
        <w:rPr>
          <w:rFonts w:ascii="Times New Roman" w:hAnsi="Times New Roman" w:cs="Times New Roman"/>
        </w:rPr>
        <w:t>“</w:t>
      </w:r>
      <w:r w:rsidRPr="00D8097E">
        <w:rPr>
          <w:rFonts w:ascii="Times New Roman" w:hAnsi="Times New Roman" w:cs="Times New Roman"/>
        </w:rPr>
        <w:t>little congregations of persons of color, headed by preachers of color, sprang wherever they were accepted.</w:t>
      </w:r>
      <w:r w:rsidR="00CE2122" w:rsidRPr="00D8097E">
        <w:rPr>
          <w:rFonts w:ascii="Times New Roman" w:hAnsi="Times New Roman" w:cs="Times New Roman"/>
        </w:rPr>
        <w:t>”</w:t>
      </w:r>
      <w:r w:rsidRPr="00D8097E">
        <w:rPr>
          <w:rFonts w:ascii="Times New Roman" w:hAnsi="Times New Roman" w:cs="Times New Roman"/>
        </w:rPr>
        <w:t xml:space="preserve"> </w:t>
      </w:r>
      <w:r w:rsidR="002819B7" w:rsidRPr="00D8097E">
        <w:rPr>
          <w:rFonts w:ascii="Times New Roman" w:hAnsi="Times New Roman" w:cs="Times New Roman"/>
        </w:rPr>
        <w:t>Individuals of color headed these churches</w:t>
      </w:r>
      <w:r w:rsidRPr="00D8097E">
        <w:rPr>
          <w:rFonts w:ascii="Times New Roman" w:hAnsi="Times New Roman" w:cs="Times New Roman"/>
        </w:rPr>
        <w:t xml:space="preserve">. They were often discouraged in public but </w:t>
      </w:r>
      <w:r w:rsidR="00FD3149">
        <w:rPr>
          <w:rFonts w:ascii="Times New Roman" w:hAnsi="Times New Roman" w:cs="Times New Roman"/>
        </w:rPr>
        <w:t>often encouraged</w:t>
      </w:r>
      <w:r w:rsidRPr="00D8097E">
        <w:rPr>
          <w:rFonts w:ascii="Times New Roman" w:hAnsi="Times New Roman" w:cs="Times New Roman"/>
        </w:rPr>
        <w:t xml:space="preserve"> in private</w:t>
      </w:r>
      <w:r w:rsidR="00A91506" w:rsidRPr="00D8097E">
        <w:rPr>
          <w:rFonts w:ascii="Times New Roman" w:hAnsi="Times New Roman" w:cs="Times New Roman"/>
        </w:rPr>
        <w:t xml:space="preserve"> (Raboteau 2004)</w:t>
      </w:r>
      <w:r w:rsidRPr="00D8097E">
        <w:rPr>
          <w:rFonts w:ascii="Times New Roman" w:hAnsi="Times New Roman" w:cs="Times New Roman"/>
        </w:rPr>
        <w:t xml:space="preserve">. Frequently, they did so behind closed doors. In African culture, forests, rivers, and mountains were regarded as natural holy sites because they represented </w:t>
      </w:r>
      <w:r w:rsidR="00B933AF" w:rsidRPr="00D8097E">
        <w:rPr>
          <w:rFonts w:ascii="Times New Roman" w:hAnsi="Times New Roman" w:cs="Times New Roman"/>
        </w:rPr>
        <w:t>a</w:t>
      </w:r>
      <w:r w:rsidR="002819B7" w:rsidRPr="00D8097E">
        <w:rPr>
          <w:rFonts w:ascii="Times New Roman" w:hAnsi="Times New Roman" w:cs="Times New Roman"/>
        </w:rPr>
        <w:t>n authentic</w:t>
      </w:r>
      <w:r w:rsidR="00B933AF" w:rsidRPr="00D8097E">
        <w:rPr>
          <w:rFonts w:ascii="Times New Roman" w:hAnsi="Times New Roman" w:cs="Times New Roman"/>
        </w:rPr>
        <w:t xml:space="preserve"> relationship with nature</w:t>
      </w:r>
      <w:r w:rsidR="005E2E2F" w:rsidRPr="00D8097E">
        <w:rPr>
          <w:rFonts w:ascii="Times New Roman" w:hAnsi="Times New Roman" w:cs="Times New Roman"/>
        </w:rPr>
        <w:t xml:space="preserve"> (Sibanda 2019, pp. 187–88)</w:t>
      </w:r>
      <w:r w:rsidRPr="00D8097E">
        <w:rPr>
          <w:rFonts w:ascii="Times New Roman" w:hAnsi="Times New Roman" w:cs="Times New Roman"/>
        </w:rPr>
        <w:t xml:space="preserve">. According to one relevant description, </w:t>
      </w:r>
      <w:r w:rsidR="00CE2122" w:rsidRPr="00D8097E">
        <w:rPr>
          <w:rFonts w:ascii="Times New Roman" w:hAnsi="Times New Roman" w:cs="Times New Roman"/>
        </w:rPr>
        <w:t>“</w:t>
      </w:r>
      <w:r w:rsidRPr="00D8097E">
        <w:rPr>
          <w:rFonts w:ascii="Times New Roman" w:hAnsi="Times New Roman" w:cs="Times New Roman"/>
        </w:rPr>
        <w:t>holy groves</w:t>
      </w:r>
      <w:r w:rsidR="00CE2122" w:rsidRPr="00D8097E">
        <w:rPr>
          <w:rFonts w:ascii="Times New Roman" w:hAnsi="Times New Roman" w:cs="Times New Roman"/>
        </w:rPr>
        <w:t>”</w:t>
      </w:r>
      <w:r w:rsidRPr="00D8097E">
        <w:rPr>
          <w:rFonts w:ascii="Times New Roman" w:hAnsi="Times New Roman" w:cs="Times New Roman"/>
        </w:rPr>
        <w:t xml:space="preserve"> are places of maintained flora owing to local taboos and restrictions that convey ecological and spiritual values. Sacred groves serve as sacred sites that are simultaneously temples, destinations for spiritual retreat and meditation, wildlife sanctuaries, and places where medicinal plants may thrive safely. Regarding their function, sacred groves are fundamentally </w:t>
      </w:r>
      <w:r w:rsidR="00C67B37" w:rsidRPr="00D8097E">
        <w:rPr>
          <w:rFonts w:ascii="Times New Roman" w:hAnsi="Times New Roman" w:cs="Times New Roman"/>
        </w:rPr>
        <w:t>sacred</w:t>
      </w:r>
      <w:r w:rsidRPr="00D8097E">
        <w:rPr>
          <w:rFonts w:ascii="Times New Roman" w:hAnsi="Times New Roman" w:cs="Times New Roman"/>
        </w:rPr>
        <w:t xml:space="preserve"> spaces</w:t>
      </w:r>
      <w:r w:rsidR="009228FA" w:rsidRPr="00D8097E">
        <w:rPr>
          <w:rFonts w:ascii="Times New Roman" w:hAnsi="Times New Roman" w:cs="Times New Roman"/>
        </w:rPr>
        <w:t xml:space="preserve">; this </w:t>
      </w:r>
      <w:r w:rsidRPr="00D8097E">
        <w:rPr>
          <w:rFonts w:ascii="Times New Roman" w:hAnsi="Times New Roman" w:cs="Times New Roman"/>
        </w:rPr>
        <w:t>highlights the social and spiritual significance of sacred woodlands (Sibanda 2019, pp. 187–88). When establishing sacred space in nature, it is vital to include human experience.</w:t>
      </w:r>
    </w:p>
    <w:p w14:paraId="19FBDD79" w14:textId="4060B72D"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Understanding how an African-centric, nature-based worldview can substantiate the legitimacy of an African-centric spiritual experience requires recounting the African experience and, eventually, the African American experience. These experiences are essential to this comprehension</w:t>
      </w:r>
      <w:r w:rsidR="00AA3358" w:rsidRPr="00D8097E">
        <w:rPr>
          <w:rFonts w:ascii="Times New Roman" w:hAnsi="Times New Roman" w:cs="Times New Roman"/>
        </w:rPr>
        <w:t xml:space="preserve"> (Sibanda 2019, pp. 187–88)</w:t>
      </w:r>
      <w:r w:rsidRPr="00D8097E">
        <w:rPr>
          <w:rFonts w:ascii="Times New Roman" w:hAnsi="Times New Roman" w:cs="Times New Roman"/>
        </w:rPr>
        <w:t>. Sibanda continues by arguing that a grassroots strategy was necessary because it allowed access to the voices of indigenous people who served as guardians of sacred trees</w:t>
      </w:r>
      <w:r w:rsidR="0015321D" w:rsidRPr="00D8097E">
        <w:rPr>
          <w:rFonts w:ascii="Times New Roman" w:hAnsi="Times New Roman" w:cs="Times New Roman"/>
        </w:rPr>
        <w:t xml:space="preserve"> (Sibanda 2019, pp. 187–88)</w:t>
      </w:r>
      <w:r w:rsidRPr="00D8097E">
        <w:rPr>
          <w:rFonts w:ascii="Times New Roman" w:hAnsi="Times New Roman" w:cs="Times New Roman"/>
        </w:rPr>
        <w:t xml:space="preserve">. According to Leavitt, the grassroots are </w:t>
      </w:r>
      <w:r w:rsidR="00CE2122" w:rsidRPr="00D8097E">
        <w:rPr>
          <w:rFonts w:ascii="Times New Roman" w:hAnsi="Times New Roman" w:cs="Times New Roman"/>
        </w:rPr>
        <w:t>“</w:t>
      </w:r>
      <w:r w:rsidRPr="00D8097E">
        <w:rPr>
          <w:rFonts w:ascii="Times New Roman" w:hAnsi="Times New Roman" w:cs="Times New Roman"/>
        </w:rPr>
        <w:t>people living at the base,</w:t>
      </w:r>
      <w:r w:rsidR="00CE2122" w:rsidRPr="00D8097E">
        <w:rPr>
          <w:rFonts w:ascii="Times New Roman" w:hAnsi="Times New Roman" w:cs="Times New Roman"/>
        </w:rPr>
        <w:t>”</w:t>
      </w:r>
      <w:r w:rsidRPr="00D8097E">
        <w:rPr>
          <w:rFonts w:ascii="Times New Roman" w:hAnsi="Times New Roman" w:cs="Times New Roman"/>
        </w:rPr>
        <w:t xml:space="preserve"> sometimes </w:t>
      </w:r>
      <w:r w:rsidR="00C67B37" w:rsidRPr="00D8097E">
        <w:rPr>
          <w:rFonts w:ascii="Times New Roman" w:hAnsi="Times New Roman" w:cs="Times New Roman"/>
        </w:rPr>
        <w:t>referred</w:t>
      </w:r>
      <w:r w:rsidRPr="00D8097E">
        <w:rPr>
          <w:rFonts w:ascii="Times New Roman" w:hAnsi="Times New Roman" w:cs="Times New Roman"/>
        </w:rPr>
        <w:t xml:space="preserve"> to disadvantaged rural or urban populations. Colonialism and missionary Christianity contributed to the demonization and vilification of African forest</w:t>
      </w:r>
      <w:r w:rsidR="00C67B37" w:rsidRPr="00D8097E">
        <w:rPr>
          <w:rFonts w:ascii="Times New Roman" w:hAnsi="Times New Roman" w:cs="Times New Roman"/>
        </w:rPr>
        <w:t>s, mountain culture,</w:t>
      </w:r>
      <w:r w:rsidRPr="00D8097E">
        <w:rPr>
          <w:rFonts w:ascii="Times New Roman" w:hAnsi="Times New Roman" w:cs="Times New Roman"/>
        </w:rPr>
        <w:t xml:space="preserve"> and beliefs</w:t>
      </w:r>
      <w:r w:rsidR="003C7D07" w:rsidRPr="00D8097E">
        <w:rPr>
          <w:rFonts w:ascii="Times New Roman" w:hAnsi="Times New Roman" w:cs="Times New Roman"/>
        </w:rPr>
        <w:t xml:space="preserve"> (cited in Sibanda 2019, pp. 187–88)</w:t>
      </w:r>
      <w:r w:rsidRPr="00D8097E">
        <w:rPr>
          <w:rFonts w:ascii="Times New Roman" w:hAnsi="Times New Roman" w:cs="Times New Roman"/>
        </w:rPr>
        <w:t xml:space="preserve">. The </w:t>
      </w:r>
      <w:r w:rsidR="00CE2122" w:rsidRPr="00D8097E">
        <w:rPr>
          <w:rFonts w:ascii="Times New Roman" w:hAnsi="Times New Roman" w:cs="Times New Roman"/>
        </w:rPr>
        <w:t>“</w:t>
      </w:r>
      <w:r w:rsidRPr="00D8097E">
        <w:rPr>
          <w:rFonts w:ascii="Times New Roman" w:hAnsi="Times New Roman" w:cs="Times New Roman"/>
        </w:rPr>
        <w:t>grassroots approach</w:t>
      </w:r>
      <w:r w:rsidR="00CE2122" w:rsidRPr="00D8097E">
        <w:rPr>
          <w:rFonts w:ascii="Times New Roman" w:hAnsi="Times New Roman" w:cs="Times New Roman"/>
        </w:rPr>
        <w:t>”</w:t>
      </w:r>
      <w:r w:rsidRPr="00D8097E">
        <w:rPr>
          <w:rFonts w:ascii="Times New Roman" w:hAnsi="Times New Roman" w:cs="Times New Roman"/>
        </w:rPr>
        <w:t xml:space="preserve"> to this study has the benefit of effectively collecting the </w:t>
      </w:r>
      <w:r w:rsidR="00CE2122" w:rsidRPr="00D8097E">
        <w:rPr>
          <w:rFonts w:ascii="Times New Roman" w:hAnsi="Times New Roman" w:cs="Times New Roman"/>
        </w:rPr>
        <w:t>“</w:t>
      </w:r>
      <w:r w:rsidRPr="00D8097E">
        <w:rPr>
          <w:rFonts w:ascii="Times New Roman" w:hAnsi="Times New Roman" w:cs="Times New Roman"/>
        </w:rPr>
        <w:t>ground-level</w:t>
      </w:r>
      <w:r w:rsidR="00CE2122" w:rsidRPr="00D8097E">
        <w:rPr>
          <w:rFonts w:ascii="Times New Roman" w:hAnsi="Times New Roman" w:cs="Times New Roman"/>
        </w:rPr>
        <w:t>”</w:t>
      </w:r>
      <w:r w:rsidRPr="00D8097E">
        <w:rPr>
          <w:rFonts w:ascii="Times New Roman" w:hAnsi="Times New Roman" w:cs="Times New Roman"/>
        </w:rPr>
        <w:t xml:space="preserve"> viewpoints of the indigenous people of the Nadu area since it is a </w:t>
      </w:r>
      <w:r w:rsidR="00CE2122" w:rsidRPr="00D8097E">
        <w:rPr>
          <w:rFonts w:ascii="Times New Roman" w:hAnsi="Times New Roman" w:cs="Times New Roman"/>
        </w:rPr>
        <w:t>“</w:t>
      </w:r>
      <w:r w:rsidRPr="00D8097E">
        <w:rPr>
          <w:rFonts w:ascii="Times New Roman" w:hAnsi="Times New Roman" w:cs="Times New Roman"/>
        </w:rPr>
        <w:t>bottom-up</w:t>
      </w:r>
      <w:r w:rsidR="00CE2122" w:rsidRPr="00D8097E">
        <w:rPr>
          <w:rFonts w:ascii="Times New Roman" w:hAnsi="Times New Roman" w:cs="Times New Roman"/>
        </w:rPr>
        <w:t>”</w:t>
      </w:r>
      <w:r w:rsidRPr="00D8097E">
        <w:rPr>
          <w:rFonts w:ascii="Times New Roman" w:hAnsi="Times New Roman" w:cs="Times New Roman"/>
        </w:rPr>
        <w:t xml:space="preserve"> research technique and process</w:t>
      </w:r>
      <w:r w:rsidR="009228FA" w:rsidRPr="00D8097E">
        <w:rPr>
          <w:rFonts w:ascii="Times New Roman" w:hAnsi="Times New Roman" w:cs="Times New Roman"/>
        </w:rPr>
        <w:t xml:space="preserve">; this </w:t>
      </w:r>
      <w:r w:rsidRPr="00D8097E">
        <w:rPr>
          <w:rFonts w:ascii="Times New Roman" w:hAnsi="Times New Roman" w:cs="Times New Roman"/>
        </w:rPr>
        <w:t xml:space="preserve">establishes the community as a reputable source of knowledge and study on the issue. Therefore, we should regard individuals as </w:t>
      </w:r>
      <w:r w:rsidR="00CE2122" w:rsidRPr="00D8097E">
        <w:rPr>
          <w:rFonts w:ascii="Times New Roman" w:hAnsi="Times New Roman" w:cs="Times New Roman"/>
        </w:rPr>
        <w:t>“</w:t>
      </w:r>
      <w:r w:rsidRPr="00D8097E">
        <w:rPr>
          <w:rFonts w:ascii="Times New Roman" w:hAnsi="Times New Roman" w:cs="Times New Roman"/>
        </w:rPr>
        <w:t>agents of their knowledge</w:t>
      </w:r>
      <w:r w:rsidR="00CE2122" w:rsidRPr="00D8097E">
        <w:rPr>
          <w:rFonts w:ascii="Times New Roman" w:hAnsi="Times New Roman" w:cs="Times New Roman"/>
        </w:rPr>
        <w:t>”</w:t>
      </w:r>
      <w:r w:rsidRPr="00D8097E">
        <w:rPr>
          <w:rFonts w:ascii="Times New Roman" w:hAnsi="Times New Roman" w:cs="Times New Roman"/>
        </w:rPr>
        <w:t xml:space="preserve"> </w:t>
      </w:r>
      <w:r w:rsidR="00C67B37" w:rsidRPr="00D8097E">
        <w:rPr>
          <w:rFonts w:ascii="Times New Roman" w:hAnsi="Times New Roman" w:cs="Times New Roman"/>
        </w:rPr>
        <w:t>instead of</w:t>
      </w:r>
      <w:r w:rsidRPr="00D8097E">
        <w:rPr>
          <w:rFonts w:ascii="Times New Roman" w:hAnsi="Times New Roman" w:cs="Times New Roman"/>
        </w:rPr>
        <w:t xml:space="preserve"> </w:t>
      </w:r>
      <w:r w:rsidR="00CE2122" w:rsidRPr="00D8097E">
        <w:rPr>
          <w:rFonts w:ascii="Times New Roman" w:hAnsi="Times New Roman" w:cs="Times New Roman"/>
        </w:rPr>
        <w:t>“</w:t>
      </w:r>
      <w:r w:rsidRPr="00D8097E">
        <w:rPr>
          <w:rFonts w:ascii="Times New Roman" w:hAnsi="Times New Roman" w:cs="Times New Roman"/>
        </w:rPr>
        <w:t xml:space="preserve">things </w:t>
      </w:r>
      <w:r w:rsidRPr="00D8097E">
        <w:rPr>
          <w:rFonts w:ascii="Times New Roman" w:hAnsi="Times New Roman" w:cs="Times New Roman"/>
        </w:rPr>
        <w:lastRenderedPageBreak/>
        <w:t>to be probed, prodded, or researched.</w:t>
      </w:r>
      <w:r w:rsidR="00CE2122" w:rsidRPr="00D8097E">
        <w:rPr>
          <w:rFonts w:ascii="Times New Roman" w:hAnsi="Times New Roman" w:cs="Times New Roman"/>
        </w:rPr>
        <w:t>”</w:t>
      </w:r>
      <w:r w:rsidRPr="00D8097E">
        <w:rPr>
          <w:rFonts w:ascii="Times New Roman" w:hAnsi="Times New Roman" w:cs="Times New Roman"/>
        </w:rPr>
        <w:t xml:space="preserve"> This allows one to </w:t>
      </w:r>
      <w:r w:rsidR="00C67B37" w:rsidRPr="00D8097E">
        <w:rPr>
          <w:rFonts w:ascii="Times New Roman" w:hAnsi="Times New Roman" w:cs="Times New Roman"/>
        </w:rPr>
        <w:t>understand better</w:t>
      </w:r>
      <w:r w:rsidRPr="00D8097E">
        <w:rPr>
          <w:rFonts w:ascii="Times New Roman" w:hAnsi="Times New Roman" w:cs="Times New Roman"/>
        </w:rPr>
        <w:t xml:space="preserve"> the ecological job performed by the </w:t>
      </w:r>
      <w:proofErr w:type="spellStart"/>
      <w:r w:rsidRPr="00D8097E">
        <w:rPr>
          <w:rFonts w:ascii="Times New Roman" w:hAnsi="Times New Roman" w:cs="Times New Roman"/>
        </w:rPr>
        <w:t>Ndau</w:t>
      </w:r>
      <w:proofErr w:type="spellEnd"/>
      <w:r w:rsidRPr="00D8097E">
        <w:rPr>
          <w:rFonts w:ascii="Times New Roman" w:hAnsi="Times New Roman" w:cs="Times New Roman"/>
        </w:rPr>
        <w:t xml:space="preserve"> (Sibanda 2019, pp. 187–88).</w:t>
      </w:r>
    </w:p>
    <w:p w14:paraId="38FBF661" w14:textId="01DEA475" w:rsidR="00641EA5"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Campbell highlighted that the following components are essential to </w:t>
      </w:r>
      <w:r w:rsidR="00C67B37" w:rsidRPr="00D8097E">
        <w:rPr>
          <w:rFonts w:ascii="Times New Roman" w:hAnsi="Times New Roman" w:cs="Times New Roman"/>
        </w:rPr>
        <w:t>establishing a sacred space in terms of the building’s architecture: A location</w:t>
      </w:r>
      <w:r w:rsidRPr="00D8097E">
        <w:rPr>
          <w:rFonts w:ascii="Times New Roman" w:hAnsi="Times New Roman" w:cs="Times New Roman"/>
        </w:rPr>
        <w:t xml:space="preserve"> conducive to transcendence is referred to as a sacred space, and everything contained within such a space serves as the basis for meditative practice. He </w:t>
      </w:r>
      <w:r w:rsidR="00C67B37" w:rsidRPr="00D8097E">
        <w:rPr>
          <w:rFonts w:ascii="Times New Roman" w:hAnsi="Times New Roman" w:cs="Times New Roman"/>
        </w:rPr>
        <w:t>said</w:t>
      </w:r>
      <w:r w:rsidRPr="00D8097E">
        <w:rPr>
          <w:rFonts w:ascii="Times New Roman" w:hAnsi="Times New Roman" w:cs="Times New Roman"/>
        </w:rPr>
        <w:t xml:space="preserve"> that once a person entered the area, everything became symbolic, and the entire world became a mythologized version of itself (Campbell 1994, p. 144). Living in a </w:t>
      </w:r>
      <w:r w:rsidR="00230780" w:rsidRPr="00D8097E">
        <w:rPr>
          <w:rFonts w:ascii="Times New Roman" w:hAnsi="Times New Roman" w:cs="Times New Roman"/>
        </w:rPr>
        <w:t>sacred area entail</w:t>
      </w:r>
      <w:r w:rsidRPr="00D8097E">
        <w:rPr>
          <w:rFonts w:ascii="Times New Roman" w:hAnsi="Times New Roman" w:cs="Times New Roman"/>
        </w:rPr>
        <w:t xml:space="preserve"> residing in a symbolic environment that promotes the possibility of leading a spiritual life and where one</w:t>
      </w:r>
      <w:r w:rsidR="00CE2122" w:rsidRPr="00D8097E">
        <w:rPr>
          <w:rFonts w:ascii="Times New Roman" w:hAnsi="Times New Roman" w:cs="Times New Roman"/>
        </w:rPr>
        <w:t>’</w:t>
      </w:r>
      <w:r w:rsidRPr="00D8097E">
        <w:rPr>
          <w:rFonts w:ascii="Times New Roman" w:hAnsi="Times New Roman" w:cs="Times New Roman"/>
        </w:rPr>
        <w:t>s surroundings are saturated with language that praises the ascent of the spirit. One may intuitively see and reveal what individuals are and what they want to be in this environment</w:t>
      </w:r>
      <w:r w:rsidR="009228FA" w:rsidRPr="00D8097E">
        <w:rPr>
          <w:rFonts w:ascii="Times New Roman" w:hAnsi="Times New Roman" w:cs="Times New Roman"/>
        </w:rPr>
        <w:t xml:space="preserve">; this </w:t>
      </w:r>
      <w:r w:rsidRPr="00D8097E">
        <w:rPr>
          <w:rFonts w:ascii="Times New Roman" w:hAnsi="Times New Roman" w:cs="Times New Roman"/>
        </w:rPr>
        <w:t>is the site of creative incubation, where initially nothing may occur, but with the use of a sacred place, eventually</w:t>
      </w:r>
      <w:r w:rsidR="00C67B37" w:rsidRPr="00D8097E">
        <w:rPr>
          <w:rFonts w:ascii="Times New Roman" w:hAnsi="Times New Roman" w:cs="Times New Roman"/>
        </w:rPr>
        <w:t>,</w:t>
      </w:r>
      <w:r w:rsidRPr="00D8097E">
        <w:rPr>
          <w:rFonts w:ascii="Times New Roman" w:hAnsi="Times New Roman" w:cs="Times New Roman"/>
        </w:rPr>
        <w:t xml:space="preserve"> something will occur, and where one finds who they are (Campbell 1994, p. 145)</w:t>
      </w:r>
      <w:r w:rsidR="003D4235" w:rsidRPr="00D8097E">
        <w:rPr>
          <w:rFonts w:ascii="Times New Roman" w:hAnsi="Times New Roman" w:cs="Times New Roman"/>
        </w:rPr>
        <w:t>.</w:t>
      </w:r>
      <w:r w:rsidRPr="00D8097E">
        <w:rPr>
          <w:rFonts w:ascii="Times New Roman" w:hAnsi="Times New Roman" w:cs="Times New Roman"/>
        </w:rPr>
        <w:t xml:space="preserve"> </w:t>
      </w:r>
    </w:p>
    <w:p w14:paraId="46CC837E" w14:textId="617CAC24" w:rsidR="004D2454" w:rsidRPr="00D8097E" w:rsidRDefault="004D245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presence of the divine must be assured in a holy site that </w:t>
      </w:r>
      <w:r w:rsidR="00EC28F9" w:rsidRPr="00D8097E">
        <w:rPr>
          <w:rFonts w:ascii="Times New Roman" w:hAnsi="Times New Roman" w:cs="Times New Roman"/>
        </w:rPr>
        <w:t>results from</w:t>
      </w:r>
      <w:r w:rsidRPr="00D8097E">
        <w:rPr>
          <w:rFonts w:ascii="Times New Roman" w:hAnsi="Times New Roman" w:cs="Times New Roman"/>
        </w:rPr>
        <w:t xml:space="preserve"> </w:t>
      </w:r>
      <w:r w:rsidR="00EC28F9" w:rsidRPr="00D8097E">
        <w:rPr>
          <w:rFonts w:ascii="Times New Roman" w:hAnsi="Times New Roman" w:cs="Times New Roman"/>
        </w:rPr>
        <w:t xml:space="preserve">a </w:t>
      </w:r>
      <w:r w:rsidRPr="00D8097E">
        <w:rPr>
          <w:rFonts w:ascii="Times New Roman" w:hAnsi="Times New Roman" w:cs="Times New Roman"/>
        </w:rPr>
        <w:t>meticulous architectural design by giving a setting where the sun may shine</w:t>
      </w:r>
      <w:r w:rsidR="00EC28F9" w:rsidRPr="00D8097E">
        <w:rPr>
          <w:rFonts w:ascii="Times New Roman" w:hAnsi="Times New Roman" w:cs="Times New Roman"/>
        </w:rPr>
        <w:t>,</w:t>
      </w:r>
      <w:r w:rsidRPr="00D8097E">
        <w:rPr>
          <w:rFonts w:ascii="Times New Roman" w:hAnsi="Times New Roman" w:cs="Times New Roman"/>
        </w:rPr>
        <w:t xml:space="preserve"> and the trees, clouds, and sky can be seen with reverence</w:t>
      </w:r>
      <w:r w:rsidR="00823632" w:rsidRPr="00D8097E">
        <w:rPr>
          <w:rFonts w:ascii="Times New Roman" w:hAnsi="Times New Roman" w:cs="Times New Roman"/>
        </w:rPr>
        <w:t xml:space="preserve"> (Johnson and Jersild 2014)</w:t>
      </w:r>
      <w:r w:rsidRPr="00D8097E">
        <w:rPr>
          <w:rFonts w:ascii="Times New Roman" w:hAnsi="Times New Roman" w:cs="Times New Roman"/>
        </w:rPr>
        <w:t xml:space="preserve">. When there is </w:t>
      </w:r>
      <w:r w:rsidR="00EC28F9" w:rsidRPr="00D8097E">
        <w:rPr>
          <w:rFonts w:ascii="Times New Roman" w:hAnsi="Times New Roman" w:cs="Times New Roman"/>
        </w:rPr>
        <w:t xml:space="preserve">a </w:t>
      </w:r>
      <w:r w:rsidRPr="00D8097E">
        <w:rPr>
          <w:rFonts w:ascii="Times New Roman" w:hAnsi="Times New Roman" w:cs="Times New Roman"/>
        </w:rPr>
        <w:t>minimal indication of divine creation in the human-made surroundings, the spiritual experience may be lessened. The divine may be discovered in nature, also the site of traditional African religious practice. Early African American churches ha</w:t>
      </w:r>
      <w:r w:rsidR="00FD65DD" w:rsidRPr="00D8097E">
        <w:rPr>
          <w:rFonts w:ascii="Times New Roman" w:hAnsi="Times New Roman" w:cs="Times New Roman"/>
        </w:rPr>
        <w:t>d</w:t>
      </w:r>
      <w:r w:rsidRPr="00D8097E">
        <w:rPr>
          <w:rFonts w:ascii="Times New Roman" w:hAnsi="Times New Roman" w:cs="Times New Roman"/>
        </w:rPr>
        <w:t xml:space="preserve"> windows that allowed light due to their simple construction</w:t>
      </w:r>
      <w:r w:rsidR="00597A7F" w:rsidRPr="00D8097E">
        <w:rPr>
          <w:rFonts w:ascii="Times New Roman" w:hAnsi="Times New Roman" w:cs="Times New Roman"/>
        </w:rPr>
        <w:t xml:space="preserve"> (Kernodle 2022, p. 27)</w:t>
      </w:r>
      <w:r w:rsidRPr="00D8097E">
        <w:rPr>
          <w:rFonts w:ascii="Times New Roman" w:hAnsi="Times New Roman" w:cs="Times New Roman"/>
        </w:rPr>
        <w:t xml:space="preserve">. Typically, these churches featured a window behind the choir stand, which in turn was behind the preacher, enabling light to penetrate the whole structure and allowing parishioners to feel closer to God. Religions, </w:t>
      </w:r>
      <w:r w:rsidR="00247EFD" w:rsidRPr="00D8097E">
        <w:rPr>
          <w:rFonts w:ascii="Times New Roman" w:hAnsi="Times New Roman" w:cs="Times New Roman"/>
        </w:rPr>
        <w:t>and</w:t>
      </w:r>
      <w:r w:rsidRPr="00D8097E">
        <w:rPr>
          <w:rFonts w:ascii="Times New Roman" w:hAnsi="Times New Roman" w:cs="Times New Roman"/>
        </w:rPr>
        <w:t xml:space="preserve"> the opportunity for the parishioner to interact with the divine (Johnson and Jersild 2014, p. 11).</w:t>
      </w:r>
    </w:p>
    <w:p w14:paraId="2EDD5E01" w14:textId="3CC58880" w:rsidR="004D2454" w:rsidRPr="00D8097E" w:rsidRDefault="00247EFD"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Since</w:t>
      </w:r>
      <w:r w:rsidR="004D2454" w:rsidRPr="00D8097E">
        <w:rPr>
          <w:rFonts w:ascii="Times New Roman" w:hAnsi="Times New Roman" w:cs="Times New Roman"/>
        </w:rPr>
        <w:t xml:space="preserve"> many contemporary constructions lack windows for light and vision inside the worship space, it is plausible to assert that modern architectural church design has hindered the ability of worshippers to encounter the divine in nature</w:t>
      </w:r>
      <w:r w:rsidR="009228FA" w:rsidRPr="00D8097E">
        <w:rPr>
          <w:rFonts w:ascii="Times New Roman" w:hAnsi="Times New Roman" w:cs="Times New Roman"/>
        </w:rPr>
        <w:t xml:space="preserve">; this </w:t>
      </w:r>
      <w:r w:rsidR="004D2454" w:rsidRPr="00D8097E">
        <w:rPr>
          <w:rFonts w:ascii="Times New Roman" w:hAnsi="Times New Roman" w:cs="Times New Roman"/>
        </w:rPr>
        <w:t xml:space="preserve">is </w:t>
      </w:r>
      <w:r w:rsidRPr="00D8097E">
        <w:rPr>
          <w:rFonts w:ascii="Times New Roman" w:hAnsi="Times New Roman" w:cs="Times New Roman"/>
        </w:rPr>
        <w:t>Since</w:t>
      </w:r>
      <w:r w:rsidR="004D2454" w:rsidRPr="00D8097E">
        <w:rPr>
          <w:rFonts w:ascii="Times New Roman" w:hAnsi="Times New Roman" w:cs="Times New Roman"/>
        </w:rPr>
        <w:t xml:space="preserve"> many modern buildings lack windows</w:t>
      </w:r>
      <w:r w:rsidR="00A17B74" w:rsidRPr="00D8097E">
        <w:rPr>
          <w:rFonts w:ascii="Times New Roman" w:hAnsi="Times New Roman" w:cs="Times New Roman"/>
        </w:rPr>
        <w:t xml:space="preserve"> (Campbell 1994, p. 145)</w:t>
      </w:r>
      <w:r w:rsidR="004D2454" w:rsidRPr="00D8097E">
        <w:rPr>
          <w:rFonts w:ascii="Times New Roman" w:hAnsi="Times New Roman" w:cs="Times New Roman"/>
        </w:rPr>
        <w:t xml:space="preserve">. The ability to interact with </w:t>
      </w:r>
      <w:r w:rsidR="004D2454" w:rsidRPr="00D8097E">
        <w:rPr>
          <w:rFonts w:ascii="Times New Roman" w:hAnsi="Times New Roman" w:cs="Times New Roman"/>
        </w:rPr>
        <w:lastRenderedPageBreak/>
        <w:t>nature is ingrained in the cultures of many African nations and should be incorporated into the design of our contemporary houses of worship. Contemporary challenges in the African American community include the need to reestablish an African-centered relationship congruent with cultural spiritual worship</w:t>
      </w:r>
      <w:r w:rsidR="009228FA" w:rsidRPr="00D8097E">
        <w:rPr>
          <w:rFonts w:ascii="Times New Roman" w:hAnsi="Times New Roman" w:cs="Times New Roman"/>
        </w:rPr>
        <w:t xml:space="preserve">; this </w:t>
      </w:r>
      <w:r w:rsidR="004D2454" w:rsidRPr="00D8097E">
        <w:rPr>
          <w:rFonts w:ascii="Times New Roman" w:hAnsi="Times New Roman" w:cs="Times New Roman"/>
        </w:rPr>
        <w:t xml:space="preserve">must be accomplished without the perception or belief that Christianity is compromised or questioned </w:t>
      </w:r>
      <w:r w:rsidR="00793049" w:rsidRPr="00D8097E">
        <w:rPr>
          <w:rFonts w:ascii="Times New Roman" w:hAnsi="Times New Roman" w:cs="Times New Roman"/>
        </w:rPr>
        <w:t>due to the incorporation of traditional African</w:t>
      </w:r>
      <w:r w:rsidR="004D2454" w:rsidRPr="00D8097E">
        <w:rPr>
          <w:rFonts w:ascii="Times New Roman" w:hAnsi="Times New Roman" w:cs="Times New Roman"/>
        </w:rPr>
        <w:t xml:space="preserve"> values</w:t>
      </w:r>
      <w:r w:rsidR="00A17B74" w:rsidRPr="00D8097E">
        <w:rPr>
          <w:rFonts w:ascii="Times New Roman" w:hAnsi="Times New Roman" w:cs="Times New Roman"/>
        </w:rPr>
        <w:t xml:space="preserve"> (Campbell 1994, p. 145)</w:t>
      </w:r>
      <w:r w:rsidR="004D2454" w:rsidRPr="00D8097E">
        <w:rPr>
          <w:rFonts w:ascii="Times New Roman" w:hAnsi="Times New Roman" w:cs="Times New Roman"/>
        </w:rPr>
        <w:t xml:space="preserve">. The deliberate construction of a </w:t>
      </w:r>
      <w:r w:rsidR="00CE2122" w:rsidRPr="00D8097E">
        <w:rPr>
          <w:rFonts w:ascii="Times New Roman" w:hAnsi="Times New Roman" w:cs="Times New Roman"/>
        </w:rPr>
        <w:t>“</w:t>
      </w:r>
      <w:r w:rsidR="004D2454" w:rsidRPr="00D8097E">
        <w:rPr>
          <w:rFonts w:ascii="Times New Roman" w:hAnsi="Times New Roman" w:cs="Times New Roman"/>
        </w:rPr>
        <w:t>praise home</w:t>
      </w:r>
      <w:r w:rsidR="00CE2122" w:rsidRPr="00D8097E">
        <w:rPr>
          <w:rFonts w:ascii="Times New Roman" w:hAnsi="Times New Roman" w:cs="Times New Roman"/>
        </w:rPr>
        <w:t>”</w:t>
      </w:r>
      <w:r w:rsidR="004D2454" w:rsidRPr="00D8097E">
        <w:rPr>
          <w:rFonts w:ascii="Times New Roman" w:hAnsi="Times New Roman" w:cs="Times New Roman"/>
        </w:rPr>
        <w:t xml:space="preserve"> is an early instance of an African-centered sacred site. Typically, a praise home consisted of a one-room, totally wooden structure with a single entrance. There were wooden seats around the sides</w:t>
      </w:r>
      <w:r w:rsidR="00793049" w:rsidRPr="00D8097E">
        <w:rPr>
          <w:rFonts w:ascii="Times New Roman" w:hAnsi="Times New Roman" w:cs="Times New Roman"/>
        </w:rPr>
        <w:t>, in the middle of the room,</w:t>
      </w:r>
      <w:r w:rsidR="004D2454" w:rsidRPr="00D8097E">
        <w:rPr>
          <w:rFonts w:ascii="Times New Roman" w:hAnsi="Times New Roman" w:cs="Times New Roman"/>
        </w:rPr>
        <w:t xml:space="preserve"> </w:t>
      </w:r>
      <w:r w:rsidRPr="00D8097E">
        <w:rPr>
          <w:rFonts w:ascii="Times New Roman" w:hAnsi="Times New Roman" w:cs="Times New Roman"/>
        </w:rPr>
        <w:t>and</w:t>
      </w:r>
      <w:r w:rsidR="004D2454" w:rsidRPr="00D8097E">
        <w:rPr>
          <w:rFonts w:ascii="Times New Roman" w:hAnsi="Times New Roman" w:cs="Times New Roman"/>
        </w:rPr>
        <w:t xml:space="preserve"> a platform at the front of the space. During the antebellum era, the first praise homes were constructed on Saint Helena farms</w:t>
      </w:r>
      <w:r w:rsidR="00A17B74" w:rsidRPr="00D8097E">
        <w:rPr>
          <w:rFonts w:ascii="Times New Roman" w:hAnsi="Times New Roman" w:cs="Times New Roman"/>
        </w:rPr>
        <w:t xml:space="preserve"> (Campbell 1994, p. 145); d</w:t>
      </w:r>
      <w:r w:rsidR="004D2454" w:rsidRPr="00D8097E">
        <w:rPr>
          <w:rFonts w:ascii="Times New Roman" w:hAnsi="Times New Roman" w:cs="Times New Roman"/>
        </w:rPr>
        <w:t xml:space="preserve">uring this period, enslaved people on plantations gathered for worship in modest frame homes or other structures </w:t>
      </w:r>
      <w:r w:rsidR="00454E96" w:rsidRPr="00D8097E">
        <w:rPr>
          <w:rFonts w:ascii="Times New Roman" w:hAnsi="Times New Roman" w:cs="Times New Roman"/>
        </w:rPr>
        <w:t>like</w:t>
      </w:r>
      <w:r w:rsidR="004D2454" w:rsidRPr="00D8097E">
        <w:rPr>
          <w:rFonts w:ascii="Times New Roman" w:hAnsi="Times New Roman" w:cs="Times New Roman"/>
        </w:rPr>
        <w:t xml:space="preserve"> meeting houses in northern Colonial America.</w:t>
      </w:r>
    </w:p>
    <w:p w14:paraId="114C2666" w14:textId="2B4552E0" w:rsidR="00DD5932" w:rsidRPr="00D8097E" w:rsidRDefault="00DD593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Johnson highlights the plantation missionaries, which were a further factor influencing the enslaved: The construction of the Plantation Mission System, which was the institutional manifestation of white evangelical efforts to convert Christianity to southern </w:t>
      </w:r>
      <w:r w:rsidR="00360D3F" w:rsidRPr="00D8097E">
        <w:rPr>
          <w:rFonts w:ascii="Times New Roman" w:hAnsi="Times New Roman" w:cs="Times New Roman"/>
        </w:rPr>
        <w:t>enslaved persons</w:t>
      </w:r>
      <w:r w:rsidRPr="00D8097E">
        <w:rPr>
          <w:rFonts w:ascii="Times New Roman" w:hAnsi="Times New Roman" w:cs="Times New Roman"/>
        </w:rPr>
        <w:t xml:space="preserve"> on a broad scale, was a</w:t>
      </w:r>
      <w:r w:rsidR="002C586C" w:rsidRPr="00D8097E">
        <w:rPr>
          <w:rFonts w:ascii="Times New Roman" w:hAnsi="Times New Roman" w:cs="Times New Roman"/>
        </w:rPr>
        <w:t>n additional</w:t>
      </w:r>
      <w:r w:rsidRPr="00D8097E">
        <w:rPr>
          <w:rFonts w:ascii="Times New Roman" w:hAnsi="Times New Roman" w:cs="Times New Roman"/>
        </w:rPr>
        <w:t xml:space="preserve"> crucial factor in the formation of the </w:t>
      </w:r>
      <w:r w:rsidR="00D04A65" w:rsidRPr="00D8097E">
        <w:rPr>
          <w:rFonts w:ascii="Times New Roman" w:hAnsi="Times New Roman" w:cs="Times New Roman"/>
        </w:rPr>
        <w:t>pray’ s</w:t>
      </w:r>
      <w:r w:rsidRPr="00D8097E">
        <w:rPr>
          <w:rFonts w:ascii="Times New Roman" w:hAnsi="Times New Roman" w:cs="Times New Roman"/>
        </w:rPr>
        <w:t xml:space="preserve"> house tradition (Kernodle 2022, p. 27). After the 1820s, following closely on the heels of the (Denmark) Vesey and Turner uprisings, white denominations made a concerted effort to spread the Gospel to the plantations where </w:t>
      </w:r>
      <w:r w:rsidR="00360D3F" w:rsidRPr="00D8097E">
        <w:rPr>
          <w:rFonts w:ascii="Times New Roman" w:hAnsi="Times New Roman" w:cs="Times New Roman"/>
        </w:rPr>
        <w:t>enslaved persons</w:t>
      </w:r>
      <w:r w:rsidRPr="00D8097E">
        <w:rPr>
          <w:rFonts w:ascii="Times New Roman" w:hAnsi="Times New Roman" w:cs="Times New Roman"/>
        </w:rPr>
        <w:t xml:space="preserve"> were situated. Many southern plantation owners and church officials </w:t>
      </w:r>
      <w:r w:rsidR="002C586C" w:rsidRPr="00D8097E">
        <w:rPr>
          <w:rFonts w:ascii="Times New Roman" w:hAnsi="Times New Roman" w:cs="Times New Roman"/>
        </w:rPr>
        <w:t>saw</w:t>
      </w:r>
      <w:r w:rsidRPr="00D8097E">
        <w:rPr>
          <w:rFonts w:ascii="Times New Roman" w:hAnsi="Times New Roman" w:cs="Times New Roman"/>
        </w:rPr>
        <w:t xml:space="preserve"> Christianization as the only means of "civilizing" and exerting power over </w:t>
      </w:r>
      <w:r w:rsidR="00360D3F" w:rsidRPr="00D8097E">
        <w:rPr>
          <w:rFonts w:ascii="Times New Roman" w:hAnsi="Times New Roman" w:cs="Times New Roman"/>
        </w:rPr>
        <w:t>enslaved persons</w:t>
      </w:r>
      <w:r w:rsidRPr="00D8097E">
        <w:rPr>
          <w:rFonts w:ascii="Times New Roman" w:hAnsi="Times New Roman" w:cs="Times New Roman"/>
        </w:rPr>
        <w:t xml:space="preserve"> (Johnson and Jersild 2014, p. 10). The tension that enslaved people felt between the spirituality they created and developed in their brush arbors and their efforts to resist the control of plantation owners and clergy to Christianize them encouraged the enslaved population to define for themselves how they would interpret Christianity in a way that honored African traditions without compromising their culture to the plantation owners' will. The struggle </w:t>
      </w:r>
      <w:r w:rsidR="00360D3F" w:rsidRPr="00D8097E">
        <w:rPr>
          <w:rFonts w:ascii="Times New Roman" w:hAnsi="Times New Roman" w:cs="Times New Roman"/>
        </w:rPr>
        <w:t>enslaved persons</w:t>
      </w:r>
      <w:r w:rsidRPr="00D8097E">
        <w:rPr>
          <w:rFonts w:ascii="Times New Roman" w:hAnsi="Times New Roman" w:cs="Times New Roman"/>
        </w:rPr>
        <w:t xml:space="preserve"> felt between the spirituality they established and grew in their brush arbors and their attempts to oppose the authority of their masters (Johnson and Jersild 2014, p. 10).</w:t>
      </w:r>
    </w:p>
    <w:p w14:paraId="5B605668" w14:textId="30CBD32F" w:rsidR="00E43C70" w:rsidRPr="00D8097E" w:rsidRDefault="00DD593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lastRenderedPageBreak/>
        <w:t xml:space="preserve">As </w:t>
      </w:r>
      <w:r w:rsidR="00360D3F" w:rsidRPr="00D8097E">
        <w:rPr>
          <w:rFonts w:ascii="Times New Roman" w:hAnsi="Times New Roman" w:cs="Times New Roman"/>
        </w:rPr>
        <w:t>enslaved persons</w:t>
      </w:r>
      <w:r w:rsidRPr="00D8097E">
        <w:rPr>
          <w:rFonts w:ascii="Times New Roman" w:hAnsi="Times New Roman" w:cs="Times New Roman"/>
        </w:rPr>
        <w:t xml:space="preserve"> worked toward a knowledge of the </w:t>
      </w:r>
      <w:r w:rsidR="006B2E2C" w:rsidRPr="00D8097E">
        <w:rPr>
          <w:rFonts w:ascii="Times New Roman" w:hAnsi="Times New Roman" w:cs="Times New Roman"/>
        </w:rPr>
        <w:t>G</w:t>
      </w:r>
      <w:r w:rsidRPr="00D8097E">
        <w:rPr>
          <w:rFonts w:ascii="Times New Roman" w:hAnsi="Times New Roman" w:cs="Times New Roman"/>
        </w:rPr>
        <w:t xml:space="preserve">ospel and made judgments about which components of it to adopt into their way of life, they confronted the dilemma of how closely their worship services should resemble those of white Christians (Kernodle 2022, p. 27). Protestantism and Catholicism both appreciate the religious significance of church building. Using architectural and material applications like cruciform building designs and </w:t>
      </w:r>
      <w:r w:rsidR="00D04A65" w:rsidRPr="00D8097E">
        <w:rPr>
          <w:rFonts w:ascii="Times New Roman" w:hAnsi="Times New Roman" w:cs="Times New Roman"/>
        </w:rPr>
        <w:t>stained-glass</w:t>
      </w:r>
      <w:r w:rsidRPr="00D8097E">
        <w:rPr>
          <w:rFonts w:ascii="Times New Roman" w:hAnsi="Times New Roman" w:cs="Times New Roman"/>
        </w:rPr>
        <w:t xml:space="preserve"> windows, a congregation is told a story that is</w:t>
      </w:r>
      <w:r w:rsidR="001F2839" w:rsidRPr="00D8097E">
        <w:rPr>
          <w:rFonts w:ascii="Times New Roman" w:hAnsi="Times New Roman" w:cs="Times New Roman"/>
        </w:rPr>
        <w:t xml:space="preserve"> both biblical and ethnic</w:t>
      </w:r>
      <w:r w:rsidR="000340F7" w:rsidRPr="00D8097E">
        <w:rPr>
          <w:rFonts w:ascii="Times New Roman" w:hAnsi="Times New Roman" w:cs="Times New Roman"/>
        </w:rPr>
        <w:t xml:space="preserve"> (Kernodle 2022, p. 25)</w:t>
      </w:r>
      <w:r w:rsidRPr="00D8097E">
        <w:rPr>
          <w:rFonts w:ascii="Times New Roman" w:hAnsi="Times New Roman" w:cs="Times New Roman"/>
        </w:rPr>
        <w:t xml:space="preserve">. </w:t>
      </w:r>
    </w:p>
    <w:p w14:paraId="44B93BFD" w14:textId="72614213" w:rsidR="00DD5932" w:rsidRPr="00D8097E" w:rsidRDefault="00DD593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Kernodle elaborates on the following themes about the development of the church choir for persons of color: Despite the vast differences between the traditions of the African American church in the South and the North, music was a vital aspect of the African American worship experience in both locations</w:t>
      </w:r>
      <w:r w:rsidR="0099392D" w:rsidRPr="00D8097E">
        <w:rPr>
          <w:rFonts w:ascii="Times New Roman" w:hAnsi="Times New Roman" w:cs="Times New Roman"/>
        </w:rPr>
        <w:t xml:space="preserve"> (K</w:t>
      </w:r>
      <w:r w:rsidR="00824803" w:rsidRPr="00D8097E">
        <w:rPr>
          <w:rFonts w:ascii="Times New Roman" w:hAnsi="Times New Roman" w:cs="Times New Roman"/>
        </w:rPr>
        <w:t>ernodle 2022</w:t>
      </w:r>
      <w:r w:rsidR="00F44D39" w:rsidRPr="00D8097E">
        <w:rPr>
          <w:rFonts w:ascii="Times New Roman" w:hAnsi="Times New Roman" w:cs="Times New Roman"/>
        </w:rPr>
        <w:t>, p. 25</w:t>
      </w:r>
      <w:r w:rsidR="0099392D" w:rsidRPr="00D8097E">
        <w:rPr>
          <w:rFonts w:ascii="Times New Roman" w:hAnsi="Times New Roman" w:cs="Times New Roman"/>
        </w:rPr>
        <w:t>)</w:t>
      </w:r>
      <w:r w:rsidRPr="00D8097E">
        <w:rPr>
          <w:rFonts w:ascii="Times New Roman" w:hAnsi="Times New Roman" w:cs="Times New Roman"/>
        </w:rPr>
        <w:t xml:space="preserve">. In addition to the sacred compositions of European composers like Bach and Handel, a considerable number of northern congregations began to popularize orchestrated versions of spirituals and anthems throughout the </w:t>
      </w:r>
      <w:r w:rsidR="00D04A65" w:rsidRPr="00D8097E">
        <w:rPr>
          <w:rFonts w:ascii="Times New Roman" w:hAnsi="Times New Roman" w:cs="Times New Roman"/>
        </w:rPr>
        <w:t>latter</w:t>
      </w:r>
      <w:r w:rsidRPr="00D8097E">
        <w:rPr>
          <w:rFonts w:ascii="Times New Roman" w:hAnsi="Times New Roman" w:cs="Times New Roman"/>
        </w:rPr>
        <w:t xml:space="preserve"> half of the 19th century and the early 20th century (Kernodle 2022, p. 27). As the 20th century progressed, the choir emerged as the most important conduit for worship, and music ministries eventually grew to encompass several choruses with a wide range of vocal styles and musical repertoires (Kernodle 2022, p. 27). In addition to extended meter hymns, anthems, and congregational songs, the gospel song, which was first characterized by the works of Charles </w:t>
      </w:r>
      <w:proofErr w:type="spellStart"/>
      <w:r w:rsidRPr="00D8097E">
        <w:rPr>
          <w:rFonts w:ascii="Times New Roman" w:hAnsi="Times New Roman" w:cs="Times New Roman"/>
        </w:rPr>
        <w:t>Tindley</w:t>
      </w:r>
      <w:proofErr w:type="spellEnd"/>
      <w:r w:rsidRPr="00D8097E">
        <w:rPr>
          <w:rFonts w:ascii="Times New Roman" w:hAnsi="Times New Roman" w:cs="Times New Roman"/>
        </w:rPr>
        <w:t>, Lucie Campbell, and Thomas Dorsey, progressively gained popularity in many African American churches. In addition to other popular song types, this was true (The African American Lectionary 2018).</w:t>
      </w:r>
    </w:p>
    <w:p w14:paraId="41653798" w14:textId="1C4CD7E9" w:rsidR="00DD5932" w:rsidRPr="00D8097E" w:rsidRDefault="00DD593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Although African American worship experiences were generally more conservative in the North and closer to their African roots in the South, the People of Color Spiritual quickly rose in popularity, becoming an outward example of African rhythmic culture and storytelling until it was fully incorporated into African American worship. </w:t>
      </w:r>
      <w:r w:rsidR="0003061C" w:rsidRPr="00D8097E">
        <w:rPr>
          <w:rFonts w:ascii="Times New Roman" w:hAnsi="Times New Roman" w:cs="Times New Roman"/>
        </w:rPr>
        <w:t>Although</w:t>
      </w:r>
      <w:r w:rsidRPr="00D8097E">
        <w:rPr>
          <w:rFonts w:ascii="Times New Roman" w:hAnsi="Times New Roman" w:cs="Times New Roman"/>
        </w:rPr>
        <w:t xml:space="preserve"> African American worship experiences were often more traditional in the North and closer to their African origins in the South, the People of Color Spiritual gained popularity rapidly (Kernodle 2022, p. 27). In his book "</w:t>
      </w:r>
      <w:proofErr w:type="spellStart"/>
      <w:r w:rsidRPr="00D8097E">
        <w:rPr>
          <w:rFonts w:ascii="Times New Roman" w:hAnsi="Times New Roman" w:cs="Times New Roman"/>
        </w:rPr>
        <w:t>Ain't</w:t>
      </w:r>
      <w:proofErr w:type="spellEnd"/>
      <w:r w:rsidRPr="00D8097E">
        <w:rPr>
          <w:rFonts w:ascii="Times New Roman" w:hAnsi="Times New Roman" w:cs="Times New Roman"/>
        </w:rPr>
        <w:t xml:space="preserve"> </w:t>
      </w:r>
      <w:proofErr w:type="spellStart"/>
      <w:r w:rsidRPr="00D8097E">
        <w:rPr>
          <w:rFonts w:ascii="Times New Roman" w:hAnsi="Times New Roman" w:cs="Times New Roman"/>
        </w:rPr>
        <w:t>Gonna</w:t>
      </w:r>
      <w:proofErr w:type="spellEnd"/>
      <w:r w:rsidRPr="00D8097E">
        <w:rPr>
          <w:rFonts w:ascii="Times New Roman" w:hAnsi="Times New Roman" w:cs="Times New Roman"/>
        </w:rPr>
        <w:t xml:space="preserve"> Lay My 'L</w:t>
      </w:r>
      <w:r w:rsidR="00224EB8" w:rsidRPr="00D8097E">
        <w:rPr>
          <w:rFonts w:ascii="Times New Roman" w:hAnsi="Times New Roman" w:cs="Times New Roman"/>
        </w:rPr>
        <w:t>e</w:t>
      </w:r>
      <w:r w:rsidRPr="00D8097E">
        <w:rPr>
          <w:rFonts w:ascii="Times New Roman" w:hAnsi="Times New Roman" w:cs="Times New Roman"/>
        </w:rPr>
        <w:t xml:space="preserve">gion Down: African American Religion in the South," retired professor of history and </w:t>
      </w:r>
      <w:r w:rsidRPr="00D8097E">
        <w:rPr>
          <w:rFonts w:ascii="Times New Roman" w:hAnsi="Times New Roman" w:cs="Times New Roman"/>
        </w:rPr>
        <w:lastRenderedPageBreak/>
        <w:t xml:space="preserve">theology of African American culture Jon Michael Spencer discusses the relationship between African rhythm and spiritual expression as a cultural impact. Spencer explains how these drums, </w:t>
      </w:r>
      <w:r w:rsidR="00247EFD" w:rsidRPr="00D8097E">
        <w:rPr>
          <w:rFonts w:ascii="Times New Roman" w:hAnsi="Times New Roman" w:cs="Times New Roman"/>
        </w:rPr>
        <w:t>and</w:t>
      </w:r>
      <w:r w:rsidRPr="00D8097E">
        <w:rPr>
          <w:rFonts w:ascii="Times New Roman" w:hAnsi="Times New Roman" w:cs="Times New Roman"/>
        </w:rPr>
        <w:t xml:space="preserve"> drums of lesser sanctity, play a crucial role in the music accompanying ceremonial dancing since the articulations of </w:t>
      </w:r>
      <w:r w:rsidR="00573F7B" w:rsidRPr="00D8097E">
        <w:rPr>
          <w:rFonts w:ascii="Times New Roman" w:hAnsi="Times New Roman" w:cs="Times New Roman"/>
        </w:rPr>
        <w:t>these instruments' drummers are (</w:t>
      </w:r>
      <w:r w:rsidRPr="00D8097E">
        <w:rPr>
          <w:rFonts w:ascii="Times New Roman" w:hAnsi="Times New Roman" w:cs="Times New Roman"/>
        </w:rPr>
        <w:t>Spencer 1996, p. 39).</w:t>
      </w:r>
    </w:p>
    <w:p w14:paraId="5217ED7E" w14:textId="24648174" w:rsidR="00DD5932" w:rsidRPr="00D8097E" w:rsidRDefault="00DD593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African rhythm is the singular noun intended to represent the common aspects of rhythm shared by most societies of continental Africa: first, its sacrality; and second, its </w:t>
      </w:r>
      <w:r w:rsidR="00D04A65" w:rsidRPr="00D8097E">
        <w:rPr>
          <w:rFonts w:ascii="Times New Roman" w:hAnsi="Times New Roman" w:cs="Times New Roman"/>
        </w:rPr>
        <w:t>multimeric</w:t>
      </w:r>
      <w:r w:rsidRPr="00D8097E">
        <w:rPr>
          <w:rFonts w:ascii="Times New Roman" w:hAnsi="Times New Roman" w:cs="Times New Roman"/>
        </w:rPr>
        <w:t xml:space="preserve">, cross-rhythms, asymmetrical patterning, and call and response, all articulated improvisatory and percussively, particularly on the drum, and typically concretized through dance. African beat best describes the </w:t>
      </w:r>
      <w:r w:rsidR="00E10749" w:rsidRPr="00D8097E">
        <w:rPr>
          <w:rFonts w:ascii="Times New Roman" w:hAnsi="Times New Roman" w:cs="Times New Roman"/>
        </w:rPr>
        <w:t>seductive rhythm</w:t>
      </w:r>
      <w:r w:rsidRPr="00D8097E">
        <w:rPr>
          <w:rFonts w:ascii="Times New Roman" w:hAnsi="Times New Roman" w:cs="Times New Roman"/>
        </w:rPr>
        <w:t xml:space="preserve"> (Spencer 1996, p. 39). However, although drumming was put on hold in the diaspora, the drumbeats of Africa survived the slave factories and the middle passage and were auctioned off with the enslaved Africans in the New World. Spencer proceeds by elaborating on the religious and cultural importance of drumming (Spencer 1996, p. 39). These drumbeats sat dormant in the galleries of innumerable white Protestant and Catholic churches until they </w:t>
      </w:r>
      <w:r w:rsidR="000E6AA5" w:rsidRPr="00D8097E">
        <w:rPr>
          <w:rFonts w:ascii="Times New Roman" w:hAnsi="Times New Roman" w:cs="Times New Roman"/>
        </w:rPr>
        <w:t>could</w:t>
      </w:r>
      <w:r w:rsidRPr="00D8097E">
        <w:rPr>
          <w:rFonts w:ascii="Times New Roman" w:hAnsi="Times New Roman" w:cs="Times New Roman"/>
        </w:rPr>
        <w:t xml:space="preserve"> "steal away" and find </w:t>
      </w:r>
      <w:r w:rsidR="000E6AA5" w:rsidRPr="00D8097E">
        <w:rPr>
          <w:rFonts w:ascii="Times New Roman" w:hAnsi="Times New Roman" w:cs="Times New Roman"/>
        </w:rPr>
        <w:t>general</w:t>
      </w:r>
      <w:r w:rsidRPr="00D8097E">
        <w:rPr>
          <w:rFonts w:ascii="Times New Roman" w:hAnsi="Times New Roman" w:cs="Times New Roman"/>
        </w:rPr>
        <w:t xml:space="preserve"> release in the bodily concretizations of those persons who had carried the rhythm in their blood, bones, a</w:t>
      </w:r>
      <w:r w:rsidR="00B16D24" w:rsidRPr="00D8097E">
        <w:rPr>
          <w:rFonts w:ascii="Times New Roman" w:hAnsi="Times New Roman" w:cs="Times New Roman"/>
        </w:rPr>
        <w:t>nd souls (Spencer 1996, p. 39).</w:t>
      </w:r>
    </w:p>
    <w:p w14:paraId="51AD5228" w14:textId="74BD61E2" w:rsidR="00A26661" w:rsidRPr="00D8097E" w:rsidRDefault="00DD593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African American religious traditions began to evolve </w:t>
      </w:r>
      <w:r w:rsidR="000E6AA5" w:rsidRPr="00D8097E">
        <w:rPr>
          <w:rFonts w:ascii="Times New Roman" w:hAnsi="Times New Roman" w:cs="Times New Roman"/>
        </w:rPr>
        <w:t>due to</w:t>
      </w:r>
      <w:r w:rsidRPr="00D8097E">
        <w:rPr>
          <w:rFonts w:ascii="Times New Roman" w:hAnsi="Times New Roman" w:cs="Times New Roman"/>
        </w:rPr>
        <w:t xml:space="preserve"> the cultural influence of percussion rhythm after the drumbeat was kept and handed through generations in the Americas. The ring shout is an example of this religious ritual (Fox 2018). It is believed that the ring shout, which evolved from the ceremonial dances of West Africa and the transatlantic slave trade, is the oldest existing African American performance activity of any kind (Fox 2018). On a handful of plantations, the ring shout was practiced and celebrated </w:t>
      </w:r>
      <w:r w:rsidR="00D04A65" w:rsidRPr="00D8097E">
        <w:rPr>
          <w:rFonts w:ascii="Times New Roman" w:hAnsi="Times New Roman" w:cs="Times New Roman"/>
        </w:rPr>
        <w:t>underbrush</w:t>
      </w:r>
      <w:r w:rsidRPr="00D8097E">
        <w:rPr>
          <w:rFonts w:ascii="Times New Roman" w:hAnsi="Times New Roman" w:cs="Times New Roman"/>
        </w:rPr>
        <w:t xml:space="preserve"> arbors and inside the walls of praise cottages. In many instances, spirituals were sung to remember the ring yell</w:t>
      </w:r>
      <w:r w:rsidR="00A26661" w:rsidRPr="00D8097E">
        <w:rPr>
          <w:rFonts w:ascii="Times New Roman" w:hAnsi="Times New Roman" w:cs="Times New Roman"/>
        </w:rPr>
        <w:t xml:space="preserve">. </w:t>
      </w:r>
    </w:p>
    <w:p w14:paraId="0CC0E8F1" w14:textId="77777777" w:rsidR="00A26661" w:rsidRPr="00D8097E" w:rsidRDefault="00A26661" w:rsidP="00032671">
      <w:pPr>
        <w:pStyle w:val="Heading2"/>
        <w:spacing w:before="240" w:after="240" w:line="360" w:lineRule="auto"/>
        <w:jc w:val="center"/>
        <w:rPr>
          <w:rFonts w:ascii="Times New Roman" w:hAnsi="Times New Roman" w:cs="Times New Roman"/>
          <w:b/>
          <w:color w:val="auto"/>
          <w:sz w:val="24"/>
          <w:szCs w:val="24"/>
        </w:rPr>
      </w:pPr>
      <w:bookmarkStart w:id="47" w:name="_Toc114655624"/>
      <w:r w:rsidRPr="00D8097E">
        <w:rPr>
          <w:rFonts w:ascii="Times New Roman" w:hAnsi="Times New Roman" w:cs="Times New Roman"/>
          <w:b/>
          <w:color w:val="auto"/>
          <w:sz w:val="24"/>
          <w:szCs w:val="24"/>
        </w:rPr>
        <w:t>The African American Church and Slavery</w:t>
      </w:r>
      <w:bookmarkEnd w:id="47"/>
    </w:p>
    <w:p w14:paraId="2DA33120" w14:textId="45285620" w:rsidR="00D72770" w:rsidRPr="00D8097E" w:rsidRDefault="00D72770"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During slavery, many plantation owners restricted gatherings of more than five blacks without a White overseer present to watch the situation</w:t>
      </w:r>
      <w:r w:rsidR="009228FA" w:rsidRPr="00D8097E">
        <w:rPr>
          <w:rFonts w:ascii="Times New Roman" w:hAnsi="Times New Roman" w:cs="Times New Roman"/>
        </w:rPr>
        <w:t xml:space="preserve">; this </w:t>
      </w:r>
      <w:r w:rsidRPr="00D8097E">
        <w:rPr>
          <w:rFonts w:ascii="Times New Roman" w:hAnsi="Times New Roman" w:cs="Times New Roman"/>
        </w:rPr>
        <w:t xml:space="preserve">restriction made it impossible for </w:t>
      </w:r>
      <w:r w:rsidR="00360D3F" w:rsidRPr="00D8097E">
        <w:rPr>
          <w:rFonts w:ascii="Times New Roman" w:hAnsi="Times New Roman" w:cs="Times New Roman"/>
        </w:rPr>
        <w:t>enslaved persons</w:t>
      </w:r>
      <w:r w:rsidRPr="00D8097E">
        <w:rPr>
          <w:rFonts w:ascii="Times New Roman" w:hAnsi="Times New Roman" w:cs="Times New Roman"/>
        </w:rPr>
        <w:t xml:space="preserve"> to congregate for religious services, </w:t>
      </w:r>
      <w:r w:rsidR="00D04A65" w:rsidRPr="00D8097E">
        <w:rPr>
          <w:rFonts w:ascii="Times New Roman" w:hAnsi="Times New Roman" w:cs="Times New Roman"/>
        </w:rPr>
        <w:t>although</w:t>
      </w:r>
      <w:r w:rsidRPr="00D8097E">
        <w:rPr>
          <w:rFonts w:ascii="Times New Roman" w:hAnsi="Times New Roman" w:cs="Times New Roman"/>
        </w:rPr>
        <w:t xml:space="preserve"> they had a </w:t>
      </w:r>
      <w:r w:rsidRPr="00D8097E">
        <w:rPr>
          <w:rFonts w:ascii="Times New Roman" w:hAnsi="Times New Roman" w:cs="Times New Roman"/>
        </w:rPr>
        <w:lastRenderedPageBreak/>
        <w:t xml:space="preserve">great urge to express their religious and spiritual convictions. Additionally, it impeded their sense of community and reduced their opportunities for fellowship (Lincoln, 1973). Therefore, </w:t>
      </w:r>
      <w:r w:rsidR="00247EFD" w:rsidRPr="00D8097E">
        <w:rPr>
          <w:rFonts w:ascii="Times New Roman" w:hAnsi="Times New Roman" w:cs="Times New Roman"/>
        </w:rPr>
        <w:t>to</w:t>
      </w:r>
      <w:r w:rsidRPr="00D8097E">
        <w:rPr>
          <w:rFonts w:ascii="Times New Roman" w:hAnsi="Times New Roman" w:cs="Times New Roman"/>
        </w:rPr>
        <w:t xml:space="preserve"> evade the repercussions of breaching these restrictions, </w:t>
      </w:r>
      <w:r w:rsidR="00360D3F" w:rsidRPr="00D8097E">
        <w:rPr>
          <w:rFonts w:ascii="Times New Roman" w:hAnsi="Times New Roman" w:cs="Times New Roman"/>
        </w:rPr>
        <w:t>enslaved persons</w:t>
      </w:r>
      <w:r w:rsidRPr="00D8097E">
        <w:rPr>
          <w:rFonts w:ascii="Times New Roman" w:hAnsi="Times New Roman" w:cs="Times New Roman"/>
        </w:rPr>
        <w:t xml:space="preserve"> resorted to gathering for worship in unofficial, concealed locations, such as marshes and woodland areas (Frazier, 1963; Lincoln, 1973). According to Pinn (2011), these unofficial gatherings </w:t>
      </w:r>
      <w:r w:rsidR="00774657" w:rsidRPr="00D8097E">
        <w:rPr>
          <w:rFonts w:ascii="Times New Roman" w:hAnsi="Times New Roman" w:cs="Times New Roman"/>
        </w:rPr>
        <w:t>became less secretive and more accessible to the public towards the middle of the 1700s, laying the foundation for what would later be known as</w:t>
      </w:r>
      <w:r w:rsidRPr="00D8097E">
        <w:rPr>
          <w:rFonts w:ascii="Times New Roman" w:hAnsi="Times New Roman" w:cs="Times New Roman"/>
        </w:rPr>
        <w:t xml:space="preserve"> the African American Church. </w:t>
      </w:r>
      <w:r w:rsidR="00360D3F" w:rsidRPr="00D8097E">
        <w:rPr>
          <w:rFonts w:ascii="Times New Roman" w:hAnsi="Times New Roman" w:cs="Times New Roman"/>
        </w:rPr>
        <w:t>Enslaved persons</w:t>
      </w:r>
      <w:r w:rsidRPr="00D8097E">
        <w:rPr>
          <w:rFonts w:ascii="Times New Roman" w:hAnsi="Times New Roman" w:cs="Times New Roman"/>
        </w:rPr>
        <w:t xml:space="preserve"> </w:t>
      </w:r>
      <w:r w:rsidR="00774657" w:rsidRPr="00D8097E">
        <w:rPr>
          <w:rFonts w:ascii="Times New Roman" w:hAnsi="Times New Roman" w:cs="Times New Roman"/>
        </w:rPr>
        <w:t>could not</w:t>
      </w:r>
      <w:r w:rsidRPr="00D8097E">
        <w:rPr>
          <w:rFonts w:ascii="Times New Roman" w:hAnsi="Times New Roman" w:cs="Times New Roman"/>
        </w:rPr>
        <w:t xml:space="preserve"> get an education or establish a community anywhere else on the estate outside the churches, which constituted the center of their society (Pinn, 2011).</w:t>
      </w:r>
    </w:p>
    <w:p w14:paraId="68A06653" w14:textId="4C23C9EE" w:rsidR="00D72770" w:rsidRPr="00D8097E" w:rsidRDefault="00D72770"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plantation owners felt that if </w:t>
      </w:r>
      <w:r w:rsidR="00360D3F" w:rsidRPr="00D8097E">
        <w:rPr>
          <w:rFonts w:ascii="Times New Roman" w:hAnsi="Times New Roman" w:cs="Times New Roman"/>
        </w:rPr>
        <w:t>enslaved persons</w:t>
      </w:r>
      <w:r w:rsidRPr="00D8097E">
        <w:rPr>
          <w:rFonts w:ascii="Times New Roman" w:hAnsi="Times New Roman" w:cs="Times New Roman"/>
        </w:rPr>
        <w:t xml:space="preserve"> could read the Bible, their propensity to postpone dreams of freedom until after death would diminish, and a rush of strength and yearning for liberation would emerge</w:t>
      </w:r>
      <w:r w:rsidR="009228FA" w:rsidRPr="00D8097E">
        <w:rPr>
          <w:rFonts w:ascii="Times New Roman" w:hAnsi="Times New Roman" w:cs="Times New Roman"/>
        </w:rPr>
        <w:t xml:space="preserve">; this </w:t>
      </w:r>
      <w:r w:rsidRPr="00D8097E">
        <w:rPr>
          <w:rFonts w:ascii="Times New Roman" w:hAnsi="Times New Roman" w:cs="Times New Roman"/>
        </w:rPr>
        <w:t xml:space="preserve">concern accompanied the founding of the African American Church (Taylor et al., 1987). </w:t>
      </w:r>
      <w:r w:rsidR="003F2CF6" w:rsidRPr="00D8097E">
        <w:rPr>
          <w:rFonts w:ascii="Times New Roman" w:hAnsi="Times New Roman" w:cs="Times New Roman"/>
        </w:rPr>
        <w:t>Enslav</w:t>
      </w:r>
      <w:r w:rsidRPr="00D8097E">
        <w:rPr>
          <w:rFonts w:ascii="Times New Roman" w:hAnsi="Times New Roman" w:cs="Times New Roman"/>
        </w:rPr>
        <w:t xml:space="preserve">ers feared that their </w:t>
      </w:r>
      <w:r w:rsidR="00360D3F" w:rsidRPr="00D8097E">
        <w:rPr>
          <w:rFonts w:ascii="Times New Roman" w:hAnsi="Times New Roman" w:cs="Times New Roman"/>
        </w:rPr>
        <w:t>enslaved persons</w:t>
      </w:r>
      <w:r w:rsidRPr="00D8097E">
        <w:rPr>
          <w:rFonts w:ascii="Times New Roman" w:hAnsi="Times New Roman" w:cs="Times New Roman"/>
        </w:rPr>
        <w:t xml:space="preserve"> m</w:t>
      </w:r>
      <w:r w:rsidR="00FE05BC" w:rsidRPr="00D8097E">
        <w:rPr>
          <w:rFonts w:ascii="Times New Roman" w:hAnsi="Times New Roman" w:cs="Times New Roman"/>
        </w:rPr>
        <w:t>ight</w:t>
      </w:r>
      <w:r w:rsidRPr="00D8097E">
        <w:rPr>
          <w:rFonts w:ascii="Times New Roman" w:hAnsi="Times New Roman" w:cs="Times New Roman"/>
        </w:rPr>
        <w:t xml:space="preserve"> </w:t>
      </w:r>
      <w:r w:rsidR="00FE05BC" w:rsidRPr="00D8097E">
        <w:rPr>
          <w:rFonts w:ascii="Times New Roman" w:hAnsi="Times New Roman" w:cs="Times New Roman"/>
        </w:rPr>
        <w:t>comprehend the Bible comprehensively</w:t>
      </w:r>
      <w:r w:rsidRPr="00D8097E">
        <w:rPr>
          <w:rFonts w:ascii="Times New Roman" w:hAnsi="Times New Roman" w:cs="Times New Roman"/>
        </w:rPr>
        <w:t xml:space="preserve">, </w:t>
      </w:r>
      <w:r w:rsidR="00FE05BC" w:rsidRPr="00D8097E">
        <w:rPr>
          <w:rFonts w:ascii="Times New Roman" w:hAnsi="Times New Roman" w:cs="Times New Roman"/>
        </w:rPr>
        <w:t>illuminating</w:t>
      </w:r>
      <w:r w:rsidRPr="00D8097E">
        <w:rPr>
          <w:rFonts w:ascii="Times New Roman" w:hAnsi="Times New Roman" w:cs="Times New Roman"/>
        </w:rPr>
        <w:t xml:space="preserve"> the inconsistencies and illogical ideas that supported a totalitarian slave system (Lincoln &amp; Mamiya, 1990). If </w:t>
      </w:r>
      <w:r w:rsidR="00360D3F" w:rsidRPr="00D8097E">
        <w:rPr>
          <w:rFonts w:ascii="Times New Roman" w:hAnsi="Times New Roman" w:cs="Times New Roman"/>
        </w:rPr>
        <w:t>enslaved persons</w:t>
      </w:r>
      <w:r w:rsidRPr="00D8097E">
        <w:rPr>
          <w:rFonts w:ascii="Times New Roman" w:hAnsi="Times New Roman" w:cs="Times New Roman"/>
        </w:rPr>
        <w:t xml:space="preserve"> had a thorough comprehension of the Bible, they would have an increasingly difficult time comprehending a </w:t>
      </w:r>
      <w:r w:rsidR="00D04A65" w:rsidRPr="00D8097E">
        <w:rPr>
          <w:rFonts w:ascii="Times New Roman" w:hAnsi="Times New Roman" w:cs="Times New Roman"/>
        </w:rPr>
        <w:t>biblically based</w:t>
      </w:r>
      <w:r w:rsidRPr="00D8097E">
        <w:rPr>
          <w:rFonts w:ascii="Times New Roman" w:hAnsi="Times New Roman" w:cs="Times New Roman"/>
        </w:rPr>
        <w:t xml:space="preserve"> society that abducted and enslaved innocent people (Taylor et al., 1987). As anticipated, </w:t>
      </w:r>
      <w:r w:rsidR="00360D3F" w:rsidRPr="00D8097E">
        <w:rPr>
          <w:rFonts w:ascii="Times New Roman" w:hAnsi="Times New Roman" w:cs="Times New Roman"/>
        </w:rPr>
        <w:t>enslaved persons</w:t>
      </w:r>
      <w:r w:rsidRPr="00D8097E">
        <w:rPr>
          <w:rFonts w:ascii="Times New Roman" w:hAnsi="Times New Roman" w:cs="Times New Roman"/>
        </w:rPr>
        <w:t xml:space="preserve"> ultimately became dissatisfied with their living circumstances and turned to the Church </w:t>
      </w:r>
      <w:r w:rsidR="009A02F9" w:rsidRPr="00D8097E">
        <w:rPr>
          <w:rFonts w:ascii="Times New Roman" w:hAnsi="Times New Roman" w:cs="Times New Roman"/>
        </w:rPr>
        <w:t>to influence positive change in their lives</w:t>
      </w:r>
      <w:r w:rsidRPr="00D8097E">
        <w:rPr>
          <w:rFonts w:ascii="Times New Roman" w:hAnsi="Times New Roman" w:cs="Times New Roman"/>
        </w:rPr>
        <w:t xml:space="preserve">. As their grasp of the Bible expanded, so did the enslaved people's unhappiness with organized religion, particularly Christianity. </w:t>
      </w:r>
      <w:r w:rsidR="00360D3F" w:rsidRPr="00D8097E">
        <w:rPr>
          <w:rFonts w:ascii="Times New Roman" w:hAnsi="Times New Roman" w:cs="Times New Roman"/>
        </w:rPr>
        <w:t>Enslaved persons</w:t>
      </w:r>
      <w:r w:rsidRPr="00D8097E">
        <w:rPr>
          <w:rFonts w:ascii="Times New Roman" w:hAnsi="Times New Roman" w:cs="Times New Roman"/>
        </w:rPr>
        <w:t xml:space="preserve"> felt that Christianity was only another instrument used by whites to subjugate them (Lincoln &amp; Mamiya, 1990).</w:t>
      </w:r>
    </w:p>
    <w:p w14:paraId="6C8265DA" w14:textId="51260F35" w:rsidR="00D72770" w:rsidRPr="00D8097E" w:rsidRDefault="00D72770"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Despite attending the same places of worship, </w:t>
      </w:r>
      <w:r w:rsidR="009A02F9" w:rsidRPr="00D8097E">
        <w:rPr>
          <w:rFonts w:ascii="Times New Roman" w:hAnsi="Times New Roman" w:cs="Times New Roman"/>
        </w:rPr>
        <w:t>enslav</w:t>
      </w:r>
      <w:r w:rsidRPr="00D8097E">
        <w:rPr>
          <w:rFonts w:ascii="Times New Roman" w:hAnsi="Times New Roman" w:cs="Times New Roman"/>
        </w:rPr>
        <w:t>ers and their families were harsh to the individuals under authority</w:t>
      </w:r>
      <w:r w:rsidR="008C698C" w:rsidRPr="00D8097E">
        <w:rPr>
          <w:rFonts w:ascii="Times New Roman" w:hAnsi="Times New Roman" w:cs="Times New Roman"/>
        </w:rPr>
        <w:t xml:space="preserve"> (</w:t>
      </w:r>
      <w:r w:rsidR="008C698C" w:rsidRPr="00D8097E">
        <w:rPr>
          <w:rFonts w:ascii="Times New Roman" w:eastAsia="Times New Roman" w:hAnsi="Times New Roman" w:cs="Times New Roman"/>
        </w:rPr>
        <w:t>Johnson, 2019)</w:t>
      </w:r>
      <w:r w:rsidRPr="00D8097E">
        <w:rPr>
          <w:rFonts w:ascii="Times New Roman" w:hAnsi="Times New Roman" w:cs="Times New Roman"/>
        </w:rPr>
        <w:t xml:space="preserve">. Instead of offering a haven for </w:t>
      </w:r>
      <w:r w:rsidR="000052D5" w:rsidRPr="00D8097E">
        <w:rPr>
          <w:rFonts w:ascii="Times New Roman" w:hAnsi="Times New Roman" w:cs="Times New Roman"/>
        </w:rPr>
        <w:t>mistreated African Americans</w:t>
      </w:r>
      <w:r w:rsidRPr="00D8097E">
        <w:rPr>
          <w:rFonts w:ascii="Times New Roman" w:hAnsi="Times New Roman" w:cs="Times New Roman"/>
        </w:rPr>
        <w:t xml:space="preserve">, the </w:t>
      </w:r>
      <w:r w:rsidR="00305510" w:rsidRPr="00D8097E">
        <w:rPr>
          <w:rFonts w:ascii="Times New Roman" w:hAnsi="Times New Roman" w:cs="Times New Roman"/>
        </w:rPr>
        <w:t>C</w:t>
      </w:r>
      <w:r w:rsidRPr="00D8097E">
        <w:rPr>
          <w:rFonts w:ascii="Times New Roman" w:hAnsi="Times New Roman" w:cs="Times New Roman"/>
        </w:rPr>
        <w:t xml:space="preserve">hurch became another forum for white people to exert their dominance, which many African Americans found overwhelming (Lincoln &amp; Mamiya, 1990). To satisfy their yearning for their places of worship on southern plantations and to escape discrimination on Sunday mornings, </w:t>
      </w:r>
      <w:r w:rsidR="00360D3F" w:rsidRPr="00D8097E">
        <w:rPr>
          <w:rFonts w:ascii="Times New Roman" w:hAnsi="Times New Roman" w:cs="Times New Roman"/>
        </w:rPr>
        <w:t>enslaved persons</w:t>
      </w:r>
      <w:r w:rsidRPr="00D8097E">
        <w:rPr>
          <w:rFonts w:ascii="Times New Roman" w:hAnsi="Times New Roman" w:cs="Times New Roman"/>
        </w:rPr>
        <w:t xml:space="preserve"> founded </w:t>
      </w:r>
      <w:r w:rsidRPr="00D8097E">
        <w:rPr>
          <w:rFonts w:ascii="Times New Roman" w:hAnsi="Times New Roman" w:cs="Times New Roman"/>
        </w:rPr>
        <w:lastRenderedPageBreak/>
        <w:t>their churches (Lincoln, 1973). Richard Allen la</w:t>
      </w:r>
      <w:r w:rsidR="00D0007B" w:rsidRPr="00D8097E">
        <w:rPr>
          <w:rFonts w:ascii="Times New Roman" w:hAnsi="Times New Roman" w:cs="Times New Roman"/>
        </w:rPr>
        <w:t>id</w:t>
      </w:r>
      <w:r w:rsidRPr="00D8097E">
        <w:rPr>
          <w:rFonts w:ascii="Times New Roman" w:hAnsi="Times New Roman" w:cs="Times New Roman"/>
        </w:rPr>
        <w:t xml:space="preserve"> the cornerstone for what would become the first African American Methodist church in 1807</w:t>
      </w:r>
      <w:r w:rsidR="00573F7B" w:rsidRPr="00D8097E">
        <w:rPr>
          <w:rFonts w:ascii="Times New Roman" w:hAnsi="Times New Roman" w:cs="Times New Roman"/>
        </w:rPr>
        <w:t xml:space="preserve"> (</w:t>
      </w:r>
      <w:r w:rsidRPr="00D8097E">
        <w:rPr>
          <w:rFonts w:ascii="Times New Roman" w:hAnsi="Times New Roman" w:cs="Times New Roman"/>
        </w:rPr>
        <w:t>Wilmore, 1998). Black Methodist churches, considered the first of their sort, were founded in response to the Methodist tradition of having separate congregations for African Americans and Whites. African Americans' overwhelming flight from the Methodist Church was one of the first big civil rights rallies carried out by African Americans (Lincoln &amp; Mamiya, 1990).</w:t>
      </w:r>
    </w:p>
    <w:p w14:paraId="618A4505" w14:textId="44084EC4" w:rsidR="00D72770" w:rsidRPr="00D8097E" w:rsidRDefault="00D72770"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subsequent development of </w:t>
      </w:r>
      <w:r w:rsidR="00D0007B" w:rsidRPr="00D8097E">
        <w:rPr>
          <w:rFonts w:ascii="Times New Roman" w:hAnsi="Times New Roman" w:cs="Times New Roman"/>
        </w:rPr>
        <w:t>primari</w:t>
      </w:r>
      <w:r w:rsidRPr="00D8097E">
        <w:rPr>
          <w:rFonts w:ascii="Times New Roman" w:hAnsi="Times New Roman" w:cs="Times New Roman"/>
        </w:rPr>
        <w:t>ly African American congregations within the Baptist, Presbyterian</w:t>
      </w:r>
      <w:r w:rsidR="00D0007B" w:rsidRPr="00D8097E">
        <w:rPr>
          <w:rFonts w:ascii="Times New Roman" w:hAnsi="Times New Roman" w:cs="Times New Roman"/>
        </w:rPr>
        <w:t>,</w:t>
      </w:r>
      <w:r w:rsidRPr="00D8097E">
        <w:rPr>
          <w:rFonts w:ascii="Times New Roman" w:hAnsi="Times New Roman" w:cs="Times New Roman"/>
        </w:rPr>
        <w:t xml:space="preserve"> and Episcopal religions (DuBois, 1903) set the ground for the African American Church's </w:t>
      </w:r>
      <w:r w:rsidR="00D0007B" w:rsidRPr="00D8097E">
        <w:rPr>
          <w:rFonts w:ascii="Times New Roman" w:hAnsi="Times New Roman" w:cs="Times New Roman"/>
        </w:rPr>
        <w:t>significant</w:t>
      </w:r>
      <w:r w:rsidRPr="00D8097E">
        <w:rPr>
          <w:rFonts w:ascii="Times New Roman" w:hAnsi="Times New Roman" w:cs="Times New Roman"/>
        </w:rPr>
        <w:t xml:space="preserve"> growth during the Civil Rights Movement. In these churches, </w:t>
      </w:r>
      <w:r w:rsidR="00360D3F" w:rsidRPr="00D8097E">
        <w:rPr>
          <w:rFonts w:ascii="Times New Roman" w:hAnsi="Times New Roman" w:cs="Times New Roman"/>
        </w:rPr>
        <w:t>enslaved persons</w:t>
      </w:r>
      <w:r w:rsidRPr="00D8097E">
        <w:rPr>
          <w:rFonts w:ascii="Times New Roman" w:hAnsi="Times New Roman" w:cs="Times New Roman"/>
        </w:rPr>
        <w:t xml:space="preserve"> believed they were free to be themselves and that their status as </w:t>
      </w:r>
      <w:r w:rsidR="00360D3F" w:rsidRPr="00D8097E">
        <w:rPr>
          <w:rFonts w:ascii="Times New Roman" w:hAnsi="Times New Roman" w:cs="Times New Roman"/>
        </w:rPr>
        <w:t>enslaved persons</w:t>
      </w:r>
      <w:r w:rsidRPr="00D8097E">
        <w:rPr>
          <w:rFonts w:ascii="Times New Roman" w:hAnsi="Times New Roman" w:cs="Times New Roman"/>
        </w:rPr>
        <w:t xml:space="preserve"> did not supersede their individuality. These services provided both a therapeutic respite and an escape from the tensions and harshness faced on the plantation (Wilmore, 1998). Church services and other religious and spiritual resources functioned differently from therapy sessions in their most </w:t>
      </w:r>
      <w:r w:rsidR="00D0007B" w:rsidRPr="00D8097E">
        <w:rPr>
          <w:rFonts w:ascii="Times New Roman" w:hAnsi="Times New Roman" w:cs="Times New Roman"/>
        </w:rPr>
        <w:t>basic</w:t>
      </w:r>
      <w:r w:rsidRPr="00D8097E">
        <w:rPr>
          <w:rFonts w:ascii="Times New Roman" w:hAnsi="Times New Roman" w:cs="Times New Roman"/>
        </w:rPr>
        <w:t xml:space="preserve"> form.</w:t>
      </w:r>
    </w:p>
    <w:p w14:paraId="3C743566" w14:textId="77C19FDF" w:rsidR="00A26661" w:rsidRPr="00D8097E" w:rsidRDefault="00D72770"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biblical promises of a future liberated from oppression </w:t>
      </w:r>
      <w:r w:rsidR="00D0007B" w:rsidRPr="00D8097E">
        <w:rPr>
          <w:rFonts w:ascii="Times New Roman" w:hAnsi="Times New Roman" w:cs="Times New Roman"/>
        </w:rPr>
        <w:t xml:space="preserve">gave enslaved people a </w:t>
      </w:r>
      <w:r w:rsidRPr="00D8097E">
        <w:rPr>
          <w:rFonts w:ascii="Times New Roman" w:hAnsi="Times New Roman" w:cs="Times New Roman"/>
        </w:rPr>
        <w:t xml:space="preserve">cause for optimism about the future. They anticipated death as a respite from the suffering they faced on earth and a passageway to </w:t>
      </w:r>
      <w:r w:rsidR="00D0007B" w:rsidRPr="00D8097E">
        <w:rPr>
          <w:rFonts w:ascii="Times New Roman" w:hAnsi="Times New Roman" w:cs="Times New Roman"/>
        </w:rPr>
        <w:t>paradise's promised reward and freedom</w:t>
      </w:r>
      <w:r w:rsidRPr="00D8097E">
        <w:rPr>
          <w:rFonts w:ascii="Times New Roman" w:hAnsi="Times New Roman" w:cs="Times New Roman"/>
        </w:rPr>
        <w:t xml:space="preserve"> (Johnston, 1954; Wilmore, 1998). </w:t>
      </w:r>
      <w:r w:rsidR="00360D3F" w:rsidRPr="00D8097E">
        <w:rPr>
          <w:rFonts w:ascii="Times New Roman" w:hAnsi="Times New Roman" w:cs="Times New Roman"/>
        </w:rPr>
        <w:t>Enslaved persons</w:t>
      </w:r>
      <w:r w:rsidRPr="00D8097E">
        <w:rPr>
          <w:rFonts w:ascii="Times New Roman" w:hAnsi="Times New Roman" w:cs="Times New Roman"/>
        </w:rPr>
        <w:t xml:space="preserve"> might connect with the pain Jesus Christ, the </w:t>
      </w:r>
      <w:r w:rsidR="00D0007B" w:rsidRPr="00D8097E">
        <w:rPr>
          <w:rFonts w:ascii="Times New Roman" w:hAnsi="Times New Roman" w:cs="Times New Roman"/>
        </w:rPr>
        <w:t>actu</w:t>
      </w:r>
      <w:r w:rsidRPr="00D8097E">
        <w:rPr>
          <w:rFonts w:ascii="Times New Roman" w:hAnsi="Times New Roman" w:cs="Times New Roman"/>
        </w:rPr>
        <w:t xml:space="preserve">al figure of Christianity, endured during his lifetime. </w:t>
      </w:r>
      <w:r w:rsidR="00D04A65" w:rsidRPr="00D8097E">
        <w:rPr>
          <w:rFonts w:ascii="Times New Roman" w:hAnsi="Times New Roman" w:cs="Times New Roman"/>
        </w:rPr>
        <w:t>Enslaved</w:t>
      </w:r>
      <w:r w:rsidR="00360D3F" w:rsidRPr="00D8097E">
        <w:rPr>
          <w:rFonts w:ascii="Times New Roman" w:hAnsi="Times New Roman" w:cs="Times New Roman"/>
        </w:rPr>
        <w:t xml:space="preserve"> persons</w:t>
      </w:r>
      <w:r w:rsidRPr="00D8097E">
        <w:rPr>
          <w:rFonts w:ascii="Times New Roman" w:hAnsi="Times New Roman" w:cs="Times New Roman"/>
        </w:rPr>
        <w:t xml:space="preserve"> were draw</w:t>
      </w:r>
      <w:r w:rsidR="00D0007B" w:rsidRPr="00D8097E">
        <w:rPr>
          <w:rFonts w:ascii="Times New Roman" w:hAnsi="Times New Roman" w:cs="Times New Roman"/>
        </w:rPr>
        <w:t>n</w:t>
      </w:r>
      <w:r w:rsidRPr="00D8097E">
        <w:rPr>
          <w:rFonts w:ascii="Times New Roman" w:hAnsi="Times New Roman" w:cs="Times New Roman"/>
        </w:rPr>
        <w:t xml:space="preserve"> parallels between Christ's crucifixion and the growing prevalent practice of lynching black men (Pinn, 2010; Terrell, 1998). Terrell (1998) emphasized further that the link between Jesus and </w:t>
      </w:r>
      <w:r w:rsidR="00360D3F" w:rsidRPr="00D8097E">
        <w:rPr>
          <w:rFonts w:ascii="Times New Roman" w:hAnsi="Times New Roman" w:cs="Times New Roman"/>
        </w:rPr>
        <w:t>enslaved persons</w:t>
      </w:r>
      <w:r w:rsidRPr="00D8097E">
        <w:rPr>
          <w:rFonts w:ascii="Times New Roman" w:hAnsi="Times New Roman" w:cs="Times New Roman"/>
        </w:rPr>
        <w:t xml:space="preserve"> was related to the biblical story of Judas betraying Jesus for financial gain</w:t>
      </w:r>
      <w:r w:rsidR="009228FA" w:rsidRPr="00D8097E">
        <w:rPr>
          <w:rFonts w:ascii="Times New Roman" w:hAnsi="Times New Roman" w:cs="Times New Roman"/>
        </w:rPr>
        <w:t xml:space="preserve">; this </w:t>
      </w:r>
      <w:r w:rsidRPr="00D8097E">
        <w:rPr>
          <w:rFonts w:ascii="Times New Roman" w:hAnsi="Times New Roman" w:cs="Times New Roman"/>
        </w:rPr>
        <w:t xml:space="preserve">was thought to be related to Jesus' relationship with </w:t>
      </w:r>
      <w:r w:rsidR="00360D3F" w:rsidRPr="00D8097E">
        <w:rPr>
          <w:rFonts w:ascii="Times New Roman" w:hAnsi="Times New Roman" w:cs="Times New Roman"/>
        </w:rPr>
        <w:t>enslaved persons</w:t>
      </w:r>
      <w:r w:rsidRPr="00D8097E">
        <w:rPr>
          <w:rFonts w:ascii="Times New Roman" w:hAnsi="Times New Roman" w:cs="Times New Roman"/>
        </w:rPr>
        <w:t xml:space="preserve">. </w:t>
      </w:r>
      <w:r w:rsidR="00360D3F" w:rsidRPr="00D8097E">
        <w:rPr>
          <w:rFonts w:ascii="Times New Roman" w:hAnsi="Times New Roman" w:cs="Times New Roman"/>
        </w:rPr>
        <w:t>Enslaved persons</w:t>
      </w:r>
      <w:r w:rsidRPr="00D8097E">
        <w:rPr>
          <w:rFonts w:ascii="Times New Roman" w:hAnsi="Times New Roman" w:cs="Times New Roman"/>
        </w:rPr>
        <w:t xml:space="preserve"> were aware that their white owners had sold them into slavery, captured them, and transported them to the New World for the economic benefit of others (Pinn, 2011; Terrell, 1998). Even though </w:t>
      </w:r>
      <w:r w:rsidR="00360D3F" w:rsidRPr="00D8097E">
        <w:rPr>
          <w:rFonts w:ascii="Times New Roman" w:hAnsi="Times New Roman" w:cs="Times New Roman"/>
        </w:rPr>
        <w:t>enslaved persons</w:t>
      </w:r>
      <w:r w:rsidRPr="00D8097E">
        <w:rPr>
          <w:rFonts w:ascii="Times New Roman" w:hAnsi="Times New Roman" w:cs="Times New Roman"/>
        </w:rPr>
        <w:t xml:space="preserve"> were forced to labor under dreadful conditions on plantations, there is </w:t>
      </w:r>
      <w:r w:rsidR="00D0007B" w:rsidRPr="00D8097E">
        <w:rPr>
          <w:rFonts w:ascii="Times New Roman" w:hAnsi="Times New Roman" w:cs="Times New Roman"/>
        </w:rPr>
        <w:t xml:space="preserve">a </w:t>
      </w:r>
      <w:r w:rsidRPr="00D8097E">
        <w:rPr>
          <w:rFonts w:ascii="Times New Roman" w:hAnsi="Times New Roman" w:cs="Times New Roman"/>
        </w:rPr>
        <w:t xml:space="preserve">scant indication that they were provided counseling services as a kind of support or therapeutic release. During this era, the Church was the primary resource for those seeking assistance and change. It is </w:t>
      </w:r>
      <w:r w:rsidR="00D04A65" w:rsidRPr="00D8097E">
        <w:rPr>
          <w:rFonts w:ascii="Times New Roman" w:hAnsi="Times New Roman" w:cs="Times New Roman"/>
        </w:rPr>
        <w:t>likely</w:t>
      </w:r>
      <w:r w:rsidRPr="00D8097E">
        <w:rPr>
          <w:rFonts w:ascii="Times New Roman" w:hAnsi="Times New Roman" w:cs="Times New Roman"/>
        </w:rPr>
        <w:t xml:space="preserve"> that the trend to seek consolation in religious organizations began </w:t>
      </w:r>
      <w:r w:rsidRPr="00D8097E">
        <w:rPr>
          <w:rFonts w:ascii="Times New Roman" w:hAnsi="Times New Roman" w:cs="Times New Roman"/>
        </w:rPr>
        <w:lastRenderedPageBreak/>
        <w:t>during the era of slavery and continues to this day</w:t>
      </w:r>
      <w:r w:rsidR="009228FA" w:rsidRPr="00D8097E">
        <w:rPr>
          <w:rFonts w:ascii="Times New Roman" w:hAnsi="Times New Roman" w:cs="Times New Roman"/>
        </w:rPr>
        <w:t xml:space="preserve">; this </w:t>
      </w:r>
      <w:r w:rsidRPr="00D8097E">
        <w:rPr>
          <w:rFonts w:ascii="Times New Roman" w:hAnsi="Times New Roman" w:cs="Times New Roman"/>
        </w:rPr>
        <w:t>historical precedent may help explain why African Americans are far less likely than many other racial and ethnic groups to seek professional counseling (Ayalon &amp; Young, 2005)</w:t>
      </w:r>
      <w:r w:rsidR="00A26661" w:rsidRPr="00D8097E">
        <w:rPr>
          <w:rFonts w:ascii="Times New Roman" w:hAnsi="Times New Roman" w:cs="Times New Roman"/>
        </w:rPr>
        <w:t xml:space="preserve">. </w:t>
      </w:r>
    </w:p>
    <w:p w14:paraId="51316CF6" w14:textId="77777777" w:rsidR="00A26661" w:rsidRPr="00D8097E" w:rsidRDefault="00A26661" w:rsidP="00032671">
      <w:pPr>
        <w:pStyle w:val="Heading2"/>
        <w:spacing w:before="240" w:after="240" w:line="360" w:lineRule="auto"/>
        <w:jc w:val="center"/>
        <w:rPr>
          <w:rFonts w:ascii="Times New Roman" w:hAnsi="Times New Roman" w:cs="Times New Roman"/>
          <w:b/>
          <w:color w:val="auto"/>
          <w:sz w:val="24"/>
          <w:szCs w:val="24"/>
        </w:rPr>
      </w:pPr>
      <w:bookmarkStart w:id="48" w:name="_Toc114655625"/>
      <w:r w:rsidRPr="00D8097E">
        <w:rPr>
          <w:rFonts w:ascii="Times New Roman" w:hAnsi="Times New Roman" w:cs="Times New Roman"/>
          <w:b/>
          <w:color w:val="auto"/>
          <w:sz w:val="24"/>
          <w:szCs w:val="24"/>
        </w:rPr>
        <w:t>The African American Church and Civil Rights</w:t>
      </w:r>
      <w:bookmarkEnd w:id="48"/>
    </w:p>
    <w:p w14:paraId="26E6BAA1" w14:textId="17303859" w:rsidR="00BD67C4" w:rsidRPr="00D8097E" w:rsidRDefault="00BD67C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In the 1950s and 1960s, the African American Church began widening its theological concepts, selecting its leaders, and creating seminary facilities to teach its leaders</w:t>
      </w:r>
      <w:r w:rsidR="009228FA" w:rsidRPr="00D8097E">
        <w:rPr>
          <w:rFonts w:ascii="Times New Roman" w:hAnsi="Times New Roman" w:cs="Times New Roman"/>
        </w:rPr>
        <w:t xml:space="preserve">; this </w:t>
      </w:r>
      <w:r w:rsidRPr="00D8097E">
        <w:rPr>
          <w:rFonts w:ascii="Times New Roman" w:hAnsi="Times New Roman" w:cs="Times New Roman"/>
        </w:rPr>
        <w:t xml:space="preserve">resulted in the </w:t>
      </w:r>
      <w:r w:rsidR="00305510" w:rsidRPr="00D8097E">
        <w:rPr>
          <w:rFonts w:ascii="Times New Roman" w:hAnsi="Times New Roman" w:cs="Times New Roman"/>
        </w:rPr>
        <w:t>C</w:t>
      </w:r>
      <w:r w:rsidRPr="00D8097E">
        <w:rPr>
          <w:rFonts w:ascii="Times New Roman" w:hAnsi="Times New Roman" w:cs="Times New Roman"/>
        </w:rPr>
        <w:t xml:space="preserve">hurch's growing independence (Lincoln, 1973). In addition, the African American Church offered a venue for campaigners to make lectures advocating for equal rights for African Americans (Chandler, 2010). The African American Church was involved in both global and micro-level socioeconomic concerns. Large groups, such as the NAACP, </w:t>
      </w:r>
      <w:r w:rsidR="00D0007B" w:rsidRPr="00D8097E">
        <w:rPr>
          <w:rFonts w:ascii="Times New Roman" w:hAnsi="Times New Roman" w:cs="Times New Roman"/>
        </w:rPr>
        <w:t>could</w:t>
      </w:r>
      <w:r w:rsidRPr="00D8097E">
        <w:rPr>
          <w:rFonts w:ascii="Times New Roman" w:hAnsi="Times New Roman" w:cs="Times New Roman"/>
        </w:rPr>
        <w:t xml:space="preserve"> get assistance from the African American Church in the form of, for instance, financial and emotional resources (Chandler, 2010</w:t>
      </w:r>
      <w:r w:rsidR="00417ADD" w:rsidRPr="00D8097E">
        <w:rPr>
          <w:rFonts w:ascii="Times New Roman" w:hAnsi="Times New Roman" w:cs="Times New Roman"/>
        </w:rPr>
        <w:t xml:space="preserve">; </w:t>
      </w:r>
      <w:r w:rsidR="00417ADD" w:rsidRPr="00D8097E">
        <w:rPr>
          <w:rFonts w:ascii="Times New Roman" w:hAnsi="Times New Roman" w:cs="Times New Roman"/>
          <w:color w:val="000000"/>
        </w:rPr>
        <w:t xml:space="preserve">Students et al., 2010; </w:t>
      </w:r>
      <w:r w:rsidR="00417ADD" w:rsidRPr="00D8097E">
        <w:rPr>
          <w:rFonts w:ascii="Times New Roman" w:eastAsia="Times New Roman" w:hAnsi="Times New Roman" w:cs="Times New Roman"/>
        </w:rPr>
        <w:t>Moore &amp; Collins, 2002</w:t>
      </w:r>
      <w:r w:rsidRPr="00D8097E">
        <w:rPr>
          <w:rFonts w:ascii="Times New Roman" w:hAnsi="Times New Roman" w:cs="Times New Roman"/>
        </w:rPr>
        <w:t xml:space="preserve">). Individuals who </w:t>
      </w:r>
      <w:r w:rsidR="00070655" w:rsidRPr="00D8097E">
        <w:rPr>
          <w:rFonts w:ascii="Times New Roman" w:hAnsi="Times New Roman" w:cs="Times New Roman"/>
        </w:rPr>
        <w:t>had</w:t>
      </w:r>
      <w:r w:rsidRPr="00D8097E">
        <w:rPr>
          <w:rFonts w:ascii="Times New Roman" w:hAnsi="Times New Roman" w:cs="Times New Roman"/>
        </w:rPr>
        <w:t xml:space="preserve"> difficulty paying their financial obligations received more granular economic assistance.</w:t>
      </w:r>
    </w:p>
    <w:p w14:paraId="2C7F1972" w14:textId="5ECB56E0" w:rsidR="00A26661" w:rsidRPr="00D8097E" w:rsidRDefault="00BD67C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establishment of self-help theology was motivated by the African American Church's growing financial independence. African Americans </w:t>
      </w:r>
      <w:r w:rsidR="00070655" w:rsidRPr="00D8097E">
        <w:rPr>
          <w:rFonts w:ascii="Times New Roman" w:hAnsi="Times New Roman" w:cs="Times New Roman"/>
        </w:rPr>
        <w:t>could not</w:t>
      </w:r>
      <w:r w:rsidRPr="00D8097E">
        <w:rPr>
          <w:rFonts w:ascii="Times New Roman" w:hAnsi="Times New Roman" w:cs="Times New Roman"/>
        </w:rPr>
        <w:t xml:space="preserve"> depend on aid from other sources at the time. African Americans realized that </w:t>
      </w:r>
      <w:r w:rsidR="00247EFD" w:rsidRPr="00D8097E">
        <w:rPr>
          <w:rFonts w:ascii="Times New Roman" w:hAnsi="Times New Roman" w:cs="Times New Roman"/>
        </w:rPr>
        <w:t>to</w:t>
      </w:r>
      <w:r w:rsidRPr="00D8097E">
        <w:rPr>
          <w:rFonts w:ascii="Times New Roman" w:hAnsi="Times New Roman" w:cs="Times New Roman"/>
        </w:rPr>
        <w:t xml:space="preserve"> survive, they had to be self-sufficient in all areas of life, including financially, mentally, emotionally, and socially (Littlefield, 2005). </w:t>
      </w:r>
      <w:r w:rsidR="00070655" w:rsidRPr="00D8097E">
        <w:rPr>
          <w:rFonts w:ascii="Times New Roman" w:hAnsi="Times New Roman" w:cs="Times New Roman"/>
        </w:rPr>
        <w:t>Some African Americans likely</w:t>
      </w:r>
      <w:r w:rsidRPr="00D8097E">
        <w:rPr>
          <w:rFonts w:ascii="Times New Roman" w:hAnsi="Times New Roman" w:cs="Times New Roman"/>
        </w:rPr>
        <w:t xml:space="preserve"> continue to hold this mindset</w:t>
      </w:r>
      <w:r w:rsidR="00070655" w:rsidRPr="00D8097E">
        <w:rPr>
          <w:rFonts w:ascii="Times New Roman" w:hAnsi="Times New Roman" w:cs="Times New Roman"/>
        </w:rPr>
        <w:t>; consequently</w:t>
      </w:r>
      <w:r w:rsidRPr="00D8097E">
        <w:rPr>
          <w:rFonts w:ascii="Times New Roman" w:hAnsi="Times New Roman" w:cs="Times New Roman"/>
        </w:rPr>
        <w:t xml:space="preserve">, they may be less likely to seek help from services such as professional counselors. During the Civil Rights Movement, the African American Church was particularly significant as a location where African Americans could experience status, position, and power that were often denied to them by institutions </w:t>
      </w:r>
      <w:r w:rsidR="00070655" w:rsidRPr="00D8097E">
        <w:rPr>
          <w:rFonts w:ascii="Times New Roman" w:hAnsi="Times New Roman" w:cs="Times New Roman"/>
        </w:rPr>
        <w:t>controlled by the majority's culture</w:t>
      </w:r>
      <w:r w:rsidRPr="00D8097E">
        <w:rPr>
          <w:rFonts w:ascii="Times New Roman" w:hAnsi="Times New Roman" w:cs="Times New Roman"/>
        </w:rPr>
        <w:t xml:space="preserve"> (Douglas &amp; Hopson, 2001). </w:t>
      </w:r>
      <w:r w:rsidR="008E0B0E" w:rsidRPr="00D8097E">
        <w:rPr>
          <w:rFonts w:ascii="Times New Roman" w:hAnsi="Times New Roman" w:cs="Times New Roman"/>
        </w:rPr>
        <w:t>Consequently</w:t>
      </w:r>
      <w:r w:rsidRPr="00D8097E">
        <w:rPr>
          <w:rFonts w:ascii="Times New Roman" w:hAnsi="Times New Roman" w:cs="Times New Roman"/>
        </w:rPr>
        <w:t xml:space="preserve">, </w:t>
      </w:r>
      <w:r w:rsidR="008E0B0E" w:rsidRPr="00D8097E">
        <w:rPr>
          <w:rFonts w:ascii="Times New Roman" w:hAnsi="Times New Roman" w:cs="Times New Roman"/>
        </w:rPr>
        <w:t>many</w:t>
      </w:r>
      <w:r w:rsidRPr="00D8097E">
        <w:rPr>
          <w:rFonts w:ascii="Times New Roman" w:hAnsi="Times New Roman" w:cs="Times New Roman"/>
        </w:rPr>
        <w:t xml:space="preserve"> African Americans may </w:t>
      </w:r>
      <w:r w:rsidR="008E0B0E" w:rsidRPr="00D8097E">
        <w:rPr>
          <w:rFonts w:ascii="Times New Roman" w:hAnsi="Times New Roman" w:cs="Times New Roman"/>
        </w:rPr>
        <w:t>doub</w:t>
      </w:r>
      <w:r w:rsidRPr="00D8097E">
        <w:rPr>
          <w:rFonts w:ascii="Times New Roman" w:hAnsi="Times New Roman" w:cs="Times New Roman"/>
        </w:rPr>
        <w:t>t the counseling relationship, as it may represent the dominant culture from which they have faced discrimination and persecution (Sue &amp; Sue, 2013)</w:t>
      </w:r>
      <w:r w:rsidR="00A26661" w:rsidRPr="00D8097E">
        <w:rPr>
          <w:rFonts w:ascii="Times New Roman" w:hAnsi="Times New Roman" w:cs="Times New Roman"/>
        </w:rPr>
        <w:t>.</w:t>
      </w:r>
    </w:p>
    <w:p w14:paraId="3CD731AB" w14:textId="6B2BB7A6" w:rsidR="0039613A" w:rsidRPr="00D8097E" w:rsidRDefault="000C4FC2" w:rsidP="00032671">
      <w:pPr>
        <w:pStyle w:val="APALevel1"/>
        <w:spacing w:before="240" w:after="240" w:line="360" w:lineRule="auto"/>
      </w:pPr>
      <w:bookmarkStart w:id="49" w:name="_Toc3366555"/>
      <w:bookmarkStart w:id="50" w:name="_Toc114655626"/>
      <w:r w:rsidRPr="00D8097E">
        <w:lastRenderedPageBreak/>
        <w:t>Purpose</w:t>
      </w:r>
      <w:bookmarkEnd w:id="49"/>
      <w:bookmarkEnd w:id="50"/>
    </w:p>
    <w:p w14:paraId="2A749CEB" w14:textId="37EF66BB" w:rsidR="00A57E6A" w:rsidRPr="00D8097E" w:rsidRDefault="00A57E6A" w:rsidP="00032671">
      <w:pPr>
        <w:pStyle w:val="BodyText"/>
        <w:spacing w:before="240" w:after="240" w:line="360" w:lineRule="auto"/>
      </w:pPr>
      <w:r w:rsidRPr="00D8097E">
        <w:t>Th</w:t>
      </w:r>
      <w:r w:rsidR="008E0B0E" w:rsidRPr="00D8097E">
        <w:t>is literature review's principal purpose is to understand the topic under inquiry comprehensivel</w:t>
      </w:r>
      <w:r w:rsidRPr="00D8097E">
        <w:t xml:space="preserve">y. The secondary purpose of this examination of the relevant literature is the identification of potential gaps in the academic work that has previously been conducted on this topic. In establishing a knowledge gap for this strong mission involvement from an African American church, the concept of a </w:t>
      </w:r>
      <w:r w:rsidR="00AA5C36">
        <w:t>five</w:t>
      </w:r>
      <w:r w:rsidRPr="00D8097E">
        <w:t xml:space="preserve">-fold mission service model necessitates more study to enable future studies on this neglected style of mission service. In other words, the </w:t>
      </w:r>
      <w:r w:rsidR="00EB3C99" w:rsidRPr="00D8097E">
        <w:t>phenomenological case study aim</w:t>
      </w:r>
      <w:r w:rsidRPr="00D8097E">
        <w:t xml:space="preserve">s to analyze and </w:t>
      </w:r>
      <w:r w:rsidR="00EB3C99" w:rsidRPr="00D8097E">
        <w:t>understand</w:t>
      </w:r>
      <w:r w:rsidRPr="00D8097E">
        <w:t xml:space="preserve"> </w:t>
      </w:r>
      <w:r w:rsidR="00B741E4" w:rsidRPr="00D8097E">
        <w:t xml:space="preserve">Ebenezer Baptist Church missionaries' rigorous </w:t>
      </w:r>
      <w:r w:rsidR="00DA3CB4">
        <w:t>five</w:t>
      </w:r>
      <w:r w:rsidR="00B741E4" w:rsidRPr="00D8097E">
        <w:t>-fold mission activit</w:t>
      </w:r>
      <w:r w:rsidRPr="00D8097E">
        <w:t>ies.</w:t>
      </w:r>
    </w:p>
    <w:p w14:paraId="56B4A0A9" w14:textId="5B6E3DA7" w:rsidR="00A57E6A" w:rsidRPr="00D8097E" w:rsidRDefault="00A57E6A" w:rsidP="00032671">
      <w:pPr>
        <w:pStyle w:val="BodyText"/>
        <w:spacing w:before="240" w:after="240" w:line="360" w:lineRule="auto"/>
      </w:pPr>
      <w:r w:rsidRPr="00D8097E">
        <w:t xml:space="preserve">The purpose of this phenomenological case study is to analyze and get a deeper understanding of the Ebenezer Baptist Church missionaries' active </w:t>
      </w:r>
      <w:r w:rsidR="00DA3CB4">
        <w:t>five</w:t>
      </w:r>
      <w:r w:rsidRPr="00D8097E">
        <w:t>-fold mission endeavors</w:t>
      </w:r>
      <w:r w:rsidR="009228FA" w:rsidRPr="00D8097E">
        <w:t xml:space="preserve">; this </w:t>
      </w:r>
      <w:r w:rsidRPr="00D8097E">
        <w:t xml:space="preserve">researcher will conduct interviews with church-affiliated missionaries to explain the phenomena of missionaries working in the </w:t>
      </w:r>
      <w:r w:rsidR="00DA3CB4">
        <w:t>five-</w:t>
      </w:r>
      <w:r w:rsidRPr="00D8097E">
        <w:t>fold areas of mission service (</w:t>
      </w:r>
      <w:r w:rsidR="00DA3CB4">
        <w:t xml:space="preserve">Local, </w:t>
      </w:r>
      <w:r w:rsidRPr="00D8097E">
        <w:t xml:space="preserve">Stateside, National, Global, and Disaster Relief) at Ebenezer Baptist Church. Missionaries serving in </w:t>
      </w:r>
      <w:r w:rsidR="000C35AE">
        <w:t xml:space="preserve">Local, </w:t>
      </w:r>
      <w:r w:rsidRPr="00D8097E">
        <w:t xml:space="preserve">Stateside, National, Global, and Disaster Relief capacities will be interviewed. The researcher will have a better knowledge of how to construct a contextualized strategic plan and model for active involvement in transformational mission work on behalf of the African American Church as a whole </w:t>
      </w:r>
      <w:r w:rsidR="00D04A65" w:rsidRPr="00D8097E">
        <w:t>because of</w:t>
      </w:r>
      <w:r w:rsidRPr="00D8097E">
        <w:t xml:space="preserve"> the results of this study.</w:t>
      </w:r>
    </w:p>
    <w:p w14:paraId="24886E1C" w14:textId="27AFDF1F" w:rsidR="003B6BEF" w:rsidRPr="00D8097E" w:rsidRDefault="00A57E6A" w:rsidP="00032671">
      <w:pPr>
        <w:pStyle w:val="BodyText"/>
        <w:spacing w:before="240" w:after="240" w:line="360" w:lineRule="auto"/>
      </w:pPr>
      <w:r w:rsidRPr="00D8097E">
        <w:t xml:space="preserve">This researcher will conduct interviews with church-affiliated missionaries to explain the phenomena of missionaries working in the </w:t>
      </w:r>
      <w:r w:rsidR="00DA3CB4">
        <w:t>five-</w:t>
      </w:r>
      <w:r w:rsidRPr="00D8097E">
        <w:t>fold areas of mission service (</w:t>
      </w:r>
      <w:r w:rsidR="00DA3CB4">
        <w:t xml:space="preserve">Local, </w:t>
      </w:r>
      <w:r w:rsidRPr="00D8097E">
        <w:t>Stateside, National, Global, and Disaster Relief) at Ebenezer Baptist Church. These meetings will occur at Ebenezer Baptist Church. The outcomes of this study have improved the researcher's knowledge of how to construct a contextualized strategic plan for the African American Church's active participation in transformational mission activity</w:t>
      </w:r>
      <w:r w:rsidR="004226A9" w:rsidRPr="00D8097E">
        <w:t>.</w:t>
      </w:r>
    </w:p>
    <w:p w14:paraId="26993DAC" w14:textId="161EEC05" w:rsidR="000C4FC2" w:rsidRPr="00D8097E" w:rsidRDefault="000C4FC2" w:rsidP="00032671">
      <w:pPr>
        <w:pStyle w:val="APALevel1"/>
        <w:spacing w:before="240" w:after="240" w:line="360" w:lineRule="auto"/>
      </w:pPr>
      <w:bookmarkStart w:id="51" w:name="_Toc3366556"/>
      <w:bookmarkStart w:id="52" w:name="_Toc114655627"/>
      <w:r w:rsidRPr="00D8097E">
        <w:lastRenderedPageBreak/>
        <w:t>Rational</w:t>
      </w:r>
      <w:r w:rsidR="00F434E7" w:rsidRPr="00D8097E">
        <w:t>e</w:t>
      </w:r>
      <w:r w:rsidRPr="00D8097E">
        <w:t xml:space="preserve"> for Topics</w:t>
      </w:r>
      <w:bookmarkEnd w:id="51"/>
      <w:bookmarkEnd w:id="52"/>
    </w:p>
    <w:p w14:paraId="3763E995" w14:textId="14606423" w:rsidR="00A55C8A" w:rsidRPr="00D8097E" w:rsidRDefault="00A55C8A" w:rsidP="00032671">
      <w:pPr>
        <w:pStyle w:val="BodyText"/>
        <w:spacing w:before="240" w:after="240" w:line="360" w:lineRule="auto"/>
      </w:pPr>
      <w:r w:rsidRPr="00D8097E">
        <w:t xml:space="preserve">This qualitative phenomenological case study is </w:t>
      </w:r>
      <w:r w:rsidR="00EB3C99" w:rsidRPr="00D8097E">
        <w:t>essential</w:t>
      </w:r>
      <w:r w:rsidRPr="00D8097E">
        <w:t xml:space="preserve"> and required for </w:t>
      </w:r>
      <w:r w:rsidR="00EB3C99" w:rsidRPr="00D8097E">
        <w:t>various</w:t>
      </w:r>
      <w:r w:rsidRPr="00D8097E">
        <w:t xml:space="preserve"> reasons. There is a gap in the conversation around all types of mission activity. </w:t>
      </w:r>
      <w:r w:rsidR="00EB3C99" w:rsidRPr="00D8097E">
        <w:t>Most</w:t>
      </w:r>
      <w:r w:rsidRPr="00D8097E">
        <w:t xml:space="preserve"> of the already available information about the African American church and missions focuses on the paucity of African Americans working in global or international mission work. The vast bulk of previous academic study on African Americans who have worked in missions has been quantitative and has concentrated on the </w:t>
      </w:r>
      <w:r w:rsidR="00EB3C99" w:rsidRPr="00D8097E">
        <w:t>minima</w:t>
      </w:r>
      <w:r w:rsidRPr="00D8097E">
        <w:t xml:space="preserve">l number of African Americans who have selected professions that include working in global missions. The remarkable </w:t>
      </w:r>
      <w:r w:rsidR="00DA3CB4">
        <w:t>five</w:t>
      </w:r>
      <w:r w:rsidRPr="00D8097E">
        <w:t xml:space="preserve">-fold mission service model of the Ebenezer Baptist church, which is the focus of this research, is the subject of this inquiry, and the goal of this study is to focus on qualitative findings </w:t>
      </w:r>
      <w:r w:rsidR="00247EFD" w:rsidRPr="00D8097E">
        <w:t>to</w:t>
      </w:r>
      <w:r w:rsidRPr="00D8097E">
        <w:t xml:space="preserve"> get a thorough understanding of this model.</w:t>
      </w:r>
    </w:p>
    <w:p w14:paraId="3728240B" w14:textId="195767D5" w:rsidR="00562154" w:rsidRPr="00D8097E" w:rsidRDefault="00A55C8A" w:rsidP="00032671">
      <w:pPr>
        <w:pStyle w:val="BodyText"/>
        <w:spacing w:before="240" w:after="240" w:line="360" w:lineRule="auto"/>
      </w:pPr>
      <w:r w:rsidRPr="00D8097E">
        <w:t xml:space="preserve">This study will not only provide information to other social researchers who are interested in this model and want to look beyond the historical reasons why the African American church is largely absent from global mission service, but it will also contribute new knowledge to an understudied aspect of a </w:t>
      </w:r>
      <w:r w:rsidR="00DA3CB4">
        <w:t>five</w:t>
      </w:r>
      <w:r w:rsidRPr="00D8097E">
        <w:t>-fold mission service model</w:t>
      </w:r>
      <w:r w:rsidR="009228FA" w:rsidRPr="00D8097E">
        <w:t xml:space="preserve">; this </w:t>
      </w:r>
      <w:r w:rsidRPr="00D8097E">
        <w:t xml:space="preserve">case study will be conducted in a </w:t>
      </w:r>
      <w:r w:rsidR="00EB3C99" w:rsidRPr="00D8097E">
        <w:t>primari</w:t>
      </w:r>
      <w:r w:rsidRPr="00D8097E">
        <w:t xml:space="preserve">ly </w:t>
      </w:r>
      <w:r w:rsidR="00D04A65" w:rsidRPr="00D8097E">
        <w:t>African American</w:t>
      </w:r>
      <w:r w:rsidRPr="00D8097E">
        <w:t xml:space="preserve"> church of average size. A sizeable section of the congregation attends this church, and a sizeable number are actively involved in at least one of the </w:t>
      </w:r>
      <w:r w:rsidR="00DA3CB4">
        <w:t>five</w:t>
      </w:r>
      <w:r w:rsidRPr="00D8097E">
        <w:t xml:space="preserve"> mission </w:t>
      </w:r>
      <w:r w:rsidR="00DA3CB4">
        <w:t>service areas</w:t>
      </w:r>
      <w:r w:rsidR="003F79DB" w:rsidRPr="00D8097E">
        <w:t>.</w:t>
      </w:r>
    </w:p>
    <w:p w14:paraId="5147CA83" w14:textId="3B2FC768" w:rsidR="00D414D5" w:rsidRPr="00D8097E" w:rsidRDefault="00380BE2" w:rsidP="00032671">
      <w:pPr>
        <w:pStyle w:val="Heading2"/>
        <w:spacing w:before="240" w:after="240" w:line="360" w:lineRule="auto"/>
        <w:jc w:val="center"/>
        <w:rPr>
          <w:rFonts w:ascii="Times New Roman" w:hAnsi="Times New Roman" w:cs="Times New Roman"/>
          <w:b/>
          <w:color w:val="auto"/>
          <w:sz w:val="24"/>
          <w:szCs w:val="24"/>
        </w:rPr>
      </w:pPr>
      <w:bookmarkStart w:id="53" w:name="_Toc114655628"/>
      <w:r w:rsidRPr="00D8097E">
        <w:rPr>
          <w:rFonts w:ascii="Times New Roman" w:hAnsi="Times New Roman" w:cs="Times New Roman"/>
          <w:b/>
          <w:color w:val="auto"/>
          <w:sz w:val="24"/>
          <w:szCs w:val="24"/>
        </w:rPr>
        <w:t>Active Participation in Mission Service</w:t>
      </w:r>
      <w:r w:rsidR="00695135" w:rsidRPr="00D8097E">
        <w:rPr>
          <w:rFonts w:ascii="Times New Roman" w:hAnsi="Times New Roman" w:cs="Times New Roman"/>
          <w:b/>
          <w:color w:val="auto"/>
          <w:sz w:val="24"/>
          <w:szCs w:val="24"/>
        </w:rPr>
        <w:t xml:space="preserve"> among t</w:t>
      </w:r>
      <w:r w:rsidR="00D414D5" w:rsidRPr="00D8097E">
        <w:rPr>
          <w:rFonts w:ascii="Times New Roman" w:hAnsi="Times New Roman" w:cs="Times New Roman"/>
          <w:b/>
          <w:color w:val="auto"/>
          <w:sz w:val="24"/>
          <w:szCs w:val="24"/>
        </w:rPr>
        <w:t>he African American Church in the 21st Century</w:t>
      </w:r>
      <w:bookmarkEnd w:id="53"/>
    </w:p>
    <w:p w14:paraId="57C0C5F5" w14:textId="46E1F055" w:rsidR="00031461" w:rsidRPr="00D8097E" w:rsidRDefault="00031461"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African American Church of bygone decades fought for equal rights in society; </w:t>
      </w:r>
      <w:r w:rsidR="00D04A65" w:rsidRPr="00D8097E">
        <w:rPr>
          <w:rFonts w:ascii="Times New Roman" w:hAnsi="Times New Roman" w:cs="Times New Roman"/>
        </w:rPr>
        <w:t>yet</w:t>
      </w:r>
      <w:r w:rsidRPr="00D8097E">
        <w:rPr>
          <w:rFonts w:ascii="Times New Roman" w:hAnsi="Times New Roman" w:cs="Times New Roman"/>
        </w:rPr>
        <w:t xml:space="preserve"> the African American Church of today has unique difficulties that </w:t>
      </w:r>
      <w:r w:rsidR="00123F56" w:rsidRPr="00D8097E">
        <w:rPr>
          <w:rFonts w:ascii="Times New Roman" w:hAnsi="Times New Roman" w:cs="Times New Roman"/>
        </w:rPr>
        <w:t>other religious groups do not share</w:t>
      </w:r>
      <w:r w:rsidRPr="00D8097E">
        <w:rPr>
          <w:rFonts w:ascii="Times New Roman" w:hAnsi="Times New Roman" w:cs="Times New Roman"/>
        </w:rPr>
        <w:t>. These impediments include health-related</w:t>
      </w:r>
      <w:r w:rsidR="00D04A65">
        <w:rPr>
          <w:rFonts w:ascii="Times New Roman" w:hAnsi="Times New Roman" w:cs="Times New Roman"/>
        </w:rPr>
        <w:t xml:space="preserve"> issues</w:t>
      </w:r>
      <w:r w:rsidRPr="00D8097E">
        <w:rPr>
          <w:rFonts w:ascii="Times New Roman" w:hAnsi="Times New Roman" w:cs="Times New Roman"/>
        </w:rPr>
        <w:t xml:space="preserve">, such as HIV/AIDS, and social-related, such as welfare reform and disproportionately high unemployment rates among African Americans. HIV/AIDS is an example of a health-related difficulty (Billingsley &amp; Caldwell, 1994). Despite this, African Americans have made considerable strides compared to previous decades, especially in the sectors of education and jobs. Many feel that at least a large percentage of these advances should be attributed to the African American Church's efforts (Byrd, 2001). </w:t>
      </w:r>
      <w:r w:rsidR="002B5F69" w:rsidRPr="00D8097E">
        <w:rPr>
          <w:rFonts w:ascii="Times New Roman" w:hAnsi="Times New Roman" w:cs="Times New Roman"/>
        </w:rPr>
        <w:t>Because</w:t>
      </w:r>
      <w:r w:rsidRPr="00D8097E">
        <w:rPr>
          <w:rFonts w:ascii="Times New Roman" w:hAnsi="Times New Roman" w:cs="Times New Roman"/>
        </w:rPr>
        <w:t xml:space="preserve"> of the </w:t>
      </w:r>
      <w:r w:rsidRPr="00D8097E">
        <w:rPr>
          <w:rFonts w:ascii="Times New Roman" w:hAnsi="Times New Roman" w:cs="Times New Roman"/>
        </w:rPr>
        <w:lastRenderedPageBreak/>
        <w:t xml:space="preserve">difficulties that the </w:t>
      </w:r>
      <w:r w:rsidR="00D04A65" w:rsidRPr="00D8097E">
        <w:rPr>
          <w:rFonts w:ascii="Times New Roman" w:hAnsi="Times New Roman" w:cs="Times New Roman"/>
        </w:rPr>
        <w:t>African American</w:t>
      </w:r>
      <w:r w:rsidRPr="00D8097E">
        <w:rPr>
          <w:rFonts w:ascii="Times New Roman" w:hAnsi="Times New Roman" w:cs="Times New Roman"/>
        </w:rPr>
        <w:t xml:space="preserve"> community faces, such as disproportionately high rates of physical illness, demands on financial resources, anxiety, despair, and family concerns, these developments are particularly relevant (United States Department of Health and Human Services 2001; 2011).</w:t>
      </w:r>
    </w:p>
    <w:p w14:paraId="52E77163" w14:textId="1CFB5967" w:rsidR="00D414D5" w:rsidRPr="00D8097E" w:rsidRDefault="00031461"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Even though these challenges may seem insurmountable for </w:t>
      </w:r>
      <w:r w:rsidR="00D04A65" w:rsidRPr="00D8097E">
        <w:rPr>
          <w:rFonts w:ascii="Times New Roman" w:hAnsi="Times New Roman" w:cs="Times New Roman"/>
        </w:rPr>
        <w:t>African American</w:t>
      </w:r>
      <w:r w:rsidRPr="00D8097E">
        <w:rPr>
          <w:rFonts w:ascii="Times New Roman" w:hAnsi="Times New Roman" w:cs="Times New Roman"/>
        </w:rPr>
        <w:t xml:space="preserve"> communities and the African American Church, scholars encourage the African American Church to depend on the resilience that enabled it to endure terrible times like slavery and the civil rights struggle (Billingsley &amp; Caldwell, 1994). Given the historical engagement of the African American Church in many areas of the individual lives of African Americans, it is simple to see why many African Americans consider their local churches a legitimate alternative to professional counselors. African Americans have been impacted in every part of their life by the African American Church (Billingsley &amp; Caldwell, 1994). Therefore, it is essential for counselors to get active in </w:t>
      </w:r>
      <w:r w:rsidR="00686F6F" w:rsidRPr="00D8097E">
        <w:rPr>
          <w:rFonts w:ascii="Times New Roman" w:hAnsi="Times New Roman" w:cs="Times New Roman"/>
        </w:rPr>
        <w:t>primari</w:t>
      </w:r>
      <w:r w:rsidRPr="00D8097E">
        <w:rPr>
          <w:rFonts w:ascii="Times New Roman" w:hAnsi="Times New Roman" w:cs="Times New Roman"/>
        </w:rPr>
        <w:t xml:space="preserve">ly </w:t>
      </w:r>
      <w:r w:rsidR="00D04A65" w:rsidRPr="00D8097E">
        <w:rPr>
          <w:rFonts w:ascii="Times New Roman" w:hAnsi="Times New Roman" w:cs="Times New Roman"/>
        </w:rPr>
        <w:t>African American</w:t>
      </w:r>
      <w:r w:rsidRPr="00D8097E">
        <w:rPr>
          <w:rFonts w:ascii="Times New Roman" w:hAnsi="Times New Roman" w:cs="Times New Roman"/>
        </w:rPr>
        <w:t xml:space="preserve"> communities and to familiarize themselves with the local churches. Counselors have the unique opportunity to partner with African American Churches in their communities to build trust, reduce the stigma associated with seeking help, assist in combating issues that affect </w:t>
      </w:r>
      <w:r w:rsidR="00D04A65" w:rsidRPr="00D8097E">
        <w:rPr>
          <w:rFonts w:ascii="Times New Roman" w:hAnsi="Times New Roman" w:cs="Times New Roman"/>
        </w:rPr>
        <w:t>many</w:t>
      </w:r>
      <w:r w:rsidRPr="00D8097E">
        <w:rPr>
          <w:rFonts w:ascii="Times New Roman" w:hAnsi="Times New Roman" w:cs="Times New Roman"/>
        </w:rPr>
        <w:t xml:space="preserve"> African Americans, and learn about the influence of African American Church theology (Billingsley &amp; Caldwell, 1994)</w:t>
      </w:r>
      <w:r w:rsidR="00202B58" w:rsidRPr="00D8097E">
        <w:rPr>
          <w:rFonts w:ascii="Times New Roman" w:hAnsi="Times New Roman" w:cs="Times New Roman"/>
        </w:rPr>
        <w:t>.</w:t>
      </w:r>
    </w:p>
    <w:p w14:paraId="3644BF83" w14:textId="5B535A50" w:rsidR="00955115" w:rsidRPr="00D8097E" w:rsidRDefault="0046026D" w:rsidP="00032671">
      <w:pPr>
        <w:pStyle w:val="Heading2"/>
        <w:spacing w:before="240" w:after="240" w:line="360" w:lineRule="auto"/>
        <w:jc w:val="center"/>
        <w:rPr>
          <w:rFonts w:ascii="Times New Roman" w:hAnsi="Times New Roman" w:cs="Times New Roman"/>
          <w:b/>
          <w:color w:val="auto"/>
          <w:sz w:val="24"/>
          <w:szCs w:val="24"/>
        </w:rPr>
      </w:pPr>
      <w:bookmarkStart w:id="54" w:name="_Toc114655629"/>
      <w:r w:rsidRPr="00D8097E">
        <w:rPr>
          <w:rFonts w:ascii="Times New Roman" w:hAnsi="Times New Roman" w:cs="Times New Roman"/>
          <w:b/>
          <w:color w:val="auto"/>
          <w:sz w:val="24"/>
          <w:szCs w:val="24"/>
        </w:rPr>
        <w:t>African Americans and Global Missions: The Great Omission</w:t>
      </w:r>
      <w:bookmarkEnd w:id="54"/>
    </w:p>
    <w:p w14:paraId="45CF1A59" w14:textId="5AE31977" w:rsidR="00D95BAE" w:rsidRPr="00D8097E" w:rsidRDefault="00B741E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More than 42 million African Americans are</w:t>
      </w:r>
      <w:r w:rsidR="00D95BAE" w:rsidRPr="00D8097E">
        <w:rPr>
          <w:rFonts w:ascii="Times New Roman" w:hAnsi="Times New Roman" w:cs="Times New Roman"/>
        </w:rPr>
        <w:t xml:space="preserve"> in the United States, yet only 400 to 500 </w:t>
      </w:r>
      <w:r w:rsidR="006F0DED" w:rsidRPr="00D8097E">
        <w:rPr>
          <w:rFonts w:ascii="Times New Roman" w:hAnsi="Times New Roman" w:cs="Times New Roman"/>
        </w:rPr>
        <w:t>are cross-cultural missionaries</w:t>
      </w:r>
      <w:r w:rsidR="00D95BAE" w:rsidRPr="00D8097E">
        <w:rPr>
          <w:rFonts w:ascii="Times New Roman" w:hAnsi="Times New Roman" w:cs="Times New Roman"/>
        </w:rPr>
        <w:t xml:space="preserve"> (U.S. Census Bureau 2000). </w:t>
      </w:r>
      <w:r w:rsidR="006F0DED" w:rsidRPr="00D8097E">
        <w:rPr>
          <w:rFonts w:ascii="Times New Roman" w:hAnsi="Times New Roman" w:cs="Times New Roman"/>
        </w:rPr>
        <w:t>T</w:t>
      </w:r>
      <w:r w:rsidR="00D95BAE" w:rsidRPr="00D8097E">
        <w:rPr>
          <w:rFonts w:ascii="Times New Roman" w:hAnsi="Times New Roman" w:cs="Times New Roman"/>
        </w:rPr>
        <w:t xml:space="preserve">he Great Commission has been the Black Church's </w:t>
      </w:r>
      <w:r w:rsidR="006F0DED" w:rsidRPr="00D8097E">
        <w:rPr>
          <w:rFonts w:ascii="Times New Roman" w:hAnsi="Times New Roman" w:cs="Times New Roman"/>
        </w:rPr>
        <w:t>most significan</w:t>
      </w:r>
      <w:r w:rsidR="00D95BAE" w:rsidRPr="00D8097E">
        <w:rPr>
          <w:rFonts w:ascii="Times New Roman" w:hAnsi="Times New Roman" w:cs="Times New Roman"/>
        </w:rPr>
        <w:t xml:space="preserve">t area of neglect for most of the previous twenty years (Bennett, p. 344, cited in RMNI 2021). </w:t>
      </w:r>
      <w:r w:rsidR="006F0DED" w:rsidRPr="00D8097E">
        <w:rPr>
          <w:rFonts w:ascii="Times New Roman" w:hAnsi="Times New Roman" w:cs="Times New Roman"/>
        </w:rPr>
        <w:t>Before</w:t>
      </w:r>
      <w:r w:rsidR="00D95BAE" w:rsidRPr="00D8097E">
        <w:rPr>
          <w:rFonts w:ascii="Times New Roman" w:hAnsi="Times New Roman" w:cs="Times New Roman"/>
        </w:rPr>
        <w:t xml:space="preserve"> 1980, there may have been over 700 African American missionaries going "abroad," </w:t>
      </w:r>
      <w:r w:rsidR="00D04A65" w:rsidRPr="00D8097E">
        <w:rPr>
          <w:rFonts w:ascii="Times New Roman" w:hAnsi="Times New Roman" w:cs="Times New Roman"/>
        </w:rPr>
        <w:t>many of</w:t>
      </w:r>
      <w:r w:rsidR="00D95BAE" w:rsidRPr="00D8097E">
        <w:rPr>
          <w:rFonts w:ascii="Times New Roman" w:hAnsi="Times New Roman" w:cs="Times New Roman"/>
        </w:rPr>
        <w:t xml:space="preserve"> them traveled to Africa; nonetheless, there are now more persons serving than ever before. Still, 500 is relatively tiny compared to the overall number of Protestant missionaries working in North America, yet 12 percent of the United States population is African American (U.S. Census Bureau 2000).</w:t>
      </w:r>
    </w:p>
    <w:p w14:paraId="353296B5" w14:textId="4318C0E7" w:rsidR="00D95BAE" w:rsidRPr="00D8097E" w:rsidRDefault="00D95BAE"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lastRenderedPageBreak/>
        <w:t xml:space="preserve">First, the abolition of slavery in the United States did not occur until 1865; thus, it was difficult for missionaries to spread the Gospel in other nations during a time when </w:t>
      </w:r>
      <w:r w:rsidR="00360D3F" w:rsidRPr="00D8097E">
        <w:rPr>
          <w:rFonts w:ascii="Times New Roman" w:hAnsi="Times New Roman" w:cs="Times New Roman"/>
        </w:rPr>
        <w:t>enslaved persons</w:t>
      </w:r>
      <w:r w:rsidRPr="00D8097E">
        <w:rPr>
          <w:rFonts w:ascii="Times New Roman" w:hAnsi="Times New Roman" w:cs="Times New Roman"/>
        </w:rPr>
        <w:t xml:space="preserve"> could not even travel freely within their counties without a pass. To gain their freedom, </w:t>
      </w:r>
      <w:r w:rsidR="00360D3F" w:rsidRPr="00D8097E">
        <w:rPr>
          <w:rFonts w:ascii="Times New Roman" w:hAnsi="Times New Roman" w:cs="Times New Roman"/>
        </w:rPr>
        <w:t>enslaved persons</w:t>
      </w:r>
      <w:r w:rsidRPr="00D8097E">
        <w:rPr>
          <w:rFonts w:ascii="Times New Roman" w:hAnsi="Times New Roman" w:cs="Times New Roman"/>
        </w:rPr>
        <w:t xml:space="preserve"> needed </w:t>
      </w:r>
      <w:r w:rsidR="00F3607D" w:rsidRPr="00D8097E">
        <w:rPr>
          <w:rFonts w:ascii="Times New Roman" w:hAnsi="Times New Roman" w:cs="Times New Roman"/>
        </w:rPr>
        <w:t>first to</w:t>
      </w:r>
      <w:r w:rsidRPr="00D8097E">
        <w:rPr>
          <w:rFonts w:ascii="Times New Roman" w:hAnsi="Times New Roman" w:cs="Times New Roman"/>
        </w:rPr>
        <w:t xml:space="preserve"> hear the Good News. </w:t>
      </w:r>
      <w:r w:rsidR="00F3607D" w:rsidRPr="00D8097E">
        <w:rPr>
          <w:rFonts w:ascii="Times New Roman" w:hAnsi="Times New Roman" w:cs="Times New Roman"/>
        </w:rPr>
        <w:t>Despite</w:t>
      </w:r>
      <w:r w:rsidRPr="00D8097E">
        <w:rPr>
          <w:rFonts w:ascii="Times New Roman" w:hAnsi="Times New Roman" w:cs="Times New Roman"/>
        </w:rPr>
        <w:t xml:space="preserve"> this, people like Lott Carey were able to discover Christ, freedom, and a mission field in Liberia. </w:t>
      </w:r>
      <w:r w:rsidR="00F3607D" w:rsidRPr="00D8097E">
        <w:rPr>
          <w:rFonts w:ascii="Times New Roman" w:hAnsi="Times New Roman" w:cs="Times New Roman"/>
        </w:rPr>
        <w:t>Most</w:t>
      </w:r>
      <w:r w:rsidRPr="00D8097E">
        <w:rPr>
          <w:rFonts w:ascii="Times New Roman" w:hAnsi="Times New Roman" w:cs="Times New Roman"/>
        </w:rPr>
        <w:t xml:space="preserve"> black denominational mission groups w</w:t>
      </w:r>
      <w:r w:rsidR="00F3607D" w:rsidRPr="00D8097E">
        <w:rPr>
          <w:rFonts w:ascii="Times New Roman" w:hAnsi="Times New Roman" w:cs="Times New Roman"/>
        </w:rPr>
        <w:t>ere</w:t>
      </w:r>
      <w:r w:rsidRPr="00D8097E">
        <w:rPr>
          <w:rFonts w:ascii="Times New Roman" w:hAnsi="Times New Roman" w:cs="Times New Roman"/>
        </w:rPr>
        <w:t xml:space="preserve"> not created until the 1870s</w:t>
      </w:r>
      <w:r w:rsidR="00EE7BC8" w:rsidRPr="00D8097E">
        <w:rPr>
          <w:rFonts w:ascii="Times New Roman" w:hAnsi="Times New Roman" w:cs="Times New Roman"/>
        </w:rPr>
        <w:t>,</w:t>
      </w:r>
      <w:r w:rsidRPr="00D8097E">
        <w:rPr>
          <w:rFonts w:ascii="Times New Roman" w:hAnsi="Times New Roman" w:cs="Times New Roman"/>
        </w:rPr>
        <w:t xml:space="preserve"> when almost half of </w:t>
      </w:r>
      <w:r w:rsidR="00EE7BC8" w:rsidRPr="00D8097E">
        <w:rPr>
          <w:rFonts w:ascii="Times New Roman" w:hAnsi="Times New Roman" w:cs="Times New Roman"/>
        </w:rPr>
        <w:t xml:space="preserve">the </w:t>
      </w:r>
      <w:r w:rsidRPr="00D8097E">
        <w:rPr>
          <w:rFonts w:ascii="Times New Roman" w:hAnsi="Times New Roman" w:cs="Times New Roman"/>
        </w:rPr>
        <w:t>black missi</w:t>
      </w:r>
      <w:r w:rsidR="00F3607D" w:rsidRPr="00D8097E">
        <w:rPr>
          <w:rFonts w:ascii="Times New Roman" w:hAnsi="Times New Roman" w:cs="Times New Roman"/>
        </w:rPr>
        <w:t>onaries served for black faiths; d</w:t>
      </w:r>
      <w:r w:rsidRPr="00D8097E">
        <w:rPr>
          <w:rFonts w:ascii="Times New Roman" w:hAnsi="Times New Roman" w:cs="Times New Roman"/>
        </w:rPr>
        <w:t>uring the Reconstruction Era, the pursuit of even the most basic civil freedoms was a top priority for the black people after the abolition of slavery (RMNI 2021). There was a preliminary expansion of voting rights and access to public services. Hundreds of individuals were hanged, voting rights were revoked, and states were segregated as white "Jim Crow" vengeance for the freedom of black people (Lerone Bennett, cited in RMNI 2021).</w:t>
      </w:r>
    </w:p>
    <w:p w14:paraId="2D0986CB" w14:textId="341F7BEB" w:rsidR="003D5697" w:rsidRPr="00D8097E" w:rsidRDefault="00D95BAE"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From 1943 to 1969, there was a return of violence in the form of riots, and the Civil Rights movement, which battled to reclaim the rights taken away after Reconstruction, persisted until the late 1960s (Bennett, p. 344, cited in RMNI 2021). In addition, racism existed within the white evangelical Christian community, as seen by the exclusion of African Americans from several evangelical mission groups and institutions. Furthermore, relatively few African Americans were welcomed by white missions between 1920 and 1960</w:t>
      </w:r>
      <w:r w:rsidR="00573F7B" w:rsidRPr="00D8097E">
        <w:rPr>
          <w:rFonts w:ascii="Times New Roman" w:hAnsi="Times New Roman" w:cs="Times New Roman"/>
        </w:rPr>
        <w:t xml:space="preserve"> (</w:t>
      </w:r>
      <w:r w:rsidRPr="00D8097E">
        <w:rPr>
          <w:rFonts w:ascii="Times New Roman" w:hAnsi="Times New Roman" w:cs="Times New Roman"/>
        </w:rPr>
        <w:t>Bennett</w:t>
      </w:r>
      <w:r w:rsidR="00B419E9" w:rsidRPr="00D8097E">
        <w:rPr>
          <w:rFonts w:ascii="Times New Roman" w:hAnsi="Times New Roman" w:cs="Times New Roman"/>
        </w:rPr>
        <w:t xml:space="preserve"> 1976</w:t>
      </w:r>
      <w:r w:rsidRPr="00D8097E">
        <w:rPr>
          <w:rFonts w:ascii="Times New Roman" w:hAnsi="Times New Roman" w:cs="Times New Roman"/>
        </w:rPr>
        <w:t>, p. 416, cited in RMNI 2021)</w:t>
      </w:r>
      <w:r w:rsidR="0078681F" w:rsidRPr="00D8097E">
        <w:rPr>
          <w:rFonts w:ascii="Times New Roman" w:hAnsi="Times New Roman" w:cs="Times New Roman"/>
        </w:rPr>
        <w:t xml:space="preserve">. </w:t>
      </w:r>
    </w:p>
    <w:p w14:paraId="13F5BEC1" w14:textId="77777777" w:rsidR="00D414D5" w:rsidRPr="00D8097E" w:rsidRDefault="00D414D5" w:rsidP="00032671">
      <w:pPr>
        <w:pStyle w:val="Heading2"/>
        <w:spacing w:before="240" w:after="240" w:line="360" w:lineRule="auto"/>
        <w:jc w:val="center"/>
        <w:rPr>
          <w:rFonts w:ascii="Times New Roman" w:hAnsi="Times New Roman" w:cs="Times New Roman"/>
          <w:b/>
          <w:color w:val="auto"/>
          <w:sz w:val="24"/>
          <w:szCs w:val="24"/>
        </w:rPr>
      </w:pPr>
      <w:bookmarkStart w:id="55" w:name="_Toc114655630"/>
      <w:r w:rsidRPr="00D8097E">
        <w:rPr>
          <w:rFonts w:ascii="Times New Roman" w:hAnsi="Times New Roman" w:cs="Times New Roman"/>
          <w:b/>
          <w:color w:val="auto"/>
          <w:sz w:val="24"/>
          <w:szCs w:val="24"/>
        </w:rPr>
        <w:t>African American Church Theology</w:t>
      </w:r>
      <w:bookmarkEnd w:id="55"/>
    </w:p>
    <w:p w14:paraId="5BA9192D" w14:textId="6B02A55C" w:rsidR="003F6651" w:rsidRPr="00D8097E" w:rsidRDefault="003F6651"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Understanding the historical context of the African American Church is crucial, but it is even more </w:t>
      </w:r>
      <w:r w:rsidR="00EE7BC8" w:rsidRPr="00D8097E">
        <w:rPr>
          <w:rFonts w:ascii="Times New Roman" w:hAnsi="Times New Roman" w:cs="Times New Roman"/>
        </w:rPr>
        <w:t>essential</w:t>
      </w:r>
      <w:r w:rsidRPr="00D8097E">
        <w:rPr>
          <w:rFonts w:ascii="Times New Roman" w:hAnsi="Times New Roman" w:cs="Times New Roman"/>
        </w:rPr>
        <w:t xml:space="preserve"> to </w:t>
      </w:r>
      <w:r w:rsidR="00EE7BC8" w:rsidRPr="00D8097E">
        <w:rPr>
          <w:rFonts w:ascii="Times New Roman" w:hAnsi="Times New Roman" w:cs="Times New Roman"/>
        </w:rPr>
        <w:t xml:space="preserve">fully comprehend its fundamental belief systems </w:t>
      </w:r>
      <w:r w:rsidR="00B741E4" w:rsidRPr="00D8097E">
        <w:rPr>
          <w:rFonts w:ascii="Times New Roman" w:hAnsi="Times New Roman" w:cs="Times New Roman"/>
        </w:rPr>
        <w:t>a</w:t>
      </w:r>
      <w:r w:rsidR="00EE7BC8" w:rsidRPr="00D8097E">
        <w:rPr>
          <w:rFonts w:ascii="Times New Roman" w:hAnsi="Times New Roman" w:cs="Times New Roman"/>
        </w:rPr>
        <w:t>nd its responsibilities and actions</w:t>
      </w:r>
      <w:r w:rsidRPr="00D8097E">
        <w:rPr>
          <w:rFonts w:ascii="Times New Roman" w:hAnsi="Times New Roman" w:cs="Times New Roman"/>
        </w:rPr>
        <w:t>. Theology serves as a uniting element for the African American Church and a distinguishing factor for local congregations. Frequently, various denominations and churches have divergent theological beliefs</w:t>
      </w:r>
      <w:r w:rsidR="00EE7BC8" w:rsidRPr="00D8097E">
        <w:rPr>
          <w:rFonts w:ascii="Times New Roman" w:hAnsi="Times New Roman" w:cs="Times New Roman"/>
        </w:rPr>
        <w:t>; consequently</w:t>
      </w:r>
      <w:r w:rsidRPr="00D8097E">
        <w:rPr>
          <w:rFonts w:ascii="Times New Roman" w:hAnsi="Times New Roman" w:cs="Times New Roman"/>
        </w:rPr>
        <w:t>, they approach their mission, duties, and responsibilities with varying methods (Barber, 2011; Lincoln, 1974). People prefer to see the African American Church as a single institution</w:t>
      </w:r>
      <w:r w:rsidR="00EE7BC8" w:rsidRPr="00D8097E">
        <w:rPr>
          <w:rFonts w:ascii="Times New Roman" w:hAnsi="Times New Roman" w:cs="Times New Roman"/>
        </w:rPr>
        <w:t xml:space="preserve"> instead of</w:t>
      </w:r>
      <w:r w:rsidRPr="00D8097E">
        <w:rPr>
          <w:rFonts w:ascii="Times New Roman" w:hAnsi="Times New Roman" w:cs="Times New Roman"/>
        </w:rPr>
        <w:t xml:space="preserve"> a collection of diverse congregations. Due to theological conflicts, however, this is nothing more than a farce (Barber, 2011). These theological viewpoints </w:t>
      </w:r>
      <w:r w:rsidR="00EE7BC8" w:rsidRPr="00D8097E">
        <w:rPr>
          <w:rFonts w:ascii="Times New Roman" w:hAnsi="Times New Roman" w:cs="Times New Roman"/>
        </w:rPr>
        <w:t>can</w:t>
      </w:r>
      <w:r w:rsidRPr="00D8097E">
        <w:rPr>
          <w:rFonts w:ascii="Times New Roman" w:hAnsi="Times New Roman" w:cs="Times New Roman"/>
        </w:rPr>
        <w:t xml:space="preserve"> serve </w:t>
      </w:r>
      <w:r w:rsidRPr="00D8097E">
        <w:rPr>
          <w:rFonts w:ascii="Times New Roman" w:hAnsi="Times New Roman" w:cs="Times New Roman"/>
        </w:rPr>
        <w:lastRenderedPageBreak/>
        <w:t xml:space="preserve">as broad guiding principles and influences for parishioners' individual lives and decisions, including </w:t>
      </w:r>
      <w:proofErr w:type="gramStart"/>
      <w:r w:rsidRPr="00D8097E">
        <w:rPr>
          <w:rFonts w:ascii="Times New Roman" w:hAnsi="Times New Roman" w:cs="Times New Roman"/>
        </w:rPr>
        <w:t>whether or not</w:t>
      </w:r>
      <w:proofErr w:type="gramEnd"/>
      <w:r w:rsidRPr="00D8097E">
        <w:rPr>
          <w:rFonts w:ascii="Times New Roman" w:hAnsi="Times New Roman" w:cs="Times New Roman"/>
        </w:rPr>
        <w:t xml:space="preserve"> to seek professional counseling. Despite </w:t>
      </w:r>
      <w:r w:rsidR="0001395D" w:rsidRPr="00D8097E">
        <w:rPr>
          <w:rFonts w:ascii="Times New Roman" w:hAnsi="Times New Roman" w:cs="Times New Roman"/>
        </w:rPr>
        <w:t>specific</w:t>
      </w:r>
      <w:r w:rsidRPr="00D8097E">
        <w:rPr>
          <w:rFonts w:ascii="Times New Roman" w:hAnsi="Times New Roman" w:cs="Times New Roman"/>
        </w:rPr>
        <w:t xml:space="preserve"> doctrinal differences, </w:t>
      </w:r>
      <w:r w:rsidR="0001395D" w:rsidRPr="00D8097E">
        <w:rPr>
          <w:rFonts w:ascii="Times New Roman" w:hAnsi="Times New Roman" w:cs="Times New Roman"/>
        </w:rPr>
        <w:t>most</w:t>
      </w:r>
      <w:r w:rsidRPr="00D8097E">
        <w:rPr>
          <w:rFonts w:ascii="Times New Roman" w:hAnsi="Times New Roman" w:cs="Times New Roman"/>
        </w:rPr>
        <w:t xml:space="preserve"> African American churches ha</w:t>
      </w:r>
      <w:r w:rsidR="0001395D" w:rsidRPr="00D8097E">
        <w:rPr>
          <w:rFonts w:ascii="Times New Roman" w:hAnsi="Times New Roman" w:cs="Times New Roman"/>
        </w:rPr>
        <w:t>ve</w:t>
      </w:r>
      <w:r w:rsidRPr="00D8097E">
        <w:rPr>
          <w:rFonts w:ascii="Times New Roman" w:hAnsi="Times New Roman" w:cs="Times New Roman"/>
        </w:rPr>
        <w:t xml:space="preserve"> a similar theological perspective </w:t>
      </w:r>
      <w:r w:rsidR="002752A2" w:rsidRPr="00D8097E">
        <w:rPr>
          <w:rFonts w:ascii="Times New Roman" w:hAnsi="Times New Roman" w:cs="Times New Roman"/>
        </w:rPr>
        <w:t xml:space="preserve">in </w:t>
      </w:r>
      <w:r w:rsidRPr="00D8097E">
        <w:rPr>
          <w:rFonts w:ascii="Times New Roman" w:hAnsi="Times New Roman" w:cs="Times New Roman"/>
        </w:rPr>
        <w:t>that their members experience a personal visit from Jesus during worship sessions.</w:t>
      </w:r>
    </w:p>
    <w:p w14:paraId="0137A912" w14:textId="31E121F8" w:rsidR="003F6651" w:rsidRPr="00D8097E" w:rsidRDefault="003F6651"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In most situations, this theological principle serves as the foundation for how services are conducted</w:t>
      </w:r>
      <w:r w:rsidR="009228FA" w:rsidRPr="00D8097E">
        <w:rPr>
          <w:rFonts w:ascii="Times New Roman" w:hAnsi="Times New Roman" w:cs="Times New Roman"/>
        </w:rPr>
        <w:t xml:space="preserve">; this </w:t>
      </w:r>
      <w:r w:rsidRPr="00D8097E">
        <w:rPr>
          <w:rFonts w:ascii="Times New Roman" w:hAnsi="Times New Roman" w:cs="Times New Roman"/>
        </w:rPr>
        <w:t>visitation may</w:t>
      </w:r>
      <w:r w:rsidR="002752A2" w:rsidRPr="00D8097E">
        <w:rPr>
          <w:rFonts w:ascii="Times New Roman" w:hAnsi="Times New Roman" w:cs="Times New Roman"/>
        </w:rPr>
        <w:t xml:space="preserve"> be by performing</w:t>
      </w:r>
      <w:r w:rsidRPr="00D8097E">
        <w:rPr>
          <w:rFonts w:ascii="Times New Roman" w:hAnsi="Times New Roman" w:cs="Times New Roman"/>
        </w:rPr>
        <w:t xml:space="preserve"> rituals such as yelling, singing hymns and gospel music, or speaking in tongues. Moore (2003) identified these behaviors as examples of the free-spirited worship often associated with the African American Church. </w:t>
      </w:r>
      <w:r w:rsidR="00D04A65" w:rsidRPr="00D8097E">
        <w:rPr>
          <w:rFonts w:ascii="Times New Roman" w:hAnsi="Times New Roman" w:cs="Times New Roman"/>
        </w:rPr>
        <w:t>Considering</w:t>
      </w:r>
      <w:r w:rsidRPr="00D8097E">
        <w:rPr>
          <w:rFonts w:ascii="Times New Roman" w:hAnsi="Times New Roman" w:cs="Times New Roman"/>
        </w:rPr>
        <w:t xml:space="preserve"> this, we might claim that these practices are characteristic of the African American Church</w:t>
      </w:r>
      <w:r w:rsidR="009228FA" w:rsidRPr="00D8097E">
        <w:rPr>
          <w:rFonts w:ascii="Times New Roman" w:hAnsi="Times New Roman" w:cs="Times New Roman"/>
        </w:rPr>
        <w:t xml:space="preserve">; this </w:t>
      </w:r>
      <w:r w:rsidRPr="00D8097E">
        <w:rPr>
          <w:rFonts w:ascii="Times New Roman" w:hAnsi="Times New Roman" w:cs="Times New Roman"/>
        </w:rPr>
        <w:t>may be puzzling to those see</w:t>
      </w:r>
      <w:r w:rsidR="00F0223C" w:rsidRPr="00D8097E">
        <w:rPr>
          <w:rFonts w:ascii="Times New Roman" w:hAnsi="Times New Roman" w:cs="Times New Roman"/>
        </w:rPr>
        <w:t>n</w:t>
      </w:r>
      <w:r w:rsidRPr="00D8097E">
        <w:rPr>
          <w:rFonts w:ascii="Times New Roman" w:hAnsi="Times New Roman" w:cs="Times New Roman"/>
        </w:rPr>
        <w:t xml:space="preserve"> from the outside (Johnson, 2010). Counselors unfamiliar with the culture of the African American Church may find these complexities perplexing.</w:t>
      </w:r>
    </w:p>
    <w:p w14:paraId="0502A1C7" w14:textId="382E4CF6" w:rsidR="00D414D5" w:rsidRPr="00D8097E" w:rsidRDefault="003F6651"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In addition, many observers are perplexed by the many theological divergences and often contradictory character of an organization that, on the one hand, may</w:t>
      </w:r>
      <w:r w:rsidR="00F0223C" w:rsidRPr="00D8097E">
        <w:rPr>
          <w:rFonts w:ascii="Times New Roman" w:hAnsi="Times New Roman" w:cs="Times New Roman"/>
        </w:rPr>
        <w:t xml:space="preserve"> </w:t>
      </w:r>
      <w:r w:rsidRPr="00D8097E">
        <w:rPr>
          <w:rFonts w:ascii="Times New Roman" w:hAnsi="Times New Roman" w:cs="Times New Roman"/>
        </w:rPr>
        <w:t xml:space="preserve">be </w:t>
      </w:r>
      <w:r w:rsidR="00D04A65" w:rsidRPr="00D8097E">
        <w:rPr>
          <w:rFonts w:ascii="Times New Roman" w:hAnsi="Times New Roman" w:cs="Times New Roman"/>
        </w:rPr>
        <w:t>contemporary</w:t>
      </w:r>
      <w:r w:rsidRPr="00D8097E">
        <w:rPr>
          <w:rFonts w:ascii="Times New Roman" w:hAnsi="Times New Roman" w:cs="Times New Roman"/>
        </w:rPr>
        <w:t xml:space="preserve"> in its theology but, on the other hand, can be rather conventional in its theology</w:t>
      </w:r>
      <w:r w:rsidR="009228FA" w:rsidRPr="00D8097E">
        <w:rPr>
          <w:rFonts w:ascii="Times New Roman" w:hAnsi="Times New Roman" w:cs="Times New Roman"/>
        </w:rPr>
        <w:t xml:space="preserve">; this </w:t>
      </w:r>
      <w:r w:rsidRPr="00D8097E">
        <w:rPr>
          <w:rFonts w:ascii="Times New Roman" w:hAnsi="Times New Roman" w:cs="Times New Roman"/>
        </w:rPr>
        <w:t xml:space="preserve">seeming lack of clarity prompts many observers to pause and contemplate (Douglas &amp; Hopson, 2001). If counselors are interested in enhancing their intercultural competence and knowledge of </w:t>
      </w:r>
      <w:r w:rsidR="00D04A65" w:rsidRPr="00D8097E">
        <w:rPr>
          <w:rFonts w:ascii="Times New Roman" w:hAnsi="Times New Roman" w:cs="Times New Roman"/>
        </w:rPr>
        <w:t>African American</w:t>
      </w:r>
      <w:r w:rsidRPr="00D8097E">
        <w:rPr>
          <w:rFonts w:ascii="Times New Roman" w:hAnsi="Times New Roman" w:cs="Times New Roman"/>
        </w:rPr>
        <w:t xml:space="preserve"> clients, they may find it </w:t>
      </w:r>
      <w:r w:rsidR="00F0223C" w:rsidRPr="00D8097E">
        <w:rPr>
          <w:rFonts w:ascii="Times New Roman" w:hAnsi="Times New Roman" w:cs="Times New Roman"/>
        </w:rPr>
        <w:t>help</w:t>
      </w:r>
      <w:r w:rsidRPr="00D8097E">
        <w:rPr>
          <w:rFonts w:ascii="Times New Roman" w:hAnsi="Times New Roman" w:cs="Times New Roman"/>
        </w:rPr>
        <w:t>ful to have a grasp of the Christian theology that guides the African American Church</w:t>
      </w:r>
      <w:r w:rsidR="009228FA" w:rsidRPr="00D8097E">
        <w:rPr>
          <w:rFonts w:ascii="Times New Roman" w:hAnsi="Times New Roman" w:cs="Times New Roman"/>
        </w:rPr>
        <w:t xml:space="preserve">; this </w:t>
      </w:r>
      <w:r w:rsidRPr="00D8097E">
        <w:rPr>
          <w:rFonts w:ascii="Times New Roman" w:hAnsi="Times New Roman" w:cs="Times New Roman"/>
        </w:rPr>
        <w:t xml:space="preserve">theology may often influence the personal decisions of individual congregation members, such as </w:t>
      </w:r>
      <w:proofErr w:type="gramStart"/>
      <w:r w:rsidRPr="00D8097E">
        <w:rPr>
          <w:rFonts w:ascii="Times New Roman" w:hAnsi="Times New Roman" w:cs="Times New Roman"/>
        </w:rPr>
        <w:t>whether or not</w:t>
      </w:r>
      <w:proofErr w:type="gramEnd"/>
      <w:r w:rsidRPr="00D8097E">
        <w:rPr>
          <w:rFonts w:ascii="Times New Roman" w:hAnsi="Times New Roman" w:cs="Times New Roman"/>
        </w:rPr>
        <w:t xml:space="preserve"> to seek professional counseling. The </w:t>
      </w:r>
      <w:r w:rsidR="00F0223C" w:rsidRPr="00D8097E">
        <w:rPr>
          <w:rFonts w:ascii="Times New Roman" w:hAnsi="Times New Roman" w:cs="Times New Roman"/>
        </w:rPr>
        <w:t>following</w:t>
      </w:r>
      <w:r w:rsidRPr="00D8097E">
        <w:rPr>
          <w:rFonts w:ascii="Times New Roman" w:hAnsi="Times New Roman" w:cs="Times New Roman"/>
        </w:rPr>
        <w:t xml:space="preserve"> section contains further information on several theologies </w:t>
      </w:r>
      <w:r w:rsidR="00247EFD" w:rsidRPr="00D8097E">
        <w:rPr>
          <w:rFonts w:ascii="Times New Roman" w:hAnsi="Times New Roman" w:cs="Times New Roman"/>
        </w:rPr>
        <w:t>and</w:t>
      </w:r>
      <w:r w:rsidRPr="00D8097E">
        <w:rPr>
          <w:rFonts w:ascii="Times New Roman" w:hAnsi="Times New Roman" w:cs="Times New Roman"/>
        </w:rPr>
        <w:t xml:space="preserve"> how </w:t>
      </w:r>
      <w:r w:rsidR="009D5C1E" w:rsidRPr="00D8097E">
        <w:rPr>
          <w:rFonts w:ascii="Times New Roman" w:hAnsi="Times New Roman" w:cs="Times New Roman"/>
        </w:rPr>
        <w:t>African American</w:t>
      </w:r>
      <w:r w:rsidRPr="00D8097E">
        <w:rPr>
          <w:rFonts w:ascii="Times New Roman" w:hAnsi="Times New Roman" w:cs="Times New Roman"/>
        </w:rPr>
        <w:t xml:space="preserve"> consumers may display their beliefs</w:t>
      </w:r>
      <w:r w:rsidR="00D414D5" w:rsidRPr="00D8097E">
        <w:rPr>
          <w:rFonts w:ascii="Times New Roman" w:hAnsi="Times New Roman" w:cs="Times New Roman"/>
        </w:rPr>
        <w:t>.</w:t>
      </w:r>
    </w:p>
    <w:p w14:paraId="510500E5" w14:textId="77777777" w:rsidR="00D414D5" w:rsidRPr="00D8097E" w:rsidRDefault="00D414D5" w:rsidP="00032671">
      <w:pPr>
        <w:pStyle w:val="APALevel2"/>
        <w:spacing w:line="360" w:lineRule="auto"/>
      </w:pPr>
      <w:bookmarkStart w:id="56" w:name="_Toc114655631"/>
      <w:r w:rsidRPr="00D8097E">
        <w:t>Liberation Theology</w:t>
      </w:r>
      <w:bookmarkEnd w:id="56"/>
    </w:p>
    <w:p w14:paraId="5C8DA79D" w14:textId="5C2CF2D9" w:rsidR="00414B2F" w:rsidRPr="00D8097E" w:rsidRDefault="00414B2F"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James Cone founded one of the most influential schools of thought in the African American Church, liberation theology (McBeth, 1981). According to liberation theology, African Americans seized Christianity, previously seen as the religion of White males, and adapted it to their trials and accomplishments</w:t>
      </w:r>
      <w:r w:rsidR="009228FA" w:rsidRPr="00D8097E">
        <w:rPr>
          <w:rFonts w:ascii="Times New Roman" w:hAnsi="Times New Roman" w:cs="Times New Roman"/>
        </w:rPr>
        <w:t xml:space="preserve">; this </w:t>
      </w:r>
      <w:r w:rsidRPr="00D8097E">
        <w:rPr>
          <w:rFonts w:ascii="Times New Roman" w:hAnsi="Times New Roman" w:cs="Times New Roman"/>
        </w:rPr>
        <w:t xml:space="preserve">is a fundamental principle of </w:t>
      </w:r>
      <w:r w:rsidRPr="00D8097E">
        <w:rPr>
          <w:rFonts w:ascii="Times New Roman" w:hAnsi="Times New Roman" w:cs="Times New Roman"/>
        </w:rPr>
        <w:lastRenderedPageBreak/>
        <w:t xml:space="preserve">liberation theology. In comparison to other schools of thought, liberation theology is all-encompassing since it considers </w:t>
      </w:r>
      <w:r w:rsidR="00F0223C" w:rsidRPr="00D8097E">
        <w:rPr>
          <w:rFonts w:ascii="Times New Roman" w:hAnsi="Times New Roman" w:cs="Times New Roman"/>
        </w:rPr>
        <w:t>how people connect to God and</w:t>
      </w:r>
      <w:r w:rsidRPr="00D8097E">
        <w:rPr>
          <w:rFonts w:ascii="Times New Roman" w:hAnsi="Times New Roman" w:cs="Times New Roman"/>
        </w:rPr>
        <w:t xml:space="preserve"> relate to one another (Douglas &amp; Hopson, 2001). According to liberation theology, the African American Church gave oppressed African Americans a sense of freedom that they could not otherwise experience in their daily lives</w:t>
      </w:r>
      <w:r w:rsidR="009228FA" w:rsidRPr="00D8097E">
        <w:rPr>
          <w:rFonts w:ascii="Times New Roman" w:hAnsi="Times New Roman" w:cs="Times New Roman"/>
        </w:rPr>
        <w:t xml:space="preserve">; this </w:t>
      </w:r>
      <w:r w:rsidRPr="00D8097E">
        <w:rPr>
          <w:rFonts w:ascii="Times New Roman" w:hAnsi="Times New Roman" w:cs="Times New Roman"/>
        </w:rPr>
        <w:t xml:space="preserve">was particularly true for individuals who were church members. In the </w:t>
      </w:r>
      <w:r w:rsidR="00F0223C" w:rsidRPr="00D8097E">
        <w:rPr>
          <w:rFonts w:ascii="Times New Roman" w:hAnsi="Times New Roman" w:cs="Times New Roman"/>
        </w:rPr>
        <w:t>African American Church setting</w:t>
      </w:r>
      <w:r w:rsidRPr="00D8097E">
        <w:rPr>
          <w:rFonts w:ascii="Times New Roman" w:hAnsi="Times New Roman" w:cs="Times New Roman"/>
        </w:rPr>
        <w:t>, African Americans had the opportunity to assemble and express pent-up fury on the issues they faced as a community. In addition, the African American Church acted as a platform for initiating and carrying out social change (McBeth, 1981; Douglas &amp; Hopson, 2001).</w:t>
      </w:r>
    </w:p>
    <w:p w14:paraId="4AE9D348" w14:textId="76BAC412" w:rsidR="00D414D5" w:rsidRPr="00D8097E" w:rsidRDefault="00414B2F"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Churches whose members subscribe to liberation theology tend to concentrate less on oppression and more on the freedom felt when congregation members experience fellowship, as opposed to churches whose members belong to other theologies, which tend to emphasize Caucasians as oppressors (Burrow, 1994). African Americans place a significant emphasis on establishing and keeping positive connections because </w:t>
      </w:r>
      <w:r w:rsidR="00360D3F" w:rsidRPr="00D8097E">
        <w:rPr>
          <w:rFonts w:ascii="Times New Roman" w:hAnsi="Times New Roman" w:cs="Times New Roman"/>
        </w:rPr>
        <w:t>enslaved persons</w:t>
      </w:r>
      <w:r w:rsidRPr="00D8097E">
        <w:rPr>
          <w:rFonts w:ascii="Times New Roman" w:hAnsi="Times New Roman" w:cs="Times New Roman"/>
        </w:rPr>
        <w:t xml:space="preserve"> saw the relationship between master and slave as the exact embodiment of wickedness (Burrow, 1994; Douglas &amp; Hopson, 2001). The holistic care of individuals is highly emphasized in liberation theology, which emphasizes the mind-body connection (Burrow, 1994)</w:t>
      </w:r>
      <w:r w:rsidR="00D414D5" w:rsidRPr="00D8097E">
        <w:rPr>
          <w:rFonts w:ascii="Times New Roman" w:hAnsi="Times New Roman" w:cs="Times New Roman"/>
        </w:rPr>
        <w:t>.</w:t>
      </w:r>
    </w:p>
    <w:p w14:paraId="075B5C62" w14:textId="77777777" w:rsidR="00D414D5" w:rsidRPr="00D8097E" w:rsidRDefault="00D414D5" w:rsidP="00032671">
      <w:pPr>
        <w:pStyle w:val="APALevel2"/>
        <w:spacing w:line="360" w:lineRule="auto"/>
      </w:pPr>
      <w:bookmarkStart w:id="57" w:name="_Toc114655632"/>
      <w:r w:rsidRPr="00D8097E">
        <w:t>Alternate Society Theology</w:t>
      </w:r>
      <w:bookmarkEnd w:id="57"/>
    </w:p>
    <w:p w14:paraId="6356E1C3" w14:textId="5A70B92F" w:rsidR="007E2A86" w:rsidRPr="00D8097E" w:rsidRDefault="007E2A86"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Frazier's vision of an alternative society resembles liberation theology in that he advocated for the African American Church to operate as a sovereign community in which African Americans could </w:t>
      </w:r>
      <w:r w:rsidR="00312757" w:rsidRPr="00D8097E">
        <w:rPr>
          <w:rFonts w:ascii="Times New Roman" w:hAnsi="Times New Roman" w:cs="Times New Roman"/>
        </w:rPr>
        <w:t>express their genuine selves completely</w:t>
      </w:r>
      <w:r w:rsidRPr="00D8097E">
        <w:rPr>
          <w:rFonts w:ascii="Times New Roman" w:hAnsi="Times New Roman" w:cs="Times New Roman"/>
        </w:rPr>
        <w:t>. Frazier conceived this concept for an alternative civilization (McBeth, 1981). Frazier founded this religion b</w:t>
      </w:r>
      <w:r w:rsidR="00FD3149">
        <w:rPr>
          <w:rFonts w:ascii="Times New Roman" w:hAnsi="Times New Roman" w:cs="Times New Roman"/>
        </w:rPr>
        <w:t>ecause</w:t>
      </w:r>
      <w:r w:rsidRPr="00D8097E">
        <w:rPr>
          <w:rFonts w:ascii="Times New Roman" w:hAnsi="Times New Roman" w:cs="Times New Roman"/>
        </w:rPr>
        <w:t xml:space="preserve"> Caucasians lacked an understanding of African Americans and</w:t>
      </w:r>
      <w:r w:rsidR="00312757" w:rsidRPr="00D8097E">
        <w:rPr>
          <w:rFonts w:ascii="Times New Roman" w:hAnsi="Times New Roman" w:cs="Times New Roman"/>
        </w:rPr>
        <w:t xml:space="preserve"> could not</w:t>
      </w:r>
      <w:r w:rsidRPr="00D8097E">
        <w:rPr>
          <w:rFonts w:ascii="Times New Roman" w:hAnsi="Times New Roman" w:cs="Times New Roman"/>
        </w:rPr>
        <w:t xml:space="preserve"> adequately meet their needs (Frazier, 1963). Frazier was a proponent of the notion that the African American Church should act as its nation inside the United States and care for the many needs of </w:t>
      </w:r>
      <w:r w:rsidR="009D5C1E" w:rsidRPr="00D8097E">
        <w:rPr>
          <w:rFonts w:ascii="Times New Roman" w:hAnsi="Times New Roman" w:cs="Times New Roman"/>
        </w:rPr>
        <w:t>African American</w:t>
      </w:r>
      <w:r w:rsidRPr="00D8097E">
        <w:rPr>
          <w:rFonts w:ascii="Times New Roman" w:hAnsi="Times New Roman" w:cs="Times New Roman"/>
        </w:rPr>
        <w:t xml:space="preserve"> communities, not only in the spiritual sphere</w:t>
      </w:r>
      <w:r w:rsidR="00312757" w:rsidRPr="00D8097E">
        <w:rPr>
          <w:rFonts w:ascii="Times New Roman" w:hAnsi="Times New Roman" w:cs="Times New Roman"/>
        </w:rPr>
        <w:t xml:space="preserve"> (Frazier, 1963)</w:t>
      </w:r>
      <w:r w:rsidRPr="00D8097E">
        <w:rPr>
          <w:rFonts w:ascii="Times New Roman" w:hAnsi="Times New Roman" w:cs="Times New Roman"/>
        </w:rPr>
        <w:t>.</w:t>
      </w:r>
    </w:p>
    <w:p w14:paraId="61F1A8B9" w14:textId="39DE007E" w:rsidR="00D414D5" w:rsidRPr="00D8097E" w:rsidRDefault="007E2A86"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lastRenderedPageBreak/>
        <w:t>In a perfect world, the African American Church would be able to build educational institutions, financial institutions, residential communities, and social meeting places (Lincoln &amp; Mamiya, 1990). Ironically, Frazier knew that this alternate society would make it more difficult for African Americans to adapt to the dominant culture in which they were expected to live and function (Frazier, 1963). There is a strong likelihood that churches that adhere to this ideology believe they will be able to meet the psychological and spiritual needs of their congregation members. In congregations where this philosophical orientation predominates, members who seek guidance from church leaders may be prohibited from obtaining services such as professional treatment outside the African American Church</w:t>
      </w:r>
      <w:r w:rsidR="00D414D5" w:rsidRPr="00D8097E">
        <w:rPr>
          <w:rFonts w:ascii="Times New Roman" w:hAnsi="Times New Roman" w:cs="Times New Roman"/>
        </w:rPr>
        <w:t xml:space="preserve">. </w:t>
      </w:r>
    </w:p>
    <w:p w14:paraId="0EE299A0" w14:textId="36C6C649" w:rsidR="00D414D5" w:rsidRPr="00D8097E" w:rsidRDefault="00D414D5" w:rsidP="00032671">
      <w:pPr>
        <w:pStyle w:val="Heading2"/>
        <w:spacing w:before="240" w:after="240" w:line="360" w:lineRule="auto"/>
        <w:jc w:val="center"/>
        <w:rPr>
          <w:rFonts w:ascii="Times New Roman" w:hAnsi="Times New Roman" w:cs="Times New Roman"/>
          <w:b/>
          <w:color w:val="auto"/>
          <w:sz w:val="24"/>
          <w:szCs w:val="24"/>
        </w:rPr>
      </w:pPr>
      <w:bookmarkStart w:id="58" w:name="_Toc114655633"/>
      <w:r w:rsidRPr="00D8097E">
        <w:rPr>
          <w:rFonts w:ascii="Times New Roman" w:hAnsi="Times New Roman" w:cs="Times New Roman"/>
          <w:b/>
          <w:color w:val="auto"/>
          <w:sz w:val="24"/>
          <w:szCs w:val="24"/>
        </w:rPr>
        <w:t>Other-Worldly and This-Worldly Theology</w:t>
      </w:r>
      <w:bookmarkEnd w:id="58"/>
    </w:p>
    <w:p w14:paraId="40357CD3" w14:textId="2B294BB6" w:rsidR="00A44A26" w:rsidRPr="00D8097E" w:rsidRDefault="00A44A26"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It is claimed that a church is alien if its members believe that salvation and reward are reserved hereafter. In other words, the adherents of these faiths are more forgiving of the misery and suffering they endure in this life because </w:t>
      </w:r>
      <w:r w:rsidR="00BA1EA3" w:rsidRPr="00D8097E">
        <w:rPr>
          <w:rFonts w:ascii="Times New Roman" w:hAnsi="Times New Roman" w:cs="Times New Roman"/>
        </w:rPr>
        <w:t>it is</w:t>
      </w:r>
      <w:r w:rsidRPr="00D8097E">
        <w:rPr>
          <w:rFonts w:ascii="Times New Roman" w:hAnsi="Times New Roman" w:cs="Times New Roman"/>
        </w:rPr>
        <w:t xml:space="preserve"> believe</w:t>
      </w:r>
      <w:r w:rsidR="00BA1EA3" w:rsidRPr="00D8097E">
        <w:rPr>
          <w:rFonts w:ascii="Times New Roman" w:hAnsi="Times New Roman" w:cs="Times New Roman"/>
        </w:rPr>
        <w:t>d</w:t>
      </w:r>
      <w:r w:rsidRPr="00D8097E">
        <w:rPr>
          <w:rFonts w:ascii="Times New Roman" w:hAnsi="Times New Roman" w:cs="Times New Roman"/>
        </w:rPr>
        <w:t xml:space="preserve"> they will find peace in Heaven once they die. The singing of spiritual songs often calmed, led, and relieved </w:t>
      </w:r>
      <w:r w:rsidR="009D5C1E" w:rsidRPr="00D8097E">
        <w:rPr>
          <w:rFonts w:ascii="Times New Roman" w:hAnsi="Times New Roman" w:cs="Times New Roman"/>
        </w:rPr>
        <w:t>African American</w:t>
      </w:r>
      <w:r w:rsidRPr="00D8097E">
        <w:rPr>
          <w:rFonts w:ascii="Times New Roman" w:hAnsi="Times New Roman" w:cs="Times New Roman"/>
        </w:rPr>
        <w:t xml:space="preserve"> </w:t>
      </w:r>
      <w:r w:rsidR="00360D3F" w:rsidRPr="00D8097E">
        <w:rPr>
          <w:rFonts w:ascii="Times New Roman" w:hAnsi="Times New Roman" w:cs="Times New Roman"/>
        </w:rPr>
        <w:t>enslaved persons</w:t>
      </w:r>
      <w:r w:rsidRPr="00D8097E">
        <w:rPr>
          <w:rFonts w:ascii="Times New Roman" w:hAnsi="Times New Roman" w:cs="Times New Roman"/>
        </w:rPr>
        <w:t xml:space="preserve">, and these songs later became an integral part of their religion. These songs have served as a reminder that the suffering we endure on earth is only temporary and that beyond death, an eternal promise of heavenly peace awaits us (Cashwell &amp; Young, 2011). In addition, theology </w:t>
      </w:r>
      <w:r w:rsidR="00C802FA" w:rsidRPr="00D8097E">
        <w:rPr>
          <w:rFonts w:ascii="Times New Roman" w:hAnsi="Times New Roman" w:cs="Times New Roman"/>
        </w:rPr>
        <w:t>is essential to</w:t>
      </w:r>
      <w:r w:rsidRPr="00D8097E">
        <w:rPr>
          <w:rFonts w:ascii="Times New Roman" w:hAnsi="Times New Roman" w:cs="Times New Roman"/>
        </w:rPr>
        <w:t xml:space="preserve"> the pastor's function as a powerful voice. During slavery, preachers often reminded their congregations of life beyond death, which contrasted with the life being lived </w:t>
      </w:r>
      <w:proofErr w:type="gramStart"/>
      <w:r w:rsidRPr="00D8097E">
        <w:rPr>
          <w:rFonts w:ascii="Times New Roman" w:hAnsi="Times New Roman" w:cs="Times New Roman"/>
        </w:rPr>
        <w:t>at the moment</w:t>
      </w:r>
      <w:proofErr w:type="gramEnd"/>
      <w:r w:rsidRPr="00D8097E">
        <w:rPr>
          <w:rFonts w:ascii="Times New Roman" w:hAnsi="Times New Roman" w:cs="Times New Roman"/>
        </w:rPr>
        <w:t>, which was servitude. Even though some of the issues African Americans experience now may be different from those they encountered in the past, some pastors continue to offer sermons encouraging their congregations to be patient in the face of adversity and to anticipate the blessings that come with death (Wilmore, 1998).</w:t>
      </w:r>
    </w:p>
    <w:p w14:paraId="0CF24960" w14:textId="501EFB9A" w:rsidR="00D414D5" w:rsidRPr="00D8097E" w:rsidRDefault="00A44A26"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Attendees of other-worldly religions may be less inclined to seek therapy, but when they do, </w:t>
      </w:r>
      <w:r w:rsidR="00C802FA" w:rsidRPr="00D8097E">
        <w:rPr>
          <w:rFonts w:ascii="Times New Roman" w:hAnsi="Times New Roman" w:cs="Times New Roman"/>
        </w:rPr>
        <w:t>the counselor must</w:t>
      </w:r>
      <w:r w:rsidRPr="00D8097E">
        <w:rPr>
          <w:rFonts w:ascii="Times New Roman" w:hAnsi="Times New Roman" w:cs="Times New Roman"/>
        </w:rPr>
        <w:t xml:space="preserve"> recognize that the client may be less concerned with finding a solution to his or her issue and more concerned with concentrating on life beyond death. Attendants of non-traditional churches may be less inclined to seek therapy </w:t>
      </w:r>
      <w:r w:rsidRPr="00D8097E">
        <w:rPr>
          <w:rFonts w:ascii="Times New Roman" w:hAnsi="Times New Roman" w:cs="Times New Roman"/>
        </w:rPr>
        <w:lastRenderedPageBreak/>
        <w:t xml:space="preserve">(Chatters et al., 2009). Some counselors may focus on problem-solving activities early if they do not </w:t>
      </w:r>
      <w:r w:rsidR="00C802FA" w:rsidRPr="00D8097E">
        <w:rPr>
          <w:rFonts w:ascii="Times New Roman" w:hAnsi="Times New Roman" w:cs="Times New Roman"/>
        </w:rPr>
        <w:t>whol</w:t>
      </w:r>
      <w:r w:rsidRPr="00D8097E">
        <w:rPr>
          <w:rFonts w:ascii="Times New Roman" w:hAnsi="Times New Roman" w:cs="Times New Roman"/>
        </w:rPr>
        <w:t>ly appreciate and embrace this perspective</w:t>
      </w:r>
      <w:r w:rsidR="00C802FA" w:rsidRPr="00D8097E">
        <w:rPr>
          <w:rFonts w:ascii="Times New Roman" w:hAnsi="Times New Roman" w:cs="Times New Roman"/>
        </w:rPr>
        <w:t>,</w:t>
      </w:r>
      <w:r w:rsidRPr="00D8097E">
        <w:rPr>
          <w:rFonts w:ascii="Times New Roman" w:hAnsi="Times New Roman" w:cs="Times New Roman"/>
        </w:rPr>
        <w:t xml:space="preserve"> </w:t>
      </w:r>
      <w:r w:rsidR="00C802FA" w:rsidRPr="00D8097E">
        <w:rPr>
          <w:rFonts w:ascii="Times New Roman" w:hAnsi="Times New Roman" w:cs="Times New Roman"/>
        </w:rPr>
        <w:t xml:space="preserve">which is </w:t>
      </w:r>
      <w:r w:rsidRPr="00D8097E">
        <w:rPr>
          <w:rFonts w:ascii="Times New Roman" w:hAnsi="Times New Roman" w:cs="Times New Roman"/>
        </w:rPr>
        <w:t>potentially detrimental to the therapeutic interaction. On the other hand, churches of this world often advocate publicly for the right of African Americans to have freedom and pleasure on earth. A member of a church that believes in life after death, for instance, may be content with the idea of receiving physical healing in this manner, whereas a member of a church that believes in li</w:t>
      </w:r>
      <w:r w:rsidR="00C802FA" w:rsidRPr="00D8097E">
        <w:rPr>
          <w:rFonts w:ascii="Times New Roman" w:hAnsi="Times New Roman" w:cs="Times New Roman"/>
        </w:rPr>
        <w:t>ving</w:t>
      </w:r>
      <w:r w:rsidRPr="00D8097E">
        <w:rPr>
          <w:rFonts w:ascii="Times New Roman" w:hAnsi="Times New Roman" w:cs="Times New Roman"/>
        </w:rPr>
        <w:t xml:space="preserve"> in this world may seek other means to alleviate their pain and suffering and delay death </w:t>
      </w:r>
      <w:r w:rsidR="00BE1686" w:rsidRPr="00D8097E">
        <w:rPr>
          <w:rFonts w:ascii="Times New Roman" w:hAnsi="Times New Roman" w:cs="Times New Roman"/>
        </w:rPr>
        <w:t>if</w:t>
      </w:r>
      <w:r w:rsidRPr="00D8097E">
        <w:rPr>
          <w:rFonts w:ascii="Times New Roman" w:hAnsi="Times New Roman" w:cs="Times New Roman"/>
        </w:rPr>
        <w:t xml:space="preserve"> possible (Lincoln &amp; Mamiya, 1990). These ideas about suffering may also manifest in an individual's perspectives on psychological health and the need </w:t>
      </w:r>
      <w:r w:rsidR="00C802FA" w:rsidRPr="00D8097E">
        <w:rPr>
          <w:rFonts w:ascii="Times New Roman" w:hAnsi="Times New Roman" w:cs="Times New Roman"/>
        </w:rPr>
        <w:t>for</w:t>
      </w:r>
      <w:r w:rsidRPr="00D8097E">
        <w:rPr>
          <w:rFonts w:ascii="Times New Roman" w:hAnsi="Times New Roman" w:cs="Times New Roman"/>
        </w:rPr>
        <w:t xml:space="preserve"> treatment. In times of psychological distress, clients who attend churches that are more grounded in this world may feel a greater sense of urgency to seek counseling than </w:t>
      </w:r>
      <w:r w:rsidR="00C802FA" w:rsidRPr="00D8097E">
        <w:rPr>
          <w:rFonts w:ascii="Times New Roman" w:hAnsi="Times New Roman" w:cs="Times New Roman"/>
        </w:rPr>
        <w:t>those who attend churches that are more grounded in other worlds and</w:t>
      </w:r>
      <w:r w:rsidRPr="00D8097E">
        <w:rPr>
          <w:rFonts w:ascii="Times New Roman" w:hAnsi="Times New Roman" w:cs="Times New Roman"/>
        </w:rPr>
        <w:t xml:space="preserve"> may be less likely to seek professional help to alleviate emotional distress.</w:t>
      </w:r>
      <w:r w:rsidR="00D414D5" w:rsidRPr="00D8097E">
        <w:rPr>
          <w:rFonts w:ascii="Times New Roman" w:hAnsi="Times New Roman" w:cs="Times New Roman"/>
        </w:rPr>
        <w:t xml:space="preserve"> </w:t>
      </w:r>
    </w:p>
    <w:p w14:paraId="45F5AEFB" w14:textId="57638849" w:rsidR="00D414D5" w:rsidRPr="00D8097E" w:rsidRDefault="00C802FA" w:rsidP="00032671">
      <w:pPr>
        <w:pStyle w:val="Heading2"/>
        <w:spacing w:before="240" w:after="240" w:line="360" w:lineRule="auto"/>
        <w:jc w:val="center"/>
        <w:rPr>
          <w:rFonts w:ascii="Times New Roman" w:hAnsi="Times New Roman" w:cs="Times New Roman"/>
          <w:b/>
          <w:color w:val="auto"/>
          <w:sz w:val="24"/>
          <w:szCs w:val="24"/>
        </w:rPr>
      </w:pPr>
      <w:bookmarkStart w:id="59" w:name="_Toc114655634"/>
      <w:r w:rsidRPr="00D8097E">
        <w:rPr>
          <w:rFonts w:ascii="Times New Roman" w:hAnsi="Times New Roman" w:cs="Times New Roman"/>
          <w:b/>
          <w:color w:val="auto"/>
          <w:sz w:val="24"/>
          <w:szCs w:val="24"/>
        </w:rPr>
        <w:t xml:space="preserve">The </w:t>
      </w:r>
      <w:r w:rsidR="00454E96">
        <w:rPr>
          <w:rFonts w:ascii="Times New Roman" w:hAnsi="Times New Roman" w:cs="Times New Roman"/>
          <w:b/>
          <w:color w:val="auto"/>
          <w:sz w:val="24"/>
          <w:szCs w:val="24"/>
        </w:rPr>
        <w:t>S</w:t>
      </w:r>
      <w:r w:rsidR="00D414D5" w:rsidRPr="00D8097E">
        <w:rPr>
          <w:rFonts w:ascii="Times New Roman" w:hAnsi="Times New Roman" w:cs="Times New Roman"/>
          <w:b/>
          <w:color w:val="auto"/>
          <w:sz w:val="24"/>
          <w:szCs w:val="24"/>
        </w:rPr>
        <w:t>alience of Religion and African Americans</w:t>
      </w:r>
      <w:bookmarkEnd w:id="59"/>
    </w:p>
    <w:p w14:paraId="1E233760" w14:textId="2F29CEC2" w:rsidR="00C802FA" w:rsidRPr="00D8097E" w:rsidRDefault="005E1F79"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w:t>
      </w:r>
      <w:r w:rsidR="00C802FA" w:rsidRPr="00D8097E">
        <w:rPr>
          <w:rFonts w:ascii="Times New Roman" w:hAnsi="Times New Roman" w:cs="Times New Roman"/>
        </w:rPr>
        <w:t>more significant</w:t>
      </w:r>
      <w:r w:rsidRPr="00D8097E">
        <w:rPr>
          <w:rFonts w:ascii="Times New Roman" w:hAnsi="Times New Roman" w:cs="Times New Roman"/>
        </w:rPr>
        <w:t xml:space="preserve"> church attendance percentage among African Americans compared to their white classmates has significant implications for the function of African American churches as essential actors in the lives of black students. </w:t>
      </w:r>
      <w:r w:rsidR="00C802FA" w:rsidRPr="00D8097E">
        <w:rPr>
          <w:rFonts w:ascii="Times New Roman" w:hAnsi="Times New Roman" w:cs="Times New Roman"/>
        </w:rPr>
        <w:t>M</w:t>
      </w:r>
      <w:r w:rsidRPr="00D8097E">
        <w:rPr>
          <w:rFonts w:ascii="Times New Roman" w:hAnsi="Times New Roman" w:cs="Times New Roman"/>
        </w:rPr>
        <w:t xml:space="preserve">ore African Americans than white students attend church has these ramifications. </w:t>
      </w:r>
      <w:r w:rsidR="00C802FA" w:rsidRPr="00D8097E">
        <w:rPr>
          <w:rFonts w:ascii="Times New Roman" w:hAnsi="Times New Roman" w:cs="Times New Roman"/>
        </w:rPr>
        <w:t>C</w:t>
      </w:r>
      <w:r w:rsidRPr="00D8097E">
        <w:rPr>
          <w:rFonts w:ascii="Times New Roman" w:hAnsi="Times New Roman" w:cs="Times New Roman"/>
        </w:rPr>
        <w:t xml:space="preserve">ompared to non-Hispanic whites, African Americans participated in religious activities at a higher rate on average (Chatters et al., 2009). Seventy-five percent of African Americans, according to </w:t>
      </w:r>
      <w:r w:rsidR="00436687" w:rsidRPr="00D8097E">
        <w:rPr>
          <w:rFonts w:ascii="Times New Roman" w:hAnsi="Times New Roman" w:cs="Times New Roman"/>
        </w:rPr>
        <w:t>2014 research</w:t>
      </w:r>
      <w:r w:rsidRPr="00D8097E">
        <w:rPr>
          <w:rFonts w:ascii="Times New Roman" w:hAnsi="Times New Roman" w:cs="Times New Roman"/>
        </w:rPr>
        <w:t xml:space="preserve"> on Religion and Public Life performed by the Pew Research Center, regard religion </w:t>
      </w:r>
      <w:r w:rsidR="00C802FA" w:rsidRPr="00D8097E">
        <w:rPr>
          <w:rFonts w:ascii="Times New Roman" w:hAnsi="Times New Roman" w:cs="Times New Roman"/>
        </w:rPr>
        <w:t>as</w:t>
      </w:r>
      <w:r w:rsidRPr="00D8097E">
        <w:rPr>
          <w:rFonts w:ascii="Times New Roman" w:hAnsi="Times New Roman" w:cs="Times New Roman"/>
        </w:rPr>
        <w:t xml:space="preserve"> highly important in their lives, and 47 percent of these persons attend religious services at least once per week. </w:t>
      </w:r>
    </w:p>
    <w:p w14:paraId="75BAA163" w14:textId="609E2D52" w:rsidR="005E1F79" w:rsidRPr="00D8097E" w:rsidRDefault="005E1F79"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Comparatively, 59% of Whites said religion plays a </w:t>
      </w:r>
      <w:r w:rsidR="00A14005" w:rsidRPr="00D8097E">
        <w:rPr>
          <w:rFonts w:ascii="Times New Roman" w:hAnsi="Times New Roman" w:cs="Times New Roman"/>
        </w:rPr>
        <w:t>massive</w:t>
      </w:r>
      <w:r w:rsidRPr="00D8097E">
        <w:rPr>
          <w:rFonts w:ascii="Times New Roman" w:hAnsi="Times New Roman" w:cs="Times New Roman"/>
        </w:rPr>
        <w:t xml:space="preserve"> part in their lives, and only 34% routinely attended religious services </w:t>
      </w:r>
      <w:r w:rsidR="00A14005" w:rsidRPr="00D8097E">
        <w:rPr>
          <w:rFonts w:ascii="Times New Roman" w:hAnsi="Times New Roman" w:cs="Times New Roman"/>
        </w:rPr>
        <w:t>weekly or more frequently</w:t>
      </w:r>
      <w:r w:rsidRPr="00D8097E">
        <w:rPr>
          <w:rFonts w:ascii="Times New Roman" w:hAnsi="Times New Roman" w:cs="Times New Roman"/>
        </w:rPr>
        <w:t xml:space="preserve"> (Chatters et al., 2009). </w:t>
      </w:r>
      <w:r w:rsidR="00A14005" w:rsidRPr="00D8097E">
        <w:rPr>
          <w:rFonts w:ascii="Times New Roman" w:hAnsi="Times New Roman" w:cs="Times New Roman"/>
        </w:rPr>
        <w:t>Since</w:t>
      </w:r>
      <w:r w:rsidRPr="00D8097E">
        <w:rPr>
          <w:rFonts w:ascii="Times New Roman" w:hAnsi="Times New Roman" w:cs="Times New Roman"/>
        </w:rPr>
        <w:t xml:space="preserve"> </w:t>
      </w:r>
      <w:r w:rsidR="00A14005" w:rsidRPr="00D8097E">
        <w:rPr>
          <w:rFonts w:ascii="Times New Roman" w:hAnsi="Times New Roman" w:cs="Times New Roman"/>
        </w:rPr>
        <w:t>most</w:t>
      </w:r>
      <w:r w:rsidRPr="00D8097E">
        <w:rPr>
          <w:rFonts w:ascii="Times New Roman" w:hAnsi="Times New Roman" w:cs="Times New Roman"/>
        </w:rPr>
        <w:t xml:space="preserve"> churches are dominated by one racial or ethnic group and have a small number of members from other groups, church congregations reflect a divided nation (Roozen, 2011). Regardless of the general trends indicating a decline in church membership over the last two decades, race-based analyses of these trends reveal that </w:t>
      </w:r>
      <w:r w:rsidRPr="00D8097E">
        <w:rPr>
          <w:rFonts w:ascii="Times New Roman" w:hAnsi="Times New Roman" w:cs="Times New Roman"/>
        </w:rPr>
        <w:lastRenderedPageBreak/>
        <w:t xml:space="preserve">White churches </w:t>
      </w:r>
      <w:r w:rsidR="00547231" w:rsidRPr="00D8097E">
        <w:rPr>
          <w:rFonts w:ascii="Times New Roman" w:hAnsi="Times New Roman" w:cs="Times New Roman"/>
        </w:rPr>
        <w:t>see</w:t>
      </w:r>
      <w:r w:rsidRPr="00D8097E">
        <w:rPr>
          <w:rFonts w:ascii="Times New Roman" w:hAnsi="Times New Roman" w:cs="Times New Roman"/>
        </w:rPr>
        <w:t xml:space="preserve"> a decline while Black congregations have seen growth (Lincoln &amp; Mamiya, 1990).</w:t>
      </w:r>
    </w:p>
    <w:p w14:paraId="1D9357E5" w14:textId="6A7CC4F5" w:rsidR="00D414D5" w:rsidRPr="00D8097E" w:rsidRDefault="00547231"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The l</w:t>
      </w:r>
      <w:r w:rsidR="005E1F79" w:rsidRPr="00D8097E">
        <w:rPr>
          <w:rFonts w:ascii="Times New Roman" w:hAnsi="Times New Roman" w:cs="Times New Roman"/>
        </w:rPr>
        <w:t xml:space="preserve">iterature highlighted the importance of African American Churches in the everyday lives of African Americans. Historically, African Americans in the United States have been affiliated with a church; however, 80 percent of this group is affiliated with the seven mainline Black denominations, while only about 13.5 percent claim membership in predominantly White protestant groups or Roman Catholicism. Historically, African Americans in the United States have been recognized for their religious affiliation (Green, 1995; Lincoln &amp; Mamiya, 1990). </w:t>
      </w:r>
      <w:r w:rsidR="0003061C" w:rsidRPr="00D8097E">
        <w:rPr>
          <w:rFonts w:ascii="Times New Roman" w:hAnsi="Times New Roman" w:cs="Times New Roman"/>
        </w:rPr>
        <w:t>Although</w:t>
      </w:r>
      <w:r w:rsidR="005E1F79" w:rsidRPr="00D8097E">
        <w:rPr>
          <w:rFonts w:ascii="Times New Roman" w:hAnsi="Times New Roman" w:cs="Times New Roman"/>
        </w:rPr>
        <w:t xml:space="preserve"> some African Americans are members of white churches, </w:t>
      </w:r>
      <w:r w:rsidR="0013778D" w:rsidRPr="00D8097E">
        <w:rPr>
          <w:rFonts w:ascii="Times New Roman" w:hAnsi="Times New Roman" w:cs="Times New Roman"/>
        </w:rPr>
        <w:t>most</w:t>
      </w:r>
      <w:r w:rsidR="005E1F79" w:rsidRPr="00D8097E">
        <w:rPr>
          <w:rFonts w:ascii="Times New Roman" w:hAnsi="Times New Roman" w:cs="Times New Roman"/>
        </w:rPr>
        <w:t xml:space="preserve"> continue to attend traditional African American churches. The seven most significant and 34 oldest Black denominations include</w:t>
      </w:r>
      <w:r w:rsidR="00D414D5" w:rsidRPr="00D8097E">
        <w:rPr>
          <w:rFonts w:ascii="Times New Roman" w:hAnsi="Times New Roman" w:cs="Times New Roman"/>
        </w:rPr>
        <w:t>:</w:t>
      </w:r>
    </w:p>
    <w:p w14:paraId="389FA98F" w14:textId="77777777" w:rsidR="00D414D5" w:rsidRPr="00D8097E" w:rsidRDefault="00D414D5" w:rsidP="00032671">
      <w:pPr>
        <w:pStyle w:val="ListParagraph"/>
        <w:numPr>
          <w:ilvl w:val="0"/>
          <w:numId w:val="23"/>
        </w:numPr>
        <w:spacing w:before="240" w:after="240" w:line="360" w:lineRule="auto"/>
        <w:rPr>
          <w:rFonts w:ascii="Times New Roman" w:hAnsi="Times New Roman" w:cs="Times New Roman"/>
        </w:rPr>
      </w:pPr>
      <w:r w:rsidRPr="00D8097E">
        <w:rPr>
          <w:rFonts w:ascii="Times New Roman" w:hAnsi="Times New Roman" w:cs="Times New Roman"/>
        </w:rPr>
        <w:t>African Methodist Episcopal [A.M.E.]</w:t>
      </w:r>
    </w:p>
    <w:p w14:paraId="6038A3B8" w14:textId="77777777" w:rsidR="00D414D5" w:rsidRPr="00D8097E" w:rsidRDefault="00D414D5" w:rsidP="00032671">
      <w:pPr>
        <w:pStyle w:val="ListParagraph"/>
        <w:numPr>
          <w:ilvl w:val="0"/>
          <w:numId w:val="23"/>
        </w:numPr>
        <w:spacing w:before="240" w:after="240" w:line="360" w:lineRule="auto"/>
        <w:rPr>
          <w:rFonts w:ascii="Times New Roman" w:hAnsi="Times New Roman" w:cs="Times New Roman"/>
        </w:rPr>
      </w:pPr>
      <w:r w:rsidRPr="00D8097E">
        <w:rPr>
          <w:rFonts w:ascii="Times New Roman" w:hAnsi="Times New Roman" w:cs="Times New Roman"/>
        </w:rPr>
        <w:t>African Methodist Episcopal Zion [A.M.E.Z]</w:t>
      </w:r>
    </w:p>
    <w:p w14:paraId="77EDC2B3" w14:textId="77777777" w:rsidR="00D414D5" w:rsidRPr="00D8097E" w:rsidRDefault="00D414D5" w:rsidP="00032671">
      <w:pPr>
        <w:pStyle w:val="ListParagraph"/>
        <w:numPr>
          <w:ilvl w:val="0"/>
          <w:numId w:val="23"/>
        </w:numPr>
        <w:spacing w:before="240" w:after="240" w:line="360" w:lineRule="auto"/>
        <w:rPr>
          <w:rFonts w:ascii="Times New Roman" w:hAnsi="Times New Roman" w:cs="Times New Roman"/>
        </w:rPr>
      </w:pPr>
      <w:r w:rsidRPr="00D8097E">
        <w:rPr>
          <w:rFonts w:ascii="Times New Roman" w:hAnsi="Times New Roman" w:cs="Times New Roman"/>
        </w:rPr>
        <w:t>Christian Methodist Episcopal [C.M.E.] Church</w:t>
      </w:r>
    </w:p>
    <w:p w14:paraId="77534CB4" w14:textId="77777777" w:rsidR="00D414D5" w:rsidRPr="00D8097E" w:rsidRDefault="00D414D5" w:rsidP="00032671">
      <w:pPr>
        <w:pStyle w:val="ListParagraph"/>
        <w:numPr>
          <w:ilvl w:val="0"/>
          <w:numId w:val="23"/>
        </w:numPr>
        <w:spacing w:before="240" w:after="240" w:line="360" w:lineRule="auto"/>
        <w:rPr>
          <w:rFonts w:ascii="Times New Roman" w:hAnsi="Times New Roman" w:cs="Times New Roman"/>
        </w:rPr>
      </w:pPr>
      <w:r w:rsidRPr="00D8097E">
        <w:rPr>
          <w:rFonts w:ascii="Times New Roman" w:hAnsi="Times New Roman" w:cs="Times New Roman"/>
        </w:rPr>
        <w:t>The Church of God in Christ [COGIC] (Lincoln &amp; Mamiya, 1990).</w:t>
      </w:r>
    </w:p>
    <w:p w14:paraId="51B28303" w14:textId="77777777" w:rsidR="00D414D5" w:rsidRPr="00D8097E" w:rsidRDefault="00D414D5" w:rsidP="00032671">
      <w:pPr>
        <w:pStyle w:val="ListParagraph"/>
        <w:numPr>
          <w:ilvl w:val="0"/>
          <w:numId w:val="23"/>
        </w:numPr>
        <w:spacing w:before="240" w:after="240" w:line="360" w:lineRule="auto"/>
        <w:rPr>
          <w:rFonts w:ascii="Times New Roman" w:hAnsi="Times New Roman" w:cs="Times New Roman"/>
        </w:rPr>
      </w:pPr>
      <w:r w:rsidRPr="00D8097E">
        <w:rPr>
          <w:rFonts w:ascii="Times New Roman" w:hAnsi="Times New Roman" w:cs="Times New Roman"/>
        </w:rPr>
        <w:t>The National Baptist Convention of America, Unincorporated [NBCA]</w:t>
      </w:r>
    </w:p>
    <w:p w14:paraId="4858DA0A" w14:textId="77777777" w:rsidR="00D414D5" w:rsidRPr="00D8097E" w:rsidRDefault="00D414D5" w:rsidP="00032671">
      <w:pPr>
        <w:pStyle w:val="ListParagraph"/>
        <w:numPr>
          <w:ilvl w:val="0"/>
          <w:numId w:val="23"/>
        </w:numPr>
        <w:spacing w:before="240" w:after="240" w:line="360" w:lineRule="auto"/>
        <w:rPr>
          <w:rFonts w:ascii="Times New Roman" w:hAnsi="Times New Roman" w:cs="Times New Roman"/>
        </w:rPr>
      </w:pPr>
      <w:r w:rsidRPr="00D8097E">
        <w:rPr>
          <w:rFonts w:ascii="Times New Roman" w:hAnsi="Times New Roman" w:cs="Times New Roman"/>
        </w:rPr>
        <w:t>The National Baptist Convention, U.S.A., Incorporated [NBC], and</w:t>
      </w:r>
    </w:p>
    <w:p w14:paraId="13B18435" w14:textId="77777777" w:rsidR="00D414D5" w:rsidRPr="00D8097E" w:rsidRDefault="00D414D5" w:rsidP="00032671">
      <w:pPr>
        <w:pStyle w:val="ListParagraph"/>
        <w:numPr>
          <w:ilvl w:val="0"/>
          <w:numId w:val="23"/>
        </w:numPr>
        <w:spacing w:before="240" w:after="240" w:line="360" w:lineRule="auto"/>
        <w:rPr>
          <w:rFonts w:ascii="Times New Roman" w:hAnsi="Times New Roman" w:cs="Times New Roman"/>
        </w:rPr>
      </w:pPr>
      <w:r w:rsidRPr="00D8097E">
        <w:rPr>
          <w:rFonts w:ascii="Times New Roman" w:hAnsi="Times New Roman" w:cs="Times New Roman"/>
        </w:rPr>
        <w:t>The Progressive National Baptist Convention [PNBC].</w:t>
      </w:r>
    </w:p>
    <w:p w14:paraId="55406C4F" w14:textId="77777777" w:rsidR="00F54395" w:rsidRPr="00D8097E" w:rsidRDefault="00561A18"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The Baptist movement is credited with building the first African American churches and is home to the </w:t>
      </w:r>
      <w:r w:rsidR="0013778D" w:rsidRPr="00D8097E">
        <w:rPr>
          <w:rFonts w:ascii="Times New Roman" w:hAnsi="Times New Roman" w:cs="Times New Roman"/>
        </w:rPr>
        <w:t>most significan</w:t>
      </w:r>
      <w:r w:rsidRPr="00D8097E">
        <w:rPr>
          <w:rFonts w:ascii="Times New Roman" w:hAnsi="Times New Roman" w:cs="Times New Roman"/>
        </w:rPr>
        <w:t>t number of African American</w:t>
      </w:r>
      <w:r w:rsidR="00F54395" w:rsidRPr="00D8097E">
        <w:rPr>
          <w:rFonts w:ascii="Times New Roman" w:hAnsi="Times New Roman" w:cs="Times New Roman"/>
        </w:rPr>
        <w:t>s</w:t>
      </w:r>
      <w:r w:rsidRPr="00D8097E">
        <w:rPr>
          <w:rFonts w:ascii="Times New Roman" w:hAnsi="Times New Roman" w:cs="Times New Roman"/>
        </w:rPr>
        <w:t xml:space="preserve"> </w:t>
      </w:r>
      <w:r w:rsidR="0013778D" w:rsidRPr="00D8097E">
        <w:rPr>
          <w:rFonts w:ascii="Times New Roman" w:hAnsi="Times New Roman" w:cs="Times New Roman"/>
        </w:rPr>
        <w:t>s</w:t>
      </w:r>
      <w:r w:rsidR="00247EFD" w:rsidRPr="00D8097E">
        <w:rPr>
          <w:rFonts w:ascii="Times New Roman" w:hAnsi="Times New Roman" w:cs="Times New Roman"/>
        </w:rPr>
        <w:t>ince</w:t>
      </w:r>
      <w:r w:rsidRPr="00D8097E">
        <w:rPr>
          <w:rFonts w:ascii="Times New Roman" w:hAnsi="Times New Roman" w:cs="Times New Roman"/>
        </w:rPr>
        <w:t xml:space="preserve"> Baptists were among the first immigrants to the United States. Baptists </w:t>
      </w:r>
      <w:r w:rsidR="0013778D" w:rsidRPr="00D8097E">
        <w:rPr>
          <w:rFonts w:ascii="Times New Roman" w:hAnsi="Times New Roman" w:cs="Times New Roman"/>
        </w:rPr>
        <w:t>existed</w:t>
      </w:r>
      <w:r w:rsidRPr="00D8097E">
        <w:rPr>
          <w:rFonts w:ascii="Times New Roman" w:hAnsi="Times New Roman" w:cs="Times New Roman"/>
        </w:rPr>
        <w:t xml:space="preserve"> over a century before Methodists, giving them a significant religious head start (Ngunjiri et al. 2012). Initially, Black Baptists had no political goals; instead, they concentrated on constructing their </w:t>
      </w:r>
      <w:r w:rsidR="00F54395" w:rsidRPr="00D8097E">
        <w:rPr>
          <w:rFonts w:ascii="Times New Roman" w:hAnsi="Times New Roman" w:cs="Times New Roman"/>
        </w:rPr>
        <w:t>sacred</w:t>
      </w:r>
      <w:r w:rsidRPr="00D8097E">
        <w:rPr>
          <w:rFonts w:ascii="Times New Roman" w:hAnsi="Times New Roman" w:cs="Times New Roman"/>
        </w:rPr>
        <w:t xml:space="preserve"> space on southern plantations, which confined their existence to that of </w:t>
      </w:r>
      <w:r w:rsidR="00360D3F" w:rsidRPr="00D8097E">
        <w:rPr>
          <w:rFonts w:ascii="Times New Roman" w:hAnsi="Times New Roman" w:cs="Times New Roman"/>
        </w:rPr>
        <w:t>enslaved persons</w:t>
      </w:r>
      <w:r w:rsidR="009228FA" w:rsidRPr="00D8097E">
        <w:rPr>
          <w:rFonts w:ascii="Times New Roman" w:hAnsi="Times New Roman" w:cs="Times New Roman"/>
        </w:rPr>
        <w:t xml:space="preserve">; this </w:t>
      </w:r>
      <w:r w:rsidRPr="00D8097E">
        <w:rPr>
          <w:rFonts w:ascii="Times New Roman" w:hAnsi="Times New Roman" w:cs="Times New Roman"/>
        </w:rPr>
        <w:t>pushed their political ambitions into the background for a considerable amount of time</w:t>
      </w:r>
      <w:r w:rsidR="009228FA" w:rsidRPr="00D8097E">
        <w:rPr>
          <w:rFonts w:ascii="Times New Roman" w:hAnsi="Times New Roman" w:cs="Times New Roman"/>
        </w:rPr>
        <w:t xml:space="preserve">; this </w:t>
      </w:r>
      <w:r w:rsidRPr="00D8097E">
        <w:rPr>
          <w:rFonts w:ascii="Times New Roman" w:hAnsi="Times New Roman" w:cs="Times New Roman"/>
        </w:rPr>
        <w:t>prevented them from escaping the system of servitude (Lincoln &amp; Mamiya, 1990).</w:t>
      </w:r>
    </w:p>
    <w:p w14:paraId="3C6E136E" w14:textId="1E255855" w:rsidR="003C2EB9" w:rsidRPr="00D8097E" w:rsidRDefault="00561A18"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lastRenderedPageBreak/>
        <w:t xml:space="preserve">In contrast, current Baptist denominations are not strongly related to one another; </w:t>
      </w:r>
      <w:r w:rsidR="00F54395" w:rsidRPr="00D8097E">
        <w:rPr>
          <w:rFonts w:ascii="Times New Roman" w:hAnsi="Times New Roman" w:cs="Times New Roman"/>
        </w:rPr>
        <w:t>instead</w:t>
      </w:r>
      <w:r w:rsidRPr="00D8097E">
        <w:rPr>
          <w:rFonts w:ascii="Times New Roman" w:hAnsi="Times New Roman" w:cs="Times New Roman"/>
        </w:rPr>
        <w:t>, they work autonomously.</w:t>
      </w:r>
      <w:r w:rsidR="00F54395" w:rsidRPr="00D8097E">
        <w:rPr>
          <w:rFonts w:ascii="Times New Roman" w:hAnsi="Times New Roman" w:cs="Times New Roman"/>
        </w:rPr>
        <w:t xml:space="preserve"> </w:t>
      </w:r>
      <w:r w:rsidRPr="00D8097E">
        <w:rPr>
          <w:rFonts w:ascii="Times New Roman" w:hAnsi="Times New Roman" w:cs="Times New Roman"/>
        </w:rPr>
        <w:t xml:space="preserve">Moreover, contemporary Baptist denominations engage in </w:t>
      </w:r>
      <w:r w:rsidR="003C2EB9" w:rsidRPr="00D8097E">
        <w:rPr>
          <w:rFonts w:ascii="Times New Roman" w:hAnsi="Times New Roman" w:cs="Times New Roman"/>
        </w:rPr>
        <w:t>various</w:t>
      </w:r>
      <w:r w:rsidRPr="00D8097E">
        <w:rPr>
          <w:rFonts w:ascii="Times New Roman" w:hAnsi="Times New Roman" w:cs="Times New Roman"/>
        </w:rPr>
        <w:t xml:space="preserve"> activities, including evangelism, civil rights, education, and community development. Members of the Methodist church and movement constitute the second biggest subgroup of the </w:t>
      </w:r>
      <w:r w:rsidR="00BE1686" w:rsidRPr="00D8097E">
        <w:rPr>
          <w:rFonts w:ascii="Times New Roman" w:hAnsi="Times New Roman" w:cs="Times New Roman"/>
        </w:rPr>
        <w:t>African American</w:t>
      </w:r>
      <w:r w:rsidRPr="00D8097E">
        <w:rPr>
          <w:rFonts w:ascii="Times New Roman" w:hAnsi="Times New Roman" w:cs="Times New Roman"/>
        </w:rPr>
        <w:t xml:space="preserve"> Christian population. It is widely accepted that the Methodists were the first </w:t>
      </w:r>
      <w:r w:rsidR="00BE1686" w:rsidRPr="00D8097E">
        <w:rPr>
          <w:rFonts w:ascii="Times New Roman" w:hAnsi="Times New Roman" w:cs="Times New Roman"/>
        </w:rPr>
        <w:t>African Americans</w:t>
      </w:r>
      <w:r w:rsidRPr="00D8097E">
        <w:rPr>
          <w:rFonts w:ascii="Times New Roman" w:hAnsi="Times New Roman" w:cs="Times New Roman"/>
        </w:rPr>
        <w:t xml:space="preserve"> to form religious organizations.</w:t>
      </w:r>
    </w:p>
    <w:p w14:paraId="2B8FD90A" w14:textId="6125AFA7" w:rsidR="00561A18" w:rsidRPr="00D8097E" w:rsidRDefault="00561A18"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In contrast to the Baptist movement, the first Black Methodist churches were founded in the northern states by free Black individuals challenging racist attitudes and ideas they had met in White Methodist churches they had previously visited. These liberated Black individuals established the first black Methodist churches. These freed Black people want</w:t>
      </w:r>
      <w:r w:rsidR="003C2EB9" w:rsidRPr="00D8097E">
        <w:rPr>
          <w:rFonts w:ascii="Times New Roman" w:hAnsi="Times New Roman" w:cs="Times New Roman"/>
        </w:rPr>
        <w:t>ed</w:t>
      </w:r>
      <w:r w:rsidRPr="00D8097E">
        <w:rPr>
          <w:rFonts w:ascii="Times New Roman" w:hAnsi="Times New Roman" w:cs="Times New Roman"/>
        </w:rPr>
        <w:t xml:space="preserve"> their Black Methodist churches </w:t>
      </w:r>
      <w:r w:rsidR="00247EFD" w:rsidRPr="00D8097E">
        <w:rPr>
          <w:rFonts w:ascii="Times New Roman" w:hAnsi="Times New Roman" w:cs="Times New Roman"/>
        </w:rPr>
        <w:t>to</w:t>
      </w:r>
      <w:r w:rsidRPr="00D8097E">
        <w:rPr>
          <w:rFonts w:ascii="Times New Roman" w:hAnsi="Times New Roman" w:cs="Times New Roman"/>
        </w:rPr>
        <w:t xml:space="preserve"> establish their Black Methodist denomination (Lincoln &amp; Mamiya, 1990).</w:t>
      </w:r>
    </w:p>
    <w:p w14:paraId="30C631E6" w14:textId="1F4DBC37" w:rsidR="003C2EB9" w:rsidRPr="00D8097E" w:rsidRDefault="00561A18"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Approximately 65 percent of </w:t>
      </w:r>
      <w:r w:rsidR="00BE1686" w:rsidRPr="00D8097E">
        <w:rPr>
          <w:rFonts w:ascii="Times New Roman" w:hAnsi="Times New Roman" w:cs="Times New Roman"/>
        </w:rPr>
        <w:t>African Americans</w:t>
      </w:r>
      <w:r w:rsidRPr="00D8097E">
        <w:rPr>
          <w:rFonts w:ascii="Times New Roman" w:hAnsi="Times New Roman" w:cs="Times New Roman"/>
        </w:rPr>
        <w:t xml:space="preserve"> who identify as Christian in the United States Christians are either members of the Black Baptist or Black Methodist churches (Green, 1995). </w:t>
      </w:r>
      <w:r w:rsidR="0003061C" w:rsidRPr="00D8097E">
        <w:rPr>
          <w:rFonts w:ascii="Times New Roman" w:hAnsi="Times New Roman" w:cs="Times New Roman"/>
        </w:rPr>
        <w:t>Although</w:t>
      </w:r>
      <w:r w:rsidRPr="00D8097E">
        <w:rPr>
          <w:rFonts w:ascii="Times New Roman" w:hAnsi="Times New Roman" w:cs="Times New Roman"/>
        </w:rPr>
        <w:t xml:space="preserve"> between 66% and 88% of churchgoers are black women, black men have long held the bulk of leadership positions in African American churches</w:t>
      </w:r>
      <w:r w:rsidR="009228FA" w:rsidRPr="00D8097E">
        <w:rPr>
          <w:rFonts w:ascii="Times New Roman" w:hAnsi="Times New Roman" w:cs="Times New Roman"/>
        </w:rPr>
        <w:t xml:space="preserve">; this </w:t>
      </w:r>
      <w:r w:rsidRPr="00D8097E">
        <w:rPr>
          <w:rFonts w:ascii="Times New Roman" w:hAnsi="Times New Roman" w:cs="Times New Roman"/>
        </w:rPr>
        <w:t>pattern has endured throughout the history of the African American church (Barnes, 2006; Green, 1995; Lincoln &amp; Mamiya, 1990). Because the participants in this research were African American church leaders, it is essential to have a short conversation concerning gender inclusion</w:t>
      </w:r>
      <w:r w:rsidR="009228FA" w:rsidRPr="00D8097E">
        <w:rPr>
          <w:rFonts w:ascii="Times New Roman" w:hAnsi="Times New Roman" w:cs="Times New Roman"/>
        </w:rPr>
        <w:t xml:space="preserve">; this </w:t>
      </w:r>
      <w:r w:rsidRPr="00D8097E">
        <w:rPr>
          <w:rFonts w:ascii="Times New Roman" w:hAnsi="Times New Roman" w:cs="Times New Roman"/>
        </w:rPr>
        <w:t>is because the Black 35 churches have a long history of opposing the concept of putting black women in positions of authority inside the church (Lincoln &amp; Mamiya, 1990; Ngunjiri et al., 2012).</w:t>
      </w:r>
    </w:p>
    <w:p w14:paraId="48861B97" w14:textId="247BE209" w:rsidR="00561A18" w:rsidRPr="00D8097E" w:rsidRDefault="00561A18"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In contrast, the dominant beliefs, attitudes, and behaviors emanating from African American Churches suggest questionable support for gender inclusivity under the guise of social justice</w:t>
      </w:r>
      <w:r w:rsidR="009228FA" w:rsidRPr="00D8097E">
        <w:rPr>
          <w:rFonts w:ascii="Times New Roman" w:hAnsi="Times New Roman" w:cs="Times New Roman"/>
        </w:rPr>
        <w:t xml:space="preserve">; this </w:t>
      </w:r>
      <w:r w:rsidRPr="00D8097E">
        <w:rPr>
          <w:rFonts w:ascii="Times New Roman" w:hAnsi="Times New Roman" w:cs="Times New Roman"/>
        </w:rPr>
        <w:t>solidarity is seen in how African American churches handle transgender individuals. The primary concepts of Black Liberation Theology argue that African American Churches must combat sexism as a form of oppression in addition to racism because racism and sexism are both oppressive practices (Barnes, 2006; Ngunjiri et al., 2012, p. 102).</w:t>
      </w:r>
    </w:p>
    <w:p w14:paraId="241340B1" w14:textId="77777777" w:rsidR="00D414D5" w:rsidRPr="00D8097E" w:rsidRDefault="00D414D5" w:rsidP="00032671">
      <w:pPr>
        <w:pStyle w:val="Heading2"/>
        <w:spacing w:before="240" w:after="240" w:line="360" w:lineRule="auto"/>
        <w:jc w:val="center"/>
        <w:rPr>
          <w:rFonts w:ascii="Times New Roman" w:hAnsi="Times New Roman" w:cs="Times New Roman"/>
          <w:b/>
          <w:color w:val="auto"/>
          <w:sz w:val="24"/>
          <w:szCs w:val="24"/>
        </w:rPr>
      </w:pPr>
      <w:bookmarkStart w:id="60" w:name="_Toc114655635"/>
      <w:r w:rsidRPr="00D8097E">
        <w:rPr>
          <w:rFonts w:ascii="Times New Roman" w:hAnsi="Times New Roman" w:cs="Times New Roman"/>
          <w:b/>
          <w:color w:val="auto"/>
          <w:sz w:val="24"/>
          <w:szCs w:val="24"/>
        </w:rPr>
        <w:lastRenderedPageBreak/>
        <w:t>Historical Roles of African American Churches</w:t>
      </w:r>
      <w:bookmarkEnd w:id="60"/>
    </w:p>
    <w:p w14:paraId="70FB815C" w14:textId="7C2FEE3D" w:rsidR="00193652" w:rsidRPr="00D8097E" w:rsidRDefault="00D414D5"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 </w:t>
      </w:r>
      <w:r w:rsidR="00193652" w:rsidRPr="00D8097E">
        <w:rPr>
          <w:rFonts w:ascii="Times New Roman" w:hAnsi="Times New Roman" w:cs="Times New Roman"/>
        </w:rPr>
        <w:t xml:space="preserve">The relevant material analysis showed the crucial importance that African American churches play in the lives of African Americans in the United States. At the time, the African American Church was the only organization wholly administered by individuals of African heritage (Speakes-Lewis, Gill, &amp; Moses, 2011, p. 241). Brand Gary recognized several ways the African American Church helps its community, including psychological affirmation, social identity, social support, political protest, economic aid, educational opportunities, artistic expression, and social connections (Brand Gary 1991). Paris's claim that no other institution in American culture puts a </w:t>
      </w:r>
      <w:r w:rsidR="00D71AE0" w:rsidRPr="00D8097E">
        <w:rPr>
          <w:rFonts w:ascii="Times New Roman" w:hAnsi="Times New Roman" w:cs="Times New Roman"/>
        </w:rPr>
        <w:t>more significant</w:t>
      </w:r>
      <w:r w:rsidR="00193652" w:rsidRPr="00D8097E">
        <w:rPr>
          <w:rFonts w:ascii="Times New Roman" w:hAnsi="Times New Roman" w:cs="Times New Roman"/>
        </w:rPr>
        <w:t xml:space="preserve"> premium on the well-being of African Americans than churches </w:t>
      </w:r>
      <w:r w:rsidR="00EE1F7E" w:rsidRPr="00D8097E">
        <w:rPr>
          <w:rFonts w:ascii="Times New Roman" w:hAnsi="Times New Roman" w:cs="Times New Roman"/>
        </w:rPr>
        <w:t>show</w:t>
      </w:r>
      <w:r w:rsidR="00193652" w:rsidRPr="00D8097E">
        <w:rPr>
          <w:rFonts w:ascii="Times New Roman" w:hAnsi="Times New Roman" w:cs="Times New Roman"/>
        </w:rPr>
        <w:t xml:space="preserve"> the significant role that African American congregations play in American society (Paris 2008, p. 478).</w:t>
      </w:r>
    </w:p>
    <w:p w14:paraId="7B9E8AE6" w14:textId="0268468C" w:rsidR="00193652" w:rsidRPr="00D8097E" w:rsidRDefault="00D71AE0"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Consequently, African American churches were at</w:t>
      </w:r>
      <w:r w:rsidR="00193652" w:rsidRPr="00D8097E">
        <w:rPr>
          <w:rFonts w:ascii="Times New Roman" w:hAnsi="Times New Roman" w:cs="Times New Roman"/>
        </w:rPr>
        <w:t xml:space="preserve"> the forefront of assuming multiple roles and obligations </w:t>
      </w:r>
      <w:r w:rsidR="00247EFD" w:rsidRPr="00D8097E">
        <w:rPr>
          <w:rFonts w:ascii="Times New Roman" w:hAnsi="Times New Roman" w:cs="Times New Roman"/>
        </w:rPr>
        <w:t>to</w:t>
      </w:r>
      <w:r w:rsidR="00193652" w:rsidRPr="00D8097E">
        <w:rPr>
          <w:rFonts w:ascii="Times New Roman" w:hAnsi="Times New Roman" w:cs="Times New Roman"/>
        </w:rPr>
        <w:t xml:space="preserve"> meet their people's needs. African American houses of worship continue to play a vital role in the lives of all African Americans. In their investigation, </w:t>
      </w:r>
      <w:proofErr w:type="gramStart"/>
      <w:r w:rsidR="00193652" w:rsidRPr="00D8097E">
        <w:rPr>
          <w:rFonts w:ascii="Times New Roman" w:hAnsi="Times New Roman" w:cs="Times New Roman"/>
        </w:rPr>
        <w:t>Lincoln</w:t>
      </w:r>
      <w:proofErr w:type="gramEnd"/>
      <w:r w:rsidR="00193652" w:rsidRPr="00D8097E">
        <w:rPr>
          <w:rFonts w:ascii="Times New Roman" w:hAnsi="Times New Roman" w:cs="Times New Roman"/>
        </w:rPr>
        <w:t xml:space="preserve"> and Mamiya (1990) discovered that the African American church experience was not only a reproduction or derivation of the White church but </w:t>
      </w:r>
      <w:r w:rsidR="00F857D2" w:rsidRPr="00D8097E">
        <w:rPr>
          <w:rFonts w:ascii="Times New Roman" w:hAnsi="Times New Roman" w:cs="Times New Roman"/>
        </w:rPr>
        <w:t>a parallel institution with significant cultural characteristics; this is because</w:t>
      </w:r>
      <w:r w:rsidR="00193652" w:rsidRPr="00D8097E">
        <w:rPr>
          <w:rFonts w:ascii="Times New Roman" w:hAnsi="Times New Roman" w:cs="Times New Roman"/>
        </w:rPr>
        <w:t xml:space="preserve"> there was no African American before the White church. After the end of slavery, African American Churches emerged as the primary institutions providing services to the Black population. These services included </w:t>
      </w:r>
      <w:r w:rsidR="00F857D2" w:rsidRPr="00D8097E">
        <w:rPr>
          <w:rFonts w:ascii="Times New Roman" w:hAnsi="Times New Roman" w:cs="Times New Roman"/>
        </w:rPr>
        <w:t>supplying</w:t>
      </w:r>
      <w:r w:rsidR="00193652" w:rsidRPr="00D8097E">
        <w:rPr>
          <w:rFonts w:ascii="Times New Roman" w:hAnsi="Times New Roman" w:cs="Times New Roman"/>
        </w:rPr>
        <w:t xml:space="preserve"> schools, financial institutions, insurance firms, housing, political forums, and </w:t>
      </w:r>
      <w:r w:rsidR="00A62F2C" w:rsidRPr="00D8097E">
        <w:rPr>
          <w:rFonts w:ascii="Times New Roman" w:hAnsi="Times New Roman" w:cs="Times New Roman"/>
        </w:rPr>
        <w:t>nurturing</w:t>
      </w:r>
      <w:r w:rsidR="00193652" w:rsidRPr="00D8097E">
        <w:rPr>
          <w:rFonts w:ascii="Times New Roman" w:hAnsi="Times New Roman" w:cs="Times New Roman"/>
        </w:rPr>
        <w:t xml:space="preserve"> young creative talent (Lincoln &amp; Mamiya, 1990). According to Gaines (2010, p. 375), </w:t>
      </w:r>
      <w:r w:rsidR="00A62F2C" w:rsidRPr="00D8097E">
        <w:rPr>
          <w:rFonts w:ascii="Times New Roman" w:hAnsi="Times New Roman" w:cs="Times New Roman"/>
        </w:rPr>
        <w:t>the African American Church</w:t>
      </w:r>
      <w:r w:rsidR="00193652" w:rsidRPr="00D8097E">
        <w:rPr>
          <w:rFonts w:ascii="Times New Roman" w:hAnsi="Times New Roman" w:cs="Times New Roman"/>
        </w:rPr>
        <w:t xml:space="preserve"> gave publicly oppressed people a private space to g</w:t>
      </w:r>
      <w:r w:rsidR="00547231" w:rsidRPr="00D8097E">
        <w:rPr>
          <w:rFonts w:ascii="Times New Roman" w:hAnsi="Times New Roman" w:cs="Times New Roman"/>
        </w:rPr>
        <w:t>row, rejoice, and be validated; t</w:t>
      </w:r>
      <w:r w:rsidR="00193652" w:rsidRPr="00D8097E">
        <w:rPr>
          <w:rFonts w:ascii="Times New Roman" w:hAnsi="Times New Roman" w:cs="Times New Roman"/>
        </w:rPr>
        <w:t xml:space="preserve">his may be an oversimplification of the church's influence in African American history, as </w:t>
      </w:r>
      <w:r w:rsidR="00A62F2C" w:rsidRPr="00D8097E">
        <w:rPr>
          <w:rFonts w:ascii="Times New Roman" w:hAnsi="Times New Roman" w:cs="Times New Roman"/>
        </w:rPr>
        <w:t xml:space="preserve">an </w:t>
      </w:r>
      <w:r w:rsidR="00193652" w:rsidRPr="00D8097E">
        <w:rPr>
          <w:rFonts w:ascii="Times New Roman" w:hAnsi="Times New Roman" w:cs="Times New Roman"/>
        </w:rPr>
        <w:t>earlier study has shown.</w:t>
      </w:r>
    </w:p>
    <w:p w14:paraId="0C4389BA" w14:textId="687F25DA" w:rsidR="00193652" w:rsidRPr="00D8097E" w:rsidRDefault="0019365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According to Gaines (2010), "a substantial element of the success of the Civil Rights Cause depended on training and equipping people so that they would be assets to the movement rather than liabilities." During the Civil Rights Movement, African </w:t>
      </w:r>
      <w:r w:rsidRPr="00D8097E">
        <w:rPr>
          <w:rFonts w:ascii="Times New Roman" w:hAnsi="Times New Roman" w:cs="Times New Roman"/>
        </w:rPr>
        <w:lastRenderedPageBreak/>
        <w:t xml:space="preserve">American Churches used the intrinsic qualities of the black community to effectively mobilize vast numbers of people (Lincoln &amp; Mamiya, 1990, p. 377). The cultural deficit theories of the 1960s are challenged by asset-based mapping, which puts African American churches in disadvantaged areas as assets </w:t>
      </w:r>
      <w:r w:rsidR="00A62F2C" w:rsidRPr="00D8097E">
        <w:rPr>
          <w:rFonts w:ascii="Times New Roman" w:hAnsi="Times New Roman" w:cs="Times New Roman"/>
        </w:rPr>
        <w:t>instead of</w:t>
      </w:r>
      <w:r w:rsidRPr="00D8097E">
        <w:rPr>
          <w:rFonts w:ascii="Times New Roman" w:hAnsi="Times New Roman" w:cs="Times New Roman"/>
        </w:rPr>
        <w:t xml:space="preserve"> falling to the deficiency orientation of such groups, which is unduly reliant on contributions from outsiders. Asset-based mapping assists communities that rely excessively on outside inputs (</w:t>
      </w:r>
      <w:proofErr w:type="spellStart"/>
      <w:r w:rsidRPr="00D8097E">
        <w:rPr>
          <w:rFonts w:ascii="Times New Roman" w:hAnsi="Times New Roman" w:cs="Times New Roman"/>
        </w:rPr>
        <w:t>Kretzmann</w:t>
      </w:r>
      <w:proofErr w:type="spellEnd"/>
      <w:r w:rsidRPr="00D8097E">
        <w:rPr>
          <w:rFonts w:ascii="Times New Roman" w:hAnsi="Times New Roman" w:cs="Times New Roman"/>
        </w:rPr>
        <w:t xml:space="preserve"> &amp; McKnight, 1996). In a similar spirit, Littlefield (2005, p. 687) characterized the objective of the African American Church as "self-help, defined as a value system that demands oppressed individuals to overcome their situations." Littlefield categorized the agenda of the African American Church in this manner.</w:t>
      </w:r>
    </w:p>
    <w:p w14:paraId="160754E7" w14:textId="6FB64590" w:rsidR="00193652" w:rsidRPr="00D8097E" w:rsidRDefault="0019365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Sociologists in the 19th and 20th centuries, according to Billingsley and Caldwell (1991), stated that the African American Church was an </w:t>
      </w:r>
      <w:r w:rsidR="00A62F2C" w:rsidRPr="00D8097E">
        <w:rPr>
          <w:rFonts w:ascii="Times New Roman" w:hAnsi="Times New Roman" w:cs="Times New Roman"/>
        </w:rPr>
        <w:t>important</w:t>
      </w:r>
      <w:r w:rsidRPr="00D8097E">
        <w:rPr>
          <w:rFonts w:ascii="Times New Roman" w:hAnsi="Times New Roman" w:cs="Times New Roman"/>
        </w:rPr>
        <w:t xml:space="preserve"> institution within the African American community. Billingsley and Caldwell provided specifics. The African American Church has represented the persistent desire </w:t>
      </w:r>
      <w:r w:rsidR="00A62F2C" w:rsidRPr="00D8097E">
        <w:rPr>
          <w:rFonts w:ascii="Times New Roman" w:hAnsi="Times New Roman" w:cs="Times New Roman"/>
        </w:rPr>
        <w:t>for</w:t>
      </w:r>
      <w:r w:rsidRPr="00D8097E">
        <w:rPr>
          <w:rFonts w:ascii="Times New Roman" w:hAnsi="Times New Roman" w:cs="Times New Roman"/>
        </w:rPr>
        <w:t xml:space="preserve"> liberation from many types of oppression throughout history. In the 20th century, these types of oppression included slavery, voting rights, and the Great Migration to the northern states in quest of better employment possibilities. During this epoch, the Great Migration occurred (Lincoln &amp; Mamiya, 1990; Littlefield, 38</w:t>
      </w:r>
      <w:r w:rsidR="00A62F2C" w:rsidRPr="00D8097E">
        <w:rPr>
          <w:rFonts w:ascii="Times New Roman" w:hAnsi="Times New Roman" w:cs="Times New Roman"/>
        </w:rPr>
        <w:t>,</w:t>
      </w:r>
      <w:r w:rsidRPr="00D8097E">
        <w:rPr>
          <w:rFonts w:ascii="Times New Roman" w:hAnsi="Times New Roman" w:cs="Times New Roman"/>
        </w:rPr>
        <w:t xml:space="preserve"> 2005; Speakes-Lewis et al., 2011). Consequently, African American Churches have </w:t>
      </w:r>
      <w:r w:rsidR="00A62F2C" w:rsidRPr="00D8097E">
        <w:rPr>
          <w:rFonts w:ascii="Times New Roman" w:hAnsi="Times New Roman" w:cs="Times New Roman"/>
        </w:rPr>
        <w:t>significantly influenced</w:t>
      </w:r>
      <w:r w:rsidRPr="00D8097E">
        <w:rPr>
          <w:rFonts w:ascii="Times New Roman" w:hAnsi="Times New Roman" w:cs="Times New Roman"/>
        </w:rPr>
        <w:t xml:space="preserve"> African American communities on several fronts, including social, political, educational, and economic fronts (Barnes, 2014; Barrett, 2010; Billingsley &amp; Caldwell, 1991; Lincoln &amp; Mamiya, 1990). During the era of slavery and the years that followed, African American churches acted as vital educational institutions, assisting in the fight against the prevailing racial and structural injustices of their period</w:t>
      </w:r>
      <w:r w:rsidR="009228FA" w:rsidRPr="00D8097E">
        <w:rPr>
          <w:rFonts w:ascii="Times New Roman" w:hAnsi="Times New Roman" w:cs="Times New Roman"/>
        </w:rPr>
        <w:t xml:space="preserve">; this </w:t>
      </w:r>
      <w:r w:rsidRPr="00D8097E">
        <w:rPr>
          <w:rFonts w:ascii="Times New Roman" w:hAnsi="Times New Roman" w:cs="Times New Roman"/>
        </w:rPr>
        <w:t xml:space="preserve">included encouraging </w:t>
      </w:r>
      <w:r w:rsidR="00360D3F" w:rsidRPr="00D8097E">
        <w:rPr>
          <w:rFonts w:ascii="Times New Roman" w:hAnsi="Times New Roman" w:cs="Times New Roman"/>
        </w:rPr>
        <w:t>enslaved persons</w:t>
      </w:r>
      <w:r w:rsidRPr="00D8097E">
        <w:rPr>
          <w:rFonts w:ascii="Times New Roman" w:hAnsi="Times New Roman" w:cs="Times New Roman"/>
        </w:rPr>
        <w:t xml:space="preserve"> and freedmen to read and write (Barnes, 2014; Barrett, 2010).</w:t>
      </w:r>
    </w:p>
    <w:p w14:paraId="2A49CCCB" w14:textId="1E296DD2" w:rsidR="00D414D5" w:rsidRPr="00D8097E" w:rsidRDefault="00193652"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From Reconstruction in 1865 until integration in 1954, scholars acknowledged the significance of African American education as an issue that communities of African ancestry should consider. Studies undertaken in these neighborhoods in the early 20th century revealed that African American Churches valued community outreach efforts like the Girl Scouts and Boy Scouts (Barnes, 2004; Billingsley &amp; Caldwell, 1991). In the </w:t>
      </w:r>
      <w:r w:rsidRPr="00D8097E">
        <w:rPr>
          <w:rFonts w:ascii="Times New Roman" w:hAnsi="Times New Roman" w:cs="Times New Roman"/>
        </w:rPr>
        <w:lastRenderedPageBreak/>
        <w:t>latter half of the 20th century, research revealed that African American churches boosted their community involvement by offering financial aid to African American colleges and participating in government-sponsored programs such as Head Start and senior care (Barnes, 2004; Billingsley &amp; Caldwell, 1991)</w:t>
      </w:r>
      <w:r w:rsidR="00D414D5" w:rsidRPr="00D8097E">
        <w:rPr>
          <w:rFonts w:ascii="Times New Roman" w:hAnsi="Times New Roman" w:cs="Times New Roman"/>
        </w:rPr>
        <w:t xml:space="preserve">. </w:t>
      </w:r>
    </w:p>
    <w:p w14:paraId="6C42609C" w14:textId="77777777" w:rsidR="00D414D5" w:rsidRPr="00D8097E" w:rsidRDefault="00D414D5" w:rsidP="00032671">
      <w:pPr>
        <w:pStyle w:val="APALevel1"/>
        <w:spacing w:line="360" w:lineRule="auto"/>
      </w:pPr>
      <w:bookmarkStart w:id="61" w:name="_Toc114655636"/>
      <w:r w:rsidRPr="00D8097E">
        <w:t>African American Churches in Contemporary Society</w:t>
      </w:r>
      <w:bookmarkEnd w:id="61"/>
      <w:r w:rsidRPr="00D8097E">
        <w:t xml:space="preserve"> </w:t>
      </w:r>
    </w:p>
    <w:p w14:paraId="23BFE3EF" w14:textId="0A016922" w:rsidR="00935C0B" w:rsidRPr="00D8097E" w:rsidRDefault="00935C0B"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In racially stratified societies, African American churches are solid and fundamental institutions that assist their members in navigating. Due to the lack of authenticity in predominantly White churches, traditional African American churches emphasized the eradication of racial prejudice in their teachings (Lincoln &amp; Mamiya, 1990). Barnes highlighted the priestly and prophetic responsibilities played by African American churches in their respective communities. The </w:t>
      </w:r>
      <w:r w:rsidR="0008683E" w:rsidRPr="00D8097E">
        <w:rPr>
          <w:rFonts w:ascii="Times New Roman" w:hAnsi="Times New Roman" w:cs="Times New Roman"/>
        </w:rPr>
        <w:t>priestly office's function was emblematic of traditional churches' role in encouraging members to pursue religious devotion and</w:t>
      </w:r>
      <w:r w:rsidRPr="00D8097E">
        <w:rPr>
          <w:rFonts w:ascii="Times New Roman" w:hAnsi="Times New Roman" w:cs="Times New Roman"/>
        </w:rPr>
        <w:t xml:space="preserve"> anticipate reward in the afterlife (Barnes 2004).</w:t>
      </w:r>
    </w:p>
    <w:p w14:paraId="1397FBC1" w14:textId="4BA87B37" w:rsidR="00935C0B" w:rsidRPr="00D8097E" w:rsidRDefault="00935C0B"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On the other hand, the prophetic role represented liberation for 39 marginalized individuals in their contemporary reality</w:t>
      </w:r>
      <w:r w:rsidR="009228FA" w:rsidRPr="00D8097E">
        <w:rPr>
          <w:rFonts w:ascii="Times New Roman" w:hAnsi="Times New Roman" w:cs="Times New Roman"/>
        </w:rPr>
        <w:t xml:space="preserve">; this </w:t>
      </w:r>
      <w:r w:rsidRPr="00D8097E">
        <w:rPr>
          <w:rFonts w:ascii="Times New Roman" w:hAnsi="Times New Roman" w:cs="Times New Roman"/>
        </w:rPr>
        <w:t>involves applying practical solutions to societal problems such as unemployment and poverty (Barnes, 2004). Due to the historical significance of African American Churches and their ability to influence the lives of their members, the prophetic function and its efficacy in contemporary culture have been called into question. The emergence of the megachurch, according to Speakes-Lewis et al., has allowed the African American Church to deviate from its original mission of liberation for its members and the community</w:t>
      </w:r>
      <w:r w:rsidR="009228FA" w:rsidRPr="00D8097E">
        <w:rPr>
          <w:rFonts w:ascii="Times New Roman" w:hAnsi="Times New Roman" w:cs="Times New Roman"/>
        </w:rPr>
        <w:t xml:space="preserve">; this </w:t>
      </w:r>
      <w:r w:rsidRPr="00D8097E">
        <w:rPr>
          <w:rFonts w:ascii="Times New Roman" w:hAnsi="Times New Roman" w:cs="Times New Roman"/>
        </w:rPr>
        <w:t xml:space="preserve">has allowed the church to embrace a more consumerist perspective, where individual empowerment is emphasized at the cost of group identity, and social justice problems are at the forefront (Speakes-Lewis et al., 2011). In the middle of the twentieth century, these authors praised Adam Clayton Powell Jr. of New York City for his position as the first </w:t>
      </w:r>
      <w:r w:rsidR="00EE1F7E" w:rsidRPr="00D8097E">
        <w:rPr>
          <w:rFonts w:ascii="Times New Roman" w:hAnsi="Times New Roman" w:cs="Times New Roman"/>
        </w:rPr>
        <w:t>African American</w:t>
      </w:r>
      <w:r w:rsidRPr="00D8097E">
        <w:rPr>
          <w:rFonts w:ascii="Times New Roman" w:hAnsi="Times New Roman" w:cs="Times New Roman"/>
        </w:rPr>
        <w:t xml:space="preserve"> congressman from Harlem and a prominent preacher. Powell developed a theological praxis to advocate for improved health care and job opportunities for the </w:t>
      </w:r>
      <w:r w:rsidR="00EE1F7E" w:rsidRPr="00D8097E">
        <w:rPr>
          <w:rFonts w:ascii="Times New Roman" w:hAnsi="Times New Roman" w:cs="Times New Roman"/>
        </w:rPr>
        <w:t>African American</w:t>
      </w:r>
      <w:r w:rsidRPr="00D8097E">
        <w:rPr>
          <w:rFonts w:ascii="Times New Roman" w:hAnsi="Times New Roman" w:cs="Times New Roman"/>
        </w:rPr>
        <w:t xml:space="preserve"> community.</w:t>
      </w:r>
    </w:p>
    <w:p w14:paraId="48A1E0DF" w14:textId="1835BE2D" w:rsidR="00935C0B" w:rsidRPr="00D8097E" w:rsidRDefault="00935C0B"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lastRenderedPageBreak/>
        <w:t>Due to his ability to pursue social justice while sticking to the principles of nonviolence, the Reverend Dr. Martin Luther King Jr. is sometimes considered the most important leader of the Civil Rights movement throughout the 1960s. The activist leaders and clergy working in the paradigm of faith-based community organizers (FBCO) recognize, problematize, and fight a comfortable church culture, according to Delehanty (2016)</w:t>
      </w:r>
      <w:r w:rsidR="009228FA" w:rsidRPr="00D8097E">
        <w:rPr>
          <w:rFonts w:ascii="Times New Roman" w:hAnsi="Times New Roman" w:cs="Times New Roman"/>
        </w:rPr>
        <w:t xml:space="preserve">; this </w:t>
      </w:r>
      <w:r w:rsidRPr="00D8097E">
        <w:rPr>
          <w:rFonts w:ascii="Times New Roman" w:hAnsi="Times New Roman" w:cs="Times New Roman"/>
        </w:rPr>
        <w:t>church culture is defined by a cultural orientation to religious life that, as an extension of individualistic forms of religious devotion, generates skepticism against structural and systematic analyses of inequities and collective action connected with such analyses</w:t>
      </w:r>
      <w:r w:rsidR="00573F7B" w:rsidRPr="00D8097E">
        <w:rPr>
          <w:rFonts w:ascii="Times New Roman" w:hAnsi="Times New Roman" w:cs="Times New Roman"/>
        </w:rPr>
        <w:t xml:space="preserve"> (</w:t>
      </w:r>
      <w:r w:rsidRPr="00D8097E">
        <w:rPr>
          <w:rFonts w:ascii="Times New Roman" w:hAnsi="Times New Roman" w:cs="Times New Roman"/>
        </w:rPr>
        <w:t xml:space="preserve">Delehanty 2016, </w:t>
      </w:r>
      <w:r w:rsidR="00573F7B" w:rsidRPr="00D8097E">
        <w:rPr>
          <w:rFonts w:ascii="Times New Roman" w:hAnsi="Times New Roman" w:cs="Times New Roman"/>
        </w:rPr>
        <w:t>p.</w:t>
      </w:r>
      <w:r w:rsidRPr="00D8097E">
        <w:rPr>
          <w:rFonts w:ascii="Times New Roman" w:hAnsi="Times New Roman" w:cs="Times New Roman"/>
        </w:rPr>
        <w:t xml:space="preserve"> 38) underlined that this general reference to FBCOs and the difficulties associated with </w:t>
      </w:r>
      <w:r w:rsidR="0008683E" w:rsidRPr="00D8097E">
        <w:rPr>
          <w:rFonts w:ascii="Times New Roman" w:hAnsi="Times New Roman" w:cs="Times New Roman"/>
        </w:rPr>
        <w:t xml:space="preserve">a </w:t>
      </w:r>
      <w:r w:rsidRPr="00D8097E">
        <w:rPr>
          <w:rFonts w:ascii="Times New Roman" w:hAnsi="Times New Roman" w:cs="Times New Roman"/>
        </w:rPr>
        <w:t xml:space="preserve">congregational aversion toward social justice </w:t>
      </w:r>
      <w:r w:rsidR="0008683E" w:rsidRPr="00D8097E">
        <w:rPr>
          <w:rFonts w:ascii="Times New Roman" w:hAnsi="Times New Roman" w:cs="Times New Roman"/>
        </w:rPr>
        <w:t>primari</w:t>
      </w:r>
      <w:r w:rsidRPr="00D8097E">
        <w:rPr>
          <w:rFonts w:ascii="Times New Roman" w:hAnsi="Times New Roman" w:cs="Times New Roman"/>
        </w:rPr>
        <w:t>ly covers 40 African American churches</w:t>
      </w:r>
      <w:r w:rsidR="009228FA" w:rsidRPr="00D8097E">
        <w:rPr>
          <w:rFonts w:ascii="Times New Roman" w:hAnsi="Times New Roman" w:cs="Times New Roman"/>
        </w:rPr>
        <w:t xml:space="preserve">; this </w:t>
      </w:r>
      <w:r w:rsidRPr="00D8097E">
        <w:rPr>
          <w:rFonts w:ascii="Times New Roman" w:hAnsi="Times New Roman" w:cs="Times New Roman"/>
        </w:rPr>
        <w:t>cozy church culture hinders the efforts of FBCO leaders to cultivate a long-lasting cultural commitment to social justice advocacy.</w:t>
      </w:r>
    </w:p>
    <w:p w14:paraId="1B7B20C4" w14:textId="49912350" w:rsidR="00D414D5" w:rsidRPr="00D8097E" w:rsidRDefault="00935C0B"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Delehanty (2016) argued that despite the African American Churches' historical commitment to the Civil Rights Movement and some contemporary trends for increased social activism, </w:t>
      </w:r>
      <w:r w:rsidR="003958A8" w:rsidRPr="00D8097E">
        <w:rPr>
          <w:rFonts w:ascii="Times New Roman" w:hAnsi="Times New Roman" w:cs="Times New Roman"/>
        </w:rPr>
        <w:t>several</w:t>
      </w:r>
      <w:r w:rsidRPr="00D8097E">
        <w:rPr>
          <w:rFonts w:ascii="Times New Roman" w:hAnsi="Times New Roman" w:cs="Times New Roman"/>
        </w:rPr>
        <w:t xml:space="preserve"> African American Churches ha</w:t>
      </w:r>
      <w:r w:rsidR="003958A8" w:rsidRPr="00D8097E">
        <w:rPr>
          <w:rFonts w:ascii="Times New Roman" w:hAnsi="Times New Roman" w:cs="Times New Roman"/>
        </w:rPr>
        <w:t>d</w:t>
      </w:r>
      <w:r w:rsidRPr="00D8097E">
        <w:rPr>
          <w:rFonts w:ascii="Times New Roman" w:hAnsi="Times New Roman" w:cs="Times New Roman"/>
        </w:rPr>
        <w:t xml:space="preserve"> adopted the individualistic approach of the comfortable church culture, which opposes identification with collective social justice advocacy. Several African American churches have embraced the individualistic attitude of the comfortable church culture, which formed the basis of Delehanty's thesis</w:t>
      </w:r>
      <w:r w:rsidR="009228FA" w:rsidRPr="00D8097E">
        <w:rPr>
          <w:rFonts w:ascii="Times New Roman" w:hAnsi="Times New Roman" w:cs="Times New Roman"/>
        </w:rPr>
        <w:t xml:space="preserve">; this </w:t>
      </w:r>
      <w:r w:rsidRPr="00D8097E">
        <w:rPr>
          <w:rFonts w:ascii="Times New Roman" w:hAnsi="Times New Roman" w:cs="Times New Roman"/>
        </w:rPr>
        <w:t>study conceived and detailed the significance of African American Churches in the lives of Black male students in the post-Civil Rights period, which has been exemplified by modern movements such as Black Lives Matter</w:t>
      </w:r>
      <w:r w:rsidR="009228FA" w:rsidRPr="00D8097E">
        <w:rPr>
          <w:rFonts w:ascii="Times New Roman" w:hAnsi="Times New Roman" w:cs="Times New Roman"/>
        </w:rPr>
        <w:t xml:space="preserve">; this </w:t>
      </w:r>
      <w:r w:rsidRPr="00D8097E">
        <w:rPr>
          <w:rFonts w:ascii="Times New Roman" w:hAnsi="Times New Roman" w:cs="Times New Roman"/>
        </w:rPr>
        <w:t>study conceived and detailed the function of African American Churches in the lives of Black male students, given that African American Churches and its leaders have traditionally pushed for social justice in areas affecting African Americans</w:t>
      </w:r>
      <w:r w:rsidR="00D414D5" w:rsidRPr="00D8097E">
        <w:rPr>
          <w:rFonts w:ascii="Times New Roman" w:hAnsi="Times New Roman" w:cs="Times New Roman"/>
        </w:rPr>
        <w:t>.</w:t>
      </w:r>
    </w:p>
    <w:p w14:paraId="274D5EF0" w14:textId="0B05D2D6" w:rsidR="00EF7CD3" w:rsidRDefault="00EF7CD3" w:rsidP="00032671">
      <w:pPr>
        <w:pStyle w:val="APALevel1"/>
        <w:spacing w:before="240" w:after="240" w:line="360" w:lineRule="auto"/>
      </w:pPr>
      <w:bookmarkStart w:id="62" w:name="_Toc3366559"/>
      <w:bookmarkStart w:id="63" w:name="_Toc114655637"/>
      <w:r>
        <w:t>Servant Leadership</w:t>
      </w:r>
      <w:r w:rsidR="00C24966">
        <w:t xml:space="preserve"> Styles</w:t>
      </w:r>
    </w:p>
    <w:p w14:paraId="6BD78290" w14:textId="41CB46FB" w:rsidR="00EF7CD3" w:rsidRDefault="00E211AC" w:rsidP="00032671">
      <w:pPr>
        <w:pStyle w:val="BodyText"/>
        <w:spacing w:line="360" w:lineRule="auto"/>
      </w:pPr>
      <w:r w:rsidRPr="00B34CA2">
        <w:t xml:space="preserve">The African American church </w:t>
      </w:r>
      <w:r w:rsidR="00C80D33" w:rsidRPr="00B34CA2">
        <w:t xml:space="preserve">is </w:t>
      </w:r>
      <w:r w:rsidRPr="00B34CA2">
        <w:t>a focal point of the black community and serve</w:t>
      </w:r>
      <w:r w:rsidR="00C80D33" w:rsidRPr="00B34CA2">
        <w:t xml:space="preserve">s </w:t>
      </w:r>
      <w:r w:rsidRPr="00B34CA2">
        <w:t>a</w:t>
      </w:r>
      <w:r w:rsidR="00C80D33" w:rsidRPr="00B34CA2">
        <w:t>s</w:t>
      </w:r>
      <w:r w:rsidRPr="00B34CA2">
        <w:t xml:space="preserve"> center for social justice, educational </w:t>
      </w:r>
      <w:r w:rsidR="00C24966" w:rsidRPr="00B34CA2">
        <w:t>support,</w:t>
      </w:r>
      <w:r w:rsidRPr="00B34CA2">
        <w:t xml:space="preserve"> and a source of refuge for African Americans. </w:t>
      </w:r>
      <w:r w:rsidR="00C24966" w:rsidRPr="00B34CA2">
        <w:t xml:space="preserve">Leadership within the African American church contribute to the physical </w:t>
      </w:r>
      <w:r w:rsidR="00C24966" w:rsidRPr="00B34CA2">
        <w:lastRenderedPageBreak/>
        <w:t>growth and spiritual maturity of the congregation</w:t>
      </w:r>
      <w:r w:rsidR="005066B2" w:rsidRPr="00B34CA2">
        <w:t xml:space="preserve"> as individual lives are impacted.</w:t>
      </w:r>
      <w:sdt>
        <w:sdtPr>
          <w:id w:val="-1823722468"/>
          <w:citation/>
        </w:sdtPr>
        <w:sdtEndPr/>
        <w:sdtContent>
          <w:r w:rsidR="00B34CA2">
            <w:fldChar w:fldCharType="begin"/>
          </w:r>
          <w:r w:rsidR="00B34CA2">
            <w:instrText xml:space="preserve"> CITATION Add19 \l 1033 </w:instrText>
          </w:r>
          <w:r w:rsidR="00B34CA2">
            <w:fldChar w:fldCharType="separate"/>
          </w:r>
          <w:r w:rsidR="00B34CA2">
            <w:rPr>
              <w:noProof/>
            </w:rPr>
            <w:t xml:space="preserve"> (Addison, 2019)</w:t>
          </w:r>
          <w:r w:rsidR="00B34CA2">
            <w:fldChar w:fldCharType="end"/>
          </w:r>
        </w:sdtContent>
      </w:sdt>
      <w:r w:rsidR="005066B2">
        <w:t xml:space="preserve"> </w:t>
      </w:r>
      <w:sdt>
        <w:sdtPr>
          <w:id w:val="909042369"/>
          <w:citation/>
        </w:sdtPr>
        <w:sdtEndPr/>
        <w:sdtContent>
          <w:r w:rsidR="006D118A">
            <w:fldChar w:fldCharType="begin"/>
          </w:r>
          <w:r w:rsidR="006D118A">
            <w:instrText xml:space="preserve">CITATION Lin90 \p 116 \l 1033 </w:instrText>
          </w:r>
          <w:r w:rsidR="006D118A">
            <w:fldChar w:fldCharType="separate"/>
          </w:r>
          <w:r w:rsidR="006D118A">
            <w:rPr>
              <w:noProof/>
            </w:rPr>
            <w:t>(Lincoln, 1990, p. 116)</w:t>
          </w:r>
          <w:r w:rsidR="006D118A">
            <w:fldChar w:fldCharType="end"/>
          </w:r>
        </w:sdtContent>
      </w:sdt>
    </w:p>
    <w:p w14:paraId="79C80A77" w14:textId="01F916B1" w:rsidR="001D2816" w:rsidRDefault="005066B2" w:rsidP="00032671">
      <w:pPr>
        <w:pStyle w:val="BodyText"/>
        <w:spacing w:line="360" w:lineRule="auto"/>
      </w:pPr>
      <w:r>
        <w:t xml:space="preserve">Pastoring a congregation is a challenging responsibility and African American pastors face many challenges. </w:t>
      </w:r>
      <w:r w:rsidR="006D118A">
        <w:t xml:space="preserve">Black pastors attract people by their ability to preach and lead but also by their personal charisma and their moral </w:t>
      </w:r>
      <w:r w:rsidR="00EB27C7">
        <w:t>appeal</w:t>
      </w:r>
      <w:r w:rsidR="006D118A">
        <w:t xml:space="preserve"> of sincerity and hard work. </w:t>
      </w:r>
      <w:sdt>
        <w:sdtPr>
          <w:id w:val="284546127"/>
          <w:citation/>
        </w:sdtPr>
        <w:sdtEndPr/>
        <w:sdtContent>
          <w:r w:rsidR="006D118A">
            <w:fldChar w:fldCharType="begin"/>
          </w:r>
          <w:r w:rsidR="006D118A">
            <w:instrText xml:space="preserve">CITATION Lin90 \p 117 \l 1033 </w:instrText>
          </w:r>
          <w:r w:rsidR="006D118A">
            <w:fldChar w:fldCharType="separate"/>
          </w:r>
          <w:r w:rsidR="006D118A">
            <w:rPr>
              <w:noProof/>
            </w:rPr>
            <w:t>(Lincoln, 1990, p. 117)</w:t>
          </w:r>
          <w:r w:rsidR="006D118A">
            <w:fldChar w:fldCharType="end"/>
          </w:r>
        </w:sdtContent>
      </w:sdt>
      <w:r w:rsidR="006D118A">
        <w:t xml:space="preserve"> </w:t>
      </w:r>
      <w:r w:rsidR="00EB27C7">
        <w:t xml:space="preserve">Previous research has indicated that African Americans benefit in various ways when they are involved with religious organizations. </w:t>
      </w:r>
      <w:sdt>
        <w:sdtPr>
          <w:id w:val="-797222514"/>
          <w:citation/>
        </w:sdtPr>
        <w:sdtEndPr/>
        <w:sdtContent>
          <w:r w:rsidR="00EB27C7">
            <w:fldChar w:fldCharType="begin"/>
          </w:r>
          <w:r w:rsidR="00EB27C7">
            <w:instrText xml:space="preserve"> CITATION Cha08 \l 1033 </w:instrText>
          </w:r>
          <w:r w:rsidR="00EB27C7">
            <w:fldChar w:fldCharType="separate"/>
          </w:r>
          <w:r w:rsidR="00EB27C7">
            <w:rPr>
              <w:noProof/>
            </w:rPr>
            <w:t>(Chaney, 2008)</w:t>
          </w:r>
          <w:r w:rsidR="00EB27C7">
            <w:fldChar w:fldCharType="end"/>
          </w:r>
        </w:sdtContent>
      </w:sdt>
    </w:p>
    <w:p w14:paraId="4BE83408" w14:textId="5C84F6E0" w:rsidR="00EB27C7" w:rsidRDefault="00485D5A" w:rsidP="00032671">
      <w:pPr>
        <w:pStyle w:val="BodyText"/>
        <w:spacing w:line="360" w:lineRule="auto"/>
      </w:pPr>
      <w:r>
        <w:t xml:space="preserve">African American churches provide a positive forum of support and plays a significant role in positive self-worth and self-esteem of its members. </w:t>
      </w:r>
      <w:sdt>
        <w:sdtPr>
          <w:id w:val="-2074039271"/>
          <w:citation/>
        </w:sdtPr>
        <w:sdtEndPr/>
        <w:sdtContent>
          <w:r>
            <w:fldChar w:fldCharType="begin"/>
          </w:r>
          <w:r>
            <w:instrText xml:space="preserve"> CITATION Cha08 \l 1033 </w:instrText>
          </w:r>
          <w:r>
            <w:fldChar w:fldCharType="separate"/>
          </w:r>
          <w:r>
            <w:rPr>
              <w:noProof/>
            </w:rPr>
            <w:t>(Chaney, 2008)</w:t>
          </w:r>
          <w:r>
            <w:fldChar w:fldCharType="end"/>
          </w:r>
        </w:sdtContent>
      </w:sdt>
      <w:r>
        <w:t xml:space="preserve"> People follow leaders because they believe that leader can see clearly and have a vision of where it is best to go. The concept of servant leader was coined by Robert Greenleaf. Much research has been done on the topic of servant leadership. Some researchers argue the concept of servant leadership is founded in Biblical principles. </w:t>
      </w:r>
      <w:r w:rsidR="009A6D3F">
        <w:t xml:space="preserve">Greenleaf’s first book was “The Servant as Leader” a dichotomy between two roles fused in one real person. </w:t>
      </w:r>
      <w:sdt>
        <w:sdtPr>
          <w:id w:val="1314145353"/>
          <w:citation/>
        </w:sdtPr>
        <w:sdtEndPr/>
        <w:sdtContent>
          <w:r w:rsidR="009A6D3F">
            <w:fldChar w:fldCharType="begin"/>
          </w:r>
          <w:r w:rsidR="009A6D3F">
            <w:instrText xml:space="preserve"> CITATION Gre77 \l 1033 </w:instrText>
          </w:r>
          <w:r w:rsidR="009A6D3F">
            <w:fldChar w:fldCharType="separate"/>
          </w:r>
          <w:r w:rsidR="009A6D3F">
            <w:rPr>
              <w:noProof/>
            </w:rPr>
            <w:t>(Greenleaf, 1977)</w:t>
          </w:r>
          <w:r w:rsidR="009A6D3F">
            <w:fldChar w:fldCharType="end"/>
          </w:r>
        </w:sdtContent>
      </w:sdt>
    </w:p>
    <w:p w14:paraId="73FFD14E" w14:textId="7889C18B" w:rsidR="009A6D3F" w:rsidRDefault="00BB262A" w:rsidP="00032671">
      <w:pPr>
        <w:pStyle w:val="BodyText"/>
        <w:spacing w:line="360" w:lineRule="auto"/>
      </w:pPr>
      <w:r>
        <w:t xml:space="preserve">A pastor’s role is that of a servant, the servant nature is first. This is one of the dominate leadership philosophies of Jesus. This represents the ideal type of pastoral leadership often found in the Black church today. </w:t>
      </w:r>
      <w:r w:rsidR="00A30BF5">
        <w:t>“</w:t>
      </w:r>
      <w:r>
        <w:t>The servant-leader is servant first.</w:t>
      </w:r>
      <w:r w:rsidR="00A30BF5">
        <w:t>”</w:t>
      </w:r>
      <w:r>
        <w:t xml:space="preserve"> </w:t>
      </w:r>
      <w:sdt>
        <w:sdtPr>
          <w:id w:val="1224803183"/>
          <w:citation/>
        </w:sdtPr>
        <w:sdtEndPr/>
        <w:sdtContent>
          <w:r w:rsidR="00A30BF5">
            <w:fldChar w:fldCharType="begin"/>
          </w:r>
          <w:r w:rsidR="00A30BF5">
            <w:instrText xml:space="preserve"> CITATION Fri04 \l 1033 </w:instrText>
          </w:r>
          <w:r w:rsidR="00A30BF5">
            <w:fldChar w:fldCharType="separate"/>
          </w:r>
          <w:r w:rsidR="00A30BF5">
            <w:rPr>
              <w:noProof/>
            </w:rPr>
            <w:t>(Frick, 2004)</w:t>
          </w:r>
          <w:r w:rsidR="00A30BF5">
            <w:fldChar w:fldCharType="end"/>
          </w:r>
        </w:sdtContent>
      </w:sdt>
    </w:p>
    <w:p w14:paraId="57D2FAB0" w14:textId="0D88490F" w:rsidR="00A30BF5" w:rsidRDefault="00A30BF5" w:rsidP="00032671">
      <w:pPr>
        <w:pStyle w:val="BodyText"/>
        <w:spacing w:line="360" w:lineRule="auto"/>
      </w:pPr>
      <w:r>
        <w:t xml:space="preserve">Greenleaf says a leader is one who “goes out ahead and shows the way”. </w:t>
      </w:r>
      <w:sdt>
        <w:sdtPr>
          <w:id w:val="1350835341"/>
          <w:citation/>
        </w:sdtPr>
        <w:sdtEndPr/>
        <w:sdtContent>
          <w:r>
            <w:fldChar w:fldCharType="begin"/>
          </w:r>
          <w:r>
            <w:instrText xml:space="preserve"> CITATION Fri04 \l 1033 </w:instrText>
          </w:r>
          <w:r>
            <w:fldChar w:fldCharType="separate"/>
          </w:r>
          <w:r>
            <w:rPr>
              <w:noProof/>
            </w:rPr>
            <w:t>(Frick, 2004)</w:t>
          </w:r>
          <w:r>
            <w:fldChar w:fldCharType="end"/>
          </w:r>
        </w:sdtContent>
      </w:sdt>
      <w:r>
        <w:t xml:space="preserve"> Jesus modeled servant leadership and taught his disciples this concept during his time with them. </w:t>
      </w:r>
      <w:r w:rsidR="00284117">
        <w:t xml:space="preserve">Several scriptural references relate to the principle of the servant leader being first a servant and a leader second. </w:t>
      </w:r>
      <w:sdt>
        <w:sdtPr>
          <w:id w:val="885368810"/>
          <w:citation/>
        </w:sdtPr>
        <w:sdtEndPr/>
        <w:sdtContent>
          <w:r w:rsidR="00284117">
            <w:fldChar w:fldCharType="begin"/>
          </w:r>
          <w:r w:rsidR="00284117">
            <w:instrText xml:space="preserve"> CITATION Fla06 \l 1033 </w:instrText>
          </w:r>
          <w:r w:rsidR="00284117">
            <w:fldChar w:fldCharType="separate"/>
          </w:r>
          <w:r w:rsidR="00284117">
            <w:rPr>
              <w:noProof/>
            </w:rPr>
            <w:t>(Flanike, 2006)</w:t>
          </w:r>
          <w:r w:rsidR="00284117">
            <w:fldChar w:fldCharType="end"/>
          </w:r>
        </w:sdtContent>
      </w:sdt>
      <w:r w:rsidR="00284117">
        <w:t xml:space="preserve"> </w:t>
      </w:r>
      <w:r w:rsidR="00F34885">
        <w:t>One of the strongest examples of the servant attitude of Jesus was when he washed his disciples’ feet. Jesus modeled service leadership in humility as stated in John 13:4-5 (New International Version):</w:t>
      </w:r>
    </w:p>
    <w:p w14:paraId="2B159400" w14:textId="753B38EF" w:rsidR="00F34885" w:rsidRDefault="00F34885" w:rsidP="00032671">
      <w:pPr>
        <w:pStyle w:val="BodyText"/>
        <w:spacing w:line="360" w:lineRule="auto"/>
      </w:pPr>
      <w:r>
        <w:t>“</w:t>
      </w:r>
      <w:proofErr w:type="gramStart"/>
      <w:r>
        <w:t>So</w:t>
      </w:r>
      <w:proofErr w:type="gramEnd"/>
      <w:r>
        <w:t xml:space="preserve"> he got up from the meal, took off his outer clothing, and wrapped a towel around his waist. After that, he poured water into a basin and began to wash his disciples’ feet, drying them with the towel that was wrapped around him.”</w:t>
      </w:r>
    </w:p>
    <w:p w14:paraId="7C0421AE" w14:textId="05C07186" w:rsidR="00F34885" w:rsidRDefault="00E03F48" w:rsidP="00032671">
      <w:pPr>
        <w:pStyle w:val="BodyText"/>
        <w:spacing w:line="360" w:lineRule="auto"/>
      </w:pPr>
      <w:r>
        <w:t xml:space="preserve">The leadership example as demonstrated by Jesus is an appropriate model for pastoral leadership of African American pastors. </w:t>
      </w:r>
      <w:sdt>
        <w:sdtPr>
          <w:id w:val="-1920851733"/>
          <w:citation/>
        </w:sdtPr>
        <w:sdtEndPr/>
        <w:sdtContent>
          <w:r>
            <w:fldChar w:fldCharType="begin"/>
          </w:r>
          <w:r>
            <w:instrText xml:space="preserve"> CITATION Bun13 \l 1033 </w:instrText>
          </w:r>
          <w:r>
            <w:fldChar w:fldCharType="separate"/>
          </w:r>
          <w:r>
            <w:rPr>
              <w:noProof/>
            </w:rPr>
            <w:t>(Bunch, 2013)</w:t>
          </w:r>
          <w:r>
            <w:fldChar w:fldCharType="end"/>
          </w:r>
        </w:sdtContent>
      </w:sdt>
    </w:p>
    <w:p w14:paraId="42CFD6BB" w14:textId="27D30FC4" w:rsidR="00793D0B" w:rsidRDefault="00E045CA" w:rsidP="00032671">
      <w:pPr>
        <w:pStyle w:val="BodyText"/>
        <w:spacing w:line="360" w:lineRule="auto"/>
      </w:pPr>
      <w:r>
        <w:lastRenderedPageBreak/>
        <w:t xml:space="preserve">The history of the African American church is useful to help understand the leadership of African American pastors. Pastoral leadership among African American churches is unique to the Black church. While pastoral leadership may be learnt by secular sources, its primary source is rooted in the Word of God. </w:t>
      </w:r>
      <w:sdt>
        <w:sdtPr>
          <w:id w:val="302578035"/>
          <w:citation/>
        </w:sdtPr>
        <w:sdtEndPr/>
        <w:sdtContent>
          <w:r>
            <w:fldChar w:fldCharType="begin"/>
          </w:r>
          <w:r>
            <w:instrText xml:space="preserve"> CITATION Bun13 \l 1033 </w:instrText>
          </w:r>
          <w:r>
            <w:fldChar w:fldCharType="separate"/>
          </w:r>
          <w:r>
            <w:rPr>
              <w:noProof/>
            </w:rPr>
            <w:t>(Bunch, 2013)</w:t>
          </w:r>
          <w:r>
            <w:fldChar w:fldCharType="end"/>
          </w:r>
        </w:sdtContent>
      </w:sdt>
      <w:r w:rsidR="00541888">
        <w:t xml:space="preserve"> Pastors have the power to influence their followers because they are under the direction of God. </w:t>
      </w:r>
    </w:p>
    <w:p w14:paraId="281E7650" w14:textId="3ECDFCC1" w:rsidR="00A20303" w:rsidRDefault="008415A5" w:rsidP="00032671">
      <w:pPr>
        <w:pStyle w:val="BodyText"/>
        <w:spacing w:line="360" w:lineRule="auto"/>
      </w:pPr>
      <w:r>
        <w:t xml:space="preserve">According to Greenleaf, a servant-leader practices acceptance and empathy and can use power ethically with persuasion. </w:t>
      </w:r>
      <w:sdt>
        <w:sdtPr>
          <w:id w:val="-1493870756"/>
          <w:citation/>
        </w:sdtPr>
        <w:sdtEndPr/>
        <w:sdtContent>
          <w:r>
            <w:fldChar w:fldCharType="begin"/>
          </w:r>
          <w:r>
            <w:instrText xml:space="preserve"> CITATION Fri04 \l 1033 </w:instrText>
          </w:r>
          <w:r>
            <w:fldChar w:fldCharType="separate"/>
          </w:r>
          <w:r>
            <w:rPr>
              <w:noProof/>
            </w:rPr>
            <w:t>(Frick, 2004)</w:t>
          </w:r>
          <w:r>
            <w:fldChar w:fldCharType="end"/>
          </w:r>
        </w:sdtContent>
      </w:sdt>
      <w:r>
        <w:t xml:space="preserve"> The African American pastor uses positive internal experiences that speak to the psychological, emotional, and spiritual needs of the Black congregation using their powers of persuasion. </w:t>
      </w:r>
      <w:sdt>
        <w:sdtPr>
          <w:id w:val="-631550678"/>
          <w:citation/>
        </w:sdtPr>
        <w:sdtEndPr/>
        <w:sdtContent>
          <w:r>
            <w:fldChar w:fldCharType="begin"/>
          </w:r>
          <w:r>
            <w:instrText xml:space="preserve"> CITATION Cha08 \l 1033 </w:instrText>
          </w:r>
          <w:r>
            <w:fldChar w:fldCharType="separate"/>
          </w:r>
          <w:r>
            <w:rPr>
              <w:noProof/>
            </w:rPr>
            <w:t>(Chaney, 2008)</w:t>
          </w:r>
          <w:r>
            <w:fldChar w:fldCharType="end"/>
          </w:r>
        </w:sdtContent>
      </w:sdt>
      <w:r>
        <w:t xml:space="preserve"> </w:t>
      </w:r>
    </w:p>
    <w:p w14:paraId="7F665CBD" w14:textId="43CE0508" w:rsidR="00284117" w:rsidRDefault="00284117" w:rsidP="00032671">
      <w:pPr>
        <w:pStyle w:val="BodyText"/>
        <w:spacing w:line="360" w:lineRule="auto"/>
      </w:pPr>
      <w:r>
        <w:t xml:space="preserve">Greenleaf also describes various characteristics of the servant-leader to include the leader as guide, listener, intuitive, persuasive, and goal-oriented to name a few. </w:t>
      </w:r>
      <w:sdt>
        <w:sdtPr>
          <w:id w:val="-1726595125"/>
          <w:citation/>
        </w:sdtPr>
        <w:sdtEndPr/>
        <w:sdtContent>
          <w:r>
            <w:fldChar w:fldCharType="begin"/>
          </w:r>
          <w:r>
            <w:instrText xml:space="preserve"> CITATION Fla06 \l 1033 </w:instrText>
          </w:r>
          <w:r>
            <w:fldChar w:fldCharType="separate"/>
          </w:r>
          <w:r>
            <w:rPr>
              <w:noProof/>
            </w:rPr>
            <w:t>(Flanike, 2006)</w:t>
          </w:r>
          <w:r>
            <w:fldChar w:fldCharType="end"/>
          </w:r>
        </w:sdtContent>
      </w:sdt>
      <w:r>
        <w:t xml:space="preserve"> These are relevant characteristics of a good servant leader. </w:t>
      </w:r>
      <w:r w:rsidR="00541888">
        <w:t xml:space="preserve">Serving others is one of the main responsibilities of being a pastor but the key focus of service is to God. </w:t>
      </w:r>
      <w:sdt>
        <w:sdtPr>
          <w:id w:val="1133900208"/>
          <w:citation/>
        </w:sdtPr>
        <w:sdtEndPr/>
        <w:sdtContent>
          <w:r w:rsidR="00541888">
            <w:fldChar w:fldCharType="begin"/>
          </w:r>
          <w:r w:rsidR="00541888">
            <w:instrText xml:space="preserve"> CITATION Bun13 \l 1033 </w:instrText>
          </w:r>
          <w:r w:rsidR="00541888">
            <w:fldChar w:fldCharType="separate"/>
          </w:r>
          <w:r w:rsidR="00541888">
            <w:rPr>
              <w:noProof/>
            </w:rPr>
            <w:t>(Bunch, 2013)</w:t>
          </w:r>
          <w:r w:rsidR="00541888">
            <w:fldChar w:fldCharType="end"/>
          </w:r>
        </w:sdtContent>
      </w:sdt>
      <w:r w:rsidR="00541888">
        <w:t xml:space="preserve"> The concept of servant leadership as coined by Greenleaf provide service to others, the role of the pastor as servant leader is a Biblical centered ideology and </w:t>
      </w:r>
      <w:r w:rsidR="006A01A1">
        <w:t xml:space="preserve">the original idea of </w:t>
      </w:r>
      <w:r w:rsidR="00541888">
        <w:t xml:space="preserve">servant leadership is </w:t>
      </w:r>
      <w:r w:rsidR="006A01A1">
        <w:t xml:space="preserve">a secular centered ideology geared toward work leadership styles in organizations. </w:t>
      </w:r>
      <w:sdt>
        <w:sdtPr>
          <w:id w:val="-810476378"/>
          <w:citation/>
        </w:sdtPr>
        <w:sdtEndPr/>
        <w:sdtContent>
          <w:r w:rsidR="006A01A1">
            <w:fldChar w:fldCharType="begin"/>
          </w:r>
          <w:r w:rsidR="006A01A1">
            <w:instrText xml:space="preserve"> CITATION Bun13 \l 1033 </w:instrText>
          </w:r>
          <w:r w:rsidR="006A01A1">
            <w:fldChar w:fldCharType="separate"/>
          </w:r>
          <w:r w:rsidR="006A01A1">
            <w:rPr>
              <w:noProof/>
            </w:rPr>
            <w:t>(Bunch, 2013)</w:t>
          </w:r>
          <w:r w:rsidR="006A01A1">
            <w:fldChar w:fldCharType="end"/>
          </w:r>
        </w:sdtContent>
      </w:sdt>
    </w:p>
    <w:p w14:paraId="51A3D26E" w14:textId="23BE33C9" w:rsidR="006A01A1" w:rsidRDefault="00696F23" w:rsidP="00032671">
      <w:pPr>
        <w:pStyle w:val="BodyText"/>
        <w:spacing w:line="360" w:lineRule="auto"/>
      </w:pPr>
      <w:r>
        <w:t xml:space="preserve">The African American pastor is largely regarded as the single most important leader figure African Americans follow. Effective pastors in the African American church are </w:t>
      </w:r>
      <w:r w:rsidR="00940D49">
        <w:t xml:space="preserve">both servants and </w:t>
      </w:r>
      <w:r>
        <w:t xml:space="preserve">visionaries. </w:t>
      </w:r>
      <w:sdt>
        <w:sdtPr>
          <w:id w:val="-296605908"/>
          <w:citation/>
        </w:sdtPr>
        <w:sdtEndPr/>
        <w:sdtContent>
          <w:r>
            <w:fldChar w:fldCharType="begin"/>
          </w:r>
          <w:r>
            <w:instrText xml:space="preserve"> CITATION Lin90 \l 1033 </w:instrText>
          </w:r>
          <w:r>
            <w:fldChar w:fldCharType="separate"/>
          </w:r>
          <w:r>
            <w:rPr>
              <w:noProof/>
            </w:rPr>
            <w:t>(Lincoln, 1990)</w:t>
          </w:r>
          <w:r>
            <w:fldChar w:fldCharType="end"/>
          </w:r>
        </w:sdtContent>
      </w:sdt>
      <w:sdt>
        <w:sdtPr>
          <w:id w:val="-700242636"/>
          <w:citation/>
        </w:sdtPr>
        <w:sdtEndPr/>
        <w:sdtContent>
          <w:r w:rsidR="008C755C">
            <w:fldChar w:fldCharType="begin"/>
          </w:r>
          <w:r w:rsidR="008C755C">
            <w:instrText xml:space="preserve"> CITATION Bar04 \l 1033 </w:instrText>
          </w:r>
          <w:r w:rsidR="008C755C">
            <w:fldChar w:fldCharType="separate"/>
          </w:r>
          <w:r w:rsidR="008C755C">
            <w:rPr>
              <w:noProof/>
            </w:rPr>
            <w:t xml:space="preserve"> (Barna, 2004)</w:t>
          </w:r>
          <w:r w:rsidR="008C755C">
            <w:fldChar w:fldCharType="end"/>
          </w:r>
        </w:sdtContent>
      </w:sdt>
    </w:p>
    <w:p w14:paraId="604DD110" w14:textId="52765904" w:rsidR="00940D49" w:rsidRDefault="00940D49" w:rsidP="00032671">
      <w:pPr>
        <w:pStyle w:val="BodyText"/>
        <w:spacing w:line="360" w:lineRule="auto"/>
      </w:pPr>
      <w:r>
        <w:t>Maxwell makes a strong statement, l</w:t>
      </w:r>
      <w:r w:rsidR="00D22F96">
        <w:t>eadership can best be defined by influence,</w:t>
      </w:r>
      <w:r>
        <w:t xml:space="preserve"> “The true measure of leadership is influence, nothing more, nothing less”. </w:t>
      </w:r>
      <w:sdt>
        <w:sdtPr>
          <w:id w:val="-208261544"/>
          <w:citation/>
        </w:sdtPr>
        <w:sdtEndPr/>
        <w:sdtContent>
          <w:r>
            <w:fldChar w:fldCharType="begin"/>
          </w:r>
          <w:r>
            <w:instrText xml:space="preserve"> CITATION Max07 \l 1033 </w:instrText>
          </w:r>
          <w:r>
            <w:fldChar w:fldCharType="separate"/>
          </w:r>
          <w:r>
            <w:rPr>
              <w:noProof/>
            </w:rPr>
            <w:t>(Maxwell, The 21 Irrefutable Laws of Leadership Follow Them and People will Follow You, 2007)</w:t>
          </w:r>
          <w:r>
            <w:fldChar w:fldCharType="end"/>
          </w:r>
        </w:sdtContent>
      </w:sdt>
    </w:p>
    <w:p w14:paraId="41BDA18B" w14:textId="1473CA62" w:rsidR="00D22F96" w:rsidRDefault="00D22F96" w:rsidP="00032671">
      <w:pPr>
        <w:pStyle w:val="BodyText"/>
        <w:spacing w:line="360" w:lineRule="auto"/>
      </w:pPr>
      <w:r>
        <w:t xml:space="preserve"> Maxwell suggests</w:t>
      </w:r>
      <w:r w:rsidR="00940D49">
        <w:t xml:space="preserve"> that leadership is not defined by one’s power, position, popularity, or the ability to persuade but on the ability to influence. </w:t>
      </w:r>
      <w:sdt>
        <w:sdtPr>
          <w:id w:val="-796534957"/>
          <w:citation/>
        </w:sdtPr>
        <w:sdtEndPr/>
        <w:sdtContent>
          <w:r w:rsidR="00940D49">
            <w:fldChar w:fldCharType="begin"/>
          </w:r>
          <w:r w:rsidR="00940D49">
            <w:instrText xml:space="preserve"> CITATION Hal12 \l 1033 </w:instrText>
          </w:r>
          <w:r w:rsidR="00940D49">
            <w:fldChar w:fldCharType="separate"/>
          </w:r>
          <w:r w:rsidR="00940D49">
            <w:rPr>
              <w:noProof/>
            </w:rPr>
            <w:t>(Hall, 2012)</w:t>
          </w:r>
          <w:r w:rsidR="00940D49">
            <w:fldChar w:fldCharType="end"/>
          </w:r>
        </w:sdtContent>
      </w:sdt>
      <w:r w:rsidR="00940D49">
        <w:t xml:space="preserve"> </w:t>
      </w:r>
      <w:r w:rsidR="00F71907">
        <w:t xml:space="preserve">Maxwell states “If you can’t influence others, they won’t follow you. And if they won’t follow, you’re not a leader.” </w:t>
      </w:r>
      <w:sdt>
        <w:sdtPr>
          <w:id w:val="-1293741732"/>
          <w:citation/>
        </w:sdtPr>
        <w:sdtEndPr/>
        <w:sdtContent>
          <w:r w:rsidR="00F71907">
            <w:fldChar w:fldCharType="begin"/>
          </w:r>
          <w:r w:rsidR="00F71907">
            <w:instrText xml:space="preserve"> CITATION Hal12 \l 1033 </w:instrText>
          </w:r>
          <w:r w:rsidR="00F71907">
            <w:fldChar w:fldCharType="separate"/>
          </w:r>
          <w:r w:rsidR="00F71907">
            <w:rPr>
              <w:noProof/>
            </w:rPr>
            <w:t>(Hall, 2012)</w:t>
          </w:r>
          <w:r w:rsidR="00F71907">
            <w:fldChar w:fldCharType="end"/>
          </w:r>
        </w:sdtContent>
      </w:sdt>
      <w:r w:rsidR="00F71907">
        <w:t xml:space="preserve"> “If you don’t have influence, you will never be able to lead others”. </w:t>
      </w:r>
      <w:sdt>
        <w:sdtPr>
          <w:id w:val="-713122294"/>
          <w:citation/>
        </w:sdtPr>
        <w:sdtEndPr/>
        <w:sdtContent>
          <w:r w:rsidR="00F71907">
            <w:fldChar w:fldCharType="begin"/>
          </w:r>
          <w:r w:rsidR="00F71907">
            <w:instrText xml:space="preserve"> CITATION Max07 \l 1033 </w:instrText>
          </w:r>
          <w:r w:rsidR="00F71907">
            <w:fldChar w:fldCharType="separate"/>
          </w:r>
          <w:r w:rsidR="00F71907">
            <w:rPr>
              <w:noProof/>
            </w:rPr>
            <w:t>(Maxwell, The 21 Irrefutable Laws of Leadership Follow Them and People will Follow You, 2007)</w:t>
          </w:r>
          <w:r w:rsidR="00F71907">
            <w:fldChar w:fldCharType="end"/>
          </w:r>
        </w:sdtContent>
      </w:sdt>
    </w:p>
    <w:p w14:paraId="3927C5E7" w14:textId="087390BB" w:rsidR="009E301D" w:rsidRDefault="009E301D" w:rsidP="00032671">
      <w:pPr>
        <w:pStyle w:val="BodyText"/>
        <w:spacing w:line="360" w:lineRule="auto"/>
      </w:pPr>
      <w:r>
        <w:t xml:space="preserve">When people believe in their leader and the vision, they will follow their leader regardless of the conditions. To get this level of buy-in from the follower there must be a </w:t>
      </w:r>
      <w:r>
        <w:lastRenderedPageBreak/>
        <w:t>certain level of trust</w:t>
      </w:r>
      <w:r w:rsidR="00B77E8F">
        <w:t xml:space="preserve"> and credibility</w:t>
      </w:r>
      <w:r>
        <w:t xml:space="preserve">. Once people respect and trust you, they will follow you and the vision without reservation. </w:t>
      </w:r>
      <w:sdt>
        <w:sdtPr>
          <w:id w:val="-1194614607"/>
          <w:citation/>
        </w:sdtPr>
        <w:sdtEndPr/>
        <w:sdtContent>
          <w:r>
            <w:fldChar w:fldCharType="begin"/>
          </w:r>
          <w:r>
            <w:instrText xml:space="preserve"> CITATION Max18 \l 1033 </w:instrText>
          </w:r>
          <w:r>
            <w:fldChar w:fldCharType="separate"/>
          </w:r>
          <w:r>
            <w:rPr>
              <w:noProof/>
            </w:rPr>
            <w:t>(Maxwell, 21 Laws of Leadership in the Bible Learning to Lead from the Men and Women of Scripture, 2018)</w:t>
          </w:r>
          <w:r>
            <w:fldChar w:fldCharType="end"/>
          </w:r>
        </w:sdtContent>
      </w:sdt>
      <w:r>
        <w:t xml:space="preserve"> </w:t>
      </w:r>
    </w:p>
    <w:p w14:paraId="71109596" w14:textId="5FE50D04" w:rsidR="001D2816" w:rsidRDefault="001D2816" w:rsidP="00032671">
      <w:pPr>
        <w:pStyle w:val="APALevel1"/>
        <w:spacing w:before="240" w:after="240" w:line="360" w:lineRule="auto"/>
      </w:pPr>
      <w:r>
        <w:t>Transformational Leadership</w:t>
      </w:r>
    </w:p>
    <w:p w14:paraId="52C2CADF" w14:textId="3CD16C96" w:rsidR="00CF17D4" w:rsidRDefault="00CF17D4" w:rsidP="00CF17D4">
      <w:pPr>
        <w:pStyle w:val="BodyText"/>
        <w:spacing w:line="360" w:lineRule="auto"/>
      </w:pPr>
      <w:r>
        <w:t xml:space="preserve">Leadership is defined as a process that encourages others to give their all to achieve a specific goal. Research has attempted to discover successful leadership styles that contribute to positive results. </w:t>
      </w:r>
      <w:sdt>
        <w:sdtPr>
          <w:id w:val="-1770617934"/>
          <w:citation/>
        </w:sdtPr>
        <w:sdtEndPr/>
        <w:sdtContent>
          <w:r>
            <w:fldChar w:fldCharType="begin"/>
          </w:r>
          <w:r>
            <w:instrText xml:space="preserve"> CITATION Agb21 \l 1033 </w:instrText>
          </w:r>
          <w:r>
            <w:fldChar w:fldCharType="separate"/>
          </w:r>
          <w:r>
            <w:rPr>
              <w:noProof/>
            </w:rPr>
            <w:t>(Agbarakwe, 2021)</w:t>
          </w:r>
          <w:r>
            <w:fldChar w:fldCharType="end"/>
          </w:r>
        </w:sdtContent>
      </w:sdt>
      <w:r>
        <w:t xml:space="preserve"> Another leadership style noted is Transformational leadership. Transformational leaders inspire people to do more than they expected, they motivate and encourage follower commitment. </w:t>
      </w:r>
      <w:r w:rsidR="002F5DC7">
        <w:t xml:space="preserve">The behaviors of the transformational leader transform and drive followers to achieve beyond expectations and transcend one’s self-interest for the sake of the organization. </w:t>
      </w:r>
      <w:sdt>
        <w:sdtPr>
          <w:id w:val="-1752121559"/>
          <w:citation/>
        </w:sdtPr>
        <w:sdtEndPr/>
        <w:sdtContent>
          <w:r w:rsidR="002F5DC7">
            <w:fldChar w:fldCharType="begin"/>
          </w:r>
          <w:r w:rsidR="002F5DC7">
            <w:instrText xml:space="preserve"> CITATION Agb21 \l 1033 </w:instrText>
          </w:r>
          <w:r w:rsidR="002F5DC7">
            <w:fldChar w:fldCharType="separate"/>
          </w:r>
          <w:r w:rsidR="002F5DC7">
            <w:rPr>
              <w:noProof/>
            </w:rPr>
            <w:t>(Agbarakwe, 2021)</w:t>
          </w:r>
          <w:r w:rsidR="002F5DC7">
            <w:fldChar w:fldCharType="end"/>
          </w:r>
        </w:sdtContent>
      </w:sdt>
    </w:p>
    <w:p w14:paraId="15EDB34B" w14:textId="4146E851" w:rsidR="00CF17D4" w:rsidRDefault="002F5DC7" w:rsidP="00CF17D4">
      <w:pPr>
        <w:pStyle w:val="BodyText"/>
        <w:spacing w:line="360" w:lineRule="auto"/>
      </w:pPr>
      <w:r>
        <w:t xml:space="preserve">Transformational leaders are the change agents of the organization. They are known to change the culture of the organization to meet the specific environment of that organization. </w:t>
      </w:r>
      <w:r w:rsidR="00034957">
        <w:t xml:space="preserve">Transformational leadership from a Christian Perspective exemplify great examples of transformational leaders from the scriptures who created vision, showed courage and confidence, cared about people, and displayed a sense of justice. </w:t>
      </w:r>
      <w:sdt>
        <w:sdtPr>
          <w:id w:val="316088466"/>
          <w:citation/>
        </w:sdtPr>
        <w:sdtEndPr/>
        <w:sdtContent>
          <w:r w:rsidR="00034957">
            <w:fldChar w:fldCharType="begin"/>
          </w:r>
          <w:r w:rsidR="00034957">
            <w:instrText xml:space="preserve"> CITATION Ste10 \l 1033 </w:instrText>
          </w:r>
          <w:r w:rsidR="00034957">
            <w:fldChar w:fldCharType="separate"/>
          </w:r>
          <w:r w:rsidR="00034957">
            <w:rPr>
              <w:noProof/>
            </w:rPr>
            <w:t>(Stetzer, 2010)</w:t>
          </w:r>
          <w:r w:rsidR="00034957">
            <w:fldChar w:fldCharType="end"/>
          </w:r>
        </w:sdtContent>
      </w:sdt>
      <w:r w:rsidR="00034957">
        <w:t xml:space="preserve"> Transformational leaders help people to understand the purpose and goal and help others to see a clear vision. From both a secular and biblical perspective, transformational leadership inspires, develops, and empowers followers. Jesus also embodied the example of transformational leadership. </w:t>
      </w:r>
    </w:p>
    <w:p w14:paraId="71312E8A" w14:textId="339F35C6" w:rsidR="001D2816" w:rsidRDefault="001D2816" w:rsidP="00032671">
      <w:pPr>
        <w:pStyle w:val="BodyText"/>
        <w:spacing w:line="360" w:lineRule="auto"/>
      </w:pPr>
      <w:r>
        <w:t>Transformational leadership typically has four theoretical constructs, Idealized influence (II),</w:t>
      </w:r>
      <w:r w:rsidR="0092207A">
        <w:t xml:space="preserve"> this refers to how much followers admire the leaders’ actions. </w:t>
      </w:r>
      <w:r>
        <w:t xml:space="preserve">Inspirational motivation (IM), </w:t>
      </w:r>
      <w:r w:rsidR="0092207A">
        <w:t xml:space="preserve">this reflects how much the leader’s vision appeals to and motivates followers to achieve the stated goal. </w:t>
      </w:r>
      <w:r>
        <w:t>Individualized consideration (IC)</w:t>
      </w:r>
      <w:r w:rsidR="0092207A">
        <w:t xml:space="preserve">, this demonstrates how concerned the leader is about each follower </w:t>
      </w:r>
      <w:r>
        <w:t>and Intellectual stimulation (IS)</w:t>
      </w:r>
      <w:r w:rsidR="0092207A">
        <w:t>, this demonstrates the leader’s ability to question, take risks and get feedback from followers</w:t>
      </w:r>
      <w:r>
        <w:t xml:space="preserve">. </w:t>
      </w:r>
      <w:sdt>
        <w:sdtPr>
          <w:id w:val="-2033640556"/>
          <w:citation/>
        </w:sdtPr>
        <w:sdtEndPr/>
        <w:sdtContent>
          <w:r w:rsidR="0092207A">
            <w:fldChar w:fldCharType="begin"/>
          </w:r>
          <w:r w:rsidR="0092207A">
            <w:instrText xml:space="preserve"> CITATION Agb21 \l 1033 </w:instrText>
          </w:r>
          <w:r w:rsidR="0092207A">
            <w:fldChar w:fldCharType="separate"/>
          </w:r>
          <w:r w:rsidR="0092207A">
            <w:rPr>
              <w:noProof/>
            </w:rPr>
            <w:t>(Agbarakwe, 2021)</w:t>
          </w:r>
          <w:r w:rsidR="0092207A">
            <w:fldChar w:fldCharType="end"/>
          </w:r>
        </w:sdtContent>
      </w:sdt>
    </w:p>
    <w:p w14:paraId="7DDECDF5" w14:textId="26BC75D2" w:rsidR="00B72D56" w:rsidRDefault="00B72D56" w:rsidP="00032671">
      <w:pPr>
        <w:pStyle w:val="BodyText"/>
        <w:spacing w:line="360" w:lineRule="auto"/>
      </w:pPr>
      <w:r>
        <w:t xml:space="preserve">Idealized Influence, Inspirational Motivation, Intellectual Stimulation, and Individual Consideration are all components of Transformational Leadership and can be </w:t>
      </w:r>
      <w:r>
        <w:lastRenderedPageBreak/>
        <w:t xml:space="preserve">significantly impactful on the follower’s buy-in and performance while serving. </w:t>
      </w:r>
      <w:sdt>
        <w:sdtPr>
          <w:id w:val="-26866422"/>
          <w:citation/>
        </w:sdtPr>
        <w:sdtEndPr/>
        <w:sdtContent>
          <w:r>
            <w:fldChar w:fldCharType="begin"/>
          </w:r>
          <w:r>
            <w:instrText xml:space="preserve"> CITATION Ham21 \l 1033 </w:instrText>
          </w:r>
          <w:r>
            <w:fldChar w:fldCharType="separate"/>
          </w:r>
          <w:r>
            <w:rPr>
              <w:noProof/>
            </w:rPr>
            <w:t>(Hamid, 2021)</w:t>
          </w:r>
          <w:r>
            <w:fldChar w:fldCharType="end"/>
          </w:r>
        </w:sdtContent>
      </w:sdt>
    </w:p>
    <w:p w14:paraId="69B7F8AD" w14:textId="13AC8F8B" w:rsidR="0092207A" w:rsidRDefault="0092207A" w:rsidP="00032671">
      <w:pPr>
        <w:pStyle w:val="BodyText"/>
        <w:spacing w:line="360" w:lineRule="auto"/>
      </w:pPr>
      <w:r>
        <w:t xml:space="preserve">Transformational leadership happens when the leader </w:t>
      </w:r>
      <w:r w:rsidR="00B72D56">
        <w:t>can</w:t>
      </w:r>
      <w:r>
        <w:t xml:space="preserve"> impact the follower</w:t>
      </w:r>
      <w:r w:rsidR="00CA68C4">
        <w:t xml:space="preserve">. Transformational leaders </w:t>
      </w:r>
      <w:r>
        <w:t xml:space="preserve">lead with integrity model desired behavior, make meaningful changes, and empower the follower to carry out the vision. </w:t>
      </w:r>
      <w:sdt>
        <w:sdtPr>
          <w:id w:val="-1273471606"/>
          <w:citation/>
        </w:sdtPr>
        <w:sdtEndPr/>
        <w:sdtContent>
          <w:r>
            <w:fldChar w:fldCharType="begin"/>
          </w:r>
          <w:r>
            <w:instrText xml:space="preserve"> CITATION Agb21 \l 1033 </w:instrText>
          </w:r>
          <w:r>
            <w:fldChar w:fldCharType="separate"/>
          </w:r>
          <w:r>
            <w:rPr>
              <w:noProof/>
            </w:rPr>
            <w:t>(Agbarakwe, 2021)</w:t>
          </w:r>
          <w:r>
            <w:fldChar w:fldCharType="end"/>
          </w:r>
        </w:sdtContent>
      </w:sdt>
      <w:r w:rsidR="00B72D56">
        <w:t xml:space="preserve"> </w:t>
      </w:r>
      <w:r w:rsidR="00CA68C4">
        <w:t xml:space="preserve">. </w:t>
      </w:r>
    </w:p>
    <w:p w14:paraId="22D0DA83" w14:textId="052DD57B" w:rsidR="00CA68C4" w:rsidRDefault="00CA68C4" w:rsidP="00032671">
      <w:pPr>
        <w:pStyle w:val="BodyText"/>
        <w:spacing w:line="360" w:lineRule="auto"/>
      </w:pPr>
      <w:r>
        <w:t xml:space="preserve">Jesus was the greatest example of a transformational leader during His mission on earth and His time with his disciples. As followers of Jesus Christ and as Pastors or lay leaders within the church we can follow Jesus’ example of a transformational leader. </w:t>
      </w:r>
      <w:sdt>
        <w:sdtPr>
          <w:id w:val="-1156383748"/>
          <w:citation/>
        </w:sdtPr>
        <w:sdtEndPr/>
        <w:sdtContent>
          <w:r>
            <w:fldChar w:fldCharType="begin"/>
          </w:r>
          <w:r>
            <w:instrText xml:space="preserve"> CITATION Ste10 \l 1033 </w:instrText>
          </w:r>
          <w:r>
            <w:fldChar w:fldCharType="separate"/>
          </w:r>
          <w:r>
            <w:rPr>
              <w:noProof/>
            </w:rPr>
            <w:t>(Stetzer, 2010)</w:t>
          </w:r>
          <w:r>
            <w:fldChar w:fldCharType="end"/>
          </w:r>
        </w:sdtContent>
      </w:sdt>
      <w:r>
        <w:t xml:space="preserve"> </w:t>
      </w:r>
      <w:r w:rsidR="00BF4DBD">
        <w:t xml:space="preserve">In the book “Transformational Church”, Stetzer and Rainer provide six ways from a biblical perspective on how we can become transformational leaders like Jesus. (1) Articulate a clear and appealing vision, (2) Explain how the vision can be attained, (3) Act confidently and optimistically, (4) Express confidence in followers, (5) Lead by example, and (6) Empower people to achieve the vision. </w:t>
      </w:r>
      <w:sdt>
        <w:sdtPr>
          <w:id w:val="1921897686"/>
          <w:citation/>
        </w:sdtPr>
        <w:sdtEndPr/>
        <w:sdtContent>
          <w:r w:rsidR="00BF4DBD">
            <w:fldChar w:fldCharType="begin"/>
          </w:r>
          <w:r w:rsidR="00BF4DBD">
            <w:instrText xml:space="preserve"> CITATION Ste10 \l 1033 </w:instrText>
          </w:r>
          <w:r w:rsidR="00BF4DBD">
            <w:fldChar w:fldCharType="separate"/>
          </w:r>
          <w:r w:rsidR="00BF4DBD">
            <w:rPr>
              <w:noProof/>
            </w:rPr>
            <w:t>(Stetzer, 2010)</w:t>
          </w:r>
          <w:r w:rsidR="00BF4DBD">
            <w:fldChar w:fldCharType="end"/>
          </w:r>
        </w:sdtContent>
      </w:sdt>
    </w:p>
    <w:p w14:paraId="4D3B253E" w14:textId="6F41BBEA" w:rsidR="001D2816" w:rsidRPr="00EF7CD3" w:rsidRDefault="000A21CC" w:rsidP="00032671">
      <w:pPr>
        <w:pStyle w:val="BodyText"/>
        <w:spacing w:line="360" w:lineRule="auto"/>
      </w:pPr>
      <w:r>
        <w:t xml:space="preserve">Leadership continues to be a subject of great interest and is relevant in both business and churches. </w:t>
      </w:r>
      <w:sdt>
        <w:sdtPr>
          <w:id w:val="605000246"/>
          <w:citation/>
        </w:sdtPr>
        <w:sdtEndPr/>
        <w:sdtContent>
          <w:r w:rsidR="00897DC2">
            <w:fldChar w:fldCharType="begin"/>
          </w:r>
          <w:r w:rsidR="00897DC2">
            <w:instrText xml:space="preserve"> CITATION Hal12 \l 1033 </w:instrText>
          </w:r>
          <w:r w:rsidR="00897DC2">
            <w:fldChar w:fldCharType="separate"/>
          </w:r>
          <w:r w:rsidR="00897DC2">
            <w:rPr>
              <w:noProof/>
            </w:rPr>
            <w:t>(Hall, 2012)</w:t>
          </w:r>
          <w:r w:rsidR="00897DC2">
            <w:fldChar w:fldCharType="end"/>
          </w:r>
        </w:sdtContent>
      </w:sdt>
    </w:p>
    <w:p w14:paraId="5CA71CCF" w14:textId="549AA1FA" w:rsidR="00827C49" w:rsidRDefault="00827C49" w:rsidP="00032671">
      <w:pPr>
        <w:pStyle w:val="APALevel1"/>
        <w:spacing w:before="240" w:after="240" w:line="360" w:lineRule="auto"/>
      </w:pPr>
      <w:r>
        <w:t>Partnerships and Cultural Engagement</w:t>
      </w:r>
    </w:p>
    <w:p w14:paraId="47E32B15" w14:textId="77777777" w:rsidR="00D15338" w:rsidRDefault="00D15338" w:rsidP="00D15338">
      <w:pPr>
        <w:pStyle w:val="BodyText"/>
        <w:spacing w:line="360" w:lineRule="auto"/>
      </w:pPr>
      <w:r>
        <w:t xml:space="preserve">Partnerships are an important means for the church to do holistic ministry serving individuals and communities. There is a great cultural divide that distances Christians across social and economic lines. Partnerships help to narrow that divide when churches come together to collaborate on projects, incorporating their own unique perspective in a shared vision. </w:t>
      </w:r>
      <w:sdt>
        <w:sdtPr>
          <w:id w:val="-930803685"/>
          <w:citation/>
        </w:sdtPr>
        <w:sdtEndPr/>
        <w:sdtContent>
          <w:r>
            <w:fldChar w:fldCharType="begin"/>
          </w:r>
          <w:r>
            <w:instrText xml:space="preserve"> CITATION Sid08 \l 1033 </w:instrText>
          </w:r>
          <w:r>
            <w:fldChar w:fldCharType="separate"/>
          </w:r>
          <w:r>
            <w:rPr>
              <w:noProof/>
            </w:rPr>
            <w:t>(Sider, 2008)</w:t>
          </w:r>
          <w:r>
            <w:fldChar w:fldCharType="end"/>
          </w:r>
        </w:sdtContent>
      </w:sdt>
      <w:r>
        <w:t xml:space="preserve"> </w:t>
      </w:r>
    </w:p>
    <w:p w14:paraId="70F8958C" w14:textId="77777777" w:rsidR="00D15338" w:rsidRDefault="00D15338" w:rsidP="00D15338">
      <w:pPr>
        <w:pStyle w:val="BodyText"/>
        <w:spacing w:line="360" w:lineRule="auto"/>
      </w:pPr>
      <w:r>
        <w:t xml:space="preserve">Churches and Christians who desire to get involved with ministry partnership must strive to work from a point of equality, mutual respect, diversity and a biblical understanding of God’s economy and a shared sense of mission. </w:t>
      </w:r>
      <w:sdt>
        <w:sdtPr>
          <w:id w:val="-18935058"/>
          <w:citation/>
        </w:sdtPr>
        <w:sdtEndPr/>
        <w:sdtContent>
          <w:r>
            <w:fldChar w:fldCharType="begin"/>
          </w:r>
          <w:r>
            <w:instrText xml:space="preserve"> CITATION Sid08 \l 1033 </w:instrText>
          </w:r>
          <w:r>
            <w:fldChar w:fldCharType="separate"/>
          </w:r>
          <w:r>
            <w:rPr>
              <w:noProof/>
            </w:rPr>
            <w:t>(Sider, 2008)</w:t>
          </w:r>
          <w:r>
            <w:fldChar w:fldCharType="end"/>
          </w:r>
        </w:sdtContent>
      </w:sdt>
      <w:r>
        <w:t xml:space="preserve"> Partnerships can be a cross-cultural encounter or a partnership of like ethnic or cultural make-up. Partnerships of any kind requires “taking advanced missiological insights seriously to meet the challenge of genuine partnerships for the sake of the Kingdom.” </w:t>
      </w:r>
      <w:sdt>
        <w:sdtPr>
          <w:id w:val="-446078575"/>
          <w:citation/>
        </w:sdtPr>
        <w:sdtEndPr/>
        <w:sdtContent>
          <w:r>
            <w:fldChar w:fldCharType="begin"/>
          </w:r>
          <w:r>
            <w:instrText xml:space="preserve">CITATION Sid08 \p 27 \l 1033 </w:instrText>
          </w:r>
          <w:r>
            <w:fldChar w:fldCharType="separate"/>
          </w:r>
          <w:r>
            <w:rPr>
              <w:noProof/>
            </w:rPr>
            <w:t>(Sider, 2008, p. 27)</w:t>
          </w:r>
          <w:r>
            <w:fldChar w:fldCharType="end"/>
          </w:r>
        </w:sdtContent>
      </w:sdt>
      <w:r>
        <w:t xml:space="preserve"> </w:t>
      </w:r>
    </w:p>
    <w:p w14:paraId="0B8E22A9" w14:textId="2D6BE0F8" w:rsidR="00D15338" w:rsidRDefault="00D15338" w:rsidP="00D15338">
      <w:pPr>
        <w:pStyle w:val="BodyText"/>
        <w:spacing w:line="360" w:lineRule="auto"/>
      </w:pPr>
      <w:r>
        <w:t xml:space="preserve">Community partners are vital to meeting people where they are working with them to meet their needs. Pastors, church leaders, and missionaries armed with </w:t>
      </w:r>
      <w:r>
        <w:lastRenderedPageBreak/>
        <w:t xml:space="preserve">knowledge and understanding of the Holy Spirit’s guidance can introduce them to the Gospel. Dr. Fuder provides tips to church communities who endeavor to cross cultural lines to partner with different communities in his book “Neighborhood Mapping”. To engage in partnerships (1) go as a learner, (2) seek out an “informant” a gatekeeper or person of peace, (3) build a relationship – be a participant observer, (4) use an interview guide to stay on script, (5) filter through a biblical worldview, (6) expand into the broader community, (7) network available resources, (8) determine what God is calling you to do, and (9) continually evaluate, study and explore. </w:t>
      </w:r>
      <w:sdt>
        <w:sdtPr>
          <w:id w:val="1494602086"/>
          <w:citation/>
        </w:sdtPr>
        <w:sdtEndPr/>
        <w:sdtContent>
          <w:r>
            <w:fldChar w:fldCharType="begin"/>
          </w:r>
          <w:r>
            <w:instrText xml:space="preserve"> CITATION Fud14 \l 1033 </w:instrText>
          </w:r>
          <w:r>
            <w:fldChar w:fldCharType="separate"/>
          </w:r>
          <w:r>
            <w:rPr>
              <w:noProof/>
            </w:rPr>
            <w:t>(Fuder, 2014)</w:t>
          </w:r>
          <w:r>
            <w:fldChar w:fldCharType="end"/>
          </w:r>
        </w:sdtContent>
      </w:sdt>
    </w:p>
    <w:p w14:paraId="56242E91" w14:textId="77777777" w:rsidR="00057D49" w:rsidRDefault="00057D49" w:rsidP="00057D49">
      <w:pPr>
        <w:pStyle w:val="APALevel1"/>
        <w:spacing w:before="240" w:after="240" w:line="360" w:lineRule="auto"/>
      </w:pPr>
      <w:r>
        <w:t>Partnerships and Baptist on Mission (BOM)</w:t>
      </w:r>
    </w:p>
    <w:p w14:paraId="451B571B" w14:textId="0533AE31" w:rsidR="00057D49" w:rsidRDefault="00057D49" w:rsidP="00057D49">
      <w:pPr>
        <w:pStyle w:val="BodyText"/>
        <w:spacing w:line="360" w:lineRule="auto"/>
      </w:pPr>
      <w:r>
        <w:t xml:space="preserve">Baptist on Mission is one of the many partnerships with Ebenezer Baptist church and Chosen City Church. This organization is an example of bridging the ethnic and cultural gap between Christian organizations. Historically it has been difficult for white mission organizations to accept African Americans serving as missionaries. Ebenezer Baptist Church and Chosen City Church are the first African American Church to fully partner with this organization and have a seat at their table. The collaboration of this partnership resulted in over twelve thousand families in the African American and Latino communities having access to food services during the 2020-2022 world-wide pandemic. </w:t>
      </w:r>
    </w:p>
    <w:p w14:paraId="44E97CE7" w14:textId="77777777" w:rsidR="00057D49" w:rsidRPr="00827C49" w:rsidRDefault="00057D49" w:rsidP="00057D49">
      <w:pPr>
        <w:pStyle w:val="BodyText"/>
        <w:spacing w:line="360" w:lineRule="auto"/>
      </w:pPr>
      <w:r>
        <w:t>Baptist on Mission vision statements is “Every Christian sharing God’s love with hurting people through word and deed”. Baptist on Mission’s desire is to help churches involve their members in missions and ministry in Jesus’ name. Baptist on Mission is an auxiliary to the Baptist State Convention of North Carolina.</w:t>
      </w:r>
    </w:p>
    <w:p w14:paraId="5FB20FE3" w14:textId="4A194091" w:rsidR="00827C49" w:rsidRDefault="00827C49" w:rsidP="00032671">
      <w:pPr>
        <w:pStyle w:val="APALevel1"/>
        <w:spacing w:before="240" w:after="240" w:line="360" w:lineRule="auto"/>
      </w:pPr>
      <w:r>
        <w:t>Business As Mission (BAM)</w:t>
      </w:r>
    </w:p>
    <w:p w14:paraId="45CEDA49" w14:textId="266811B0" w:rsidR="00827C49" w:rsidRDefault="00827C49" w:rsidP="00032671">
      <w:pPr>
        <w:pStyle w:val="BodyText"/>
        <w:spacing w:line="360" w:lineRule="auto"/>
      </w:pPr>
      <w:r>
        <w:t>There are several tenants in</w:t>
      </w:r>
      <w:r w:rsidR="00B23932">
        <w:t xml:space="preserve"> </w:t>
      </w:r>
      <w:r>
        <w:t>B</w:t>
      </w:r>
      <w:r w:rsidR="00102677">
        <w:t xml:space="preserve">usiness </w:t>
      </w:r>
      <w:r w:rsidR="00326B26">
        <w:t>as</w:t>
      </w:r>
      <w:r w:rsidR="00102677">
        <w:t xml:space="preserve"> Mission</w:t>
      </w:r>
      <w:r w:rsidR="00326B26">
        <w:t xml:space="preserve"> that can apply to the phenomenon of Ebenezer Baptist Church and Chosen City Church’s mission model for service. Business as Mission is based on the principle of holistic mission, with a kingdom perspective with the ultimate bottom line being the greater glory of God. </w:t>
      </w:r>
      <w:sdt>
        <w:sdtPr>
          <w:id w:val="-765841339"/>
          <w:citation/>
        </w:sdtPr>
        <w:sdtEndPr/>
        <w:sdtContent>
          <w:r w:rsidR="00326B26">
            <w:fldChar w:fldCharType="begin"/>
          </w:r>
          <w:r w:rsidR="00326B26">
            <w:instrText xml:space="preserve"> CITATION Joh09 \l 1033 </w:instrText>
          </w:r>
          <w:r w:rsidR="00326B26">
            <w:fldChar w:fldCharType="separate"/>
          </w:r>
          <w:r w:rsidR="00326B26">
            <w:rPr>
              <w:noProof/>
            </w:rPr>
            <w:t>(Johnson, 2009)</w:t>
          </w:r>
          <w:r w:rsidR="00326B26">
            <w:fldChar w:fldCharType="end"/>
          </w:r>
        </w:sdtContent>
      </w:sdt>
    </w:p>
    <w:p w14:paraId="017B662E" w14:textId="124BE66F" w:rsidR="00736DC6" w:rsidRDefault="00736DC6" w:rsidP="00032671">
      <w:pPr>
        <w:pStyle w:val="BodyText"/>
        <w:spacing w:line="360" w:lineRule="auto"/>
      </w:pPr>
      <w:r>
        <w:t xml:space="preserve">The BAM model can be a powerful tool for effecting economic transformation of a community with the emphasis on mission being the transforming agent of a community </w:t>
      </w:r>
      <w:r>
        <w:lastRenderedPageBreak/>
        <w:t xml:space="preserve">through business activities with the purpose of intentionally making Jesus known, encountered, and eventually followed. </w:t>
      </w:r>
      <w:sdt>
        <w:sdtPr>
          <w:id w:val="1733888995"/>
          <w:citation/>
        </w:sdtPr>
        <w:sdtEndPr/>
        <w:sdtContent>
          <w:r>
            <w:fldChar w:fldCharType="begin"/>
          </w:r>
          <w:r>
            <w:instrText xml:space="preserve"> CITATION Joh09 \l 1033 </w:instrText>
          </w:r>
          <w:r>
            <w:fldChar w:fldCharType="separate"/>
          </w:r>
          <w:r>
            <w:rPr>
              <w:noProof/>
            </w:rPr>
            <w:t>(Johnson, 2009)</w:t>
          </w:r>
          <w:r>
            <w:fldChar w:fldCharType="end"/>
          </w:r>
        </w:sdtContent>
      </w:sdt>
    </w:p>
    <w:p w14:paraId="04D3E7A0" w14:textId="427B0AC0" w:rsidR="002B0D22" w:rsidRDefault="002B0D22" w:rsidP="00032671">
      <w:pPr>
        <w:pStyle w:val="BodyText"/>
        <w:spacing w:line="360" w:lineRule="auto"/>
      </w:pPr>
      <w:r>
        <w:t xml:space="preserve">Understanding God’s mission is essential. Every business and every church have a purpose and should identify what that purpose is clearly, concise, and motivating inviting others to join in and help fulfill the vision. </w:t>
      </w:r>
      <w:sdt>
        <w:sdtPr>
          <w:id w:val="1463771634"/>
          <w:citation/>
        </w:sdtPr>
        <w:sdtEndPr/>
        <w:sdtContent>
          <w:r>
            <w:fldChar w:fldCharType="begin"/>
          </w:r>
          <w:r>
            <w:instrText xml:space="preserve"> CITATION Bae06 \l 1033 </w:instrText>
          </w:r>
          <w:r>
            <w:fldChar w:fldCharType="separate"/>
          </w:r>
          <w:r>
            <w:rPr>
              <w:noProof/>
            </w:rPr>
            <w:t>(Baer, 2006)</w:t>
          </w:r>
          <w:r>
            <w:fldChar w:fldCharType="end"/>
          </w:r>
        </w:sdtContent>
      </w:sdt>
      <w:r>
        <w:t xml:space="preserve"> According to scripture, there is a purpose that is beyond profit and customers for organizations, there is a kingdom purpose. “A way in which the business specifically and intentionally connects to the growth of God’s kingdom in the world and thus brings glory to him.” </w:t>
      </w:r>
      <w:sdt>
        <w:sdtPr>
          <w:id w:val="-591623470"/>
          <w:citation/>
        </w:sdtPr>
        <w:sdtEndPr/>
        <w:sdtContent>
          <w:r>
            <w:fldChar w:fldCharType="begin"/>
          </w:r>
          <w:r>
            <w:instrText xml:space="preserve">CITATION Bae06 \p 47 \l 1033 </w:instrText>
          </w:r>
          <w:r>
            <w:fldChar w:fldCharType="separate"/>
          </w:r>
          <w:r>
            <w:rPr>
              <w:noProof/>
            </w:rPr>
            <w:t>(Baer, 2006, p. 47)</w:t>
          </w:r>
          <w:r>
            <w:fldChar w:fldCharType="end"/>
          </w:r>
        </w:sdtContent>
      </w:sdt>
      <w:r>
        <w:t xml:space="preserve"> </w:t>
      </w:r>
    </w:p>
    <w:p w14:paraId="02DCDF57" w14:textId="6EBC2E43" w:rsidR="000A00AB" w:rsidRDefault="000A00AB" w:rsidP="00B013C3">
      <w:pPr>
        <w:pStyle w:val="BodyText"/>
        <w:spacing w:line="360" w:lineRule="auto"/>
      </w:pPr>
      <w:r>
        <w:t xml:space="preserve">The phenomenon of Ebenezer Baptist Church and Chosen City Church is the idea of a five-fold mission model that incorporates the Great Commission for the Black church in the twenty-first century. The call of the Great Commission is not just for certain denominations or special Christians but should the calling card for every church under the leadership of a mission-minded, globally driven pastor. </w:t>
      </w:r>
      <w:sdt>
        <w:sdtPr>
          <w:id w:val="-972281853"/>
          <w:citation/>
        </w:sdtPr>
        <w:sdtEndPr/>
        <w:sdtContent>
          <w:r>
            <w:fldChar w:fldCharType="begin"/>
          </w:r>
          <w:r>
            <w:instrText xml:space="preserve"> CITATION Coo21 \l 1033 </w:instrText>
          </w:r>
          <w:r>
            <w:fldChar w:fldCharType="separate"/>
          </w:r>
          <w:r>
            <w:rPr>
              <w:noProof/>
            </w:rPr>
            <w:t>(Cooper, 2021)</w:t>
          </w:r>
          <w:r>
            <w:fldChar w:fldCharType="end"/>
          </w:r>
        </w:sdtContent>
      </w:sdt>
    </w:p>
    <w:p w14:paraId="51EEF3EF" w14:textId="77777777" w:rsidR="00854146" w:rsidRDefault="00B013C3" w:rsidP="00B013C3">
      <w:pPr>
        <w:pStyle w:val="BodyText"/>
        <w:spacing w:line="360" w:lineRule="auto"/>
      </w:pPr>
      <w:r>
        <w:t xml:space="preserve">We should bring the kingdom of God with us wherever we go. The modern church, the African American church is a great benefit to our society. The church and people with its imperfections is God’s idea to facilitate His missional plan to all the earth. </w:t>
      </w:r>
      <w:sdt>
        <w:sdtPr>
          <w:id w:val="11267616"/>
          <w:citation/>
        </w:sdtPr>
        <w:sdtEndPr/>
        <w:sdtContent>
          <w:r>
            <w:fldChar w:fldCharType="begin"/>
          </w:r>
          <w:r>
            <w:instrText xml:space="preserve"> CITATION Win09 \l 1033 </w:instrText>
          </w:r>
          <w:r>
            <w:fldChar w:fldCharType="separate"/>
          </w:r>
          <w:r>
            <w:rPr>
              <w:noProof/>
            </w:rPr>
            <w:t>(Winter, 2009)</w:t>
          </w:r>
          <w:r>
            <w:fldChar w:fldCharType="end"/>
          </w:r>
        </w:sdtContent>
      </w:sdt>
      <w:r>
        <w:t xml:space="preserve"> Cooper quotes a missiologist (Newbigin) in his book Missional Marketplace as it relates to missions and the church. “The mission of the Church is missions; the mission of missions is the Church.” </w:t>
      </w:r>
      <w:sdt>
        <w:sdtPr>
          <w:id w:val="1485429560"/>
          <w:citation/>
        </w:sdtPr>
        <w:sdtEndPr/>
        <w:sdtContent>
          <w:r>
            <w:fldChar w:fldCharType="begin"/>
          </w:r>
          <w:r w:rsidR="00854146">
            <w:instrText xml:space="preserve">CITATION Coo21 \p 178 \l 1033 </w:instrText>
          </w:r>
          <w:r>
            <w:fldChar w:fldCharType="separate"/>
          </w:r>
          <w:r w:rsidR="00854146">
            <w:rPr>
              <w:noProof/>
            </w:rPr>
            <w:t>(Cooper, 2021, p. 178)</w:t>
          </w:r>
          <w:r>
            <w:fldChar w:fldCharType="end"/>
          </w:r>
        </w:sdtContent>
      </w:sdt>
      <w:r w:rsidR="00854146">
        <w:t xml:space="preserve"> </w:t>
      </w:r>
    </w:p>
    <w:p w14:paraId="4447BE4B" w14:textId="1A40050E" w:rsidR="00B013C3" w:rsidRPr="00827C49" w:rsidRDefault="00854146" w:rsidP="00B013C3">
      <w:pPr>
        <w:pStyle w:val="BodyText"/>
        <w:spacing w:line="360" w:lineRule="auto"/>
      </w:pPr>
      <w:r>
        <w:t xml:space="preserve">Business as mission must become a key focus for the way we do business in the secular world and the church for the coming decades if we are going to fulfill the Great Commission. The movement has begun, and we are in position to champion the movement. </w:t>
      </w:r>
      <w:sdt>
        <w:sdtPr>
          <w:id w:val="-113598757"/>
          <w:citation/>
        </w:sdtPr>
        <w:sdtEndPr/>
        <w:sdtContent>
          <w:r>
            <w:fldChar w:fldCharType="begin"/>
          </w:r>
          <w:r>
            <w:instrText xml:space="preserve"> CITATION Coo21 \l 1033 </w:instrText>
          </w:r>
          <w:r>
            <w:fldChar w:fldCharType="separate"/>
          </w:r>
          <w:r>
            <w:rPr>
              <w:noProof/>
            </w:rPr>
            <w:t>(Cooper, 2021)</w:t>
          </w:r>
          <w:r>
            <w:fldChar w:fldCharType="end"/>
          </w:r>
        </w:sdtContent>
      </w:sdt>
      <w:r>
        <w:t xml:space="preserve"> The five-fold mission model of Ebenezer Baptist Church and Chosen City Church is an intentional model that demonstrates the love of God locally, stateside, nationally, internationally and in disaster ridden areas. The missionaries who serve get to show the love of God and proclaim the kingdom of God by utilizing organic opportunities adding value to the communities and people they encounter.  </w:t>
      </w:r>
    </w:p>
    <w:p w14:paraId="012F70C0" w14:textId="77F03F6E" w:rsidR="00827C49" w:rsidRDefault="00827C49" w:rsidP="00032671">
      <w:pPr>
        <w:pStyle w:val="APALevel1"/>
        <w:spacing w:before="240" w:after="240" w:line="360" w:lineRule="auto"/>
      </w:pPr>
      <w:r>
        <w:lastRenderedPageBreak/>
        <w:t>Movements</w:t>
      </w:r>
    </w:p>
    <w:p w14:paraId="0BD1FDD7" w14:textId="1203E5F8" w:rsidR="00E0739E" w:rsidRDefault="001842DD" w:rsidP="00032671">
      <w:pPr>
        <w:pStyle w:val="BodyText"/>
        <w:spacing w:line="360" w:lineRule="auto"/>
      </w:pPr>
      <w:r>
        <w:t xml:space="preserve">Movements have historically changed the world because of the transformative catalytic impact and influence in society. Movement thinking is a vision of the kingdom that is dynamic enough to shift history. </w:t>
      </w:r>
      <w:sdt>
        <w:sdtPr>
          <w:id w:val="-1431502837"/>
          <w:citation/>
        </w:sdtPr>
        <w:sdtEndPr/>
        <w:sdtContent>
          <w:r>
            <w:fldChar w:fldCharType="begin"/>
          </w:r>
          <w:r>
            <w:instrText xml:space="preserve"> CITATION Add19 \l 1033 </w:instrText>
          </w:r>
          <w:r>
            <w:fldChar w:fldCharType="separate"/>
          </w:r>
          <w:r>
            <w:rPr>
              <w:noProof/>
            </w:rPr>
            <w:t>(Addison, 2019)</w:t>
          </w:r>
          <w:r>
            <w:fldChar w:fldCharType="end"/>
          </w:r>
        </w:sdtContent>
      </w:sdt>
      <w:r>
        <w:t xml:space="preserve"> The body of Christ is intended to carry the good news of the Gospel around the globe. </w:t>
      </w:r>
      <w:r w:rsidR="00E0739E">
        <w:t xml:space="preserve">Leaders who are movement thinkers are strategic by being around other movement leaders who share insights, experiences, innovations, and learning. </w:t>
      </w:r>
    </w:p>
    <w:p w14:paraId="4AE827E5" w14:textId="1F762EF2" w:rsidR="00827C49" w:rsidRDefault="00554A4D" w:rsidP="00032671">
      <w:pPr>
        <w:pStyle w:val="BodyText"/>
        <w:spacing w:line="360" w:lineRule="auto"/>
      </w:pPr>
      <w:r>
        <w:t xml:space="preserve">Addison contends there are recurring patterns in the strategy of movements found in the ministry of Jesus, his training of the disciples and the multiplying phenomenon of the early church. </w:t>
      </w:r>
      <w:r w:rsidR="00827C49">
        <w:t xml:space="preserve"> </w:t>
      </w:r>
      <w:r>
        <w:t>Jesus and his disciples were movement pioneers</w:t>
      </w:r>
      <w:r w:rsidR="00E44094">
        <w:t xml:space="preserve">. Jesus is still calling us today to lead his people into a missionary movement. Movement pioneers (1) they see the end, their identity is aligned with God’s purpose, (2) they connect with people, crossing boundaries to establish contact with people far from God, (3) they share the gospel communicating the truth about God and salvation through Christ, (4) they train disciples and teach them to obey what Jesus has commanded, (5) they gather communities where they join together in churches to study and obey God’s Word, and (6) they multiply workers by equipping local church leaders to multiply disciples and churches. </w:t>
      </w:r>
      <w:sdt>
        <w:sdtPr>
          <w:id w:val="1252234762"/>
          <w:citation/>
        </w:sdtPr>
        <w:sdtEndPr/>
        <w:sdtContent>
          <w:r w:rsidR="00E44094">
            <w:fldChar w:fldCharType="begin"/>
          </w:r>
          <w:r w:rsidR="00E44094">
            <w:instrText xml:space="preserve">CITATION Add19 \p 53 \l 1033 </w:instrText>
          </w:r>
          <w:r w:rsidR="00E44094">
            <w:fldChar w:fldCharType="separate"/>
          </w:r>
          <w:r w:rsidR="00E44094">
            <w:rPr>
              <w:noProof/>
            </w:rPr>
            <w:t>(Addison, 2019, p. 53)</w:t>
          </w:r>
          <w:r w:rsidR="00E44094">
            <w:fldChar w:fldCharType="end"/>
          </w:r>
        </w:sdtContent>
      </w:sdt>
    </w:p>
    <w:p w14:paraId="13F3CC1D" w14:textId="4E2741E9" w:rsidR="00E44094" w:rsidRPr="00827C49" w:rsidRDefault="00E44094" w:rsidP="00032671">
      <w:pPr>
        <w:pStyle w:val="BodyText"/>
        <w:spacing w:line="360" w:lineRule="auto"/>
      </w:pPr>
      <w:r>
        <w:t xml:space="preserve">“The key to rapid growth of any movement is face-to-face recruitment within pre-existing social networks. The stronger the social network, the faster the movement spreads. For a movement to grow, it must not only reach new people, but it must also keep them and build them into a committed force for change.” </w:t>
      </w:r>
      <w:sdt>
        <w:sdtPr>
          <w:id w:val="37861226"/>
          <w:citation/>
        </w:sdtPr>
        <w:sdtEndPr/>
        <w:sdtContent>
          <w:r>
            <w:fldChar w:fldCharType="begin"/>
          </w:r>
          <w:r>
            <w:instrText xml:space="preserve">CITATION Add19 \p 54 \l 1033 </w:instrText>
          </w:r>
          <w:r>
            <w:fldChar w:fldCharType="separate"/>
          </w:r>
          <w:r>
            <w:rPr>
              <w:noProof/>
            </w:rPr>
            <w:t>(Addison, 2019, p. 54)</w:t>
          </w:r>
          <w:r>
            <w:fldChar w:fldCharType="end"/>
          </w:r>
        </w:sdtContent>
      </w:sdt>
    </w:p>
    <w:p w14:paraId="02DBE5C8" w14:textId="62C02A9B" w:rsidR="000C4FC2" w:rsidRPr="00D8097E" w:rsidRDefault="000C4FC2" w:rsidP="00032671">
      <w:pPr>
        <w:pStyle w:val="APALevel1"/>
        <w:spacing w:before="240" w:after="240" w:line="360" w:lineRule="auto"/>
      </w:pPr>
      <w:r w:rsidRPr="00D8097E">
        <w:t>Conceptual Framework</w:t>
      </w:r>
      <w:bookmarkEnd w:id="62"/>
      <w:bookmarkEnd w:id="63"/>
    </w:p>
    <w:p w14:paraId="272B432F" w14:textId="10ED905B" w:rsidR="009812E8" w:rsidRPr="00D8097E" w:rsidRDefault="009812E8" w:rsidP="00032671">
      <w:pPr>
        <w:pStyle w:val="BodyText"/>
        <w:spacing w:before="240" w:after="240" w:line="360" w:lineRule="auto"/>
      </w:pPr>
      <w:r w:rsidRPr="00D8097E">
        <w:t xml:space="preserve">The main objective of the conceptual framework for this study was to analyze the lived experiences of missionaries who actively participate in the </w:t>
      </w:r>
      <w:r w:rsidR="00DA3CB4">
        <w:t>five</w:t>
      </w:r>
      <w:r w:rsidRPr="00D8097E">
        <w:t xml:space="preserve">-fold mission ministry of the Ebenezer Baptist Church using an Interpretive Phenomenological Analysis framework (IPA). Phenomenology is a </w:t>
      </w:r>
      <w:r w:rsidR="009333B3" w:rsidRPr="00D8097E">
        <w:t>rigorous qualitative study used to examine people's experiences</w:t>
      </w:r>
      <w:r w:rsidRPr="00D8097E">
        <w:t xml:space="preserve"> and how individuals make sense of their experiences (Young &amp; </w:t>
      </w:r>
      <w:proofErr w:type="spellStart"/>
      <w:r w:rsidRPr="00D8097E">
        <w:t>Kitterlin</w:t>
      </w:r>
      <w:proofErr w:type="spellEnd"/>
      <w:r w:rsidRPr="00D8097E">
        <w:t xml:space="preserve">-Lynch, 2016). The area of phenomenological psychology </w:t>
      </w:r>
      <w:r w:rsidR="00494EA9">
        <w:t xml:space="preserve">includes </w:t>
      </w:r>
      <w:r w:rsidR="00494EA9">
        <w:lastRenderedPageBreak/>
        <w:t xml:space="preserve">the scope of </w:t>
      </w:r>
      <w:r w:rsidRPr="00D8097E">
        <w:t>idiographic psychology</w:t>
      </w:r>
      <w:r w:rsidR="00494EA9">
        <w:t xml:space="preserve">. </w:t>
      </w:r>
      <w:r w:rsidRPr="00D8097E">
        <w:t>In idiographic psychology, those observed are invited to construct meaning from a shared experience (Peoples, 2021). The objective of qualitative research is to get firsthand knowledge o</w:t>
      </w:r>
      <w:r w:rsidR="00E6438C" w:rsidRPr="00D8097E">
        <w:t>f</w:t>
      </w:r>
      <w:r w:rsidRPr="00D8097E">
        <w:t xml:space="preserve"> the links between causes and consequences, and it may be undertaken </w:t>
      </w:r>
      <w:r w:rsidR="00E6438C" w:rsidRPr="00D8097E">
        <w:t>by utilizing</w:t>
      </w:r>
      <w:r w:rsidRPr="00D8097E">
        <w:t xml:space="preserve"> a range of research techniques (Young &amp; </w:t>
      </w:r>
      <w:proofErr w:type="spellStart"/>
      <w:r w:rsidRPr="00D8097E">
        <w:t>Kitterlin</w:t>
      </w:r>
      <w:proofErr w:type="spellEnd"/>
      <w:r w:rsidRPr="00D8097E">
        <w:t>-Lynch, 2016).</w:t>
      </w:r>
    </w:p>
    <w:p w14:paraId="7521576F" w14:textId="421ADC12" w:rsidR="000572ED" w:rsidRPr="00D8097E" w:rsidRDefault="00B741E4"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This literature review examines several active mission activity paradigms within the African American church context</w:t>
      </w:r>
      <w:r w:rsidR="000572ED" w:rsidRPr="00D8097E">
        <w:rPr>
          <w:rFonts w:ascii="Times New Roman" w:hAnsi="Times New Roman" w:cs="Times New Roman"/>
        </w:rPr>
        <w:t xml:space="preserve">. According to Bill Hybels, the founder of Illinois's Willow Creek Church, who is also regarded as "the hope of the world," the local church is the most </w:t>
      </w:r>
      <w:r w:rsidR="007A5357" w:rsidRPr="00D8097E">
        <w:rPr>
          <w:rFonts w:ascii="Times New Roman" w:hAnsi="Times New Roman" w:cs="Times New Roman"/>
        </w:rPr>
        <w:t>critical</w:t>
      </w:r>
      <w:r w:rsidR="000572ED" w:rsidRPr="00D8097E">
        <w:rPr>
          <w:rFonts w:ascii="Times New Roman" w:hAnsi="Times New Roman" w:cs="Times New Roman"/>
        </w:rPr>
        <w:t xml:space="preserve"> institution in the world</w:t>
      </w:r>
      <w:r w:rsidR="009228FA" w:rsidRPr="00D8097E">
        <w:rPr>
          <w:rFonts w:ascii="Times New Roman" w:hAnsi="Times New Roman" w:cs="Times New Roman"/>
        </w:rPr>
        <w:t xml:space="preserve">; this </w:t>
      </w:r>
      <w:r w:rsidR="000572ED" w:rsidRPr="00D8097E">
        <w:rPr>
          <w:rFonts w:ascii="Times New Roman" w:hAnsi="Times New Roman" w:cs="Times New Roman"/>
        </w:rPr>
        <w:t xml:space="preserve">comment is especially significant </w:t>
      </w:r>
      <w:r w:rsidR="007A5357" w:rsidRPr="00D8097E">
        <w:rPr>
          <w:rFonts w:ascii="Times New Roman" w:hAnsi="Times New Roman" w:cs="Times New Roman"/>
        </w:rPr>
        <w:t>because</w:t>
      </w:r>
      <w:r w:rsidR="000572ED" w:rsidRPr="00D8097E">
        <w:rPr>
          <w:rFonts w:ascii="Times New Roman" w:hAnsi="Times New Roman" w:cs="Times New Roman"/>
        </w:rPr>
        <w:t xml:space="preserve"> of the importance and impact of the African American Church within the African American community (Jim Sutherland., 2020) In addition to providing educational and social services, the African American Church has been a source of spiritual guidance and a guiding light for the African American community throughout history. In addition, the African American Church has been a source of strong leadership during eras of racial inequality and social injustice. There is no way to diminish the influence that the leadership of the African American Church has had on society, government, and the community at large. To accomplish the Great Commission, however, will need spiritual leaders and churches from each of the world's people groupings. These leaders and churches will need to have a substantial social or communal footprint and a profound understanding of what it takes to take their position on the global missionary stage. No exemption is made for the African American Church.</w:t>
      </w:r>
    </w:p>
    <w:p w14:paraId="1B242241" w14:textId="411D26EF" w:rsidR="000572ED" w:rsidRPr="00D8097E" w:rsidRDefault="000572ED"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Comparatively, </w:t>
      </w:r>
      <w:r w:rsidR="007A5357" w:rsidRPr="00D8097E">
        <w:rPr>
          <w:rFonts w:ascii="Times New Roman" w:hAnsi="Times New Roman" w:cs="Times New Roman"/>
        </w:rPr>
        <w:t>around half of African Americans prioritize religious activity, but over 80%</w:t>
      </w:r>
      <w:r w:rsidRPr="00D8097E">
        <w:rPr>
          <w:rFonts w:ascii="Times New Roman" w:hAnsi="Times New Roman" w:cs="Times New Roman"/>
        </w:rPr>
        <w:t xml:space="preserve"> do (Pew Research Center, 2009). In addition, </w:t>
      </w:r>
      <w:r w:rsidR="007A5357" w:rsidRPr="00D8097E">
        <w:rPr>
          <w:rFonts w:ascii="Times New Roman" w:hAnsi="Times New Roman" w:cs="Times New Roman"/>
        </w:rPr>
        <w:t>most African Americans identify as Christians, and half</w:t>
      </w:r>
      <w:r w:rsidRPr="00D8097E">
        <w:rPr>
          <w:rFonts w:ascii="Times New Roman" w:hAnsi="Times New Roman" w:cs="Times New Roman"/>
        </w:rPr>
        <w:t xml:space="preserve"> attend religious services in their communities </w:t>
      </w:r>
      <w:r w:rsidR="007A5357" w:rsidRPr="00D8097E">
        <w:rPr>
          <w:rFonts w:ascii="Times New Roman" w:hAnsi="Times New Roman" w:cs="Times New Roman"/>
        </w:rPr>
        <w:t>regularly</w:t>
      </w:r>
      <w:r w:rsidRPr="00D8097E">
        <w:rPr>
          <w:rFonts w:ascii="Times New Roman" w:hAnsi="Times New Roman" w:cs="Times New Roman"/>
        </w:rPr>
        <w:t xml:space="preserve">. The overwhelming majority of African Americans are members of a </w:t>
      </w:r>
      <w:r w:rsidR="007A5357" w:rsidRPr="00D8097E">
        <w:rPr>
          <w:rFonts w:ascii="Times New Roman" w:hAnsi="Times New Roman" w:cs="Times New Roman"/>
        </w:rPr>
        <w:t>primari</w:t>
      </w:r>
      <w:r w:rsidRPr="00D8097E">
        <w:rPr>
          <w:rFonts w:ascii="Times New Roman" w:hAnsi="Times New Roman" w:cs="Times New Roman"/>
        </w:rPr>
        <w:t>ly African American church (Pew Research Center, 2009). Many African Americans see their trust in God as a crucial component of their capacity to manage through difficult moments in their life (</w:t>
      </w:r>
      <w:proofErr w:type="spellStart"/>
      <w:r w:rsidRPr="00D8097E">
        <w:rPr>
          <w:rFonts w:ascii="Times New Roman" w:hAnsi="Times New Roman" w:cs="Times New Roman"/>
        </w:rPr>
        <w:t>BellTolliver</w:t>
      </w:r>
      <w:proofErr w:type="spellEnd"/>
      <w:r w:rsidRPr="00D8097E">
        <w:rPr>
          <w:rFonts w:ascii="Times New Roman" w:hAnsi="Times New Roman" w:cs="Times New Roman"/>
        </w:rPr>
        <w:t xml:space="preserve"> &amp; Wilkerson, 2011; Whitley, 2012). In addition, African Americans assert that engaging in religious activities such as attending worship services and Bible study, being actively involved in their churches, making time for devotional </w:t>
      </w:r>
      <w:r w:rsidRPr="00D8097E">
        <w:rPr>
          <w:rFonts w:ascii="Times New Roman" w:hAnsi="Times New Roman" w:cs="Times New Roman"/>
        </w:rPr>
        <w:lastRenderedPageBreak/>
        <w:t xml:space="preserve">activities, and listening to religious sermons and gospel music helps them conceptualize their struggles within the context of a larger struggle between good and evil, also </w:t>
      </w:r>
      <w:proofErr w:type="spellStart"/>
      <w:r w:rsidRPr="00D8097E">
        <w:rPr>
          <w:rFonts w:ascii="Times New Roman" w:hAnsi="Times New Roman" w:cs="Times New Roman"/>
        </w:rPr>
        <w:t>knas</w:t>
      </w:r>
      <w:proofErr w:type="spellEnd"/>
      <w:r w:rsidRPr="00D8097E">
        <w:rPr>
          <w:rFonts w:ascii="Times New Roman" w:hAnsi="Times New Roman" w:cs="Times New Roman"/>
        </w:rPr>
        <w:t xml:space="preserve"> God and the devil (Whitley, 2012).</w:t>
      </w:r>
    </w:p>
    <w:p w14:paraId="5442E4DD" w14:textId="3991662E" w:rsidR="000572ED" w:rsidRPr="00D8097E" w:rsidRDefault="000572ED"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When Christianity was brought to these people, it </w:t>
      </w:r>
      <w:r w:rsidR="00C63024" w:rsidRPr="00D8097E">
        <w:rPr>
          <w:rFonts w:ascii="Times New Roman" w:hAnsi="Times New Roman" w:cs="Times New Roman"/>
        </w:rPr>
        <w:t>challenged</w:t>
      </w:r>
      <w:r w:rsidRPr="00D8097E">
        <w:rPr>
          <w:rFonts w:ascii="Times New Roman" w:hAnsi="Times New Roman" w:cs="Times New Roman"/>
        </w:rPr>
        <w:t xml:space="preserve"> </w:t>
      </w:r>
      <w:r w:rsidR="00C63024" w:rsidRPr="00D8097E">
        <w:rPr>
          <w:rFonts w:ascii="Times New Roman" w:hAnsi="Times New Roman" w:cs="Times New Roman"/>
        </w:rPr>
        <w:t>various</w:t>
      </w:r>
      <w:r w:rsidRPr="00D8097E">
        <w:rPr>
          <w:rFonts w:ascii="Times New Roman" w:hAnsi="Times New Roman" w:cs="Times New Roman"/>
        </w:rPr>
        <w:t xml:space="preserve"> </w:t>
      </w:r>
      <w:r w:rsidR="00DC56FB" w:rsidRPr="00D8097E">
        <w:rPr>
          <w:rFonts w:ascii="Times New Roman" w:hAnsi="Times New Roman" w:cs="Times New Roman"/>
        </w:rPr>
        <w:t>African</w:t>
      </w:r>
      <w:r w:rsidRPr="00D8097E">
        <w:rPr>
          <w:rFonts w:ascii="Times New Roman" w:hAnsi="Times New Roman" w:cs="Times New Roman"/>
        </w:rPr>
        <w:t xml:space="preserve"> religious rites and ceremonies, </w:t>
      </w:r>
      <w:r w:rsidR="004C5A35" w:rsidRPr="00D8097E">
        <w:rPr>
          <w:rFonts w:ascii="Times New Roman" w:hAnsi="Times New Roman" w:cs="Times New Roman"/>
        </w:rPr>
        <w:t>most of which were</w:t>
      </w:r>
      <w:r w:rsidRPr="00D8097E">
        <w:rPr>
          <w:rFonts w:ascii="Times New Roman" w:hAnsi="Times New Roman" w:cs="Times New Roman"/>
        </w:rPr>
        <w:t xml:space="preserve"> constructed from a polytheistic perspective. In his work "Slave Religion: The 'Invisible Institution in the Antebellum South," Albert J. Raboteau, a former religion professor at Princeton, discusses the transfer of enslaved people from traditional African faiths to Christianity. The transition from traditional African faiths to Christianity was his main emphasis. According to him, "belief in a High God or Supreme Creator of the cosmos was widespread throughout African civilizations" (Raboteau, 2004). However, this High God was somewhat detached from the human realm's activities.</w:t>
      </w:r>
    </w:p>
    <w:p w14:paraId="2552D68B" w14:textId="728DE508" w:rsidR="000572ED" w:rsidRPr="00D8097E" w:rsidRDefault="000572ED"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Although "lesser gods and ancestor-spirits were actively and perpetually engaged in the daily lives of the individual and the problems of society," it was thought that the High God was unique from the other gods of the world (Raboteau 2004, p. 8). Popular among the ancient religions of West Africa was the notion that the High God is the father of the </w:t>
      </w:r>
      <w:r w:rsidR="004C5A35" w:rsidRPr="00D8097E">
        <w:rPr>
          <w:rFonts w:ascii="Times New Roman" w:hAnsi="Times New Roman" w:cs="Times New Roman"/>
        </w:rPr>
        <w:t>more mino</w:t>
      </w:r>
      <w:r w:rsidRPr="00D8097E">
        <w:rPr>
          <w:rFonts w:ascii="Times New Roman" w:hAnsi="Times New Roman" w:cs="Times New Roman"/>
        </w:rPr>
        <w:t xml:space="preserve">r and lower gods, who are often seen as intermediaries between man and God. According to this belief, there are several lesser divinities or subsidiary gods. People in </w:t>
      </w:r>
      <w:r w:rsidR="003958A8" w:rsidRPr="00D8097E">
        <w:rPr>
          <w:rFonts w:ascii="Times New Roman" w:hAnsi="Times New Roman" w:cs="Times New Roman"/>
        </w:rPr>
        <w:t>several</w:t>
      </w:r>
      <w:r w:rsidRPr="00D8097E">
        <w:rPr>
          <w:rFonts w:ascii="Times New Roman" w:hAnsi="Times New Roman" w:cs="Times New Roman"/>
        </w:rPr>
        <w:t xml:space="preserve"> </w:t>
      </w:r>
      <w:r w:rsidR="00DC56FB" w:rsidRPr="00D8097E">
        <w:rPr>
          <w:rFonts w:ascii="Times New Roman" w:hAnsi="Times New Roman" w:cs="Times New Roman"/>
        </w:rPr>
        <w:t>African</w:t>
      </w:r>
      <w:r w:rsidRPr="00D8097E">
        <w:rPr>
          <w:rFonts w:ascii="Times New Roman" w:hAnsi="Times New Roman" w:cs="Times New Roman"/>
        </w:rPr>
        <w:t xml:space="preserve"> civilizations regarded the relationship between themselves, the Supreme God, and the lesser gods in terms of "pantheons," or groups of gods associated with natural forces and occurrences (Raboteau 2004, p. 9).</w:t>
      </w:r>
    </w:p>
    <w:p w14:paraId="25C81180" w14:textId="77777777" w:rsidR="009B103C" w:rsidRPr="00D8097E" w:rsidRDefault="009B103C" w:rsidP="00032671">
      <w:pPr>
        <w:pStyle w:val="APALevel2"/>
        <w:spacing w:before="240" w:after="240" w:line="360" w:lineRule="auto"/>
        <w:jc w:val="left"/>
        <w:rPr>
          <w:b/>
        </w:rPr>
      </w:pPr>
      <w:bookmarkStart w:id="64" w:name="_Toc3366560"/>
      <w:bookmarkStart w:id="65" w:name="_Toc114655638"/>
      <w:r w:rsidRPr="00D8097E">
        <w:rPr>
          <w:b/>
        </w:rPr>
        <w:t>Narrative Description</w:t>
      </w:r>
      <w:bookmarkEnd w:id="64"/>
      <w:bookmarkEnd w:id="65"/>
    </w:p>
    <w:p w14:paraId="64A4B51C" w14:textId="1675E2C0" w:rsidR="00CD058A" w:rsidRPr="00D8097E" w:rsidRDefault="00CD058A" w:rsidP="00032671">
      <w:pPr>
        <w:pStyle w:val="BodyText"/>
        <w:spacing w:before="240" w:after="240" w:line="360" w:lineRule="auto"/>
      </w:pPr>
      <w:r w:rsidRPr="00D8097E">
        <w:t xml:space="preserve">This research will examine the experiences of African American missionaries who actively engage in all </w:t>
      </w:r>
      <w:r w:rsidR="00AA5C36">
        <w:t>five</w:t>
      </w:r>
      <w:r w:rsidRPr="00D8097E">
        <w:t xml:space="preserve"> mission service areas (</w:t>
      </w:r>
      <w:r w:rsidR="00AA5C36">
        <w:t xml:space="preserve">Local, </w:t>
      </w:r>
      <w:r w:rsidRPr="00D8097E">
        <w:t xml:space="preserve">Stateside, National, Global, and Disaster Relief) as part of Ebenezer Baptist Church's Mission Movement. It is </w:t>
      </w:r>
      <w:r w:rsidR="00FD3149">
        <w:t xml:space="preserve">unknown what is </w:t>
      </w:r>
      <w:r w:rsidRPr="00D8097E">
        <w:t xml:space="preserve">necessary for the African American Church to build a comprehensive mission service that spans the </w:t>
      </w:r>
      <w:r w:rsidR="00AA5C36">
        <w:t>five</w:t>
      </w:r>
      <w:r w:rsidRPr="00D8097E">
        <w:t>-fold areas of mission endeavors (</w:t>
      </w:r>
      <w:r w:rsidR="00AA5C36">
        <w:t xml:space="preserve">Local, </w:t>
      </w:r>
      <w:r w:rsidRPr="00D8097E">
        <w:t>Stateside, National, Global, and Disaster Relief) and a transformative Mission Movement. These are the areas of mission work: the United States, the nation, the world, and disaster relief.</w:t>
      </w:r>
    </w:p>
    <w:p w14:paraId="1DC4CF7C" w14:textId="2CC842EB" w:rsidR="00CD058A" w:rsidRPr="00D8097E" w:rsidRDefault="00CD058A" w:rsidP="00032671">
      <w:pPr>
        <w:pStyle w:val="BodyText"/>
        <w:spacing w:before="240" w:after="240" w:line="360" w:lineRule="auto"/>
      </w:pPr>
      <w:r w:rsidRPr="00D8097E">
        <w:lastRenderedPageBreak/>
        <w:t>This research is significant as a prospective road map and strategic plan for African American pastors to create their dynamic transformational mission ministry</w:t>
      </w:r>
      <w:r w:rsidR="009228FA" w:rsidRPr="00D8097E">
        <w:t xml:space="preserve">; this </w:t>
      </w:r>
      <w:r w:rsidRPr="00D8097E">
        <w:t xml:space="preserve">study </w:t>
      </w:r>
      <w:r w:rsidR="004C5A35" w:rsidRPr="00D8097E">
        <w:t>can</w:t>
      </w:r>
      <w:r w:rsidRPr="00D8097E">
        <w:t xml:space="preserve"> affect how the African American Church and community integrate the Great Commission vision into the church's fabric</w:t>
      </w:r>
      <w:r w:rsidR="009228FA" w:rsidRPr="00D8097E">
        <w:t xml:space="preserve">; this </w:t>
      </w:r>
      <w:r w:rsidRPr="00D8097E">
        <w:t xml:space="preserve">may be achieved by utilizing the </w:t>
      </w:r>
      <w:r w:rsidR="00AA5C36">
        <w:t>five</w:t>
      </w:r>
      <w:r w:rsidRPr="00D8097E">
        <w:t>-fold mission service paradigm, which comprises</w:t>
      </w:r>
      <w:r w:rsidR="000C35AE">
        <w:t xml:space="preserve"> Local, </w:t>
      </w:r>
      <w:r w:rsidRPr="00D8097E">
        <w:t xml:space="preserve">Stateside, National, Global, and Disaster Relief, </w:t>
      </w:r>
      <w:r w:rsidR="00247EFD" w:rsidRPr="00D8097E">
        <w:t>to</w:t>
      </w:r>
      <w:r w:rsidRPr="00D8097E">
        <w:t xml:space="preserve"> persuade the African American church to abandon historical constraints and emotional attachments to home. Th</w:t>
      </w:r>
      <w:r w:rsidR="00B741E4" w:rsidRPr="00D8097E">
        <w:t>is phenomenological case study aim</w:t>
      </w:r>
      <w:r w:rsidRPr="00D8097E">
        <w:t xml:space="preserve">s to analyze and </w:t>
      </w:r>
      <w:r w:rsidR="00B75565">
        <w:t>understand</w:t>
      </w:r>
      <w:r w:rsidRPr="00D8097E">
        <w:t xml:space="preserve"> Ebenezer Baptist Church missionaries' active f</w:t>
      </w:r>
      <w:r w:rsidR="00AA5C36">
        <w:t>ive</w:t>
      </w:r>
      <w:r w:rsidRPr="00D8097E">
        <w:t>-fold mission endeavors.</w:t>
      </w:r>
    </w:p>
    <w:p w14:paraId="2258997F" w14:textId="610590AD" w:rsidR="00CD058A" w:rsidRPr="00D8097E" w:rsidRDefault="00CD058A" w:rsidP="00032671">
      <w:pPr>
        <w:pStyle w:val="BodyText"/>
        <w:spacing w:before="240" w:after="240" w:line="360" w:lineRule="auto"/>
      </w:pPr>
      <w:r w:rsidRPr="00D8097E">
        <w:t>This researcher will conduct interviews with church-affiliated missionaries to explain the phenomena of missionaries working in the f</w:t>
      </w:r>
      <w:r w:rsidR="00AA5C36">
        <w:t>ive-</w:t>
      </w:r>
      <w:r w:rsidRPr="00D8097E">
        <w:t>fold areas of mission service (</w:t>
      </w:r>
      <w:r w:rsidR="00AA5C36">
        <w:t xml:space="preserve">Local, </w:t>
      </w:r>
      <w:r w:rsidRPr="00D8097E">
        <w:t xml:space="preserve">Stateside, National, Global, and Disaster Relief) at Ebenezer Baptist Church. These meetings will occur at Ebenezer Baptist Church. The researcher has a better knowledge of how to construct a contextualized strategic plan for active involvement in transformational mission work on behalf of the African American Church as a whole </w:t>
      </w:r>
      <w:r w:rsidR="00827C49" w:rsidRPr="00D8097E">
        <w:t>because of</w:t>
      </w:r>
      <w:r w:rsidRPr="00D8097E">
        <w:t xml:space="preserve"> the results of this study. Interviews with missionaries participating in the </w:t>
      </w:r>
      <w:r w:rsidR="00827C49" w:rsidRPr="00D8097E">
        <w:t>mission’s</w:t>
      </w:r>
      <w:r w:rsidRPr="00D8097E">
        <w:t xml:space="preserve"> ministry at Ebenezer Baptist Church (the EBC missions ministry consists of </w:t>
      </w:r>
      <w:r w:rsidR="00AA5C36">
        <w:t>five</w:t>
      </w:r>
      <w:r w:rsidRPr="00D8097E">
        <w:t xml:space="preserve"> areas: </w:t>
      </w:r>
      <w:r w:rsidR="00AA5C36">
        <w:t xml:space="preserve">local, stateside, national, </w:t>
      </w:r>
      <w:r w:rsidRPr="00D8097E">
        <w:t>global</w:t>
      </w:r>
      <w:r w:rsidR="00AA5C36">
        <w:t xml:space="preserve"> </w:t>
      </w:r>
      <w:r w:rsidRPr="00D8097E">
        <w:t xml:space="preserve">and disaster relief) would be the </w:t>
      </w:r>
      <w:r w:rsidR="004C5A35" w:rsidRPr="00D8097E">
        <w:t>primary</w:t>
      </w:r>
      <w:r w:rsidRPr="00D8097E">
        <w:t xml:space="preserve"> </w:t>
      </w:r>
      <w:r w:rsidR="004C5A35" w:rsidRPr="00D8097E">
        <w:t>data source</w:t>
      </w:r>
      <w:r w:rsidRPr="00D8097E">
        <w:t xml:space="preserve"> for this qualitative research design-focused study.</w:t>
      </w:r>
    </w:p>
    <w:p w14:paraId="41F71A27" w14:textId="4E68D9A2" w:rsidR="009B103C" w:rsidRPr="00D8097E" w:rsidRDefault="00CD058A" w:rsidP="00032671">
      <w:pPr>
        <w:pStyle w:val="BodyText"/>
        <w:spacing w:before="240" w:after="240" w:line="360" w:lineRule="auto"/>
      </w:pPr>
      <w:r w:rsidRPr="00D8097E">
        <w:t>In addition</w:t>
      </w:r>
      <w:r w:rsidR="004C5A35" w:rsidRPr="00D8097E">
        <w:t>,</w:t>
      </w:r>
      <w:r w:rsidRPr="00D8097E">
        <w:t xml:space="preserve"> to include independent factors such as views, attitudes, roles, movements, and other EBC attendees, the research would also include servant leadership and </w:t>
      </w:r>
      <w:r w:rsidR="004C5A35" w:rsidRPr="00D8097E">
        <w:t xml:space="preserve">the </w:t>
      </w:r>
      <w:r w:rsidRPr="00D8097E">
        <w:t>global pandemic as independent variables (exasperated needs). In addition, the research would include organized interviews that would be conducted methodically to ensure that each participant would be given the same predetermined questions. Therefore, the data analysis would consist of conducting semi-structured interviews with members of the leadership and missionaries, using any collected documents, reports, or artifacts. For the study's Content Analysis, the Dedoose Analytical tool would examine the acquired research data, which may include text, audio, video, spreadsheets, questionnaires, and demographic information</w:t>
      </w:r>
      <w:r w:rsidR="009228FA" w:rsidRPr="00D8097E">
        <w:t xml:space="preserve">; this </w:t>
      </w:r>
      <w:r w:rsidRPr="00D8097E">
        <w:t xml:space="preserve">study's conclusion will enable the researcher to examine the potential of developing a mission program model that will aid </w:t>
      </w:r>
      <w:r w:rsidRPr="00D8097E">
        <w:lastRenderedPageBreak/>
        <w:t>African American churches in collaborating as a community to engage more people in mission activity</w:t>
      </w:r>
      <w:r w:rsidR="009B103C" w:rsidRPr="00D8097E">
        <w:t>.</w:t>
      </w:r>
    </w:p>
    <w:p w14:paraId="31DAC443" w14:textId="2A391A10" w:rsidR="00ED4C99" w:rsidRPr="00ED4C99" w:rsidRDefault="009B103C" w:rsidP="00032671">
      <w:pPr>
        <w:pStyle w:val="APALevel2"/>
        <w:spacing w:before="240" w:after="240" w:line="360" w:lineRule="auto"/>
        <w:jc w:val="left"/>
      </w:pPr>
      <w:bookmarkStart w:id="66" w:name="_Toc3366561"/>
      <w:bookmarkStart w:id="67" w:name="_Toc114655639"/>
      <w:r w:rsidRPr="00D8097E">
        <w:rPr>
          <w:b/>
        </w:rPr>
        <w:t>Graphic Description</w:t>
      </w:r>
      <w:bookmarkEnd w:id="66"/>
      <w:bookmarkEnd w:id="67"/>
      <w:r w:rsidR="00ED4C99" w:rsidRPr="00ED4C99">
        <w:rPr>
          <w:noProof/>
        </w:rPr>
        <w:drawing>
          <wp:inline distT="0" distB="0" distL="0" distR="0" wp14:anchorId="4D425EE1" wp14:editId="6F36B5C7">
            <wp:extent cx="5982107" cy="3338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09478" cy="3353900"/>
                    </a:xfrm>
                    <a:prstGeom prst="rect">
                      <a:avLst/>
                    </a:prstGeom>
                  </pic:spPr>
                </pic:pic>
              </a:graphicData>
            </a:graphic>
          </wp:inline>
        </w:drawing>
      </w:r>
    </w:p>
    <w:p w14:paraId="5556DF76" w14:textId="5098F002" w:rsidR="009B103C" w:rsidRPr="00D8097E" w:rsidRDefault="009948FD"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This study used interpretative phenomenological analysis </w:t>
      </w:r>
      <w:r w:rsidR="00247EFD" w:rsidRPr="00D8097E">
        <w:rPr>
          <w:rFonts w:ascii="Times New Roman" w:hAnsi="Times New Roman" w:cs="Times New Roman"/>
        </w:rPr>
        <w:t>to</w:t>
      </w:r>
      <w:r w:rsidRPr="00D8097E">
        <w:rPr>
          <w:rFonts w:ascii="Times New Roman" w:hAnsi="Times New Roman" w:cs="Times New Roman"/>
        </w:rPr>
        <w:t xml:space="preserve"> perform a qualitative examination of the actual experiences the participants experienced in their life (IPA)</w:t>
      </w:r>
      <w:r w:rsidR="009228FA" w:rsidRPr="00D8097E">
        <w:rPr>
          <w:rFonts w:ascii="Times New Roman" w:hAnsi="Times New Roman" w:cs="Times New Roman"/>
        </w:rPr>
        <w:t xml:space="preserve">; this </w:t>
      </w:r>
      <w:r w:rsidRPr="00D8097E">
        <w:rPr>
          <w:rFonts w:ascii="Times New Roman" w:hAnsi="Times New Roman" w:cs="Times New Roman"/>
        </w:rPr>
        <w:t>study's questions concentrated on building a paradigm for the active participation of African American church members in mission work. A</w:t>
      </w:r>
      <w:r w:rsidR="00B741E4" w:rsidRPr="00D8097E">
        <w:rPr>
          <w:rFonts w:ascii="Times New Roman" w:hAnsi="Times New Roman" w:cs="Times New Roman"/>
        </w:rPr>
        <w:t xml:space="preserve">ccording to the study results, African American Churches use protective qualities to preserve their resilience in the face of </w:t>
      </w:r>
      <w:r w:rsidR="00B75565">
        <w:rPr>
          <w:rFonts w:ascii="Times New Roman" w:hAnsi="Times New Roman" w:cs="Times New Roman"/>
        </w:rPr>
        <w:t>many</w:t>
      </w:r>
      <w:r w:rsidR="00B741E4" w:rsidRPr="00D8097E">
        <w:rPr>
          <w:rFonts w:ascii="Times New Roman" w:hAnsi="Times New Roman" w:cs="Times New Roman"/>
        </w:rPr>
        <w:t xml:space="preserve"> obstacles and strains faced in educational settings and program</w:t>
      </w:r>
      <w:r w:rsidRPr="00D8097E">
        <w:rPr>
          <w:rFonts w:ascii="Times New Roman" w:hAnsi="Times New Roman" w:cs="Times New Roman"/>
        </w:rPr>
        <w:t>s</w:t>
      </w:r>
      <w:r w:rsidR="009B103C" w:rsidRPr="00D8097E">
        <w:rPr>
          <w:rFonts w:ascii="Times New Roman" w:hAnsi="Times New Roman" w:cs="Times New Roman"/>
        </w:rPr>
        <w:t>.</w:t>
      </w:r>
    </w:p>
    <w:p w14:paraId="0158DB2A" w14:textId="2423C908" w:rsidR="009B103C" w:rsidRPr="00D8097E" w:rsidRDefault="009B103C" w:rsidP="00032671">
      <w:pPr>
        <w:pStyle w:val="Heading2"/>
        <w:spacing w:before="240" w:after="240" w:line="360" w:lineRule="auto"/>
        <w:jc w:val="center"/>
        <w:rPr>
          <w:rFonts w:ascii="Times New Roman" w:hAnsi="Times New Roman" w:cs="Times New Roman"/>
          <w:b/>
          <w:color w:val="auto"/>
          <w:sz w:val="24"/>
          <w:szCs w:val="24"/>
        </w:rPr>
      </w:pPr>
      <w:bookmarkStart w:id="68" w:name="_Toc114655640"/>
      <w:r w:rsidRPr="00D8097E">
        <w:rPr>
          <w:rFonts w:ascii="Times New Roman" w:hAnsi="Times New Roman" w:cs="Times New Roman"/>
          <w:b/>
          <w:color w:val="auto"/>
          <w:sz w:val="24"/>
          <w:szCs w:val="24"/>
        </w:rPr>
        <w:t>The State of the Church.</w:t>
      </w:r>
      <w:bookmarkEnd w:id="68"/>
    </w:p>
    <w:p w14:paraId="1C9BB7EC" w14:textId="5F3A0DD5" w:rsidR="00172568" w:rsidRPr="00D8097E" w:rsidRDefault="004C5A35" w:rsidP="00032671">
      <w:pPr>
        <w:spacing w:before="240" w:after="240" w:line="360" w:lineRule="auto"/>
        <w:ind w:left="-15" w:right="248" w:firstLine="720"/>
        <w:rPr>
          <w:rFonts w:ascii="Times New Roman" w:hAnsi="Times New Roman" w:cs="Times New Roman"/>
        </w:rPr>
      </w:pPr>
      <w:r w:rsidRPr="00D8097E">
        <w:rPr>
          <w:rFonts w:ascii="Times New Roman" w:hAnsi="Times New Roman" w:cs="Times New Roman"/>
        </w:rPr>
        <w:t>The institution's existence depends on the church's business statu</w:t>
      </w:r>
      <w:r w:rsidR="00172568" w:rsidRPr="00D8097E">
        <w:rPr>
          <w:rFonts w:ascii="Times New Roman" w:hAnsi="Times New Roman" w:cs="Times New Roman"/>
        </w:rPr>
        <w:t>s. People who attend a healthy church are unified with Christ and in accord with one another as a community of faith, all while working to carry out God's plan</w:t>
      </w:r>
      <w:r w:rsidR="009228FA" w:rsidRPr="00D8097E">
        <w:rPr>
          <w:rFonts w:ascii="Times New Roman" w:hAnsi="Times New Roman" w:cs="Times New Roman"/>
        </w:rPr>
        <w:t xml:space="preserve">; this </w:t>
      </w:r>
      <w:r w:rsidR="00172568" w:rsidRPr="00D8097E">
        <w:rPr>
          <w:rFonts w:ascii="Times New Roman" w:hAnsi="Times New Roman" w:cs="Times New Roman"/>
        </w:rPr>
        <w:t>enables the church to function correctly as part of Christ's body (</w:t>
      </w:r>
      <w:proofErr w:type="spellStart"/>
      <w:r w:rsidR="00172568" w:rsidRPr="00D8097E">
        <w:rPr>
          <w:rFonts w:ascii="Times New Roman" w:hAnsi="Times New Roman" w:cs="Times New Roman"/>
        </w:rPr>
        <w:t>Manala</w:t>
      </w:r>
      <w:proofErr w:type="spellEnd"/>
      <w:r w:rsidR="00172568" w:rsidRPr="00D8097E">
        <w:rPr>
          <w:rFonts w:ascii="Times New Roman" w:hAnsi="Times New Roman" w:cs="Times New Roman"/>
        </w:rPr>
        <w:t>, 2010)</w:t>
      </w:r>
      <w:r w:rsidR="009228FA" w:rsidRPr="00D8097E">
        <w:rPr>
          <w:rFonts w:ascii="Times New Roman" w:hAnsi="Times New Roman" w:cs="Times New Roman"/>
        </w:rPr>
        <w:t xml:space="preserve">; this </w:t>
      </w:r>
      <w:r w:rsidR="00172568" w:rsidRPr="00D8097E">
        <w:rPr>
          <w:rFonts w:ascii="Times New Roman" w:hAnsi="Times New Roman" w:cs="Times New Roman"/>
        </w:rPr>
        <w:t xml:space="preserve">is done by the use of four fundamental components, namely, </w:t>
      </w:r>
      <w:r w:rsidRPr="00D8097E">
        <w:rPr>
          <w:rFonts w:ascii="Times New Roman" w:hAnsi="Times New Roman" w:cs="Times New Roman"/>
        </w:rPr>
        <w:t>soun</w:t>
      </w:r>
      <w:r w:rsidR="00172568" w:rsidRPr="00D8097E">
        <w:rPr>
          <w:rFonts w:ascii="Times New Roman" w:hAnsi="Times New Roman" w:cs="Times New Roman"/>
        </w:rPr>
        <w:t xml:space="preserve">d theology, holistic relationships, </w:t>
      </w:r>
      <w:r w:rsidR="00172568" w:rsidRPr="00D8097E">
        <w:rPr>
          <w:rFonts w:ascii="Times New Roman" w:hAnsi="Times New Roman" w:cs="Times New Roman"/>
        </w:rPr>
        <w:lastRenderedPageBreak/>
        <w:t xml:space="preserve">biblically-based responsibilities, and a lifestyle defined by robust growth </w:t>
      </w:r>
      <w:r w:rsidRPr="00D8097E">
        <w:rPr>
          <w:rFonts w:ascii="Times New Roman" w:hAnsi="Times New Roman" w:cs="Times New Roman"/>
        </w:rPr>
        <w:t>concerning</w:t>
      </w:r>
      <w:r w:rsidR="00172568" w:rsidRPr="00D8097E">
        <w:rPr>
          <w:rFonts w:ascii="Times New Roman" w:hAnsi="Times New Roman" w:cs="Times New Roman"/>
        </w:rPr>
        <w:t xml:space="preserve"> both God and other individuals (</w:t>
      </w:r>
      <w:proofErr w:type="spellStart"/>
      <w:r w:rsidR="00172568" w:rsidRPr="00D8097E">
        <w:rPr>
          <w:rFonts w:ascii="Times New Roman" w:hAnsi="Times New Roman" w:cs="Times New Roman"/>
        </w:rPr>
        <w:t>Manala</w:t>
      </w:r>
      <w:proofErr w:type="spellEnd"/>
      <w:r w:rsidR="00172568" w:rsidRPr="00D8097E">
        <w:rPr>
          <w:rFonts w:ascii="Times New Roman" w:hAnsi="Times New Roman" w:cs="Times New Roman"/>
        </w:rPr>
        <w:t>, 2010).</w:t>
      </w:r>
    </w:p>
    <w:p w14:paraId="4FA968CE" w14:textId="16C160D3" w:rsidR="009B103C" w:rsidRPr="00D8097E" w:rsidRDefault="00172568" w:rsidP="00032671">
      <w:pPr>
        <w:spacing w:before="240" w:after="240" w:line="360" w:lineRule="auto"/>
        <w:ind w:left="-15" w:right="248" w:firstLine="720"/>
        <w:rPr>
          <w:rFonts w:ascii="Times New Roman" w:hAnsi="Times New Roman" w:cs="Times New Roman"/>
        </w:rPr>
      </w:pPr>
      <w:r w:rsidRPr="00D8097E">
        <w:rPr>
          <w:rFonts w:ascii="Times New Roman" w:hAnsi="Times New Roman" w:cs="Times New Roman"/>
        </w:rPr>
        <w:t>Every pastor hopes his church will be where love,</w:t>
      </w:r>
      <w:r w:rsidR="004C5A35" w:rsidRPr="00D8097E">
        <w:rPr>
          <w:rFonts w:ascii="Times New Roman" w:hAnsi="Times New Roman" w:cs="Times New Roman"/>
        </w:rPr>
        <w:t xml:space="preserve"> unity, and strength may bloom and </w:t>
      </w:r>
      <w:r w:rsidRPr="00D8097E">
        <w:rPr>
          <w:rFonts w:ascii="Times New Roman" w:hAnsi="Times New Roman" w:cs="Times New Roman"/>
        </w:rPr>
        <w:t>ensure that the house of God continues to operate as a living organism and that the body of Christ continues to provide life</w:t>
      </w:r>
      <w:r w:rsidR="00F176D1" w:rsidRPr="00D8097E">
        <w:rPr>
          <w:rFonts w:ascii="Times New Roman" w:hAnsi="Times New Roman" w:cs="Times New Roman"/>
        </w:rPr>
        <w:t>;</w:t>
      </w:r>
      <w:r w:rsidRPr="00D8097E">
        <w:rPr>
          <w:rFonts w:ascii="Times New Roman" w:hAnsi="Times New Roman" w:cs="Times New Roman"/>
        </w:rPr>
        <w:t xml:space="preserve"> it is essential to have strong leadership, intelligent management, and dedicated and committed services (</w:t>
      </w:r>
      <w:proofErr w:type="spellStart"/>
      <w:r w:rsidRPr="00D8097E">
        <w:rPr>
          <w:rFonts w:ascii="Times New Roman" w:hAnsi="Times New Roman" w:cs="Times New Roman"/>
        </w:rPr>
        <w:t>Manala</w:t>
      </w:r>
      <w:proofErr w:type="spellEnd"/>
      <w:r w:rsidRPr="00D8097E">
        <w:rPr>
          <w:rFonts w:ascii="Times New Roman" w:hAnsi="Times New Roman" w:cs="Times New Roman"/>
        </w:rPr>
        <w:t>, 2010). Nehemiah, a servant</w:t>
      </w:r>
      <w:r w:rsidR="00F176D1" w:rsidRPr="00D8097E">
        <w:rPr>
          <w:rFonts w:ascii="Times New Roman" w:hAnsi="Times New Roman" w:cs="Times New Roman"/>
        </w:rPr>
        <w:t>,</w:t>
      </w:r>
      <w:r w:rsidRPr="00D8097E">
        <w:rPr>
          <w:rFonts w:ascii="Times New Roman" w:hAnsi="Times New Roman" w:cs="Times New Roman"/>
        </w:rPr>
        <w:t xml:space="preserve"> described in the Bible, exemplifies the servant-leader concept, which blends superior business savvy with a dynamic leadership style (</w:t>
      </w:r>
      <w:proofErr w:type="spellStart"/>
      <w:r w:rsidRPr="00D8097E">
        <w:rPr>
          <w:rFonts w:ascii="Times New Roman" w:hAnsi="Times New Roman" w:cs="Times New Roman"/>
        </w:rPr>
        <w:t>Manala</w:t>
      </w:r>
      <w:proofErr w:type="spellEnd"/>
      <w:r w:rsidRPr="00D8097E">
        <w:rPr>
          <w:rFonts w:ascii="Times New Roman" w:hAnsi="Times New Roman" w:cs="Times New Roman"/>
        </w:rPr>
        <w:t xml:space="preserve">, 2010). The roles that Nehemiah played, such as convincing the workers of the value and responsibility of the operation of building the wall, delegating authority to all those connected to his leadership, and appointing the appropriate leaders and workers to work alongside him, inspired everyone to complete this task for God's glory. Due to the </w:t>
      </w:r>
      <w:r w:rsidR="00D3492F" w:rsidRPr="00D8097E">
        <w:rPr>
          <w:rFonts w:ascii="Times New Roman" w:hAnsi="Times New Roman" w:cs="Times New Roman"/>
        </w:rPr>
        <w:t>roles,</w:t>
      </w:r>
      <w:r w:rsidRPr="00D8097E">
        <w:rPr>
          <w:rFonts w:ascii="Times New Roman" w:hAnsi="Times New Roman" w:cs="Times New Roman"/>
        </w:rPr>
        <w:t xml:space="preserve"> he performed, Nehemiah was able to convince the workers of the value and duty of the operation of constructing the wall (</w:t>
      </w:r>
      <w:proofErr w:type="spellStart"/>
      <w:r w:rsidRPr="00D8097E">
        <w:rPr>
          <w:rFonts w:ascii="Times New Roman" w:hAnsi="Times New Roman" w:cs="Times New Roman"/>
        </w:rPr>
        <w:t>Manala</w:t>
      </w:r>
      <w:proofErr w:type="spellEnd"/>
      <w:r w:rsidRPr="00D8097E">
        <w:rPr>
          <w:rFonts w:ascii="Times New Roman" w:hAnsi="Times New Roman" w:cs="Times New Roman"/>
        </w:rPr>
        <w:t>, 2010)</w:t>
      </w:r>
      <w:r w:rsidR="009B103C" w:rsidRPr="00D8097E">
        <w:rPr>
          <w:rFonts w:ascii="Times New Roman" w:hAnsi="Times New Roman" w:cs="Times New Roman"/>
        </w:rPr>
        <w:t xml:space="preserve">.  </w:t>
      </w:r>
    </w:p>
    <w:p w14:paraId="47C83A25" w14:textId="17597833" w:rsidR="003730A5" w:rsidRPr="00D8097E" w:rsidRDefault="003730A5" w:rsidP="00032671">
      <w:pPr>
        <w:pStyle w:val="Heading2"/>
        <w:spacing w:before="240" w:after="240" w:line="360" w:lineRule="auto"/>
        <w:jc w:val="center"/>
        <w:rPr>
          <w:rFonts w:ascii="Times New Roman" w:hAnsi="Times New Roman" w:cs="Times New Roman"/>
          <w:b/>
          <w:color w:val="auto"/>
          <w:sz w:val="24"/>
          <w:szCs w:val="24"/>
        </w:rPr>
      </w:pPr>
      <w:bookmarkStart w:id="69" w:name="_Toc114655641"/>
      <w:r w:rsidRPr="00D8097E">
        <w:rPr>
          <w:rFonts w:ascii="Times New Roman" w:hAnsi="Times New Roman" w:cs="Times New Roman"/>
          <w:b/>
          <w:color w:val="auto"/>
          <w:sz w:val="24"/>
          <w:szCs w:val="24"/>
        </w:rPr>
        <w:t>Chapter Summary</w:t>
      </w:r>
      <w:bookmarkEnd w:id="69"/>
    </w:p>
    <w:p w14:paraId="24574F41" w14:textId="7BDE5F58" w:rsidR="00064B0C" w:rsidRPr="00D8097E" w:rsidRDefault="00247EFD"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Since</w:t>
      </w:r>
      <w:r w:rsidR="00064B0C" w:rsidRPr="00D8097E">
        <w:rPr>
          <w:rFonts w:ascii="Times New Roman" w:hAnsi="Times New Roman" w:cs="Times New Roman"/>
        </w:rPr>
        <w:t xml:space="preserve"> only a small number of African Americans are active in missionary activity, the study literature tries to fill the void left by prior academic research on African Americans in mission service. </w:t>
      </w:r>
      <w:r w:rsidR="00F176D1" w:rsidRPr="00D8097E">
        <w:rPr>
          <w:rFonts w:ascii="Times New Roman" w:hAnsi="Times New Roman" w:cs="Times New Roman"/>
        </w:rPr>
        <w:t>According to public data, the Southern Baptist International Missions Board has said that just 0.3% of its 3,700 staff employees operating in different mission areas are African Americans</w:t>
      </w:r>
      <w:r w:rsidR="00064B0C" w:rsidRPr="00D8097E">
        <w:rPr>
          <w:rFonts w:ascii="Times New Roman" w:hAnsi="Times New Roman" w:cs="Times New Roman"/>
        </w:rPr>
        <w:t xml:space="preserve">. In Virginia, </w:t>
      </w:r>
      <w:r w:rsidR="006F0215" w:rsidRPr="00D8097E">
        <w:rPr>
          <w:rFonts w:ascii="Times New Roman" w:hAnsi="Times New Roman" w:cs="Times New Roman"/>
        </w:rPr>
        <w:t>Liele</w:t>
      </w:r>
      <w:r w:rsidR="00064B0C" w:rsidRPr="00D8097E">
        <w:rPr>
          <w:rFonts w:ascii="Times New Roman" w:hAnsi="Times New Roman" w:cs="Times New Roman"/>
        </w:rPr>
        <w:t xml:space="preserve">, an </w:t>
      </w:r>
      <w:r w:rsidR="00F176D1" w:rsidRPr="00D8097E">
        <w:rPr>
          <w:rFonts w:ascii="Times New Roman" w:hAnsi="Times New Roman" w:cs="Times New Roman"/>
        </w:rPr>
        <w:t>enslaved African American</w:t>
      </w:r>
      <w:r w:rsidR="00064B0C" w:rsidRPr="00D8097E">
        <w:rPr>
          <w:rFonts w:ascii="Times New Roman" w:hAnsi="Times New Roman" w:cs="Times New Roman"/>
        </w:rPr>
        <w:t xml:space="preserve"> </w:t>
      </w:r>
      <w:r w:rsidR="00F176D1" w:rsidRPr="00D8097E">
        <w:rPr>
          <w:rFonts w:ascii="Times New Roman" w:hAnsi="Times New Roman" w:cs="Times New Roman"/>
        </w:rPr>
        <w:t>born in Virginia in 1750 and</w:t>
      </w:r>
      <w:r w:rsidR="00064B0C" w:rsidRPr="00D8097E">
        <w:rPr>
          <w:rFonts w:ascii="Times New Roman" w:hAnsi="Times New Roman" w:cs="Times New Roman"/>
        </w:rPr>
        <w:t xml:space="preserve"> regarded as the first American missionary, served. According to the study, it is feasible to ask if African Americans were establishing an African-centered holy place for themselves since the Church's importance may be better understood by those trained to provide it after reading its history. Because data indicates that African Americans were </w:t>
      </w:r>
      <w:r w:rsidR="00360D3F" w:rsidRPr="00D8097E">
        <w:rPr>
          <w:rFonts w:ascii="Times New Roman" w:hAnsi="Times New Roman" w:cs="Times New Roman"/>
        </w:rPr>
        <w:t>enslaved persons</w:t>
      </w:r>
      <w:r w:rsidR="00064B0C" w:rsidRPr="00D8097E">
        <w:rPr>
          <w:rFonts w:ascii="Times New Roman" w:hAnsi="Times New Roman" w:cs="Times New Roman"/>
        </w:rPr>
        <w:t xml:space="preserve"> in the United States, this is the case.</w:t>
      </w:r>
    </w:p>
    <w:p w14:paraId="448840DD" w14:textId="4F2E979E" w:rsidR="00064B0C"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According to the available literature, the arrival of Christianity caused </w:t>
      </w:r>
      <w:r w:rsidR="00F176D1" w:rsidRPr="00D8097E">
        <w:rPr>
          <w:rFonts w:ascii="Times New Roman" w:hAnsi="Times New Roman" w:cs="Times New Roman"/>
        </w:rPr>
        <w:t>various</w:t>
      </w:r>
      <w:r w:rsidRPr="00D8097E">
        <w:rPr>
          <w:rFonts w:ascii="Times New Roman" w:hAnsi="Times New Roman" w:cs="Times New Roman"/>
        </w:rPr>
        <w:t xml:space="preserve"> challenges for the African people's many religious rites and celebrations. The belief that the High God is also the father of the lower and weaker gods was widespread among </w:t>
      </w:r>
      <w:r w:rsidRPr="00D8097E">
        <w:rPr>
          <w:rFonts w:ascii="Times New Roman" w:hAnsi="Times New Roman" w:cs="Times New Roman"/>
        </w:rPr>
        <w:lastRenderedPageBreak/>
        <w:t xml:space="preserve">ancient faiths in West Africa. A variety of minor deities or subsidiary gods are believed to exist by supporters of this idea. It was a terrible and confusing period for the enslaved people when they were forcibly separated from their </w:t>
      </w:r>
      <w:r w:rsidR="00F176D1" w:rsidRPr="00D8097E">
        <w:rPr>
          <w:rFonts w:ascii="Times New Roman" w:hAnsi="Times New Roman" w:cs="Times New Roman"/>
        </w:rPr>
        <w:t>traditional</w:t>
      </w:r>
      <w:r w:rsidRPr="00D8097E">
        <w:rPr>
          <w:rFonts w:ascii="Times New Roman" w:hAnsi="Times New Roman" w:cs="Times New Roman"/>
        </w:rPr>
        <w:t xml:space="preserve"> means of religion</w:t>
      </w:r>
      <w:r w:rsidR="009228FA" w:rsidRPr="00D8097E">
        <w:rPr>
          <w:rFonts w:ascii="Times New Roman" w:hAnsi="Times New Roman" w:cs="Times New Roman"/>
        </w:rPr>
        <w:t xml:space="preserve">; this </w:t>
      </w:r>
      <w:r w:rsidRPr="00D8097E">
        <w:rPr>
          <w:rFonts w:ascii="Times New Roman" w:hAnsi="Times New Roman" w:cs="Times New Roman"/>
        </w:rPr>
        <w:t xml:space="preserve">was particularly true for individuals with intense recollections and experiences of their previous life in Africa. </w:t>
      </w:r>
      <w:r w:rsidR="00192886" w:rsidRPr="00D8097E">
        <w:rPr>
          <w:rFonts w:ascii="Times New Roman" w:hAnsi="Times New Roman" w:cs="Times New Roman"/>
        </w:rPr>
        <w:t>Most</w:t>
      </w:r>
      <w:r w:rsidRPr="00D8097E">
        <w:rPr>
          <w:rFonts w:ascii="Times New Roman" w:hAnsi="Times New Roman" w:cs="Times New Roman"/>
        </w:rPr>
        <w:t xml:space="preserve"> individuals born into slavery at this time in American history were </w:t>
      </w:r>
      <w:r w:rsidR="00D3492F" w:rsidRPr="00D8097E">
        <w:rPr>
          <w:rFonts w:ascii="Times New Roman" w:hAnsi="Times New Roman" w:cs="Times New Roman"/>
        </w:rPr>
        <w:t>American born</w:t>
      </w:r>
      <w:r w:rsidRPr="00D8097E">
        <w:rPr>
          <w:rFonts w:ascii="Times New Roman" w:hAnsi="Times New Roman" w:cs="Times New Roman"/>
        </w:rPr>
        <w:t xml:space="preserve">. Between 1740 and 1780, there were </w:t>
      </w:r>
      <w:r w:rsidR="003958A8" w:rsidRPr="00D8097E">
        <w:rPr>
          <w:rFonts w:ascii="Times New Roman" w:hAnsi="Times New Roman" w:cs="Times New Roman"/>
        </w:rPr>
        <w:t>several</w:t>
      </w:r>
      <w:r w:rsidRPr="00D8097E">
        <w:rPr>
          <w:rFonts w:ascii="Times New Roman" w:hAnsi="Times New Roman" w:cs="Times New Roman"/>
        </w:rPr>
        <w:t xml:space="preserve"> religious uprisings in the United States. </w:t>
      </w:r>
      <w:r w:rsidR="00360D3F" w:rsidRPr="00D8097E">
        <w:rPr>
          <w:rFonts w:ascii="Times New Roman" w:hAnsi="Times New Roman" w:cs="Times New Roman"/>
        </w:rPr>
        <w:t>Enslaved persons</w:t>
      </w:r>
      <w:r w:rsidRPr="00D8097E">
        <w:rPr>
          <w:rFonts w:ascii="Times New Roman" w:hAnsi="Times New Roman" w:cs="Times New Roman"/>
        </w:rPr>
        <w:t xml:space="preserve"> </w:t>
      </w:r>
      <w:r w:rsidR="00192886" w:rsidRPr="00D8097E">
        <w:rPr>
          <w:rFonts w:ascii="Times New Roman" w:hAnsi="Times New Roman" w:cs="Times New Roman"/>
        </w:rPr>
        <w:t>born in the United States could</w:t>
      </w:r>
      <w:r w:rsidRPr="00D8097E">
        <w:rPr>
          <w:rFonts w:ascii="Times New Roman" w:hAnsi="Times New Roman" w:cs="Times New Roman"/>
        </w:rPr>
        <w:t xml:space="preserve"> learn the culture and language of white people, making them more viable candidates for conversion. Slaveholders opposed the revivalists' efforts to teach African Americans to read and become lay preachers.</w:t>
      </w:r>
    </w:p>
    <w:p w14:paraId="3A2D265E" w14:textId="31E3602B" w:rsidR="00064B0C"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At the heart of the conversion</w:t>
      </w:r>
      <w:r w:rsidR="00192886" w:rsidRPr="00D8097E">
        <w:rPr>
          <w:rFonts w:ascii="Times New Roman" w:hAnsi="Times New Roman" w:cs="Times New Roman"/>
        </w:rPr>
        <w:t>,</w:t>
      </w:r>
      <w:r w:rsidRPr="00D8097E">
        <w:rPr>
          <w:rFonts w:ascii="Times New Roman" w:hAnsi="Times New Roman" w:cs="Times New Roman"/>
        </w:rPr>
        <w:t xml:space="preserve"> </w:t>
      </w:r>
      <w:r w:rsidR="00192886" w:rsidRPr="00D8097E">
        <w:rPr>
          <w:rFonts w:ascii="Times New Roman" w:hAnsi="Times New Roman" w:cs="Times New Roman"/>
        </w:rPr>
        <w:t xml:space="preserve">the </w:t>
      </w:r>
      <w:r w:rsidRPr="00D8097E">
        <w:rPr>
          <w:rFonts w:ascii="Times New Roman" w:hAnsi="Times New Roman" w:cs="Times New Roman"/>
        </w:rPr>
        <w:t xml:space="preserve">campaign was the issue of </w:t>
      </w:r>
      <w:r w:rsidR="00233038" w:rsidRPr="00D8097E">
        <w:rPr>
          <w:rFonts w:ascii="Times New Roman" w:hAnsi="Times New Roman" w:cs="Times New Roman"/>
        </w:rPr>
        <w:t>whether</w:t>
      </w:r>
      <w:r w:rsidRPr="00D8097E">
        <w:rPr>
          <w:rFonts w:ascii="Times New Roman" w:hAnsi="Times New Roman" w:cs="Times New Roman"/>
        </w:rPr>
        <w:t xml:space="preserve"> enslaved people had souls that ne</w:t>
      </w:r>
      <w:r w:rsidR="00192886" w:rsidRPr="00D8097E">
        <w:rPr>
          <w:rFonts w:ascii="Times New Roman" w:hAnsi="Times New Roman" w:cs="Times New Roman"/>
        </w:rPr>
        <w:t>ed</w:t>
      </w:r>
      <w:r w:rsidRPr="00D8097E">
        <w:rPr>
          <w:rFonts w:ascii="Times New Roman" w:hAnsi="Times New Roman" w:cs="Times New Roman"/>
        </w:rPr>
        <w:t xml:space="preserve">ed rescuing, and there was widespread concern that the rise of Christianity among </w:t>
      </w:r>
      <w:r w:rsidR="00360D3F" w:rsidRPr="00D8097E">
        <w:rPr>
          <w:rFonts w:ascii="Times New Roman" w:hAnsi="Times New Roman" w:cs="Times New Roman"/>
        </w:rPr>
        <w:t>enslaved persons</w:t>
      </w:r>
      <w:r w:rsidRPr="00D8097E">
        <w:rPr>
          <w:rFonts w:ascii="Times New Roman" w:hAnsi="Times New Roman" w:cs="Times New Roman"/>
        </w:rPr>
        <w:t xml:space="preserve"> may ultimately lead to arguments against the institution of slavery. </w:t>
      </w:r>
      <w:r w:rsidR="00494EA9" w:rsidRPr="00D8097E">
        <w:rPr>
          <w:rFonts w:ascii="Times New Roman" w:hAnsi="Times New Roman" w:cs="Times New Roman"/>
        </w:rPr>
        <w:t>Considering</w:t>
      </w:r>
      <w:r w:rsidRPr="00D8097E">
        <w:rPr>
          <w:rFonts w:ascii="Times New Roman" w:hAnsi="Times New Roman" w:cs="Times New Roman"/>
        </w:rPr>
        <w:t xml:space="preserve"> this, Raboteau argues that switching to Christianity made the faith more accessible to illiterate individuals, including slaveholders. The unwillingness of the Revivalists to oppose slavery as an institution led to their lack of confidence in their </w:t>
      </w:r>
      <w:r w:rsidR="00360D3F" w:rsidRPr="00D8097E">
        <w:rPr>
          <w:rFonts w:ascii="Times New Roman" w:hAnsi="Times New Roman" w:cs="Times New Roman"/>
        </w:rPr>
        <w:t>enslaved persons</w:t>
      </w:r>
      <w:r w:rsidRPr="00D8097E">
        <w:rPr>
          <w:rFonts w:ascii="Times New Roman" w:hAnsi="Times New Roman" w:cs="Times New Roman"/>
        </w:rPr>
        <w:t>. As a direct consequence of the Revival, the Methodist Church, the Baptist Church, and the Presbyterian Church were all able to grow.</w:t>
      </w:r>
    </w:p>
    <w:p w14:paraId="7125B3F2" w14:textId="2E7B864B" w:rsidR="00064B0C"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When </w:t>
      </w:r>
      <w:r w:rsidR="00192886" w:rsidRPr="00D8097E">
        <w:rPr>
          <w:rFonts w:ascii="Times New Roman" w:hAnsi="Times New Roman" w:cs="Times New Roman"/>
        </w:rPr>
        <w:t>religious fervor existed</w:t>
      </w:r>
      <w:r w:rsidRPr="00D8097E">
        <w:rPr>
          <w:rFonts w:ascii="Times New Roman" w:hAnsi="Times New Roman" w:cs="Times New Roman"/>
        </w:rPr>
        <w:t xml:space="preserve">, landlords were far less indifferent to their religious commitment and maybe that of their </w:t>
      </w:r>
      <w:r w:rsidR="00360D3F" w:rsidRPr="00D8097E">
        <w:rPr>
          <w:rFonts w:ascii="Times New Roman" w:hAnsi="Times New Roman" w:cs="Times New Roman"/>
        </w:rPr>
        <w:t>enslaved persons</w:t>
      </w:r>
      <w:r w:rsidR="009228FA" w:rsidRPr="00D8097E">
        <w:rPr>
          <w:rFonts w:ascii="Times New Roman" w:hAnsi="Times New Roman" w:cs="Times New Roman"/>
        </w:rPr>
        <w:t xml:space="preserve">; this </w:t>
      </w:r>
      <w:r w:rsidRPr="00D8097E">
        <w:rPr>
          <w:rFonts w:ascii="Times New Roman" w:hAnsi="Times New Roman" w:cs="Times New Roman"/>
        </w:rPr>
        <w:t xml:space="preserve">was particularly true during periods of religious fervor. Slave people liked singing, dancing, praying, and spirit possession, which added to their overall fondness for religious celebrations. The </w:t>
      </w:r>
      <w:r w:rsidR="00360D3F" w:rsidRPr="00D8097E">
        <w:rPr>
          <w:rFonts w:ascii="Times New Roman" w:hAnsi="Times New Roman" w:cs="Times New Roman"/>
        </w:rPr>
        <w:t>enslaved persons</w:t>
      </w:r>
      <w:r w:rsidRPr="00D8097E">
        <w:rPr>
          <w:rFonts w:ascii="Times New Roman" w:hAnsi="Times New Roman" w:cs="Times New Roman"/>
        </w:rPr>
        <w:t xml:space="preserve"> used </w:t>
      </w:r>
      <w:r w:rsidR="00192886" w:rsidRPr="00D8097E">
        <w:rPr>
          <w:rFonts w:ascii="Times New Roman" w:hAnsi="Times New Roman" w:cs="Times New Roman"/>
        </w:rPr>
        <w:t>various</w:t>
      </w:r>
      <w:r w:rsidRPr="00D8097E">
        <w:rPr>
          <w:rFonts w:ascii="Times New Roman" w:hAnsi="Times New Roman" w:cs="Times New Roman"/>
        </w:rPr>
        <w:t xml:space="preserve"> methods to conceal their religious meetings and rites from their owners</w:t>
      </w:r>
      <w:sdt>
        <w:sdtPr>
          <w:rPr>
            <w:rFonts w:ascii="Times New Roman" w:hAnsi="Times New Roman" w:cs="Times New Roman"/>
          </w:rPr>
          <w:id w:val="1677853520"/>
          <w:citation/>
        </w:sdtPr>
        <w:sdtEndPr/>
        <w:sdtContent>
          <w:r w:rsidR="00D55EC0" w:rsidRPr="00D8097E">
            <w:rPr>
              <w:rFonts w:ascii="Times New Roman" w:hAnsi="Times New Roman" w:cs="Times New Roman"/>
            </w:rPr>
            <w:fldChar w:fldCharType="begin"/>
          </w:r>
          <w:r w:rsidR="00D55EC0" w:rsidRPr="00D8097E">
            <w:rPr>
              <w:rFonts w:ascii="Times New Roman" w:hAnsi="Times New Roman" w:cs="Times New Roman"/>
            </w:rPr>
            <w:instrText xml:space="preserve"> CITATION Rig14 \l 1033 </w:instrText>
          </w:r>
          <w:r w:rsidR="00D55EC0" w:rsidRPr="00D8097E">
            <w:rPr>
              <w:rFonts w:ascii="Times New Roman" w:hAnsi="Times New Roman" w:cs="Times New Roman"/>
            </w:rPr>
            <w:fldChar w:fldCharType="separate"/>
          </w:r>
          <w:r w:rsidR="00D55EC0" w:rsidRPr="00D8097E">
            <w:rPr>
              <w:rFonts w:ascii="Times New Roman" w:hAnsi="Times New Roman" w:cs="Times New Roman"/>
              <w:noProof/>
            </w:rPr>
            <w:t xml:space="preserve"> (Riggs, 2014)</w:t>
          </w:r>
          <w:r w:rsidR="00D55EC0" w:rsidRPr="00D8097E">
            <w:rPr>
              <w:rFonts w:ascii="Times New Roman" w:hAnsi="Times New Roman" w:cs="Times New Roman"/>
            </w:rPr>
            <w:fldChar w:fldCharType="end"/>
          </w:r>
        </w:sdtContent>
      </w:sdt>
      <w:r w:rsidRPr="00D8097E">
        <w:rPr>
          <w:rFonts w:ascii="Times New Roman" w:hAnsi="Times New Roman" w:cs="Times New Roman"/>
        </w:rPr>
        <w:t xml:space="preserve">. White clergy pounded the Lord's Prayer, the Ten Commandments, and other biblical texts </w:t>
      </w:r>
      <w:r w:rsidR="00A17380" w:rsidRPr="00D8097E">
        <w:rPr>
          <w:rFonts w:ascii="Times New Roman" w:hAnsi="Times New Roman" w:cs="Times New Roman"/>
        </w:rPr>
        <w:t>encouraging</w:t>
      </w:r>
      <w:r w:rsidRPr="00D8097E">
        <w:rPr>
          <w:rFonts w:ascii="Times New Roman" w:hAnsi="Times New Roman" w:cs="Times New Roman"/>
        </w:rPr>
        <w:t xml:space="preserve"> submission and obedience into the skulls of black people. African Americans began forming their congregations in the late 18th century, </w:t>
      </w:r>
      <w:r w:rsidR="00A17380" w:rsidRPr="00D8097E">
        <w:rPr>
          <w:rFonts w:ascii="Times New Roman" w:hAnsi="Times New Roman" w:cs="Times New Roman"/>
        </w:rPr>
        <w:t>ultimately leading</w:t>
      </w:r>
      <w:r w:rsidRPr="00D8097E">
        <w:rPr>
          <w:rFonts w:ascii="Times New Roman" w:hAnsi="Times New Roman" w:cs="Times New Roman"/>
        </w:rPr>
        <w:t xml:space="preserve"> to the erection of church buildings. </w:t>
      </w:r>
      <w:r w:rsidR="00DA1D3C" w:rsidRPr="00D8097E">
        <w:rPr>
          <w:rFonts w:ascii="Times New Roman" w:hAnsi="Times New Roman" w:cs="Times New Roman"/>
        </w:rPr>
        <w:t>DuBois documented the inevitable separation of churches frequented by people of color and whites throughout this period</w:t>
      </w:r>
      <w:r w:rsidR="00380D37" w:rsidRPr="00D8097E">
        <w:rPr>
          <w:rFonts w:ascii="Times New Roman" w:hAnsi="Times New Roman" w:cs="Times New Roman"/>
        </w:rPr>
        <w:t xml:space="preserve"> </w:t>
      </w:r>
      <w:sdt>
        <w:sdtPr>
          <w:rPr>
            <w:rFonts w:ascii="Times New Roman" w:hAnsi="Times New Roman" w:cs="Times New Roman"/>
          </w:rPr>
          <w:id w:val="-1943444906"/>
          <w:citation/>
        </w:sdtPr>
        <w:sdtEndPr/>
        <w:sdtContent>
          <w:r w:rsidR="00380D37" w:rsidRPr="00D8097E">
            <w:rPr>
              <w:rFonts w:ascii="Times New Roman" w:hAnsi="Times New Roman" w:cs="Times New Roman"/>
            </w:rPr>
            <w:fldChar w:fldCharType="begin"/>
          </w:r>
          <w:r w:rsidR="00380D37" w:rsidRPr="00D8097E">
            <w:rPr>
              <w:rFonts w:ascii="Times New Roman" w:hAnsi="Times New Roman" w:cs="Times New Roman"/>
            </w:rPr>
            <w:instrText xml:space="preserve"> CITATION Rus04 \l 1033 </w:instrText>
          </w:r>
          <w:r w:rsidR="00380D37" w:rsidRPr="00D8097E">
            <w:rPr>
              <w:rFonts w:ascii="Times New Roman" w:hAnsi="Times New Roman" w:cs="Times New Roman"/>
            </w:rPr>
            <w:fldChar w:fldCharType="separate"/>
          </w:r>
          <w:r w:rsidR="00380D37" w:rsidRPr="00D8097E">
            <w:rPr>
              <w:rFonts w:ascii="Times New Roman" w:hAnsi="Times New Roman" w:cs="Times New Roman"/>
              <w:noProof/>
            </w:rPr>
            <w:t xml:space="preserve"> (Rusaw, 2004)</w:t>
          </w:r>
          <w:r w:rsidR="00380D37" w:rsidRPr="00D8097E">
            <w:rPr>
              <w:rFonts w:ascii="Times New Roman" w:hAnsi="Times New Roman" w:cs="Times New Roman"/>
            </w:rPr>
            <w:fldChar w:fldCharType="end"/>
          </w:r>
        </w:sdtContent>
      </w:sdt>
      <w:r w:rsidRPr="00D8097E">
        <w:rPr>
          <w:rFonts w:ascii="Times New Roman" w:hAnsi="Times New Roman" w:cs="Times New Roman"/>
        </w:rPr>
        <w:t>.</w:t>
      </w:r>
    </w:p>
    <w:p w14:paraId="16089C9B" w14:textId="2291DEB4" w:rsidR="00670569"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lastRenderedPageBreak/>
        <w:t>At the time, the United States was in the middle of the Civil War, and the only option for people of color who want</w:t>
      </w:r>
      <w:r w:rsidR="00DA1D3C" w:rsidRPr="00D8097E">
        <w:rPr>
          <w:rFonts w:ascii="Times New Roman" w:hAnsi="Times New Roman" w:cs="Times New Roman"/>
        </w:rPr>
        <w:t>ed</w:t>
      </w:r>
      <w:r w:rsidRPr="00D8097E">
        <w:rPr>
          <w:rFonts w:ascii="Times New Roman" w:hAnsi="Times New Roman" w:cs="Times New Roman"/>
        </w:rPr>
        <w:t xml:space="preserve"> to practice their faith was to fight for their freedom. </w:t>
      </w:r>
      <w:r w:rsidR="009A610D" w:rsidRPr="00D8097E">
        <w:rPr>
          <w:rFonts w:ascii="Times New Roman" w:hAnsi="Times New Roman" w:cs="Times New Roman"/>
        </w:rPr>
        <w:t>Du</w:t>
      </w:r>
      <w:r w:rsidRPr="00D8097E">
        <w:rPr>
          <w:rFonts w:ascii="Times New Roman" w:hAnsi="Times New Roman" w:cs="Times New Roman"/>
        </w:rPr>
        <w:t>Bois asserts in his book "The Souls of Black Folk" that the churches of African Americans were not the result of a white missionary effort</w:t>
      </w:r>
      <w:r w:rsidR="00D970D0" w:rsidRPr="00D8097E">
        <w:rPr>
          <w:rFonts w:ascii="Times New Roman" w:hAnsi="Times New Roman" w:cs="Times New Roman"/>
        </w:rPr>
        <w:t xml:space="preserve"> (</w:t>
      </w:r>
      <w:r w:rsidR="009A610D" w:rsidRPr="00D8097E">
        <w:rPr>
          <w:rFonts w:ascii="Times New Roman" w:hAnsi="Times New Roman" w:cs="Times New Roman"/>
        </w:rPr>
        <w:t>DuBois 2011</w:t>
      </w:r>
      <w:r w:rsidR="00D970D0" w:rsidRPr="00D8097E">
        <w:rPr>
          <w:rFonts w:ascii="Times New Roman" w:hAnsi="Times New Roman" w:cs="Times New Roman"/>
        </w:rPr>
        <w:t>)</w:t>
      </w:r>
      <w:r w:rsidRPr="00D8097E">
        <w:rPr>
          <w:rFonts w:ascii="Times New Roman" w:hAnsi="Times New Roman" w:cs="Times New Roman"/>
        </w:rPr>
        <w:t xml:space="preserve">. </w:t>
      </w:r>
    </w:p>
    <w:p w14:paraId="7B61F7AD" w14:textId="7CA3CDE3" w:rsidR="00550E0D"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Their group was founded in reaction to white people's racism toward African Americans. Black-led congregations and denominations arose virtually simultaneously in the North and South, and this phenomen</w:t>
      </w:r>
      <w:r w:rsidR="00DA1D3C" w:rsidRPr="00D8097E">
        <w:rPr>
          <w:rFonts w:ascii="Times New Roman" w:hAnsi="Times New Roman" w:cs="Times New Roman"/>
        </w:rPr>
        <w:t>on</w:t>
      </w:r>
      <w:r w:rsidRPr="00D8097E">
        <w:rPr>
          <w:rFonts w:ascii="Times New Roman" w:hAnsi="Times New Roman" w:cs="Times New Roman"/>
        </w:rPr>
        <w:t xml:space="preserve"> has been ascribed to the development of a</w:t>
      </w:r>
      <w:r w:rsidR="00DA1D3C" w:rsidRPr="00D8097E">
        <w:rPr>
          <w:rFonts w:ascii="Times New Roman" w:hAnsi="Times New Roman" w:cs="Times New Roman"/>
        </w:rPr>
        <w:t>n</w:t>
      </w:r>
      <w:r w:rsidRPr="00D8097E">
        <w:rPr>
          <w:rFonts w:ascii="Times New Roman" w:hAnsi="Times New Roman" w:cs="Times New Roman"/>
        </w:rPr>
        <w:t xml:space="preserve"> "invisible institution."</w:t>
      </w:r>
      <w:r w:rsidR="00550E0D" w:rsidRPr="00D8097E">
        <w:rPr>
          <w:rFonts w:ascii="Times New Roman" w:hAnsi="Times New Roman" w:cs="Times New Roman"/>
        </w:rPr>
        <w:t xml:space="preserve"> (</w:t>
      </w:r>
      <w:r w:rsidR="00534430" w:rsidRPr="00D8097E">
        <w:rPr>
          <w:rFonts w:ascii="Times New Roman" w:hAnsi="Times New Roman" w:cs="Times New Roman"/>
          <w:color w:val="000000"/>
        </w:rPr>
        <w:t xml:space="preserve">Students et al., 2010; </w:t>
      </w:r>
      <w:r w:rsidR="00534430" w:rsidRPr="00D8097E">
        <w:rPr>
          <w:rFonts w:ascii="Times New Roman" w:eastAsia="Times New Roman" w:hAnsi="Times New Roman" w:cs="Times New Roman"/>
        </w:rPr>
        <w:t>Moore &amp; Collins, 2002; Newsome-Camara, 2012; Smith, 2019</w:t>
      </w:r>
      <w:r w:rsidR="00550E0D" w:rsidRPr="00D8097E">
        <w:rPr>
          <w:rFonts w:ascii="Times New Roman" w:hAnsi="Times New Roman" w:cs="Times New Roman"/>
        </w:rPr>
        <w:t>)</w:t>
      </w:r>
      <w:r w:rsidRPr="00D8097E">
        <w:rPr>
          <w:rFonts w:ascii="Times New Roman" w:hAnsi="Times New Roman" w:cs="Times New Roman"/>
        </w:rPr>
        <w:t xml:space="preserve"> The liberation theology may have inspired Frazier's concept of an alternative society. African Americans place </w:t>
      </w:r>
      <w:r w:rsidR="00DA1D3C" w:rsidRPr="00D8097E">
        <w:rPr>
          <w:rFonts w:ascii="Times New Roman" w:hAnsi="Times New Roman" w:cs="Times New Roman"/>
        </w:rPr>
        <w:t>great value on developing and maintaining</w:t>
      </w:r>
      <w:r w:rsidRPr="00D8097E">
        <w:rPr>
          <w:rFonts w:ascii="Times New Roman" w:hAnsi="Times New Roman" w:cs="Times New Roman"/>
        </w:rPr>
        <w:t xml:space="preserve"> positive interpersonal connections. If they seek guidance from church leaders, members of congregations where this technique is prevalent may be prohibited from getting professional therapy outside the African American Church. </w:t>
      </w:r>
    </w:p>
    <w:p w14:paraId="4E7535E9" w14:textId="1EF2DEA2" w:rsidR="00064B0C"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Singing religious hymns often aided, directed, and soothed slave communities in the Americas. Even throughout slavery, preachers often urged their congregations to believe in life after death. Some pastors continue to offer sermons encouraging their congregations to have patience</w:t>
      </w:r>
      <w:r w:rsidR="00DA1D3C" w:rsidRPr="00D8097E">
        <w:rPr>
          <w:rFonts w:ascii="Times New Roman" w:hAnsi="Times New Roman" w:cs="Times New Roman"/>
        </w:rPr>
        <w:t>,</w:t>
      </w:r>
      <w:r w:rsidRPr="00D8097E">
        <w:rPr>
          <w:rFonts w:ascii="Times New Roman" w:hAnsi="Times New Roman" w:cs="Times New Roman"/>
        </w:rPr>
        <w:t xml:space="preserve"> </w:t>
      </w:r>
      <w:r w:rsidR="00D3492F" w:rsidRPr="00D8097E">
        <w:rPr>
          <w:rFonts w:ascii="Times New Roman" w:hAnsi="Times New Roman" w:cs="Times New Roman"/>
        </w:rPr>
        <w:t>although</w:t>
      </w:r>
      <w:r w:rsidRPr="00D8097E">
        <w:rPr>
          <w:rFonts w:ascii="Times New Roman" w:hAnsi="Times New Roman" w:cs="Times New Roman"/>
        </w:rPr>
        <w:t xml:space="preserve"> some of the obstacles African Americans experience in the modern world are different from those they faced in the past. The churches </w:t>
      </w:r>
      <w:r w:rsidR="003213B5" w:rsidRPr="00D8097E">
        <w:rPr>
          <w:rFonts w:ascii="Times New Roman" w:hAnsi="Times New Roman" w:cs="Times New Roman"/>
        </w:rPr>
        <w:t>worldwide</w:t>
      </w:r>
      <w:r w:rsidRPr="00D8097E">
        <w:rPr>
          <w:rFonts w:ascii="Times New Roman" w:hAnsi="Times New Roman" w:cs="Times New Roman"/>
        </w:rPr>
        <w:t xml:space="preserve"> often take a public stand in favor of the right of African Americans to live in freedom and happiness wherever in the world they choose. People who attend non-traditional churches may be less likely than those who visit regular churches to seek therapy. It is conceivable for some counselors to immediately engage in problem-solving activities if they do not fully comprehend and embrace this strategy.</w:t>
      </w:r>
    </w:p>
    <w:p w14:paraId="01A2142C" w14:textId="354279C3" w:rsidR="00064B0C"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This section's study highlighted the relevance of African American churches in the daily lives of African Americans</w:t>
      </w:r>
      <w:r w:rsidR="009228FA" w:rsidRPr="00D8097E">
        <w:rPr>
          <w:rFonts w:ascii="Times New Roman" w:hAnsi="Times New Roman" w:cs="Times New Roman"/>
        </w:rPr>
        <w:t xml:space="preserve">; this </w:t>
      </w:r>
      <w:r w:rsidRPr="00D8097E">
        <w:rPr>
          <w:rFonts w:ascii="Times New Roman" w:hAnsi="Times New Roman" w:cs="Times New Roman"/>
        </w:rPr>
        <w:t xml:space="preserve">relevance is tied to the fact that more African American students than white students attend church, which has implications. </w:t>
      </w:r>
      <w:r w:rsidR="00B22D5F" w:rsidRPr="00D8097E">
        <w:rPr>
          <w:rFonts w:ascii="Times New Roman" w:hAnsi="Times New Roman" w:cs="Times New Roman"/>
        </w:rPr>
        <w:t>Eighty</w:t>
      </w:r>
      <w:r w:rsidRPr="00D8097E">
        <w:rPr>
          <w:rFonts w:ascii="Times New Roman" w:hAnsi="Times New Roman" w:cs="Times New Roman"/>
        </w:rPr>
        <w:t xml:space="preserve"> percent of this group's followers are members of the seven main Black churches, while just 13.5 percent claim membership in mostly white protestant groups or Roman Catholicism. Baptists are the most populous African American Christians, and their </w:t>
      </w:r>
      <w:r w:rsidRPr="00D8097E">
        <w:rPr>
          <w:rFonts w:ascii="Times New Roman" w:hAnsi="Times New Roman" w:cs="Times New Roman"/>
        </w:rPr>
        <w:lastRenderedPageBreak/>
        <w:t xml:space="preserve">congregations built some of the first churches in the history of the African American church. </w:t>
      </w:r>
      <w:r w:rsidR="00B22D5F" w:rsidRPr="00D8097E">
        <w:rPr>
          <w:rFonts w:ascii="Times New Roman" w:hAnsi="Times New Roman" w:cs="Times New Roman"/>
        </w:rPr>
        <w:t>B</w:t>
      </w:r>
      <w:r w:rsidRPr="00D8097E">
        <w:rPr>
          <w:rFonts w:ascii="Times New Roman" w:hAnsi="Times New Roman" w:cs="Times New Roman"/>
        </w:rPr>
        <w:t>lack Baptists existed more than a century before black Methodists</w:t>
      </w:r>
      <w:r w:rsidR="00B22D5F" w:rsidRPr="00D8097E">
        <w:rPr>
          <w:rFonts w:ascii="Times New Roman" w:hAnsi="Times New Roman" w:cs="Times New Roman"/>
        </w:rPr>
        <w:t>;</w:t>
      </w:r>
      <w:r w:rsidRPr="00D8097E">
        <w:rPr>
          <w:rFonts w:ascii="Times New Roman" w:hAnsi="Times New Roman" w:cs="Times New Roman"/>
        </w:rPr>
        <w:t xml:space="preserve"> this provided black Baptists a significant religious advantage. People connected with the Methodist church and movement represent the second </w:t>
      </w:r>
      <w:r w:rsidR="00B22D5F" w:rsidRPr="00D8097E">
        <w:rPr>
          <w:rFonts w:ascii="Times New Roman" w:hAnsi="Times New Roman" w:cs="Times New Roman"/>
        </w:rPr>
        <w:t>most significan</w:t>
      </w:r>
      <w:r w:rsidRPr="00D8097E">
        <w:rPr>
          <w:rFonts w:ascii="Times New Roman" w:hAnsi="Times New Roman" w:cs="Times New Roman"/>
        </w:rPr>
        <w:t xml:space="preserve">t component of the </w:t>
      </w:r>
      <w:r w:rsidR="00D3492F" w:rsidRPr="00D8097E">
        <w:rPr>
          <w:rFonts w:ascii="Times New Roman" w:hAnsi="Times New Roman" w:cs="Times New Roman"/>
        </w:rPr>
        <w:t>African American</w:t>
      </w:r>
      <w:r w:rsidRPr="00D8097E">
        <w:rPr>
          <w:rFonts w:ascii="Times New Roman" w:hAnsi="Times New Roman" w:cs="Times New Roman"/>
        </w:rPr>
        <w:t xml:space="preserve"> Christian community.</w:t>
      </w:r>
    </w:p>
    <w:p w14:paraId="687C6D18" w14:textId="565B657E" w:rsidR="00932A0A" w:rsidRPr="00D8097E" w:rsidRDefault="00064B0C" w:rsidP="00032671">
      <w:pPr>
        <w:spacing w:before="240" w:after="240" w:line="360" w:lineRule="auto"/>
        <w:ind w:firstLine="720"/>
        <w:rPr>
          <w:rFonts w:ascii="Times New Roman" w:hAnsi="Times New Roman" w:cs="Times New Roman"/>
        </w:rPr>
      </w:pPr>
      <w:r w:rsidRPr="00D8097E">
        <w:rPr>
          <w:rFonts w:ascii="Times New Roman" w:hAnsi="Times New Roman" w:cs="Times New Roman"/>
        </w:rPr>
        <w:t xml:space="preserve">Since the dawn, black men have occupied the bulk of leadership positions in African American churches. Under the guise of social justice, </w:t>
      </w:r>
      <w:r w:rsidR="00B22D5F" w:rsidRPr="00D8097E">
        <w:rPr>
          <w:rFonts w:ascii="Times New Roman" w:hAnsi="Times New Roman" w:cs="Times New Roman"/>
        </w:rPr>
        <w:t>African American churches' dominating beliefs, attitudes, and action</w:t>
      </w:r>
      <w:r w:rsidRPr="00D8097E">
        <w:rPr>
          <w:rFonts w:ascii="Times New Roman" w:hAnsi="Times New Roman" w:cs="Times New Roman"/>
        </w:rPr>
        <w:t>s indicate a questionable commitment to gender inclusiveness</w:t>
      </w:r>
      <w:r w:rsidR="009228FA" w:rsidRPr="00D8097E">
        <w:rPr>
          <w:rFonts w:ascii="Times New Roman" w:hAnsi="Times New Roman" w:cs="Times New Roman"/>
        </w:rPr>
        <w:t xml:space="preserve">; </w:t>
      </w:r>
      <w:r w:rsidR="00B22D5F" w:rsidRPr="00D8097E">
        <w:rPr>
          <w:rFonts w:ascii="Times New Roman" w:hAnsi="Times New Roman" w:cs="Times New Roman"/>
        </w:rPr>
        <w:t>African American churches reportedly provide this assistance</w:t>
      </w:r>
      <w:r w:rsidRPr="00D8097E">
        <w:rPr>
          <w:rFonts w:ascii="Times New Roman" w:hAnsi="Times New Roman" w:cs="Times New Roman"/>
        </w:rPr>
        <w:t xml:space="preserve">. Despite </w:t>
      </w:r>
      <w:r w:rsidR="00B22D5F" w:rsidRPr="00D8097E">
        <w:rPr>
          <w:rFonts w:ascii="Times New Roman" w:hAnsi="Times New Roman" w:cs="Times New Roman"/>
        </w:rPr>
        <w:t>focusing extensively</w:t>
      </w:r>
      <w:r w:rsidRPr="00D8097E">
        <w:rPr>
          <w:rFonts w:ascii="Times New Roman" w:hAnsi="Times New Roman" w:cs="Times New Roman"/>
        </w:rPr>
        <w:t xml:space="preserve"> on Christ's message of freedom, equality, and justice for the downtrodden, a substantial element of Black theology mirrors conventional Christian male domination and patriarchy</w:t>
      </w:r>
      <w:r w:rsidR="00932A0A" w:rsidRPr="00D8097E">
        <w:rPr>
          <w:rFonts w:ascii="Times New Roman" w:hAnsi="Times New Roman" w:cs="Times New Roman"/>
        </w:rPr>
        <w:t xml:space="preserve">. </w:t>
      </w:r>
    </w:p>
    <w:p w14:paraId="56D13E1F" w14:textId="7AD12E71" w:rsidR="009E01E5" w:rsidRPr="00D8097E" w:rsidRDefault="009E01E5" w:rsidP="00032671">
      <w:pPr>
        <w:pStyle w:val="APALevel1"/>
        <w:spacing w:before="240" w:after="240" w:line="360" w:lineRule="auto"/>
      </w:pPr>
      <w:r w:rsidRPr="00D8097E">
        <w:br w:type="page"/>
      </w:r>
      <w:bookmarkStart w:id="70" w:name="_Toc3366562"/>
      <w:bookmarkStart w:id="71" w:name="_Toc114655642"/>
      <w:r w:rsidR="007C2DDF" w:rsidRPr="00D8097E">
        <w:lastRenderedPageBreak/>
        <w:t>Chapter 3: Research Design and</w:t>
      </w:r>
      <w:bookmarkEnd w:id="70"/>
      <w:r w:rsidR="007C2DDF" w:rsidRPr="00D8097E">
        <w:t xml:space="preserve"> Methodology</w:t>
      </w:r>
      <w:bookmarkEnd w:id="71"/>
    </w:p>
    <w:p w14:paraId="3AB93F63" w14:textId="55BCEA5A" w:rsidR="002A7306" w:rsidRPr="00D8097E" w:rsidRDefault="002A7306" w:rsidP="00032671">
      <w:pPr>
        <w:pStyle w:val="BodyText"/>
        <w:spacing w:before="240" w:after="240" w:line="360" w:lineRule="auto"/>
      </w:pPr>
      <w:r w:rsidRPr="00D8097E">
        <w:t xml:space="preserve">The purpose of this chapter is to describe the methods followed during the duration of this project. Phenomenological research is a strategy that may be applied to </w:t>
      </w:r>
      <w:r w:rsidR="00F04A06" w:rsidRPr="00D8097E">
        <w:t>various</w:t>
      </w:r>
      <w:r w:rsidRPr="00D8097E">
        <w:t xml:space="preserve"> scenarios and is used to explain the </w:t>
      </w:r>
      <w:r w:rsidR="00F04A06" w:rsidRPr="00D8097E">
        <w:t>experimental</w:t>
      </w:r>
      <w:r w:rsidRPr="00D8097E">
        <w:t xml:space="preserve"> group</w:t>
      </w:r>
      <w:r w:rsidR="00F04A06" w:rsidRPr="00D8097E">
        <w:t xml:space="preserve"> ha</w:t>
      </w:r>
      <w:r w:rsidRPr="00D8097E">
        <w:t>s lived experiences</w:t>
      </w:r>
      <w:r w:rsidR="009228FA" w:rsidRPr="00D8097E">
        <w:t xml:space="preserve">; this </w:t>
      </w:r>
      <w:r w:rsidRPr="00D8097E">
        <w:t xml:space="preserve">is an example of a mixed-methods research project in which both phenomenology and case study techniques are used. The combination of these two study methods enables me, as the researcher, to evaluate the church of Ebenezer Baptist's </w:t>
      </w:r>
      <w:r w:rsidR="00F04A06" w:rsidRPr="00D8097E">
        <w:t>robust</w:t>
      </w:r>
      <w:r w:rsidRPr="00D8097E">
        <w:t xml:space="preserve"> mission initiatives in </w:t>
      </w:r>
      <w:r w:rsidR="00F04A06" w:rsidRPr="00D8097E">
        <w:t>its</w:t>
      </w:r>
      <w:r w:rsidRPr="00D8097E">
        <w:t xml:space="preserve"> natural environment. Th</w:t>
      </w:r>
      <w:r w:rsidR="00F04A06" w:rsidRPr="00D8097E">
        <w:t>is literature review's principal purpose is to understand the topic under inquiry comprehensivel</w:t>
      </w:r>
      <w:r w:rsidRPr="00D8097E">
        <w:t xml:space="preserve">y. The secondary purpose of this examination of the relevant literature is the identification of potential gaps in the academic work that has previously been conducted on this topic. In establishing a knowledge gap for this strong mission involvement from an African American church, the concept of a </w:t>
      </w:r>
      <w:r w:rsidR="00AA5C36">
        <w:t>five</w:t>
      </w:r>
      <w:r w:rsidRPr="00D8097E">
        <w:t xml:space="preserve">-fold mission service model necessitates more study to enable future studies on this neglected style of </w:t>
      </w:r>
      <w:r w:rsidR="00684F7B">
        <w:t xml:space="preserve">a multiple </w:t>
      </w:r>
      <w:r w:rsidRPr="00D8097E">
        <w:t>mission service</w:t>
      </w:r>
      <w:r w:rsidR="00684F7B">
        <w:t xml:space="preserve"> model</w:t>
      </w:r>
      <w:r w:rsidRPr="00D8097E">
        <w:t>.</w:t>
      </w:r>
    </w:p>
    <w:p w14:paraId="6FC18CE2" w14:textId="00A0F939" w:rsidR="002A7306" w:rsidRPr="00D8097E" w:rsidRDefault="002A7306" w:rsidP="00032671">
      <w:pPr>
        <w:pStyle w:val="BodyText"/>
        <w:spacing w:before="240" w:after="240" w:line="360" w:lineRule="auto"/>
      </w:pPr>
      <w:r w:rsidRPr="00D8097E">
        <w:t>In other words, the</w:t>
      </w:r>
      <w:r w:rsidR="00684F7B">
        <w:t xml:space="preserve"> </w:t>
      </w:r>
      <w:r w:rsidR="00684F7B" w:rsidRPr="00054A0B">
        <w:t>original</w:t>
      </w:r>
      <w:r w:rsidRPr="00D8097E">
        <w:t xml:space="preserve"> goal of the phenomenological case </w:t>
      </w:r>
      <w:r w:rsidRPr="00054A0B">
        <w:t xml:space="preserve">study </w:t>
      </w:r>
      <w:r w:rsidR="00684F7B" w:rsidRPr="00054A0B">
        <w:t>was</w:t>
      </w:r>
      <w:r w:rsidRPr="00D8097E">
        <w:t xml:space="preserve"> to analyze and </w:t>
      </w:r>
      <w:r w:rsidR="00F04A06" w:rsidRPr="00D8097E">
        <w:t>understand</w:t>
      </w:r>
      <w:r w:rsidRPr="00D8097E">
        <w:t xml:space="preserve"> the rigorous f</w:t>
      </w:r>
      <w:r w:rsidR="00AA5C36">
        <w:t>ive</w:t>
      </w:r>
      <w:r w:rsidRPr="00D8097E">
        <w:t>-fold mission activities performed by Ebenezer Baptist Church missionaries</w:t>
      </w:r>
      <w:r w:rsidR="009228FA" w:rsidRPr="00D8097E">
        <w:t xml:space="preserve">; this </w:t>
      </w:r>
      <w:r w:rsidRPr="00D8097E">
        <w:t>researcher will conduct interviews with church-affiliated missionaries to explain the phenomena of missionaries working in the f</w:t>
      </w:r>
      <w:r w:rsidR="00AA5C36">
        <w:t>ive-</w:t>
      </w:r>
      <w:r w:rsidRPr="00D8097E">
        <w:t>fold areas of mission service (</w:t>
      </w:r>
      <w:r w:rsidR="00AA5C36">
        <w:t xml:space="preserve">Local, </w:t>
      </w:r>
      <w:r w:rsidRPr="00D8097E">
        <w:t>Stateside, National, Global, and Disaster Relief) at Ebenezer Baptist Church. These meetings will occur at Ebenezer Baptist Church. The outcomes of this study have improved the researcher's knowledge of how to construct a contextualized strategic plan for the African American Church's active participation in transformational mission activity.</w:t>
      </w:r>
    </w:p>
    <w:p w14:paraId="71EB9BD8" w14:textId="1701DF9E" w:rsidR="00911E27" w:rsidRPr="00054A0B" w:rsidRDefault="002A7306" w:rsidP="00032671">
      <w:pPr>
        <w:pStyle w:val="BodyText"/>
        <w:spacing w:before="240" w:after="240" w:line="360" w:lineRule="auto"/>
      </w:pPr>
      <w:r w:rsidRPr="00054A0B">
        <w:t xml:space="preserve">The researcher is a member of </w:t>
      </w:r>
      <w:r w:rsidR="009535AA" w:rsidRPr="00054A0B">
        <w:t xml:space="preserve">Chosen City Church (CCC) which was formally a church plant campus of </w:t>
      </w:r>
      <w:r w:rsidRPr="00054A0B">
        <w:t>Ebenezer Baptist church</w:t>
      </w:r>
      <w:r w:rsidR="009535AA" w:rsidRPr="00054A0B">
        <w:t>. The researcher currently serves as both a participant observer of CCC’s</w:t>
      </w:r>
      <w:r w:rsidRPr="00054A0B">
        <w:t xml:space="preserve"> missionary team</w:t>
      </w:r>
      <w:r w:rsidR="009535AA" w:rsidRPr="00054A0B">
        <w:t xml:space="preserve"> and Co-</w:t>
      </w:r>
      <w:r w:rsidR="00684F7B" w:rsidRPr="00054A0B">
        <w:t>Pastor</w:t>
      </w:r>
      <w:r w:rsidR="009535AA" w:rsidRPr="00054A0B">
        <w:t xml:space="preserve"> o</w:t>
      </w:r>
      <w:r w:rsidR="00684F7B" w:rsidRPr="00054A0B">
        <w:t>ver</w:t>
      </w:r>
      <w:r w:rsidR="009535AA" w:rsidRPr="00054A0B">
        <w:t xml:space="preserve"> the Missionary Ministry. </w:t>
      </w:r>
      <w:r w:rsidRPr="00054A0B">
        <w:t xml:space="preserve"> Over the last five years, the researcher has participated in </w:t>
      </w:r>
      <w:r w:rsidR="00F04A06" w:rsidRPr="00054A0B">
        <w:t>various</w:t>
      </w:r>
      <w:r w:rsidRPr="00054A0B">
        <w:t xml:space="preserve"> mission-related tasks as a </w:t>
      </w:r>
      <w:r w:rsidR="00F04A06" w:rsidRPr="00054A0B">
        <w:t>team member</w:t>
      </w:r>
      <w:r w:rsidRPr="00054A0B">
        <w:t>. The f</w:t>
      </w:r>
      <w:r w:rsidR="00AA5C36" w:rsidRPr="00054A0B">
        <w:t>ive</w:t>
      </w:r>
      <w:r w:rsidRPr="00054A0B">
        <w:t>-fold mission service</w:t>
      </w:r>
      <w:r w:rsidR="00AA5C36" w:rsidRPr="00054A0B">
        <w:t xml:space="preserve"> areas</w:t>
      </w:r>
      <w:r w:rsidRPr="00054A0B">
        <w:t xml:space="preserve"> at </w:t>
      </w:r>
      <w:r w:rsidR="00684F7B" w:rsidRPr="00054A0B">
        <w:t xml:space="preserve">both </w:t>
      </w:r>
      <w:r w:rsidRPr="00054A0B">
        <w:t xml:space="preserve">Ebenezer Baptist Church </w:t>
      </w:r>
      <w:r w:rsidR="00684F7B" w:rsidRPr="00054A0B">
        <w:t xml:space="preserve">and Chosen City Church </w:t>
      </w:r>
      <w:r w:rsidR="00AA5C36" w:rsidRPr="00054A0B">
        <w:t>are</w:t>
      </w:r>
      <w:r w:rsidRPr="00054A0B">
        <w:t xml:space="preserve"> </w:t>
      </w:r>
      <w:r w:rsidR="002F13FB" w:rsidRPr="00054A0B">
        <w:t xml:space="preserve">now </w:t>
      </w:r>
      <w:r w:rsidRPr="00054A0B">
        <w:t xml:space="preserve">the subject of this approach, which </w:t>
      </w:r>
      <w:r w:rsidRPr="00054A0B">
        <w:lastRenderedPageBreak/>
        <w:t>requires that the group</w:t>
      </w:r>
      <w:r w:rsidR="00684F7B" w:rsidRPr="00054A0B">
        <w:t>s</w:t>
      </w:r>
      <w:r w:rsidRPr="00054A0B">
        <w:t xml:space="preserve"> being observed be scrutinized and observed organically while they are actively engaged in the </w:t>
      </w:r>
      <w:r w:rsidR="00AA5C36" w:rsidRPr="00054A0B">
        <w:t>five</w:t>
      </w:r>
      <w:r w:rsidRPr="00054A0B">
        <w:t>-fold mission service experience</w:t>
      </w:r>
      <w:r w:rsidR="009228FA" w:rsidRPr="00054A0B">
        <w:t xml:space="preserve">; this </w:t>
      </w:r>
      <w:r w:rsidRPr="00054A0B">
        <w:t>mixed-method technique includes an observational component, a participant component, an interview component, a photographic component, a video component, a journaling component, and a document analysis component</w:t>
      </w:r>
      <w:r w:rsidR="008872FD" w:rsidRPr="00054A0B">
        <w:t xml:space="preserve">. </w:t>
      </w:r>
    </w:p>
    <w:p w14:paraId="7423FC46" w14:textId="171FC6A7" w:rsidR="003B532E" w:rsidRPr="00054A0B" w:rsidRDefault="000C4FC2" w:rsidP="00032671">
      <w:pPr>
        <w:pStyle w:val="APALevel1"/>
        <w:spacing w:before="240" w:after="240" w:line="360" w:lineRule="auto"/>
      </w:pPr>
      <w:bookmarkStart w:id="72" w:name="_Toc3366563"/>
      <w:bookmarkStart w:id="73" w:name="_Toc114655643"/>
      <w:r w:rsidRPr="00054A0B">
        <w:t xml:space="preserve">Overview of </w:t>
      </w:r>
      <w:r w:rsidR="00D3492F" w:rsidRPr="00054A0B">
        <w:t>Qualitative Design</w:t>
      </w:r>
      <w:bookmarkEnd w:id="72"/>
      <w:bookmarkEnd w:id="73"/>
    </w:p>
    <w:p w14:paraId="019B0D0B" w14:textId="04F88A0E" w:rsidR="00187461" w:rsidRPr="00054A0B" w:rsidRDefault="00187461" w:rsidP="00032671">
      <w:pPr>
        <w:pStyle w:val="BodyText"/>
        <w:spacing w:before="240" w:after="240" w:line="360" w:lineRule="auto"/>
      </w:pPr>
      <w:r w:rsidRPr="00054A0B">
        <w:t xml:space="preserve">The essential knowledge for this chapter is </w:t>
      </w:r>
      <w:r w:rsidR="00F04A06" w:rsidRPr="00054A0B">
        <w:t>understanding the approach chosen and implemented and building</w:t>
      </w:r>
      <w:r w:rsidRPr="00054A0B">
        <w:t xml:space="preserve"> a phenomenologically consistent step-by-step data analysis procedure. The purpose of this chapter is to describe the methods followed during the duration of this project. However, the phenomenological research method attempts to adopt a mixed-method research project that </w:t>
      </w:r>
      <w:r w:rsidR="00F04A06" w:rsidRPr="00054A0B">
        <w:t>qualitatively integrates the phenomenological method with the case study research method</w:t>
      </w:r>
      <w:r w:rsidRPr="00054A0B">
        <w:t xml:space="preserve">. The phenomenological research methodology necessitates an adaptable depiction of the </w:t>
      </w:r>
      <w:r w:rsidR="00F04A06" w:rsidRPr="00054A0B">
        <w:t>experimental</w:t>
      </w:r>
      <w:r w:rsidRPr="00054A0B">
        <w:t xml:space="preserve"> group's daily experiences.</w:t>
      </w:r>
    </w:p>
    <w:p w14:paraId="028F7EBE" w14:textId="751DE4E8" w:rsidR="00AC2554" w:rsidRPr="00D8097E" w:rsidRDefault="00187461" w:rsidP="00032671">
      <w:pPr>
        <w:pStyle w:val="BodyText"/>
        <w:spacing w:before="240" w:after="240" w:line="360" w:lineRule="auto"/>
      </w:pPr>
      <w:r w:rsidRPr="00054A0B">
        <w:t>The combination of these two study methods enables me, as the researcher, to evaluate Ebenezer Baptist</w:t>
      </w:r>
      <w:r w:rsidR="00CD78B1" w:rsidRPr="00054A0B">
        <w:t xml:space="preserve"> Church</w:t>
      </w:r>
      <w:r w:rsidRPr="00054A0B">
        <w:t xml:space="preserve">'s </w:t>
      </w:r>
      <w:r w:rsidR="00F04A06" w:rsidRPr="00054A0B">
        <w:t>robust</w:t>
      </w:r>
      <w:r w:rsidRPr="00054A0B">
        <w:t xml:space="preserve"> mission initiatives in </w:t>
      </w:r>
      <w:r w:rsidR="00F04A06" w:rsidRPr="00054A0B">
        <w:t>its</w:t>
      </w:r>
      <w:r w:rsidRPr="00054A0B">
        <w:t xml:space="preserve"> natural environment. Regarding participant observer and missionary, the researcher aims to utilize the Ebenezer Baptist Church </w:t>
      </w:r>
      <w:r w:rsidR="005B3F3C" w:rsidRPr="00054A0B">
        <w:t xml:space="preserve">and Chosen City Church </w:t>
      </w:r>
      <w:r w:rsidRPr="00054A0B">
        <w:t>missionary team</w:t>
      </w:r>
      <w:r w:rsidR="005B3F3C" w:rsidRPr="00054A0B">
        <w:t>s</w:t>
      </w:r>
      <w:r w:rsidRPr="00054A0B">
        <w:t xml:space="preserve"> as a case study. Participants who have served in a range of missional opportunities with the team</w:t>
      </w:r>
      <w:r w:rsidR="005B3F3C" w:rsidRPr="00054A0B">
        <w:t>s</w:t>
      </w:r>
      <w:r w:rsidRPr="00054A0B">
        <w:t xml:space="preserve"> over the last five years will be used to determine the group being monitored, examined, and viewed </w:t>
      </w:r>
      <w:r w:rsidR="00F04A06" w:rsidRPr="00054A0B">
        <w:t>organically</w:t>
      </w:r>
      <w:r w:rsidRPr="00054A0B">
        <w:t>. In addition, the participants will live their experience of serving in the f</w:t>
      </w:r>
      <w:r w:rsidR="00AA5C36" w:rsidRPr="00054A0B">
        <w:t>ive</w:t>
      </w:r>
      <w:r w:rsidRPr="00054A0B">
        <w:t xml:space="preserve">-fold mission work prevalent at </w:t>
      </w:r>
      <w:r w:rsidR="005B3F3C" w:rsidRPr="00054A0B">
        <w:t xml:space="preserve">both </w:t>
      </w:r>
      <w:r w:rsidRPr="00054A0B">
        <w:t>Ebenezer Baptist Church</w:t>
      </w:r>
      <w:r w:rsidR="005B3F3C" w:rsidRPr="00054A0B">
        <w:t xml:space="preserve"> and Chosen City Church respectively</w:t>
      </w:r>
      <w:r w:rsidR="00523480" w:rsidRPr="00054A0B">
        <w:t>.</w:t>
      </w:r>
    </w:p>
    <w:p w14:paraId="2391F93A" w14:textId="0673D6A1" w:rsidR="00D94AE4" w:rsidRPr="00D8097E" w:rsidRDefault="00164125" w:rsidP="00032671">
      <w:pPr>
        <w:pStyle w:val="APALevel1"/>
        <w:spacing w:before="240" w:after="240" w:line="360" w:lineRule="auto"/>
      </w:pPr>
      <w:bookmarkStart w:id="74" w:name="_Toc3366564"/>
      <w:bookmarkStart w:id="75" w:name="_Toc114655644"/>
      <w:r w:rsidRPr="00D8097E">
        <w:t>Overview of Methodology</w:t>
      </w:r>
      <w:bookmarkEnd w:id="74"/>
      <w:bookmarkEnd w:id="75"/>
    </w:p>
    <w:p w14:paraId="5B34DCFF" w14:textId="168AC2B8" w:rsidR="00657025" w:rsidRPr="00054A0B" w:rsidRDefault="00F04A06" w:rsidP="00032671">
      <w:pPr>
        <w:pStyle w:val="BodyText"/>
        <w:spacing w:before="240" w:after="240" w:line="360" w:lineRule="auto"/>
      </w:pPr>
      <w:r w:rsidRPr="00D8097E">
        <w:t>Th</w:t>
      </w:r>
      <w:r w:rsidR="00B741E4" w:rsidRPr="00D8097E">
        <w:t xml:space="preserve">is qualitative research project used </w:t>
      </w:r>
      <w:r w:rsidR="00B75565">
        <w:t>interviews</w:t>
      </w:r>
      <w:r w:rsidR="00B741E4" w:rsidRPr="00D8097E">
        <w:t>, observation, and document analysis approaches</w:t>
      </w:r>
      <w:r w:rsidR="00657025" w:rsidRPr="00D8097E">
        <w:t xml:space="preserve"> to gather data. My perspective is molded by the natural course of events that started when </w:t>
      </w:r>
      <w:r w:rsidR="00D3492F">
        <w:t xml:space="preserve">this </w:t>
      </w:r>
      <w:r w:rsidR="00E71DB8" w:rsidRPr="00D8097E">
        <w:t xml:space="preserve">researcher </w:t>
      </w:r>
      <w:r w:rsidR="00657025" w:rsidRPr="00D8097E">
        <w:t xml:space="preserve">worked as a missionary for another congregation </w:t>
      </w:r>
      <w:r w:rsidR="005B3F3C">
        <w:t xml:space="preserve">in Charlotte, NC </w:t>
      </w:r>
      <w:r w:rsidR="00657025" w:rsidRPr="00D8097E">
        <w:t>and saw the work of the Ebenezer Baptist Church mission team</w:t>
      </w:r>
      <w:r w:rsidR="009228FA" w:rsidRPr="00D8097E">
        <w:t xml:space="preserve">; this </w:t>
      </w:r>
      <w:r w:rsidR="00657025" w:rsidRPr="00D8097E">
        <w:lastRenderedPageBreak/>
        <w:t xml:space="preserve">resulted in my leaving that congregation after seventeen and a half years </w:t>
      </w:r>
      <w:r w:rsidR="00247EFD" w:rsidRPr="00D8097E">
        <w:t>to</w:t>
      </w:r>
      <w:r w:rsidR="00657025" w:rsidRPr="00D8097E">
        <w:t xml:space="preserve"> work more closely with Ebenezer </w:t>
      </w:r>
      <w:r w:rsidR="00657025" w:rsidRPr="00054A0B">
        <w:t xml:space="preserve">Baptist </w:t>
      </w:r>
      <w:r w:rsidRPr="00054A0B">
        <w:t>C</w:t>
      </w:r>
      <w:r w:rsidR="00657025" w:rsidRPr="00054A0B">
        <w:t>hurch, which finally led to my becoming a member of Ebenezer and serving in different areas of the ministry there</w:t>
      </w:r>
      <w:r w:rsidR="009228FA" w:rsidRPr="00054A0B">
        <w:t xml:space="preserve">; this </w:t>
      </w:r>
      <w:r w:rsidR="00657025" w:rsidRPr="00054A0B">
        <w:t xml:space="preserve">evolution has influenced my approaches. </w:t>
      </w:r>
      <w:r w:rsidR="003A54E2" w:rsidRPr="00054A0B">
        <w:t xml:space="preserve">Subsequently, during my transition to joining Ebenezer Baptist Church an additional campus was planted. This Ebenezer Baptist Church plant is now known as Chosen City Church. </w:t>
      </w:r>
      <w:r w:rsidR="00657025" w:rsidRPr="00054A0B">
        <w:t xml:space="preserve">The only objective of </w:t>
      </w:r>
      <w:r w:rsidRPr="00054A0B">
        <w:t xml:space="preserve">the </w:t>
      </w:r>
      <w:r w:rsidR="00657025" w:rsidRPr="00054A0B">
        <w:t xml:space="preserve">phenomenological study is to comprehend events in their experienced form (Peoples, 2021). As </w:t>
      </w:r>
      <w:r w:rsidR="00D3492F" w:rsidRPr="00054A0B">
        <w:t xml:space="preserve">I </w:t>
      </w:r>
      <w:r w:rsidR="00657025" w:rsidRPr="00054A0B">
        <w:t>became more engaged in the mission team's operations, journaling became a natural component of the overall observation approach.</w:t>
      </w:r>
    </w:p>
    <w:p w14:paraId="79DB96F0" w14:textId="77777777" w:rsidR="007F13AC" w:rsidRDefault="00F04A06" w:rsidP="00032671">
      <w:pPr>
        <w:pStyle w:val="BodyText"/>
        <w:spacing w:before="240" w:after="240" w:line="360" w:lineRule="auto"/>
      </w:pPr>
      <w:r w:rsidRPr="00054A0B">
        <w:t>According to th</w:t>
      </w:r>
      <w:r w:rsidR="005726BD" w:rsidRPr="00054A0B">
        <w:t>is</w:t>
      </w:r>
      <w:r w:rsidRPr="00054A0B">
        <w:t xml:space="preserve"> researcher, this corpus of work was analyzed using hermeneutic phenomenology</w:t>
      </w:r>
      <w:r w:rsidR="00657025" w:rsidRPr="00054A0B">
        <w:t xml:space="preserve">. </w:t>
      </w:r>
      <w:r w:rsidRPr="00054A0B">
        <w:t>Throughout</w:t>
      </w:r>
      <w:r w:rsidR="00657025" w:rsidRPr="00054A0B">
        <w:t xml:space="preserve"> my engagement with this church, which has now spanned more than five years, </w:t>
      </w:r>
      <w:r w:rsidR="00233383" w:rsidRPr="00054A0B">
        <w:t>this</w:t>
      </w:r>
      <w:r w:rsidR="00E71DB8" w:rsidRPr="00054A0B">
        <w:t xml:space="preserve"> researcher </w:t>
      </w:r>
      <w:r w:rsidR="00657025" w:rsidRPr="00054A0B">
        <w:t>ha</w:t>
      </w:r>
      <w:r w:rsidRPr="00054A0B">
        <w:t>s</w:t>
      </w:r>
      <w:r w:rsidR="00657025" w:rsidRPr="00054A0B">
        <w:t xml:space="preserve"> been able to watch the detailed workings of the mission service activity at Ebenezer Baptist </w:t>
      </w:r>
      <w:r w:rsidRPr="00054A0B">
        <w:t>C</w:t>
      </w:r>
      <w:r w:rsidR="00657025" w:rsidRPr="00054A0B">
        <w:t xml:space="preserve">hurch, from the leadership to the lay members. </w:t>
      </w:r>
      <w:r w:rsidRPr="00054A0B">
        <w:t>Consequently</w:t>
      </w:r>
      <w:r w:rsidR="00657025" w:rsidRPr="00054A0B">
        <w:t>,</w:t>
      </w:r>
      <w:r w:rsidR="00233383" w:rsidRPr="00054A0B">
        <w:t xml:space="preserve"> I </w:t>
      </w:r>
      <w:r w:rsidR="00657025" w:rsidRPr="00054A0B">
        <w:t xml:space="preserve">updated </w:t>
      </w:r>
      <w:r w:rsidR="00233383" w:rsidRPr="00054A0B">
        <w:t>my</w:t>
      </w:r>
      <w:r w:rsidR="00657025" w:rsidRPr="00054A0B">
        <w:t xml:space="preserve"> viewpoint</w:t>
      </w:r>
      <w:r w:rsidR="00233383" w:rsidRPr="00054A0B">
        <w:t xml:space="preserve"> from </w:t>
      </w:r>
      <w:r w:rsidR="00657025" w:rsidRPr="00054A0B">
        <w:t>when</w:t>
      </w:r>
      <w:r w:rsidR="00233383" w:rsidRPr="00054A0B">
        <w:t xml:space="preserve"> I </w:t>
      </w:r>
      <w:r w:rsidR="00657025" w:rsidRPr="00054A0B">
        <w:t xml:space="preserve">initially joined this church. The hermeneutic phenomenology method enables the researcher to have prior knowledge of a phenomenon, which may then be updated as new information is presented or comprehended (Peoples, 2021). </w:t>
      </w:r>
      <w:r w:rsidR="003C5CA5" w:rsidRPr="00054A0B">
        <w:t>The establishment of a church plant in Chosen City Church is now a part of t</w:t>
      </w:r>
      <w:r w:rsidR="001F7B0F" w:rsidRPr="00054A0B">
        <w:t>he new information include</w:t>
      </w:r>
      <w:r w:rsidR="003C5CA5" w:rsidRPr="00054A0B">
        <w:t>d in</w:t>
      </w:r>
      <w:r w:rsidR="001F7B0F" w:rsidRPr="00054A0B">
        <w:t xml:space="preserve"> the observation</w:t>
      </w:r>
      <w:r w:rsidR="003C5CA5" w:rsidRPr="00054A0B">
        <w:t xml:space="preserve"> process. Now I get to observe </w:t>
      </w:r>
      <w:r w:rsidR="001F7B0F" w:rsidRPr="00054A0B">
        <w:t xml:space="preserve">two mission teams one that is strongly established utilizing the five-fold mission model they created over years of service and the second team while incorporating the five-fold mission model as a template will adjust the model </w:t>
      </w:r>
      <w:r w:rsidR="007F13AC" w:rsidRPr="00054A0B">
        <w:t xml:space="preserve">as </w:t>
      </w:r>
      <w:r w:rsidR="001F7B0F" w:rsidRPr="00054A0B">
        <w:t>necessary to meet their current need.</w:t>
      </w:r>
      <w:r w:rsidR="001F7B0F">
        <w:t xml:space="preserve"> </w:t>
      </w:r>
    </w:p>
    <w:p w14:paraId="41B08E74" w14:textId="57F688C0" w:rsidR="006A5A29" w:rsidRDefault="00657025" w:rsidP="00032671">
      <w:pPr>
        <w:pStyle w:val="BodyText"/>
        <w:spacing w:before="240" w:after="240" w:line="360" w:lineRule="auto"/>
      </w:pPr>
      <w:r w:rsidRPr="00D8097E">
        <w:t xml:space="preserve">Throughout the remainder of chapter three, the overall </w:t>
      </w:r>
      <w:r w:rsidR="00B9429F" w:rsidRPr="00D8097E">
        <w:t>approach,</w:t>
      </w:r>
      <w:r w:rsidRPr="00D8097E">
        <w:t xml:space="preserve"> and results of the pilot </w:t>
      </w:r>
      <w:r w:rsidR="00B9429F">
        <w:t>stu</w:t>
      </w:r>
      <w:r w:rsidRPr="00D8097E">
        <w:t>dy are detailed in great depth. The subsequent step is data collection, which involves the technique of the pilot study, which includes adjustments to the questions, question order, and interview formats</w:t>
      </w:r>
      <w:r w:rsidR="009228FA" w:rsidRPr="00D8097E">
        <w:t xml:space="preserve">; this </w:t>
      </w:r>
      <w:r w:rsidRPr="00D8097E">
        <w:t>chapter concludes with a description of the study's methodology and the findings from the data analysis</w:t>
      </w:r>
      <w:r w:rsidR="00DC111D" w:rsidRPr="00D8097E">
        <w:t xml:space="preserve">. </w:t>
      </w:r>
    </w:p>
    <w:p w14:paraId="2A8AB788" w14:textId="7586F1D2" w:rsidR="00494EA9" w:rsidRDefault="00494EA9" w:rsidP="00032671">
      <w:pPr>
        <w:pStyle w:val="BodyText"/>
        <w:spacing w:before="240" w:after="240" w:line="360" w:lineRule="auto"/>
        <w:rPr>
          <w:color w:val="FF0000"/>
        </w:rPr>
      </w:pPr>
      <w:r w:rsidRPr="00D8097E">
        <w:t xml:space="preserve">The following graphic is intended to depict "what" and "how" something is viewed in connection to a phenomenon. Following the data analysis steps, a description </w:t>
      </w:r>
      <w:r w:rsidRPr="00D8097E">
        <w:lastRenderedPageBreak/>
        <w:t xml:space="preserve">of the phenomenon based on the individual's real-life experiences will be developed. The following </w:t>
      </w:r>
      <w:r w:rsidRPr="00054A0B">
        <w:t xml:space="preserve">figure, </w:t>
      </w:r>
      <w:r w:rsidR="00054A0B">
        <w:t xml:space="preserve">based on </w:t>
      </w:r>
      <w:r w:rsidRPr="00054A0B">
        <w:t>Creswell</w:t>
      </w:r>
      <w:r w:rsidR="00054A0B">
        <w:t xml:space="preserve">’s </w:t>
      </w:r>
      <w:r w:rsidRPr="00054A0B">
        <w:t>phenomenological approach to phases and processes.</w:t>
      </w:r>
      <w:r w:rsidRPr="00785BDC">
        <w:rPr>
          <w:color w:val="FF0000"/>
        </w:rPr>
        <w:t xml:space="preserve"> </w:t>
      </w:r>
    </w:p>
    <w:p w14:paraId="0813BE6C" w14:textId="1FE85F6B" w:rsidR="00183BB4" w:rsidRPr="00785BDC" w:rsidRDefault="00183BB4" w:rsidP="00032671">
      <w:pPr>
        <w:pStyle w:val="BodyText"/>
        <w:spacing w:before="240" w:after="240" w:line="360" w:lineRule="auto"/>
        <w:ind w:firstLine="0"/>
        <w:rPr>
          <w:color w:val="FF0000"/>
        </w:rPr>
      </w:pPr>
      <w:r w:rsidRPr="00183BB4">
        <w:rPr>
          <w:noProof/>
          <w:color w:val="FF0000"/>
        </w:rPr>
        <w:drawing>
          <wp:inline distT="0" distB="0" distL="0" distR="0" wp14:anchorId="30A15A66" wp14:editId="7CE58990">
            <wp:extent cx="5486400" cy="363283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3632835"/>
                    </a:xfrm>
                    <a:prstGeom prst="rect">
                      <a:avLst/>
                    </a:prstGeom>
                  </pic:spPr>
                </pic:pic>
              </a:graphicData>
            </a:graphic>
          </wp:inline>
        </w:drawing>
      </w:r>
    </w:p>
    <w:p w14:paraId="26AF991A" w14:textId="254EB870" w:rsidR="00494EA9" w:rsidRPr="00D8097E" w:rsidRDefault="00494EA9" w:rsidP="00032671">
      <w:pPr>
        <w:spacing w:line="360" w:lineRule="auto"/>
        <w:rPr>
          <w:rFonts w:ascii="Times New Roman" w:hAnsi="Times New Roman" w:cs="Times New Roman"/>
        </w:rPr>
      </w:pPr>
      <w:r w:rsidRPr="00D8097E">
        <w:rPr>
          <w:rFonts w:ascii="Times New Roman" w:hAnsi="Times New Roman" w:cs="Times New Roman"/>
        </w:rPr>
        <w:t xml:space="preserve"> </w:t>
      </w:r>
    </w:p>
    <w:p w14:paraId="55D3932D" w14:textId="359A9FF9" w:rsidR="007411B4" w:rsidRPr="00D8097E" w:rsidRDefault="007411B4" w:rsidP="00032671">
      <w:pPr>
        <w:pStyle w:val="APALevel1"/>
        <w:spacing w:before="240" w:after="240" w:line="360" w:lineRule="auto"/>
      </w:pPr>
      <w:bookmarkStart w:id="76" w:name="_Toc114655645"/>
      <w:r w:rsidRPr="00D8097E">
        <w:t>Participant Observation</w:t>
      </w:r>
      <w:bookmarkEnd w:id="76"/>
    </w:p>
    <w:p w14:paraId="1D63862E" w14:textId="0C6C4909" w:rsidR="00EF56FE" w:rsidRPr="00D8097E" w:rsidRDefault="00EF56FE" w:rsidP="00032671">
      <w:pPr>
        <w:pStyle w:val="BodyText"/>
        <w:spacing w:before="240" w:after="240" w:line="360" w:lineRule="auto"/>
      </w:pPr>
      <w:r w:rsidRPr="00D8097E">
        <w:t>Researchers draw on their experiences in a range of social contexts. The notion of the researcher actively partaking in the lives of the people they are watching enables the researcher to understand the world of the people they are seeing and interact with them as participant observers in ways that make sense to the subject of the observation (Lindlof &amp; Taylor, 2002). Participant observation</w:t>
      </w:r>
      <w:r w:rsidR="00F04A06" w:rsidRPr="00D8097E">
        <w:t xml:space="preserve"> is a technique for collecting data used in qualitative research across various</w:t>
      </w:r>
      <w:r w:rsidRPr="00D8097E">
        <w:t xml:space="preserve"> disciplines. In this study, participant observation was used, and field notes were taken as th</w:t>
      </w:r>
      <w:r w:rsidR="00233383">
        <w:t>is</w:t>
      </w:r>
      <w:r w:rsidRPr="00D8097E">
        <w:t xml:space="preserve"> researcher actively participated in mission service activities with E</w:t>
      </w:r>
      <w:r w:rsidR="003C5CA5">
        <w:t xml:space="preserve">benezer </w:t>
      </w:r>
      <w:r w:rsidRPr="00D8097E">
        <w:t>B</w:t>
      </w:r>
      <w:r w:rsidR="003C5CA5">
        <w:t xml:space="preserve">aptist </w:t>
      </w:r>
      <w:r w:rsidRPr="00D8097E">
        <w:t>C</w:t>
      </w:r>
      <w:r w:rsidR="003C5CA5">
        <w:t>hurch</w:t>
      </w:r>
      <w:r w:rsidRPr="00D8097E">
        <w:t xml:space="preserve"> congregation members.</w:t>
      </w:r>
    </w:p>
    <w:p w14:paraId="10ED8898" w14:textId="313A8456" w:rsidR="00A10654" w:rsidRPr="00054A0B" w:rsidRDefault="00EF56FE" w:rsidP="00032671">
      <w:pPr>
        <w:pStyle w:val="BodyText"/>
        <w:spacing w:before="240" w:after="240" w:line="360" w:lineRule="auto"/>
      </w:pPr>
      <w:r w:rsidRPr="00D8097E">
        <w:lastRenderedPageBreak/>
        <w:t>Th</w:t>
      </w:r>
      <w:r w:rsidR="00233383">
        <w:t>is</w:t>
      </w:r>
      <w:r w:rsidRPr="00D8097E">
        <w:t xml:space="preserve"> researcher was able to learn about their mission practice by continuous exposure and interaction, monitoring their behaviors and activities in the typical daily occurrences of missionaries who </w:t>
      </w:r>
      <w:r w:rsidR="00F04A06" w:rsidRPr="00D8097E">
        <w:t>frequently serve</w:t>
      </w:r>
      <w:r w:rsidRPr="00D8097E">
        <w:t xml:space="preserve"> in a variety of mission service regions</w:t>
      </w:r>
      <w:r w:rsidR="009228FA" w:rsidRPr="00D8097E">
        <w:t xml:space="preserve">; this </w:t>
      </w:r>
      <w:r w:rsidRPr="00D8097E">
        <w:t xml:space="preserve">allowed </w:t>
      </w:r>
      <w:r w:rsidR="00233383">
        <w:t>me</w:t>
      </w:r>
      <w:r w:rsidRPr="00D8097E">
        <w:t xml:space="preserve"> to get knowledge about their mission practice. In the study done by DeWalt and DeWalt, it was discovered that a participant observer needed to be both a good listener and receptive to the unexpected (DeWalt, 1998). The use of participant observation as a data gathering method extends back more than a century and is regarded as </w:t>
      </w:r>
      <w:r w:rsidRPr="00054A0B">
        <w:t>the foundation of anthropological study (DeWalt, 1998)</w:t>
      </w:r>
      <w:r w:rsidR="00C41A34" w:rsidRPr="00054A0B">
        <w:t>.</w:t>
      </w:r>
      <w:r w:rsidR="00A10654" w:rsidRPr="00054A0B">
        <w:t xml:space="preserve"> </w:t>
      </w:r>
    </w:p>
    <w:p w14:paraId="2CF39536" w14:textId="783A7B28" w:rsidR="003C5CA5" w:rsidRPr="00054A0B" w:rsidRDefault="00B77CAB" w:rsidP="00032671">
      <w:pPr>
        <w:pStyle w:val="BodyText"/>
        <w:spacing w:before="240" w:after="240" w:line="360" w:lineRule="auto"/>
      </w:pPr>
      <w:r w:rsidRPr="00054A0B">
        <w:t xml:space="preserve">Participant observation is categorized by such actions as being nonjudgmental and having an interest in learning more about others in addition to being a good listener and being opened to learning and experiencing the unexpected. </w:t>
      </w:r>
      <w:sdt>
        <w:sdtPr>
          <w:id w:val="595751770"/>
          <w:citation/>
        </w:sdtPr>
        <w:sdtEndPr/>
        <w:sdtContent>
          <w:r w:rsidRPr="00054A0B">
            <w:fldChar w:fldCharType="begin"/>
          </w:r>
          <w:r w:rsidRPr="00054A0B">
            <w:instrText xml:space="preserve"> CITATION Kaw05 \l 1033 </w:instrText>
          </w:r>
          <w:r w:rsidRPr="00054A0B">
            <w:fldChar w:fldCharType="separate"/>
          </w:r>
          <w:r w:rsidRPr="00054A0B">
            <w:rPr>
              <w:noProof/>
            </w:rPr>
            <w:t>(Kawulich, Participant Observation as a Data Collection Method, 2005)</w:t>
          </w:r>
          <w:r w:rsidRPr="00054A0B">
            <w:fldChar w:fldCharType="end"/>
          </w:r>
        </w:sdtContent>
      </w:sdt>
    </w:p>
    <w:p w14:paraId="7693A50A" w14:textId="0B35A188" w:rsidR="007F13AC" w:rsidRDefault="007F13AC" w:rsidP="00032671">
      <w:pPr>
        <w:pStyle w:val="BodyText"/>
        <w:spacing w:before="240" w:after="240" w:line="360" w:lineRule="auto"/>
      </w:pPr>
      <w:r w:rsidRPr="00054A0B">
        <w:t xml:space="preserve">The following figure depicts the participant observer process this researcher followed. I considered the sensitivity to the subject matter as an outsider, becoming a part of the team </w:t>
      </w:r>
      <w:r w:rsidR="00883A57" w:rsidRPr="00054A0B">
        <w:t xml:space="preserve">helped to build trust and over time and subsequently helped the participant group become familiar with the study topic. As shown in the figure below this process begin as an informal covert exercise. As time progressed and I was accepted as a member of the mission ministry the need to become transparent </w:t>
      </w:r>
      <w:r w:rsidR="00D43C83" w:rsidRPr="00054A0B">
        <w:t>as a researcher and participant observer was necessary for credibility and preparation for the conduction of data collection and the interview process.</w:t>
      </w:r>
      <w:r w:rsidR="00D43C83">
        <w:t xml:space="preserve"> </w:t>
      </w:r>
    </w:p>
    <w:p w14:paraId="0DCE2F22" w14:textId="77777777" w:rsidR="0075512A" w:rsidRDefault="007F13AC" w:rsidP="00032671">
      <w:pPr>
        <w:pStyle w:val="BodyText"/>
        <w:spacing w:before="240" w:after="240" w:line="360" w:lineRule="auto"/>
      </w:pPr>
      <w:r w:rsidRPr="007F13AC">
        <w:rPr>
          <w:noProof/>
        </w:rPr>
        <w:lastRenderedPageBreak/>
        <w:drawing>
          <wp:anchor distT="0" distB="0" distL="114300" distR="114300" simplePos="0" relativeHeight="251669504" behindDoc="1" locked="0" layoutInCell="1" allowOverlap="1" wp14:anchorId="11706286" wp14:editId="60208789">
            <wp:simplePos x="0" y="0"/>
            <wp:positionH relativeFrom="column">
              <wp:posOffset>-40640</wp:posOffset>
            </wp:positionH>
            <wp:positionV relativeFrom="paragraph">
              <wp:posOffset>86360</wp:posOffset>
            </wp:positionV>
            <wp:extent cx="5306695" cy="2991485"/>
            <wp:effectExtent l="0" t="0" r="8255" b="0"/>
            <wp:wrapThrough wrapText="bothSides">
              <wp:wrapPolygon edited="0">
                <wp:start x="0" y="0"/>
                <wp:lineTo x="0" y="21458"/>
                <wp:lineTo x="21556" y="21458"/>
                <wp:lineTo x="21556"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161" t="2766" r="2101" b="1885"/>
                    <a:stretch/>
                  </pic:blipFill>
                  <pic:spPr bwMode="auto">
                    <a:xfrm>
                      <a:off x="0" y="0"/>
                      <a:ext cx="5306695" cy="2991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77" w:name="_Toc114655646"/>
    </w:p>
    <w:p w14:paraId="2C10BB9F" w14:textId="58E2DD47" w:rsidR="007534D8" w:rsidRPr="00D8097E" w:rsidRDefault="007534D8" w:rsidP="00032671">
      <w:pPr>
        <w:pStyle w:val="APALevel1"/>
        <w:spacing w:before="240" w:after="240" w:line="360" w:lineRule="auto"/>
      </w:pPr>
      <w:r w:rsidRPr="00D8097E">
        <w:t>Overview of Phenomenological Case Study Design</w:t>
      </w:r>
      <w:bookmarkEnd w:id="77"/>
    </w:p>
    <w:p w14:paraId="28323AF5" w14:textId="11624D6F" w:rsidR="006E5631" w:rsidRPr="00D8097E" w:rsidRDefault="006E5631" w:rsidP="00032671">
      <w:pPr>
        <w:pStyle w:val="BodyText"/>
        <w:spacing w:before="240" w:after="240" w:line="360" w:lineRule="auto"/>
      </w:pPr>
      <w:r w:rsidRPr="00D8097E">
        <w:t xml:space="preserve">This research will examine the experiences of African American missionaries </w:t>
      </w:r>
      <w:r w:rsidRPr="00054A0B">
        <w:t xml:space="preserve">who actively engage in all </w:t>
      </w:r>
      <w:r w:rsidR="00AA5C36" w:rsidRPr="00054A0B">
        <w:t>five</w:t>
      </w:r>
      <w:r w:rsidRPr="00054A0B">
        <w:t xml:space="preserve"> mission service areas (</w:t>
      </w:r>
      <w:r w:rsidR="00AA5C36" w:rsidRPr="00054A0B">
        <w:t xml:space="preserve">Local, </w:t>
      </w:r>
      <w:r w:rsidRPr="00054A0B">
        <w:t xml:space="preserve">Stateside, National, Global, and Disaster Relief) as part of Ebenezer Baptist Church's Mission Movement. </w:t>
      </w:r>
      <w:r w:rsidR="00A06A23" w:rsidRPr="00054A0B">
        <w:t xml:space="preserve">This movement facilitated a church plant in Chosen City Church to carry on the work of the Gospel and model the significance of Mission service within the African American Church. </w:t>
      </w:r>
      <w:r w:rsidR="00B3515F" w:rsidRPr="00054A0B">
        <w:t xml:space="preserve">The African American Church </w:t>
      </w:r>
      <w:r w:rsidR="0011610A" w:rsidRPr="00054A0B">
        <w:t xml:space="preserve">can benefit from </w:t>
      </w:r>
      <w:r w:rsidRPr="00054A0B">
        <w:t>a comprehensive mission service that</w:t>
      </w:r>
      <w:r w:rsidRPr="00D8097E">
        <w:t xml:space="preserve"> spans the </w:t>
      </w:r>
      <w:r w:rsidR="00AA5C36">
        <w:t>five</w:t>
      </w:r>
      <w:r w:rsidRPr="00D8097E">
        <w:t>-fold areas of mission endeavors (</w:t>
      </w:r>
      <w:r w:rsidR="00AA5C36">
        <w:t xml:space="preserve">Local, </w:t>
      </w:r>
      <w:r w:rsidRPr="00D8097E">
        <w:t>Stateside, National, Global, and Disaster Relief) and</w:t>
      </w:r>
      <w:r w:rsidR="0011610A">
        <w:t xml:space="preserve"> to create</w:t>
      </w:r>
      <w:r w:rsidRPr="00D8097E">
        <w:t xml:space="preserve"> a transformative Mission Movement. These are the areas of mission work: the United States, the nation, the world, and disaster relief</w:t>
      </w:r>
      <w:r w:rsidR="009228FA" w:rsidRPr="00D8097E">
        <w:t xml:space="preserve">; this </w:t>
      </w:r>
      <w:r w:rsidRPr="00D8097E">
        <w:t>research is significant as a prospective road map and strategic plan for African American pastors to create their dynamic transformational mission ministry</w:t>
      </w:r>
      <w:r w:rsidR="009228FA" w:rsidRPr="00D8097E">
        <w:t xml:space="preserve">; this </w:t>
      </w:r>
      <w:r w:rsidRPr="00D8097E">
        <w:t xml:space="preserve">study </w:t>
      </w:r>
      <w:r w:rsidR="00F04A06" w:rsidRPr="00D8097E">
        <w:t>can</w:t>
      </w:r>
      <w:r w:rsidRPr="00D8097E">
        <w:t xml:space="preserve"> affect how the African American Church and community integrate the Great Commission vision into the church's fabric</w:t>
      </w:r>
      <w:r w:rsidR="009228FA" w:rsidRPr="00D8097E">
        <w:t xml:space="preserve">; this </w:t>
      </w:r>
      <w:r w:rsidRPr="00D8097E">
        <w:t xml:space="preserve">may be achieved by utilizing the </w:t>
      </w:r>
      <w:r w:rsidR="00AA5C36">
        <w:t>five</w:t>
      </w:r>
      <w:r w:rsidRPr="00D8097E">
        <w:t xml:space="preserve">-fold mission service paradigm, which comprises </w:t>
      </w:r>
      <w:r w:rsidR="00AA5C36">
        <w:t xml:space="preserve">Local, </w:t>
      </w:r>
      <w:r w:rsidRPr="00D8097E">
        <w:t xml:space="preserve">Stateside, National, Global, and Disaster Relief, </w:t>
      </w:r>
      <w:r w:rsidR="00247EFD" w:rsidRPr="00D8097E">
        <w:t>to</w:t>
      </w:r>
      <w:r w:rsidRPr="00D8097E">
        <w:t xml:space="preserve"> persuade the African American church to abandon historical constraints and emotional attachments to home.</w:t>
      </w:r>
    </w:p>
    <w:p w14:paraId="77BEDE42" w14:textId="5B783FF4" w:rsidR="00191878" w:rsidRPr="00D8097E" w:rsidRDefault="006E5631" w:rsidP="00032671">
      <w:pPr>
        <w:pStyle w:val="BodyText"/>
        <w:spacing w:before="240" w:after="240" w:line="360" w:lineRule="auto"/>
      </w:pPr>
      <w:r w:rsidRPr="00D8097E">
        <w:lastRenderedPageBreak/>
        <w:t xml:space="preserve">The purpose of this phenomenological case study is to analyze and get an understanding of the missionaries of Ebenezer Baptist Church's active </w:t>
      </w:r>
      <w:r w:rsidR="00AA5C36">
        <w:t>five</w:t>
      </w:r>
      <w:r w:rsidRPr="00D8097E">
        <w:t>-fold mission endeavors. The interviews will comprise the research</w:t>
      </w:r>
      <w:r w:rsidR="009228FA" w:rsidRPr="00D8097E">
        <w:t xml:space="preserve">; this </w:t>
      </w:r>
      <w:r w:rsidRPr="00D8097E">
        <w:t xml:space="preserve">researcher will conduct interviews with members of the missionary community at Ebenezer Baptist Church to explain the phenomena of missionaries operating in the </w:t>
      </w:r>
      <w:r w:rsidR="00AA5C36">
        <w:t>five-</w:t>
      </w:r>
      <w:r w:rsidRPr="00D8097E">
        <w:t xml:space="preserve">fold areas of mission service. These sectors include </w:t>
      </w:r>
      <w:r w:rsidR="000C35AE">
        <w:t xml:space="preserve">Local, </w:t>
      </w:r>
      <w:r w:rsidRPr="00D8097E">
        <w:t xml:space="preserve">Stateside, National, Global, and Disaster Relief </w:t>
      </w:r>
      <w:r w:rsidR="00B3515F" w:rsidRPr="00D8097E">
        <w:t>S</w:t>
      </w:r>
      <w:r w:rsidRPr="00D8097E">
        <w:t>ervice</w:t>
      </w:r>
      <w:r w:rsidR="00B3515F" w:rsidRPr="00D8097E">
        <w:t>s</w:t>
      </w:r>
      <w:r w:rsidRPr="00D8097E">
        <w:t xml:space="preserve">. The researcher has a better knowledge of how to construct a contextualized strategic plan for active involvement in transformational mission work on behalf of the African American Church as a whole </w:t>
      </w:r>
      <w:r w:rsidR="0011610A" w:rsidRPr="00D8097E">
        <w:t>because of</w:t>
      </w:r>
      <w:r w:rsidRPr="00D8097E">
        <w:t xml:space="preserve"> the results of this study. The </w:t>
      </w:r>
      <w:r w:rsidR="00B3515F" w:rsidRPr="00D8097E">
        <w:t>central</w:t>
      </w:r>
      <w:r w:rsidRPr="00D8097E">
        <w:t xml:space="preserve"> focus of this study is on using a qualitative research technique, which </w:t>
      </w:r>
      <w:r w:rsidR="0011610A" w:rsidRPr="00D8097E">
        <w:t>includes</w:t>
      </w:r>
      <w:r w:rsidRPr="00D8097E">
        <w:t xml:space="preserve"> Interviews with missionaries actively engaging in Ebenezer Baptist Church's mission</w:t>
      </w:r>
      <w:r w:rsidR="0011610A">
        <w:t xml:space="preserve"> ministry</w:t>
      </w:r>
      <w:r w:rsidRPr="00D8097E">
        <w:t xml:space="preserve"> would be the primary source of data for this investigation</w:t>
      </w:r>
      <w:r w:rsidR="0011610A">
        <w:t>. T</w:t>
      </w:r>
      <w:r w:rsidRPr="00D8097E">
        <w:t xml:space="preserve">he EBC </w:t>
      </w:r>
      <w:r w:rsidR="0011610A" w:rsidRPr="00D8097E">
        <w:t>mission’s</w:t>
      </w:r>
      <w:r w:rsidRPr="00D8097E">
        <w:t xml:space="preserve"> ministry consists of </w:t>
      </w:r>
      <w:r w:rsidR="00AA5C36">
        <w:t>five</w:t>
      </w:r>
      <w:r w:rsidRPr="00D8097E">
        <w:t xml:space="preserve"> different areas: </w:t>
      </w:r>
      <w:r w:rsidR="00AA5C36">
        <w:t xml:space="preserve">local, stateside, national, </w:t>
      </w:r>
      <w:r w:rsidRPr="00D8097E">
        <w:t>global</w:t>
      </w:r>
      <w:r w:rsidR="00AA5C36">
        <w:t xml:space="preserve"> </w:t>
      </w:r>
      <w:r w:rsidRPr="00D8097E">
        <w:t>and disaster relief</w:t>
      </w:r>
      <w:r w:rsidR="0011610A">
        <w:t>.</w:t>
      </w:r>
    </w:p>
    <w:p w14:paraId="4FA3A5C3" w14:textId="2841A4D7" w:rsidR="007534D8" w:rsidRPr="00D8097E" w:rsidRDefault="006405EB" w:rsidP="00032671">
      <w:pPr>
        <w:pStyle w:val="APALevel1"/>
        <w:spacing w:before="240" w:after="240" w:line="360" w:lineRule="auto"/>
      </w:pPr>
      <w:bookmarkStart w:id="78" w:name="_Toc114655647"/>
      <w:r w:rsidRPr="00D8097E">
        <w:t>Overview of Pilot Interview Design</w:t>
      </w:r>
      <w:bookmarkEnd w:id="78"/>
    </w:p>
    <w:p w14:paraId="3A0F6145" w14:textId="2C956C8A" w:rsidR="00BB1315" w:rsidRPr="00054A0B" w:rsidRDefault="002E652B" w:rsidP="00032671">
      <w:pPr>
        <w:pStyle w:val="BodyText"/>
        <w:spacing w:before="240" w:after="240" w:line="360" w:lineRule="auto"/>
      </w:pPr>
      <w:r w:rsidRPr="00054A0B">
        <w:t>In addition</w:t>
      </w:r>
      <w:r w:rsidR="00B3515F" w:rsidRPr="00054A0B">
        <w:t>,</w:t>
      </w:r>
      <w:r w:rsidRPr="00054A0B">
        <w:t xml:space="preserve"> to include independent factors such as views, attitudes, roles, movements, and other EBC </w:t>
      </w:r>
      <w:r w:rsidR="00190335" w:rsidRPr="00054A0B">
        <w:t xml:space="preserve">and CCC </w:t>
      </w:r>
      <w:r w:rsidRPr="00054A0B">
        <w:t xml:space="preserve">attendees, the research would also include servant </w:t>
      </w:r>
      <w:r w:rsidR="00190335" w:rsidRPr="00054A0B">
        <w:t xml:space="preserve">and transformational </w:t>
      </w:r>
      <w:r w:rsidRPr="00054A0B">
        <w:t xml:space="preserve">leadership as independent variables. In addition, the research would include organized interviews that would be conducted methodically to ensure that each participant would be given the same predetermined questions. </w:t>
      </w:r>
      <w:r w:rsidR="00BB1315" w:rsidRPr="00054A0B">
        <w:t>In selecting the participants for the pilot interviews, I considered their knowledge, experience, and willingness to participate in this research. The three participants in the pilot study were</w:t>
      </w:r>
      <w:r w:rsidR="00F8315C" w:rsidRPr="00054A0B">
        <w:t xml:space="preserve"> purposefully selected and </w:t>
      </w:r>
      <w:r w:rsidR="00BB1315" w:rsidRPr="00054A0B">
        <w:t xml:space="preserve">informed of the semi structured, open-ended interview questions and given a consent form to properly document their voluntary participation. </w:t>
      </w:r>
      <w:r w:rsidR="00F8315C" w:rsidRPr="00054A0B">
        <w:t xml:space="preserve">The consent form included language to ensure participants of the efforts made to protect their identity. </w:t>
      </w:r>
      <w:r w:rsidR="00BB1315" w:rsidRPr="00054A0B">
        <w:t>Once the consent forms were completed, I planned for interview locations according to their respective convenance.</w:t>
      </w:r>
    </w:p>
    <w:p w14:paraId="6F725A6A" w14:textId="1DBBCA2D" w:rsidR="00F8315C" w:rsidRPr="00054A0B" w:rsidRDefault="00BB1315" w:rsidP="00032671">
      <w:pPr>
        <w:pStyle w:val="BodyText"/>
        <w:spacing w:before="240" w:after="240" w:line="360" w:lineRule="auto"/>
      </w:pPr>
      <w:r w:rsidRPr="00054A0B">
        <w:t xml:space="preserve"> Participants were given detailed instructions prior to the beginning of the interview to ensure they fully comprehended the reason for the study and to </w:t>
      </w:r>
      <w:r w:rsidR="00F8315C" w:rsidRPr="00054A0B">
        <w:t xml:space="preserve">ensure the </w:t>
      </w:r>
      <w:r w:rsidR="00F8315C" w:rsidRPr="00054A0B">
        <w:lastRenderedPageBreak/>
        <w:t xml:space="preserve">minimization of risks during the interview process. </w:t>
      </w:r>
      <w:r w:rsidR="00190335" w:rsidRPr="00054A0B">
        <w:t xml:space="preserve">I ensured the anonymity of research participant by assigning coded numerical names. </w:t>
      </w:r>
    </w:p>
    <w:p w14:paraId="51615C61" w14:textId="783B7D9E" w:rsidR="00F8315C" w:rsidRPr="00054A0B" w:rsidRDefault="00F8315C" w:rsidP="00032671">
      <w:pPr>
        <w:pStyle w:val="BodyText"/>
        <w:spacing w:before="240" w:after="240" w:line="360" w:lineRule="auto"/>
      </w:pPr>
      <w:r w:rsidRPr="00054A0B">
        <w:t>As a result of the pilot interviews, several changes were made to prepare for the formal interview</w:t>
      </w:r>
      <w:r w:rsidR="007631DD" w:rsidRPr="00054A0B">
        <w:t xml:space="preserve"> process</w:t>
      </w:r>
      <w:r w:rsidRPr="00054A0B">
        <w:t xml:space="preserve">. </w:t>
      </w:r>
      <w:r w:rsidR="007631DD" w:rsidRPr="00054A0B">
        <w:t xml:space="preserve">Four significant changes came from the pilot study. (1)  I documented the original questions and noted the change in verbiage for some questions. I restructured the questions by essentially combining questions I considered to be redundant. (2) I deleted questions I did not believe added value to the interview. (3) I changed the order of </w:t>
      </w:r>
      <w:r w:rsidR="00C23ED0" w:rsidRPr="00054A0B">
        <w:t xml:space="preserve">some of the questions to what seemed like a more logical sequence. (4) I added three new questions I did not originally start with in the interview. These were added based on the organic flow of the interviews and the responses from the participants. The additional questions included concepts around leadership styles, and the viability of duplicating and replicating the five-fold mission model currently used by Ebenezer Baptist Church and Chosen City Church. </w:t>
      </w:r>
    </w:p>
    <w:p w14:paraId="6FB328EF" w14:textId="46FD123D" w:rsidR="00C23ED0" w:rsidRDefault="00C23ED0" w:rsidP="00032671">
      <w:pPr>
        <w:pStyle w:val="BodyText"/>
        <w:spacing w:before="240" w:after="240" w:line="360" w:lineRule="auto"/>
        <w:rPr>
          <w:noProof/>
        </w:rPr>
      </w:pPr>
      <w:r w:rsidRPr="00054A0B">
        <w:t>The final question focused on any element of fear while serving as a missionary if it was ever experienced and why? The following table depicts the questions asked and the changes made as of a result of the pilot study.</w:t>
      </w:r>
      <w:r>
        <w:t xml:space="preserve"> </w:t>
      </w:r>
    </w:p>
    <w:p w14:paraId="75B17DA8" w14:textId="174B2592" w:rsidR="00B23881" w:rsidRDefault="00B23881" w:rsidP="00032671">
      <w:pPr>
        <w:pStyle w:val="BodyText"/>
        <w:spacing w:before="240" w:after="240" w:line="360" w:lineRule="auto"/>
        <w:ind w:firstLine="0"/>
      </w:pPr>
      <w:r w:rsidRPr="00B23881">
        <w:rPr>
          <w:noProof/>
        </w:rPr>
        <w:lastRenderedPageBreak/>
        <w:drawing>
          <wp:inline distT="0" distB="0" distL="0" distR="0" wp14:anchorId="38ED11A7" wp14:editId="7B59152F">
            <wp:extent cx="5486400" cy="426529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4265295"/>
                    </a:xfrm>
                    <a:prstGeom prst="rect">
                      <a:avLst/>
                    </a:prstGeom>
                  </pic:spPr>
                </pic:pic>
              </a:graphicData>
            </a:graphic>
          </wp:inline>
        </w:drawing>
      </w:r>
    </w:p>
    <w:p w14:paraId="08C2A990" w14:textId="40804246" w:rsidR="00D20176" w:rsidRDefault="007334CB" w:rsidP="00032671">
      <w:pPr>
        <w:pStyle w:val="BodyText"/>
        <w:spacing w:before="240" w:after="240" w:line="360" w:lineRule="auto"/>
      </w:pPr>
      <w:r>
        <w:t>T</w:t>
      </w:r>
      <w:r w:rsidR="002E652B" w:rsidRPr="00D8097E">
        <w:t xml:space="preserve">he data analysis would consist of conducting semi-structured interviews with </w:t>
      </w:r>
      <w:r w:rsidR="002E652B" w:rsidRPr="00054A0B">
        <w:t xml:space="preserve">members of the leadership and missionaries, using any collected documents, reports, or artifacts. </w:t>
      </w:r>
      <w:r w:rsidRPr="00054A0B">
        <w:t xml:space="preserve">Analyzed data is available by listening and transcribing the recordings of the interview. The transcription for the recorded interviews was completed by using the application tool Otter.AI. </w:t>
      </w:r>
      <w:r w:rsidR="00FC50F0" w:rsidRPr="00054A0B">
        <w:t xml:space="preserve">This software is a program that shows captions for live speakers and generates written transcriptions of speech. </w:t>
      </w:r>
      <w:r w:rsidRPr="00054A0B">
        <w:t xml:space="preserve"> </w:t>
      </w:r>
      <w:r w:rsidR="002E652B" w:rsidRPr="00054A0B">
        <w:t>For the study's Content Analysis, the Dedoose Analytical tool would examine the acquired research data, which may include text, audio, video,</w:t>
      </w:r>
      <w:r w:rsidR="002E652B" w:rsidRPr="00D8097E">
        <w:t xml:space="preserve"> spreadsheets, questionnaires, and demographic information</w:t>
      </w:r>
      <w:r w:rsidR="009228FA" w:rsidRPr="00D8097E">
        <w:t xml:space="preserve">; this </w:t>
      </w:r>
      <w:r w:rsidR="002E652B" w:rsidRPr="00D8097E">
        <w:t>study's conclusion will enable the researcher to examine the potential of developing a mission program model that will aid African American churches in collaborating as a community to engage more people in mission activity</w:t>
      </w:r>
      <w:r w:rsidR="00D20176" w:rsidRPr="00D8097E">
        <w:t>.</w:t>
      </w:r>
    </w:p>
    <w:p w14:paraId="7A4EB3BD" w14:textId="77777777" w:rsidR="00F45F31" w:rsidRDefault="00F45F31" w:rsidP="00032671">
      <w:pPr>
        <w:pStyle w:val="APALevel1"/>
        <w:spacing w:before="240" w:after="240" w:line="360" w:lineRule="auto"/>
      </w:pPr>
      <w:r>
        <w:lastRenderedPageBreak/>
        <w:t>Data Collection</w:t>
      </w:r>
    </w:p>
    <w:p w14:paraId="3852566B" w14:textId="77777777" w:rsidR="00F45F31" w:rsidRPr="00054A0B" w:rsidRDefault="00F45F31" w:rsidP="00032671">
      <w:pPr>
        <w:pStyle w:val="BodyText"/>
        <w:spacing w:line="360" w:lineRule="auto"/>
      </w:pPr>
      <w:r w:rsidRPr="00054A0B">
        <w:t xml:space="preserve">Data collection for this research project occurred through several years of participant observation and interviews designed to explore the lived experiences of missionaries serving at Ebenezer Baptist Church and Chosen City Church. A purposeful sampling method was used in this research. The sampling technique employed is a vital element of the overall sampling strategy. </w:t>
      </w:r>
      <w:sdt>
        <w:sdtPr>
          <w:id w:val="544260457"/>
          <w:citation/>
        </w:sdtPr>
        <w:sdtEndPr/>
        <w:sdtContent>
          <w:r w:rsidRPr="00054A0B">
            <w:fldChar w:fldCharType="begin"/>
          </w:r>
          <w:r w:rsidRPr="00054A0B">
            <w:instrText xml:space="preserve"> CITATION Wil05 \l 1033 </w:instrText>
          </w:r>
          <w:r w:rsidRPr="00054A0B">
            <w:fldChar w:fldCharType="separate"/>
          </w:r>
          <w:r w:rsidRPr="00054A0B">
            <w:rPr>
              <w:noProof/>
            </w:rPr>
            <w:t>(Wilmot, 2005)</w:t>
          </w:r>
          <w:r w:rsidRPr="00054A0B">
            <w:fldChar w:fldCharType="end"/>
          </w:r>
        </w:sdtContent>
      </w:sdt>
      <w:r w:rsidRPr="00054A0B">
        <w:t xml:space="preserve"> Qualitative research uses non-probability sampling since a statistical inference is not required. A feature of qualitative sampling is that the number of cases sampled is often small and a phenomenon can only appear once to be of value to the research project. </w:t>
      </w:r>
      <w:sdt>
        <w:sdtPr>
          <w:id w:val="-569194995"/>
          <w:citation/>
        </w:sdtPr>
        <w:sdtEndPr/>
        <w:sdtContent>
          <w:r w:rsidRPr="00054A0B">
            <w:fldChar w:fldCharType="begin"/>
          </w:r>
          <w:r w:rsidRPr="00054A0B">
            <w:instrText xml:space="preserve"> CITATION Wil05 \l 1033 </w:instrText>
          </w:r>
          <w:r w:rsidRPr="00054A0B">
            <w:fldChar w:fldCharType="separate"/>
          </w:r>
          <w:r w:rsidRPr="00054A0B">
            <w:rPr>
              <w:noProof/>
            </w:rPr>
            <w:t>(Wilmot, 2005)</w:t>
          </w:r>
          <w:r w:rsidRPr="00054A0B">
            <w:fldChar w:fldCharType="end"/>
          </w:r>
        </w:sdtContent>
      </w:sdt>
    </w:p>
    <w:p w14:paraId="49CA0AFB" w14:textId="77777777" w:rsidR="00F45F31" w:rsidRPr="00054A0B" w:rsidRDefault="00F45F31" w:rsidP="00032671">
      <w:pPr>
        <w:pStyle w:val="BodyText"/>
        <w:spacing w:line="360" w:lineRule="auto"/>
      </w:pPr>
      <w:r w:rsidRPr="00054A0B">
        <w:t xml:space="preserve">Sample size for qualitative research is one that adequately answers the research question, and the number of participants can change as the study progresses and new categories, themes and patterns emerge. </w:t>
      </w:r>
      <w:sdt>
        <w:sdtPr>
          <w:id w:val="139470351"/>
          <w:citation/>
        </w:sdtPr>
        <w:sdtEndPr/>
        <w:sdtContent>
          <w:r w:rsidRPr="00054A0B">
            <w:fldChar w:fldCharType="begin"/>
          </w:r>
          <w:r w:rsidRPr="00054A0B">
            <w:instrText xml:space="preserve"> CITATION Mar96 \l 1033 </w:instrText>
          </w:r>
          <w:r w:rsidRPr="00054A0B">
            <w:fldChar w:fldCharType="separate"/>
          </w:r>
          <w:r w:rsidRPr="00054A0B">
            <w:rPr>
              <w:noProof/>
            </w:rPr>
            <w:t>(Marshall, 1996)</w:t>
          </w:r>
          <w:r w:rsidRPr="00054A0B">
            <w:fldChar w:fldCharType="end"/>
          </w:r>
        </w:sdtContent>
      </w:sdt>
    </w:p>
    <w:p w14:paraId="67141D4B" w14:textId="77777777" w:rsidR="00F45F31" w:rsidRPr="00054A0B" w:rsidRDefault="00F45F31" w:rsidP="00032671">
      <w:pPr>
        <w:pStyle w:val="BodyText"/>
        <w:spacing w:line="360" w:lineRule="auto"/>
      </w:pPr>
      <w:r w:rsidRPr="00054A0B">
        <w:t xml:space="preserve">I used purposeful sampling to collect data in this study because the participants were knowledgeable about and experienced with the phenomenon of interest. The participants were also willing, available, and had the ability to communicate their experiences in an articulate, open, and insightful manner that would be useful for the research. </w:t>
      </w:r>
      <w:sdt>
        <w:sdtPr>
          <w:id w:val="-2132929511"/>
          <w:citation/>
        </w:sdtPr>
        <w:sdtEndPr/>
        <w:sdtContent>
          <w:r w:rsidRPr="00054A0B">
            <w:fldChar w:fldCharType="begin"/>
          </w:r>
          <w:r w:rsidRPr="00054A0B">
            <w:instrText xml:space="preserve"> CITATION Eti16 \l 1033 </w:instrText>
          </w:r>
          <w:r w:rsidRPr="00054A0B">
            <w:fldChar w:fldCharType="separate"/>
          </w:r>
          <w:r w:rsidRPr="00054A0B">
            <w:rPr>
              <w:noProof/>
            </w:rPr>
            <w:t>(Etikan, 2016)</w:t>
          </w:r>
          <w:r w:rsidRPr="00054A0B">
            <w:fldChar w:fldCharType="end"/>
          </w:r>
        </w:sdtContent>
      </w:sdt>
    </w:p>
    <w:p w14:paraId="09B4A57C" w14:textId="77777777" w:rsidR="00F45F31" w:rsidRPr="00054A0B" w:rsidRDefault="00F45F31" w:rsidP="00032671">
      <w:pPr>
        <w:pStyle w:val="BodyText"/>
        <w:spacing w:line="360" w:lineRule="auto"/>
      </w:pPr>
      <w:r w:rsidRPr="00054A0B">
        <w:t xml:space="preserve">The authors of a research project that looked at a sampling framework for personal interviews in qualitative research identified three approaches to determine a feasible sample size for qualitative work. The three approaches identified are: (1) Doctoral Thesis, (2) Guidelines by Experts (Rule of thumb), and (3) Saturation Principle. </w:t>
      </w:r>
      <w:sdt>
        <w:sdtPr>
          <w:id w:val="-810548579"/>
          <w:citation/>
        </w:sdtPr>
        <w:sdtEndPr/>
        <w:sdtContent>
          <w:r w:rsidRPr="00054A0B">
            <w:fldChar w:fldCharType="begin"/>
          </w:r>
          <w:r w:rsidRPr="00054A0B">
            <w:instrText xml:space="preserve"> CITATION Kum20 \l 1033 </w:instrText>
          </w:r>
          <w:r w:rsidRPr="00054A0B">
            <w:fldChar w:fldCharType="separate"/>
          </w:r>
          <w:r w:rsidRPr="00054A0B">
            <w:rPr>
              <w:noProof/>
            </w:rPr>
            <w:t>(Kumar, 2020)</w:t>
          </w:r>
          <w:r w:rsidRPr="00054A0B">
            <w:fldChar w:fldCharType="end"/>
          </w:r>
        </w:sdtContent>
      </w:sdt>
      <w:r w:rsidRPr="00054A0B">
        <w:t xml:space="preserve"> </w:t>
      </w:r>
      <w:sdt>
        <w:sdtPr>
          <w:id w:val="-1585062820"/>
          <w:citation/>
        </w:sdtPr>
        <w:sdtEndPr/>
        <w:sdtContent>
          <w:r w:rsidRPr="00054A0B">
            <w:fldChar w:fldCharType="begin"/>
          </w:r>
          <w:r w:rsidRPr="00054A0B">
            <w:instrText xml:space="preserve"> CITATION Mas10 \l 1033 </w:instrText>
          </w:r>
          <w:r w:rsidRPr="00054A0B">
            <w:fldChar w:fldCharType="separate"/>
          </w:r>
          <w:r w:rsidRPr="00054A0B">
            <w:rPr>
              <w:noProof/>
            </w:rPr>
            <w:t>(Mason, 2010)</w:t>
          </w:r>
          <w:r w:rsidRPr="00054A0B">
            <w:fldChar w:fldCharType="end"/>
          </w:r>
        </w:sdtContent>
      </w:sdt>
    </w:p>
    <w:p w14:paraId="723D345A" w14:textId="77777777" w:rsidR="00F45F31" w:rsidRPr="00054A0B" w:rsidRDefault="00F45F31" w:rsidP="00032671">
      <w:pPr>
        <w:pStyle w:val="BodyText"/>
        <w:spacing w:line="360" w:lineRule="auto"/>
      </w:pPr>
      <w:r w:rsidRPr="00054A0B">
        <w:t xml:space="preserve">According to </w:t>
      </w:r>
      <w:sdt>
        <w:sdtPr>
          <w:id w:val="1120496477"/>
          <w:citation/>
        </w:sdtPr>
        <w:sdtEndPr/>
        <w:sdtContent>
          <w:r w:rsidRPr="00054A0B">
            <w:fldChar w:fldCharType="begin"/>
          </w:r>
          <w:r w:rsidRPr="00054A0B">
            <w:instrText xml:space="preserve"> CITATION Mas10 \l 1033 </w:instrText>
          </w:r>
          <w:r w:rsidRPr="00054A0B">
            <w:fldChar w:fldCharType="separate"/>
          </w:r>
          <w:r w:rsidRPr="00054A0B">
            <w:rPr>
              <w:noProof/>
            </w:rPr>
            <w:t>(Mason, 2010)</w:t>
          </w:r>
          <w:r w:rsidRPr="00054A0B">
            <w:fldChar w:fldCharType="end"/>
          </w:r>
        </w:sdtContent>
      </w:sdt>
      <w:r w:rsidRPr="00054A0B">
        <w:t xml:space="preserve"> the guiding principle of sample size in qualitative research should be the concept of saturation. This number of interviews can vary based on the methodological discipline. As it relates to this research on sample size, </w:t>
      </w:r>
      <w:sdt>
        <w:sdtPr>
          <w:id w:val="-330142274"/>
          <w:citation/>
        </w:sdtPr>
        <w:sdtEndPr/>
        <w:sdtContent>
          <w:r w:rsidRPr="00054A0B">
            <w:fldChar w:fldCharType="begin"/>
          </w:r>
          <w:r w:rsidRPr="00054A0B">
            <w:instrText xml:space="preserve"> CITATION Cre13 \l 1033 </w:instrText>
          </w:r>
          <w:r w:rsidRPr="00054A0B">
            <w:fldChar w:fldCharType="separate"/>
          </w:r>
          <w:r w:rsidRPr="00054A0B">
            <w:rPr>
              <w:noProof/>
            </w:rPr>
            <w:t>(Creswell J. , 2013)</w:t>
          </w:r>
          <w:r w:rsidRPr="00054A0B">
            <w:fldChar w:fldCharType="end"/>
          </w:r>
        </w:sdtContent>
      </w:sdt>
      <w:r w:rsidRPr="00054A0B">
        <w:t xml:space="preserve"> has made recommendations for five different approaches to include case study with four to five cases, and phenomenology with between three to ten cases. </w:t>
      </w:r>
      <w:sdt>
        <w:sdtPr>
          <w:id w:val="1544862955"/>
          <w:citation/>
        </w:sdtPr>
        <w:sdtEndPr/>
        <w:sdtContent>
          <w:r w:rsidRPr="00054A0B">
            <w:fldChar w:fldCharType="begin"/>
          </w:r>
          <w:r w:rsidRPr="00054A0B">
            <w:instrText xml:space="preserve"> CITATION Kum20 \l 1033 </w:instrText>
          </w:r>
          <w:r w:rsidRPr="00054A0B">
            <w:fldChar w:fldCharType="separate"/>
          </w:r>
          <w:r w:rsidRPr="00054A0B">
            <w:rPr>
              <w:noProof/>
            </w:rPr>
            <w:t>(Kumar, 2020)</w:t>
          </w:r>
          <w:r w:rsidRPr="00054A0B">
            <w:fldChar w:fldCharType="end"/>
          </w:r>
        </w:sdtContent>
      </w:sdt>
      <w:r w:rsidRPr="00054A0B">
        <w:t xml:space="preserve"> Regarding the issue of saturation, </w:t>
      </w:r>
      <w:sdt>
        <w:sdtPr>
          <w:id w:val="580103748"/>
          <w:citation/>
        </w:sdtPr>
        <w:sdtEndPr/>
        <w:sdtContent>
          <w:r w:rsidRPr="00054A0B">
            <w:fldChar w:fldCharType="begin"/>
          </w:r>
          <w:r w:rsidRPr="00054A0B">
            <w:instrText xml:space="preserve"> CITATION Mas10 \l 1033 </w:instrText>
          </w:r>
          <w:r w:rsidRPr="00054A0B">
            <w:fldChar w:fldCharType="separate"/>
          </w:r>
          <w:r w:rsidRPr="00054A0B">
            <w:rPr>
              <w:noProof/>
            </w:rPr>
            <w:t>(Mason, 2010)</w:t>
          </w:r>
          <w:r w:rsidRPr="00054A0B">
            <w:fldChar w:fldCharType="end"/>
          </w:r>
        </w:sdtContent>
      </w:sdt>
      <w:r w:rsidRPr="00054A0B">
        <w:t xml:space="preserve"> describes saturation as the point where diminishing returns set in where more data will not yield additional information. Saturation is key to excellent qualitative work; however, it is difficult to pinpoint </w:t>
      </w:r>
      <w:r w:rsidRPr="00054A0B">
        <w:lastRenderedPageBreak/>
        <w:t xml:space="preserve">definitive published guidelines of adequacy for estimating a sample size to reach saturation. </w:t>
      </w:r>
      <w:sdt>
        <w:sdtPr>
          <w:id w:val="173543213"/>
          <w:citation/>
        </w:sdtPr>
        <w:sdtEndPr/>
        <w:sdtContent>
          <w:r w:rsidRPr="00054A0B">
            <w:fldChar w:fldCharType="begin"/>
          </w:r>
          <w:r w:rsidRPr="00054A0B">
            <w:instrText xml:space="preserve"> CITATION Kum20 \l 1033 </w:instrText>
          </w:r>
          <w:r w:rsidRPr="00054A0B">
            <w:fldChar w:fldCharType="separate"/>
          </w:r>
          <w:r w:rsidRPr="00054A0B">
            <w:rPr>
              <w:noProof/>
            </w:rPr>
            <w:t>(Kumar, 2020)</w:t>
          </w:r>
          <w:r w:rsidRPr="00054A0B">
            <w:fldChar w:fldCharType="end"/>
          </w:r>
        </w:sdtContent>
      </w:sdt>
    </w:p>
    <w:p w14:paraId="310E4447" w14:textId="77777777" w:rsidR="00F45F31" w:rsidRPr="00054A0B" w:rsidRDefault="00F45F31" w:rsidP="00032671">
      <w:pPr>
        <w:pStyle w:val="BodyText"/>
        <w:spacing w:line="360" w:lineRule="auto"/>
      </w:pPr>
      <w:r w:rsidRPr="00054A0B">
        <w:t xml:space="preserve">Throughout the data collection process, I took care to remain unbiased to the participants opinions and responses allowing them to express their ideas freely. This allowed me to collect rich information while making the participants feel comfortable. The three participants included in my pilot study reached the point of saturation according to </w:t>
      </w:r>
      <w:sdt>
        <w:sdtPr>
          <w:id w:val="-1787574247"/>
          <w:citation/>
        </w:sdtPr>
        <w:sdtEndPr/>
        <w:sdtContent>
          <w:r w:rsidRPr="00054A0B">
            <w:fldChar w:fldCharType="begin"/>
          </w:r>
          <w:r w:rsidRPr="00054A0B">
            <w:instrText xml:space="preserve"> CITATION Mas10 \l 1033 </w:instrText>
          </w:r>
          <w:r w:rsidRPr="00054A0B">
            <w:fldChar w:fldCharType="separate"/>
          </w:r>
          <w:r w:rsidRPr="00054A0B">
            <w:rPr>
              <w:noProof/>
            </w:rPr>
            <w:t>(Mason, 2010)</w:t>
          </w:r>
          <w:r w:rsidRPr="00054A0B">
            <w:fldChar w:fldCharType="end"/>
          </w:r>
        </w:sdtContent>
      </w:sdt>
      <w:r w:rsidRPr="00054A0B">
        <w:t xml:space="preserve"> at the end of the third pilot interview new ideas, thoughts and concepts did not emerge from the conversation.</w:t>
      </w:r>
    </w:p>
    <w:p w14:paraId="0B5E1AB5" w14:textId="77777777" w:rsidR="00F45F31" w:rsidRPr="00054A0B" w:rsidRDefault="00F45F31" w:rsidP="00032671">
      <w:pPr>
        <w:pStyle w:val="BodyText"/>
        <w:spacing w:line="360" w:lineRule="auto"/>
      </w:pPr>
      <w:r w:rsidRPr="00054A0B">
        <w:t xml:space="preserve">The following </w:t>
      </w:r>
    </w:p>
    <w:p w14:paraId="34334D19" w14:textId="77777777" w:rsidR="00F45F31" w:rsidRDefault="00F45F31" w:rsidP="00032671">
      <w:pPr>
        <w:pStyle w:val="BodyText"/>
        <w:spacing w:before="240" w:after="240" w:line="360" w:lineRule="auto"/>
        <w:ind w:firstLine="0"/>
      </w:pPr>
      <w:r w:rsidRPr="0032260A">
        <w:rPr>
          <w:noProof/>
          <w:highlight w:val="yellow"/>
        </w:rPr>
        <w:drawing>
          <wp:inline distT="0" distB="0" distL="0" distR="0" wp14:anchorId="2F218C87" wp14:editId="3518E5B8">
            <wp:extent cx="5486400" cy="35896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3589655"/>
                    </a:xfrm>
                    <a:prstGeom prst="rect">
                      <a:avLst/>
                    </a:prstGeom>
                  </pic:spPr>
                </pic:pic>
              </a:graphicData>
            </a:graphic>
          </wp:inline>
        </w:drawing>
      </w:r>
    </w:p>
    <w:p w14:paraId="03BB6215" w14:textId="10438393" w:rsidR="007534D8" w:rsidRPr="00D8097E" w:rsidRDefault="003D0495" w:rsidP="00032671">
      <w:pPr>
        <w:pStyle w:val="APALevel1"/>
        <w:spacing w:before="240" w:after="240" w:line="360" w:lineRule="auto"/>
      </w:pPr>
      <w:bookmarkStart w:id="79" w:name="_Toc114655648"/>
      <w:r w:rsidRPr="00D8097E">
        <w:t xml:space="preserve">Collecting Data through Semi-structured Interviews and </w:t>
      </w:r>
      <w:r w:rsidR="00B820A3" w:rsidRPr="00D8097E">
        <w:t>Documentation</w:t>
      </w:r>
      <w:bookmarkEnd w:id="79"/>
    </w:p>
    <w:p w14:paraId="6C0E338E" w14:textId="39EF9DCD" w:rsidR="00102C08" w:rsidRPr="00D8097E" w:rsidRDefault="00102C08" w:rsidP="00032671">
      <w:pPr>
        <w:pStyle w:val="BodyText"/>
        <w:spacing w:before="240" w:after="240" w:line="360" w:lineRule="auto"/>
      </w:pPr>
      <w:r w:rsidRPr="00D8097E">
        <w:t xml:space="preserve">During the semi-structured interview, data </w:t>
      </w:r>
      <w:r w:rsidR="00B3515F" w:rsidRPr="00D8097E">
        <w:t>about</w:t>
      </w:r>
      <w:r w:rsidRPr="00D8097E">
        <w:t xml:space="preserve"> the subject and topic framework of the study, which is actively involved in mission service for the African American Church, will be gathered, and research-related questions will be answered. </w:t>
      </w:r>
      <w:r w:rsidR="008A5A12">
        <w:t>S</w:t>
      </w:r>
      <w:r w:rsidR="00B3515F" w:rsidRPr="00D8097E">
        <w:t>tructured and unstructured interviews</w:t>
      </w:r>
      <w:r w:rsidRPr="00D8097E">
        <w:t xml:space="preserve"> would be the </w:t>
      </w:r>
      <w:r w:rsidR="00B3515F" w:rsidRPr="00D8097E">
        <w:t>principal</w:t>
      </w:r>
      <w:r w:rsidRPr="00D8097E">
        <w:t xml:space="preserve"> mode of data collection for this qualitative research utili</w:t>
      </w:r>
      <w:r w:rsidR="00B3515F" w:rsidRPr="00D8097E">
        <w:t>z</w:t>
      </w:r>
      <w:r w:rsidRPr="00D8097E">
        <w:t xml:space="preserve">ing an exploratory social science </w:t>
      </w:r>
      <w:r w:rsidR="008A5A12">
        <w:t>type of compilation</w:t>
      </w:r>
      <w:r w:rsidRPr="00D8097E">
        <w:t xml:space="preserve">. Even though the </w:t>
      </w:r>
      <w:r w:rsidRPr="00D8097E">
        <w:lastRenderedPageBreak/>
        <w:t xml:space="preserve">great majority of the questions would be predetermined, </w:t>
      </w:r>
      <w:r w:rsidR="00B3515F" w:rsidRPr="00D8097E">
        <w:t>a few</w:t>
      </w:r>
      <w:r w:rsidRPr="00D8097E">
        <w:t xml:space="preserve"> would depend on the development of the argument as the research was conducted. The semi-structured interview includes characteristics of the structured and unstructured interviews. Therefore, semi-structured interviews have the advantages of both structured and unstructured interviews, such as </w:t>
      </w:r>
      <w:r w:rsidR="00B3515F" w:rsidRPr="00D8097E">
        <w:t>gathering comparable and reliable data and asking</w:t>
      </w:r>
      <w:r w:rsidRPr="00D8097E">
        <w:t xml:space="preserve"> follow-up questions.</w:t>
      </w:r>
    </w:p>
    <w:p w14:paraId="213EDD45" w14:textId="2FEC9143" w:rsidR="007534D8" w:rsidRPr="00D8097E" w:rsidRDefault="00102C08" w:rsidP="00032671">
      <w:pPr>
        <w:pStyle w:val="BodyText"/>
        <w:spacing w:before="240" w:after="240" w:line="360" w:lineRule="auto"/>
      </w:pPr>
      <w:r w:rsidRPr="00D8097E">
        <w:t xml:space="preserve">The ability to design a theme structure in advance is one of the most </w:t>
      </w:r>
      <w:r w:rsidR="00B3515F" w:rsidRPr="00D8097E">
        <w:t>apparent</w:t>
      </w:r>
      <w:r w:rsidRPr="00D8097E">
        <w:t xml:space="preserve"> advantages</w:t>
      </w:r>
      <w:r w:rsidR="00B3515F" w:rsidRPr="00D8097E">
        <w:t>; this helps</w:t>
      </w:r>
      <w:r w:rsidRPr="00D8097E">
        <w:t xml:space="preserve"> maintain focus for both the interviewer and the interviewee, lowering the possibility of distraction and fostering conversation in both directions. In addition, semi-structured interviews provide richness and depth to the acquired data. Even though they are methodologically equivalent to structured interviews, questionnaires, and surveys, the open-ended </w:t>
      </w:r>
      <w:r w:rsidR="00B3515F" w:rsidRPr="00D8097E">
        <w:t>questions in semi-structured interviews allow for more meaningful information and depth</w:t>
      </w:r>
      <w:r w:rsidRPr="00D8097E">
        <w:t xml:space="preserve"> because structured interviews need precise information to perform </w:t>
      </w:r>
      <w:r w:rsidR="00B3515F" w:rsidRPr="00D8097E">
        <w:t>appropriate</w:t>
      </w:r>
      <w:r w:rsidRPr="00D8097E">
        <w:t>ly. To accomplish this objective, participants may, depending on the circumstances, be asked to extend, restate, or explain their opinions</w:t>
      </w:r>
      <w:r w:rsidR="005B486E" w:rsidRPr="00D8097E">
        <w:t>.</w:t>
      </w:r>
    </w:p>
    <w:p w14:paraId="5E1A7BA3" w14:textId="386B765C" w:rsidR="00646AF6" w:rsidRPr="00D8097E" w:rsidRDefault="00B820A3" w:rsidP="00032671">
      <w:pPr>
        <w:pStyle w:val="APALevel1"/>
        <w:spacing w:before="240" w:after="240" w:line="360" w:lineRule="auto"/>
      </w:pPr>
      <w:bookmarkStart w:id="80" w:name="_Toc114655649"/>
      <w:r w:rsidRPr="00D8097E">
        <w:t>Participants in Pilot Interview Group</w:t>
      </w:r>
      <w:bookmarkEnd w:id="80"/>
    </w:p>
    <w:p w14:paraId="4DB10CBF" w14:textId="3A4A5B40" w:rsidR="00A900E9" w:rsidRPr="00D8097E" w:rsidRDefault="00B3515F" w:rsidP="00032671">
      <w:pPr>
        <w:pStyle w:val="BodyText"/>
        <w:spacing w:before="240" w:after="240" w:line="360" w:lineRule="auto"/>
      </w:pPr>
      <w:r w:rsidRPr="00D8097E">
        <w:t>Executing</w:t>
      </w:r>
      <w:r w:rsidR="00A900E9" w:rsidRPr="00D8097E">
        <w:t xml:space="preserve"> these preparation processes as part of a pilot study may assure the quality of the primary research endeavor. As the demographic data for this research project contains African Americans between the ages of 40 and 65</w:t>
      </w:r>
      <w:r w:rsidR="008A5A12">
        <w:t xml:space="preserve">. </w:t>
      </w:r>
      <w:r w:rsidR="00A900E9" w:rsidRPr="00D8097E">
        <w:t xml:space="preserve">Additionally, both males and women are included in the demographics. </w:t>
      </w:r>
      <w:r w:rsidRPr="00D8097E">
        <w:t>Having all protocols in place, including interview criteria and a method for evaluating the data collection's quality, is essential</w:t>
      </w:r>
      <w:r w:rsidR="00A900E9" w:rsidRPr="00D8097E">
        <w:t xml:space="preserve">. Therefore, each step of the study technique must be modified </w:t>
      </w:r>
      <w:r w:rsidRPr="00D8097E">
        <w:t>to</w:t>
      </w:r>
      <w:r w:rsidR="00A900E9" w:rsidRPr="00D8097E">
        <w:t xml:space="preserve"> be applied to the African American Church. Such preparations should be the standard when establishing research projects; nonetheless, they are seldom </w:t>
      </w:r>
      <w:r w:rsidRPr="00D8097E">
        <w:t>apparent</w:t>
      </w:r>
      <w:r w:rsidR="00A900E9" w:rsidRPr="00D8097E">
        <w:t xml:space="preserve"> during the planning process.</w:t>
      </w:r>
    </w:p>
    <w:p w14:paraId="57E45BCC" w14:textId="62B242BE" w:rsidR="00E70A09" w:rsidRPr="00D8097E" w:rsidRDefault="00A900E9" w:rsidP="00032671">
      <w:pPr>
        <w:pStyle w:val="BodyText"/>
        <w:spacing w:before="240" w:after="240" w:line="360" w:lineRule="auto"/>
      </w:pPr>
      <w:r w:rsidRPr="00D8097E">
        <w:t xml:space="preserve">Due to the lack of published research on effectively performing pilot studies, the research must apply a Phenomenological method to design the pilot study </w:t>
      </w:r>
      <w:r w:rsidR="00247EFD" w:rsidRPr="00D8097E">
        <w:t>to</w:t>
      </w:r>
      <w:r w:rsidRPr="00D8097E">
        <w:t xml:space="preserve"> get a</w:t>
      </w:r>
      <w:r w:rsidR="00B741E4" w:rsidRPr="00D8097E">
        <w:t>n expected</w:t>
      </w:r>
      <w:r w:rsidRPr="00D8097E">
        <w:t xml:space="preserve"> outcome. In addition, three goals were established for the pilot study. These </w:t>
      </w:r>
      <w:r w:rsidRPr="00D8097E">
        <w:lastRenderedPageBreak/>
        <w:t>goals included gathering data and providing guidance for comprehensive research that could be tailored to the Ebenezer Baptist Church mission team members</w:t>
      </w:r>
      <w:r w:rsidR="00B741E4" w:rsidRPr="00D8097E">
        <w:t>,</w:t>
      </w:r>
      <w:r w:rsidRPr="00D8097E">
        <w:t xml:space="preserve"> who are African American adults who participated in the study. Also, ensuring a critical interrogation of participants by using the most effective conduct of a pilot study, which includes the use of observational and video-recorded data, a methodology we have named a "collaborative self-study approach," Lastly, there is an emphasis on Missionaries as a way of data collection, with a concentration on discovering mission service </w:t>
      </w:r>
      <w:r w:rsidR="008A5A12">
        <w:t>needs</w:t>
      </w:r>
      <w:r w:rsidRPr="00D8097E">
        <w:t xml:space="preserve"> affiliated with the African American Church</w:t>
      </w:r>
      <w:r w:rsidR="00E70A09" w:rsidRPr="00D8097E">
        <w:t xml:space="preserve">. </w:t>
      </w:r>
    </w:p>
    <w:p w14:paraId="0D6C2E5A" w14:textId="20E2D2CF" w:rsidR="00646AF6" w:rsidRPr="00D8097E" w:rsidRDefault="00B820A3" w:rsidP="00032671">
      <w:pPr>
        <w:pStyle w:val="APALevel1"/>
        <w:spacing w:before="240" w:after="240" w:line="360" w:lineRule="auto"/>
      </w:pPr>
      <w:bookmarkStart w:id="81" w:name="_Toc114655650"/>
      <w:r w:rsidRPr="00D8097E">
        <w:t>Participants in Formal Interview Group</w:t>
      </w:r>
      <w:bookmarkEnd w:id="81"/>
    </w:p>
    <w:p w14:paraId="319BE5AF" w14:textId="1F99A6C2" w:rsidR="00E70A09" w:rsidRPr="00D8097E" w:rsidRDefault="004D4EAE" w:rsidP="00032671">
      <w:pPr>
        <w:pStyle w:val="BodyText"/>
        <w:spacing w:before="240" w:after="240" w:line="360" w:lineRule="auto"/>
      </w:pPr>
      <w:r w:rsidRPr="00D8097E">
        <w:t xml:space="preserve">This research project's demographic data comprises African Americans </w:t>
      </w:r>
      <w:r w:rsidR="00B3515F" w:rsidRPr="00D8097E">
        <w:t>aged</w:t>
      </w:r>
      <w:r w:rsidRPr="00D8097E">
        <w:t xml:space="preserve"> 40 to 65. Additionally, the demographics include both men and women. These middle-aged and elderly African Americans are all members of the Ebenezer Baptist Church's outreach team</w:t>
      </w:r>
      <w:r w:rsidR="009228FA" w:rsidRPr="00D8097E">
        <w:t xml:space="preserve">; this </w:t>
      </w:r>
      <w:r w:rsidRPr="00D8097E">
        <w:t xml:space="preserve">examination focuses almost exclusively on missionaries, who also serve as its </w:t>
      </w:r>
      <w:r w:rsidR="00B3515F" w:rsidRPr="00D8097E">
        <w:t>central</w:t>
      </w:r>
      <w:r w:rsidRPr="00D8097E">
        <w:t xml:space="preserve"> data source</w:t>
      </w:r>
      <w:r w:rsidR="009228FA" w:rsidRPr="00D8097E">
        <w:t xml:space="preserve">; this </w:t>
      </w:r>
      <w:r w:rsidRPr="00D8097E">
        <w:t xml:space="preserve">research will examine the experiences of African American missionaries who actively engage in all </w:t>
      </w:r>
      <w:r w:rsidR="00DA3CB4">
        <w:t>five</w:t>
      </w:r>
      <w:r w:rsidRPr="00D8097E">
        <w:t xml:space="preserve"> mission service areas (</w:t>
      </w:r>
      <w:r w:rsidR="00DA3CB4">
        <w:t xml:space="preserve">Local, </w:t>
      </w:r>
      <w:r w:rsidRPr="00D8097E">
        <w:t>Stateside, National, Global, and Disaster Relief) as part of Ebenezer Baptist Churc</w:t>
      </w:r>
      <w:r w:rsidR="00B3515F" w:rsidRPr="00D8097E">
        <w:t xml:space="preserve">h's Mission Movement. </w:t>
      </w:r>
      <w:r w:rsidR="00663825" w:rsidRPr="00D8097E">
        <w:t>The African American Church must</w:t>
      </w:r>
      <w:r w:rsidRPr="00D8097E">
        <w:t xml:space="preserve"> build a comprehensive mission service that spans the </w:t>
      </w:r>
      <w:r w:rsidR="00DA3CB4">
        <w:t>five</w:t>
      </w:r>
      <w:r w:rsidRPr="00D8097E">
        <w:t>-fold areas of mission endeavors (</w:t>
      </w:r>
      <w:r w:rsidR="000C35AE">
        <w:t xml:space="preserve">Local, </w:t>
      </w:r>
      <w:r w:rsidRPr="00D8097E">
        <w:t>Stateside, National, Global, and Disaster Relief) and a transformative Mission Movement. These are the areas of mission work: the United States, the nation, the world, and disaster relief</w:t>
      </w:r>
      <w:r w:rsidR="009228FA" w:rsidRPr="00D8097E">
        <w:t xml:space="preserve">; this </w:t>
      </w:r>
      <w:r w:rsidRPr="00D8097E">
        <w:t>research is significant as a prospective road map and strategic plan for African American pastors to create their dynamic transformational mission ministry</w:t>
      </w:r>
      <w:r w:rsidR="009228FA" w:rsidRPr="00D8097E">
        <w:t xml:space="preserve">; this </w:t>
      </w:r>
      <w:r w:rsidRPr="00D8097E">
        <w:t xml:space="preserve">study </w:t>
      </w:r>
      <w:r w:rsidR="00663825" w:rsidRPr="00D8097E">
        <w:t>can</w:t>
      </w:r>
      <w:r w:rsidRPr="00D8097E">
        <w:t xml:space="preserve"> affect how the African American Church and community incorporates the vision of the Great Commission into the fabric of the church via the use of the </w:t>
      </w:r>
      <w:r w:rsidR="00DA3CB4">
        <w:t>five</w:t>
      </w:r>
      <w:r w:rsidRPr="00D8097E">
        <w:t>-fold mission service m</w:t>
      </w:r>
      <w:r w:rsidR="009932B5">
        <w:t>odel</w:t>
      </w:r>
      <w:r w:rsidRPr="00D8097E">
        <w:t xml:space="preserve"> of</w:t>
      </w:r>
      <w:r w:rsidR="000C35AE">
        <w:t xml:space="preserve"> Local,</w:t>
      </w:r>
      <w:r w:rsidRPr="00D8097E">
        <w:t xml:space="preserve"> Stateside, National, Global, and </w:t>
      </w:r>
      <w:r w:rsidR="005A2F6E" w:rsidRPr="00D8097E">
        <w:t>Crisis</w:t>
      </w:r>
      <w:r w:rsidRPr="00D8097E">
        <w:t xml:space="preserve"> Relief</w:t>
      </w:r>
      <w:r w:rsidR="009228FA" w:rsidRPr="00D8097E">
        <w:t xml:space="preserve">; this </w:t>
      </w:r>
      <w:r w:rsidRPr="00D8097E">
        <w:t>paradigm urges the African</w:t>
      </w:r>
      <w:r w:rsidR="009932B5">
        <w:t xml:space="preserve"> </w:t>
      </w:r>
      <w:r w:rsidRPr="00D8097E">
        <w:t xml:space="preserve">American church to abandon its historical restrictions and emotional </w:t>
      </w:r>
      <w:r w:rsidR="009932B5">
        <w:t xml:space="preserve">inward focus to the community and go beyond its current boarders. </w:t>
      </w:r>
    </w:p>
    <w:p w14:paraId="57D70830" w14:textId="20323717" w:rsidR="00646AF6" w:rsidRPr="00D8097E" w:rsidRDefault="00B820A3" w:rsidP="00032671">
      <w:pPr>
        <w:pStyle w:val="APALevel1"/>
        <w:spacing w:before="240" w:after="240" w:line="360" w:lineRule="auto"/>
      </w:pPr>
      <w:bookmarkStart w:id="82" w:name="_Toc114655651"/>
      <w:r w:rsidRPr="00D8097E">
        <w:lastRenderedPageBreak/>
        <w:t>Sampling Strategy</w:t>
      </w:r>
      <w:bookmarkEnd w:id="82"/>
    </w:p>
    <w:p w14:paraId="71981F83" w14:textId="2D0466B9" w:rsidR="00DB609A" w:rsidRPr="00D8097E" w:rsidRDefault="00DB609A" w:rsidP="00032671">
      <w:pPr>
        <w:pStyle w:val="BodyText"/>
        <w:spacing w:before="240" w:after="240" w:line="360" w:lineRule="auto"/>
      </w:pPr>
      <w:r w:rsidRPr="00D8097E">
        <w:t>Examining is the objective of this study</w:t>
      </w:r>
      <w:r w:rsidR="00663825" w:rsidRPr="00D8097E">
        <w:t>;</w:t>
      </w:r>
      <w:r w:rsidRPr="00D8097E">
        <w:t xml:space="preserve"> thus</w:t>
      </w:r>
      <w:r w:rsidR="00663825" w:rsidRPr="00D8097E">
        <w:t>,</w:t>
      </w:r>
      <w:r w:rsidRPr="00D8097E">
        <w:t xml:space="preserve"> sampling is the method used. The emergence of a paradigm for active engagement in mission work within the </w:t>
      </w:r>
      <w:r w:rsidR="00D50371" w:rsidRPr="00D8097E">
        <w:t>African American</w:t>
      </w:r>
      <w:r w:rsidRPr="00D8097E">
        <w:t xml:space="preserve"> church: a phenomenological case study. In qualitative research, </w:t>
      </w:r>
      <w:r w:rsidR="00663825" w:rsidRPr="00D8097E">
        <w:t>purposeful</w:t>
      </w:r>
      <w:r w:rsidRPr="00D8097E">
        <w:t xml:space="preserve"> sampling is a regularly used approach</w:t>
      </w:r>
      <w:r w:rsidR="009228FA" w:rsidRPr="00D8097E">
        <w:t xml:space="preserve">; this </w:t>
      </w:r>
      <w:r w:rsidRPr="00D8097E">
        <w:t xml:space="preserve">kind of sampling permits researchers to conduct interviews with people whose contributions to the study are </w:t>
      </w:r>
      <w:r w:rsidR="00663825" w:rsidRPr="00D8097E">
        <w:t>considered</w:t>
      </w:r>
      <w:r w:rsidRPr="00D8097E">
        <w:t xml:space="preserve"> especially significant. Typically, the researcher will choose the study participants </w:t>
      </w:r>
      <w:r w:rsidR="00663825" w:rsidRPr="00D8097E">
        <w:t>before beginning the</w:t>
      </w:r>
      <w:r w:rsidRPr="00D8097E">
        <w:t xml:space="preserve"> investigation. </w:t>
      </w:r>
      <w:r w:rsidR="00663825" w:rsidRPr="00D8097E">
        <w:t>Various</w:t>
      </w:r>
      <w:r w:rsidRPr="00D8097E">
        <w:t xml:space="preserve"> sampling approaches are applied </w:t>
      </w:r>
      <w:r w:rsidR="00247EFD" w:rsidRPr="00D8097E">
        <w:t>to</w:t>
      </w:r>
      <w:r w:rsidRPr="00D8097E">
        <w:t xml:space="preserve"> </w:t>
      </w:r>
      <w:r w:rsidR="00663825" w:rsidRPr="00D8097E">
        <w:t>recruit participants for qualitative research efficiently</w:t>
      </w:r>
      <w:r w:rsidRPr="00D8097E">
        <w:t>.</w:t>
      </w:r>
    </w:p>
    <w:p w14:paraId="22E21F49" w14:textId="47B03171" w:rsidR="00646AF6" w:rsidRPr="00D8097E" w:rsidRDefault="00DB609A" w:rsidP="00032671">
      <w:pPr>
        <w:pStyle w:val="BodyText"/>
        <w:spacing w:before="240" w:after="240" w:line="360" w:lineRule="auto"/>
      </w:pPr>
      <w:r w:rsidRPr="00D8097E">
        <w:t>Purposeful sampling is a kind of sampling used by qualitative researchers to recruit people who can provide in-depth and specialized knowledge on the issue under investigation</w:t>
      </w:r>
      <w:r w:rsidR="009228FA" w:rsidRPr="00D8097E">
        <w:t xml:space="preserve">; this </w:t>
      </w:r>
      <w:r w:rsidRPr="00D8097E">
        <w:t xml:space="preserve">is the primary rationale for </w:t>
      </w:r>
      <w:r w:rsidR="00663825" w:rsidRPr="00D8097E">
        <w:t>purposefu</w:t>
      </w:r>
      <w:r w:rsidRPr="00D8097E">
        <w:t xml:space="preserve">l sampling. </w:t>
      </w:r>
      <w:r w:rsidR="00663825" w:rsidRPr="00D8097E">
        <w:t>The researcher determines each participant's eligibility for participation in the study endeavo</w:t>
      </w:r>
      <w:r w:rsidRPr="00D8097E">
        <w:t xml:space="preserve">r. The study is thus </w:t>
      </w:r>
      <w:r w:rsidR="00D50371" w:rsidRPr="00D8097E">
        <w:t>subjective,</w:t>
      </w:r>
      <w:r w:rsidRPr="00D8097E">
        <w:t xml:space="preserve"> and </w:t>
      </w:r>
      <w:r w:rsidR="00D50371" w:rsidRPr="00D8097E">
        <w:t>researcher defined</w:t>
      </w:r>
      <w:r w:rsidRPr="00D8097E">
        <w:t xml:space="preserve">. Participants must be African American adults between the ages of 40 and 65, members of the Ebenezer Baptist church's mission team, </w:t>
      </w:r>
      <w:r w:rsidR="00D50371">
        <w:t>m</w:t>
      </w:r>
      <w:r w:rsidR="00D50371" w:rsidRPr="00D8097E">
        <w:t>issionaries,</w:t>
      </w:r>
      <w:r w:rsidR="00D50371">
        <w:t xml:space="preserve"> and leadership. </w:t>
      </w:r>
    </w:p>
    <w:p w14:paraId="3212D9D9" w14:textId="73289A37" w:rsidR="00164125" w:rsidRPr="00D8097E" w:rsidRDefault="00164125" w:rsidP="00032671">
      <w:pPr>
        <w:pStyle w:val="APALevel1"/>
        <w:spacing w:before="240" w:after="240" w:line="360" w:lineRule="auto"/>
      </w:pPr>
      <w:bookmarkStart w:id="83" w:name="_Toc3366565"/>
      <w:bookmarkStart w:id="84" w:name="_Toc114655652"/>
      <w:r w:rsidRPr="00D8097E">
        <w:t>Ethical Compliance</w:t>
      </w:r>
      <w:bookmarkEnd w:id="83"/>
      <w:bookmarkEnd w:id="84"/>
    </w:p>
    <w:p w14:paraId="74565653" w14:textId="6389C62F" w:rsidR="00C878C8" w:rsidRPr="00D8097E" w:rsidRDefault="00C87152" w:rsidP="00032671">
      <w:pPr>
        <w:pStyle w:val="BodyText"/>
        <w:spacing w:before="240" w:after="240" w:line="360" w:lineRule="auto"/>
      </w:pPr>
      <w:r w:rsidRPr="00D8097E">
        <w:t xml:space="preserve">Everyone who participated in this experiment did it of their will. Participation was </w:t>
      </w:r>
      <w:r w:rsidR="007638A7" w:rsidRPr="00D8097E">
        <w:t>entir</w:t>
      </w:r>
      <w:r w:rsidRPr="00D8097E">
        <w:t xml:space="preserve">ely optional. Every piece of information is hidden from public access, and participants' names are never revealed. Before each participant gave informed consent to participate in the study, they were given a document that outlined the purpose of the research, the purpose of the interview, and the procedures for protecting their names and identities </w:t>
      </w:r>
      <w:r w:rsidR="007638A7" w:rsidRPr="00D8097E">
        <w:t>following</w:t>
      </w:r>
      <w:r w:rsidRPr="00D8097E">
        <w:t xml:space="preserve"> the standards and expectations of the Institutional Review Boards (IRB). Each participant also had the opportunity to decline participation in the research and withdraw from the inquiry at any time</w:t>
      </w:r>
      <w:r w:rsidR="00DE1425" w:rsidRPr="00D8097E">
        <w:t xml:space="preserve">. </w:t>
      </w:r>
    </w:p>
    <w:p w14:paraId="183C2104" w14:textId="27BEB294" w:rsidR="00D94AE4" w:rsidRPr="00D8097E" w:rsidRDefault="00164125" w:rsidP="00032671">
      <w:pPr>
        <w:pStyle w:val="APALevel1"/>
        <w:spacing w:before="240" w:after="240" w:line="360" w:lineRule="auto"/>
      </w:pPr>
      <w:bookmarkStart w:id="85" w:name="_Toc3366566"/>
      <w:bookmarkStart w:id="86" w:name="_Toc114655653"/>
      <w:r w:rsidRPr="00D8097E">
        <w:t>Demographic Data</w:t>
      </w:r>
      <w:bookmarkEnd w:id="85"/>
      <w:bookmarkEnd w:id="86"/>
    </w:p>
    <w:p w14:paraId="104BB553" w14:textId="59C13C5C" w:rsidR="00080AA0" w:rsidRPr="00D8097E" w:rsidRDefault="001A02EB" w:rsidP="00032671">
      <w:pPr>
        <w:pStyle w:val="BodyText"/>
        <w:spacing w:before="240" w:after="240" w:line="360" w:lineRule="auto"/>
      </w:pPr>
      <w:r w:rsidRPr="00D8097E">
        <w:t xml:space="preserve">This research project's demographic data comprises African Americans </w:t>
      </w:r>
      <w:r w:rsidR="007638A7" w:rsidRPr="00D8097E">
        <w:t>aged</w:t>
      </w:r>
      <w:r w:rsidRPr="00D8097E">
        <w:t xml:space="preserve"> 40 to 65. Additionally, the demographics include both men and women. These middle-aged </w:t>
      </w:r>
      <w:r w:rsidRPr="00D8097E">
        <w:lastRenderedPageBreak/>
        <w:t>and elderly African Americans are all Ebenezer Baptist Church's outreach team</w:t>
      </w:r>
      <w:r w:rsidR="009228FA" w:rsidRPr="00D8097E">
        <w:t xml:space="preserve">; this </w:t>
      </w:r>
      <w:r w:rsidRPr="00D8097E">
        <w:t xml:space="preserve">inquiry focuses </w:t>
      </w:r>
      <w:r w:rsidR="007638A7" w:rsidRPr="00D8097E">
        <w:t>primari</w:t>
      </w:r>
      <w:r w:rsidRPr="00D8097E">
        <w:t xml:space="preserve">ly on missionaries and utilizes them as its </w:t>
      </w:r>
      <w:r w:rsidR="007638A7" w:rsidRPr="00D8097E">
        <w:t>primary</w:t>
      </w:r>
      <w:r w:rsidRPr="00D8097E">
        <w:t xml:space="preserve"> data source</w:t>
      </w:r>
      <w:r w:rsidR="00A8081F" w:rsidRPr="00D8097E">
        <w:t xml:space="preserve">. </w:t>
      </w:r>
    </w:p>
    <w:p w14:paraId="55CB5F5B" w14:textId="421F702F" w:rsidR="00D94AE4" w:rsidRPr="00D8097E" w:rsidRDefault="00164125" w:rsidP="00032671">
      <w:pPr>
        <w:pStyle w:val="APALevel1"/>
        <w:spacing w:before="240" w:after="240" w:line="360" w:lineRule="auto"/>
      </w:pPr>
      <w:bookmarkStart w:id="87" w:name="_Toc3366567"/>
      <w:bookmarkStart w:id="88" w:name="_Toc114655654"/>
      <w:r w:rsidRPr="00D8097E">
        <w:t>Analysis and Synthesis of Data</w:t>
      </w:r>
      <w:bookmarkEnd w:id="87"/>
      <w:bookmarkEnd w:id="88"/>
    </w:p>
    <w:p w14:paraId="638AB127" w14:textId="0351CB12" w:rsidR="00F011E7" w:rsidRPr="00D8097E" w:rsidRDefault="007477FC" w:rsidP="00032671">
      <w:pPr>
        <w:pStyle w:val="BodyText"/>
        <w:spacing w:before="240" w:after="240" w:line="360" w:lineRule="auto"/>
      </w:pPr>
      <w:r w:rsidRPr="00D8097E">
        <w:t xml:space="preserve">Qualitative research employs structured open-ended questions </w:t>
      </w:r>
      <w:r w:rsidR="007638A7" w:rsidRPr="00D8097E">
        <w:t>with</w:t>
      </w:r>
      <w:r w:rsidRPr="00D8097E">
        <w:t xml:space="preserve"> the aim of data collecti</w:t>
      </w:r>
      <w:r w:rsidR="007638A7" w:rsidRPr="00D8097E">
        <w:t>on</w:t>
      </w:r>
      <w:r w:rsidRPr="00D8097E">
        <w:t xml:space="preserve">. In qualitative research, the </w:t>
      </w:r>
      <w:r w:rsidR="007638A7" w:rsidRPr="00D8097E">
        <w:t>participants' lived experience</w:t>
      </w:r>
      <w:r w:rsidRPr="00D8097E">
        <w:t xml:space="preserve">s are highlighted, allowing the researcher access to a </w:t>
      </w:r>
      <w:r w:rsidR="007638A7" w:rsidRPr="00D8097E">
        <w:t>more prosperous</w:t>
      </w:r>
      <w:r w:rsidRPr="00D8097E">
        <w:t xml:space="preserve"> and diversified pool of knowledge (Janesick, 2004). The technique for collecting data in qualitative research is often more time-consuming than the procedure for collecting data in quantitative research; nevertheless, the depth of the participants' responses enables the researcher to get a deeper understanding of the studied issue (Janesick, 2004). If the qualitative method technique is employed in this research study, the researcher will be able to examine the missionaries working in one or more areas of the </w:t>
      </w:r>
      <w:r w:rsidR="00DA3CB4">
        <w:t>five</w:t>
      </w:r>
      <w:r w:rsidRPr="00D8097E">
        <w:t>-fold mission service practiced by Ebenezer Baptist Church in more detail. A multiple-method approach to data collecting, sometimes "triangulation," w</w:t>
      </w:r>
      <w:r w:rsidR="00D50371">
        <w:t>ill be</w:t>
      </w:r>
      <w:r w:rsidRPr="00D8097E">
        <w:t xml:space="preserve"> used to acquire the study's data, which w</w:t>
      </w:r>
      <w:r w:rsidR="00D50371">
        <w:t>ill</w:t>
      </w:r>
      <w:r w:rsidRPr="00D8097E">
        <w:t xml:space="preserve"> then</w:t>
      </w:r>
      <w:r w:rsidR="00D50371">
        <w:t xml:space="preserve"> be used to </w:t>
      </w:r>
      <w:r w:rsidRPr="00D8097E">
        <w:t xml:space="preserve">correlate the </w:t>
      </w:r>
      <w:r w:rsidR="007638A7" w:rsidRPr="00D8097E">
        <w:t>data collection</w:t>
      </w:r>
      <w:r w:rsidR="00D50371">
        <w:t>. T</w:t>
      </w:r>
      <w:r w:rsidR="007638A7" w:rsidRPr="00D8097E">
        <w:t>his</w:t>
      </w:r>
      <w:r w:rsidR="00D50371">
        <w:t xml:space="preserve"> is </w:t>
      </w:r>
      <w:r w:rsidR="007638A7" w:rsidRPr="00D8097E">
        <w:t>done to decrease the possibility that the data collected</w:t>
      </w:r>
      <w:r w:rsidR="00D50371">
        <w:t xml:space="preserve"> could</w:t>
      </w:r>
      <w:r w:rsidRPr="00D8097E">
        <w:t xml:space="preserve"> be misconstrued (Flick, 2007)</w:t>
      </w:r>
      <w:r w:rsidR="00CB6167" w:rsidRPr="00D8097E">
        <w:t>.</w:t>
      </w:r>
    </w:p>
    <w:p w14:paraId="76161C25" w14:textId="00DB2DE7" w:rsidR="00164125" w:rsidRPr="00D8097E" w:rsidRDefault="00164125" w:rsidP="00032671">
      <w:pPr>
        <w:pStyle w:val="APALevel1"/>
        <w:spacing w:before="240" w:after="240" w:line="360" w:lineRule="auto"/>
      </w:pPr>
      <w:bookmarkStart w:id="89" w:name="_Toc3366568"/>
      <w:bookmarkStart w:id="90" w:name="_Toc114655655"/>
      <w:r w:rsidRPr="00D8097E">
        <w:t>Issues of Trustworthiness</w:t>
      </w:r>
      <w:bookmarkEnd w:id="89"/>
      <w:bookmarkEnd w:id="90"/>
    </w:p>
    <w:p w14:paraId="62035DCD" w14:textId="52455230" w:rsidR="00385170" w:rsidRPr="00D8097E" w:rsidRDefault="00385170" w:rsidP="00032671">
      <w:pPr>
        <w:pStyle w:val="BodyText"/>
        <w:spacing w:before="240" w:after="240" w:line="360" w:lineRule="auto"/>
      </w:pPr>
      <w:r w:rsidRPr="00D8097E">
        <w:t>Through their engagement as active participant</w:t>
      </w:r>
      <w:r w:rsidR="00B14A2B" w:rsidRPr="00D8097E">
        <w:t>s</w:t>
      </w:r>
      <w:r w:rsidRPr="00D8097E">
        <w:t>, observer</w:t>
      </w:r>
      <w:r w:rsidR="00867E9F" w:rsidRPr="00D8097E">
        <w:t>s</w:t>
      </w:r>
      <w:r w:rsidRPr="00D8097E">
        <w:t>, and present member</w:t>
      </w:r>
      <w:r w:rsidR="00B14A2B" w:rsidRPr="00D8097E">
        <w:t>s</w:t>
      </w:r>
      <w:r w:rsidRPr="00D8097E">
        <w:t xml:space="preserve"> of Ebenezer Baptist Church, the </w:t>
      </w:r>
      <w:r w:rsidR="0082554A" w:rsidRPr="00D8097E">
        <w:t>principal</w:t>
      </w:r>
      <w:r w:rsidRPr="00D8097E">
        <w:t xml:space="preserve"> subject of this research project, the researcher has earned the trust of the church's leadership and </w:t>
      </w:r>
      <w:r w:rsidR="00D50371" w:rsidRPr="00D8097E">
        <w:t>missions’</w:t>
      </w:r>
      <w:r w:rsidRPr="00D8097E">
        <w:t xml:space="preserve"> team. In addition to holding a leadership position, th</w:t>
      </w:r>
      <w:r w:rsidR="00D50371">
        <w:t>is</w:t>
      </w:r>
      <w:r w:rsidRPr="00D8097E">
        <w:t xml:space="preserve"> researcher is </w:t>
      </w:r>
      <w:r w:rsidR="0082554A" w:rsidRPr="00D8097E">
        <w:t xml:space="preserve">licensed as a </w:t>
      </w:r>
      <w:r w:rsidR="00D50371">
        <w:t xml:space="preserve">minister </w:t>
      </w:r>
      <w:r w:rsidR="0082554A" w:rsidRPr="00D8097E">
        <w:t>and</w:t>
      </w:r>
      <w:r w:rsidRPr="00D8097E">
        <w:t xml:space="preserve"> </w:t>
      </w:r>
      <w:r w:rsidR="00D50371">
        <w:t xml:space="preserve">serve as a </w:t>
      </w:r>
      <w:r w:rsidRPr="00D8097E">
        <w:t>leader of those who give</w:t>
      </w:r>
      <w:r w:rsidR="0082554A" w:rsidRPr="00D8097E">
        <w:t>s</w:t>
      </w:r>
      <w:r w:rsidRPr="00D8097E">
        <w:t xml:space="preserve"> service. The congregation is familiar with my presence </w:t>
      </w:r>
      <w:r w:rsidR="0082554A" w:rsidRPr="00D8097E">
        <w:t>due to</w:t>
      </w:r>
      <w:r w:rsidRPr="00D8097E">
        <w:t xml:space="preserve"> </w:t>
      </w:r>
      <w:r w:rsidR="0093640A">
        <w:t xml:space="preserve">my </w:t>
      </w:r>
      <w:r w:rsidRPr="00D8097E">
        <w:t>continual commitment to th</w:t>
      </w:r>
      <w:r w:rsidR="0093640A">
        <w:t xml:space="preserve">is </w:t>
      </w:r>
      <w:r w:rsidRPr="00D8097E">
        <w:t>community</w:t>
      </w:r>
      <w:r w:rsidR="0093640A">
        <w:t xml:space="preserve"> and church body</w:t>
      </w:r>
      <w:r w:rsidRPr="00D8097E">
        <w:t xml:space="preserve">. Since </w:t>
      </w:r>
      <w:r w:rsidR="0093640A">
        <w:t xml:space="preserve">I am now </w:t>
      </w:r>
      <w:r w:rsidRPr="00D8097E">
        <w:t xml:space="preserve">an active member of the congregation of Ebenezer Baptist Church, both the </w:t>
      </w:r>
      <w:r w:rsidR="0093640A">
        <w:t xml:space="preserve">members </w:t>
      </w:r>
      <w:r w:rsidRPr="00D8097E">
        <w:t>and the church's leadership see me as a valid and viable candidate for the employment of a high-quality research project.</w:t>
      </w:r>
    </w:p>
    <w:p w14:paraId="36327F21" w14:textId="51B250A1" w:rsidR="00385170" w:rsidRPr="00D8097E" w:rsidRDefault="00385170" w:rsidP="00032671">
      <w:pPr>
        <w:pStyle w:val="BodyText"/>
        <w:spacing w:before="240" w:after="240" w:line="360" w:lineRule="auto"/>
      </w:pPr>
      <w:r w:rsidRPr="00D8097E">
        <w:t xml:space="preserve">In contrast, the research evaluates four crucial qualities, including credibility, transferability, dependability, and confirmability, to establish the reliability of these data. </w:t>
      </w:r>
      <w:r w:rsidRPr="00D8097E">
        <w:lastRenderedPageBreak/>
        <w:t xml:space="preserve">Because trustworthiness is a component of the trustee, it serves as the basis for consumers' judgments of the business, </w:t>
      </w:r>
      <w:r w:rsidR="0093640A" w:rsidRPr="00D8097E">
        <w:t>considering</w:t>
      </w:r>
      <w:r w:rsidRPr="00D8097E">
        <w:t xml:space="preserve"> factors such as hidden values and prior acts (Devlin et al., 2014).</w:t>
      </w:r>
    </w:p>
    <w:p w14:paraId="4A43DFEB" w14:textId="67A28E61" w:rsidR="00385170" w:rsidRPr="00D8097E" w:rsidRDefault="00385170" w:rsidP="00032671">
      <w:pPr>
        <w:pStyle w:val="BodyText"/>
        <w:spacing w:before="240" w:after="240" w:line="360" w:lineRule="auto"/>
      </w:pPr>
      <w:r w:rsidRPr="00D8097E">
        <w:t>Regarding Credibility, which pertains to the veracity of the facts</w:t>
      </w:r>
      <w:r w:rsidR="00B741E4" w:rsidRPr="00D8097E">
        <w:t>,</w:t>
      </w:r>
      <w:r w:rsidRPr="00D8097E">
        <w:t xml:space="preserve"> the participant's viewpoints, </w:t>
      </w:r>
      <w:r w:rsidR="00247EFD" w:rsidRPr="00D8097E">
        <w:t>and</w:t>
      </w:r>
      <w:r w:rsidRPr="00D8097E">
        <w:t xml:space="preserve"> the researcher's interpretation and portrayal of those, it is essential to emphasize that (Cope, 2014). The approach used to ensure the credibility of the results is structured interviews, which improve the accuracy depending on the participants' approval of the data interpretation. Participants are invited to discuss their subsequent experiences.</w:t>
      </w:r>
    </w:p>
    <w:p w14:paraId="28F2066D" w14:textId="2DB2AAEE" w:rsidR="00385170" w:rsidRPr="00D8097E" w:rsidRDefault="00385170" w:rsidP="00032671">
      <w:pPr>
        <w:pStyle w:val="BodyText"/>
        <w:spacing w:before="240" w:after="240" w:line="360" w:lineRule="auto"/>
      </w:pPr>
      <w:r w:rsidRPr="00D8097E">
        <w:t xml:space="preserve">To satisfy the dependability criteria, the research must be reliable. The reliability of information is judged by its consistency across comparable situations (Cope, 2014). Consistency's strength presents a threat to reliability. The approaches applied in this research to show dependability contributed to </w:t>
      </w:r>
      <w:r w:rsidR="00194D5C" w:rsidRPr="00D8097E">
        <w:t>reducing</w:t>
      </w:r>
      <w:r w:rsidRPr="00D8097E">
        <w:t xml:space="preserve"> this danger. Methods involve accurate alignment of the issue statement, study focus and question narrative, methodology, research design, a detailed explanation of the technique, and documentation of the data analysis procedure.</w:t>
      </w:r>
    </w:p>
    <w:p w14:paraId="67ED4515" w14:textId="0DFAC9B0" w:rsidR="00385170" w:rsidRPr="00D8097E" w:rsidRDefault="00385170" w:rsidP="00032671">
      <w:pPr>
        <w:pStyle w:val="BodyText"/>
        <w:spacing w:before="240" w:after="240" w:line="360" w:lineRule="auto"/>
      </w:pPr>
      <w:r w:rsidRPr="00D8097E">
        <w:t>The notion of transferability evaluates the validity of qualitative research and seeks to generalize the results (Cope, 2014); Furthermore, according to Cope, the word "transferability" refers to information that may be applied to other sorts of communities</w:t>
      </w:r>
      <w:r w:rsidR="009228FA" w:rsidRPr="00D8097E">
        <w:t xml:space="preserve">; this </w:t>
      </w:r>
      <w:r w:rsidRPr="00D8097E">
        <w:t>study may be helpful to future policies, practices, and research on how to encourage individuals in this group to join in mission service and how to expand their total participation.</w:t>
      </w:r>
    </w:p>
    <w:p w14:paraId="6B5790D5" w14:textId="6FD75D1F" w:rsidR="002D6D7E" w:rsidRPr="00D8097E" w:rsidRDefault="00385170" w:rsidP="00032671">
      <w:pPr>
        <w:pStyle w:val="BodyText"/>
        <w:spacing w:before="240" w:after="240" w:line="360" w:lineRule="auto"/>
      </w:pPr>
      <w:r w:rsidRPr="00D8097E">
        <w:t xml:space="preserve">Confirmability is the researcher's capacity to deliver data that reflects participant experiences rather than the researcher's perspective. Lastly, while addressing confirmability, the study exhibits its dependability since confirmability is the researcher's capacity to offer data reflecting the participants' experiences (Cope, 2014). In addition, the confirmability of this study is enhanced </w:t>
      </w:r>
      <w:r w:rsidR="0093640A" w:rsidRPr="00D8097E">
        <w:t>using</w:t>
      </w:r>
      <w:r w:rsidRPr="00D8097E">
        <w:t xml:space="preserve"> coding, researcher reflexivity, the detailed methodological description described in the section on dependability, admission or statement of the researcher's beliefs and assumptions, and recognition of the </w:t>
      </w:r>
      <w:r w:rsidRPr="00D8097E">
        <w:lastRenderedPageBreak/>
        <w:t xml:space="preserve">limitations of both the study's methods and its potential effects. The confirmability of the conclusions is jeopardized by the accuracy of the data collected and the ease with which the researcher may assess the data along their travel. Because reflexivity leads </w:t>
      </w:r>
      <w:r w:rsidR="00194D5C" w:rsidRPr="00D8097E">
        <w:t>to</w:t>
      </w:r>
      <w:r w:rsidRPr="00D8097E">
        <w:t xml:space="preserve"> more responsible and relevant research, it is intended to prevent the researcher's bias from influencing the study's conclusions (Flint &amp; Shelton, 2019)</w:t>
      </w:r>
      <w:r w:rsidR="002D6D7E" w:rsidRPr="00D8097E">
        <w:t>.</w:t>
      </w:r>
    </w:p>
    <w:p w14:paraId="49429B78" w14:textId="1464E581" w:rsidR="00164125" w:rsidRPr="00D8097E" w:rsidRDefault="00164125" w:rsidP="00032671">
      <w:pPr>
        <w:pStyle w:val="APALevel1"/>
        <w:spacing w:before="240" w:after="240" w:line="360" w:lineRule="auto"/>
      </w:pPr>
      <w:bookmarkStart w:id="91" w:name="_Toc3366569"/>
      <w:bookmarkStart w:id="92" w:name="_Toc114655656"/>
      <w:r w:rsidRPr="00D8097E">
        <w:t>Limitations</w:t>
      </w:r>
      <w:bookmarkEnd w:id="91"/>
      <w:r w:rsidR="009F2DAD" w:rsidRPr="00D8097E">
        <w:t xml:space="preserve"> of Study</w:t>
      </w:r>
      <w:bookmarkEnd w:id="92"/>
    </w:p>
    <w:p w14:paraId="7A452F40" w14:textId="59A295A2" w:rsidR="00C22948" w:rsidRPr="00D8097E" w:rsidRDefault="00204143" w:rsidP="00032671">
      <w:pPr>
        <w:pStyle w:val="BodyText"/>
        <w:spacing w:before="240" w:after="240" w:line="360" w:lineRule="auto"/>
      </w:pPr>
      <w:r w:rsidRPr="00D8097E">
        <w:t>As the only congregation of its sort in Charlotte, North Carolina, the congregation of Ebenezer Baptist Church serves as the only sample for this research. The issue lies in selecting a sample size that is big enough to effectively represent a substantial proportion of the demographics present on the mission team</w:t>
      </w:r>
      <w:r w:rsidR="00194D5C" w:rsidRPr="00D8097E">
        <w:t>,</w:t>
      </w:r>
      <w:r w:rsidRPr="00D8097E">
        <w:t xml:space="preserve"> </w:t>
      </w:r>
      <w:r w:rsidR="00194D5C" w:rsidRPr="00D8097E">
        <w:t>including</w:t>
      </w:r>
      <w:r w:rsidRPr="00D8097E">
        <w:t xml:space="preserve"> those actively working on any of the </w:t>
      </w:r>
      <w:r w:rsidR="00DA3CB4">
        <w:t>five</w:t>
      </w:r>
      <w:r w:rsidRPr="00D8097E">
        <w:t>-fold mission teams</w:t>
      </w:r>
      <w:r w:rsidR="00F14513" w:rsidRPr="00D8097E">
        <w:t xml:space="preserve">. </w:t>
      </w:r>
    </w:p>
    <w:p w14:paraId="1B533751" w14:textId="029B2364" w:rsidR="00164125" w:rsidRPr="00D8097E" w:rsidRDefault="002668A5" w:rsidP="00032671">
      <w:pPr>
        <w:pStyle w:val="APALevel1"/>
        <w:spacing w:before="240" w:after="240" w:line="360" w:lineRule="auto"/>
      </w:pPr>
      <w:r w:rsidRPr="00D8097E">
        <w:t xml:space="preserve"> </w:t>
      </w:r>
      <w:bookmarkStart w:id="93" w:name="_Toc3366570"/>
      <w:bookmarkStart w:id="94" w:name="_Toc114655657"/>
      <w:r w:rsidR="00B741E4" w:rsidRPr="00D8097E">
        <w:t xml:space="preserve">Chapter </w:t>
      </w:r>
      <w:r w:rsidR="00164125" w:rsidRPr="00D8097E">
        <w:t>Summary</w:t>
      </w:r>
      <w:bookmarkEnd w:id="93"/>
      <w:bookmarkEnd w:id="94"/>
    </w:p>
    <w:p w14:paraId="5C8E3A0D" w14:textId="73E81DAB" w:rsidR="006304B7" w:rsidRDefault="00E14A16" w:rsidP="00032671">
      <w:pPr>
        <w:pStyle w:val="BodyText"/>
        <w:spacing w:before="240" w:after="240" w:line="360" w:lineRule="auto"/>
      </w:pPr>
      <w:r w:rsidRPr="00D8097E">
        <w:t xml:space="preserve">After completing this inquiry and its accompanying analysis, the researcher will have a deeper comprehension of the observed phenomenon. Since the researcher is both a participant observer and a member of Ebenezer Baptist Church, she may easily engage with other members </w:t>
      </w:r>
      <w:r w:rsidR="00194D5C" w:rsidRPr="00D8097E">
        <w:t>personally</w:t>
      </w:r>
      <w:r w:rsidRPr="00D8097E">
        <w:t>. Participant observers' observations are constantly subject to the researcher's interpretation and are impacted by their biases (Janesick, 2004). Since th</w:t>
      </w:r>
      <w:r w:rsidR="0093640A">
        <w:t>is</w:t>
      </w:r>
      <w:r w:rsidRPr="00D8097E">
        <w:t xml:space="preserve"> researcher is working as an active participant observer with the Ebenezer Baptist church mission team, </w:t>
      </w:r>
      <w:r w:rsidR="0093640A">
        <w:t>I</w:t>
      </w:r>
      <w:r w:rsidRPr="00D8097E">
        <w:t xml:space="preserve"> have better access to the data. If </w:t>
      </w:r>
      <w:r w:rsidR="0093640A">
        <w:t>I</w:t>
      </w:r>
      <w:r w:rsidRPr="00D8097E">
        <w:t xml:space="preserve"> had not been functioning in this role, it is possible that </w:t>
      </w:r>
      <w:r w:rsidR="0093640A">
        <w:t xml:space="preserve">I as </w:t>
      </w:r>
      <w:r w:rsidRPr="00D8097E">
        <w:t>the researcher would not have had access to this volume of data</w:t>
      </w:r>
      <w:r w:rsidR="0093640A">
        <w:t xml:space="preserve"> or direct relationships with the persons under observation</w:t>
      </w:r>
      <w:r w:rsidRPr="00D8097E">
        <w:t xml:space="preserve">. As a researcher and observer, it is not my obligation to speak on behalf of any of the participants in this study; </w:t>
      </w:r>
      <w:r w:rsidR="00B741E4" w:rsidRPr="00D8097E">
        <w:t>instead</w:t>
      </w:r>
      <w:r w:rsidRPr="00D8097E">
        <w:t xml:space="preserve">, it is my duty to authentically portray the </w:t>
      </w:r>
      <w:r w:rsidR="00194D5C" w:rsidRPr="00D8097E">
        <w:t>participants' lived experiences through</w:t>
      </w:r>
      <w:r w:rsidRPr="00D8097E">
        <w:t xml:space="preserve"> the lens of my observations and contacts.</w:t>
      </w:r>
      <w:r w:rsidR="00C85C46" w:rsidRPr="00D8097E">
        <w:t xml:space="preserve"> </w:t>
      </w:r>
    </w:p>
    <w:p w14:paraId="2AC728CE" w14:textId="35751ECF" w:rsidR="00233038" w:rsidRDefault="00233038" w:rsidP="00032671">
      <w:pPr>
        <w:pStyle w:val="BodyText"/>
        <w:spacing w:before="240" w:after="240" w:line="360" w:lineRule="auto"/>
      </w:pPr>
    </w:p>
    <w:p w14:paraId="692BB8F9" w14:textId="62377426" w:rsidR="00233038" w:rsidRDefault="00233038" w:rsidP="00032671">
      <w:pPr>
        <w:pStyle w:val="BodyText"/>
        <w:spacing w:before="240" w:after="240" w:line="360" w:lineRule="auto"/>
      </w:pPr>
    </w:p>
    <w:p w14:paraId="046FBF75" w14:textId="6679AC9B" w:rsidR="00233038" w:rsidRDefault="00233038" w:rsidP="00032671">
      <w:pPr>
        <w:pStyle w:val="BodyText"/>
        <w:spacing w:before="240" w:after="240" w:line="360" w:lineRule="auto"/>
      </w:pPr>
    </w:p>
    <w:p w14:paraId="1323577A" w14:textId="5787C434" w:rsidR="009E01E5" w:rsidRPr="00D8097E" w:rsidRDefault="009E01E5" w:rsidP="00032671">
      <w:pPr>
        <w:pStyle w:val="APALevel0"/>
        <w:spacing w:before="240" w:after="240" w:line="360" w:lineRule="auto"/>
      </w:pPr>
      <w:bookmarkStart w:id="95" w:name="_Toc3366571"/>
      <w:bookmarkStart w:id="96" w:name="_Toc114655658"/>
      <w:r w:rsidRPr="00D8097E">
        <w:lastRenderedPageBreak/>
        <w:t xml:space="preserve">CHAPTER 4: </w:t>
      </w:r>
      <w:r w:rsidR="00526FDE" w:rsidRPr="00D8097E">
        <w:t>SUMMARY OF RESULTS</w:t>
      </w:r>
      <w:bookmarkEnd w:id="95"/>
      <w:bookmarkEnd w:id="96"/>
    </w:p>
    <w:p w14:paraId="4DDF9CDD" w14:textId="77777777" w:rsidR="00400465" w:rsidRPr="00D8097E" w:rsidRDefault="00400465" w:rsidP="00032671">
      <w:pPr>
        <w:pStyle w:val="APALevel1"/>
        <w:spacing w:before="240" w:after="240" w:line="360" w:lineRule="auto"/>
      </w:pPr>
      <w:bookmarkStart w:id="97" w:name="_Toc486409263"/>
      <w:bookmarkStart w:id="98" w:name="_Toc3366572"/>
      <w:bookmarkStart w:id="99" w:name="_Toc114655659"/>
      <w:r w:rsidRPr="00D8097E">
        <w:t>[Brief introductory paragraph.]</w:t>
      </w:r>
      <w:bookmarkEnd w:id="97"/>
      <w:bookmarkEnd w:id="98"/>
      <w:bookmarkEnd w:id="99"/>
    </w:p>
    <w:p w14:paraId="1691B74F" w14:textId="77777777" w:rsidR="00526FDE" w:rsidRPr="00D8097E" w:rsidRDefault="00164125" w:rsidP="00032671">
      <w:pPr>
        <w:pStyle w:val="APALevel1"/>
        <w:spacing w:before="240" w:after="240" w:line="360" w:lineRule="auto"/>
      </w:pPr>
      <w:bookmarkStart w:id="100" w:name="_Toc3366573"/>
      <w:bookmarkStart w:id="101" w:name="_Toc114655660"/>
      <w:r w:rsidRPr="00D8097E">
        <w:t xml:space="preserve">Objective </w:t>
      </w:r>
      <w:r w:rsidR="00526FDE" w:rsidRPr="00D8097E">
        <w:t xml:space="preserve">Descriptions of the </w:t>
      </w:r>
      <w:r w:rsidRPr="00D8097E">
        <w:t>Findings</w:t>
      </w:r>
      <w:bookmarkEnd w:id="100"/>
      <w:bookmarkEnd w:id="101"/>
    </w:p>
    <w:p w14:paraId="6F321030" w14:textId="77777777" w:rsidR="000E6542" w:rsidRPr="00D8097E" w:rsidRDefault="00164125" w:rsidP="00032671">
      <w:pPr>
        <w:pStyle w:val="BodyText"/>
        <w:spacing w:before="240" w:after="240" w:line="360" w:lineRule="auto"/>
      </w:pPr>
      <w:r w:rsidRPr="00D8097E">
        <w:t xml:space="preserve">(Other headings as needed; finding </w:t>
      </w:r>
      <w:proofErr w:type="gramStart"/>
      <w:r w:rsidRPr="00D8097E">
        <w:t>are</w:t>
      </w:r>
      <w:proofErr w:type="gramEnd"/>
      <w:r w:rsidRPr="00D8097E">
        <w:t xml:space="preserve"> not subject to interpretation by researcher.)</w:t>
      </w:r>
    </w:p>
    <w:p w14:paraId="54FD3FFF" w14:textId="77777777" w:rsidR="00756D02" w:rsidRDefault="00756D02" w:rsidP="00032671">
      <w:pPr>
        <w:pStyle w:val="APALevel1"/>
        <w:spacing w:before="240" w:after="240" w:line="360" w:lineRule="auto"/>
      </w:pPr>
    </w:p>
    <w:p w14:paraId="6EA3EE02" w14:textId="2E2177CA" w:rsidR="009E01E5" w:rsidRPr="00D8097E" w:rsidRDefault="009E01E5" w:rsidP="00032671">
      <w:pPr>
        <w:pStyle w:val="APALevel1"/>
        <w:spacing w:before="240" w:after="240" w:line="360" w:lineRule="auto"/>
      </w:pPr>
      <w:r w:rsidRPr="00D8097E">
        <w:br w:type="page"/>
      </w:r>
      <w:bookmarkStart w:id="102" w:name="_Toc3366574"/>
      <w:bookmarkStart w:id="103" w:name="_Toc114655661"/>
      <w:r w:rsidRPr="00D8097E">
        <w:lastRenderedPageBreak/>
        <w:t xml:space="preserve">CHAPTER 5: </w:t>
      </w:r>
      <w:r w:rsidR="003263B2" w:rsidRPr="00D8097E">
        <w:t>CONCLUSIONS AND RECOMMENDATIONS</w:t>
      </w:r>
      <w:bookmarkEnd w:id="102"/>
      <w:bookmarkEnd w:id="103"/>
    </w:p>
    <w:p w14:paraId="21EEA436" w14:textId="77777777" w:rsidR="00066326" w:rsidRPr="00D8097E" w:rsidRDefault="00400465" w:rsidP="00032671">
      <w:pPr>
        <w:pStyle w:val="BodyText"/>
        <w:spacing w:before="240" w:after="240" w:line="360" w:lineRule="auto"/>
      </w:pPr>
      <w:r w:rsidRPr="00D8097E">
        <w:t>[Brief paragraph of introduction to the chapter without a heading.]</w:t>
      </w:r>
    </w:p>
    <w:p w14:paraId="5B1E6B3B" w14:textId="77777777" w:rsidR="009E01E5" w:rsidRPr="00D8097E" w:rsidRDefault="00164125" w:rsidP="00032671">
      <w:pPr>
        <w:pStyle w:val="APALevel1"/>
        <w:spacing w:before="240" w:after="240" w:line="360" w:lineRule="auto"/>
        <w:rPr>
          <w:rFonts w:eastAsiaTheme="minorEastAsia"/>
        </w:rPr>
      </w:pPr>
      <w:bookmarkStart w:id="104" w:name="_Toc3366575"/>
      <w:bookmarkStart w:id="105" w:name="_Toc114655662"/>
      <w:r w:rsidRPr="00D8097E">
        <w:rPr>
          <w:rFonts w:eastAsiaTheme="minorEastAsia"/>
        </w:rPr>
        <w:t>Subjective Description of Meaning for Each Finding</w:t>
      </w:r>
      <w:bookmarkEnd w:id="104"/>
      <w:bookmarkEnd w:id="105"/>
      <w:r w:rsidR="00400465" w:rsidRPr="00D8097E">
        <w:rPr>
          <w:rFonts w:eastAsiaTheme="minorEastAsia"/>
        </w:rPr>
        <w:t xml:space="preserve"> </w:t>
      </w:r>
    </w:p>
    <w:p w14:paraId="39049871" w14:textId="77777777" w:rsidR="00740A8A" w:rsidRPr="00D8097E" w:rsidRDefault="00164125" w:rsidP="00032671">
      <w:pPr>
        <w:pStyle w:val="APALevel1"/>
        <w:spacing w:before="240" w:after="240" w:line="360" w:lineRule="auto"/>
        <w:rPr>
          <w:rFonts w:eastAsiaTheme="minorEastAsia"/>
        </w:rPr>
      </w:pPr>
      <w:bookmarkStart w:id="106" w:name="_Toc3366576"/>
      <w:bookmarkStart w:id="107" w:name="_Toc114655663"/>
      <w:r w:rsidRPr="00D8097E">
        <w:rPr>
          <w:rFonts w:eastAsiaTheme="minorEastAsia"/>
        </w:rPr>
        <w:t>Analysis related to Research Questions</w:t>
      </w:r>
      <w:bookmarkEnd w:id="106"/>
      <w:bookmarkEnd w:id="107"/>
    </w:p>
    <w:p w14:paraId="0058F102" w14:textId="77777777" w:rsidR="00164125" w:rsidRPr="00D8097E" w:rsidRDefault="00164125" w:rsidP="00032671">
      <w:pPr>
        <w:pStyle w:val="APALevel1"/>
        <w:spacing w:before="240" w:after="240" w:line="360" w:lineRule="auto"/>
        <w:rPr>
          <w:rFonts w:eastAsiaTheme="minorEastAsia"/>
        </w:rPr>
      </w:pPr>
      <w:bookmarkStart w:id="108" w:name="_Toc3366577"/>
      <w:bookmarkStart w:id="109" w:name="_Toc114655664"/>
      <w:r w:rsidRPr="00D8097E">
        <w:rPr>
          <w:rFonts w:eastAsiaTheme="minorEastAsia"/>
        </w:rPr>
        <w:t>Conclusions</w:t>
      </w:r>
      <w:bookmarkEnd w:id="108"/>
      <w:bookmarkEnd w:id="109"/>
    </w:p>
    <w:p w14:paraId="6F2297EA" w14:textId="5F0FEE7F" w:rsidR="00164125" w:rsidRPr="00D8097E" w:rsidRDefault="00164125" w:rsidP="00032671">
      <w:pPr>
        <w:pStyle w:val="BodyText"/>
        <w:spacing w:before="240" w:after="240" w:line="360" w:lineRule="auto"/>
        <w:rPr>
          <w:rFonts w:eastAsiaTheme="minorEastAsia"/>
        </w:rPr>
      </w:pPr>
      <w:r w:rsidRPr="00D8097E">
        <w:rPr>
          <w:rFonts w:eastAsiaTheme="minorEastAsia"/>
        </w:rPr>
        <w:t>(</w:t>
      </w:r>
      <w:proofErr w:type="gramStart"/>
      <w:r w:rsidRPr="00D8097E">
        <w:rPr>
          <w:rFonts w:eastAsiaTheme="minorEastAsia"/>
        </w:rPr>
        <w:t>Typically</w:t>
      </w:r>
      <w:proofErr w:type="gramEnd"/>
      <w:r w:rsidRPr="00D8097E">
        <w:rPr>
          <w:rFonts w:eastAsiaTheme="minorEastAsia"/>
        </w:rPr>
        <w:t xml:space="preserve"> each conclusion drawn should be tied to the respective finding and </w:t>
      </w:r>
      <w:r w:rsidR="003B3751" w:rsidRPr="00D8097E">
        <w:rPr>
          <w:rFonts w:eastAsiaTheme="minorEastAsia"/>
        </w:rPr>
        <w:t>interpretations</w:t>
      </w:r>
      <w:r w:rsidRPr="00D8097E">
        <w:rPr>
          <w:rFonts w:eastAsiaTheme="minorEastAsia"/>
        </w:rPr>
        <w:t>.)</w:t>
      </w:r>
    </w:p>
    <w:p w14:paraId="1D2AE313" w14:textId="77777777" w:rsidR="003263B2" w:rsidRPr="00D8097E" w:rsidRDefault="003263B2" w:rsidP="00032671">
      <w:pPr>
        <w:pStyle w:val="APALevel1"/>
        <w:spacing w:before="240" w:after="240" w:line="360" w:lineRule="auto"/>
        <w:rPr>
          <w:rFonts w:eastAsiaTheme="minorEastAsia"/>
        </w:rPr>
      </w:pPr>
      <w:bookmarkStart w:id="110" w:name="_Toc3366578"/>
      <w:bookmarkStart w:id="111" w:name="_Toc114655665"/>
      <w:r w:rsidRPr="00D8097E">
        <w:rPr>
          <w:rFonts w:eastAsiaTheme="minorEastAsia"/>
        </w:rPr>
        <w:t>Recommendation</w:t>
      </w:r>
      <w:r w:rsidR="00400465" w:rsidRPr="00D8097E">
        <w:rPr>
          <w:rFonts w:eastAsiaTheme="minorEastAsia"/>
        </w:rPr>
        <w:t>s</w:t>
      </w:r>
      <w:bookmarkEnd w:id="110"/>
      <w:bookmarkEnd w:id="111"/>
    </w:p>
    <w:p w14:paraId="11560388" w14:textId="77777777" w:rsidR="00400465" w:rsidRPr="00D8097E" w:rsidRDefault="00586CDB" w:rsidP="00032671">
      <w:pPr>
        <w:pStyle w:val="APALevel2"/>
        <w:spacing w:before="240" w:after="240" w:line="360" w:lineRule="auto"/>
        <w:rPr>
          <w:rFonts w:eastAsiaTheme="minorEastAsia"/>
        </w:rPr>
      </w:pPr>
      <w:bookmarkStart w:id="112" w:name="_Toc3366579"/>
      <w:bookmarkStart w:id="113" w:name="_Toc114655666"/>
      <w:r w:rsidRPr="00D8097E">
        <w:rPr>
          <w:rFonts w:eastAsiaTheme="minorEastAsia"/>
        </w:rPr>
        <w:t>[Appropriate Level 2</w:t>
      </w:r>
      <w:r w:rsidR="00400465" w:rsidRPr="00D8097E">
        <w:rPr>
          <w:rFonts w:eastAsiaTheme="minorEastAsia"/>
        </w:rPr>
        <w:t xml:space="preserve"> Headings of Your Choice]</w:t>
      </w:r>
      <w:bookmarkEnd w:id="112"/>
      <w:bookmarkEnd w:id="113"/>
    </w:p>
    <w:p w14:paraId="2BD231A7" w14:textId="77777777" w:rsidR="003263B2" w:rsidRPr="00D8097E" w:rsidRDefault="003263B2" w:rsidP="00032671">
      <w:pPr>
        <w:pStyle w:val="APALevel1"/>
        <w:spacing w:before="240" w:after="240" w:line="360" w:lineRule="auto"/>
        <w:rPr>
          <w:rFonts w:eastAsiaTheme="minorEastAsia"/>
        </w:rPr>
      </w:pPr>
      <w:bookmarkStart w:id="114" w:name="_Toc3366580"/>
      <w:bookmarkStart w:id="115" w:name="_Toc114655667"/>
      <w:r w:rsidRPr="00D8097E">
        <w:rPr>
          <w:rFonts w:eastAsiaTheme="minorEastAsia"/>
        </w:rPr>
        <w:t>Suggestions for Further Research</w:t>
      </w:r>
      <w:bookmarkEnd w:id="114"/>
      <w:bookmarkEnd w:id="115"/>
    </w:p>
    <w:p w14:paraId="39C7A4D1" w14:textId="77777777" w:rsidR="009E01E5" w:rsidRPr="00D8097E" w:rsidRDefault="009E01E5" w:rsidP="00032671">
      <w:pPr>
        <w:pStyle w:val="BodyText"/>
        <w:spacing w:before="240" w:after="240" w:line="360" w:lineRule="auto"/>
      </w:pPr>
    </w:p>
    <w:p w14:paraId="3B0AB4E7" w14:textId="77777777" w:rsidR="009E01E5" w:rsidRPr="00D8097E" w:rsidRDefault="009E01E5" w:rsidP="00032671">
      <w:pPr>
        <w:pStyle w:val="APALevel0"/>
        <w:spacing w:before="240" w:after="240" w:line="360" w:lineRule="auto"/>
      </w:pPr>
      <w:bookmarkStart w:id="116" w:name="References"/>
      <w:bookmarkEnd w:id="116"/>
      <w:r w:rsidRPr="00D8097E">
        <w:br w:type="page"/>
      </w:r>
    </w:p>
    <w:p w14:paraId="24CAC6A1" w14:textId="77777777" w:rsidR="009E01E5" w:rsidRPr="00D8097E" w:rsidRDefault="009E01E5" w:rsidP="00032671">
      <w:pPr>
        <w:pStyle w:val="APALevel0"/>
        <w:spacing w:before="240" w:after="240" w:line="360" w:lineRule="auto"/>
      </w:pPr>
      <w:bookmarkStart w:id="117" w:name="_Toc3366581"/>
      <w:bookmarkStart w:id="118" w:name="_Toc114655668"/>
      <w:r w:rsidRPr="00D8097E">
        <w:lastRenderedPageBreak/>
        <w:t>[</w:t>
      </w:r>
      <w:r w:rsidR="00797921" w:rsidRPr="00D8097E">
        <w:t>BACK MATTER</w:t>
      </w:r>
      <w:r w:rsidRPr="00D8097E">
        <w:t>]</w:t>
      </w:r>
      <w:bookmarkEnd w:id="117"/>
      <w:bookmarkEnd w:id="118"/>
      <w:r w:rsidRPr="00D8097E">
        <w:t xml:space="preserve"> </w:t>
      </w:r>
    </w:p>
    <w:p w14:paraId="1232D79F" w14:textId="5F4A6B33" w:rsidR="00C8403D" w:rsidRPr="00D8097E" w:rsidRDefault="00C8403D" w:rsidP="00032671">
      <w:pPr>
        <w:spacing w:before="240" w:after="240" w:line="360" w:lineRule="auto"/>
        <w:rPr>
          <w:rFonts w:ascii="Times New Roman" w:hAnsi="Times New Roman" w:cs="Times New Roman"/>
        </w:rPr>
      </w:pPr>
      <w:r w:rsidRPr="00D8097E">
        <w:rPr>
          <w:rFonts w:ascii="Times New Roman" w:hAnsi="Times New Roman" w:cs="Times New Roman"/>
        </w:rPr>
        <w:tab/>
        <w:t xml:space="preserve">Many details are compiled in a section </w:t>
      </w:r>
      <w:proofErr w:type="spellStart"/>
      <w:r w:rsidRPr="00D8097E">
        <w:rPr>
          <w:rFonts w:ascii="Times New Roman" w:hAnsi="Times New Roman" w:cs="Times New Roman"/>
        </w:rPr>
        <w:t>knas</w:t>
      </w:r>
      <w:proofErr w:type="spellEnd"/>
      <w:r w:rsidRPr="00D8097E">
        <w:rPr>
          <w:rFonts w:ascii="Times New Roman" w:hAnsi="Times New Roman" w:cs="Times New Roman"/>
        </w:rPr>
        <w:t xml:space="preserve"> back matter</w:t>
      </w:r>
      <w:r w:rsidR="009228FA" w:rsidRPr="00D8097E">
        <w:rPr>
          <w:rFonts w:ascii="Times New Roman" w:hAnsi="Times New Roman" w:cs="Times New Roman"/>
        </w:rPr>
        <w:t xml:space="preserve">; this </w:t>
      </w:r>
      <w:r w:rsidRPr="00D8097E">
        <w:rPr>
          <w:rFonts w:ascii="Times New Roman" w:hAnsi="Times New Roman" w:cs="Times New Roman"/>
        </w:rPr>
        <w:t>information is more detailed than is needed for general comprehension of the purpose and outcomes of the research but is preserved in the report so that the entire process can be verified or repeated. Include all elements that were part of your research. These pages all carry page numbers.</w:t>
      </w:r>
    </w:p>
    <w:p w14:paraId="4386AD07" w14:textId="77777777" w:rsidR="00C8403D" w:rsidRPr="00D8097E" w:rsidRDefault="00C8403D" w:rsidP="00032671">
      <w:pPr>
        <w:spacing w:before="240" w:after="240" w:line="360" w:lineRule="auto"/>
        <w:rPr>
          <w:rFonts w:ascii="Times New Roman" w:hAnsi="Times New Roman" w:cs="Times New Roman"/>
        </w:rPr>
      </w:pPr>
      <w:r w:rsidRPr="00D8097E">
        <w:rPr>
          <w:rFonts w:ascii="Times New Roman" w:hAnsi="Times New Roman" w:cs="Times New Roman"/>
        </w:rPr>
        <w:tab/>
        <w:t>Works Cited. All materials referred to in the text.</w:t>
      </w:r>
    </w:p>
    <w:p w14:paraId="20A8BD36" w14:textId="56E1648B" w:rsidR="00C8403D" w:rsidRPr="00D8097E" w:rsidRDefault="00C8403D" w:rsidP="00032671">
      <w:pPr>
        <w:spacing w:before="240" w:after="240" w:line="360" w:lineRule="auto"/>
        <w:rPr>
          <w:rFonts w:ascii="Times New Roman" w:hAnsi="Times New Roman" w:cs="Times New Roman"/>
        </w:rPr>
      </w:pPr>
      <w:r w:rsidRPr="00D8097E">
        <w:rPr>
          <w:rFonts w:ascii="Times New Roman" w:hAnsi="Times New Roman" w:cs="Times New Roman"/>
        </w:rPr>
        <w:tab/>
        <w:t>Related Works</w:t>
      </w:r>
      <w:r w:rsidR="001425ED" w:rsidRPr="00D8097E">
        <w:rPr>
          <w:rFonts w:ascii="Times New Roman" w:hAnsi="Times New Roman" w:cs="Times New Roman"/>
        </w:rPr>
        <w:t xml:space="preserve"> (</w:t>
      </w:r>
      <w:r w:rsidRPr="00D8097E">
        <w:rPr>
          <w:rFonts w:ascii="Times New Roman" w:hAnsi="Times New Roman" w:cs="Times New Roman"/>
        </w:rPr>
        <w:t xml:space="preserve">Rarely used). Materials used in the development of the project, </w:t>
      </w:r>
      <w:r w:rsidRPr="00D8097E">
        <w:rPr>
          <w:rFonts w:ascii="Times New Roman" w:hAnsi="Times New Roman" w:cs="Times New Roman"/>
        </w:rPr>
        <w:tab/>
      </w:r>
      <w:r w:rsidRPr="00D8097E">
        <w:rPr>
          <w:rFonts w:ascii="Times New Roman" w:hAnsi="Times New Roman" w:cs="Times New Roman"/>
        </w:rPr>
        <w:tab/>
      </w:r>
      <w:r w:rsidRPr="00D8097E">
        <w:rPr>
          <w:rFonts w:ascii="Times New Roman" w:hAnsi="Times New Roman" w:cs="Times New Roman"/>
        </w:rPr>
        <w:tab/>
        <w:t xml:space="preserve">but not cited in the text. These materials provide prerequisite or </w:t>
      </w:r>
      <w:r w:rsidRPr="00D8097E">
        <w:rPr>
          <w:rFonts w:ascii="Times New Roman" w:hAnsi="Times New Roman" w:cs="Times New Roman"/>
        </w:rPr>
        <w:tab/>
      </w:r>
      <w:r w:rsidRPr="00D8097E">
        <w:rPr>
          <w:rFonts w:ascii="Times New Roman" w:hAnsi="Times New Roman" w:cs="Times New Roman"/>
        </w:rPr>
        <w:tab/>
      </w:r>
      <w:r w:rsidRPr="00D8097E">
        <w:rPr>
          <w:rFonts w:ascii="Times New Roman" w:hAnsi="Times New Roman" w:cs="Times New Roman"/>
        </w:rPr>
        <w:tab/>
      </w:r>
      <w:r w:rsidRPr="00D8097E">
        <w:rPr>
          <w:rFonts w:ascii="Times New Roman" w:hAnsi="Times New Roman" w:cs="Times New Roman"/>
        </w:rPr>
        <w:tab/>
        <w:t xml:space="preserve">supplemental information not used in the research but that is closely </w:t>
      </w:r>
      <w:r w:rsidRPr="00D8097E">
        <w:rPr>
          <w:rFonts w:ascii="Times New Roman" w:hAnsi="Times New Roman" w:cs="Times New Roman"/>
        </w:rPr>
        <w:tab/>
      </w:r>
      <w:r w:rsidRPr="00D8097E">
        <w:rPr>
          <w:rFonts w:ascii="Times New Roman" w:hAnsi="Times New Roman" w:cs="Times New Roman"/>
        </w:rPr>
        <w:tab/>
      </w:r>
      <w:r w:rsidRPr="00D8097E">
        <w:rPr>
          <w:rFonts w:ascii="Times New Roman" w:hAnsi="Times New Roman" w:cs="Times New Roman"/>
        </w:rPr>
        <w:tab/>
        <w:t>related to the topic.</w:t>
      </w:r>
    </w:p>
    <w:p w14:paraId="046F8807" w14:textId="6F7979CC" w:rsidR="00C8403D" w:rsidRPr="00D8097E" w:rsidRDefault="00C8403D" w:rsidP="00032671">
      <w:pPr>
        <w:spacing w:before="240" w:after="240" w:line="360" w:lineRule="auto"/>
        <w:rPr>
          <w:rFonts w:ascii="Times New Roman" w:hAnsi="Times New Roman" w:cs="Times New Roman"/>
        </w:rPr>
      </w:pPr>
      <w:r w:rsidRPr="00D8097E">
        <w:rPr>
          <w:rFonts w:ascii="Times New Roman" w:hAnsi="Times New Roman" w:cs="Times New Roman"/>
        </w:rPr>
        <w:tab/>
        <w:t>Appendixes</w:t>
      </w:r>
    </w:p>
    <w:p w14:paraId="630D2A25" w14:textId="2899D94C" w:rsidR="00BE5B38" w:rsidRPr="00D8097E" w:rsidRDefault="00BE5B38" w:rsidP="00032671">
      <w:pPr>
        <w:pStyle w:val="ListParagraph"/>
        <w:numPr>
          <w:ilvl w:val="0"/>
          <w:numId w:val="21"/>
        </w:numPr>
        <w:spacing w:before="240" w:after="240" w:line="360" w:lineRule="auto"/>
        <w:rPr>
          <w:rFonts w:ascii="Times New Roman" w:hAnsi="Times New Roman" w:cs="Times New Roman"/>
        </w:rPr>
      </w:pPr>
      <w:r w:rsidRPr="00D8097E">
        <w:rPr>
          <w:rFonts w:ascii="Times New Roman" w:hAnsi="Times New Roman" w:cs="Times New Roman"/>
        </w:rPr>
        <w:t>Consent Form</w:t>
      </w:r>
    </w:p>
    <w:p w14:paraId="22426E23" w14:textId="23DCA75C" w:rsidR="004676BD" w:rsidRPr="00D8097E" w:rsidRDefault="004676BD" w:rsidP="00032671">
      <w:pPr>
        <w:pStyle w:val="ListParagraph"/>
        <w:numPr>
          <w:ilvl w:val="0"/>
          <w:numId w:val="21"/>
        </w:numPr>
        <w:spacing w:before="240" w:after="240" w:line="360" w:lineRule="auto"/>
        <w:rPr>
          <w:rFonts w:ascii="Times New Roman" w:hAnsi="Times New Roman" w:cs="Times New Roman"/>
        </w:rPr>
      </w:pPr>
      <w:r w:rsidRPr="00D8097E">
        <w:rPr>
          <w:rFonts w:ascii="Times New Roman" w:hAnsi="Times New Roman" w:cs="Times New Roman"/>
        </w:rPr>
        <w:t>Interview Protocol</w:t>
      </w:r>
    </w:p>
    <w:p w14:paraId="133CB73D" w14:textId="04AFE423" w:rsidR="004676BD" w:rsidRPr="00D8097E" w:rsidRDefault="004676BD" w:rsidP="00032671">
      <w:pPr>
        <w:pStyle w:val="ListParagraph"/>
        <w:numPr>
          <w:ilvl w:val="0"/>
          <w:numId w:val="21"/>
        </w:numPr>
        <w:spacing w:before="240" w:after="240" w:line="360" w:lineRule="auto"/>
        <w:rPr>
          <w:rFonts w:ascii="Times New Roman" w:hAnsi="Times New Roman" w:cs="Times New Roman"/>
        </w:rPr>
      </w:pPr>
      <w:r w:rsidRPr="00D8097E">
        <w:rPr>
          <w:rFonts w:ascii="Times New Roman" w:hAnsi="Times New Roman" w:cs="Times New Roman"/>
        </w:rPr>
        <w:t>Interview Notes and Transcripts</w:t>
      </w:r>
    </w:p>
    <w:p w14:paraId="6ACFC896" w14:textId="47AD2294" w:rsidR="008813F0" w:rsidRPr="00D8097E" w:rsidRDefault="00BE5B38" w:rsidP="00032671">
      <w:pPr>
        <w:pStyle w:val="ListParagraph"/>
        <w:numPr>
          <w:ilvl w:val="0"/>
          <w:numId w:val="21"/>
        </w:numPr>
        <w:spacing w:before="240" w:after="240" w:line="360" w:lineRule="auto"/>
        <w:rPr>
          <w:rFonts w:ascii="Times New Roman" w:hAnsi="Times New Roman" w:cs="Times New Roman"/>
        </w:rPr>
      </w:pPr>
      <w:r w:rsidRPr="00D8097E">
        <w:rPr>
          <w:rFonts w:ascii="Times New Roman" w:hAnsi="Times New Roman" w:cs="Times New Roman"/>
        </w:rPr>
        <w:t>Software</w:t>
      </w:r>
      <w:r w:rsidR="008813F0" w:rsidRPr="00D8097E">
        <w:rPr>
          <w:rFonts w:ascii="Times New Roman" w:hAnsi="Times New Roman" w:cs="Times New Roman"/>
        </w:rPr>
        <w:t xml:space="preserve"> Report</w:t>
      </w:r>
    </w:p>
    <w:p w14:paraId="58147516" w14:textId="77777777" w:rsidR="00BE5B38" w:rsidRPr="00D8097E" w:rsidRDefault="00BE5B38" w:rsidP="00032671">
      <w:pPr>
        <w:pStyle w:val="ListParagraph"/>
        <w:numPr>
          <w:ilvl w:val="0"/>
          <w:numId w:val="21"/>
        </w:numPr>
        <w:spacing w:before="240" w:after="240" w:line="360" w:lineRule="auto"/>
        <w:rPr>
          <w:rFonts w:ascii="Times New Roman" w:hAnsi="Times New Roman" w:cs="Times New Roman"/>
        </w:rPr>
      </w:pPr>
    </w:p>
    <w:p w14:paraId="45C22BFD" w14:textId="77777777" w:rsidR="00C8403D" w:rsidRPr="00D8097E" w:rsidRDefault="00C8403D" w:rsidP="00032671">
      <w:pPr>
        <w:spacing w:before="240" w:after="240" w:line="360" w:lineRule="auto"/>
        <w:rPr>
          <w:rFonts w:ascii="Times New Roman" w:hAnsi="Times New Roman" w:cs="Times New Roman"/>
        </w:rPr>
      </w:pPr>
      <w:r w:rsidRPr="00D8097E">
        <w:rPr>
          <w:rFonts w:ascii="Times New Roman" w:hAnsi="Times New Roman" w:cs="Times New Roman"/>
        </w:rPr>
        <w:tab/>
        <w:t>The author’s vita</w:t>
      </w:r>
    </w:p>
    <w:p w14:paraId="451E72A2" w14:textId="77777777" w:rsidR="00C8403D" w:rsidRPr="00D8097E" w:rsidRDefault="00C8403D" w:rsidP="00032671">
      <w:pPr>
        <w:spacing w:before="240" w:after="240" w:line="360" w:lineRule="auto"/>
        <w:rPr>
          <w:rFonts w:ascii="Times New Roman" w:hAnsi="Times New Roman" w:cs="Times New Roman"/>
        </w:rPr>
      </w:pPr>
      <w:r w:rsidRPr="00D8097E">
        <w:rPr>
          <w:rFonts w:ascii="Times New Roman" w:hAnsi="Times New Roman" w:cs="Times New Roman"/>
        </w:rPr>
        <w:tab/>
        <w:t>Index (Rarely used)</w:t>
      </w:r>
    </w:p>
    <w:p w14:paraId="65BB513C" w14:textId="77777777" w:rsidR="00BE5B38" w:rsidRPr="00D8097E" w:rsidRDefault="00BE5B38" w:rsidP="00032671">
      <w:pPr>
        <w:spacing w:before="240" w:after="240" w:line="360" w:lineRule="auto"/>
        <w:rPr>
          <w:rFonts w:ascii="Times New Roman" w:eastAsia="Times New Roman" w:hAnsi="Times New Roman" w:cs="Times New Roman"/>
          <w:b/>
        </w:rPr>
      </w:pPr>
      <w:bookmarkStart w:id="119" w:name="_Toc3366582"/>
      <w:r w:rsidRPr="00D8097E">
        <w:rPr>
          <w:rFonts w:ascii="Times New Roman" w:hAnsi="Times New Roman" w:cs="Times New Roman"/>
        </w:rPr>
        <w:br w:type="page"/>
      </w:r>
    </w:p>
    <w:p w14:paraId="3C209601" w14:textId="639A187F" w:rsidR="00EF5D95" w:rsidRPr="00D8097E" w:rsidRDefault="00EF5D95" w:rsidP="00032671">
      <w:pPr>
        <w:pStyle w:val="APALevel1"/>
        <w:spacing w:before="240" w:after="240" w:line="360" w:lineRule="auto"/>
      </w:pPr>
      <w:bookmarkStart w:id="120" w:name="_Toc114655669"/>
      <w:r w:rsidRPr="00D8097E">
        <w:lastRenderedPageBreak/>
        <w:t>[OTHER BACK MATTER]</w:t>
      </w:r>
      <w:bookmarkEnd w:id="119"/>
      <w:bookmarkEnd w:id="120"/>
    </w:p>
    <w:p w14:paraId="67AA4694" w14:textId="77777777" w:rsidR="00BE5B38" w:rsidRPr="00D8097E" w:rsidRDefault="00BE5B38" w:rsidP="00032671">
      <w:pPr>
        <w:pStyle w:val="BodyText"/>
        <w:spacing w:before="240" w:after="240" w:line="360" w:lineRule="auto"/>
      </w:pPr>
    </w:p>
    <w:p w14:paraId="49278672" w14:textId="77777777" w:rsidR="00EF5D95" w:rsidRPr="00D8097E" w:rsidRDefault="00EF5D95" w:rsidP="00032671">
      <w:pPr>
        <w:pStyle w:val="BodyText"/>
        <w:spacing w:before="240" w:after="240" w:line="360" w:lineRule="auto"/>
      </w:pPr>
      <w:r w:rsidRPr="00D8097E">
        <w:t>Anything else that is important to add follows the appendixes. Such items, which are optional and depend upon the nature of a particular project, could include:</w:t>
      </w:r>
    </w:p>
    <w:p w14:paraId="0C5D9457" w14:textId="77777777" w:rsidR="00EF5D95" w:rsidRPr="00D8097E" w:rsidRDefault="00EF5D95" w:rsidP="00032671">
      <w:pPr>
        <w:pStyle w:val="BodyText"/>
        <w:spacing w:before="240" w:after="240" w:line="360" w:lineRule="auto"/>
      </w:pPr>
      <w:r w:rsidRPr="00D8097E">
        <w:t>Bibliography (materials consulted that contributed to your project but not cited)</w:t>
      </w:r>
    </w:p>
    <w:p w14:paraId="7D1087AC" w14:textId="77777777" w:rsidR="00EF5D95" w:rsidRPr="00D8097E" w:rsidRDefault="00EF5D95" w:rsidP="00032671">
      <w:pPr>
        <w:pStyle w:val="BodyText"/>
        <w:spacing w:before="240" w:after="240" w:line="360" w:lineRule="auto"/>
      </w:pPr>
      <w:r w:rsidRPr="00D8097E">
        <w:t xml:space="preserve">Sources recommended for further information </w:t>
      </w:r>
      <w:proofErr w:type="gramStart"/>
      <w:r w:rsidRPr="00D8097E">
        <w:t>on the subject of the</w:t>
      </w:r>
      <w:proofErr w:type="gramEnd"/>
      <w:r w:rsidRPr="00D8097E">
        <w:t xml:space="preserve"> research</w:t>
      </w:r>
    </w:p>
    <w:p w14:paraId="7E31C8EB" w14:textId="77777777" w:rsidR="00EF5D95" w:rsidRPr="00D8097E" w:rsidRDefault="00EF5D95" w:rsidP="00032671">
      <w:pPr>
        <w:pStyle w:val="BodyText"/>
        <w:spacing w:before="240" w:after="240" w:line="360" w:lineRule="auto"/>
      </w:pPr>
      <w:r w:rsidRPr="00D8097E">
        <w:t>These are used uncommonly, but if you have materials that you believe must be included to enable optimal comprehension and use of the content, talk to your advisor about including them. Extraneous material diminishes the credibility of the study.</w:t>
      </w:r>
    </w:p>
    <w:p w14:paraId="56F5CDE4" w14:textId="77777777" w:rsidR="009E01E5" w:rsidRPr="00D8097E" w:rsidRDefault="009E01E5" w:rsidP="00032671">
      <w:pPr>
        <w:spacing w:before="240" w:after="240" w:line="360" w:lineRule="auto"/>
        <w:rPr>
          <w:rFonts w:ascii="Times New Roman" w:hAnsi="Times New Roman" w:cs="Times New Roman"/>
        </w:rPr>
      </w:pPr>
      <w:r w:rsidRPr="00D8097E">
        <w:rPr>
          <w:rFonts w:ascii="Times New Roman" w:hAnsi="Times New Roman" w:cs="Times New Roman"/>
        </w:rPr>
        <w:br w:type="page"/>
      </w:r>
    </w:p>
    <w:p w14:paraId="2EE87AAC" w14:textId="77777777" w:rsidR="009E01E5" w:rsidRPr="00D8097E" w:rsidRDefault="009E01E5" w:rsidP="00032671">
      <w:pPr>
        <w:spacing w:before="240" w:after="240" w:line="360" w:lineRule="auto"/>
        <w:rPr>
          <w:rFonts w:ascii="Times New Roman" w:hAnsi="Times New Roman" w:cs="Times New Roman"/>
        </w:rPr>
      </w:pPr>
    </w:p>
    <w:p w14:paraId="27B6DFF8" w14:textId="77777777" w:rsidR="00457B7B" w:rsidRPr="00D8097E" w:rsidRDefault="009E01E5" w:rsidP="00032671">
      <w:pPr>
        <w:pStyle w:val="APALevel0"/>
        <w:spacing w:before="240" w:after="240" w:line="360" w:lineRule="auto"/>
      </w:pPr>
      <w:bookmarkStart w:id="121" w:name="_Toc3366583"/>
      <w:bookmarkStart w:id="122" w:name="_Toc114655670"/>
      <w:r w:rsidRPr="00D8097E">
        <w:t>WORKS CITED</w:t>
      </w:r>
      <w:bookmarkEnd w:id="121"/>
      <w:bookmarkEnd w:id="122"/>
    </w:p>
    <w:p w14:paraId="046A392C"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African American Spirituals. (2018). Online Text. Retrieved from the Library of Congress. Available online: https://www.loc.gov/item/ ihas.200197495/ (accessed on 09/17/2022).</w:t>
      </w:r>
    </w:p>
    <w:p w14:paraId="7A20045A"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Avent, J. R., &amp; Cashwell, C. S. (2015). The Black Church: Theology and Implications for Counseling African Americans. </w:t>
      </w:r>
      <w:r w:rsidRPr="00D8097E">
        <w:rPr>
          <w:rFonts w:ascii="Times New Roman" w:eastAsia="Times New Roman" w:hAnsi="Times New Roman" w:cs="Times New Roman"/>
          <w:i/>
          <w:iCs/>
        </w:rPr>
        <w:t>The Professional Counselor</w:t>
      </w:r>
      <w:r w:rsidRPr="00D8097E">
        <w:rPr>
          <w:rFonts w:ascii="Times New Roman" w:eastAsia="Times New Roman" w:hAnsi="Times New Roman" w:cs="Times New Roman"/>
        </w:rPr>
        <w:t xml:space="preserve">, </w:t>
      </w:r>
      <w:r w:rsidRPr="00D8097E">
        <w:rPr>
          <w:rFonts w:ascii="Times New Roman" w:eastAsia="Times New Roman" w:hAnsi="Times New Roman" w:cs="Times New Roman"/>
          <w:i/>
          <w:iCs/>
        </w:rPr>
        <w:t>5</w:t>
      </w:r>
      <w:r w:rsidRPr="00D8097E">
        <w:rPr>
          <w:rFonts w:ascii="Times New Roman" w:eastAsia="Times New Roman" w:hAnsi="Times New Roman" w:cs="Times New Roman"/>
        </w:rPr>
        <w:t>(1), 81–90. https://doi.org/10.15241/jra.5.1.81</w:t>
      </w:r>
    </w:p>
    <w:p w14:paraId="3953F9D1"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Ayalon, L., &amp; Young, M. A. (2005). Racial group differences in help-seeking behaviors. The Journal of Social Psychology, 145, 391–403. doi:10.3200/SOCP.145.4.391-404.</w:t>
      </w:r>
    </w:p>
    <w:p w14:paraId="65A389FC"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Barber, K. H. (2011). What happened to all the </w:t>
      </w:r>
      <w:proofErr w:type="gramStart"/>
      <w:r w:rsidRPr="00D8097E">
        <w:rPr>
          <w:rFonts w:ascii="Times New Roman" w:hAnsi="Times New Roman" w:cs="Times New Roman"/>
        </w:rPr>
        <w:t>protests?:</w:t>
      </w:r>
      <w:proofErr w:type="gramEnd"/>
      <w:r w:rsidRPr="00D8097E">
        <w:rPr>
          <w:rFonts w:ascii="Times New Roman" w:hAnsi="Times New Roman" w:cs="Times New Roman"/>
        </w:rPr>
        <w:t xml:space="preserve"> Black megachurches’ responses to racism in a colorblind era. Journal of African American Studies, 15, 218–235. doi:10.1007/s12111-010-9154-x</w:t>
      </w:r>
    </w:p>
    <w:p w14:paraId="4DF17831"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Barnes, S.L. (2004). Priestly &amp; prophetic influences on Black church social services. Social Problems, 51(2), 202–221. </w:t>
      </w:r>
    </w:p>
    <w:p w14:paraId="439CBC01"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Barnes, S.L. (2006). Whosoever will let her come: Social activism &amp; gender inclusivity in the black church. Journal for the Scientific Study of Religion, (3), 371-3.</w:t>
      </w:r>
    </w:p>
    <w:p w14:paraId="6EE541C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Barnes, S.L. (2006). Whosoever will let her come: Social activism &amp; gender inclusivity in the black church. Journal for the Scientific Study of Religion, (3), 371-3 </w:t>
      </w:r>
    </w:p>
    <w:p w14:paraId="6C19AA8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Barnes, S.L. (2014). To educate, equip, &amp; empower: Black Church sponsorship of tutoring or literary programs. Review of Religious Research, 57(1), 111-129. doi:10.1007/s13644-014-0173-2.</w:t>
      </w:r>
    </w:p>
    <w:p w14:paraId="2FB046FA"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Barrett, B.D. (2010). Faith in the inner city: The urban Black church &amp; students' educational outcomes. Journal of Negro Education, 79(3), 249-262.</w:t>
      </w:r>
    </w:p>
    <w:p w14:paraId="189FAC61"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Bell-Tolliver, L., &amp; Wilkerson, P. (2011). The use of spirituality &amp; kinship as contributors to successful therapy outcomes with African American families. Journal of Religion &amp; Spirituality in Social Work: Social Thought, 30, 48–70. doi:10.1080/15426432.2011.542723</w:t>
      </w:r>
    </w:p>
    <w:p w14:paraId="40A4CA9F"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i/>
          <w:iCs/>
        </w:rPr>
        <w:t xml:space="preserve">Bibliography for Black Church History </w:t>
      </w:r>
      <w:proofErr w:type="gramStart"/>
      <w:r w:rsidRPr="00D8097E">
        <w:rPr>
          <w:rFonts w:ascii="Times New Roman" w:eastAsia="Times New Roman" w:hAnsi="Times New Roman" w:cs="Times New Roman"/>
          <w:i/>
          <w:iCs/>
        </w:rPr>
        <w:t>And</w:t>
      </w:r>
      <w:proofErr w:type="gramEnd"/>
      <w:r w:rsidRPr="00D8097E">
        <w:rPr>
          <w:rFonts w:ascii="Times New Roman" w:eastAsia="Times New Roman" w:hAnsi="Times New Roman" w:cs="Times New Roman"/>
          <w:i/>
          <w:iCs/>
        </w:rPr>
        <w:t xml:space="preserve"> for Black History in America</w:t>
      </w:r>
      <w:r w:rsidRPr="00D8097E">
        <w:rPr>
          <w:rFonts w:ascii="Times New Roman" w:eastAsia="Times New Roman" w:hAnsi="Times New Roman" w:cs="Times New Roman"/>
        </w:rPr>
        <w:t>. (2017).</w:t>
      </w:r>
    </w:p>
    <w:p w14:paraId="0CFE173F"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lastRenderedPageBreak/>
        <w:t>Billingsley, A., &amp; Caldwell, C. H. (1994). The social relevance of the contemporary Black Church. National Journal of Sociology, 8, 1–23.</w:t>
      </w:r>
    </w:p>
    <w:p w14:paraId="0ACE8B6E"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Billingsley, A., &amp; Caldwell, C.H. (1991). The church, the family, &amp; the school in the African American community. The Journal of Negro Education, 60,427-440.</w:t>
      </w:r>
    </w:p>
    <w:p w14:paraId="30C7AFA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Brown, D.R., &amp; Gary, L.E. (1991). Religious socialization &amp; educational attainment among African Americans: An empirical assessment. The Journal of Negro Education, 60, 411-426.</w:t>
      </w:r>
    </w:p>
    <w:p w14:paraId="77A9CE4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Burrow, R., Jr. (1994). James H. Cone &amp; Black liberation theology. Jefferson, NC: </w:t>
      </w:r>
      <w:proofErr w:type="spellStart"/>
      <w:r w:rsidRPr="00D8097E">
        <w:rPr>
          <w:rFonts w:ascii="Times New Roman" w:hAnsi="Times New Roman" w:cs="Times New Roman"/>
        </w:rPr>
        <w:t>MacFarl</w:t>
      </w:r>
      <w:proofErr w:type="spellEnd"/>
      <w:r w:rsidRPr="00D8097E">
        <w:rPr>
          <w:rFonts w:ascii="Times New Roman" w:hAnsi="Times New Roman" w:cs="Times New Roman"/>
        </w:rPr>
        <w:t>&amp;.</w:t>
      </w:r>
    </w:p>
    <w:p w14:paraId="485BD110"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Byrd, A. D. (2001). Adult educational efforts of the American Black church, 1600–1900. Journal of Religious Thought, 44, 83–93.</w:t>
      </w:r>
    </w:p>
    <w:p w14:paraId="0570271C"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Campbell, Joseph. (1994). Making a Sacred Place. In The Temple in the House: Finding the Sacred in Everyday Architecture. Anthony Lawlor, AIA. New York: G.P. Putnam’s Sons Publishers, p. 145.</w:t>
      </w:r>
    </w:p>
    <w:p w14:paraId="3A991DE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Cashwell, C. S., &amp; Young, J. S. (Eds.). (2011). Integrating spirituality &amp; religion into counseling: A guide to competent practice. </w:t>
      </w:r>
      <w:proofErr w:type="spellStart"/>
      <w:r w:rsidRPr="00D8097E">
        <w:rPr>
          <w:rFonts w:ascii="Times New Roman" w:hAnsi="Times New Roman" w:cs="Times New Roman"/>
        </w:rPr>
        <w:t>Alex&amp;ria</w:t>
      </w:r>
      <w:proofErr w:type="spellEnd"/>
      <w:r w:rsidRPr="00D8097E">
        <w:rPr>
          <w:rFonts w:ascii="Times New Roman" w:hAnsi="Times New Roman" w:cs="Times New Roman"/>
        </w:rPr>
        <w:t>, VA: American Counseling Association.</w:t>
      </w:r>
    </w:p>
    <w:p w14:paraId="1F1D4B17"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Chandler, D. (2010). The underutilization of health services in the Black community. Journal of Black Studies, 40, 915– 931. doi:10.1177/0021934708320723.</w:t>
      </w:r>
    </w:p>
    <w:p w14:paraId="41D663DB"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Chatters, L., Taylor, R.J., Bullard, K.M., &amp; Jackson, J.S. (2009). Race &amp; ethnic differences in religious involvement; African Americans, Caribbean Blacks, &amp; non-Hispanic whites. Ethnic &amp; Racial Studies, 32, 1143-1163.</w:t>
      </w:r>
    </w:p>
    <w:p w14:paraId="19F2988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Conrad Hackett &amp; David McClendon. (2017). Christians Remain World’s Largest Religious Group, but They are Declining in Europe, Pew Research Center, April 5, 2017, accessed 09/17/2022, http://www.pewresearch.org/fact-tank/2017/04/05/christiansremain-worlds-largest-religious-group-but-they-are-declining-in-europe/.</w:t>
      </w:r>
    </w:p>
    <w:p w14:paraId="0AD28921" w14:textId="77777777" w:rsidR="00D81E0F" w:rsidRPr="00D8097E" w:rsidRDefault="00D81E0F" w:rsidP="00032671">
      <w:pPr>
        <w:spacing w:line="360" w:lineRule="auto"/>
        <w:ind w:left="567" w:hanging="567"/>
        <w:rPr>
          <w:rStyle w:val="Hyperlink"/>
          <w:rFonts w:ascii="Times New Roman" w:hAnsi="Times New Roman" w:cs="Times New Roman"/>
          <w:color w:val="auto"/>
        </w:rPr>
      </w:pPr>
      <w:r w:rsidRPr="00D8097E">
        <w:rPr>
          <w:rFonts w:ascii="Times New Roman" w:hAnsi="Times New Roman" w:cs="Times New Roman"/>
        </w:rPr>
        <w:t xml:space="preserve">Cope, D. G. (2014). Methods and meanings: credibility and trustworthiness of qualitative research. Oncology Nursing Forum, 41(1), 89–91. </w:t>
      </w:r>
      <w:hyperlink r:id="rId26" w:history="1">
        <w:r w:rsidRPr="00D8097E">
          <w:rPr>
            <w:rStyle w:val="Hyperlink"/>
            <w:rFonts w:ascii="Times New Roman" w:hAnsi="Times New Roman" w:cs="Times New Roman"/>
            <w:color w:val="auto"/>
          </w:rPr>
          <w:t>https://doi-org.lopes.idm.oclc.org/10.1188/14.ONF.89-91</w:t>
        </w:r>
      </w:hyperlink>
    </w:p>
    <w:p w14:paraId="49E363CC" w14:textId="77777777" w:rsidR="00D81E0F" w:rsidRPr="00D8097E" w:rsidRDefault="00D81E0F" w:rsidP="00032671">
      <w:pPr>
        <w:spacing w:line="360" w:lineRule="auto"/>
        <w:ind w:left="567" w:hanging="567"/>
        <w:rPr>
          <w:rFonts w:ascii="Times New Roman" w:eastAsia="Times New Roman" w:hAnsi="Times New Roman" w:cs="Times New Roman"/>
        </w:rPr>
      </w:pPr>
      <w:proofErr w:type="spellStart"/>
      <w:r w:rsidRPr="00D8097E">
        <w:rPr>
          <w:rFonts w:ascii="Times New Roman" w:eastAsia="Times New Roman" w:hAnsi="Times New Roman" w:cs="Times New Roman"/>
        </w:rPr>
        <w:t>Costen</w:t>
      </w:r>
      <w:proofErr w:type="spellEnd"/>
      <w:r w:rsidRPr="00D8097E">
        <w:rPr>
          <w:rFonts w:ascii="Times New Roman" w:eastAsia="Times New Roman" w:hAnsi="Times New Roman" w:cs="Times New Roman"/>
        </w:rPr>
        <w:t>, M. W. (1995). </w:t>
      </w:r>
      <w:r w:rsidRPr="00D8097E">
        <w:rPr>
          <w:rFonts w:ascii="Times New Roman" w:eastAsia="Times New Roman" w:hAnsi="Times New Roman" w:cs="Times New Roman"/>
          <w:i/>
          <w:iCs/>
        </w:rPr>
        <w:t>African American Christian worship</w:t>
      </w:r>
      <w:r w:rsidRPr="00D8097E">
        <w:rPr>
          <w:rFonts w:ascii="Times New Roman" w:eastAsia="Times New Roman" w:hAnsi="Times New Roman" w:cs="Times New Roman"/>
        </w:rPr>
        <w:t>. Abingdon Press</w:t>
      </w:r>
    </w:p>
    <w:p w14:paraId="3378546A"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lastRenderedPageBreak/>
        <w:t>Creswell, J. (2013). Qualitative inquiry and research design: Choosing among five approaches, 3rd ed. Los Angeles, CA: Sage.</w:t>
      </w:r>
    </w:p>
    <w:p w14:paraId="2A4B2F0A"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Current World Population (2020). </w:t>
      </w:r>
      <w:proofErr w:type="spellStart"/>
      <w:r w:rsidRPr="00D8097E">
        <w:rPr>
          <w:rFonts w:ascii="Times New Roman" w:hAnsi="Times New Roman" w:cs="Times New Roman"/>
        </w:rPr>
        <w:t>Worldometer</w:t>
      </w:r>
      <w:proofErr w:type="spellEnd"/>
      <w:r w:rsidRPr="00D8097E">
        <w:rPr>
          <w:rFonts w:ascii="Times New Roman" w:hAnsi="Times New Roman" w:cs="Times New Roman"/>
        </w:rPr>
        <w:t xml:space="preserve">, last modified October 14, 2020, accessed 09/17/2022, https://www. </w:t>
      </w:r>
      <w:proofErr w:type="spellStart"/>
      <w:r w:rsidRPr="00D8097E">
        <w:rPr>
          <w:rFonts w:ascii="Times New Roman" w:hAnsi="Times New Roman" w:cs="Times New Roman"/>
        </w:rPr>
        <w:t>worldometersinfo</w:t>
      </w:r>
      <w:proofErr w:type="spellEnd"/>
      <w:r w:rsidRPr="00D8097E">
        <w:rPr>
          <w:rFonts w:ascii="Times New Roman" w:hAnsi="Times New Roman" w:cs="Times New Roman"/>
        </w:rPr>
        <w:t>/world-population/.</w:t>
      </w:r>
    </w:p>
    <w:p w14:paraId="215865E1"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Daniel </w:t>
      </w:r>
      <w:proofErr w:type="spellStart"/>
      <w:r w:rsidRPr="00D8097E">
        <w:rPr>
          <w:rFonts w:ascii="Times New Roman" w:hAnsi="Times New Roman" w:cs="Times New Roman"/>
        </w:rPr>
        <w:t>Lovering</w:t>
      </w:r>
      <w:proofErr w:type="spellEnd"/>
      <w:r w:rsidRPr="00D8097E">
        <w:rPr>
          <w:rFonts w:ascii="Times New Roman" w:hAnsi="Times New Roman" w:cs="Times New Roman"/>
        </w:rPr>
        <w:t xml:space="preserve">. (2012). In 200-Year Tradition, Most Christian Missionaries are American, Reuters, February 20, 2012, accessed 09/17/2022, https://www.reuters.com/article/idUSTRE81J0ZD20120220. </w:t>
      </w:r>
    </w:p>
    <w:p w14:paraId="57493B02"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David Roach. (2020). Southern Baptists Have Only 13 African American Career Missionaries. What Will It Take to Mobilize More? Christianity Today, February 28, 2020, accessed 09/17/2022, https://www.christianitytoday.com/news/2020/february/ southern-baptist-imb-african-american-missionaries.html.</w:t>
      </w:r>
    </w:p>
    <w:p w14:paraId="2F69A680"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Delehanty, J.D. (2016). Prophets of resistance: Social justice contesting comfortable church culture. Sociology of Religion, 77(1), 37-58.</w:t>
      </w:r>
    </w:p>
    <w:p w14:paraId="03255020" w14:textId="77777777" w:rsidR="00D81E0F" w:rsidRPr="00D8097E" w:rsidRDefault="00D81E0F" w:rsidP="00032671">
      <w:pPr>
        <w:spacing w:line="360" w:lineRule="auto"/>
        <w:ind w:left="567" w:hanging="567"/>
        <w:rPr>
          <w:rStyle w:val="Hyperlink"/>
          <w:rFonts w:ascii="Times New Roman" w:hAnsi="Times New Roman" w:cs="Times New Roman"/>
          <w:color w:val="auto"/>
          <w:lang w:val="en"/>
        </w:rPr>
      </w:pPr>
      <w:r w:rsidRPr="00D8097E">
        <w:rPr>
          <w:rFonts w:ascii="Times New Roman" w:hAnsi="Times New Roman" w:cs="Times New Roman"/>
          <w:lang w:val="en"/>
        </w:rPr>
        <w:t xml:space="preserve">Devlin, J., </w:t>
      </w:r>
      <w:proofErr w:type="spellStart"/>
      <w:r w:rsidRPr="00D8097E">
        <w:rPr>
          <w:rFonts w:ascii="Times New Roman" w:hAnsi="Times New Roman" w:cs="Times New Roman"/>
          <w:lang w:val="en"/>
        </w:rPr>
        <w:t>Ennew</w:t>
      </w:r>
      <w:proofErr w:type="spellEnd"/>
      <w:r w:rsidRPr="00D8097E">
        <w:rPr>
          <w:rFonts w:ascii="Times New Roman" w:hAnsi="Times New Roman" w:cs="Times New Roman"/>
          <w:lang w:val="en"/>
        </w:rPr>
        <w:t xml:space="preserve">, C., </w:t>
      </w:r>
      <w:proofErr w:type="spellStart"/>
      <w:r w:rsidRPr="00D8097E">
        <w:rPr>
          <w:rFonts w:ascii="Times New Roman" w:hAnsi="Times New Roman" w:cs="Times New Roman"/>
          <w:lang w:val="en"/>
        </w:rPr>
        <w:t>Kharouf</w:t>
      </w:r>
      <w:proofErr w:type="spellEnd"/>
      <w:r w:rsidRPr="00D8097E">
        <w:rPr>
          <w:rFonts w:ascii="Times New Roman" w:hAnsi="Times New Roman" w:cs="Times New Roman"/>
          <w:lang w:val="en"/>
        </w:rPr>
        <w:t xml:space="preserve">, H. &amp; </w:t>
      </w:r>
      <w:proofErr w:type="spellStart"/>
      <w:r w:rsidRPr="00D8097E">
        <w:rPr>
          <w:rFonts w:ascii="Times New Roman" w:hAnsi="Times New Roman" w:cs="Times New Roman"/>
          <w:lang w:val="en"/>
        </w:rPr>
        <w:t>Sekhon</w:t>
      </w:r>
      <w:proofErr w:type="spellEnd"/>
      <w:r w:rsidRPr="00D8097E">
        <w:rPr>
          <w:rFonts w:ascii="Times New Roman" w:hAnsi="Times New Roman" w:cs="Times New Roman"/>
          <w:lang w:val="en"/>
        </w:rPr>
        <w:t xml:space="preserve">, H. (2014). Trustworthiness and trust: influences and implications. Journal of Marketing Management, 30(3–4), 409–430. </w:t>
      </w:r>
      <w:hyperlink r:id="rId27" w:history="1">
        <w:r w:rsidRPr="00D8097E">
          <w:rPr>
            <w:rStyle w:val="Hyperlink"/>
            <w:rFonts w:ascii="Times New Roman" w:hAnsi="Times New Roman" w:cs="Times New Roman"/>
            <w:color w:val="auto"/>
            <w:lang w:val="en"/>
          </w:rPr>
          <w:t>https://doi-org.lopes.idm.oclc.org/10.1080/0267257X.2013.842609</w:t>
        </w:r>
      </w:hyperlink>
    </w:p>
    <w:p w14:paraId="497F840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Douglas, K. B., &amp; Hopson, R. E. (2001). </w:t>
      </w:r>
      <w:proofErr w:type="spellStart"/>
      <w:r w:rsidRPr="00D8097E">
        <w:rPr>
          <w:rFonts w:ascii="Times New Roman" w:hAnsi="Times New Roman" w:cs="Times New Roman"/>
        </w:rPr>
        <w:t>Underst&amp;ing</w:t>
      </w:r>
      <w:proofErr w:type="spellEnd"/>
      <w:r w:rsidRPr="00D8097E">
        <w:rPr>
          <w:rFonts w:ascii="Times New Roman" w:hAnsi="Times New Roman" w:cs="Times New Roman"/>
        </w:rPr>
        <w:t xml:space="preserve"> the black church: The dynamics of change. The Journal of Religious Thought, 56/57, 95–113.</w:t>
      </w:r>
    </w:p>
    <w:p w14:paraId="3BF83D4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DuBois, W. E. B. (Ed.). (1903). The negro church. Walnut Creek, CA: Altamira Press.</w:t>
      </w:r>
    </w:p>
    <w:p w14:paraId="3D52F979" w14:textId="7DA1334C"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Easterling P. (2017). Profiles in Africana Religion-Part 3: </w:t>
      </w:r>
      <w:r w:rsidR="006F0215" w:rsidRPr="00D8097E">
        <w:rPr>
          <w:rFonts w:ascii="Times New Roman" w:hAnsi="Times New Roman" w:cs="Times New Roman"/>
        </w:rPr>
        <w:t>George Liele</w:t>
      </w:r>
      <w:r w:rsidRPr="00D8097E">
        <w:rPr>
          <w:rFonts w:ascii="Times New Roman" w:hAnsi="Times New Roman" w:cs="Times New Roman"/>
        </w:rPr>
        <w:t xml:space="preserve"> &amp; the First African Baptist Church, Africana Religious Studies, August 7, 2017, accessed 09/17/2022, http://www.afrometrics.org/africana-religious-studies-series/profiles-inafricana-religion-part-3-george-liele-&amp;-the-first-african-baptist-church.</w:t>
      </w:r>
    </w:p>
    <w:p w14:paraId="33397166"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Erskine, Noel Leo. (2014). Plantation Church: How African American Religion Was Born in Caribbean Slavery. New York: Oxford University Press.</w:t>
      </w:r>
    </w:p>
    <w:p w14:paraId="3DC012BF" w14:textId="77777777" w:rsidR="00D81E0F" w:rsidRPr="00D8097E" w:rsidRDefault="00D81E0F" w:rsidP="00032671">
      <w:pPr>
        <w:spacing w:line="360" w:lineRule="auto"/>
        <w:ind w:left="567" w:hanging="567"/>
        <w:rPr>
          <w:rFonts w:ascii="Times New Roman" w:eastAsia="Times New Roman" w:hAnsi="Times New Roman" w:cs="Times New Roman"/>
        </w:rPr>
      </w:pPr>
      <w:r w:rsidRPr="00D8097E">
        <w:rPr>
          <w:rFonts w:ascii="Times New Roman" w:eastAsia="Times New Roman" w:hAnsi="Times New Roman" w:cs="Times New Roman"/>
        </w:rPr>
        <w:t>Flick, U. (2007). </w:t>
      </w:r>
      <w:r w:rsidRPr="00D8097E">
        <w:rPr>
          <w:rFonts w:ascii="Times New Roman" w:eastAsia="Times New Roman" w:hAnsi="Times New Roman" w:cs="Times New Roman"/>
          <w:i/>
          <w:iCs/>
        </w:rPr>
        <w:t>An introduction to qualitative research</w:t>
      </w:r>
      <w:r w:rsidRPr="00D8097E">
        <w:rPr>
          <w:rFonts w:ascii="Times New Roman" w:eastAsia="Times New Roman" w:hAnsi="Times New Roman" w:cs="Times New Roman"/>
        </w:rPr>
        <w:t>. SAGE Publications.</w:t>
      </w:r>
    </w:p>
    <w:p w14:paraId="0C9C082D" w14:textId="77777777" w:rsidR="00D81E0F" w:rsidRPr="00D8097E" w:rsidRDefault="00D81E0F" w:rsidP="00032671">
      <w:pPr>
        <w:spacing w:line="360" w:lineRule="auto"/>
        <w:ind w:left="567" w:hanging="567"/>
        <w:rPr>
          <w:rStyle w:val="Hyperlink"/>
          <w:rFonts w:ascii="Times New Roman" w:hAnsi="Times New Roman" w:cs="Times New Roman"/>
          <w:color w:val="auto"/>
          <w:lang w:val="en"/>
        </w:rPr>
      </w:pPr>
      <w:r w:rsidRPr="00D8097E">
        <w:rPr>
          <w:rFonts w:ascii="Times New Roman" w:hAnsi="Times New Roman" w:cs="Times New Roman"/>
          <w:lang w:val="en"/>
        </w:rPr>
        <w:t xml:space="preserve">Flint, M.A. &amp; Shelton, S.A. (2019). The value of transcription in encouraging researcher reflexivity. </w:t>
      </w:r>
      <w:hyperlink r:id="rId28" w:history="1">
        <w:r w:rsidRPr="00D8097E">
          <w:rPr>
            <w:rStyle w:val="Hyperlink"/>
            <w:rFonts w:ascii="Times New Roman" w:hAnsi="Times New Roman" w:cs="Times New Roman"/>
            <w:color w:val="auto"/>
            <w:lang w:val="en"/>
          </w:rPr>
          <w:t>https://doi-org.lopes.idm.oclc.org/10.4135/9781526477705</w:t>
        </w:r>
      </w:hyperlink>
    </w:p>
    <w:p w14:paraId="58F25135"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Fox, Margalit. (2018). Ring Shout: The Oldest Surviving </w:t>
      </w:r>
      <w:proofErr w:type="gramStart"/>
      <w:r w:rsidRPr="00D8097E">
        <w:rPr>
          <w:rFonts w:ascii="Times New Roman" w:hAnsi="Times New Roman" w:cs="Times New Roman"/>
        </w:rPr>
        <w:t>African-American</w:t>
      </w:r>
      <w:proofErr w:type="gramEnd"/>
      <w:r w:rsidRPr="00D8097E">
        <w:rPr>
          <w:rFonts w:ascii="Times New Roman" w:hAnsi="Times New Roman" w:cs="Times New Roman"/>
        </w:rPr>
        <w:t xml:space="preserve"> Performance Tradition of From the Plaque at the Tomb of the Unknown Slave at Saint Augustine </w:t>
      </w:r>
      <w:r w:rsidRPr="00D8097E">
        <w:rPr>
          <w:rFonts w:ascii="Times New Roman" w:hAnsi="Times New Roman" w:cs="Times New Roman"/>
        </w:rPr>
        <w:lastRenderedPageBreak/>
        <w:t xml:space="preserve">Catholic Church ‘Gullah Saint Helena </w:t>
      </w:r>
      <w:proofErr w:type="spellStart"/>
      <w:r w:rsidRPr="00D8097E">
        <w:rPr>
          <w:rFonts w:ascii="Times New Roman" w:hAnsi="Times New Roman" w:cs="Times New Roman"/>
        </w:rPr>
        <w:t>Isl</w:t>
      </w:r>
      <w:proofErr w:type="spellEnd"/>
      <w:r w:rsidRPr="00D8097E">
        <w:rPr>
          <w:rFonts w:ascii="Times New Roman" w:hAnsi="Times New Roman" w:cs="Times New Roman"/>
        </w:rPr>
        <w:t xml:space="preserve">&amp;, South Carolina. National Register of Historic Places Nomination. Available online: </w:t>
      </w:r>
      <w:hyperlink r:id="rId29" w:history="1">
        <w:r w:rsidRPr="00D8097E">
          <w:rPr>
            <w:rStyle w:val="Hyperlink"/>
            <w:rFonts w:ascii="Times New Roman" w:hAnsi="Times New Roman" w:cs="Times New Roman"/>
            <w:color w:val="auto"/>
          </w:rPr>
          <w:t>https://www.smithsonianmag.com/smithsonian-institution/anacostia-community</w:t>
        </w:r>
      </w:hyperlink>
      <w:r w:rsidRPr="00D8097E">
        <w:rPr>
          <w:rFonts w:ascii="Times New Roman" w:hAnsi="Times New Roman" w:cs="Times New Roman"/>
        </w:rPr>
        <w:t xml:space="preserve"> museum-attempts-record-breaking-ring-shout-34583242/ (accessed on 09/17/2022). </w:t>
      </w:r>
    </w:p>
    <w:p w14:paraId="63223432"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Frazier, E. F. (1963). The Negro church in America. New York, NY: </w:t>
      </w:r>
      <w:proofErr w:type="spellStart"/>
      <w:r w:rsidRPr="00D8097E">
        <w:rPr>
          <w:rFonts w:ascii="Times New Roman" w:hAnsi="Times New Roman" w:cs="Times New Roman"/>
        </w:rPr>
        <w:t>Schocken</w:t>
      </w:r>
      <w:proofErr w:type="spellEnd"/>
      <w:r w:rsidRPr="00D8097E">
        <w:rPr>
          <w:rFonts w:ascii="Times New Roman" w:hAnsi="Times New Roman" w:cs="Times New Roman"/>
        </w:rPr>
        <w:t xml:space="preserve"> Books.</w:t>
      </w:r>
    </w:p>
    <w:p w14:paraId="3239491E"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Gaines, R.W. (2010). Looking back, moving forward: How the civil rights era church can guide the modern Black church in improving black student achievement. The Journal of Negro Education, 79(3), 366–379. </w:t>
      </w:r>
      <w:proofErr w:type="spellStart"/>
      <w:r w:rsidRPr="00D8097E">
        <w:rPr>
          <w:rFonts w:ascii="Times New Roman" w:hAnsi="Times New Roman" w:cs="Times New Roman"/>
        </w:rPr>
        <w:t>doi</w:t>
      </w:r>
      <w:proofErr w:type="spellEnd"/>
      <w:r w:rsidRPr="00D8097E">
        <w:rPr>
          <w:rFonts w:ascii="Times New Roman" w:hAnsi="Times New Roman" w:cs="Times New Roman"/>
        </w:rPr>
        <w:t>: 10.2307/20798355.</w:t>
      </w:r>
    </w:p>
    <w:p w14:paraId="5AB6CD67"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George Smith. (2011). The Life of William Carey, D.D.: Shoemaker &amp; Missionary. New York: Cambridge University Press. Chap. 11, Kindle.</w:t>
      </w:r>
    </w:p>
    <w:p w14:paraId="31F2C987"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Green, R. (1995). Gender parity in the black church: Daughters of thunder struggling for two centuries. Daughters of Sarah, 21(3), 35-38.</w:t>
      </w:r>
    </w:p>
    <w:p w14:paraId="4A2A031A"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Gullahcommunity.org. (2018). Available online: www.gullahcommunity.org (accessed on 09/17/2022).</w:t>
      </w:r>
    </w:p>
    <w:p w14:paraId="48C5EC17" w14:textId="24D2483D"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Hayes, T. O., Hirschman, D. W., Min, D., &amp; </w:t>
      </w:r>
      <w:proofErr w:type="spellStart"/>
      <w:r w:rsidRPr="00D8097E">
        <w:rPr>
          <w:rFonts w:ascii="Times New Roman" w:eastAsia="Times New Roman" w:hAnsi="Times New Roman" w:cs="Times New Roman"/>
        </w:rPr>
        <w:t>Uk</w:t>
      </w:r>
      <w:proofErr w:type="spellEnd"/>
      <w:r w:rsidRPr="00D8097E">
        <w:rPr>
          <w:rFonts w:ascii="Times New Roman" w:eastAsia="Times New Roman" w:hAnsi="Times New Roman" w:cs="Times New Roman"/>
        </w:rPr>
        <w:t xml:space="preserve">, A. (n.d.). </w:t>
      </w:r>
      <w:r w:rsidR="00D86B80" w:rsidRPr="00D8097E">
        <w:rPr>
          <w:rFonts w:ascii="Times New Roman" w:eastAsia="Times New Roman" w:hAnsi="Times New Roman" w:cs="Times New Roman"/>
          <w:i/>
          <w:iCs/>
        </w:rPr>
        <w:t xml:space="preserve">A Phenomenological Investigation </w:t>
      </w:r>
      <w:proofErr w:type="gramStart"/>
      <w:r w:rsidR="00D86B80" w:rsidRPr="00D8097E">
        <w:rPr>
          <w:rFonts w:ascii="Times New Roman" w:eastAsia="Times New Roman" w:hAnsi="Times New Roman" w:cs="Times New Roman"/>
          <w:i/>
          <w:iCs/>
        </w:rPr>
        <w:t>Of</w:t>
      </w:r>
      <w:proofErr w:type="gramEnd"/>
      <w:r w:rsidR="00D86B80" w:rsidRPr="00D8097E">
        <w:rPr>
          <w:rFonts w:ascii="Times New Roman" w:eastAsia="Times New Roman" w:hAnsi="Times New Roman" w:cs="Times New Roman"/>
          <w:i/>
          <w:iCs/>
        </w:rPr>
        <w:t xml:space="preserve"> The Resilience And Success Of African American Pastors Serving In The Church Of God In Christ Core </w:t>
      </w:r>
      <w:r w:rsidRPr="00D8097E">
        <w:rPr>
          <w:rFonts w:ascii="Times New Roman" w:eastAsia="Times New Roman" w:hAnsi="Times New Roman" w:cs="Times New Roman"/>
          <w:i/>
          <w:iCs/>
        </w:rPr>
        <w:t>View metadata, citation and similar papers at core</w:t>
      </w:r>
      <w:r w:rsidRPr="00D8097E">
        <w:rPr>
          <w:rFonts w:ascii="Times New Roman" w:eastAsia="Times New Roman" w:hAnsi="Times New Roman" w:cs="Times New Roman"/>
        </w:rPr>
        <w:t>.</w:t>
      </w:r>
    </w:p>
    <w:p w14:paraId="2FDF0F60"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Janesick, V. J. (2004). </w:t>
      </w:r>
      <w:r w:rsidRPr="00D8097E">
        <w:rPr>
          <w:rFonts w:ascii="Times New Roman" w:hAnsi="Times New Roman" w:cs="Times New Roman"/>
          <w:i/>
          <w:iCs/>
        </w:rPr>
        <w:t>"Stretching" exercises for qualitative researchers</w:t>
      </w:r>
      <w:r w:rsidRPr="00D8097E">
        <w:rPr>
          <w:rFonts w:ascii="Times New Roman" w:hAnsi="Times New Roman" w:cs="Times New Roman"/>
        </w:rPr>
        <w:t>. Sage Publications</w:t>
      </w:r>
    </w:p>
    <w:p w14:paraId="1B5D9E0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Jason Deusing &amp; Adoniram Judson (2012). A Bicentennial Appreciation of the Pioneer American Missionary. Nashville, Tennessee: B&amp;H Publishing Group. Chap. 4, Kindle.</w:t>
      </w:r>
    </w:p>
    <w:p w14:paraId="71846FAC"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Jim </w:t>
      </w:r>
      <w:proofErr w:type="spellStart"/>
      <w:r w:rsidRPr="00D8097E">
        <w:rPr>
          <w:rFonts w:ascii="Times New Roman" w:hAnsi="Times New Roman" w:cs="Times New Roman"/>
        </w:rPr>
        <w:t>Sutherl</w:t>
      </w:r>
      <w:proofErr w:type="spellEnd"/>
      <w:r w:rsidRPr="00D8097E">
        <w:rPr>
          <w:rFonts w:ascii="Times New Roman" w:hAnsi="Times New Roman" w:cs="Times New Roman"/>
        </w:rPr>
        <w:t xml:space="preserve"> &amp;, African Americans &amp; Global Missions: The Great Omission, Reconciliation Ministries Network, accessed 09/17/2022, </w:t>
      </w:r>
      <w:hyperlink r:id="rId30" w:history="1">
        <w:r w:rsidRPr="00D8097E">
          <w:rPr>
            <w:rStyle w:val="Hyperlink"/>
            <w:rFonts w:ascii="Times New Roman" w:hAnsi="Times New Roman" w:cs="Times New Roman"/>
            <w:color w:val="auto"/>
          </w:rPr>
          <w:t>https://www.rmni.org/files/afam/AfricanAmericans&amp;GlobalMissions.pdf</w:t>
        </w:r>
      </w:hyperlink>
      <w:r w:rsidRPr="00D8097E">
        <w:rPr>
          <w:rFonts w:ascii="Times New Roman" w:hAnsi="Times New Roman" w:cs="Times New Roman"/>
        </w:rPr>
        <w:t>.</w:t>
      </w:r>
    </w:p>
    <w:p w14:paraId="00BD005D"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Johnson, Alonzo, &amp; Paul Jersild. (2014). </w:t>
      </w:r>
      <w:proofErr w:type="spellStart"/>
      <w:r w:rsidRPr="00D8097E">
        <w:rPr>
          <w:rFonts w:ascii="Times New Roman" w:hAnsi="Times New Roman" w:cs="Times New Roman"/>
        </w:rPr>
        <w:t>Ain’t</w:t>
      </w:r>
      <w:proofErr w:type="spellEnd"/>
      <w:r w:rsidRPr="00D8097E">
        <w:rPr>
          <w:rFonts w:ascii="Times New Roman" w:hAnsi="Times New Roman" w:cs="Times New Roman"/>
        </w:rPr>
        <w:t xml:space="preserve"> </w:t>
      </w:r>
      <w:proofErr w:type="spellStart"/>
      <w:r w:rsidRPr="00D8097E">
        <w:rPr>
          <w:rFonts w:ascii="Times New Roman" w:hAnsi="Times New Roman" w:cs="Times New Roman"/>
        </w:rPr>
        <w:t>Gonna</w:t>
      </w:r>
      <w:proofErr w:type="spellEnd"/>
      <w:r w:rsidRPr="00D8097E">
        <w:rPr>
          <w:rFonts w:ascii="Times New Roman" w:hAnsi="Times New Roman" w:cs="Times New Roman"/>
        </w:rPr>
        <w:t xml:space="preserve"> Lay My ‘</w:t>
      </w:r>
      <w:proofErr w:type="spellStart"/>
      <w:r w:rsidRPr="00D8097E">
        <w:rPr>
          <w:rFonts w:ascii="Times New Roman" w:hAnsi="Times New Roman" w:cs="Times New Roman"/>
        </w:rPr>
        <w:t>Ligion</w:t>
      </w:r>
      <w:proofErr w:type="spellEnd"/>
      <w:r w:rsidRPr="00D8097E">
        <w:rPr>
          <w:rFonts w:ascii="Times New Roman" w:hAnsi="Times New Roman" w:cs="Times New Roman"/>
        </w:rPr>
        <w:t xml:space="preserve"> Down’: African American Religion in the South. Columbia: University of South Carolina Press.</w:t>
      </w:r>
    </w:p>
    <w:p w14:paraId="6DC3B265"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Johnson, C. L. (2019). </w:t>
      </w:r>
      <w:r w:rsidRPr="00D8097E">
        <w:rPr>
          <w:rFonts w:ascii="Times New Roman" w:eastAsia="Times New Roman" w:hAnsi="Times New Roman" w:cs="Times New Roman"/>
          <w:i/>
          <w:iCs/>
        </w:rPr>
        <w:t>The Struggle for Leadership in the African American Church</w:t>
      </w:r>
      <w:r w:rsidRPr="00D8097E">
        <w:rPr>
          <w:rFonts w:ascii="Times New Roman" w:eastAsia="Times New Roman" w:hAnsi="Times New Roman" w:cs="Times New Roman"/>
        </w:rPr>
        <w:t>.</w:t>
      </w:r>
    </w:p>
    <w:p w14:paraId="079FB8E5"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Johnson, M. V. (2010). The tragic vision of African American religion. New York, NY: Palgrave MacMillan.</w:t>
      </w:r>
    </w:p>
    <w:p w14:paraId="1584CCEF"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lastRenderedPageBreak/>
        <w:t>Johnston, R. F. (1954). The development of negro religion. New York, NY: Philosophical Library.</w:t>
      </w:r>
    </w:p>
    <w:p w14:paraId="22B6B8F4" w14:textId="77777777" w:rsidR="00D81E0F" w:rsidRPr="00D8097E" w:rsidRDefault="00D81E0F" w:rsidP="00032671">
      <w:pPr>
        <w:spacing w:line="360" w:lineRule="auto"/>
        <w:ind w:left="567" w:hanging="567"/>
        <w:rPr>
          <w:rFonts w:ascii="Times New Roman" w:hAnsi="Times New Roman" w:cs="Times New Roman"/>
        </w:rPr>
      </w:pPr>
      <w:proofErr w:type="spellStart"/>
      <w:r w:rsidRPr="00D8097E">
        <w:rPr>
          <w:rFonts w:ascii="Times New Roman" w:hAnsi="Times New Roman" w:cs="Times New Roman"/>
        </w:rPr>
        <w:t>Kretzmann</w:t>
      </w:r>
      <w:proofErr w:type="spellEnd"/>
      <w:r w:rsidRPr="00D8097E">
        <w:rPr>
          <w:rFonts w:ascii="Times New Roman" w:hAnsi="Times New Roman" w:cs="Times New Roman"/>
        </w:rPr>
        <w:t>, J., &amp; McKnight, J.P. (1996). Assets-based community development. National Civic Review, (4), 23-29.</w:t>
      </w:r>
    </w:p>
    <w:p w14:paraId="56E23118"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Lambert, Frank. (1992). I Saw the Book Talk: Slave Readings of the First Great Awakening. The Journal of Negro History. Chicago: The University of Chicago Press on behalf of the Association for the Study of African American Life &amp; History, vol. 7</w:t>
      </w:r>
    </w:p>
    <w:p w14:paraId="3E82585C"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Liele George &amp; E.A. Holmes. (1964). Negro Slavery’s Prophet of Deliverance, Baptist Quarterly 20, no 8 (October 1964): 350, accessed 09/17/2022, </w:t>
      </w:r>
      <w:hyperlink r:id="rId31" w:history="1">
        <w:r w:rsidRPr="00D8097E">
          <w:rPr>
            <w:rStyle w:val="Hyperlink"/>
            <w:rFonts w:ascii="Times New Roman" w:hAnsi="Times New Roman" w:cs="Times New Roman"/>
            <w:color w:val="auto"/>
          </w:rPr>
          <w:t>http://biblicalstudies.gospelstudies.org.uk/pdf/bq/20-8_340.pdf</w:t>
        </w:r>
      </w:hyperlink>
      <w:r w:rsidRPr="00D8097E">
        <w:rPr>
          <w:rFonts w:ascii="Times New Roman" w:hAnsi="Times New Roman" w:cs="Times New Roman"/>
        </w:rPr>
        <w:t>.</w:t>
      </w:r>
    </w:p>
    <w:p w14:paraId="298497D1"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Lincoln, C. E. (1973). Black consciousness &amp; the Black Church in America. Missiology: An International Review, 1, 7–20. doi:10.1177/009182967300100203</w:t>
      </w:r>
    </w:p>
    <w:p w14:paraId="5EC0F0F6"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Lincoln, C. E. (1974). The Black Church since Frazier. </w:t>
      </w:r>
      <w:proofErr w:type="spellStart"/>
      <w:r w:rsidRPr="00D8097E">
        <w:rPr>
          <w:rFonts w:ascii="Times New Roman" w:hAnsi="Times New Roman" w:cs="Times New Roman"/>
        </w:rPr>
        <w:t>Schocken</w:t>
      </w:r>
      <w:proofErr w:type="spellEnd"/>
      <w:r w:rsidRPr="00D8097E">
        <w:rPr>
          <w:rFonts w:ascii="Times New Roman" w:hAnsi="Times New Roman" w:cs="Times New Roman"/>
        </w:rPr>
        <w:t xml:space="preserve"> Books: New York, NY.</w:t>
      </w:r>
    </w:p>
    <w:p w14:paraId="2AE8E48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Lincoln, C. E., &amp; Mamiya, L. H. (1990). The Black Church in the African American experience. Durham, NC: Duke University Press.</w:t>
      </w:r>
    </w:p>
    <w:p w14:paraId="43933295"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Littlefield, M. B. (2005). The black church &amp; community development &amp; self-help: The next phase of social equality. The Western Journal of Black Studies, 29, 687–693.</w:t>
      </w:r>
    </w:p>
    <w:p w14:paraId="0108526D"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McBeth, L. (1981). Images of the Black church in America. Baptist History &amp; Heritage, 16(3), 19–28, 40.</w:t>
      </w:r>
    </w:p>
    <w:p w14:paraId="374EE056"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Mcewan, D. K., &amp; Schoorman, D. (2019). </w:t>
      </w:r>
      <w:r w:rsidRPr="00D8097E">
        <w:rPr>
          <w:rFonts w:ascii="Times New Roman" w:eastAsia="Times New Roman" w:hAnsi="Times New Roman" w:cs="Times New Roman"/>
          <w:i/>
          <w:iCs/>
        </w:rPr>
        <w:t xml:space="preserve">The Perspectives of Black Church Leaders </w:t>
      </w:r>
      <w:proofErr w:type="gramStart"/>
      <w:r w:rsidRPr="00D8097E">
        <w:rPr>
          <w:rFonts w:ascii="Times New Roman" w:eastAsia="Times New Roman" w:hAnsi="Times New Roman" w:cs="Times New Roman"/>
          <w:i/>
          <w:iCs/>
        </w:rPr>
        <w:t>On</w:t>
      </w:r>
      <w:proofErr w:type="gramEnd"/>
      <w:r w:rsidRPr="00D8097E">
        <w:rPr>
          <w:rFonts w:ascii="Times New Roman" w:eastAsia="Times New Roman" w:hAnsi="Times New Roman" w:cs="Times New Roman"/>
          <w:i/>
          <w:iCs/>
        </w:rPr>
        <w:t xml:space="preserve"> Their Roles In the Empowerment of Black Male Students</w:t>
      </w:r>
      <w:r w:rsidRPr="00D8097E">
        <w:rPr>
          <w:rFonts w:ascii="Times New Roman" w:eastAsia="Times New Roman" w:hAnsi="Times New Roman" w:cs="Times New Roman"/>
        </w:rPr>
        <w:t>. https://www.researchgate.net/publication/341355807</w:t>
      </w:r>
    </w:p>
    <w:p w14:paraId="68011AAF"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Mitchell, Henry H. (2004). Black Church Beginnings: The Long-Hidden Realities of the First Years. Gr&amp; Rapids: Wm. B. Eerdmans Publishing Company.</w:t>
      </w:r>
    </w:p>
    <w:p w14:paraId="0D698FE8"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Moore, P. J. (2003). The black church: A natural resource for bereavement support. Journal of Pastoral Counseling, 38, 47–57.</w:t>
      </w:r>
    </w:p>
    <w:p w14:paraId="25C27313"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Moore, S. E., &amp; Collins, W. L. (2002). A model for social work field practicums in </w:t>
      </w:r>
      <w:proofErr w:type="spellStart"/>
      <w:r w:rsidRPr="00D8097E">
        <w:rPr>
          <w:rFonts w:ascii="Times New Roman" w:eastAsia="Times New Roman" w:hAnsi="Times New Roman" w:cs="Times New Roman"/>
        </w:rPr>
        <w:t>african</w:t>
      </w:r>
      <w:proofErr w:type="spellEnd"/>
      <w:r w:rsidRPr="00D8097E">
        <w:rPr>
          <w:rFonts w:ascii="Times New Roman" w:eastAsia="Times New Roman" w:hAnsi="Times New Roman" w:cs="Times New Roman"/>
        </w:rPr>
        <w:t xml:space="preserve"> </w:t>
      </w:r>
      <w:proofErr w:type="spellStart"/>
      <w:r w:rsidRPr="00D8097E">
        <w:rPr>
          <w:rFonts w:ascii="Times New Roman" w:eastAsia="Times New Roman" w:hAnsi="Times New Roman" w:cs="Times New Roman"/>
        </w:rPr>
        <w:t>american</w:t>
      </w:r>
      <w:proofErr w:type="spellEnd"/>
      <w:r w:rsidRPr="00D8097E">
        <w:rPr>
          <w:rFonts w:ascii="Times New Roman" w:eastAsia="Times New Roman" w:hAnsi="Times New Roman" w:cs="Times New Roman"/>
        </w:rPr>
        <w:t xml:space="preserve"> churches. </w:t>
      </w:r>
      <w:r w:rsidRPr="00D8097E">
        <w:rPr>
          <w:rFonts w:ascii="Times New Roman" w:eastAsia="Times New Roman" w:hAnsi="Times New Roman" w:cs="Times New Roman"/>
          <w:i/>
          <w:iCs/>
        </w:rPr>
        <w:t>Journal of Teaching in Social Work</w:t>
      </w:r>
      <w:r w:rsidRPr="00D8097E">
        <w:rPr>
          <w:rFonts w:ascii="Times New Roman" w:eastAsia="Times New Roman" w:hAnsi="Times New Roman" w:cs="Times New Roman"/>
        </w:rPr>
        <w:t xml:space="preserve">, </w:t>
      </w:r>
      <w:r w:rsidRPr="00D8097E">
        <w:rPr>
          <w:rFonts w:ascii="Times New Roman" w:eastAsia="Times New Roman" w:hAnsi="Times New Roman" w:cs="Times New Roman"/>
          <w:i/>
          <w:iCs/>
        </w:rPr>
        <w:t>22</w:t>
      </w:r>
      <w:r w:rsidRPr="00D8097E">
        <w:rPr>
          <w:rFonts w:ascii="Times New Roman" w:eastAsia="Times New Roman" w:hAnsi="Times New Roman" w:cs="Times New Roman"/>
        </w:rPr>
        <w:t>(3–4), 171–188. https://doi.org/10.1300/J067v22n03_12</w:t>
      </w:r>
    </w:p>
    <w:p w14:paraId="2FC577CB"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lastRenderedPageBreak/>
        <w:t>Murrell, Nathaniel S. (2010). Afro-Caribbean Religions: An Introduction to their Historical, Cultural, &amp; Sacred Tradition. Philadelphia: Temple University Press.</w:t>
      </w:r>
    </w:p>
    <w:p w14:paraId="4591830F"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Newsome-Camara, I.-S. (2012). </w:t>
      </w:r>
      <w:r w:rsidRPr="00D8097E">
        <w:rPr>
          <w:rFonts w:ascii="Times New Roman" w:eastAsia="Times New Roman" w:hAnsi="Times New Roman" w:cs="Times New Roman"/>
          <w:i/>
          <w:iCs/>
        </w:rPr>
        <w:t>An Historical and Critical Analysis of Leadership Education of African American Protestant Clergy within University-Based Black Church Studies Programs</w:t>
      </w:r>
      <w:r w:rsidRPr="00D8097E">
        <w:rPr>
          <w:rFonts w:ascii="Times New Roman" w:eastAsia="Times New Roman" w:hAnsi="Times New Roman" w:cs="Times New Roman"/>
        </w:rPr>
        <w:t>. http://open.bu.edu</w:t>
      </w:r>
    </w:p>
    <w:p w14:paraId="7A5DA7E5"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Ngunjiri, F. W., </w:t>
      </w:r>
      <w:proofErr w:type="spellStart"/>
      <w:r w:rsidRPr="00D8097E">
        <w:rPr>
          <w:rFonts w:ascii="Times New Roman" w:hAnsi="Times New Roman" w:cs="Times New Roman"/>
        </w:rPr>
        <w:t>Gramby</w:t>
      </w:r>
      <w:proofErr w:type="spellEnd"/>
      <w:r w:rsidRPr="00D8097E">
        <w:rPr>
          <w:rFonts w:ascii="Times New Roman" w:hAnsi="Times New Roman" w:cs="Times New Roman"/>
        </w:rPr>
        <w:t>-Sobukwe, S., &amp; Williams-</w:t>
      </w:r>
      <w:proofErr w:type="spellStart"/>
      <w:r w:rsidRPr="00D8097E">
        <w:rPr>
          <w:rFonts w:ascii="Times New Roman" w:hAnsi="Times New Roman" w:cs="Times New Roman"/>
        </w:rPr>
        <w:t>Gegner</w:t>
      </w:r>
      <w:proofErr w:type="spellEnd"/>
      <w:r w:rsidRPr="00D8097E">
        <w:rPr>
          <w:rFonts w:ascii="Times New Roman" w:hAnsi="Times New Roman" w:cs="Times New Roman"/>
        </w:rPr>
        <w:t>, K. (2012). Tempered radicals: Black women's leadership in the church &amp; community. Journal of Pan African Studies, (2), 84 – 109.</w:t>
      </w:r>
    </w:p>
    <w:p w14:paraId="75FEE70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Paris, P.J. (2008). African American religion &amp; public life: An assessment. Cross Currents, 58 (3), 475 – 513.</w:t>
      </w:r>
    </w:p>
    <w:p w14:paraId="4EF2455F"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Patheos.com. (2021). Available online: </w:t>
      </w:r>
      <w:hyperlink r:id="rId32" w:history="1">
        <w:r w:rsidRPr="00D8097E">
          <w:rPr>
            <w:rStyle w:val="Hyperlink"/>
            <w:rFonts w:ascii="Times New Roman" w:hAnsi="Times New Roman" w:cs="Times New Roman"/>
            <w:color w:val="auto"/>
          </w:rPr>
          <w:t>https://www.patheos.com/library/protestantism/ritual-worship-devotion-symbolism/sacred</w:t>
        </w:r>
      </w:hyperlink>
      <w:r w:rsidRPr="00D8097E">
        <w:rPr>
          <w:rFonts w:ascii="Times New Roman" w:hAnsi="Times New Roman" w:cs="Times New Roman"/>
        </w:rPr>
        <w:t xml:space="preserve"> space (accessed on 09/17/2022). </w:t>
      </w:r>
    </w:p>
    <w:p w14:paraId="3F5C2627" w14:textId="77777777" w:rsidR="00D81E0F" w:rsidRPr="00D8097E" w:rsidRDefault="00D81E0F" w:rsidP="00032671">
      <w:pPr>
        <w:spacing w:line="360" w:lineRule="auto"/>
        <w:ind w:left="567" w:hanging="567"/>
        <w:rPr>
          <w:rFonts w:ascii="Times New Roman" w:eastAsia="Times New Roman" w:hAnsi="Times New Roman" w:cs="Times New Roman"/>
        </w:rPr>
      </w:pPr>
      <w:r w:rsidRPr="00D8097E">
        <w:rPr>
          <w:rFonts w:ascii="Times New Roman" w:eastAsia="Times New Roman" w:hAnsi="Times New Roman" w:cs="Times New Roman"/>
        </w:rPr>
        <w:t>Peoples, K. (2020). </w:t>
      </w:r>
      <w:r w:rsidRPr="00D8097E">
        <w:rPr>
          <w:rFonts w:ascii="Times New Roman" w:eastAsia="Times New Roman" w:hAnsi="Times New Roman" w:cs="Times New Roman"/>
          <w:i/>
          <w:iCs/>
        </w:rPr>
        <w:t>How to write a phenomenological dissertation: A step-by-step guide</w:t>
      </w:r>
      <w:r w:rsidRPr="00D8097E">
        <w:rPr>
          <w:rFonts w:ascii="Times New Roman" w:eastAsia="Times New Roman" w:hAnsi="Times New Roman" w:cs="Times New Roman"/>
        </w:rPr>
        <w:t>. SAGE.</w:t>
      </w:r>
    </w:p>
    <w:p w14:paraId="4D307B70"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Pew Research Center (2014). Religious </w:t>
      </w:r>
      <w:proofErr w:type="spellStart"/>
      <w:r w:rsidRPr="00D8097E">
        <w:rPr>
          <w:rFonts w:ascii="Times New Roman" w:hAnsi="Times New Roman" w:cs="Times New Roman"/>
        </w:rPr>
        <w:t>L&amp;scape</w:t>
      </w:r>
      <w:proofErr w:type="spellEnd"/>
      <w:r w:rsidRPr="00D8097E">
        <w:rPr>
          <w:rFonts w:ascii="Times New Roman" w:hAnsi="Times New Roman" w:cs="Times New Roman"/>
        </w:rPr>
        <w:t xml:space="preserve"> Survey. Retrieved from http://www.pewforum.org/religious-l&amp;scape-study/racial-&amp;-ethniccomposition/black/ </w:t>
      </w:r>
    </w:p>
    <w:p w14:paraId="57FC464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Pew Research Center. (2009, January). A religious portrait of </w:t>
      </w:r>
      <w:proofErr w:type="gramStart"/>
      <w:r w:rsidRPr="00D8097E">
        <w:rPr>
          <w:rFonts w:ascii="Times New Roman" w:hAnsi="Times New Roman" w:cs="Times New Roman"/>
        </w:rPr>
        <w:t>African-Americans</w:t>
      </w:r>
      <w:proofErr w:type="gramEnd"/>
      <w:r w:rsidRPr="00D8097E">
        <w:rPr>
          <w:rFonts w:ascii="Times New Roman" w:hAnsi="Times New Roman" w:cs="Times New Roman"/>
        </w:rPr>
        <w:t>. Retrieved from http://www.pewforum.org/2009/01/30/a-religious-portrait-of-african-americans/</w:t>
      </w:r>
    </w:p>
    <w:p w14:paraId="04214D1E"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Pinn, A. B. (2010). </w:t>
      </w:r>
      <w:proofErr w:type="spellStart"/>
      <w:r w:rsidRPr="00D8097E">
        <w:rPr>
          <w:rFonts w:ascii="Times New Roman" w:hAnsi="Times New Roman" w:cs="Times New Roman"/>
        </w:rPr>
        <w:t>Underst&amp;ing</w:t>
      </w:r>
      <w:proofErr w:type="spellEnd"/>
      <w:r w:rsidRPr="00D8097E">
        <w:rPr>
          <w:rFonts w:ascii="Times New Roman" w:hAnsi="Times New Roman" w:cs="Times New Roman"/>
        </w:rPr>
        <w:t xml:space="preserve"> &amp; transforming the black church. Eugene, OR: Cascade Books.</w:t>
      </w:r>
    </w:p>
    <w:p w14:paraId="0C982F46"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Pinn, A. B. (2011). What is African American religion? Minneapolis, MN: Fortress Press.</w:t>
      </w:r>
    </w:p>
    <w:p w14:paraId="455A4CD2"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Quick Facts United States (2019). United States Census Bureau, last modified July 1, 2019, accessed 09/17/2022, https://www. census.gov/</w:t>
      </w:r>
      <w:proofErr w:type="spellStart"/>
      <w:r w:rsidRPr="00D8097E">
        <w:rPr>
          <w:rFonts w:ascii="Times New Roman" w:hAnsi="Times New Roman" w:cs="Times New Roman"/>
        </w:rPr>
        <w:t>quickfacts</w:t>
      </w:r>
      <w:proofErr w:type="spellEnd"/>
      <w:r w:rsidRPr="00D8097E">
        <w:rPr>
          <w:rFonts w:ascii="Times New Roman" w:hAnsi="Times New Roman" w:cs="Times New Roman"/>
        </w:rPr>
        <w:t xml:space="preserve">/fact/table/US/RHI225219. </w:t>
      </w:r>
    </w:p>
    <w:p w14:paraId="3441FD90"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Raboteau, Albert J. (2004). Religious Life in the Slave Community. In Slave Religion: The Invisible Institution in the Antebellum South. New York: Oxford University Press.</w:t>
      </w:r>
    </w:p>
    <w:p w14:paraId="62A95F04" w14:textId="77777777" w:rsidR="00D81E0F" w:rsidRPr="00D8097E" w:rsidRDefault="00D81E0F" w:rsidP="00032671">
      <w:pPr>
        <w:spacing w:line="360" w:lineRule="auto"/>
        <w:ind w:left="567" w:hanging="567"/>
        <w:rPr>
          <w:rStyle w:val="Hyperlink"/>
          <w:rFonts w:ascii="Times New Roman" w:hAnsi="Times New Roman" w:cs="Times New Roman"/>
          <w:color w:val="auto"/>
        </w:rPr>
      </w:pPr>
      <w:r w:rsidRPr="00D8097E">
        <w:rPr>
          <w:rFonts w:ascii="Times New Roman" w:hAnsi="Times New Roman" w:cs="Times New Roman"/>
        </w:rPr>
        <w:lastRenderedPageBreak/>
        <w:t xml:space="preserve">RMNI. (2021, August). </w:t>
      </w:r>
      <w:r w:rsidRPr="00D8097E">
        <w:rPr>
          <w:rFonts w:ascii="Times New Roman" w:hAnsi="Times New Roman" w:cs="Times New Roman"/>
          <w:i/>
          <w:iCs/>
        </w:rPr>
        <w:t>African Americans and Global Missions: The Great Omission</w:t>
      </w:r>
      <w:r w:rsidRPr="00D8097E">
        <w:rPr>
          <w:rFonts w:ascii="Times New Roman" w:hAnsi="Times New Roman" w:cs="Times New Roman"/>
        </w:rPr>
        <w:t>. Rmni.Org.</w:t>
      </w:r>
      <w:hyperlink r:id="rId33" w:history="1">
        <w:r w:rsidRPr="00D8097E">
          <w:rPr>
            <w:rStyle w:val="Hyperlink"/>
            <w:rFonts w:ascii="Times New Roman" w:hAnsi="Times New Roman" w:cs="Times New Roman"/>
            <w:color w:val="auto"/>
          </w:rPr>
          <w:t>https://www.rmni.org/files/afam/AfricanAmericansandGlobalMissions.pdf</w:t>
        </w:r>
      </w:hyperlink>
    </w:p>
    <w:p w14:paraId="16AF174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Roozen, D.A. (2011). A decade of change in American congregations 2000-2010. The Faith Communities Today Project: Hartford Institute for Religion Research.</w:t>
      </w:r>
    </w:p>
    <w:p w14:paraId="561C340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Sibanda, Fortune. (2019). Reflections on Zimbabwe’s </w:t>
      </w:r>
      <w:proofErr w:type="spellStart"/>
      <w:r w:rsidRPr="00D8097E">
        <w:rPr>
          <w:rFonts w:ascii="Times New Roman" w:hAnsi="Times New Roman" w:cs="Times New Roman"/>
        </w:rPr>
        <w:t>Chirinda</w:t>
      </w:r>
      <w:proofErr w:type="spellEnd"/>
      <w:r w:rsidRPr="00D8097E">
        <w:rPr>
          <w:rFonts w:ascii="Times New Roman" w:hAnsi="Times New Roman" w:cs="Times New Roman"/>
        </w:rPr>
        <w:t xml:space="preserve"> Forest &amp; </w:t>
      </w:r>
      <w:proofErr w:type="spellStart"/>
      <w:r w:rsidRPr="00D8097E">
        <w:rPr>
          <w:rFonts w:ascii="Times New Roman" w:hAnsi="Times New Roman" w:cs="Times New Roman"/>
        </w:rPr>
        <w:t>Guhune</w:t>
      </w:r>
      <w:proofErr w:type="spellEnd"/>
      <w:r w:rsidRPr="00D8097E">
        <w:rPr>
          <w:rFonts w:ascii="Times New Roman" w:hAnsi="Times New Roman" w:cs="Times New Roman"/>
        </w:rPr>
        <w:t xml:space="preserve"> Mountain. In African Sacred Spaces. Edited by </w:t>
      </w:r>
      <w:proofErr w:type="spellStart"/>
      <w:r w:rsidRPr="00D8097E">
        <w:rPr>
          <w:rFonts w:ascii="Times New Roman" w:hAnsi="Times New Roman" w:cs="Times New Roman"/>
        </w:rPr>
        <w:t>BioDun</w:t>
      </w:r>
      <w:proofErr w:type="spellEnd"/>
      <w:r w:rsidRPr="00D8097E">
        <w:rPr>
          <w:rFonts w:ascii="Times New Roman" w:hAnsi="Times New Roman" w:cs="Times New Roman"/>
        </w:rPr>
        <w:t xml:space="preserve"> J. </w:t>
      </w:r>
      <w:proofErr w:type="spellStart"/>
      <w:r w:rsidRPr="00D8097E">
        <w:rPr>
          <w:rFonts w:ascii="Times New Roman" w:hAnsi="Times New Roman" w:cs="Times New Roman"/>
        </w:rPr>
        <w:t>Ogundayo</w:t>
      </w:r>
      <w:proofErr w:type="spellEnd"/>
      <w:r w:rsidRPr="00D8097E">
        <w:rPr>
          <w:rFonts w:ascii="Times New Roman" w:hAnsi="Times New Roman" w:cs="Times New Roman"/>
        </w:rPr>
        <w:t xml:space="preserve"> &amp; Julius O. Adekunle. Lanham: The Rowman &amp; Littlefield Publishing Group, Inc., pp. 187–88.</w:t>
      </w:r>
    </w:p>
    <w:p w14:paraId="13044CA8"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Smith, L. S. (2019). </w:t>
      </w:r>
      <w:r w:rsidRPr="00D8097E">
        <w:rPr>
          <w:rFonts w:ascii="Times New Roman" w:eastAsia="Times New Roman" w:hAnsi="Times New Roman" w:cs="Times New Roman"/>
          <w:i/>
          <w:iCs/>
        </w:rPr>
        <w:t>A Phenomenological Study of an African American Church-Public School Partnership: In Search of Social and Emotional Support</w:t>
      </w:r>
      <w:r w:rsidRPr="00D8097E">
        <w:rPr>
          <w:rFonts w:ascii="Times New Roman" w:eastAsia="Times New Roman" w:hAnsi="Times New Roman" w:cs="Times New Roman"/>
        </w:rPr>
        <w:t>. https://spark.bethel.edu/etd/591</w:t>
      </w:r>
    </w:p>
    <w:p w14:paraId="26FD7C4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Speakes-Lewis, A., Gill, L.L., &amp; Moses, C.G. (2011). The move toward American modernity: Empowerment &amp; individualism in the Black mega church. Journal of African American Studies, (15)2, 236-247.</w:t>
      </w:r>
    </w:p>
    <w:p w14:paraId="6595B94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Spencer, Jon Michael. (1996). </w:t>
      </w:r>
      <w:proofErr w:type="spellStart"/>
      <w:r w:rsidRPr="00D8097E">
        <w:rPr>
          <w:rFonts w:ascii="Times New Roman" w:hAnsi="Times New Roman" w:cs="Times New Roman"/>
        </w:rPr>
        <w:t>Ain’t</w:t>
      </w:r>
      <w:proofErr w:type="spellEnd"/>
      <w:r w:rsidRPr="00D8097E">
        <w:rPr>
          <w:rFonts w:ascii="Times New Roman" w:hAnsi="Times New Roman" w:cs="Times New Roman"/>
        </w:rPr>
        <w:t xml:space="preserve"> </w:t>
      </w:r>
      <w:proofErr w:type="spellStart"/>
      <w:r w:rsidRPr="00D8097E">
        <w:rPr>
          <w:rFonts w:ascii="Times New Roman" w:hAnsi="Times New Roman" w:cs="Times New Roman"/>
        </w:rPr>
        <w:t>Gonna</w:t>
      </w:r>
      <w:proofErr w:type="spellEnd"/>
      <w:r w:rsidRPr="00D8097E">
        <w:rPr>
          <w:rFonts w:ascii="Times New Roman" w:hAnsi="Times New Roman" w:cs="Times New Roman"/>
        </w:rPr>
        <w:t xml:space="preserve"> Lay My ‘</w:t>
      </w:r>
      <w:proofErr w:type="spellStart"/>
      <w:r w:rsidRPr="00D8097E">
        <w:rPr>
          <w:rFonts w:ascii="Times New Roman" w:hAnsi="Times New Roman" w:cs="Times New Roman"/>
        </w:rPr>
        <w:t>Ligion</w:t>
      </w:r>
      <w:proofErr w:type="spellEnd"/>
      <w:r w:rsidRPr="00D8097E">
        <w:rPr>
          <w:rFonts w:ascii="Times New Roman" w:hAnsi="Times New Roman" w:cs="Times New Roman"/>
        </w:rPr>
        <w:t xml:space="preserve"> Down. Edited by Alonzo Johnson &amp; Paul Jersild. Columbia: University of South Carolina Press.</w:t>
      </w:r>
    </w:p>
    <w:p w14:paraId="3BF20B46" w14:textId="77777777" w:rsidR="00D81E0F" w:rsidRPr="00D8097E" w:rsidRDefault="00D81E0F" w:rsidP="00032671">
      <w:pPr>
        <w:spacing w:line="360" w:lineRule="auto"/>
        <w:ind w:left="567" w:hanging="567"/>
        <w:rPr>
          <w:rFonts w:ascii="Times New Roman" w:eastAsia="Times New Roman" w:hAnsi="Times New Roman" w:cs="Times New Roman"/>
        </w:rPr>
      </w:pPr>
      <w:r w:rsidRPr="00D8097E">
        <w:rPr>
          <w:rFonts w:ascii="Times New Roman" w:eastAsia="Times New Roman" w:hAnsi="Times New Roman" w:cs="Times New Roman"/>
        </w:rPr>
        <w:t>Stevens, R., &amp; Walston, V. (2009).</w:t>
      </w:r>
      <w:r w:rsidRPr="00D8097E">
        <w:rPr>
          <w:rFonts w:ascii="Times New Roman" w:eastAsia="Times New Roman" w:hAnsi="Times New Roman" w:cs="Times New Roman"/>
          <w:i/>
          <w:iCs/>
        </w:rPr>
        <w:t xml:space="preserve"> </w:t>
      </w:r>
      <w:proofErr w:type="gramStart"/>
      <w:r w:rsidRPr="00D8097E">
        <w:rPr>
          <w:rFonts w:ascii="Times New Roman" w:eastAsia="Times New Roman" w:hAnsi="Times New Roman" w:cs="Times New Roman"/>
          <w:i/>
          <w:iCs/>
        </w:rPr>
        <w:t>African-American</w:t>
      </w:r>
      <w:proofErr w:type="gramEnd"/>
      <w:r w:rsidRPr="00D8097E">
        <w:rPr>
          <w:rFonts w:ascii="Times New Roman" w:eastAsia="Times New Roman" w:hAnsi="Times New Roman" w:cs="Times New Roman"/>
          <w:i/>
          <w:iCs/>
        </w:rPr>
        <w:t xml:space="preserve"> experience in world mission: A call beyond community</w:t>
      </w:r>
      <w:r w:rsidRPr="00D8097E">
        <w:rPr>
          <w:rFonts w:ascii="Times New Roman" w:eastAsia="Times New Roman" w:hAnsi="Times New Roman" w:cs="Times New Roman"/>
        </w:rPr>
        <w:t>. William Carey Library.</w:t>
      </w:r>
    </w:p>
    <w:p w14:paraId="4FA74988"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Students, C., </w:t>
      </w:r>
      <w:proofErr w:type="spellStart"/>
      <w:r w:rsidRPr="00D8097E">
        <w:rPr>
          <w:rFonts w:ascii="Times New Roman" w:eastAsia="Times New Roman" w:hAnsi="Times New Roman" w:cs="Times New Roman"/>
        </w:rPr>
        <w:t>Donahoo</w:t>
      </w:r>
      <w:proofErr w:type="spellEnd"/>
      <w:r w:rsidRPr="00D8097E">
        <w:rPr>
          <w:rFonts w:ascii="Times New Roman" w:eastAsia="Times New Roman" w:hAnsi="Times New Roman" w:cs="Times New Roman"/>
        </w:rPr>
        <w:t xml:space="preserve">, S., &amp; Caffey, R. A. (2010). A sense of home: The impact of church participation on African American college students. </w:t>
      </w:r>
      <w:r w:rsidRPr="00D8097E">
        <w:rPr>
          <w:rFonts w:ascii="Times New Roman" w:eastAsia="Times New Roman" w:hAnsi="Times New Roman" w:cs="Times New Roman"/>
          <w:i/>
          <w:iCs/>
        </w:rPr>
        <w:t>Journal of Research on Christian Education</w:t>
      </w:r>
      <w:r w:rsidRPr="00D8097E">
        <w:rPr>
          <w:rFonts w:ascii="Times New Roman" w:eastAsia="Times New Roman" w:hAnsi="Times New Roman" w:cs="Times New Roman"/>
        </w:rPr>
        <w:t xml:space="preserve">, </w:t>
      </w:r>
      <w:r w:rsidRPr="00D8097E">
        <w:rPr>
          <w:rFonts w:ascii="Times New Roman" w:eastAsia="Times New Roman" w:hAnsi="Times New Roman" w:cs="Times New Roman"/>
          <w:i/>
          <w:iCs/>
        </w:rPr>
        <w:t>19</w:t>
      </w:r>
      <w:r w:rsidRPr="00D8097E">
        <w:rPr>
          <w:rFonts w:ascii="Times New Roman" w:eastAsia="Times New Roman" w:hAnsi="Times New Roman" w:cs="Times New Roman"/>
        </w:rPr>
        <w:t xml:space="preserve">(1), 79–104. </w:t>
      </w:r>
      <w:hyperlink r:id="rId34" w:history="1">
        <w:r w:rsidRPr="00D8097E">
          <w:rPr>
            <w:rStyle w:val="Hyperlink"/>
            <w:rFonts w:ascii="Times New Roman" w:eastAsia="Times New Roman" w:hAnsi="Times New Roman" w:cs="Times New Roman"/>
            <w:color w:val="auto"/>
          </w:rPr>
          <w:t>https://doi.org/10.1080/10656211003630471</w:t>
        </w:r>
      </w:hyperlink>
    </w:p>
    <w:p w14:paraId="5FBCBCB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Sue, D. W. &amp; Sue, D. (2013). Counseling the culturally diverse: Theory &amp; practice (6th ed.). Hoboken, NJ: Wiley &amp; Sons.</w:t>
      </w:r>
    </w:p>
    <w:p w14:paraId="66A0E8A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Taylor, R. J., Thornton, M. C., &amp; Chatters, L. M. (1987). Black Americans’ perceptions of the sociohistorical role of the church. Journal of Black Studies, 18, 123–138.</w:t>
      </w:r>
    </w:p>
    <w:p w14:paraId="4609907A"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Terrell, J. M. (1998). Power in the blood? The cross in the African American experience. New York, NY: Orbis Books.</w:t>
      </w:r>
    </w:p>
    <w:p w14:paraId="77F87B4C"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The African American Lectionary. (2018). A Collaborative Project of the African American Pulpit &amp; American Baptist College of Nashville. Available online: www.theafricanamericanlectionary.org/popupculturalaid.asp?LRID=426 (accessed on 09/17/2022).</w:t>
      </w:r>
    </w:p>
    <w:p w14:paraId="129F10CB"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lastRenderedPageBreak/>
        <w:t>The Gullah Geechee. (2021). Gullah Geechee Cultural Heritage Corridor Commission. Available online: https://gullahgeecheecorridor. org/</w:t>
      </w:r>
      <w:proofErr w:type="spellStart"/>
      <w:r w:rsidRPr="00D8097E">
        <w:rPr>
          <w:rFonts w:ascii="Times New Roman" w:hAnsi="Times New Roman" w:cs="Times New Roman"/>
        </w:rPr>
        <w:t>thegullahgeechee</w:t>
      </w:r>
      <w:proofErr w:type="spellEnd"/>
      <w:r w:rsidRPr="00D8097E">
        <w:rPr>
          <w:rFonts w:ascii="Times New Roman" w:hAnsi="Times New Roman" w:cs="Times New Roman"/>
        </w:rPr>
        <w:t>/ (accessed on 09/17/2022).</w:t>
      </w:r>
    </w:p>
    <w:p w14:paraId="7B53EAB9"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U.S. Census Bureau, table DP-1 “Profile of General Demographic Characteristics: 2000.</w:t>
      </w:r>
    </w:p>
    <w:p w14:paraId="5D60B723"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U.S. Department of Health &amp; Human Services. (2001). Mental health: Culture, race, &amp; ethnicity—A supplement to mental health: A report of the surgeon general. Executive Summary. Rockville, MD: Public Health Service, Office of the Surgeon General. Retrieved from www.fnbha.org/pdf/CultureRace&amp;Ethnicity.pdf </w:t>
      </w:r>
    </w:p>
    <w:p w14:paraId="625EA456"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U.S. Department of Health &amp; Human Services. (2011). Health, United States, 2010: With special feature on death &amp; dying. Hyattsville, MD: National Center for Health Statistics, Centers for Disease Control &amp; Prevention, U.S. Department of Health &amp; Human Services. Retrieved from </w:t>
      </w:r>
      <w:hyperlink r:id="rId35" w:history="1">
        <w:r w:rsidRPr="00D8097E">
          <w:rPr>
            <w:rStyle w:val="Hyperlink"/>
            <w:rFonts w:ascii="Times New Roman" w:hAnsi="Times New Roman" w:cs="Times New Roman"/>
            <w:color w:val="auto"/>
          </w:rPr>
          <w:t>http://www.cdc.gov/nchs/data/hus/hus10.pdf</w:t>
        </w:r>
      </w:hyperlink>
    </w:p>
    <w:p w14:paraId="63D36349" w14:textId="77777777" w:rsidR="00D81E0F" w:rsidRPr="00D8097E" w:rsidRDefault="00D81E0F" w:rsidP="00032671">
      <w:pPr>
        <w:autoSpaceDE w:val="0"/>
        <w:autoSpaceDN w:val="0"/>
        <w:spacing w:line="360" w:lineRule="auto"/>
        <w:ind w:left="480" w:hanging="480"/>
        <w:rPr>
          <w:rFonts w:ascii="Times New Roman" w:eastAsia="Times New Roman" w:hAnsi="Times New Roman" w:cs="Times New Roman"/>
        </w:rPr>
      </w:pPr>
      <w:r w:rsidRPr="00D8097E">
        <w:rPr>
          <w:rFonts w:ascii="Times New Roman" w:eastAsia="Times New Roman" w:hAnsi="Times New Roman" w:cs="Times New Roman"/>
        </w:rPr>
        <w:t xml:space="preserve">Urbaniak, J. (2018). Cone’s binary view of </w:t>
      </w:r>
      <w:proofErr w:type="spellStart"/>
      <w:r w:rsidRPr="00D8097E">
        <w:rPr>
          <w:rFonts w:ascii="Times New Roman" w:eastAsia="Times New Roman" w:hAnsi="Times New Roman" w:cs="Times New Roman"/>
        </w:rPr>
        <w:t>Africanness</w:t>
      </w:r>
      <w:proofErr w:type="spellEnd"/>
      <w:r w:rsidRPr="00D8097E">
        <w:rPr>
          <w:rFonts w:ascii="Times New Roman" w:eastAsia="Times New Roman" w:hAnsi="Times New Roman" w:cs="Times New Roman"/>
        </w:rPr>
        <w:t xml:space="preserve"> and Christianity through the eyes of his African American critics. </w:t>
      </w:r>
      <w:proofErr w:type="spellStart"/>
      <w:r w:rsidRPr="00D8097E">
        <w:rPr>
          <w:rFonts w:ascii="Times New Roman" w:eastAsia="Times New Roman" w:hAnsi="Times New Roman" w:cs="Times New Roman"/>
          <w:i/>
          <w:iCs/>
        </w:rPr>
        <w:t>Missionalia</w:t>
      </w:r>
      <w:proofErr w:type="spellEnd"/>
      <w:r w:rsidRPr="00D8097E">
        <w:rPr>
          <w:rFonts w:ascii="Times New Roman" w:eastAsia="Times New Roman" w:hAnsi="Times New Roman" w:cs="Times New Roman"/>
        </w:rPr>
        <w:t xml:space="preserve">, </w:t>
      </w:r>
      <w:r w:rsidRPr="00D8097E">
        <w:rPr>
          <w:rFonts w:ascii="Times New Roman" w:eastAsia="Times New Roman" w:hAnsi="Times New Roman" w:cs="Times New Roman"/>
          <w:i/>
          <w:iCs/>
        </w:rPr>
        <w:t>46</w:t>
      </w:r>
      <w:r w:rsidRPr="00D8097E">
        <w:rPr>
          <w:rFonts w:ascii="Times New Roman" w:eastAsia="Times New Roman" w:hAnsi="Times New Roman" w:cs="Times New Roman"/>
        </w:rPr>
        <w:t>(2), 175–196. https://doi.org/10.7832/46-2-308</w:t>
      </w:r>
    </w:p>
    <w:p w14:paraId="3F94E4E0"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Whitley, R. (2012). Thank </w:t>
      </w:r>
      <w:proofErr w:type="gramStart"/>
      <w:r w:rsidRPr="00D8097E">
        <w:rPr>
          <w:rFonts w:ascii="Times New Roman" w:hAnsi="Times New Roman" w:cs="Times New Roman"/>
        </w:rPr>
        <w:t>you God</w:t>
      </w:r>
      <w:proofErr w:type="gramEnd"/>
      <w:r w:rsidRPr="00D8097E">
        <w:rPr>
          <w:rFonts w:ascii="Times New Roman" w:hAnsi="Times New Roman" w:cs="Times New Roman"/>
        </w:rPr>
        <w:t>: Religion &amp; recovery from dual diagnosis among low-income African Americans. Transcultural Psychiatry, 49, 87–104. doi:10.1177/1363461511425099</w:t>
      </w:r>
    </w:p>
    <w:p w14:paraId="4E1D3ACB"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Wilmore, G. S. (1998). Black religion &amp; black radicalism: An interpretation of the religious history of African Americans (3rd ed.). Maryknoll, NY: Orbis Books.</w:t>
      </w:r>
    </w:p>
    <w:p w14:paraId="52655A48" w14:textId="77777777" w:rsidR="00D81E0F" w:rsidRPr="00D8097E" w:rsidRDefault="00D81E0F" w:rsidP="00032671">
      <w:pPr>
        <w:spacing w:line="360" w:lineRule="auto"/>
        <w:ind w:left="567" w:hanging="567"/>
        <w:rPr>
          <w:rFonts w:ascii="Times New Roman" w:hAnsi="Times New Roman" w:cs="Times New Roman"/>
        </w:rPr>
      </w:pPr>
      <w:r w:rsidRPr="00D8097E">
        <w:rPr>
          <w:rFonts w:ascii="Times New Roman" w:hAnsi="Times New Roman" w:cs="Times New Roman"/>
        </w:rPr>
        <w:t xml:space="preserve">Young, Lisa &amp; </w:t>
      </w:r>
      <w:proofErr w:type="spellStart"/>
      <w:r w:rsidRPr="00D8097E">
        <w:rPr>
          <w:rFonts w:ascii="Times New Roman" w:hAnsi="Times New Roman" w:cs="Times New Roman"/>
        </w:rPr>
        <w:t>Kitterlin</w:t>
      </w:r>
      <w:proofErr w:type="spellEnd"/>
      <w:r w:rsidRPr="00D8097E">
        <w:rPr>
          <w:rFonts w:ascii="Times New Roman" w:hAnsi="Times New Roman" w:cs="Times New Roman"/>
        </w:rPr>
        <w:t>-Lynch, Miranda. (2016). Journal of Contemporary Management: An Empirical Investigation of Illicit Drug Use and Its Influences on Hospitality Sales Productivity: A Phenomenological Approach. Journal of Contemporary Management.</w:t>
      </w:r>
    </w:p>
    <w:p w14:paraId="2A3D0E50" w14:textId="77777777" w:rsidR="0028723F" w:rsidRPr="00D8097E" w:rsidRDefault="00D81E0F" w:rsidP="00032671">
      <w:pPr>
        <w:spacing w:line="360" w:lineRule="auto"/>
        <w:ind w:left="567" w:hanging="567"/>
        <w:rPr>
          <w:rFonts w:ascii="Times New Roman" w:eastAsia="Times New Roman" w:hAnsi="Times New Roman" w:cs="Times New Roman"/>
          <w:color w:val="000000"/>
        </w:rPr>
      </w:pPr>
      <w:r w:rsidRPr="00D8097E">
        <w:rPr>
          <w:rFonts w:ascii="Times New Roman" w:hAnsi="Times New Roman" w:cs="Times New Roman"/>
        </w:rPr>
        <w:t>Zane Pratt, M. David Sills, &amp; Jeff K. Walters. (2014). Introduction to Global Missions. Nashville, Tennessee: B&amp;H Publishing.</w:t>
      </w:r>
    </w:p>
    <w:p w14:paraId="2F7F2AC4" w14:textId="0C9E26A4" w:rsidR="0028723F" w:rsidRPr="00D8097E" w:rsidRDefault="0028723F" w:rsidP="00032671">
      <w:pPr>
        <w:spacing w:line="360" w:lineRule="auto"/>
        <w:ind w:left="567" w:hanging="567"/>
        <w:rPr>
          <w:rFonts w:ascii="Times New Roman" w:eastAsia="Times New Roman" w:hAnsi="Times New Roman" w:cs="Times New Roman"/>
        </w:rPr>
      </w:pPr>
      <w:r w:rsidRPr="00D8097E">
        <w:rPr>
          <w:rFonts w:ascii="Times New Roman" w:eastAsia="Times New Roman" w:hAnsi="Times New Roman" w:cs="Times New Roman"/>
        </w:rPr>
        <w:t xml:space="preserve"> </w:t>
      </w:r>
    </w:p>
    <w:p w14:paraId="4A37A3CE" w14:textId="3C24B8AA" w:rsidR="00FB73D2" w:rsidRPr="00D8097E" w:rsidRDefault="0028723F" w:rsidP="00032671">
      <w:pPr>
        <w:spacing w:before="240" w:after="240" w:line="360" w:lineRule="auto"/>
        <w:rPr>
          <w:rFonts w:ascii="Times New Roman" w:eastAsia="Times New Roman" w:hAnsi="Times New Roman" w:cs="Times New Roman"/>
        </w:rPr>
      </w:pPr>
      <w:r w:rsidRPr="00D8097E">
        <w:rPr>
          <w:rFonts w:ascii="Times New Roman" w:hAnsi="Times New Roman" w:cs="Times New Roman"/>
          <w:color w:val="000000"/>
        </w:rPr>
        <w:t xml:space="preserve">Students et al., 2010; Urbaniak, 2018; </w:t>
      </w:r>
      <w:r w:rsidRPr="00D8097E">
        <w:rPr>
          <w:rFonts w:ascii="Times New Roman" w:eastAsia="Times New Roman" w:hAnsi="Times New Roman" w:cs="Times New Roman"/>
        </w:rPr>
        <w:t>Avent &amp; Cashwell, 2015; Johnson, 2019; Mcewan &amp; Schoorman, 2019; Moore &amp; Collins, 2002; Newsome-Camara, 2012; Smith, 2019</w:t>
      </w:r>
    </w:p>
    <w:p w14:paraId="2E6B872C" w14:textId="041C11D4" w:rsidR="003D4DD2" w:rsidRPr="00D8097E" w:rsidRDefault="003D4DD2" w:rsidP="00032671">
      <w:pPr>
        <w:spacing w:line="360" w:lineRule="auto"/>
        <w:rPr>
          <w:rFonts w:ascii="Times New Roman" w:eastAsia="Times New Roman" w:hAnsi="Times New Roman" w:cs="Times New Roman"/>
        </w:rPr>
      </w:pPr>
    </w:p>
    <w:p w14:paraId="2DBAEB83" w14:textId="73FF9106" w:rsidR="00457B7B" w:rsidRPr="00D8097E" w:rsidRDefault="00457B7B" w:rsidP="00032671">
      <w:pPr>
        <w:pStyle w:val="BodyText"/>
        <w:spacing w:before="240" w:after="240" w:line="360" w:lineRule="auto"/>
      </w:pPr>
      <w:r w:rsidRPr="00D8097E">
        <w:lastRenderedPageBreak/>
        <w:t xml:space="preserve">This is a list of all the books, journal articles, and information from other sources that are quoted or paraphrased in the report. APA 6th calls this a Reference List, but we prefer Works Cited. </w:t>
      </w:r>
      <w:proofErr w:type="gramStart"/>
      <w:r w:rsidRPr="00D8097E">
        <w:t>Follow precisely</w:t>
      </w:r>
      <w:proofErr w:type="gramEnd"/>
      <w:r w:rsidRPr="00D8097E">
        <w:t xml:space="preserve"> the correct style shin APA 6th (6.22-6.26, p. 180-183 and especially pp.193-215). Double space throughout with ½” hanging indent. Degrees and first names are not included in either references or in parenthetical citations (where initials are also omitted).</w:t>
      </w:r>
    </w:p>
    <w:p w14:paraId="76E9BFD4" w14:textId="468FBCFC" w:rsidR="00457B7B" w:rsidRPr="00D8097E" w:rsidRDefault="00457B7B" w:rsidP="00032671">
      <w:pPr>
        <w:pStyle w:val="BodyText"/>
        <w:spacing w:before="240" w:after="240" w:line="360" w:lineRule="auto"/>
      </w:pPr>
      <w:r w:rsidRPr="00D8097E">
        <w:t>Everything in Works Cited must be used in the body of the report; every parenthetical citation in the report must be detailed in Works Cited. When you have finished all writing, print a copy of your Works Cited. Go through the text from start to finish to look at each parenthetical citation. If it is in Works Cited, put a check mark beside the listing. Then, see if you have any entries in the Works Cited that do not have a check mark. If you do, either delete it (it doesn’t belong because you didn’t use it) or see if you may have missed it when you went through the first time.</w:t>
      </w:r>
    </w:p>
    <w:p w14:paraId="1351FA8C" w14:textId="305E1D8A" w:rsidR="00D4323F" w:rsidRPr="00D8097E" w:rsidRDefault="00D4323F" w:rsidP="00032671">
      <w:pPr>
        <w:pStyle w:val="BodyText"/>
        <w:spacing w:before="240" w:after="240" w:line="360" w:lineRule="auto"/>
      </w:pPr>
      <w:r w:rsidRPr="00D8097E">
        <w:t xml:space="preserve">  </w:t>
      </w:r>
    </w:p>
    <w:p w14:paraId="00710D8C" w14:textId="77777777" w:rsidR="009E01E5" w:rsidRPr="00D8097E" w:rsidRDefault="009E01E5" w:rsidP="00032671">
      <w:pPr>
        <w:spacing w:before="240" w:after="240" w:line="360" w:lineRule="auto"/>
        <w:rPr>
          <w:rFonts w:ascii="Times New Roman" w:hAnsi="Times New Roman" w:cs="Times New Roman"/>
        </w:rPr>
      </w:pPr>
    </w:p>
    <w:p w14:paraId="0C216C22" w14:textId="77777777" w:rsidR="009E01E5" w:rsidRPr="00D8097E" w:rsidRDefault="00457B7B" w:rsidP="00032671">
      <w:pPr>
        <w:spacing w:before="240" w:after="240" w:line="360" w:lineRule="auto"/>
        <w:rPr>
          <w:rFonts w:ascii="Times New Roman" w:eastAsia="Times New Roman" w:hAnsi="Times New Roman" w:cs="Times New Roman"/>
        </w:rPr>
      </w:pPr>
      <w:r w:rsidRPr="00D8097E">
        <w:rPr>
          <w:rFonts w:ascii="Times New Roman" w:hAnsi="Times New Roman" w:cs="Times New Roman"/>
        </w:rPr>
        <w:br w:type="page"/>
      </w:r>
    </w:p>
    <w:p w14:paraId="793E17A3" w14:textId="77777777" w:rsidR="009E01E5" w:rsidRPr="00D8097E" w:rsidRDefault="009E01E5" w:rsidP="00032671">
      <w:pPr>
        <w:pStyle w:val="APALevel0"/>
        <w:spacing w:before="240" w:after="240" w:line="360" w:lineRule="auto"/>
      </w:pPr>
      <w:bookmarkStart w:id="123" w:name="_Toc3366584"/>
      <w:bookmarkStart w:id="124" w:name="_Toc114655671"/>
      <w:r w:rsidRPr="00D8097E">
        <w:lastRenderedPageBreak/>
        <w:t>RELATED WORKS</w:t>
      </w:r>
      <w:bookmarkEnd w:id="123"/>
      <w:bookmarkEnd w:id="124"/>
    </w:p>
    <w:p w14:paraId="7B24C0AA" w14:textId="77777777" w:rsidR="009D3445" w:rsidRPr="00D8097E" w:rsidRDefault="009D3445" w:rsidP="00032671">
      <w:pPr>
        <w:pStyle w:val="BodyText"/>
        <w:spacing w:before="240" w:after="240" w:line="360" w:lineRule="auto"/>
      </w:pPr>
    </w:p>
    <w:p w14:paraId="4D5D62A1" w14:textId="77777777" w:rsidR="002534CF" w:rsidRPr="00D8097E" w:rsidRDefault="002534CF" w:rsidP="00032671">
      <w:pPr>
        <w:spacing w:before="240" w:after="240" w:line="360" w:lineRule="auto"/>
        <w:ind w:firstLine="720"/>
        <w:rPr>
          <w:rFonts w:ascii="Times New Roman" w:eastAsia="Times New Roman" w:hAnsi="Times New Roman" w:cs="Times New Roman"/>
        </w:rPr>
      </w:pPr>
      <w:r w:rsidRPr="00D8097E">
        <w:rPr>
          <w:rFonts w:ascii="Times New Roman" w:eastAsia="Times New Roman" w:hAnsi="Times New Roman" w:cs="Times New Roman"/>
        </w:rPr>
        <w:t>Barber, W. J. (2020). </w:t>
      </w:r>
      <w:r w:rsidRPr="00D8097E">
        <w:rPr>
          <w:rFonts w:ascii="Times New Roman" w:eastAsia="Times New Roman" w:hAnsi="Times New Roman" w:cs="Times New Roman"/>
          <w:i/>
          <w:iCs/>
        </w:rPr>
        <w:t>We are called to be a movement</w:t>
      </w:r>
      <w:r w:rsidRPr="00D8097E">
        <w:rPr>
          <w:rFonts w:ascii="Times New Roman" w:eastAsia="Times New Roman" w:hAnsi="Times New Roman" w:cs="Times New Roman"/>
        </w:rPr>
        <w:t>. Workman Publishing Co., Inc.</w:t>
      </w:r>
    </w:p>
    <w:p w14:paraId="5294570B" w14:textId="77777777" w:rsidR="002534CF" w:rsidRPr="00D8097E" w:rsidRDefault="002534CF" w:rsidP="00032671">
      <w:pPr>
        <w:spacing w:before="240" w:after="240" w:line="360" w:lineRule="auto"/>
        <w:ind w:firstLine="720"/>
        <w:rPr>
          <w:rFonts w:ascii="Times New Roman" w:eastAsia="Times New Roman" w:hAnsi="Times New Roman" w:cs="Times New Roman"/>
        </w:rPr>
      </w:pPr>
      <w:r w:rsidRPr="00D8097E">
        <w:rPr>
          <w:rFonts w:ascii="Times New Roman" w:eastAsia="Times New Roman" w:hAnsi="Times New Roman" w:cs="Times New Roman"/>
        </w:rPr>
        <w:t>Cole, N. (2009). </w:t>
      </w:r>
      <w:r w:rsidRPr="00D8097E">
        <w:rPr>
          <w:rFonts w:ascii="Times New Roman" w:eastAsia="Times New Roman" w:hAnsi="Times New Roman" w:cs="Times New Roman"/>
          <w:i/>
          <w:iCs/>
        </w:rPr>
        <w:t>Organic leadership: Leading naturally right where you are</w:t>
      </w:r>
      <w:r w:rsidRPr="00D8097E">
        <w:rPr>
          <w:rFonts w:ascii="Times New Roman" w:eastAsia="Times New Roman" w:hAnsi="Times New Roman" w:cs="Times New Roman"/>
        </w:rPr>
        <w:t>. Baker Books.</w:t>
      </w:r>
    </w:p>
    <w:p w14:paraId="7BB5AA0F" w14:textId="0DED5318" w:rsidR="006F555D" w:rsidRPr="00D8097E" w:rsidRDefault="000F113B" w:rsidP="00032671">
      <w:pPr>
        <w:spacing w:before="240" w:after="240" w:line="360" w:lineRule="auto"/>
        <w:rPr>
          <w:rFonts w:ascii="Times New Roman" w:eastAsia="Times New Roman" w:hAnsi="Times New Roman" w:cs="Times New Roman"/>
        </w:rPr>
      </w:pPr>
      <w:r w:rsidRPr="00D8097E">
        <w:rPr>
          <w:rFonts w:ascii="Times New Roman" w:eastAsia="Times New Roman" w:hAnsi="Times New Roman" w:cs="Times New Roman"/>
        </w:rPr>
        <w:tab/>
      </w:r>
      <w:r w:rsidR="00380232" w:rsidRPr="00D8097E">
        <w:rPr>
          <w:rFonts w:ascii="Times New Roman" w:eastAsia="Times New Roman" w:hAnsi="Times New Roman" w:cs="Times New Roman"/>
        </w:rPr>
        <w:t>Farrell, B. H. (2022). </w:t>
      </w:r>
      <w:r w:rsidR="00380232" w:rsidRPr="00D8097E">
        <w:rPr>
          <w:rFonts w:ascii="Times New Roman" w:eastAsia="Times New Roman" w:hAnsi="Times New Roman" w:cs="Times New Roman"/>
          <w:i/>
          <w:iCs/>
        </w:rPr>
        <w:t xml:space="preserve">Freeing Congregational Mission: A Practical Vision </w:t>
      </w:r>
      <w:proofErr w:type="gramStart"/>
      <w:r w:rsidR="00380232" w:rsidRPr="00D8097E">
        <w:rPr>
          <w:rFonts w:ascii="Times New Roman" w:eastAsia="Times New Roman" w:hAnsi="Times New Roman" w:cs="Times New Roman"/>
          <w:i/>
          <w:iCs/>
        </w:rPr>
        <w:t>For</w:t>
      </w:r>
      <w:proofErr w:type="gramEnd"/>
      <w:r w:rsidR="00380232" w:rsidRPr="00D8097E">
        <w:rPr>
          <w:rFonts w:ascii="Times New Roman" w:eastAsia="Times New Roman" w:hAnsi="Times New Roman" w:cs="Times New Roman"/>
          <w:i/>
          <w:iCs/>
        </w:rPr>
        <w:t xml:space="preserve"> Companionship, Cultural Humility, And Co... -Development</w:t>
      </w:r>
      <w:r w:rsidR="00380232" w:rsidRPr="00D8097E">
        <w:rPr>
          <w:rFonts w:ascii="Times New Roman" w:eastAsia="Times New Roman" w:hAnsi="Times New Roman" w:cs="Times New Roman"/>
        </w:rPr>
        <w:t>. Intervarsity Press.</w:t>
      </w:r>
    </w:p>
    <w:p w14:paraId="381E7C12" w14:textId="77EF8FD2" w:rsidR="006F555D" w:rsidRPr="00D8097E" w:rsidRDefault="008553D7" w:rsidP="00032671">
      <w:pPr>
        <w:spacing w:before="240" w:after="240" w:line="360" w:lineRule="auto"/>
        <w:ind w:firstLine="720"/>
        <w:rPr>
          <w:rFonts w:ascii="Times New Roman" w:eastAsia="Times New Roman" w:hAnsi="Times New Roman" w:cs="Times New Roman"/>
        </w:rPr>
      </w:pPr>
      <w:r w:rsidRPr="00D8097E">
        <w:rPr>
          <w:rFonts w:ascii="Times New Roman" w:eastAsia="Times New Roman" w:hAnsi="Times New Roman" w:cs="Times New Roman"/>
        </w:rPr>
        <w:t>Jorgensen</w:t>
      </w:r>
      <w:r w:rsidR="006F555D" w:rsidRPr="00D8097E">
        <w:rPr>
          <w:rFonts w:ascii="Times New Roman" w:eastAsia="Times New Roman" w:hAnsi="Times New Roman" w:cs="Times New Roman"/>
        </w:rPr>
        <w:t>, K. (2012). </w:t>
      </w:r>
      <w:r w:rsidR="006F555D" w:rsidRPr="00D8097E">
        <w:rPr>
          <w:rFonts w:ascii="Times New Roman" w:eastAsia="Times New Roman" w:hAnsi="Times New Roman" w:cs="Times New Roman"/>
          <w:i/>
          <w:iCs/>
        </w:rPr>
        <w:t>Equipping for service: Christian leadership in Church and society</w:t>
      </w:r>
      <w:r w:rsidR="006F555D" w:rsidRPr="00D8097E">
        <w:rPr>
          <w:rFonts w:ascii="Times New Roman" w:eastAsia="Times New Roman" w:hAnsi="Times New Roman" w:cs="Times New Roman"/>
        </w:rPr>
        <w:t>. Regnum Books International.</w:t>
      </w:r>
    </w:p>
    <w:p w14:paraId="10D6BD76" w14:textId="77777777" w:rsidR="000C1C97" w:rsidRPr="00D8097E" w:rsidRDefault="000C1C97" w:rsidP="00032671">
      <w:pPr>
        <w:spacing w:before="240" w:after="240" w:line="360" w:lineRule="auto"/>
        <w:ind w:firstLine="720"/>
        <w:rPr>
          <w:rFonts w:ascii="Times New Roman" w:eastAsia="Times New Roman" w:hAnsi="Times New Roman" w:cs="Times New Roman"/>
        </w:rPr>
      </w:pPr>
      <w:r w:rsidRPr="00D8097E">
        <w:rPr>
          <w:rFonts w:ascii="Times New Roman" w:eastAsia="Times New Roman" w:hAnsi="Times New Roman" w:cs="Times New Roman"/>
        </w:rPr>
        <w:t>Logan, D. (2016). </w:t>
      </w:r>
      <w:r w:rsidRPr="00D8097E">
        <w:rPr>
          <w:rFonts w:ascii="Times New Roman" w:eastAsia="Times New Roman" w:hAnsi="Times New Roman" w:cs="Times New Roman"/>
          <w:i/>
          <w:iCs/>
        </w:rPr>
        <w:t>On the block: Developing a biblical picture for missional engagement</w:t>
      </w:r>
      <w:r w:rsidRPr="00D8097E">
        <w:rPr>
          <w:rFonts w:ascii="Times New Roman" w:eastAsia="Times New Roman" w:hAnsi="Times New Roman" w:cs="Times New Roman"/>
        </w:rPr>
        <w:t>. Moody Publishers.</w:t>
      </w:r>
    </w:p>
    <w:p w14:paraId="650C28A5" w14:textId="77777777" w:rsidR="00F4691E" w:rsidRPr="00D8097E" w:rsidRDefault="00F4691E" w:rsidP="00032671">
      <w:pPr>
        <w:spacing w:before="240" w:after="240" w:line="360" w:lineRule="auto"/>
        <w:ind w:firstLine="720"/>
        <w:rPr>
          <w:rFonts w:ascii="Times New Roman" w:eastAsia="Times New Roman" w:hAnsi="Times New Roman" w:cs="Times New Roman"/>
        </w:rPr>
      </w:pPr>
      <w:proofErr w:type="spellStart"/>
      <w:r w:rsidRPr="00D8097E">
        <w:rPr>
          <w:rFonts w:ascii="Times New Roman" w:eastAsia="Times New Roman" w:hAnsi="Times New Roman" w:cs="Times New Roman"/>
        </w:rPr>
        <w:t>Raymo</w:t>
      </w:r>
      <w:proofErr w:type="spellEnd"/>
      <w:r w:rsidRPr="00D8097E">
        <w:rPr>
          <w:rFonts w:ascii="Times New Roman" w:eastAsia="Times New Roman" w:hAnsi="Times New Roman" w:cs="Times New Roman"/>
        </w:rPr>
        <w:t xml:space="preserve">, J., &amp; </w:t>
      </w:r>
      <w:proofErr w:type="spellStart"/>
      <w:r w:rsidRPr="00D8097E">
        <w:rPr>
          <w:rFonts w:ascii="Times New Roman" w:eastAsia="Times New Roman" w:hAnsi="Times New Roman" w:cs="Times New Roman"/>
        </w:rPr>
        <w:t>Raymo</w:t>
      </w:r>
      <w:proofErr w:type="spellEnd"/>
      <w:r w:rsidRPr="00D8097E">
        <w:rPr>
          <w:rFonts w:ascii="Times New Roman" w:eastAsia="Times New Roman" w:hAnsi="Times New Roman" w:cs="Times New Roman"/>
        </w:rPr>
        <w:t>, J. (2014). </w:t>
      </w:r>
      <w:r w:rsidRPr="00D8097E">
        <w:rPr>
          <w:rFonts w:ascii="Times New Roman" w:eastAsia="Times New Roman" w:hAnsi="Times New Roman" w:cs="Times New Roman"/>
          <w:i/>
          <w:iCs/>
        </w:rPr>
        <w:t>Millennials and mission: A generation faces a global challenge</w:t>
      </w:r>
      <w:r w:rsidRPr="00D8097E">
        <w:rPr>
          <w:rFonts w:ascii="Times New Roman" w:eastAsia="Times New Roman" w:hAnsi="Times New Roman" w:cs="Times New Roman"/>
        </w:rPr>
        <w:t>. William Carey Library.</w:t>
      </w:r>
    </w:p>
    <w:p w14:paraId="7FEAE0EE" w14:textId="77777777" w:rsidR="00F4691E" w:rsidRPr="00D8097E" w:rsidRDefault="00F4691E" w:rsidP="00032671">
      <w:pPr>
        <w:spacing w:before="240" w:after="240" w:line="360" w:lineRule="auto"/>
        <w:ind w:firstLine="720"/>
        <w:rPr>
          <w:rFonts w:ascii="Times New Roman" w:eastAsia="Times New Roman" w:hAnsi="Times New Roman" w:cs="Times New Roman"/>
          <w:i/>
          <w:iCs/>
        </w:rPr>
      </w:pPr>
      <w:r w:rsidRPr="00D8097E">
        <w:rPr>
          <w:rFonts w:ascii="Times New Roman" w:eastAsia="Times New Roman" w:hAnsi="Times New Roman" w:cs="Times New Roman"/>
          <w:i/>
          <w:iCs/>
        </w:rPr>
        <w:t>Riggs, K. Evangelism for the twenty-first century: A guide for church volunteers</w:t>
      </w:r>
      <w:r w:rsidRPr="00D8097E">
        <w:rPr>
          <w:rFonts w:ascii="Times New Roman" w:eastAsia="Times New Roman" w:hAnsi="Times New Roman" w:cs="Times New Roman"/>
        </w:rPr>
        <w:t>. (2014). Evangelical training Association.</w:t>
      </w:r>
    </w:p>
    <w:p w14:paraId="0ABB9B51" w14:textId="77777777" w:rsidR="00E95042" w:rsidRPr="00D8097E" w:rsidRDefault="00E95042" w:rsidP="00032671">
      <w:pPr>
        <w:spacing w:before="240" w:after="240" w:line="360" w:lineRule="auto"/>
        <w:ind w:firstLine="720"/>
        <w:rPr>
          <w:rFonts w:ascii="Times New Roman" w:eastAsia="Times New Roman" w:hAnsi="Times New Roman" w:cs="Times New Roman"/>
        </w:rPr>
      </w:pPr>
      <w:proofErr w:type="spellStart"/>
      <w:r w:rsidRPr="00D8097E">
        <w:rPr>
          <w:rFonts w:ascii="Times New Roman" w:eastAsia="Times New Roman" w:hAnsi="Times New Roman" w:cs="Times New Roman"/>
        </w:rPr>
        <w:t>Rusaw</w:t>
      </w:r>
      <w:proofErr w:type="spellEnd"/>
      <w:r w:rsidRPr="00D8097E">
        <w:rPr>
          <w:rFonts w:ascii="Times New Roman" w:eastAsia="Times New Roman" w:hAnsi="Times New Roman" w:cs="Times New Roman"/>
        </w:rPr>
        <w:t>, R., &amp; Swanson, E. (2004). </w:t>
      </w:r>
      <w:r w:rsidRPr="00D8097E">
        <w:rPr>
          <w:rFonts w:ascii="Times New Roman" w:eastAsia="Times New Roman" w:hAnsi="Times New Roman" w:cs="Times New Roman"/>
          <w:i/>
          <w:iCs/>
        </w:rPr>
        <w:t>The externally focused church</w:t>
      </w:r>
      <w:r w:rsidRPr="00D8097E">
        <w:rPr>
          <w:rFonts w:ascii="Times New Roman" w:eastAsia="Times New Roman" w:hAnsi="Times New Roman" w:cs="Times New Roman"/>
        </w:rPr>
        <w:t>. Group Pub.</w:t>
      </w:r>
    </w:p>
    <w:p w14:paraId="77BFFCEF" w14:textId="3DFE056E" w:rsidR="00F23FA7" w:rsidRPr="00D8097E" w:rsidRDefault="00F23FA7" w:rsidP="00032671">
      <w:pPr>
        <w:spacing w:before="240" w:after="240" w:line="360" w:lineRule="auto"/>
        <w:ind w:firstLine="720"/>
        <w:rPr>
          <w:rFonts w:ascii="Times New Roman" w:eastAsia="Times New Roman" w:hAnsi="Times New Roman" w:cs="Times New Roman"/>
        </w:rPr>
      </w:pPr>
      <w:r w:rsidRPr="00D8097E">
        <w:rPr>
          <w:rFonts w:ascii="Times New Roman" w:eastAsia="Times New Roman" w:hAnsi="Times New Roman" w:cs="Times New Roman"/>
        </w:rPr>
        <w:t>Telford, T., &amp; Shaw, L. (2001). </w:t>
      </w:r>
      <w:r w:rsidRPr="00D8097E">
        <w:rPr>
          <w:rFonts w:ascii="Times New Roman" w:eastAsia="Times New Roman" w:hAnsi="Times New Roman" w:cs="Times New Roman"/>
          <w:i/>
          <w:iCs/>
        </w:rPr>
        <w:t xml:space="preserve">Today's all-star </w:t>
      </w:r>
      <w:r w:rsidR="000F113B" w:rsidRPr="00D8097E">
        <w:rPr>
          <w:rFonts w:ascii="Times New Roman" w:eastAsia="Times New Roman" w:hAnsi="Times New Roman" w:cs="Times New Roman"/>
          <w:i/>
          <w:iCs/>
        </w:rPr>
        <w:t>missions’</w:t>
      </w:r>
      <w:r w:rsidRPr="00D8097E">
        <w:rPr>
          <w:rFonts w:ascii="Times New Roman" w:eastAsia="Times New Roman" w:hAnsi="Times New Roman" w:cs="Times New Roman"/>
          <w:i/>
          <w:iCs/>
        </w:rPr>
        <w:t xml:space="preserve"> churches: Strategies to help your church get into the game</w:t>
      </w:r>
      <w:r w:rsidRPr="00D8097E">
        <w:rPr>
          <w:rFonts w:ascii="Times New Roman" w:eastAsia="Times New Roman" w:hAnsi="Times New Roman" w:cs="Times New Roman"/>
        </w:rPr>
        <w:t>. Baker Books.</w:t>
      </w:r>
    </w:p>
    <w:p w14:paraId="0E09E4EE" w14:textId="77777777" w:rsidR="00E95042" w:rsidRPr="00D8097E" w:rsidRDefault="00E95042" w:rsidP="00032671">
      <w:pPr>
        <w:pStyle w:val="BodyText"/>
        <w:spacing w:before="240" w:after="240" w:line="360" w:lineRule="auto"/>
      </w:pPr>
    </w:p>
    <w:p w14:paraId="128BE177" w14:textId="77777777" w:rsidR="00F23FA7" w:rsidRPr="00D8097E" w:rsidRDefault="00F23FA7" w:rsidP="00032671">
      <w:pPr>
        <w:pStyle w:val="BodyText"/>
        <w:spacing w:before="240" w:after="240" w:line="360" w:lineRule="auto"/>
      </w:pPr>
    </w:p>
    <w:p w14:paraId="4E4A415A" w14:textId="77777777" w:rsidR="009D3445" w:rsidRPr="00D8097E" w:rsidRDefault="009D3445" w:rsidP="00032671">
      <w:pPr>
        <w:pStyle w:val="BodyText"/>
        <w:spacing w:before="240" w:after="240" w:line="360" w:lineRule="auto"/>
      </w:pPr>
    </w:p>
    <w:p w14:paraId="23741822" w14:textId="77777777" w:rsidR="008553D7" w:rsidRPr="00D8097E" w:rsidRDefault="008553D7" w:rsidP="00032671">
      <w:pPr>
        <w:pStyle w:val="BodyText"/>
        <w:spacing w:before="240" w:after="240" w:line="360" w:lineRule="auto"/>
      </w:pPr>
    </w:p>
    <w:p w14:paraId="4FDD4646" w14:textId="77777777" w:rsidR="005350BA" w:rsidRPr="00D8097E" w:rsidRDefault="005350BA" w:rsidP="00032671">
      <w:pPr>
        <w:pStyle w:val="BodyText"/>
        <w:spacing w:before="240" w:after="240" w:line="360" w:lineRule="auto"/>
      </w:pPr>
    </w:p>
    <w:p w14:paraId="341C82CB" w14:textId="77777777" w:rsidR="005350BA" w:rsidRPr="00D8097E" w:rsidRDefault="005350BA" w:rsidP="00032671">
      <w:pPr>
        <w:pStyle w:val="BodyText"/>
        <w:spacing w:before="240" w:after="240" w:line="360" w:lineRule="auto"/>
      </w:pPr>
    </w:p>
    <w:p w14:paraId="57A10FC1" w14:textId="77777777" w:rsidR="005350BA" w:rsidRPr="00D8097E" w:rsidRDefault="005350BA" w:rsidP="00032671">
      <w:pPr>
        <w:pStyle w:val="BodyText"/>
        <w:spacing w:before="240" w:after="240" w:line="360" w:lineRule="auto"/>
      </w:pPr>
    </w:p>
    <w:p w14:paraId="1379F670" w14:textId="77777777" w:rsidR="005350BA" w:rsidRPr="00D8097E" w:rsidRDefault="005350BA" w:rsidP="00032671">
      <w:pPr>
        <w:pStyle w:val="BodyText"/>
        <w:spacing w:before="240" w:after="240" w:line="360" w:lineRule="auto"/>
      </w:pPr>
    </w:p>
    <w:p w14:paraId="33385E73" w14:textId="77777777" w:rsidR="005350BA" w:rsidRPr="00D8097E" w:rsidRDefault="005350BA" w:rsidP="00032671">
      <w:pPr>
        <w:pStyle w:val="BodyText"/>
        <w:spacing w:before="240" w:after="240" w:line="360" w:lineRule="auto"/>
      </w:pPr>
    </w:p>
    <w:p w14:paraId="088785FD" w14:textId="77777777" w:rsidR="008553D7" w:rsidRPr="00D8097E" w:rsidRDefault="008553D7" w:rsidP="00032671">
      <w:pPr>
        <w:pStyle w:val="BodyText"/>
        <w:spacing w:before="240" w:after="240" w:line="360" w:lineRule="auto"/>
      </w:pPr>
    </w:p>
    <w:p w14:paraId="79654925" w14:textId="77777777" w:rsidR="008553D7" w:rsidRPr="00D8097E" w:rsidRDefault="008553D7" w:rsidP="00032671">
      <w:pPr>
        <w:pStyle w:val="BodyText"/>
        <w:spacing w:before="240" w:after="240" w:line="360" w:lineRule="auto"/>
      </w:pPr>
    </w:p>
    <w:p w14:paraId="5E1DB1E6" w14:textId="5ABE36D4" w:rsidR="00457B7B" w:rsidRPr="00D8097E" w:rsidRDefault="00457B7B" w:rsidP="00032671">
      <w:pPr>
        <w:pStyle w:val="BodyText"/>
        <w:spacing w:before="240" w:after="240" w:line="360" w:lineRule="auto"/>
      </w:pPr>
      <w:r w:rsidRPr="00D8097E">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p>
    <w:p w14:paraId="343EB985" w14:textId="77777777" w:rsidR="009E01E5" w:rsidRPr="00D8097E" w:rsidRDefault="009E01E5" w:rsidP="00032671">
      <w:pPr>
        <w:pStyle w:val="BodyText"/>
        <w:spacing w:before="240" w:after="240" w:line="360" w:lineRule="auto"/>
      </w:pPr>
    </w:p>
    <w:p w14:paraId="655FEB8C" w14:textId="77777777" w:rsidR="009E01E5" w:rsidRPr="00D8097E" w:rsidRDefault="009E01E5" w:rsidP="00032671">
      <w:pPr>
        <w:pStyle w:val="BodyText"/>
        <w:spacing w:before="240" w:after="240" w:line="360" w:lineRule="auto"/>
      </w:pPr>
    </w:p>
    <w:p w14:paraId="2BDC3799" w14:textId="77777777" w:rsidR="009E01E5" w:rsidRPr="00D8097E" w:rsidRDefault="009E01E5" w:rsidP="00032671">
      <w:pPr>
        <w:spacing w:before="240" w:after="240" w:line="360" w:lineRule="auto"/>
        <w:rPr>
          <w:rFonts w:ascii="Times New Roman" w:eastAsia="Times New Roman" w:hAnsi="Times New Roman" w:cs="Times New Roman"/>
        </w:rPr>
      </w:pPr>
    </w:p>
    <w:p w14:paraId="3A4DA4FA" w14:textId="77777777" w:rsidR="009E01E5" w:rsidRPr="00D8097E" w:rsidRDefault="009E01E5" w:rsidP="00032671">
      <w:pPr>
        <w:spacing w:before="240" w:after="240" w:line="360" w:lineRule="auto"/>
        <w:rPr>
          <w:rFonts w:ascii="Times New Roman" w:hAnsi="Times New Roman" w:cs="Times New Roman"/>
        </w:rPr>
      </w:pPr>
      <w:bookmarkStart w:id="125" w:name="CV"/>
      <w:bookmarkEnd w:id="125"/>
      <w:r w:rsidRPr="00D8097E">
        <w:rPr>
          <w:rFonts w:ascii="Times New Roman" w:hAnsi="Times New Roman" w:cs="Times New Roman"/>
        </w:rPr>
        <w:br w:type="page"/>
      </w:r>
    </w:p>
    <w:p w14:paraId="4FBECDBB" w14:textId="77777777" w:rsidR="009E01E5" w:rsidRPr="00D8097E" w:rsidRDefault="009E01E5" w:rsidP="00032671">
      <w:pPr>
        <w:spacing w:before="240" w:after="240" w:line="360" w:lineRule="auto"/>
        <w:rPr>
          <w:rFonts w:ascii="Times New Roman" w:hAnsi="Times New Roman" w:cs="Times New Roman"/>
        </w:rPr>
      </w:pPr>
    </w:p>
    <w:p w14:paraId="4F42E906" w14:textId="77777777" w:rsidR="009E01E5" w:rsidRPr="00D8097E" w:rsidRDefault="009E01E5" w:rsidP="00032671">
      <w:pPr>
        <w:spacing w:before="240" w:after="240" w:line="360" w:lineRule="auto"/>
        <w:jc w:val="center"/>
        <w:rPr>
          <w:rFonts w:ascii="Times New Roman" w:hAnsi="Times New Roman" w:cs="Times New Roman"/>
        </w:rPr>
      </w:pPr>
      <w:r w:rsidRPr="00D8097E">
        <w:rPr>
          <w:rFonts w:ascii="Times New Roman" w:hAnsi="Times New Roman" w:cs="Times New Roman"/>
        </w:rPr>
        <w:t>APPENDIX A</w:t>
      </w:r>
    </w:p>
    <w:p w14:paraId="54F279B3" w14:textId="77777777" w:rsidR="009E01E5" w:rsidRPr="00D8097E" w:rsidRDefault="009E01E5" w:rsidP="00032671">
      <w:pPr>
        <w:spacing w:before="240" w:after="240" w:line="360" w:lineRule="auto"/>
        <w:jc w:val="center"/>
        <w:rPr>
          <w:rFonts w:ascii="Times New Roman" w:hAnsi="Times New Roman" w:cs="Times New Roman"/>
        </w:rPr>
      </w:pPr>
      <w:r w:rsidRPr="00D8097E">
        <w:rPr>
          <w:rFonts w:ascii="Times New Roman" w:hAnsi="Times New Roman" w:cs="Times New Roman"/>
        </w:rPr>
        <w:t>TITLE OF APPENDIX</w:t>
      </w:r>
    </w:p>
    <w:p w14:paraId="75339ECB" w14:textId="77777777" w:rsidR="009E01E5" w:rsidRPr="00D8097E" w:rsidRDefault="009E01E5" w:rsidP="00032671">
      <w:pPr>
        <w:spacing w:before="240" w:after="240" w:line="360" w:lineRule="auto"/>
        <w:rPr>
          <w:rFonts w:ascii="Times New Roman" w:hAnsi="Times New Roman" w:cs="Times New Roman"/>
        </w:rPr>
      </w:pPr>
    </w:p>
    <w:p w14:paraId="585FB89F" w14:textId="77777777" w:rsidR="009E01E5" w:rsidRPr="00D8097E" w:rsidRDefault="009E01E5" w:rsidP="00032671">
      <w:pPr>
        <w:spacing w:before="240" w:after="240" w:line="360" w:lineRule="auto"/>
        <w:rPr>
          <w:rFonts w:ascii="Times New Roman" w:hAnsi="Times New Roman" w:cs="Times New Roman"/>
        </w:rPr>
      </w:pPr>
    </w:p>
    <w:p w14:paraId="6B3A94BC" w14:textId="77777777" w:rsidR="009E01E5" w:rsidRPr="00D8097E" w:rsidRDefault="009E01E5" w:rsidP="00032671">
      <w:pPr>
        <w:spacing w:before="240" w:after="240" w:line="360" w:lineRule="auto"/>
        <w:rPr>
          <w:rFonts w:ascii="Times New Roman" w:hAnsi="Times New Roman" w:cs="Times New Roman"/>
        </w:rPr>
      </w:pPr>
    </w:p>
    <w:p w14:paraId="4168DC7E" w14:textId="77777777" w:rsidR="009E01E5" w:rsidRPr="00D8097E" w:rsidRDefault="009E01E5" w:rsidP="00032671">
      <w:pPr>
        <w:spacing w:before="240" w:after="240" w:line="360" w:lineRule="auto"/>
        <w:rPr>
          <w:rFonts w:ascii="Times New Roman" w:hAnsi="Times New Roman" w:cs="Times New Roman"/>
        </w:rPr>
      </w:pPr>
    </w:p>
    <w:p w14:paraId="6EDFB2B3" w14:textId="77777777" w:rsidR="009E01E5" w:rsidRPr="00D8097E" w:rsidRDefault="009E01E5" w:rsidP="00032671">
      <w:pPr>
        <w:spacing w:before="240" w:after="240" w:line="360" w:lineRule="auto"/>
        <w:rPr>
          <w:rFonts w:ascii="Times New Roman" w:hAnsi="Times New Roman" w:cs="Times New Roman"/>
        </w:rPr>
      </w:pPr>
    </w:p>
    <w:p w14:paraId="16D77092" w14:textId="77777777" w:rsidR="009E01E5" w:rsidRPr="00D8097E" w:rsidRDefault="009E01E5" w:rsidP="00032671">
      <w:pPr>
        <w:spacing w:before="240" w:after="240" w:line="360" w:lineRule="auto"/>
        <w:rPr>
          <w:rFonts w:ascii="Times New Roman" w:hAnsi="Times New Roman" w:cs="Times New Roman"/>
        </w:rPr>
      </w:pPr>
    </w:p>
    <w:p w14:paraId="6206481C" w14:textId="77777777" w:rsidR="009E01E5" w:rsidRPr="00D8097E" w:rsidRDefault="009E01E5" w:rsidP="00032671">
      <w:pPr>
        <w:spacing w:before="240" w:after="240" w:line="360" w:lineRule="auto"/>
        <w:rPr>
          <w:rFonts w:ascii="Times New Roman" w:hAnsi="Times New Roman" w:cs="Times New Roman"/>
        </w:rPr>
      </w:pPr>
    </w:p>
    <w:p w14:paraId="2609476B" w14:textId="77777777" w:rsidR="009E01E5" w:rsidRPr="00D8097E" w:rsidRDefault="009E01E5" w:rsidP="00032671">
      <w:pPr>
        <w:spacing w:before="240" w:after="240" w:line="360" w:lineRule="auto"/>
        <w:rPr>
          <w:rFonts w:ascii="Times New Roman" w:hAnsi="Times New Roman" w:cs="Times New Roman"/>
        </w:rPr>
      </w:pPr>
    </w:p>
    <w:p w14:paraId="4D05A744" w14:textId="77777777" w:rsidR="009E01E5" w:rsidRPr="00D8097E" w:rsidRDefault="009E01E5" w:rsidP="00032671">
      <w:pPr>
        <w:spacing w:before="240" w:after="240" w:line="360" w:lineRule="auto"/>
        <w:rPr>
          <w:rFonts w:ascii="Times New Roman" w:hAnsi="Times New Roman" w:cs="Times New Roman"/>
        </w:rPr>
      </w:pPr>
    </w:p>
    <w:p w14:paraId="6CEEBBE9" w14:textId="77777777" w:rsidR="009E01E5" w:rsidRPr="00D8097E" w:rsidRDefault="009E01E5" w:rsidP="00032671">
      <w:pPr>
        <w:spacing w:before="240" w:after="240" w:line="360" w:lineRule="auto"/>
        <w:rPr>
          <w:rFonts w:ascii="Times New Roman" w:hAnsi="Times New Roman" w:cs="Times New Roman"/>
        </w:rPr>
      </w:pPr>
    </w:p>
    <w:p w14:paraId="1DABBC2D" w14:textId="77777777" w:rsidR="009E01E5" w:rsidRPr="00D8097E" w:rsidRDefault="009E01E5" w:rsidP="00032671">
      <w:pPr>
        <w:spacing w:before="240" w:after="240" w:line="360" w:lineRule="auto"/>
        <w:rPr>
          <w:rFonts w:ascii="Times New Roman" w:hAnsi="Times New Roman" w:cs="Times New Roman"/>
        </w:rPr>
      </w:pPr>
    </w:p>
    <w:p w14:paraId="605EDECA" w14:textId="77777777" w:rsidR="009E01E5" w:rsidRPr="00D8097E" w:rsidRDefault="009E01E5" w:rsidP="00032671">
      <w:pPr>
        <w:spacing w:before="240" w:after="240" w:line="360" w:lineRule="auto"/>
        <w:rPr>
          <w:rFonts w:ascii="Times New Roman" w:hAnsi="Times New Roman" w:cs="Times New Roman"/>
        </w:rPr>
      </w:pPr>
    </w:p>
    <w:p w14:paraId="3295E06C" w14:textId="77777777" w:rsidR="009E01E5" w:rsidRPr="00D8097E" w:rsidRDefault="009E01E5" w:rsidP="00032671">
      <w:pPr>
        <w:spacing w:before="240" w:after="240" w:line="360" w:lineRule="auto"/>
        <w:rPr>
          <w:rFonts w:ascii="Times New Roman" w:hAnsi="Times New Roman" w:cs="Times New Roman"/>
        </w:rPr>
      </w:pPr>
    </w:p>
    <w:p w14:paraId="3ACF5E6F" w14:textId="77777777" w:rsidR="009E01E5" w:rsidRPr="00D8097E" w:rsidRDefault="009E01E5" w:rsidP="00032671">
      <w:pPr>
        <w:spacing w:before="240" w:after="240" w:line="360" w:lineRule="auto"/>
        <w:rPr>
          <w:rFonts w:ascii="Times New Roman" w:hAnsi="Times New Roman" w:cs="Times New Roman"/>
        </w:rPr>
      </w:pPr>
    </w:p>
    <w:p w14:paraId="4066A1F0" w14:textId="77777777" w:rsidR="009E01E5" w:rsidRPr="00D8097E" w:rsidRDefault="009E01E5" w:rsidP="00032671">
      <w:pPr>
        <w:spacing w:before="240" w:after="240" w:line="360" w:lineRule="auto"/>
        <w:rPr>
          <w:rFonts w:ascii="Times New Roman" w:hAnsi="Times New Roman" w:cs="Times New Roman"/>
        </w:rPr>
      </w:pPr>
    </w:p>
    <w:p w14:paraId="3C5F5751" w14:textId="77777777" w:rsidR="009E01E5" w:rsidRPr="00D8097E" w:rsidRDefault="009E01E5" w:rsidP="00032671">
      <w:pPr>
        <w:spacing w:before="240" w:after="240" w:line="360" w:lineRule="auto"/>
        <w:rPr>
          <w:rFonts w:ascii="Times New Roman" w:hAnsi="Times New Roman" w:cs="Times New Roman"/>
        </w:rPr>
      </w:pPr>
    </w:p>
    <w:p w14:paraId="30A5A42E" w14:textId="77777777" w:rsidR="009E01E5" w:rsidRPr="00D8097E" w:rsidRDefault="009E01E5" w:rsidP="00032671">
      <w:pPr>
        <w:spacing w:before="240" w:after="240" w:line="360" w:lineRule="auto"/>
        <w:rPr>
          <w:rFonts w:ascii="Times New Roman" w:hAnsi="Times New Roman" w:cs="Times New Roman"/>
        </w:rPr>
      </w:pPr>
    </w:p>
    <w:p w14:paraId="5D9845D0" w14:textId="77777777" w:rsidR="009E01E5" w:rsidRPr="00D8097E" w:rsidRDefault="009E01E5" w:rsidP="00032671">
      <w:pPr>
        <w:spacing w:before="240" w:after="240" w:line="360" w:lineRule="auto"/>
        <w:rPr>
          <w:rFonts w:ascii="Times New Roman" w:hAnsi="Times New Roman" w:cs="Times New Roman"/>
        </w:rPr>
      </w:pPr>
    </w:p>
    <w:p w14:paraId="35BB12E1" w14:textId="77777777" w:rsidR="009E01E5" w:rsidRPr="00D8097E" w:rsidRDefault="009E01E5" w:rsidP="00032671">
      <w:pPr>
        <w:spacing w:before="240" w:after="240" w:line="360" w:lineRule="auto"/>
        <w:rPr>
          <w:rFonts w:ascii="Times New Roman" w:hAnsi="Times New Roman" w:cs="Times New Roman"/>
        </w:rPr>
      </w:pPr>
    </w:p>
    <w:p w14:paraId="64D0252B" w14:textId="77777777" w:rsidR="009E01E5" w:rsidRPr="00D8097E" w:rsidRDefault="009E01E5" w:rsidP="00032671">
      <w:pPr>
        <w:spacing w:before="240" w:after="240" w:line="360" w:lineRule="auto"/>
        <w:rPr>
          <w:rFonts w:ascii="Times New Roman" w:hAnsi="Times New Roman" w:cs="Times New Roman"/>
        </w:rPr>
      </w:pPr>
    </w:p>
    <w:p w14:paraId="202EBDE3" w14:textId="77777777" w:rsidR="009E01E5" w:rsidRPr="00D8097E" w:rsidRDefault="009E01E5" w:rsidP="00032671">
      <w:pPr>
        <w:spacing w:before="240" w:after="240" w:line="360" w:lineRule="auto"/>
        <w:rPr>
          <w:rFonts w:ascii="Times New Roman" w:hAnsi="Times New Roman" w:cs="Times New Roman"/>
        </w:rPr>
      </w:pPr>
    </w:p>
    <w:p w14:paraId="3C376A15" w14:textId="77777777" w:rsidR="009E01E5" w:rsidRPr="00D8097E" w:rsidRDefault="009E01E5" w:rsidP="00032671">
      <w:pPr>
        <w:spacing w:before="240" w:after="240" w:line="360" w:lineRule="auto"/>
        <w:rPr>
          <w:rFonts w:ascii="Times New Roman" w:hAnsi="Times New Roman" w:cs="Times New Roman"/>
        </w:rPr>
      </w:pPr>
    </w:p>
    <w:p w14:paraId="34ED7F72" w14:textId="77777777" w:rsidR="009E01E5" w:rsidRPr="00D8097E" w:rsidRDefault="009E01E5" w:rsidP="00032671">
      <w:pPr>
        <w:spacing w:before="240" w:after="240" w:line="360" w:lineRule="auto"/>
        <w:rPr>
          <w:rFonts w:ascii="Times New Roman" w:hAnsi="Times New Roman" w:cs="Times New Roman"/>
        </w:rPr>
      </w:pPr>
    </w:p>
    <w:p w14:paraId="163F0DC3" w14:textId="77777777" w:rsidR="009E01E5" w:rsidRPr="00D8097E" w:rsidRDefault="009E01E5" w:rsidP="00032671">
      <w:pPr>
        <w:pStyle w:val="APALevel0"/>
        <w:spacing w:before="240" w:after="240" w:line="360" w:lineRule="auto"/>
      </w:pPr>
    </w:p>
    <w:p w14:paraId="7FB28FD0" w14:textId="77777777" w:rsidR="00550D09" w:rsidRPr="00D8097E" w:rsidRDefault="00550D09" w:rsidP="00032671">
      <w:pPr>
        <w:spacing w:before="240" w:after="240" w:line="360" w:lineRule="auto"/>
        <w:rPr>
          <w:rFonts w:ascii="Times New Roman" w:eastAsia="Times New Roman" w:hAnsi="Times New Roman" w:cs="Times New Roman"/>
          <w:caps/>
        </w:rPr>
      </w:pPr>
      <w:bookmarkStart w:id="126" w:name="_Toc3366585"/>
      <w:r w:rsidRPr="00D8097E">
        <w:rPr>
          <w:rFonts w:ascii="Times New Roman" w:hAnsi="Times New Roman" w:cs="Times New Roman"/>
        </w:rPr>
        <w:br w:type="page"/>
      </w:r>
    </w:p>
    <w:p w14:paraId="0BFFA10C" w14:textId="75BD715A" w:rsidR="00797921" w:rsidRPr="00D8097E" w:rsidRDefault="009E01E5" w:rsidP="00032671">
      <w:pPr>
        <w:pStyle w:val="APALevel0"/>
        <w:spacing w:before="240" w:after="240" w:line="360" w:lineRule="auto"/>
      </w:pPr>
      <w:bookmarkStart w:id="127" w:name="_Toc114655672"/>
      <w:r w:rsidRPr="00D8097E">
        <w:lastRenderedPageBreak/>
        <w:t>APPENDIX A: TITLE OF APPENDIX</w:t>
      </w:r>
      <w:bookmarkEnd w:id="126"/>
      <w:bookmarkEnd w:id="127"/>
    </w:p>
    <w:p w14:paraId="68D20D78" w14:textId="77777777" w:rsidR="00797921" w:rsidRPr="00D8097E" w:rsidRDefault="00797921" w:rsidP="00032671">
      <w:pPr>
        <w:pStyle w:val="BodyText"/>
        <w:spacing w:before="240" w:after="240" w:line="360" w:lineRule="auto"/>
      </w:pPr>
      <w:r w:rsidRPr="00D8097E">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5D5B92B4" w14:textId="77777777" w:rsidR="00797921" w:rsidRPr="00D8097E" w:rsidRDefault="00797921" w:rsidP="00032671">
      <w:pPr>
        <w:pStyle w:val="BodyText"/>
        <w:spacing w:before="240" w:after="240" w:line="360" w:lineRule="auto"/>
      </w:pPr>
      <w:r w:rsidRPr="00D8097E">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1D17E2A0" w14:textId="0CAD7311" w:rsidR="00797921" w:rsidRPr="00D8097E" w:rsidRDefault="00797921" w:rsidP="00032671">
      <w:pPr>
        <w:pStyle w:val="BodyText"/>
        <w:spacing w:before="240" w:after="240" w:line="360" w:lineRule="auto"/>
      </w:pPr>
      <w:r w:rsidRPr="00D8097E">
        <w:t xml:space="preserve">Side margins of an appendix may be narrowed to accommodate a data </w:t>
      </w:r>
      <w:r w:rsidR="002B31CE" w:rsidRPr="00D8097E">
        <w:t>table but</w:t>
      </w:r>
      <w:r w:rsidRPr="00D8097E">
        <w:t xml:space="preserve"> reducing the size of the table is generally preferred. If the size of a figure or historical document is reduced, insert that information on the title page for that appendix (E.g., Map is 80% of actual size.)</w:t>
      </w:r>
    </w:p>
    <w:p w14:paraId="1592345B" w14:textId="13FAEF4E" w:rsidR="00797921" w:rsidRPr="00D8097E" w:rsidRDefault="00797921" w:rsidP="00032671">
      <w:pPr>
        <w:pStyle w:val="APALevel1"/>
        <w:spacing w:before="240" w:after="240" w:line="360" w:lineRule="auto"/>
      </w:pPr>
      <w:r w:rsidRPr="00D8097E">
        <w:t xml:space="preserve"> </w:t>
      </w:r>
    </w:p>
    <w:p w14:paraId="78649E20" w14:textId="77777777" w:rsidR="00797921" w:rsidRPr="00D8097E" w:rsidRDefault="00797921" w:rsidP="00032671">
      <w:pPr>
        <w:pStyle w:val="BodyText"/>
        <w:spacing w:before="240" w:after="240" w:line="360" w:lineRule="auto"/>
      </w:pPr>
      <w:r w:rsidRPr="00D8097E">
        <w:t>Any instruction or other information given to participants. If given orally or by</w:t>
      </w:r>
    </w:p>
    <w:p w14:paraId="47132AB6" w14:textId="77777777" w:rsidR="00797921" w:rsidRPr="00D8097E" w:rsidRDefault="00797921" w:rsidP="00032671">
      <w:pPr>
        <w:pStyle w:val="BodyText"/>
        <w:spacing w:before="240" w:after="240" w:line="360" w:lineRule="auto"/>
      </w:pPr>
      <w:r w:rsidRPr="00D8097E">
        <w:tab/>
        <w:t>recording, include the script.</w:t>
      </w:r>
    </w:p>
    <w:p w14:paraId="455A4FF9" w14:textId="1CBB35EA" w:rsidR="00797921" w:rsidRPr="00D8097E" w:rsidRDefault="00797921" w:rsidP="00032671">
      <w:pPr>
        <w:pStyle w:val="BodyText"/>
        <w:spacing w:before="240" w:after="240" w:line="360" w:lineRule="auto"/>
      </w:pPr>
      <w:r w:rsidRPr="00D8097E">
        <w:t xml:space="preserve">Letter requesting permission to do research at a location </w:t>
      </w:r>
    </w:p>
    <w:p w14:paraId="34BAE4B7" w14:textId="77777777" w:rsidR="00797921" w:rsidRPr="00D8097E" w:rsidRDefault="00797921" w:rsidP="00032671">
      <w:pPr>
        <w:pStyle w:val="BodyText"/>
        <w:spacing w:before="240" w:after="240" w:line="360" w:lineRule="auto"/>
      </w:pPr>
      <w:r w:rsidRPr="00D8097E">
        <w:t>Authorization received in response to a request for permission.</w:t>
      </w:r>
    </w:p>
    <w:p w14:paraId="6EDC5CB8" w14:textId="77777777" w:rsidR="00797921" w:rsidRPr="00D8097E" w:rsidRDefault="00797921" w:rsidP="00032671">
      <w:pPr>
        <w:pStyle w:val="BodyText"/>
        <w:spacing w:before="240" w:after="240" w:line="360" w:lineRule="auto"/>
      </w:pPr>
      <w:r w:rsidRPr="00D8097E">
        <w:t>Forms for permission, release of information, or waiver of liability</w:t>
      </w:r>
    </w:p>
    <w:p w14:paraId="16DDF22A" w14:textId="77777777" w:rsidR="00797921" w:rsidRPr="00D8097E" w:rsidRDefault="00797921" w:rsidP="00032671">
      <w:pPr>
        <w:pStyle w:val="BodyText"/>
        <w:spacing w:before="240" w:after="240" w:line="360" w:lineRule="auto"/>
      </w:pPr>
    </w:p>
    <w:p w14:paraId="5B9FE2E3" w14:textId="77777777" w:rsidR="009E01E5" w:rsidRPr="00D8097E" w:rsidRDefault="009E01E5" w:rsidP="00032671">
      <w:pPr>
        <w:spacing w:before="240" w:after="240" w:line="360" w:lineRule="auto"/>
        <w:rPr>
          <w:rFonts w:ascii="Times New Roman" w:eastAsia="Times New Roman" w:hAnsi="Times New Roman" w:cs="Times New Roman"/>
        </w:rPr>
      </w:pPr>
      <w:r w:rsidRPr="00D8097E">
        <w:rPr>
          <w:rFonts w:ascii="Times New Roman" w:hAnsi="Times New Roman" w:cs="Times New Roman"/>
        </w:rPr>
        <w:lastRenderedPageBreak/>
        <w:br w:type="page"/>
      </w:r>
    </w:p>
    <w:p w14:paraId="1FD0100F" w14:textId="77777777" w:rsidR="009E01E5" w:rsidRPr="00D8097E" w:rsidRDefault="009E01E5" w:rsidP="00032671">
      <w:pPr>
        <w:pStyle w:val="APALevel0"/>
        <w:spacing w:before="240" w:after="240" w:line="360" w:lineRule="auto"/>
      </w:pPr>
      <w:bookmarkStart w:id="128" w:name="_Toc3366587"/>
      <w:bookmarkStart w:id="129" w:name="_Toc114655673"/>
      <w:r w:rsidRPr="00D8097E">
        <w:lastRenderedPageBreak/>
        <w:t>CURRICULUM VITAE</w:t>
      </w:r>
      <w:bookmarkEnd w:id="128"/>
      <w:bookmarkEnd w:id="129"/>
    </w:p>
    <w:p w14:paraId="0C04D104" w14:textId="67DFCEA5" w:rsidR="00797921" w:rsidRPr="00D8097E" w:rsidRDefault="00797921" w:rsidP="00032671">
      <w:pPr>
        <w:pStyle w:val="BodyText"/>
        <w:spacing w:before="240" w:after="240" w:line="360" w:lineRule="auto"/>
      </w:pPr>
      <w:r w:rsidRPr="00D8097E">
        <w:t xml:space="preserve">A one-page vita is placed immediately after the last appendix. The vita includes significant summary information, </w:t>
      </w:r>
      <w:r w:rsidR="002B31CE" w:rsidRPr="00D8097E">
        <w:t>including</w:t>
      </w:r>
      <w:r w:rsidRPr="00D8097E">
        <w:t xml:space="preserve"> date of birth; granting institution for previous college degrees with dates, degree nomenclature, and field of study; </w:t>
      </w:r>
      <w:proofErr w:type="gramStart"/>
      <w:r w:rsidRPr="00D8097E">
        <w:t>a brief summary</w:t>
      </w:r>
      <w:proofErr w:type="gramEnd"/>
      <w:r w:rsidRPr="00D8097E">
        <w:t xml:space="preserve"> of employment; and any other facts (such as awards) that describe your qualifications as a researcher. The information is limited so that it fits on one page with adequate white space.</w:t>
      </w:r>
    </w:p>
    <w:p w14:paraId="2FD33775" w14:textId="77777777" w:rsidR="009E01E5" w:rsidRPr="00D8097E" w:rsidRDefault="009E01E5" w:rsidP="00032671">
      <w:pPr>
        <w:pStyle w:val="BodyText"/>
        <w:spacing w:before="240" w:after="240" w:line="360" w:lineRule="auto"/>
      </w:pPr>
    </w:p>
    <w:p w14:paraId="55035566" w14:textId="77777777" w:rsidR="009E01E5" w:rsidRPr="00D8097E" w:rsidRDefault="009E01E5" w:rsidP="00032671">
      <w:pPr>
        <w:pStyle w:val="BodyText"/>
        <w:spacing w:before="240" w:after="240" w:line="360" w:lineRule="auto"/>
      </w:pPr>
    </w:p>
    <w:p w14:paraId="7BF01859" w14:textId="77777777" w:rsidR="009E01E5" w:rsidRPr="00D8097E" w:rsidRDefault="009E01E5" w:rsidP="00032671">
      <w:pPr>
        <w:pStyle w:val="BodyText"/>
        <w:spacing w:before="240" w:after="240" w:line="360" w:lineRule="auto"/>
      </w:pPr>
    </w:p>
    <w:p w14:paraId="44E2F68F" w14:textId="77777777" w:rsidR="009E01E5" w:rsidRPr="00D8097E" w:rsidRDefault="009E01E5" w:rsidP="00032671">
      <w:pPr>
        <w:spacing w:before="240" w:after="240" w:line="360" w:lineRule="auto"/>
        <w:rPr>
          <w:rFonts w:ascii="Times New Roman" w:hAnsi="Times New Roman" w:cs="Times New Roman"/>
        </w:rPr>
      </w:pPr>
    </w:p>
    <w:p w14:paraId="521998E6" w14:textId="77777777" w:rsidR="009E01E5" w:rsidRPr="00D8097E" w:rsidRDefault="009E01E5" w:rsidP="00032671">
      <w:pPr>
        <w:spacing w:before="240" w:after="240" w:line="360" w:lineRule="auto"/>
        <w:rPr>
          <w:rFonts w:ascii="Times New Roman" w:hAnsi="Times New Roman" w:cs="Times New Roman"/>
        </w:rPr>
      </w:pPr>
    </w:p>
    <w:p w14:paraId="3B0B9E4D" w14:textId="77777777" w:rsidR="009E01E5" w:rsidRPr="00D8097E" w:rsidRDefault="009E01E5" w:rsidP="00032671">
      <w:pPr>
        <w:spacing w:before="240" w:after="240" w:line="360" w:lineRule="auto"/>
        <w:rPr>
          <w:rFonts w:ascii="Times New Roman" w:hAnsi="Times New Roman" w:cs="Times New Roman"/>
        </w:rPr>
      </w:pPr>
    </w:p>
    <w:p w14:paraId="47C4B548" w14:textId="77777777" w:rsidR="009E01E5" w:rsidRPr="00D8097E" w:rsidRDefault="009E01E5" w:rsidP="00032671">
      <w:pPr>
        <w:spacing w:before="240" w:after="240" w:line="360" w:lineRule="auto"/>
        <w:rPr>
          <w:rFonts w:ascii="Times New Roman" w:hAnsi="Times New Roman" w:cs="Times New Roman"/>
        </w:rPr>
      </w:pPr>
    </w:p>
    <w:p w14:paraId="606B65AB" w14:textId="77777777" w:rsidR="009E01E5" w:rsidRPr="00D8097E" w:rsidRDefault="009E01E5" w:rsidP="00032671">
      <w:pPr>
        <w:spacing w:before="240" w:after="240" w:line="360" w:lineRule="auto"/>
        <w:rPr>
          <w:rFonts w:ascii="Times New Roman" w:hAnsi="Times New Roman" w:cs="Times New Roman"/>
        </w:rPr>
      </w:pPr>
    </w:p>
    <w:p w14:paraId="13283B26" w14:textId="77777777" w:rsidR="009E01E5" w:rsidRPr="00D8097E" w:rsidRDefault="009E01E5" w:rsidP="00032671">
      <w:pPr>
        <w:spacing w:before="240" w:after="240" w:line="360" w:lineRule="auto"/>
        <w:rPr>
          <w:rFonts w:ascii="Times New Roman" w:hAnsi="Times New Roman" w:cs="Times New Roman"/>
        </w:rPr>
      </w:pPr>
    </w:p>
    <w:p w14:paraId="0971D51C" w14:textId="77777777" w:rsidR="009E01E5" w:rsidRPr="00D8097E" w:rsidRDefault="009E01E5" w:rsidP="00032671">
      <w:pPr>
        <w:spacing w:before="240" w:after="240" w:line="360" w:lineRule="auto"/>
        <w:rPr>
          <w:rFonts w:ascii="Times New Roman" w:hAnsi="Times New Roman" w:cs="Times New Roman"/>
        </w:rPr>
      </w:pPr>
    </w:p>
    <w:p w14:paraId="6F093E67" w14:textId="77777777" w:rsidR="009E01E5" w:rsidRPr="00D8097E" w:rsidRDefault="009E01E5" w:rsidP="00032671">
      <w:pPr>
        <w:spacing w:before="240" w:after="240" w:line="360" w:lineRule="auto"/>
        <w:rPr>
          <w:rFonts w:ascii="Times New Roman" w:hAnsi="Times New Roman" w:cs="Times New Roman"/>
        </w:rPr>
      </w:pPr>
    </w:p>
    <w:p w14:paraId="50ABEE34" w14:textId="77777777" w:rsidR="009E01E5" w:rsidRPr="00D8097E" w:rsidRDefault="009E01E5" w:rsidP="00032671">
      <w:pPr>
        <w:spacing w:before="240" w:after="240" w:line="360" w:lineRule="auto"/>
        <w:rPr>
          <w:rFonts w:ascii="Times New Roman" w:hAnsi="Times New Roman" w:cs="Times New Roman"/>
        </w:rPr>
      </w:pPr>
    </w:p>
    <w:p w14:paraId="6EDE133C" w14:textId="77777777" w:rsidR="009E01E5" w:rsidRPr="00D8097E" w:rsidRDefault="009E01E5" w:rsidP="00032671">
      <w:pPr>
        <w:spacing w:before="240" w:after="240" w:line="360" w:lineRule="auto"/>
        <w:rPr>
          <w:rFonts w:ascii="Times New Roman" w:hAnsi="Times New Roman" w:cs="Times New Roman"/>
        </w:rPr>
      </w:pPr>
    </w:p>
    <w:p w14:paraId="5894D689" w14:textId="77777777" w:rsidR="009E01E5" w:rsidRPr="00D8097E" w:rsidRDefault="009E01E5" w:rsidP="00032671">
      <w:pPr>
        <w:spacing w:before="240" w:after="240" w:line="360" w:lineRule="auto"/>
        <w:rPr>
          <w:rFonts w:ascii="Times New Roman" w:hAnsi="Times New Roman" w:cs="Times New Roman"/>
        </w:rPr>
      </w:pPr>
    </w:p>
    <w:p w14:paraId="60F73BC8" w14:textId="77777777" w:rsidR="009E01E5" w:rsidRPr="00D8097E" w:rsidRDefault="009E01E5" w:rsidP="00032671">
      <w:pPr>
        <w:spacing w:before="240" w:after="240" w:line="360" w:lineRule="auto"/>
        <w:rPr>
          <w:rFonts w:ascii="Times New Roman" w:hAnsi="Times New Roman" w:cs="Times New Roman"/>
        </w:rPr>
      </w:pPr>
    </w:p>
    <w:p w14:paraId="07BD44B9" w14:textId="77777777" w:rsidR="009E01E5" w:rsidRPr="00D8097E" w:rsidRDefault="009E01E5" w:rsidP="00032671">
      <w:pPr>
        <w:spacing w:before="240" w:after="240" w:line="360" w:lineRule="auto"/>
        <w:rPr>
          <w:rFonts w:ascii="Times New Roman" w:hAnsi="Times New Roman" w:cs="Times New Roman"/>
        </w:rPr>
      </w:pPr>
    </w:p>
    <w:p w14:paraId="03021140" w14:textId="77777777" w:rsidR="009E01E5" w:rsidRPr="00D8097E" w:rsidRDefault="009E01E5" w:rsidP="00032671">
      <w:pPr>
        <w:spacing w:before="240" w:after="240" w:line="360" w:lineRule="auto"/>
        <w:rPr>
          <w:rFonts w:ascii="Times New Roman" w:hAnsi="Times New Roman" w:cs="Times New Roman"/>
        </w:rPr>
      </w:pPr>
    </w:p>
    <w:p w14:paraId="015C85E4" w14:textId="77777777" w:rsidR="009E01E5" w:rsidRPr="00D8097E" w:rsidRDefault="009E01E5" w:rsidP="00032671">
      <w:pPr>
        <w:spacing w:before="240" w:after="240" w:line="360" w:lineRule="auto"/>
        <w:rPr>
          <w:rFonts w:ascii="Times New Roman" w:hAnsi="Times New Roman" w:cs="Times New Roman"/>
        </w:rPr>
      </w:pPr>
    </w:p>
    <w:p w14:paraId="558933CD" w14:textId="77777777" w:rsidR="009E01E5" w:rsidRPr="00D8097E" w:rsidRDefault="009E01E5" w:rsidP="00032671">
      <w:pPr>
        <w:spacing w:before="240" w:after="240" w:line="360" w:lineRule="auto"/>
        <w:rPr>
          <w:rFonts w:ascii="Times New Roman" w:hAnsi="Times New Roman" w:cs="Times New Roman"/>
        </w:rPr>
      </w:pPr>
    </w:p>
    <w:p w14:paraId="0B952440" w14:textId="77777777" w:rsidR="009E01E5" w:rsidRPr="00D8097E" w:rsidRDefault="009E01E5" w:rsidP="00032671">
      <w:pPr>
        <w:spacing w:before="240" w:after="240" w:line="360" w:lineRule="auto"/>
        <w:rPr>
          <w:rFonts w:ascii="Times New Roman" w:hAnsi="Times New Roman" w:cs="Times New Roman"/>
        </w:rPr>
      </w:pPr>
    </w:p>
    <w:p w14:paraId="739C5761" w14:textId="77777777" w:rsidR="009E01E5" w:rsidRPr="00D8097E" w:rsidRDefault="009E01E5" w:rsidP="00032671">
      <w:pPr>
        <w:spacing w:before="240" w:after="240" w:line="360" w:lineRule="auto"/>
        <w:rPr>
          <w:rFonts w:ascii="Times New Roman" w:hAnsi="Times New Roman" w:cs="Times New Roman"/>
        </w:rPr>
      </w:pPr>
    </w:p>
    <w:p w14:paraId="4FD123EA" w14:textId="77777777" w:rsidR="009E01E5" w:rsidRPr="00D8097E" w:rsidRDefault="009E01E5" w:rsidP="00032671">
      <w:pPr>
        <w:spacing w:before="240" w:after="240" w:line="360" w:lineRule="auto"/>
        <w:rPr>
          <w:rFonts w:ascii="Times New Roman" w:hAnsi="Times New Roman" w:cs="Times New Roman"/>
        </w:rPr>
      </w:pPr>
    </w:p>
    <w:p w14:paraId="255BB5A1" w14:textId="77777777" w:rsidR="009E01E5" w:rsidRPr="00D8097E" w:rsidRDefault="009E01E5" w:rsidP="00032671">
      <w:pPr>
        <w:spacing w:before="240" w:after="240" w:line="360" w:lineRule="auto"/>
        <w:rPr>
          <w:rFonts w:ascii="Times New Roman" w:hAnsi="Times New Roman" w:cs="Times New Roman"/>
        </w:rPr>
      </w:pPr>
    </w:p>
    <w:p w14:paraId="4A53B15D" w14:textId="77777777" w:rsidR="009E01E5" w:rsidRPr="00D8097E" w:rsidRDefault="009E01E5" w:rsidP="00032671">
      <w:pPr>
        <w:spacing w:before="240" w:after="240" w:line="360" w:lineRule="auto"/>
        <w:rPr>
          <w:rFonts w:ascii="Times New Roman" w:hAnsi="Times New Roman" w:cs="Times New Roman"/>
        </w:rPr>
      </w:pPr>
    </w:p>
    <w:p w14:paraId="07C80864" w14:textId="77777777" w:rsidR="009E01E5" w:rsidRPr="00D8097E" w:rsidRDefault="009E01E5" w:rsidP="00032671">
      <w:pPr>
        <w:spacing w:before="240" w:after="240" w:line="360" w:lineRule="auto"/>
        <w:rPr>
          <w:rFonts w:ascii="Times New Roman" w:hAnsi="Times New Roman" w:cs="Times New Roman"/>
        </w:rPr>
      </w:pPr>
    </w:p>
    <w:p w14:paraId="1FF6A25F" w14:textId="77777777" w:rsidR="009E01E5" w:rsidRPr="00D8097E" w:rsidRDefault="009E01E5" w:rsidP="00032671">
      <w:pPr>
        <w:spacing w:before="240" w:after="240" w:line="360" w:lineRule="auto"/>
        <w:rPr>
          <w:rFonts w:ascii="Times New Roman" w:hAnsi="Times New Roman" w:cs="Times New Roman"/>
        </w:rPr>
      </w:pPr>
    </w:p>
    <w:p w14:paraId="53BFD946" w14:textId="77777777" w:rsidR="009E01E5" w:rsidRPr="00D8097E" w:rsidRDefault="009E01E5" w:rsidP="00032671">
      <w:pPr>
        <w:spacing w:before="240" w:after="240" w:line="360" w:lineRule="auto"/>
        <w:rPr>
          <w:rFonts w:ascii="Times New Roman" w:hAnsi="Times New Roman" w:cs="Times New Roman"/>
        </w:rPr>
      </w:pPr>
    </w:p>
    <w:sectPr w:rsidR="009E01E5" w:rsidRPr="00D8097E" w:rsidSect="009E01E5">
      <w:footerReference w:type="default" r:id="rId36"/>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10E3" w14:textId="77777777" w:rsidR="008143C9" w:rsidRDefault="008143C9" w:rsidP="005E5B08">
      <w:r>
        <w:separator/>
      </w:r>
    </w:p>
  </w:endnote>
  <w:endnote w:type="continuationSeparator" w:id="0">
    <w:p w14:paraId="195D0195" w14:textId="77777777" w:rsidR="008143C9" w:rsidRDefault="008143C9"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970" w14:textId="19CE3F1A" w:rsidR="00952A44" w:rsidRDefault="00952A44"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C5D5DB6" w14:textId="77777777" w:rsidR="00952A44" w:rsidRDefault="00952A44">
    <w:pPr>
      <w:pStyle w:val="Footer"/>
    </w:pPr>
  </w:p>
  <w:p w14:paraId="04E0E8A9" w14:textId="77777777" w:rsidR="00952A44" w:rsidRDefault="00952A44"/>
  <w:p w14:paraId="434A5131" w14:textId="77777777" w:rsidR="00952A44" w:rsidRDefault="00952A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4730" w14:textId="77777777" w:rsidR="00952A44" w:rsidRDefault="00952A44"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FC44B" w14:textId="77777777" w:rsidR="00952A44" w:rsidRDefault="00952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FDD" w14:textId="77777777" w:rsidR="00952A44" w:rsidRDefault="00952A44"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B188" w14:textId="77777777" w:rsidR="00952A44" w:rsidRDefault="00952A44"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E5DD6" w14:textId="77777777" w:rsidR="00952A44" w:rsidRDefault="00952A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EB39" w14:textId="77777777" w:rsidR="00952A44" w:rsidRDefault="00952A44"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1981" w14:textId="62219907" w:rsidR="00952A44" w:rsidRDefault="00952A44"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565">
      <w:rPr>
        <w:rStyle w:val="PageNumber"/>
        <w:noProof/>
      </w:rPr>
      <w:t>vi</w:t>
    </w:r>
    <w:r>
      <w:rPr>
        <w:rStyle w:val="PageNumber"/>
      </w:rPr>
      <w:fldChar w:fldCharType="end"/>
    </w:r>
  </w:p>
  <w:p w14:paraId="68D83936" w14:textId="77777777" w:rsidR="00952A44" w:rsidRDefault="00952A44">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083" w14:textId="77777777" w:rsidR="00952A44" w:rsidRDefault="00952A44">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23C9" w14:textId="77777777" w:rsidR="008143C9" w:rsidRDefault="008143C9" w:rsidP="005E5B08">
      <w:r>
        <w:separator/>
      </w:r>
    </w:p>
  </w:footnote>
  <w:footnote w:type="continuationSeparator" w:id="0">
    <w:p w14:paraId="1267FD3E" w14:textId="77777777" w:rsidR="008143C9" w:rsidRDefault="008143C9" w:rsidP="005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E00" w14:textId="77777777" w:rsidR="00952A44" w:rsidRDefault="00952A44"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7C4D73CD" w14:textId="77777777" w:rsidR="00952A44" w:rsidRDefault="00952A44" w:rsidP="009E01E5">
    <w:pPr>
      <w:pStyle w:val="Header"/>
      <w:ind w:right="360"/>
    </w:pPr>
  </w:p>
  <w:p w14:paraId="42607EC7" w14:textId="77777777" w:rsidR="00952A44" w:rsidRDefault="00952A44"/>
  <w:p w14:paraId="0AEC6326" w14:textId="77777777" w:rsidR="00952A44" w:rsidRDefault="00952A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EF94" w14:textId="77777777" w:rsidR="00952A44" w:rsidRDefault="00952A44"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1049B43F" w14:textId="77777777" w:rsidR="00952A44" w:rsidRDefault="00952A44"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D78E" w14:textId="77777777" w:rsidR="00952A44" w:rsidRDefault="00952A44">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E71C" w14:textId="77777777" w:rsidR="00952A44" w:rsidRDefault="00952A44"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22D4D632" w14:textId="77777777" w:rsidR="00952A44" w:rsidRDefault="00952A44"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891F" w14:textId="77777777" w:rsidR="00952A44" w:rsidRDefault="00952A44">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59B6B86E" w14:textId="6F00FBDD" w:rsidR="00952A44" w:rsidRDefault="00952A44">
        <w:pPr>
          <w:pStyle w:val="Header"/>
          <w:jc w:val="right"/>
        </w:pPr>
        <w:r>
          <w:fldChar w:fldCharType="begin"/>
        </w:r>
        <w:r>
          <w:instrText xml:space="preserve"> PAGE   \* MERGEFORMAT </w:instrText>
        </w:r>
        <w:r>
          <w:fldChar w:fldCharType="separate"/>
        </w:r>
        <w:r w:rsidR="00B75565">
          <w:rPr>
            <w:noProof/>
          </w:rPr>
          <w:t>78</w:t>
        </w:r>
        <w:r>
          <w:rPr>
            <w:noProof/>
          </w:rPr>
          <w:fldChar w:fldCharType="end"/>
        </w:r>
      </w:p>
    </w:sdtContent>
  </w:sdt>
  <w:p w14:paraId="51CE2E06" w14:textId="77777777" w:rsidR="00952A44" w:rsidRDefault="00952A44">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D0D75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C74A3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033C42"/>
    <w:multiLevelType w:val="hybridMultilevel"/>
    <w:tmpl w:val="DA42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A44F14"/>
    <w:multiLevelType w:val="hybridMultilevel"/>
    <w:tmpl w:val="F6F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1F4641"/>
    <w:multiLevelType w:val="hybridMultilevel"/>
    <w:tmpl w:val="FF7488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167BF8"/>
    <w:multiLevelType w:val="hybridMultilevel"/>
    <w:tmpl w:val="363A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C3F47"/>
    <w:multiLevelType w:val="hybridMultilevel"/>
    <w:tmpl w:val="7234B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2"/>
  </w:num>
  <w:num w:numId="3">
    <w:abstractNumId w:val="12"/>
  </w:num>
  <w:num w:numId="4">
    <w:abstractNumId w:val="18"/>
  </w:num>
  <w:num w:numId="5">
    <w:abstractNumId w:val="17"/>
  </w:num>
  <w:num w:numId="6">
    <w:abstractNumId w:val="15"/>
  </w:num>
  <w:num w:numId="7">
    <w:abstractNumId w:val="9"/>
  </w:num>
  <w:num w:numId="8">
    <w:abstractNumId w:val="7"/>
  </w:num>
  <w:num w:numId="9">
    <w:abstractNumId w:val="14"/>
  </w:num>
  <w:num w:numId="10">
    <w:abstractNumId w:val="5"/>
  </w:num>
  <w:num w:numId="11">
    <w:abstractNumId w:val="23"/>
  </w:num>
  <w:num w:numId="12">
    <w:abstractNumId w:val="3"/>
  </w:num>
  <w:num w:numId="13">
    <w:abstractNumId w:val="8"/>
  </w:num>
  <w:num w:numId="14">
    <w:abstractNumId w:val="10"/>
  </w:num>
  <w:num w:numId="15">
    <w:abstractNumId w:val="11"/>
  </w:num>
  <w:num w:numId="16">
    <w:abstractNumId w:val="21"/>
  </w:num>
  <w:num w:numId="17">
    <w:abstractNumId w:val="13"/>
  </w:num>
  <w:num w:numId="18">
    <w:abstractNumId w:val="24"/>
  </w:num>
  <w:num w:numId="19">
    <w:abstractNumId w:val="16"/>
  </w:num>
  <w:num w:numId="20">
    <w:abstractNumId w:val="6"/>
  </w:num>
  <w:num w:numId="21">
    <w:abstractNumId w:val="20"/>
  </w:num>
  <w:num w:numId="22">
    <w:abstractNumId w:val="19"/>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NTUxNLcwszAwMjdX0lEKTi0uzszPAykwqQUAPt8bJywAAAA="/>
    <w:docVar w:name="dgnword-docGUID" w:val="{EB9B5C58-D1AC-440C-ACE0-1C24D3960943}"/>
    <w:docVar w:name="dgnword-eventsink" w:val="351230880"/>
  </w:docVars>
  <w:rsids>
    <w:rsidRoot w:val="001706E3"/>
    <w:rsid w:val="000027B3"/>
    <w:rsid w:val="0000290F"/>
    <w:rsid w:val="000048B6"/>
    <w:rsid w:val="0000497C"/>
    <w:rsid w:val="00004BB0"/>
    <w:rsid w:val="000052D5"/>
    <w:rsid w:val="00007450"/>
    <w:rsid w:val="00007790"/>
    <w:rsid w:val="0001138E"/>
    <w:rsid w:val="000114A2"/>
    <w:rsid w:val="00012F9F"/>
    <w:rsid w:val="0001395D"/>
    <w:rsid w:val="00013A88"/>
    <w:rsid w:val="00017610"/>
    <w:rsid w:val="000176E3"/>
    <w:rsid w:val="00020E5F"/>
    <w:rsid w:val="00022547"/>
    <w:rsid w:val="000238D0"/>
    <w:rsid w:val="00026EC2"/>
    <w:rsid w:val="000278D9"/>
    <w:rsid w:val="00030452"/>
    <w:rsid w:val="0003061C"/>
    <w:rsid w:val="00031461"/>
    <w:rsid w:val="00032671"/>
    <w:rsid w:val="00033C70"/>
    <w:rsid w:val="000340F7"/>
    <w:rsid w:val="0003490A"/>
    <w:rsid w:val="00034957"/>
    <w:rsid w:val="00036B72"/>
    <w:rsid w:val="00037389"/>
    <w:rsid w:val="000373B6"/>
    <w:rsid w:val="00042CEE"/>
    <w:rsid w:val="000453BE"/>
    <w:rsid w:val="0004583A"/>
    <w:rsid w:val="000459F2"/>
    <w:rsid w:val="00045A60"/>
    <w:rsid w:val="00046A03"/>
    <w:rsid w:val="00051BCC"/>
    <w:rsid w:val="00051CFA"/>
    <w:rsid w:val="00052FD3"/>
    <w:rsid w:val="00053286"/>
    <w:rsid w:val="000544BE"/>
    <w:rsid w:val="00054A0B"/>
    <w:rsid w:val="0005540C"/>
    <w:rsid w:val="000572ED"/>
    <w:rsid w:val="00057D49"/>
    <w:rsid w:val="00064B0C"/>
    <w:rsid w:val="00065550"/>
    <w:rsid w:val="00066326"/>
    <w:rsid w:val="00070655"/>
    <w:rsid w:val="000713B1"/>
    <w:rsid w:val="0007270B"/>
    <w:rsid w:val="000730BC"/>
    <w:rsid w:val="000754B0"/>
    <w:rsid w:val="00077137"/>
    <w:rsid w:val="0007798A"/>
    <w:rsid w:val="00077B4E"/>
    <w:rsid w:val="00077D2F"/>
    <w:rsid w:val="00080AA0"/>
    <w:rsid w:val="00081862"/>
    <w:rsid w:val="00083BF1"/>
    <w:rsid w:val="000845C9"/>
    <w:rsid w:val="00084F78"/>
    <w:rsid w:val="0008683E"/>
    <w:rsid w:val="0008730D"/>
    <w:rsid w:val="00087D56"/>
    <w:rsid w:val="000907F8"/>
    <w:rsid w:val="00092496"/>
    <w:rsid w:val="0009282F"/>
    <w:rsid w:val="00092962"/>
    <w:rsid w:val="000953A4"/>
    <w:rsid w:val="00096099"/>
    <w:rsid w:val="000961F9"/>
    <w:rsid w:val="0009701C"/>
    <w:rsid w:val="00097BD3"/>
    <w:rsid w:val="000A00AB"/>
    <w:rsid w:val="000A21CC"/>
    <w:rsid w:val="000A2A3D"/>
    <w:rsid w:val="000A2D2A"/>
    <w:rsid w:val="000A305F"/>
    <w:rsid w:val="000A32F0"/>
    <w:rsid w:val="000A3564"/>
    <w:rsid w:val="000A383A"/>
    <w:rsid w:val="000A3BC2"/>
    <w:rsid w:val="000A58CE"/>
    <w:rsid w:val="000A6207"/>
    <w:rsid w:val="000A6DE4"/>
    <w:rsid w:val="000B0C5D"/>
    <w:rsid w:val="000B1385"/>
    <w:rsid w:val="000B1F2D"/>
    <w:rsid w:val="000B2006"/>
    <w:rsid w:val="000B3826"/>
    <w:rsid w:val="000B44AA"/>
    <w:rsid w:val="000C0063"/>
    <w:rsid w:val="000C03B9"/>
    <w:rsid w:val="000C1C97"/>
    <w:rsid w:val="000C2472"/>
    <w:rsid w:val="000C28C9"/>
    <w:rsid w:val="000C35AE"/>
    <w:rsid w:val="000C4FC2"/>
    <w:rsid w:val="000C536E"/>
    <w:rsid w:val="000C60AA"/>
    <w:rsid w:val="000C6326"/>
    <w:rsid w:val="000C7CFB"/>
    <w:rsid w:val="000C7ED1"/>
    <w:rsid w:val="000D0A27"/>
    <w:rsid w:val="000D2252"/>
    <w:rsid w:val="000D3532"/>
    <w:rsid w:val="000D60C9"/>
    <w:rsid w:val="000D6118"/>
    <w:rsid w:val="000D74AA"/>
    <w:rsid w:val="000D7572"/>
    <w:rsid w:val="000D787B"/>
    <w:rsid w:val="000E1394"/>
    <w:rsid w:val="000E16B6"/>
    <w:rsid w:val="000E20AC"/>
    <w:rsid w:val="000E222F"/>
    <w:rsid w:val="000E2834"/>
    <w:rsid w:val="000E2BDF"/>
    <w:rsid w:val="000E3599"/>
    <w:rsid w:val="000E4D84"/>
    <w:rsid w:val="000E59EE"/>
    <w:rsid w:val="000E5BD8"/>
    <w:rsid w:val="000E5C2C"/>
    <w:rsid w:val="000E6542"/>
    <w:rsid w:val="000E6AA5"/>
    <w:rsid w:val="000E6CBC"/>
    <w:rsid w:val="000E7E7C"/>
    <w:rsid w:val="000F113B"/>
    <w:rsid w:val="000F1713"/>
    <w:rsid w:val="000F1907"/>
    <w:rsid w:val="000F26FF"/>
    <w:rsid w:val="000F38F8"/>
    <w:rsid w:val="000F536B"/>
    <w:rsid w:val="000F5C20"/>
    <w:rsid w:val="00100A4D"/>
    <w:rsid w:val="00102677"/>
    <w:rsid w:val="00102C08"/>
    <w:rsid w:val="00110D1F"/>
    <w:rsid w:val="001126FA"/>
    <w:rsid w:val="001136ED"/>
    <w:rsid w:val="00115310"/>
    <w:rsid w:val="00115402"/>
    <w:rsid w:val="0011597D"/>
    <w:rsid w:val="0011610A"/>
    <w:rsid w:val="00116B8E"/>
    <w:rsid w:val="00123F56"/>
    <w:rsid w:val="001257D3"/>
    <w:rsid w:val="0012591C"/>
    <w:rsid w:val="0013031A"/>
    <w:rsid w:val="00130B51"/>
    <w:rsid w:val="00131913"/>
    <w:rsid w:val="00131C38"/>
    <w:rsid w:val="0013218C"/>
    <w:rsid w:val="00132385"/>
    <w:rsid w:val="00133CFD"/>
    <w:rsid w:val="00136004"/>
    <w:rsid w:val="00136BC1"/>
    <w:rsid w:val="0013778D"/>
    <w:rsid w:val="00140EA6"/>
    <w:rsid w:val="001410BB"/>
    <w:rsid w:val="001425ED"/>
    <w:rsid w:val="001426D5"/>
    <w:rsid w:val="00146874"/>
    <w:rsid w:val="00147D73"/>
    <w:rsid w:val="001512FD"/>
    <w:rsid w:val="00151944"/>
    <w:rsid w:val="001520DD"/>
    <w:rsid w:val="0015321D"/>
    <w:rsid w:val="00154229"/>
    <w:rsid w:val="00156D01"/>
    <w:rsid w:val="00157A40"/>
    <w:rsid w:val="001618CB"/>
    <w:rsid w:val="001620B9"/>
    <w:rsid w:val="0016386D"/>
    <w:rsid w:val="00164052"/>
    <w:rsid w:val="00164125"/>
    <w:rsid w:val="00165889"/>
    <w:rsid w:val="001670C2"/>
    <w:rsid w:val="00167389"/>
    <w:rsid w:val="001678FC"/>
    <w:rsid w:val="00167DD1"/>
    <w:rsid w:val="00167DF6"/>
    <w:rsid w:val="001706E3"/>
    <w:rsid w:val="001708BC"/>
    <w:rsid w:val="00172568"/>
    <w:rsid w:val="00173246"/>
    <w:rsid w:val="0017634B"/>
    <w:rsid w:val="00176C4E"/>
    <w:rsid w:val="001801A9"/>
    <w:rsid w:val="0018216C"/>
    <w:rsid w:val="00182591"/>
    <w:rsid w:val="00182AA2"/>
    <w:rsid w:val="00183BB4"/>
    <w:rsid w:val="001842DD"/>
    <w:rsid w:val="00185D3C"/>
    <w:rsid w:val="00185E25"/>
    <w:rsid w:val="00186C11"/>
    <w:rsid w:val="00187461"/>
    <w:rsid w:val="00190335"/>
    <w:rsid w:val="00190346"/>
    <w:rsid w:val="00191878"/>
    <w:rsid w:val="001925A1"/>
    <w:rsid w:val="00192886"/>
    <w:rsid w:val="00193454"/>
    <w:rsid w:val="00193652"/>
    <w:rsid w:val="00194D5C"/>
    <w:rsid w:val="00195272"/>
    <w:rsid w:val="001A02EB"/>
    <w:rsid w:val="001A0793"/>
    <w:rsid w:val="001A1E4D"/>
    <w:rsid w:val="001A2888"/>
    <w:rsid w:val="001A50A1"/>
    <w:rsid w:val="001B0B0E"/>
    <w:rsid w:val="001B1D1E"/>
    <w:rsid w:val="001B1E91"/>
    <w:rsid w:val="001B2A49"/>
    <w:rsid w:val="001B4253"/>
    <w:rsid w:val="001B4B83"/>
    <w:rsid w:val="001B6364"/>
    <w:rsid w:val="001B6AAE"/>
    <w:rsid w:val="001B7C41"/>
    <w:rsid w:val="001C3736"/>
    <w:rsid w:val="001C3B49"/>
    <w:rsid w:val="001C686E"/>
    <w:rsid w:val="001C7056"/>
    <w:rsid w:val="001D09BA"/>
    <w:rsid w:val="001D20D6"/>
    <w:rsid w:val="001D26DA"/>
    <w:rsid w:val="001D2816"/>
    <w:rsid w:val="001D32B0"/>
    <w:rsid w:val="001D4886"/>
    <w:rsid w:val="001D4BF0"/>
    <w:rsid w:val="001D508C"/>
    <w:rsid w:val="001D52A6"/>
    <w:rsid w:val="001D69CA"/>
    <w:rsid w:val="001D7302"/>
    <w:rsid w:val="001E26AC"/>
    <w:rsid w:val="001E2C66"/>
    <w:rsid w:val="001E32BE"/>
    <w:rsid w:val="001F0011"/>
    <w:rsid w:val="001F239B"/>
    <w:rsid w:val="001F248D"/>
    <w:rsid w:val="001F2839"/>
    <w:rsid w:val="001F2FF3"/>
    <w:rsid w:val="001F65FC"/>
    <w:rsid w:val="001F7910"/>
    <w:rsid w:val="001F79AF"/>
    <w:rsid w:val="001F7B0F"/>
    <w:rsid w:val="002008D1"/>
    <w:rsid w:val="00202B58"/>
    <w:rsid w:val="0020377B"/>
    <w:rsid w:val="00203E50"/>
    <w:rsid w:val="00204143"/>
    <w:rsid w:val="002041E9"/>
    <w:rsid w:val="0020565E"/>
    <w:rsid w:val="00205E21"/>
    <w:rsid w:val="00206786"/>
    <w:rsid w:val="002124C7"/>
    <w:rsid w:val="0021377E"/>
    <w:rsid w:val="00216AF0"/>
    <w:rsid w:val="00217907"/>
    <w:rsid w:val="00220637"/>
    <w:rsid w:val="002206F3"/>
    <w:rsid w:val="0022363C"/>
    <w:rsid w:val="00223967"/>
    <w:rsid w:val="00224D00"/>
    <w:rsid w:val="00224EB8"/>
    <w:rsid w:val="00225740"/>
    <w:rsid w:val="00225CA4"/>
    <w:rsid w:val="002279AA"/>
    <w:rsid w:val="002306C8"/>
    <w:rsid w:val="00230780"/>
    <w:rsid w:val="00231029"/>
    <w:rsid w:val="0023159B"/>
    <w:rsid w:val="00232012"/>
    <w:rsid w:val="0023257B"/>
    <w:rsid w:val="00233038"/>
    <w:rsid w:val="00233383"/>
    <w:rsid w:val="002336AD"/>
    <w:rsid w:val="00234AE3"/>
    <w:rsid w:val="00234F4F"/>
    <w:rsid w:val="0023528A"/>
    <w:rsid w:val="0023672C"/>
    <w:rsid w:val="00237422"/>
    <w:rsid w:val="00241554"/>
    <w:rsid w:val="002417B5"/>
    <w:rsid w:val="0024256F"/>
    <w:rsid w:val="0024340D"/>
    <w:rsid w:val="0024469C"/>
    <w:rsid w:val="0024524D"/>
    <w:rsid w:val="00245A31"/>
    <w:rsid w:val="00246F99"/>
    <w:rsid w:val="00247EFD"/>
    <w:rsid w:val="00250C99"/>
    <w:rsid w:val="0025101F"/>
    <w:rsid w:val="0025111D"/>
    <w:rsid w:val="00251AC4"/>
    <w:rsid w:val="00251D97"/>
    <w:rsid w:val="002534CF"/>
    <w:rsid w:val="002543F4"/>
    <w:rsid w:val="0025525A"/>
    <w:rsid w:val="002567BC"/>
    <w:rsid w:val="002568F8"/>
    <w:rsid w:val="002621A4"/>
    <w:rsid w:val="00262A19"/>
    <w:rsid w:val="00262A58"/>
    <w:rsid w:val="0026583A"/>
    <w:rsid w:val="002659EF"/>
    <w:rsid w:val="00266031"/>
    <w:rsid w:val="00266167"/>
    <w:rsid w:val="00266434"/>
    <w:rsid w:val="002668A5"/>
    <w:rsid w:val="00266A01"/>
    <w:rsid w:val="00270584"/>
    <w:rsid w:val="002752A2"/>
    <w:rsid w:val="002754D1"/>
    <w:rsid w:val="0027574D"/>
    <w:rsid w:val="00276FAD"/>
    <w:rsid w:val="00280876"/>
    <w:rsid w:val="00280C2B"/>
    <w:rsid w:val="0028165A"/>
    <w:rsid w:val="002819B7"/>
    <w:rsid w:val="00281AC6"/>
    <w:rsid w:val="00281F5F"/>
    <w:rsid w:val="002821A2"/>
    <w:rsid w:val="00282CB4"/>
    <w:rsid w:val="00284117"/>
    <w:rsid w:val="00284987"/>
    <w:rsid w:val="00286379"/>
    <w:rsid w:val="00286F69"/>
    <w:rsid w:val="0028723F"/>
    <w:rsid w:val="00290AE4"/>
    <w:rsid w:val="00290D41"/>
    <w:rsid w:val="00291608"/>
    <w:rsid w:val="00292556"/>
    <w:rsid w:val="002942BD"/>
    <w:rsid w:val="00294630"/>
    <w:rsid w:val="00297A37"/>
    <w:rsid w:val="002A04F5"/>
    <w:rsid w:val="002A1409"/>
    <w:rsid w:val="002A499E"/>
    <w:rsid w:val="002A5047"/>
    <w:rsid w:val="002A52EB"/>
    <w:rsid w:val="002A67C9"/>
    <w:rsid w:val="002A7306"/>
    <w:rsid w:val="002B0814"/>
    <w:rsid w:val="002B0D22"/>
    <w:rsid w:val="002B1452"/>
    <w:rsid w:val="002B31CE"/>
    <w:rsid w:val="002B417C"/>
    <w:rsid w:val="002B42BD"/>
    <w:rsid w:val="002B5F51"/>
    <w:rsid w:val="002B5F69"/>
    <w:rsid w:val="002B5F97"/>
    <w:rsid w:val="002B7405"/>
    <w:rsid w:val="002C0820"/>
    <w:rsid w:val="002C1D06"/>
    <w:rsid w:val="002C417D"/>
    <w:rsid w:val="002C49A0"/>
    <w:rsid w:val="002C50B4"/>
    <w:rsid w:val="002C586C"/>
    <w:rsid w:val="002C6724"/>
    <w:rsid w:val="002D1D0F"/>
    <w:rsid w:val="002D1D7F"/>
    <w:rsid w:val="002D27D0"/>
    <w:rsid w:val="002D3222"/>
    <w:rsid w:val="002D5C90"/>
    <w:rsid w:val="002D6D7E"/>
    <w:rsid w:val="002D7918"/>
    <w:rsid w:val="002E12C2"/>
    <w:rsid w:val="002E1C94"/>
    <w:rsid w:val="002E3847"/>
    <w:rsid w:val="002E4B9A"/>
    <w:rsid w:val="002E52D3"/>
    <w:rsid w:val="002E56C5"/>
    <w:rsid w:val="002E5812"/>
    <w:rsid w:val="002E652B"/>
    <w:rsid w:val="002E759E"/>
    <w:rsid w:val="002E7F0B"/>
    <w:rsid w:val="002F13FB"/>
    <w:rsid w:val="002F1CDD"/>
    <w:rsid w:val="002F2C8B"/>
    <w:rsid w:val="002F5DC7"/>
    <w:rsid w:val="00301A3D"/>
    <w:rsid w:val="00301FEA"/>
    <w:rsid w:val="00302018"/>
    <w:rsid w:val="00304218"/>
    <w:rsid w:val="00305242"/>
    <w:rsid w:val="00305510"/>
    <w:rsid w:val="003058E8"/>
    <w:rsid w:val="003063B4"/>
    <w:rsid w:val="003063D4"/>
    <w:rsid w:val="00307085"/>
    <w:rsid w:val="00307DBD"/>
    <w:rsid w:val="0031253A"/>
    <w:rsid w:val="00312757"/>
    <w:rsid w:val="00314280"/>
    <w:rsid w:val="00320370"/>
    <w:rsid w:val="003213B5"/>
    <w:rsid w:val="00321C3D"/>
    <w:rsid w:val="003223EB"/>
    <w:rsid w:val="0032260A"/>
    <w:rsid w:val="003228AB"/>
    <w:rsid w:val="00325947"/>
    <w:rsid w:val="003263B2"/>
    <w:rsid w:val="003267D8"/>
    <w:rsid w:val="00326B26"/>
    <w:rsid w:val="00327730"/>
    <w:rsid w:val="00327B82"/>
    <w:rsid w:val="0033237C"/>
    <w:rsid w:val="00332AA1"/>
    <w:rsid w:val="003347FF"/>
    <w:rsid w:val="00334B7A"/>
    <w:rsid w:val="00336DB9"/>
    <w:rsid w:val="0033715B"/>
    <w:rsid w:val="00337C9F"/>
    <w:rsid w:val="00340E3E"/>
    <w:rsid w:val="00341FD7"/>
    <w:rsid w:val="0034414F"/>
    <w:rsid w:val="003441A0"/>
    <w:rsid w:val="00344319"/>
    <w:rsid w:val="00344A3A"/>
    <w:rsid w:val="00347EB1"/>
    <w:rsid w:val="0035350E"/>
    <w:rsid w:val="003537C1"/>
    <w:rsid w:val="00356362"/>
    <w:rsid w:val="0036045D"/>
    <w:rsid w:val="00360D3F"/>
    <w:rsid w:val="00362AE5"/>
    <w:rsid w:val="00363D9F"/>
    <w:rsid w:val="00364531"/>
    <w:rsid w:val="00364D08"/>
    <w:rsid w:val="00367477"/>
    <w:rsid w:val="00367C99"/>
    <w:rsid w:val="00370F5C"/>
    <w:rsid w:val="003719DA"/>
    <w:rsid w:val="003730A5"/>
    <w:rsid w:val="00373596"/>
    <w:rsid w:val="00374B61"/>
    <w:rsid w:val="00375770"/>
    <w:rsid w:val="00376939"/>
    <w:rsid w:val="00377017"/>
    <w:rsid w:val="00377704"/>
    <w:rsid w:val="00380232"/>
    <w:rsid w:val="00380BE2"/>
    <w:rsid w:val="00380C73"/>
    <w:rsid w:val="00380D37"/>
    <w:rsid w:val="00383569"/>
    <w:rsid w:val="00385170"/>
    <w:rsid w:val="003856CF"/>
    <w:rsid w:val="00386962"/>
    <w:rsid w:val="003876C7"/>
    <w:rsid w:val="003922E6"/>
    <w:rsid w:val="00394842"/>
    <w:rsid w:val="00395568"/>
    <w:rsid w:val="003958A8"/>
    <w:rsid w:val="0039613A"/>
    <w:rsid w:val="00396DB2"/>
    <w:rsid w:val="00397413"/>
    <w:rsid w:val="00397A85"/>
    <w:rsid w:val="003A2121"/>
    <w:rsid w:val="003A2835"/>
    <w:rsid w:val="003A318D"/>
    <w:rsid w:val="003A3DCD"/>
    <w:rsid w:val="003A467A"/>
    <w:rsid w:val="003A54E2"/>
    <w:rsid w:val="003A641A"/>
    <w:rsid w:val="003A6D63"/>
    <w:rsid w:val="003B043D"/>
    <w:rsid w:val="003B2AAA"/>
    <w:rsid w:val="003B2AF5"/>
    <w:rsid w:val="003B2F3B"/>
    <w:rsid w:val="003B3751"/>
    <w:rsid w:val="003B3E8C"/>
    <w:rsid w:val="003B532E"/>
    <w:rsid w:val="003B5F35"/>
    <w:rsid w:val="003B6022"/>
    <w:rsid w:val="003B6BEF"/>
    <w:rsid w:val="003C0565"/>
    <w:rsid w:val="003C1CF2"/>
    <w:rsid w:val="003C2EB9"/>
    <w:rsid w:val="003C5CA5"/>
    <w:rsid w:val="003C6BE5"/>
    <w:rsid w:val="003C78B7"/>
    <w:rsid w:val="003C7D07"/>
    <w:rsid w:val="003D0495"/>
    <w:rsid w:val="003D082E"/>
    <w:rsid w:val="003D1069"/>
    <w:rsid w:val="003D4235"/>
    <w:rsid w:val="003D45F0"/>
    <w:rsid w:val="003D4DD2"/>
    <w:rsid w:val="003D5697"/>
    <w:rsid w:val="003D5903"/>
    <w:rsid w:val="003D6D09"/>
    <w:rsid w:val="003D7218"/>
    <w:rsid w:val="003D73BA"/>
    <w:rsid w:val="003E0908"/>
    <w:rsid w:val="003E09B3"/>
    <w:rsid w:val="003E3649"/>
    <w:rsid w:val="003E4368"/>
    <w:rsid w:val="003E535E"/>
    <w:rsid w:val="003E5EED"/>
    <w:rsid w:val="003E6D54"/>
    <w:rsid w:val="003E71C7"/>
    <w:rsid w:val="003F070A"/>
    <w:rsid w:val="003F0CBD"/>
    <w:rsid w:val="003F2CF6"/>
    <w:rsid w:val="003F50ED"/>
    <w:rsid w:val="003F6485"/>
    <w:rsid w:val="003F6651"/>
    <w:rsid w:val="003F6BB4"/>
    <w:rsid w:val="003F716A"/>
    <w:rsid w:val="003F75BC"/>
    <w:rsid w:val="003F79DB"/>
    <w:rsid w:val="00400465"/>
    <w:rsid w:val="00401187"/>
    <w:rsid w:val="0040194A"/>
    <w:rsid w:val="00401CCB"/>
    <w:rsid w:val="00403E96"/>
    <w:rsid w:val="00405992"/>
    <w:rsid w:val="00411D23"/>
    <w:rsid w:val="00412D75"/>
    <w:rsid w:val="0041333F"/>
    <w:rsid w:val="004137C2"/>
    <w:rsid w:val="00413A7C"/>
    <w:rsid w:val="00414B2F"/>
    <w:rsid w:val="00415B63"/>
    <w:rsid w:val="00417ADD"/>
    <w:rsid w:val="0042089F"/>
    <w:rsid w:val="00421100"/>
    <w:rsid w:val="004226A9"/>
    <w:rsid w:val="00422E4C"/>
    <w:rsid w:val="00424342"/>
    <w:rsid w:val="004301E2"/>
    <w:rsid w:val="004302B9"/>
    <w:rsid w:val="00431653"/>
    <w:rsid w:val="004318F8"/>
    <w:rsid w:val="00431FC2"/>
    <w:rsid w:val="00436687"/>
    <w:rsid w:val="00437641"/>
    <w:rsid w:val="00437808"/>
    <w:rsid w:val="0044115D"/>
    <w:rsid w:val="0044284F"/>
    <w:rsid w:val="0044468E"/>
    <w:rsid w:val="00447681"/>
    <w:rsid w:val="00451E7C"/>
    <w:rsid w:val="00453B2C"/>
    <w:rsid w:val="00454A2E"/>
    <w:rsid w:val="00454E96"/>
    <w:rsid w:val="00455C5B"/>
    <w:rsid w:val="00456733"/>
    <w:rsid w:val="00457B7B"/>
    <w:rsid w:val="0046026D"/>
    <w:rsid w:val="00461E1A"/>
    <w:rsid w:val="00461EC6"/>
    <w:rsid w:val="00462FFE"/>
    <w:rsid w:val="0046327B"/>
    <w:rsid w:val="00463B27"/>
    <w:rsid w:val="004646BA"/>
    <w:rsid w:val="004649B3"/>
    <w:rsid w:val="00464FDB"/>
    <w:rsid w:val="0046599E"/>
    <w:rsid w:val="00465B82"/>
    <w:rsid w:val="0046715C"/>
    <w:rsid w:val="004676BD"/>
    <w:rsid w:val="00470539"/>
    <w:rsid w:val="00471723"/>
    <w:rsid w:val="0047348A"/>
    <w:rsid w:val="00474E6F"/>
    <w:rsid w:val="00475444"/>
    <w:rsid w:val="004777F4"/>
    <w:rsid w:val="004778BF"/>
    <w:rsid w:val="00480995"/>
    <w:rsid w:val="00482E4C"/>
    <w:rsid w:val="00484D73"/>
    <w:rsid w:val="00485D5A"/>
    <w:rsid w:val="00487167"/>
    <w:rsid w:val="0049090D"/>
    <w:rsid w:val="00490B48"/>
    <w:rsid w:val="00492756"/>
    <w:rsid w:val="00493839"/>
    <w:rsid w:val="00494EA9"/>
    <w:rsid w:val="00495168"/>
    <w:rsid w:val="0049534A"/>
    <w:rsid w:val="00496C03"/>
    <w:rsid w:val="004977BC"/>
    <w:rsid w:val="004A0AA5"/>
    <w:rsid w:val="004A508E"/>
    <w:rsid w:val="004A7854"/>
    <w:rsid w:val="004B347E"/>
    <w:rsid w:val="004B3820"/>
    <w:rsid w:val="004B3D1C"/>
    <w:rsid w:val="004B3D29"/>
    <w:rsid w:val="004B404A"/>
    <w:rsid w:val="004B40AE"/>
    <w:rsid w:val="004B51F3"/>
    <w:rsid w:val="004B6276"/>
    <w:rsid w:val="004C1342"/>
    <w:rsid w:val="004C1A51"/>
    <w:rsid w:val="004C1F9B"/>
    <w:rsid w:val="004C36B2"/>
    <w:rsid w:val="004C5835"/>
    <w:rsid w:val="004C5A35"/>
    <w:rsid w:val="004C6B35"/>
    <w:rsid w:val="004C6B89"/>
    <w:rsid w:val="004C764F"/>
    <w:rsid w:val="004D0A60"/>
    <w:rsid w:val="004D1622"/>
    <w:rsid w:val="004D2454"/>
    <w:rsid w:val="004D4059"/>
    <w:rsid w:val="004D4DB2"/>
    <w:rsid w:val="004D4EAE"/>
    <w:rsid w:val="004D594F"/>
    <w:rsid w:val="004D5A9B"/>
    <w:rsid w:val="004D62D9"/>
    <w:rsid w:val="004D7557"/>
    <w:rsid w:val="004D76BF"/>
    <w:rsid w:val="004E27B7"/>
    <w:rsid w:val="004E3021"/>
    <w:rsid w:val="004E3C86"/>
    <w:rsid w:val="004E7BF6"/>
    <w:rsid w:val="004E7C78"/>
    <w:rsid w:val="004F1692"/>
    <w:rsid w:val="004F2D78"/>
    <w:rsid w:val="004F6D43"/>
    <w:rsid w:val="0050256E"/>
    <w:rsid w:val="00504E40"/>
    <w:rsid w:val="00505444"/>
    <w:rsid w:val="005066B2"/>
    <w:rsid w:val="00510C91"/>
    <w:rsid w:val="005110D8"/>
    <w:rsid w:val="00512D5D"/>
    <w:rsid w:val="0051543E"/>
    <w:rsid w:val="00516A01"/>
    <w:rsid w:val="00517F9D"/>
    <w:rsid w:val="0052275C"/>
    <w:rsid w:val="00523235"/>
    <w:rsid w:val="00523480"/>
    <w:rsid w:val="00526FDE"/>
    <w:rsid w:val="005276A9"/>
    <w:rsid w:val="00527872"/>
    <w:rsid w:val="005301FB"/>
    <w:rsid w:val="00531A92"/>
    <w:rsid w:val="00534430"/>
    <w:rsid w:val="005350BA"/>
    <w:rsid w:val="00535637"/>
    <w:rsid w:val="00536F29"/>
    <w:rsid w:val="00541888"/>
    <w:rsid w:val="00541B61"/>
    <w:rsid w:val="005422B2"/>
    <w:rsid w:val="00543CC0"/>
    <w:rsid w:val="005440B8"/>
    <w:rsid w:val="00545612"/>
    <w:rsid w:val="005457CB"/>
    <w:rsid w:val="00547231"/>
    <w:rsid w:val="00550569"/>
    <w:rsid w:val="00550D09"/>
    <w:rsid w:val="00550E0D"/>
    <w:rsid w:val="00551ADB"/>
    <w:rsid w:val="00551C67"/>
    <w:rsid w:val="005530B6"/>
    <w:rsid w:val="00554A4D"/>
    <w:rsid w:val="0056047B"/>
    <w:rsid w:val="005611BB"/>
    <w:rsid w:val="005614B8"/>
    <w:rsid w:val="00561706"/>
    <w:rsid w:val="00561A18"/>
    <w:rsid w:val="00562154"/>
    <w:rsid w:val="005626D8"/>
    <w:rsid w:val="00562704"/>
    <w:rsid w:val="005628F4"/>
    <w:rsid w:val="005667A0"/>
    <w:rsid w:val="00567343"/>
    <w:rsid w:val="00570CA9"/>
    <w:rsid w:val="00571A4D"/>
    <w:rsid w:val="005726BD"/>
    <w:rsid w:val="00572B1B"/>
    <w:rsid w:val="005732AA"/>
    <w:rsid w:val="00573F7B"/>
    <w:rsid w:val="005758EF"/>
    <w:rsid w:val="00575B2E"/>
    <w:rsid w:val="00577B9D"/>
    <w:rsid w:val="00577BEB"/>
    <w:rsid w:val="00581216"/>
    <w:rsid w:val="00584652"/>
    <w:rsid w:val="00584F5E"/>
    <w:rsid w:val="0058689B"/>
    <w:rsid w:val="00586CDB"/>
    <w:rsid w:val="005910DD"/>
    <w:rsid w:val="00592E89"/>
    <w:rsid w:val="005963DA"/>
    <w:rsid w:val="0059711F"/>
    <w:rsid w:val="00597A7F"/>
    <w:rsid w:val="005A140A"/>
    <w:rsid w:val="005A2F6E"/>
    <w:rsid w:val="005A3443"/>
    <w:rsid w:val="005A57F8"/>
    <w:rsid w:val="005B1630"/>
    <w:rsid w:val="005B3C52"/>
    <w:rsid w:val="005B3F3C"/>
    <w:rsid w:val="005B4171"/>
    <w:rsid w:val="005B44B2"/>
    <w:rsid w:val="005B486E"/>
    <w:rsid w:val="005B4B35"/>
    <w:rsid w:val="005B66BE"/>
    <w:rsid w:val="005B6863"/>
    <w:rsid w:val="005B6CE0"/>
    <w:rsid w:val="005B77BF"/>
    <w:rsid w:val="005C0A0F"/>
    <w:rsid w:val="005C32EA"/>
    <w:rsid w:val="005C43D5"/>
    <w:rsid w:val="005C4B4D"/>
    <w:rsid w:val="005C6B27"/>
    <w:rsid w:val="005D02EE"/>
    <w:rsid w:val="005D1190"/>
    <w:rsid w:val="005D26C1"/>
    <w:rsid w:val="005D74C8"/>
    <w:rsid w:val="005D7658"/>
    <w:rsid w:val="005E106A"/>
    <w:rsid w:val="005E1F79"/>
    <w:rsid w:val="005E254E"/>
    <w:rsid w:val="005E2C3E"/>
    <w:rsid w:val="005E2E2F"/>
    <w:rsid w:val="005E4AE1"/>
    <w:rsid w:val="005E5B08"/>
    <w:rsid w:val="005E7D3D"/>
    <w:rsid w:val="005E7FF9"/>
    <w:rsid w:val="005F0936"/>
    <w:rsid w:val="005F0E02"/>
    <w:rsid w:val="005F1ACC"/>
    <w:rsid w:val="005F3F92"/>
    <w:rsid w:val="005F53BF"/>
    <w:rsid w:val="005F5568"/>
    <w:rsid w:val="005F6ECC"/>
    <w:rsid w:val="005F7A10"/>
    <w:rsid w:val="005F7D39"/>
    <w:rsid w:val="00603121"/>
    <w:rsid w:val="00604F0B"/>
    <w:rsid w:val="00605F0E"/>
    <w:rsid w:val="00606B3B"/>
    <w:rsid w:val="00606F38"/>
    <w:rsid w:val="00606F8C"/>
    <w:rsid w:val="00612391"/>
    <w:rsid w:val="006125DF"/>
    <w:rsid w:val="00613BD0"/>
    <w:rsid w:val="00615FF2"/>
    <w:rsid w:val="006173A4"/>
    <w:rsid w:val="00617C70"/>
    <w:rsid w:val="00622770"/>
    <w:rsid w:val="00624A4B"/>
    <w:rsid w:val="006251FF"/>
    <w:rsid w:val="00625F76"/>
    <w:rsid w:val="00626011"/>
    <w:rsid w:val="006264F1"/>
    <w:rsid w:val="006276E9"/>
    <w:rsid w:val="006304B7"/>
    <w:rsid w:val="006306C6"/>
    <w:rsid w:val="00633B20"/>
    <w:rsid w:val="00636545"/>
    <w:rsid w:val="006405EB"/>
    <w:rsid w:val="00641542"/>
    <w:rsid w:val="00641EA5"/>
    <w:rsid w:val="00642763"/>
    <w:rsid w:val="006431AA"/>
    <w:rsid w:val="00646AF6"/>
    <w:rsid w:val="00646BE5"/>
    <w:rsid w:val="00646CE7"/>
    <w:rsid w:val="00650957"/>
    <w:rsid w:val="00651F7F"/>
    <w:rsid w:val="00652260"/>
    <w:rsid w:val="00653658"/>
    <w:rsid w:val="00653A33"/>
    <w:rsid w:val="0065547D"/>
    <w:rsid w:val="0065582D"/>
    <w:rsid w:val="006567E7"/>
    <w:rsid w:val="00656C7D"/>
    <w:rsid w:val="00657025"/>
    <w:rsid w:val="00662A5D"/>
    <w:rsid w:val="006635B2"/>
    <w:rsid w:val="00663825"/>
    <w:rsid w:val="00664F50"/>
    <w:rsid w:val="006659FF"/>
    <w:rsid w:val="0067049C"/>
    <w:rsid w:val="00670569"/>
    <w:rsid w:val="00672E74"/>
    <w:rsid w:val="00673EA7"/>
    <w:rsid w:val="00674D4A"/>
    <w:rsid w:val="00677C4D"/>
    <w:rsid w:val="00677D83"/>
    <w:rsid w:val="0068104F"/>
    <w:rsid w:val="00681280"/>
    <w:rsid w:val="00684F7B"/>
    <w:rsid w:val="00686F6F"/>
    <w:rsid w:val="00687A4D"/>
    <w:rsid w:val="0069059C"/>
    <w:rsid w:val="006907B6"/>
    <w:rsid w:val="00690F1B"/>
    <w:rsid w:val="006914B4"/>
    <w:rsid w:val="00692A57"/>
    <w:rsid w:val="00692F9E"/>
    <w:rsid w:val="00693C24"/>
    <w:rsid w:val="00694F3E"/>
    <w:rsid w:val="00695135"/>
    <w:rsid w:val="00696F23"/>
    <w:rsid w:val="00697F48"/>
    <w:rsid w:val="006A01A1"/>
    <w:rsid w:val="006A022F"/>
    <w:rsid w:val="006A3926"/>
    <w:rsid w:val="006A4B95"/>
    <w:rsid w:val="006A55B3"/>
    <w:rsid w:val="006A5A29"/>
    <w:rsid w:val="006A6B7D"/>
    <w:rsid w:val="006A6FD7"/>
    <w:rsid w:val="006A71DE"/>
    <w:rsid w:val="006B0281"/>
    <w:rsid w:val="006B0F15"/>
    <w:rsid w:val="006B1AE1"/>
    <w:rsid w:val="006B2D42"/>
    <w:rsid w:val="006B2E2C"/>
    <w:rsid w:val="006B5724"/>
    <w:rsid w:val="006B577C"/>
    <w:rsid w:val="006B5AA3"/>
    <w:rsid w:val="006B5B88"/>
    <w:rsid w:val="006B6C86"/>
    <w:rsid w:val="006B7AAC"/>
    <w:rsid w:val="006C1CEC"/>
    <w:rsid w:val="006C4694"/>
    <w:rsid w:val="006C5B24"/>
    <w:rsid w:val="006C6467"/>
    <w:rsid w:val="006C772D"/>
    <w:rsid w:val="006C7817"/>
    <w:rsid w:val="006C7C48"/>
    <w:rsid w:val="006D118A"/>
    <w:rsid w:val="006D2584"/>
    <w:rsid w:val="006D401F"/>
    <w:rsid w:val="006D56D5"/>
    <w:rsid w:val="006D7823"/>
    <w:rsid w:val="006D7C7F"/>
    <w:rsid w:val="006E0557"/>
    <w:rsid w:val="006E0730"/>
    <w:rsid w:val="006E0E96"/>
    <w:rsid w:val="006E1048"/>
    <w:rsid w:val="006E1485"/>
    <w:rsid w:val="006E1B1F"/>
    <w:rsid w:val="006E2A1D"/>
    <w:rsid w:val="006E2D67"/>
    <w:rsid w:val="006E3909"/>
    <w:rsid w:val="006E5631"/>
    <w:rsid w:val="006E5ABB"/>
    <w:rsid w:val="006E62B7"/>
    <w:rsid w:val="006E7848"/>
    <w:rsid w:val="006E7A50"/>
    <w:rsid w:val="006F0215"/>
    <w:rsid w:val="006F0DED"/>
    <w:rsid w:val="006F1541"/>
    <w:rsid w:val="006F2EA8"/>
    <w:rsid w:val="006F555D"/>
    <w:rsid w:val="006F68CE"/>
    <w:rsid w:val="006F7D06"/>
    <w:rsid w:val="00700A49"/>
    <w:rsid w:val="0070194F"/>
    <w:rsid w:val="00701C5A"/>
    <w:rsid w:val="00702809"/>
    <w:rsid w:val="00704A7B"/>
    <w:rsid w:val="007054CD"/>
    <w:rsid w:val="007069F6"/>
    <w:rsid w:val="00707230"/>
    <w:rsid w:val="007073FA"/>
    <w:rsid w:val="007073FF"/>
    <w:rsid w:val="00707D44"/>
    <w:rsid w:val="00710D2E"/>
    <w:rsid w:val="00711BD1"/>
    <w:rsid w:val="007121C5"/>
    <w:rsid w:val="00712D9B"/>
    <w:rsid w:val="00714E82"/>
    <w:rsid w:val="00715123"/>
    <w:rsid w:val="00715BA9"/>
    <w:rsid w:val="00715BED"/>
    <w:rsid w:val="00715CCC"/>
    <w:rsid w:val="007172BA"/>
    <w:rsid w:val="00721D9E"/>
    <w:rsid w:val="007239D7"/>
    <w:rsid w:val="0072678B"/>
    <w:rsid w:val="00726EEB"/>
    <w:rsid w:val="007302BC"/>
    <w:rsid w:val="00731341"/>
    <w:rsid w:val="007334B9"/>
    <w:rsid w:val="007334CB"/>
    <w:rsid w:val="0073502C"/>
    <w:rsid w:val="00736DC6"/>
    <w:rsid w:val="00740A8A"/>
    <w:rsid w:val="00740D5B"/>
    <w:rsid w:val="007411B4"/>
    <w:rsid w:val="00742CAE"/>
    <w:rsid w:val="00744E7E"/>
    <w:rsid w:val="0074696C"/>
    <w:rsid w:val="007477FC"/>
    <w:rsid w:val="007506EC"/>
    <w:rsid w:val="007516A7"/>
    <w:rsid w:val="00753329"/>
    <w:rsid w:val="007534D8"/>
    <w:rsid w:val="007540EF"/>
    <w:rsid w:val="0075512A"/>
    <w:rsid w:val="00755585"/>
    <w:rsid w:val="007560C8"/>
    <w:rsid w:val="00756D02"/>
    <w:rsid w:val="00757DA3"/>
    <w:rsid w:val="00757F50"/>
    <w:rsid w:val="00760EB7"/>
    <w:rsid w:val="00761AB0"/>
    <w:rsid w:val="00761F9C"/>
    <w:rsid w:val="007631DD"/>
    <w:rsid w:val="007638A7"/>
    <w:rsid w:val="00763D19"/>
    <w:rsid w:val="00765560"/>
    <w:rsid w:val="007667F9"/>
    <w:rsid w:val="00766C0F"/>
    <w:rsid w:val="00767446"/>
    <w:rsid w:val="007677C7"/>
    <w:rsid w:val="00771E56"/>
    <w:rsid w:val="00771FC1"/>
    <w:rsid w:val="00772901"/>
    <w:rsid w:val="00774657"/>
    <w:rsid w:val="007747D0"/>
    <w:rsid w:val="00775744"/>
    <w:rsid w:val="007764A5"/>
    <w:rsid w:val="00777B33"/>
    <w:rsid w:val="00782D9E"/>
    <w:rsid w:val="00784CC2"/>
    <w:rsid w:val="00785BDC"/>
    <w:rsid w:val="007866AC"/>
    <w:rsid w:val="0078681F"/>
    <w:rsid w:val="0078708B"/>
    <w:rsid w:val="00792C21"/>
    <w:rsid w:val="00793049"/>
    <w:rsid w:val="00793D0B"/>
    <w:rsid w:val="00794089"/>
    <w:rsid w:val="007946EE"/>
    <w:rsid w:val="00795EF2"/>
    <w:rsid w:val="00797921"/>
    <w:rsid w:val="007A1E4B"/>
    <w:rsid w:val="007A382A"/>
    <w:rsid w:val="007A3C20"/>
    <w:rsid w:val="007A413A"/>
    <w:rsid w:val="007A4699"/>
    <w:rsid w:val="007A5357"/>
    <w:rsid w:val="007A6294"/>
    <w:rsid w:val="007A793A"/>
    <w:rsid w:val="007A7C80"/>
    <w:rsid w:val="007B018D"/>
    <w:rsid w:val="007B1031"/>
    <w:rsid w:val="007B13FD"/>
    <w:rsid w:val="007B2CB0"/>
    <w:rsid w:val="007B310F"/>
    <w:rsid w:val="007B3D8E"/>
    <w:rsid w:val="007B67CF"/>
    <w:rsid w:val="007C0CEB"/>
    <w:rsid w:val="007C177E"/>
    <w:rsid w:val="007C1A7B"/>
    <w:rsid w:val="007C2DDF"/>
    <w:rsid w:val="007C3853"/>
    <w:rsid w:val="007C5028"/>
    <w:rsid w:val="007C6392"/>
    <w:rsid w:val="007C6D57"/>
    <w:rsid w:val="007C724B"/>
    <w:rsid w:val="007D04DF"/>
    <w:rsid w:val="007D0971"/>
    <w:rsid w:val="007D3A93"/>
    <w:rsid w:val="007D79B6"/>
    <w:rsid w:val="007E2A86"/>
    <w:rsid w:val="007E37D7"/>
    <w:rsid w:val="007E4D59"/>
    <w:rsid w:val="007E774F"/>
    <w:rsid w:val="007F0A10"/>
    <w:rsid w:val="007F13AC"/>
    <w:rsid w:val="007F4571"/>
    <w:rsid w:val="007F4577"/>
    <w:rsid w:val="007F48DB"/>
    <w:rsid w:val="007F4CB2"/>
    <w:rsid w:val="007F52A9"/>
    <w:rsid w:val="007F5BE5"/>
    <w:rsid w:val="007F6194"/>
    <w:rsid w:val="008015CE"/>
    <w:rsid w:val="00802382"/>
    <w:rsid w:val="0080392D"/>
    <w:rsid w:val="00805E33"/>
    <w:rsid w:val="008065E7"/>
    <w:rsid w:val="0080791F"/>
    <w:rsid w:val="00810E0F"/>
    <w:rsid w:val="008143C9"/>
    <w:rsid w:val="008147EE"/>
    <w:rsid w:val="00814C39"/>
    <w:rsid w:val="00815BAB"/>
    <w:rsid w:val="00816449"/>
    <w:rsid w:val="00817481"/>
    <w:rsid w:val="00820C0C"/>
    <w:rsid w:val="00820EF9"/>
    <w:rsid w:val="00821633"/>
    <w:rsid w:val="00823632"/>
    <w:rsid w:val="00823876"/>
    <w:rsid w:val="00824803"/>
    <w:rsid w:val="00824F84"/>
    <w:rsid w:val="0082554A"/>
    <w:rsid w:val="00827085"/>
    <w:rsid w:val="00827C49"/>
    <w:rsid w:val="00827D66"/>
    <w:rsid w:val="00830403"/>
    <w:rsid w:val="00830431"/>
    <w:rsid w:val="008308B4"/>
    <w:rsid w:val="00833AD2"/>
    <w:rsid w:val="00833BB4"/>
    <w:rsid w:val="00834222"/>
    <w:rsid w:val="00834594"/>
    <w:rsid w:val="00835AF3"/>
    <w:rsid w:val="00836885"/>
    <w:rsid w:val="00836B36"/>
    <w:rsid w:val="008415A5"/>
    <w:rsid w:val="00844D72"/>
    <w:rsid w:val="00846423"/>
    <w:rsid w:val="00846C61"/>
    <w:rsid w:val="00850090"/>
    <w:rsid w:val="008518E5"/>
    <w:rsid w:val="00854146"/>
    <w:rsid w:val="00854175"/>
    <w:rsid w:val="008553D7"/>
    <w:rsid w:val="00860CD7"/>
    <w:rsid w:val="00861197"/>
    <w:rsid w:val="00861D2C"/>
    <w:rsid w:val="00862999"/>
    <w:rsid w:val="00863195"/>
    <w:rsid w:val="00865474"/>
    <w:rsid w:val="0086700D"/>
    <w:rsid w:val="00867D7A"/>
    <w:rsid w:val="00867E9F"/>
    <w:rsid w:val="00867EC0"/>
    <w:rsid w:val="00871060"/>
    <w:rsid w:val="00872DE3"/>
    <w:rsid w:val="00874E10"/>
    <w:rsid w:val="0087551A"/>
    <w:rsid w:val="00880A20"/>
    <w:rsid w:val="008813F0"/>
    <w:rsid w:val="00883A57"/>
    <w:rsid w:val="00883E34"/>
    <w:rsid w:val="00885DD6"/>
    <w:rsid w:val="00886D00"/>
    <w:rsid w:val="00886DF4"/>
    <w:rsid w:val="008872FD"/>
    <w:rsid w:val="0089045C"/>
    <w:rsid w:val="00890BC9"/>
    <w:rsid w:val="008923E3"/>
    <w:rsid w:val="0089259F"/>
    <w:rsid w:val="00893A1C"/>
    <w:rsid w:val="00893C44"/>
    <w:rsid w:val="008940DC"/>
    <w:rsid w:val="008941A5"/>
    <w:rsid w:val="00895438"/>
    <w:rsid w:val="00895A6A"/>
    <w:rsid w:val="00897DC2"/>
    <w:rsid w:val="008A1D39"/>
    <w:rsid w:val="008A3513"/>
    <w:rsid w:val="008A5A12"/>
    <w:rsid w:val="008A6D48"/>
    <w:rsid w:val="008A708C"/>
    <w:rsid w:val="008A70BA"/>
    <w:rsid w:val="008A7853"/>
    <w:rsid w:val="008A7DEE"/>
    <w:rsid w:val="008B22E8"/>
    <w:rsid w:val="008B2E3D"/>
    <w:rsid w:val="008B3370"/>
    <w:rsid w:val="008B3CB4"/>
    <w:rsid w:val="008B42DD"/>
    <w:rsid w:val="008B6165"/>
    <w:rsid w:val="008B75BC"/>
    <w:rsid w:val="008C2A3C"/>
    <w:rsid w:val="008C2BDD"/>
    <w:rsid w:val="008C300C"/>
    <w:rsid w:val="008C32E8"/>
    <w:rsid w:val="008C3C9B"/>
    <w:rsid w:val="008C4A11"/>
    <w:rsid w:val="008C61E5"/>
    <w:rsid w:val="008C656A"/>
    <w:rsid w:val="008C698C"/>
    <w:rsid w:val="008C755C"/>
    <w:rsid w:val="008C7EB7"/>
    <w:rsid w:val="008D14CE"/>
    <w:rsid w:val="008D1975"/>
    <w:rsid w:val="008D707A"/>
    <w:rsid w:val="008E07B9"/>
    <w:rsid w:val="008E0B0E"/>
    <w:rsid w:val="008E30C7"/>
    <w:rsid w:val="008E4E19"/>
    <w:rsid w:val="008E5225"/>
    <w:rsid w:val="008E579F"/>
    <w:rsid w:val="008E61BF"/>
    <w:rsid w:val="008E6460"/>
    <w:rsid w:val="008E6B32"/>
    <w:rsid w:val="008E7995"/>
    <w:rsid w:val="008F1429"/>
    <w:rsid w:val="008F15B4"/>
    <w:rsid w:val="008F15FD"/>
    <w:rsid w:val="008F6194"/>
    <w:rsid w:val="008F7E30"/>
    <w:rsid w:val="00901504"/>
    <w:rsid w:val="0090339F"/>
    <w:rsid w:val="0090349C"/>
    <w:rsid w:val="00904CE4"/>
    <w:rsid w:val="0090697B"/>
    <w:rsid w:val="009077DB"/>
    <w:rsid w:val="00910463"/>
    <w:rsid w:val="00911BE0"/>
    <w:rsid w:val="00911E27"/>
    <w:rsid w:val="00914EAC"/>
    <w:rsid w:val="00916B24"/>
    <w:rsid w:val="00921BE6"/>
    <w:rsid w:val="00921F64"/>
    <w:rsid w:val="0092207A"/>
    <w:rsid w:val="00922549"/>
    <w:rsid w:val="00922778"/>
    <w:rsid w:val="00922781"/>
    <w:rsid w:val="009228FA"/>
    <w:rsid w:val="00922AF4"/>
    <w:rsid w:val="00923BF9"/>
    <w:rsid w:val="00923E55"/>
    <w:rsid w:val="00924EDE"/>
    <w:rsid w:val="0092629A"/>
    <w:rsid w:val="0093145E"/>
    <w:rsid w:val="00932A0A"/>
    <w:rsid w:val="009333B3"/>
    <w:rsid w:val="00935645"/>
    <w:rsid w:val="00935C0B"/>
    <w:rsid w:val="0093640A"/>
    <w:rsid w:val="00940D49"/>
    <w:rsid w:val="009426E2"/>
    <w:rsid w:val="00943007"/>
    <w:rsid w:val="00944B7D"/>
    <w:rsid w:val="00945226"/>
    <w:rsid w:val="00945D8C"/>
    <w:rsid w:val="00947446"/>
    <w:rsid w:val="00950565"/>
    <w:rsid w:val="00950CA9"/>
    <w:rsid w:val="00950DEB"/>
    <w:rsid w:val="00951CD5"/>
    <w:rsid w:val="00952A44"/>
    <w:rsid w:val="00953285"/>
    <w:rsid w:val="009535AA"/>
    <w:rsid w:val="0095445F"/>
    <w:rsid w:val="00954931"/>
    <w:rsid w:val="00955115"/>
    <w:rsid w:val="009570ED"/>
    <w:rsid w:val="00957E87"/>
    <w:rsid w:val="00957F02"/>
    <w:rsid w:val="00960D66"/>
    <w:rsid w:val="00961681"/>
    <w:rsid w:val="00965A82"/>
    <w:rsid w:val="00965AC7"/>
    <w:rsid w:val="00966C13"/>
    <w:rsid w:val="00966E51"/>
    <w:rsid w:val="00967BAB"/>
    <w:rsid w:val="00977B42"/>
    <w:rsid w:val="009812E8"/>
    <w:rsid w:val="00985B03"/>
    <w:rsid w:val="00986BA8"/>
    <w:rsid w:val="00987996"/>
    <w:rsid w:val="00987A29"/>
    <w:rsid w:val="0099059D"/>
    <w:rsid w:val="00991E47"/>
    <w:rsid w:val="00992291"/>
    <w:rsid w:val="00992F06"/>
    <w:rsid w:val="009932B5"/>
    <w:rsid w:val="0099392D"/>
    <w:rsid w:val="00993CF6"/>
    <w:rsid w:val="009948FD"/>
    <w:rsid w:val="00996DE0"/>
    <w:rsid w:val="00997219"/>
    <w:rsid w:val="009A0100"/>
    <w:rsid w:val="009A02F9"/>
    <w:rsid w:val="009A4059"/>
    <w:rsid w:val="009A610D"/>
    <w:rsid w:val="009A6D3F"/>
    <w:rsid w:val="009B0B01"/>
    <w:rsid w:val="009B103C"/>
    <w:rsid w:val="009B397D"/>
    <w:rsid w:val="009B57A2"/>
    <w:rsid w:val="009B6731"/>
    <w:rsid w:val="009B6C15"/>
    <w:rsid w:val="009B79D3"/>
    <w:rsid w:val="009C1A4E"/>
    <w:rsid w:val="009C2562"/>
    <w:rsid w:val="009C7E07"/>
    <w:rsid w:val="009D0E3C"/>
    <w:rsid w:val="009D2067"/>
    <w:rsid w:val="009D3445"/>
    <w:rsid w:val="009D4842"/>
    <w:rsid w:val="009D5114"/>
    <w:rsid w:val="009D5C1E"/>
    <w:rsid w:val="009D7743"/>
    <w:rsid w:val="009E01E5"/>
    <w:rsid w:val="009E054B"/>
    <w:rsid w:val="009E0ABC"/>
    <w:rsid w:val="009E0D6B"/>
    <w:rsid w:val="009E2948"/>
    <w:rsid w:val="009E2FEB"/>
    <w:rsid w:val="009E301D"/>
    <w:rsid w:val="009E6F24"/>
    <w:rsid w:val="009E78A6"/>
    <w:rsid w:val="009F2DAD"/>
    <w:rsid w:val="009F2F6A"/>
    <w:rsid w:val="009F3188"/>
    <w:rsid w:val="009F6679"/>
    <w:rsid w:val="009F7430"/>
    <w:rsid w:val="009F769E"/>
    <w:rsid w:val="00A00419"/>
    <w:rsid w:val="00A017EB"/>
    <w:rsid w:val="00A037BE"/>
    <w:rsid w:val="00A04E9B"/>
    <w:rsid w:val="00A06A23"/>
    <w:rsid w:val="00A10654"/>
    <w:rsid w:val="00A10B51"/>
    <w:rsid w:val="00A12B76"/>
    <w:rsid w:val="00A13800"/>
    <w:rsid w:val="00A14005"/>
    <w:rsid w:val="00A143C8"/>
    <w:rsid w:val="00A16852"/>
    <w:rsid w:val="00A16C80"/>
    <w:rsid w:val="00A17380"/>
    <w:rsid w:val="00A17691"/>
    <w:rsid w:val="00A17B74"/>
    <w:rsid w:val="00A20303"/>
    <w:rsid w:val="00A20417"/>
    <w:rsid w:val="00A20ADA"/>
    <w:rsid w:val="00A228C7"/>
    <w:rsid w:val="00A23BA1"/>
    <w:rsid w:val="00A23D1C"/>
    <w:rsid w:val="00A23FA9"/>
    <w:rsid w:val="00A2607B"/>
    <w:rsid w:val="00A26661"/>
    <w:rsid w:val="00A3026C"/>
    <w:rsid w:val="00A30B58"/>
    <w:rsid w:val="00A30BF5"/>
    <w:rsid w:val="00A31153"/>
    <w:rsid w:val="00A3174F"/>
    <w:rsid w:val="00A31CC7"/>
    <w:rsid w:val="00A324BF"/>
    <w:rsid w:val="00A3255B"/>
    <w:rsid w:val="00A33F20"/>
    <w:rsid w:val="00A35510"/>
    <w:rsid w:val="00A35E46"/>
    <w:rsid w:val="00A36F6D"/>
    <w:rsid w:val="00A36FD0"/>
    <w:rsid w:val="00A4080D"/>
    <w:rsid w:val="00A41C3E"/>
    <w:rsid w:val="00A4379B"/>
    <w:rsid w:val="00A44A26"/>
    <w:rsid w:val="00A505EA"/>
    <w:rsid w:val="00A51C47"/>
    <w:rsid w:val="00A54A95"/>
    <w:rsid w:val="00A55C8A"/>
    <w:rsid w:val="00A55EC0"/>
    <w:rsid w:val="00A56FAE"/>
    <w:rsid w:val="00A57E6A"/>
    <w:rsid w:val="00A62A54"/>
    <w:rsid w:val="00A62F2C"/>
    <w:rsid w:val="00A6347A"/>
    <w:rsid w:val="00A65155"/>
    <w:rsid w:val="00A6617B"/>
    <w:rsid w:val="00A66AD1"/>
    <w:rsid w:val="00A727BC"/>
    <w:rsid w:val="00A7511B"/>
    <w:rsid w:val="00A77E98"/>
    <w:rsid w:val="00A8081F"/>
    <w:rsid w:val="00A80E27"/>
    <w:rsid w:val="00A81CE8"/>
    <w:rsid w:val="00A8268A"/>
    <w:rsid w:val="00A83EEC"/>
    <w:rsid w:val="00A863F2"/>
    <w:rsid w:val="00A900E9"/>
    <w:rsid w:val="00A909DD"/>
    <w:rsid w:val="00A91506"/>
    <w:rsid w:val="00A92547"/>
    <w:rsid w:val="00A92FDD"/>
    <w:rsid w:val="00A9581B"/>
    <w:rsid w:val="00A968CB"/>
    <w:rsid w:val="00A96B5F"/>
    <w:rsid w:val="00AA0187"/>
    <w:rsid w:val="00AA07FD"/>
    <w:rsid w:val="00AA102C"/>
    <w:rsid w:val="00AA1419"/>
    <w:rsid w:val="00AA2C6A"/>
    <w:rsid w:val="00AA3358"/>
    <w:rsid w:val="00AA4282"/>
    <w:rsid w:val="00AA4C4C"/>
    <w:rsid w:val="00AA56EF"/>
    <w:rsid w:val="00AA5C36"/>
    <w:rsid w:val="00AA5C79"/>
    <w:rsid w:val="00AB10A3"/>
    <w:rsid w:val="00AB446C"/>
    <w:rsid w:val="00AB5613"/>
    <w:rsid w:val="00AB69F9"/>
    <w:rsid w:val="00AB7193"/>
    <w:rsid w:val="00AC10F4"/>
    <w:rsid w:val="00AC1AF1"/>
    <w:rsid w:val="00AC1C29"/>
    <w:rsid w:val="00AC1F84"/>
    <w:rsid w:val="00AC2554"/>
    <w:rsid w:val="00AC2A3E"/>
    <w:rsid w:val="00AC37D6"/>
    <w:rsid w:val="00AC3C8B"/>
    <w:rsid w:val="00AC45BF"/>
    <w:rsid w:val="00AC526C"/>
    <w:rsid w:val="00AC7450"/>
    <w:rsid w:val="00AD0507"/>
    <w:rsid w:val="00AD0E47"/>
    <w:rsid w:val="00AD3792"/>
    <w:rsid w:val="00AD54CC"/>
    <w:rsid w:val="00AD552D"/>
    <w:rsid w:val="00AD5E48"/>
    <w:rsid w:val="00AD6D39"/>
    <w:rsid w:val="00AE11B7"/>
    <w:rsid w:val="00AE4201"/>
    <w:rsid w:val="00AE4D19"/>
    <w:rsid w:val="00AE54E9"/>
    <w:rsid w:val="00AE584C"/>
    <w:rsid w:val="00AE5D47"/>
    <w:rsid w:val="00AF1380"/>
    <w:rsid w:val="00AF1601"/>
    <w:rsid w:val="00AF2496"/>
    <w:rsid w:val="00AF3F57"/>
    <w:rsid w:val="00AF4449"/>
    <w:rsid w:val="00AF4595"/>
    <w:rsid w:val="00AF53BD"/>
    <w:rsid w:val="00B013C3"/>
    <w:rsid w:val="00B01E4C"/>
    <w:rsid w:val="00B02E12"/>
    <w:rsid w:val="00B033E0"/>
    <w:rsid w:val="00B03D0D"/>
    <w:rsid w:val="00B043A8"/>
    <w:rsid w:val="00B050E1"/>
    <w:rsid w:val="00B058FF"/>
    <w:rsid w:val="00B107C2"/>
    <w:rsid w:val="00B12EDF"/>
    <w:rsid w:val="00B14A2B"/>
    <w:rsid w:val="00B16D24"/>
    <w:rsid w:val="00B17CE5"/>
    <w:rsid w:val="00B217AF"/>
    <w:rsid w:val="00B218DB"/>
    <w:rsid w:val="00B22D5F"/>
    <w:rsid w:val="00B23881"/>
    <w:rsid w:val="00B23932"/>
    <w:rsid w:val="00B2445D"/>
    <w:rsid w:val="00B25002"/>
    <w:rsid w:val="00B264F6"/>
    <w:rsid w:val="00B271F9"/>
    <w:rsid w:val="00B31BFB"/>
    <w:rsid w:val="00B32407"/>
    <w:rsid w:val="00B33522"/>
    <w:rsid w:val="00B340E1"/>
    <w:rsid w:val="00B344AA"/>
    <w:rsid w:val="00B348E9"/>
    <w:rsid w:val="00B34B14"/>
    <w:rsid w:val="00B34CA2"/>
    <w:rsid w:val="00B3515F"/>
    <w:rsid w:val="00B35250"/>
    <w:rsid w:val="00B36995"/>
    <w:rsid w:val="00B375FA"/>
    <w:rsid w:val="00B37EF9"/>
    <w:rsid w:val="00B41128"/>
    <w:rsid w:val="00B419E9"/>
    <w:rsid w:val="00B43A42"/>
    <w:rsid w:val="00B43BFF"/>
    <w:rsid w:val="00B45349"/>
    <w:rsid w:val="00B474EA"/>
    <w:rsid w:val="00B5053D"/>
    <w:rsid w:val="00B5094D"/>
    <w:rsid w:val="00B5180E"/>
    <w:rsid w:val="00B51819"/>
    <w:rsid w:val="00B51DA8"/>
    <w:rsid w:val="00B52CAD"/>
    <w:rsid w:val="00B53BD2"/>
    <w:rsid w:val="00B53D67"/>
    <w:rsid w:val="00B54044"/>
    <w:rsid w:val="00B54DCE"/>
    <w:rsid w:val="00B612A6"/>
    <w:rsid w:val="00B62FE4"/>
    <w:rsid w:val="00B64CCF"/>
    <w:rsid w:val="00B655A2"/>
    <w:rsid w:val="00B66D28"/>
    <w:rsid w:val="00B6731B"/>
    <w:rsid w:val="00B67EBC"/>
    <w:rsid w:val="00B70BBA"/>
    <w:rsid w:val="00B70C94"/>
    <w:rsid w:val="00B71902"/>
    <w:rsid w:val="00B7201D"/>
    <w:rsid w:val="00B72D56"/>
    <w:rsid w:val="00B741E4"/>
    <w:rsid w:val="00B74DE3"/>
    <w:rsid w:val="00B75565"/>
    <w:rsid w:val="00B75790"/>
    <w:rsid w:val="00B76559"/>
    <w:rsid w:val="00B77CAB"/>
    <w:rsid w:val="00B77E8F"/>
    <w:rsid w:val="00B80CA9"/>
    <w:rsid w:val="00B81ADE"/>
    <w:rsid w:val="00B820A3"/>
    <w:rsid w:val="00B82AB8"/>
    <w:rsid w:val="00B82CC7"/>
    <w:rsid w:val="00B82E77"/>
    <w:rsid w:val="00B84246"/>
    <w:rsid w:val="00B87DF6"/>
    <w:rsid w:val="00B92A42"/>
    <w:rsid w:val="00B933AF"/>
    <w:rsid w:val="00B9346A"/>
    <w:rsid w:val="00B9429F"/>
    <w:rsid w:val="00B960B5"/>
    <w:rsid w:val="00B97D41"/>
    <w:rsid w:val="00BA02AD"/>
    <w:rsid w:val="00BA0C63"/>
    <w:rsid w:val="00BA0D6B"/>
    <w:rsid w:val="00BA103F"/>
    <w:rsid w:val="00BA1653"/>
    <w:rsid w:val="00BA1EA3"/>
    <w:rsid w:val="00BA1FD3"/>
    <w:rsid w:val="00BA2F91"/>
    <w:rsid w:val="00BA516B"/>
    <w:rsid w:val="00BA51C8"/>
    <w:rsid w:val="00BA5D7B"/>
    <w:rsid w:val="00BA6FCE"/>
    <w:rsid w:val="00BB0ADB"/>
    <w:rsid w:val="00BB12CD"/>
    <w:rsid w:val="00BB1315"/>
    <w:rsid w:val="00BB262A"/>
    <w:rsid w:val="00BB3C15"/>
    <w:rsid w:val="00BB3F0A"/>
    <w:rsid w:val="00BB4A50"/>
    <w:rsid w:val="00BB5D83"/>
    <w:rsid w:val="00BB6EB3"/>
    <w:rsid w:val="00BC0E52"/>
    <w:rsid w:val="00BC2355"/>
    <w:rsid w:val="00BC3472"/>
    <w:rsid w:val="00BC3609"/>
    <w:rsid w:val="00BC5C58"/>
    <w:rsid w:val="00BC5ECB"/>
    <w:rsid w:val="00BC7036"/>
    <w:rsid w:val="00BC78EF"/>
    <w:rsid w:val="00BD26A6"/>
    <w:rsid w:val="00BD36BF"/>
    <w:rsid w:val="00BD3D89"/>
    <w:rsid w:val="00BD5CD4"/>
    <w:rsid w:val="00BD5F28"/>
    <w:rsid w:val="00BD67C4"/>
    <w:rsid w:val="00BD6A02"/>
    <w:rsid w:val="00BD7F31"/>
    <w:rsid w:val="00BE0070"/>
    <w:rsid w:val="00BE1195"/>
    <w:rsid w:val="00BE1686"/>
    <w:rsid w:val="00BE2074"/>
    <w:rsid w:val="00BE2FFE"/>
    <w:rsid w:val="00BE5B38"/>
    <w:rsid w:val="00BE60F3"/>
    <w:rsid w:val="00BE652A"/>
    <w:rsid w:val="00BE790C"/>
    <w:rsid w:val="00BF16C3"/>
    <w:rsid w:val="00BF2365"/>
    <w:rsid w:val="00BF369A"/>
    <w:rsid w:val="00BF3C1D"/>
    <w:rsid w:val="00BF3E01"/>
    <w:rsid w:val="00BF4DBD"/>
    <w:rsid w:val="00BF654D"/>
    <w:rsid w:val="00C02A28"/>
    <w:rsid w:val="00C03A2B"/>
    <w:rsid w:val="00C049F3"/>
    <w:rsid w:val="00C04B15"/>
    <w:rsid w:val="00C059A2"/>
    <w:rsid w:val="00C05CA2"/>
    <w:rsid w:val="00C1285E"/>
    <w:rsid w:val="00C1505C"/>
    <w:rsid w:val="00C15D81"/>
    <w:rsid w:val="00C16908"/>
    <w:rsid w:val="00C21756"/>
    <w:rsid w:val="00C22948"/>
    <w:rsid w:val="00C22C33"/>
    <w:rsid w:val="00C22F6F"/>
    <w:rsid w:val="00C23057"/>
    <w:rsid w:val="00C23193"/>
    <w:rsid w:val="00C23ED0"/>
    <w:rsid w:val="00C24878"/>
    <w:rsid w:val="00C24966"/>
    <w:rsid w:val="00C27C53"/>
    <w:rsid w:val="00C316C5"/>
    <w:rsid w:val="00C31ABD"/>
    <w:rsid w:val="00C34805"/>
    <w:rsid w:val="00C361AB"/>
    <w:rsid w:val="00C365A2"/>
    <w:rsid w:val="00C37269"/>
    <w:rsid w:val="00C377FA"/>
    <w:rsid w:val="00C37B7B"/>
    <w:rsid w:val="00C4081D"/>
    <w:rsid w:val="00C41A34"/>
    <w:rsid w:val="00C41F00"/>
    <w:rsid w:val="00C42CFB"/>
    <w:rsid w:val="00C430AA"/>
    <w:rsid w:val="00C4453E"/>
    <w:rsid w:val="00C446A3"/>
    <w:rsid w:val="00C472B3"/>
    <w:rsid w:val="00C477B8"/>
    <w:rsid w:val="00C5113D"/>
    <w:rsid w:val="00C513D1"/>
    <w:rsid w:val="00C51823"/>
    <w:rsid w:val="00C51E7F"/>
    <w:rsid w:val="00C520C4"/>
    <w:rsid w:val="00C575E5"/>
    <w:rsid w:val="00C61863"/>
    <w:rsid w:val="00C61A44"/>
    <w:rsid w:val="00C61B2F"/>
    <w:rsid w:val="00C63024"/>
    <w:rsid w:val="00C6366A"/>
    <w:rsid w:val="00C65592"/>
    <w:rsid w:val="00C67810"/>
    <w:rsid w:val="00C67B37"/>
    <w:rsid w:val="00C73606"/>
    <w:rsid w:val="00C73D67"/>
    <w:rsid w:val="00C750DE"/>
    <w:rsid w:val="00C76222"/>
    <w:rsid w:val="00C7704E"/>
    <w:rsid w:val="00C7778A"/>
    <w:rsid w:val="00C80157"/>
    <w:rsid w:val="00C802FA"/>
    <w:rsid w:val="00C80D33"/>
    <w:rsid w:val="00C8122A"/>
    <w:rsid w:val="00C81DF2"/>
    <w:rsid w:val="00C8251A"/>
    <w:rsid w:val="00C82712"/>
    <w:rsid w:val="00C8403D"/>
    <w:rsid w:val="00C84052"/>
    <w:rsid w:val="00C85C46"/>
    <w:rsid w:val="00C8687B"/>
    <w:rsid w:val="00C87152"/>
    <w:rsid w:val="00C878C8"/>
    <w:rsid w:val="00C9115E"/>
    <w:rsid w:val="00C93231"/>
    <w:rsid w:val="00C94A00"/>
    <w:rsid w:val="00C94C4A"/>
    <w:rsid w:val="00C94E61"/>
    <w:rsid w:val="00C95EF8"/>
    <w:rsid w:val="00CA073F"/>
    <w:rsid w:val="00CA4889"/>
    <w:rsid w:val="00CA5B12"/>
    <w:rsid w:val="00CA68C4"/>
    <w:rsid w:val="00CA73AD"/>
    <w:rsid w:val="00CB00EA"/>
    <w:rsid w:val="00CB08F2"/>
    <w:rsid w:val="00CB0CBE"/>
    <w:rsid w:val="00CB16E7"/>
    <w:rsid w:val="00CB18C3"/>
    <w:rsid w:val="00CB440C"/>
    <w:rsid w:val="00CB6167"/>
    <w:rsid w:val="00CC05DC"/>
    <w:rsid w:val="00CC09A8"/>
    <w:rsid w:val="00CC3FBB"/>
    <w:rsid w:val="00CD058A"/>
    <w:rsid w:val="00CD26E1"/>
    <w:rsid w:val="00CD2825"/>
    <w:rsid w:val="00CD29AA"/>
    <w:rsid w:val="00CD3368"/>
    <w:rsid w:val="00CD3A35"/>
    <w:rsid w:val="00CD3B08"/>
    <w:rsid w:val="00CD53DF"/>
    <w:rsid w:val="00CD56A3"/>
    <w:rsid w:val="00CD78B1"/>
    <w:rsid w:val="00CE0816"/>
    <w:rsid w:val="00CE0E1F"/>
    <w:rsid w:val="00CE2118"/>
    <w:rsid w:val="00CE2122"/>
    <w:rsid w:val="00CE2901"/>
    <w:rsid w:val="00CE2D7C"/>
    <w:rsid w:val="00CE56B7"/>
    <w:rsid w:val="00CE5852"/>
    <w:rsid w:val="00CE609F"/>
    <w:rsid w:val="00CE6A4B"/>
    <w:rsid w:val="00CE72F6"/>
    <w:rsid w:val="00CE7A1E"/>
    <w:rsid w:val="00CF09B0"/>
    <w:rsid w:val="00CF17D4"/>
    <w:rsid w:val="00CF37A0"/>
    <w:rsid w:val="00CF53B9"/>
    <w:rsid w:val="00CF6692"/>
    <w:rsid w:val="00CF6BC1"/>
    <w:rsid w:val="00CF771F"/>
    <w:rsid w:val="00CF79FD"/>
    <w:rsid w:val="00D0007B"/>
    <w:rsid w:val="00D00FFA"/>
    <w:rsid w:val="00D01023"/>
    <w:rsid w:val="00D0277F"/>
    <w:rsid w:val="00D03D5D"/>
    <w:rsid w:val="00D0417B"/>
    <w:rsid w:val="00D04A65"/>
    <w:rsid w:val="00D108FC"/>
    <w:rsid w:val="00D11059"/>
    <w:rsid w:val="00D13138"/>
    <w:rsid w:val="00D143EF"/>
    <w:rsid w:val="00D146AD"/>
    <w:rsid w:val="00D14E1A"/>
    <w:rsid w:val="00D150CA"/>
    <w:rsid w:val="00D1514E"/>
    <w:rsid w:val="00D15288"/>
    <w:rsid w:val="00D15338"/>
    <w:rsid w:val="00D15DE1"/>
    <w:rsid w:val="00D15F04"/>
    <w:rsid w:val="00D20176"/>
    <w:rsid w:val="00D2174C"/>
    <w:rsid w:val="00D21E27"/>
    <w:rsid w:val="00D22F96"/>
    <w:rsid w:val="00D240AB"/>
    <w:rsid w:val="00D24173"/>
    <w:rsid w:val="00D26C90"/>
    <w:rsid w:val="00D30A28"/>
    <w:rsid w:val="00D32185"/>
    <w:rsid w:val="00D33373"/>
    <w:rsid w:val="00D3420F"/>
    <w:rsid w:val="00D3492F"/>
    <w:rsid w:val="00D353ED"/>
    <w:rsid w:val="00D36039"/>
    <w:rsid w:val="00D3675C"/>
    <w:rsid w:val="00D36BFB"/>
    <w:rsid w:val="00D37F50"/>
    <w:rsid w:val="00D4059B"/>
    <w:rsid w:val="00D414D5"/>
    <w:rsid w:val="00D41F0C"/>
    <w:rsid w:val="00D4323F"/>
    <w:rsid w:val="00D436E0"/>
    <w:rsid w:val="00D439E2"/>
    <w:rsid w:val="00D43C83"/>
    <w:rsid w:val="00D4630A"/>
    <w:rsid w:val="00D473E3"/>
    <w:rsid w:val="00D501BF"/>
    <w:rsid w:val="00D50371"/>
    <w:rsid w:val="00D51679"/>
    <w:rsid w:val="00D52427"/>
    <w:rsid w:val="00D52E5C"/>
    <w:rsid w:val="00D5451B"/>
    <w:rsid w:val="00D54E05"/>
    <w:rsid w:val="00D55EC0"/>
    <w:rsid w:val="00D60B1F"/>
    <w:rsid w:val="00D618DC"/>
    <w:rsid w:val="00D6234A"/>
    <w:rsid w:val="00D63F47"/>
    <w:rsid w:val="00D64A2D"/>
    <w:rsid w:val="00D668BF"/>
    <w:rsid w:val="00D66B2F"/>
    <w:rsid w:val="00D71AE0"/>
    <w:rsid w:val="00D71B22"/>
    <w:rsid w:val="00D71F3A"/>
    <w:rsid w:val="00D72758"/>
    <w:rsid w:val="00D72770"/>
    <w:rsid w:val="00D72E7C"/>
    <w:rsid w:val="00D73732"/>
    <w:rsid w:val="00D74140"/>
    <w:rsid w:val="00D80462"/>
    <w:rsid w:val="00D8097E"/>
    <w:rsid w:val="00D81E0F"/>
    <w:rsid w:val="00D827A9"/>
    <w:rsid w:val="00D82DEB"/>
    <w:rsid w:val="00D83F01"/>
    <w:rsid w:val="00D86B80"/>
    <w:rsid w:val="00D87C18"/>
    <w:rsid w:val="00D904C3"/>
    <w:rsid w:val="00D9124B"/>
    <w:rsid w:val="00D92E88"/>
    <w:rsid w:val="00D94AE4"/>
    <w:rsid w:val="00D95A20"/>
    <w:rsid w:val="00D95BAE"/>
    <w:rsid w:val="00D970D0"/>
    <w:rsid w:val="00DA0A42"/>
    <w:rsid w:val="00DA0BEB"/>
    <w:rsid w:val="00DA1D3C"/>
    <w:rsid w:val="00DA2360"/>
    <w:rsid w:val="00DA3736"/>
    <w:rsid w:val="00DA3C91"/>
    <w:rsid w:val="00DA3CB4"/>
    <w:rsid w:val="00DA4181"/>
    <w:rsid w:val="00DA4403"/>
    <w:rsid w:val="00DA5277"/>
    <w:rsid w:val="00DA6490"/>
    <w:rsid w:val="00DB003F"/>
    <w:rsid w:val="00DB195B"/>
    <w:rsid w:val="00DB1E45"/>
    <w:rsid w:val="00DB3D77"/>
    <w:rsid w:val="00DB44F0"/>
    <w:rsid w:val="00DB5B39"/>
    <w:rsid w:val="00DB609A"/>
    <w:rsid w:val="00DB71A3"/>
    <w:rsid w:val="00DC0BA3"/>
    <w:rsid w:val="00DC111D"/>
    <w:rsid w:val="00DC11C5"/>
    <w:rsid w:val="00DC27B6"/>
    <w:rsid w:val="00DC2F36"/>
    <w:rsid w:val="00DC536C"/>
    <w:rsid w:val="00DC56FB"/>
    <w:rsid w:val="00DD0D7A"/>
    <w:rsid w:val="00DD2AAA"/>
    <w:rsid w:val="00DD591B"/>
    <w:rsid w:val="00DD5932"/>
    <w:rsid w:val="00DD64DE"/>
    <w:rsid w:val="00DD6641"/>
    <w:rsid w:val="00DD6722"/>
    <w:rsid w:val="00DD676E"/>
    <w:rsid w:val="00DD7347"/>
    <w:rsid w:val="00DE091B"/>
    <w:rsid w:val="00DE0C7D"/>
    <w:rsid w:val="00DE1425"/>
    <w:rsid w:val="00DE208A"/>
    <w:rsid w:val="00DE2909"/>
    <w:rsid w:val="00DE5481"/>
    <w:rsid w:val="00DE5760"/>
    <w:rsid w:val="00DE5C34"/>
    <w:rsid w:val="00DE6F02"/>
    <w:rsid w:val="00DE7CFF"/>
    <w:rsid w:val="00DF226D"/>
    <w:rsid w:val="00DF3AA9"/>
    <w:rsid w:val="00DF44FC"/>
    <w:rsid w:val="00DF46FB"/>
    <w:rsid w:val="00DF784E"/>
    <w:rsid w:val="00E00191"/>
    <w:rsid w:val="00E00DB7"/>
    <w:rsid w:val="00E018B1"/>
    <w:rsid w:val="00E02C2F"/>
    <w:rsid w:val="00E03658"/>
    <w:rsid w:val="00E03F48"/>
    <w:rsid w:val="00E0448C"/>
    <w:rsid w:val="00E045CA"/>
    <w:rsid w:val="00E05C78"/>
    <w:rsid w:val="00E0739E"/>
    <w:rsid w:val="00E10749"/>
    <w:rsid w:val="00E12C33"/>
    <w:rsid w:val="00E13493"/>
    <w:rsid w:val="00E13A58"/>
    <w:rsid w:val="00E13F00"/>
    <w:rsid w:val="00E14A16"/>
    <w:rsid w:val="00E14AC9"/>
    <w:rsid w:val="00E15AC8"/>
    <w:rsid w:val="00E16FF6"/>
    <w:rsid w:val="00E2014D"/>
    <w:rsid w:val="00E20ED4"/>
    <w:rsid w:val="00E211AC"/>
    <w:rsid w:val="00E2236B"/>
    <w:rsid w:val="00E231BF"/>
    <w:rsid w:val="00E23965"/>
    <w:rsid w:val="00E23C71"/>
    <w:rsid w:val="00E24D6A"/>
    <w:rsid w:val="00E26A2D"/>
    <w:rsid w:val="00E279BF"/>
    <w:rsid w:val="00E309AC"/>
    <w:rsid w:val="00E31B2D"/>
    <w:rsid w:val="00E31FE1"/>
    <w:rsid w:val="00E32234"/>
    <w:rsid w:val="00E33254"/>
    <w:rsid w:val="00E3344E"/>
    <w:rsid w:val="00E33DD0"/>
    <w:rsid w:val="00E37F3E"/>
    <w:rsid w:val="00E41340"/>
    <w:rsid w:val="00E42430"/>
    <w:rsid w:val="00E43416"/>
    <w:rsid w:val="00E4369F"/>
    <w:rsid w:val="00E43BCB"/>
    <w:rsid w:val="00E43C70"/>
    <w:rsid w:val="00E43CD0"/>
    <w:rsid w:val="00E43F54"/>
    <w:rsid w:val="00E44094"/>
    <w:rsid w:val="00E444C6"/>
    <w:rsid w:val="00E4508F"/>
    <w:rsid w:val="00E453AE"/>
    <w:rsid w:val="00E45800"/>
    <w:rsid w:val="00E45816"/>
    <w:rsid w:val="00E46AE7"/>
    <w:rsid w:val="00E47A9D"/>
    <w:rsid w:val="00E51B0E"/>
    <w:rsid w:val="00E55061"/>
    <w:rsid w:val="00E5582C"/>
    <w:rsid w:val="00E56E58"/>
    <w:rsid w:val="00E5765C"/>
    <w:rsid w:val="00E60E63"/>
    <w:rsid w:val="00E60EF7"/>
    <w:rsid w:val="00E62B34"/>
    <w:rsid w:val="00E6438C"/>
    <w:rsid w:val="00E64F88"/>
    <w:rsid w:val="00E65338"/>
    <w:rsid w:val="00E65E6B"/>
    <w:rsid w:val="00E66068"/>
    <w:rsid w:val="00E70A09"/>
    <w:rsid w:val="00E70C7A"/>
    <w:rsid w:val="00E70CDF"/>
    <w:rsid w:val="00E71DB8"/>
    <w:rsid w:val="00E739E3"/>
    <w:rsid w:val="00E74BBE"/>
    <w:rsid w:val="00E8190C"/>
    <w:rsid w:val="00E829AE"/>
    <w:rsid w:val="00E829B9"/>
    <w:rsid w:val="00E837ED"/>
    <w:rsid w:val="00E843FD"/>
    <w:rsid w:val="00E85795"/>
    <w:rsid w:val="00E857DB"/>
    <w:rsid w:val="00E8631B"/>
    <w:rsid w:val="00E86693"/>
    <w:rsid w:val="00E87477"/>
    <w:rsid w:val="00E90478"/>
    <w:rsid w:val="00E92E9D"/>
    <w:rsid w:val="00E94628"/>
    <w:rsid w:val="00E95042"/>
    <w:rsid w:val="00E95393"/>
    <w:rsid w:val="00E965EF"/>
    <w:rsid w:val="00E96780"/>
    <w:rsid w:val="00E969C5"/>
    <w:rsid w:val="00EA1920"/>
    <w:rsid w:val="00EA2695"/>
    <w:rsid w:val="00EA33BE"/>
    <w:rsid w:val="00EB0196"/>
    <w:rsid w:val="00EB27C7"/>
    <w:rsid w:val="00EB3C99"/>
    <w:rsid w:val="00EB3F23"/>
    <w:rsid w:val="00EB625C"/>
    <w:rsid w:val="00EB63FC"/>
    <w:rsid w:val="00EC16B9"/>
    <w:rsid w:val="00EC18BA"/>
    <w:rsid w:val="00EC2011"/>
    <w:rsid w:val="00EC28F9"/>
    <w:rsid w:val="00EC58D8"/>
    <w:rsid w:val="00EC5DE1"/>
    <w:rsid w:val="00EC75B9"/>
    <w:rsid w:val="00EC78D5"/>
    <w:rsid w:val="00EC7907"/>
    <w:rsid w:val="00ED1958"/>
    <w:rsid w:val="00ED2D88"/>
    <w:rsid w:val="00ED4C99"/>
    <w:rsid w:val="00ED55FB"/>
    <w:rsid w:val="00ED60C5"/>
    <w:rsid w:val="00ED6381"/>
    <w:rsid w:val="00ED73D2"/>
    <w:rsid w:val="00ED7F80"/>
    <w:rsid w:val="00EE1513"/>
    <w:rsid w:val="00EE1F7E"/>
    <w:rsid w:val="00EE2BE4"/>
    <w:rsid w:val="00EE3E86"/>
    <w:rsid w:val="00EE4660"/>
    <w:rsid w:val="00EE6B06"/>
    <w:rsid w:val="00EE79FC"/>
    <w:rsid w:val="00EE7BC8"/>
    <w:rsid w:val="00EF24C1"/>
    <w:rsid w:val="00EF48CA"/>
    <w:rsid w:val="00EF52C5"/>
    <w:rsid w:val="00EF56FE"/>
    <w:rsid w:val="00EF5D95"/>
    <w:rsid w:val="00EF70AB"/>
    <w:rsid w:val="00EF719D"/>
    <w:rsid w:val="00EF7CA7"/>
    <w:rsid w:val="00EF7CD3"/>
    <w:rsid w:val="00F011E7"/>
    <w:rsid w:val="00F0223C"/>
    <w:rsid w:val="00F02AE4"/>
    <w:rsid w:val="00F033D6"/>
    <w:rsid w:val="00F04A06"/>
    <w:rsid w:val="00F04B61"/>
    <w:rsid w:val="00F05051"/>
    <w:rsid w:val="00F05DE0"/>
    <w:rsid w:val="00F10634"/>
    <w:rsid w:val="00F10C09"/>
    <w:rsid w:val="00F120E0"/>
    <w:rsid w:val="00F12EB1"/>
    <w:rsid w:val="00F14513"/>
    <w:rsid w:val="00F176D1"/>
    <w:rsid w:val="00F17B1C"/>
    <w:rsid w:val="00F21F53"/>
    <w:rsid w:val="00F23888"/>
    <w:rsid w:val="00F23902"/>
    <w:rsid w:val="00F23FA7"/>
    <w:rsid w:val="00F249F0"/>
    <w:rsid w:val="00F2635E"/>
    <w:rsid w:val="00F30237"/>
    <w:rsid w:val="00F32DAD"/>
    <w:rsid w:val="00F341E1"/>
    <w:rsid w:val="00F34342"/>
    <w:rsid w:val="00F34885"/>
    <w:rsid w:val="00F3607D"/>
    <w:rsid w:val="00F36D17"/>
    <w:rsid w:val="00F37A8A"/>
    <w:rsid w:val="00F40D0D"/>
    <w:rsid w:val="00F412E8"/>
    <w:rsid w:val="00F427CE"/>
    <w:rsid w:val="00F43461"/>
    <w:rsid w:val="00F434E7"/>
    <w:rsid w:val="00F438B7"/>
    <w:rsid w:val="00F43E03"/>
    <w:rsid w:val="00F440B2"/>
    <w:rsid w:val="00F442F3"/>
    <w:rsid w:val="00F44D39"/>
    <w:rsid w:val="00F45F31"/>
    <w:rsid w:val="00F4667D"/>
    <w:rsid w:val="00F466CF"/>
    <w:rsid w:val="00F4691E"/>
    <w:rsid w:val="00F475AD"/>
    <w:rsid w:val="00F50624"/>
    <w:rsid w:val="00F5221A"/>
    <w:rsid w:val="00F52F42"/>
    <w:rsid w:val="00F54395"/>
    <w:rsid w:val="00F5484D"/>
    <w:rsid w:val="00F5530D"/>
    <w:rsid w:val="00F60B03"/>
    <w:rsid w:val="00F61F37"/>
    <w:rsid w:val="00F63735"/>
    <w:rsid w:val="00F640A0"/>
    <w:rsid w:val="00F644DC"/>
    <w:rsid w:val="00F65761"/>
    <w:rsid w:val="00F6688D"/>
    <w:rsid w:val="00F6783E"/>
    <w:rsid w:val="00F71907"/>
    <w:rsid w:val="00F72E84"/>
    <w:rsid w:val="00F74683"/>
    <w:rsid w:val="00F74F0E"/>
    <w:rsid w:val="00F80E0A"/>
    <w:rsid w:val="00F81504"/>
    <w:rsid w:val="00F82A6A"/>
    <w:rsid w:val="00F8315C"/>
    <w:rsid w:val="00F84927"/>
    <w:rsid w:val="00F857D2"/>
    <w:rsid w:val="00F867D4"/>
    <w:rsid w:val="00F877A0"/>
    <w:rsid w:val="00F90801"/>
    <w:rsid w:val="00F919AA"/>
    <w:rsid w:val="00F92488"/>
    <w:rsid w:val="00F95CDC"/>
    <w:rsid w:val="00F9619B"/>
    <w:rsid w:val="00FA210E"/>
    <w:rsid w:val="00FA261A"/>
    <w:rsid w:val="00FA3402"/>
    <w:rsid w:val="00FA35E5"/>
    <w:rsid w:val="00FA5EE9"/>
    <w:rsid w:val="00FA7525"/>
    <w:rsid w:val="00FA7D40"/>
    <w:rsid w:val="00FB12F2"/>
    <w:rsid w:val="00FB19F0"/>
    <w:rsid w:val="00FB231B"/>
    <w:rsid w:val="00FB2721"/>
    <w:rsid w:val="00FB42A1"/>
    <w:rsid w:val="00FB434C"/>
    <w:rsid w:val="00FB4621"/>
    <w:rsid w:val="00FB67BC"/>
    <w:rsid w:val="00FB73D2"/>
    <w:rsid w:val="00FC0B9F"/>
    <w:rsid w:val="00FC23FC"/>
    <w:rsid w:val="00FC43CE"/>
    <w:rsid w:val="00FC50F0"/>
    <w:rsid w:val="00FC624E"/>
    <w:rsid w:val="00FD0D13"/>
    <w:rsid w:val="00FD3149"/>
    <w:rsid w:val="00FD4256"/>
    <w:rsid w:val="00FD429D"/>
    <w:rsid w:val="00FD622C"/>
    <w:rsid w:val="00FD65DD"/>
    <w:rsid w:val="00FE05BC"/>
    <w:rsid w:val="00FE061B"/>
    <w:rsid w:val="00FE0780"/>
    <w:rsid w:val="00FE28BD"/>
    <w:rsid w:val="00FE3F4F"/>
    <w:rsid w:val="00FE4459"/>
    <w:rsid w:val="00FE5A4C"/>
    <w:rsid w:val="00FE5C92"/>
    <w:rsid w:val="00FE5D05"/>
    <w:rsid w:val="00FE602D"/>
    <w:rsid w:val="00FE6CAC"/>
    <w:rsid w:val="00FE73E2"/>
    <w:rsid w:val="00FF1379"/>
    <w:rsid w:val="00FF24BC"/>
    <w:rsid w:val="00FF3EDF"/>
    <w:rsid w:val="00FF5871"/>
    <w:rsid w:val="00FF5DA2"/>
    <w:rsid w:val="00FF6BF3"/>
    <w:rsid w:val="00FF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ECF33"/>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qFormat/>
    <w:rsid w:val="003769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69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6D7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613BD0"/>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qFormat/>
    <w:rsid w:val="00CC3FBB"/>
    <w:rPr>
      <w:rFonts w:cs="Times New Roman"/>
      <w:i/>
    </w:rPr>
  </w:style>
  <w:style w:type="paragraph" w:styleId="EndnoteText">
    <w:name w:val="endnote text"/>
    <w:basedOn w:val="Normal"/>
    <w:link w:val="EndnoteTextChar"/>
    <w:uiPriority w:val="99"/>
    <w:semiHidden/>
    <w:unhideWhenUsed/>
    <w:rsid w:val="00D26C90"/>
    <w:rPr>
      <w:sz w:val="20"/>
      <w:szCs w:val="20"/>
    </w:rPr>
  </w:style>
  <w:style w:type="character" w:customStyle="1" w:styleId="EndnoteTextChar">
    <w:name w:val="Endnote Text Char"/>
    <w:basedOn w:val="DefaultParagraphFont"/>
    <w:link w:val="EndnoteText"/>
    <w:uiPriority w:val="99"/>
    <w:semiHidden/>
    <w:rsid w:val="00D26C90"/>
    <w:rPr>
      <w:sz w:val="20"/>
      <w:szCs w:val="20"/>
    </w:rPr>
  </w:style>
  <w:style w:type="character" w:styleId="EndnoteReference">
    <w:name w:val="endnote reference"/>
    <w:basedOn w:val="DefaultParagraphFont"/>
    <w:uiPriority w:val="99"/>
    <w:semiHidden/>
    <w:unhideWhenUsed/>
    <w:rsid w:val="00D26C90"/>
    <w:rPr>
      <w:vertAlign w:val="superscript"/>
    </w:rPr>
  </w:style>
  <w:style w:type="paragraph" w:styleId="Caption">
    <w:name w:val="caption"/>
    <w:basedOn w:val="Normal"/>
    <w:next w:val="Normal"/>
    <w:uiPriority w:val="35"/>
    <w:unhideWhenUsed/>
    <w:qFormat/>
    <w:rsid w:val="000D74AA"/>
    <w:pPr>
      <w:spacing w:after="200"/>
    </w:pPr>
    <w:rPr>
      <w:i/>
      <w:iCs/>
      <w:color w:val="1F497D" w:themeColor="text2"/>
      <w:sz w:val="18"/>
      <w:szCs w:val="18"/>
    </w:rPr>
  </w:style>
  <w:style w:type="paragraph" w:styleId="Revision">
    <w:name w:val="Revision"/>
    <w:hidden/>
    <w:uiPriority w:val="99"/>
    <w:semiHidden/>
    <w:rsid w:val="001B6364"/>
  </w:style>
  <w:style w:type="paragraph" w:styleId="Quote">
    <w:name w:val="Quote"/>
    <w:basedOn w:val="Normal"/>
    <w:next w:val="Normal"/>
    <w:link w:val="QuoteChar"/>
    <w:uiPriority w:val="29"/>
    <w:qFormat/>
    <w:rsid w:val="00A26661"/>
    <w:pPr>
      <w:spacing w:before="200" w:after="160" w:line="259" w:lineRule="auto"/>
      <w:ind w:left="864" w:right="864"/>
      <w:jc w:val="center"/>
    </w:pPr>
    <w:rPr>
      <w:rFonts w:eastAsiaTheme="minorHAnsi"/>
      <w:i/>
      <w:iCs/>
      <w:color w:val="404040" w:themeColor="text1" w:themeTint="BF"/>
      <w:sz w:val="22"/>
      <w:szCs w:val="22"/>
    </w:rPr>
  </w:style>
  <w:style w:type="character" w:customStyle="1" w:styleId="QuoteChar">
    <w:name w:val="Quote Char"/>
    <w:basedOn w:val="DefaultParagraphFont"/>
    <w:link w:val="Quote"/>
    <w:uiPriority w:val="29"/>
    <w:rsid w:val="00A26661"/>
    <w:rPr>
      <w:rFonts w:eastAsiaTheme="minorHAnsi"/>
      <w:i/>
      <w:iCs/>
      <w:color w:val="404040" w:themeColor="text1" w:themeTint="BF"/>
      <w:sz w:val="22"/>
      <w:szCs w:val="22"/>
    </w:rPr>
  </w:style>
  <w:style w:type="character" w:customStyle="1" w:styleId="Heading1Char">
    <w:name w:val="Heading 1 Char"/>
    <w:basedOn w:val="DefaultParagraphFont"/>
    <w:link w:val="Heading1"/>
    <w:uiPriority w:val="9"/>
    <w:rsid w:val="003769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6939"/>
    <w:rPr>
      <w:rFonts w:asciiTheme="majorHAnsi" w:eastAsiaTheme="majorEastAsia" w:hAnsiTheme="majorHAnsi" w:cstheme="majorBidi"/>
      <w:color w:val="365F91" w:themeColor="accent1" w:themeShade="BF"/>
      <w:sz w:val="26"/>
      <w:szCs w:val="26"/>
    </w:rPr>
  </w:style>
  <w:style w:type="paragraph" w:customStyle="1" w:styleId="footnotedescription">
    <w:name w:val="footnote description"/>
    <w:next w:val="Normal"/>
    <w:link w:val="footnotedescriptionChar"/>
    <w:hidden/>
    <w:rsid w:val="00674D4A"/>
    <w:pPr>
      <w:spacing w:line="259" w:lineRule="auto"/>
      <w:ind w:left="720"/>
    </w:pPr>
    <w:rPr>
      <w:rFonts w:ascii="Times New Roman" w:eastAsia="Times New Roman" w:hAnsi="Times New Roman" w:cs="Times New Roman"/>
      <w:color w:val="000000"/>
      <w:sz w:val="20"/>
      <w:szCs w:val="22"/>
    </w:rPr>
  </w:style>
  <w:style w:type="character" w:customStyle="1" w:styleId="footnotedescriptionChar">
    <w:name w:val="footnote description Char"/>
    <w:link w:val="footnotedescription"/>
    <w:rsid w:val="00674D4A"/>
    <w:rPr>
      <w:rFonts w:ascii="Times New Roman" w:eastAsia="Times New Roman" w:hAnsi="Times New Roman" w:cs="Times New Roman"/>
      <w:color w:val="000000"/>
      <w:sz w:val="20"/>
      <w:szCs w:val="22"/>
    </w:rPr>
  </w:style>
  <w:style w:type="character" w:customStyle="1" w:styleId="footnotemark">
    <w:name w:val="footnote mark"/>
    <w:hidden/>
    <w:rsid w:val="00674D4A"/>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E14AC9"/>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D6D7E"/>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qFormat/>
    <w:rsid w:val="002D6D7E"/>
    <w:pPr>
      <w:numPr>
        <w:numId w:val="24"/>
      </w:numPr>
      <w:spacing w:after="240"/>
      <w:ind w:left="720"/>
    </w:pPr>
    <w:rPr>
      <w:rFonts w:ascii="Times New Roman" w:eastAsia="Times New Roman" w:hAnsi="Times New Roman" w:cs="Times New Roman"/>
    </w:rPr>
  </w:style>
  <w:style w:type="paragraph" w:styleId="ListBullet3">
    <w:name w:val="List Bullet 3"/>
    <w:basedOn w:val="Normal"/>
    <w:uiPriority w:val="99"/>
    <w:semiHidden/>
    <w:unhideWhenUsed/>
    <w:rsid w:val="00BA5D7B"/>
    <w:pPr>
      <w:numPr>
        <w:numId w:val="25"/>
      </w:numPr>
      <w:contextualSpacing/>
    </w:pPr>
  </w:style>
  <w:style w:type="paragraph" w:styleId="TOCHeading">
    <w:name w:val="TOC Heading"/>
    <w:basedOn w:val="Heading1"/>
    <w:next w:val="Normal"/>
    <w:uiPriority w:val="39"/>
    <w:unhideWhenUsed/>
    <w:qFormat/>
    <w:rsid w:val="00AB10A3"/>
    <w:pPr>
      <w:spacing w:line="259" w:lineRule="auto"/>
      <w:outlineLvl w:val="9"/>
    </w:pPr>
  </w:style>
  <w:style w:type="character" w:styleId="PlaceholderText">
    <w:name w:val="Placeholder Text"/>
    <w:basedOn w:val="DefaultParagraphFont"/>
    <w:uiPriority w:val="99"/>
    <w:semiHidden/>
    <w:rsid w:val="00BF16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176">
      <w:bodyDiv w:val="1"/>
      <w:marLeft w:val="0"/>
      <w:marRight w:val="0"/>
      <w:marTop w:val="0"/>
      <w:marBottom w:val="0"/>
      <w:divBdr>
        <w:top w:val="none" w:sz="0" w:space="0" w:color="auto"/>
        <w:left w:val="none" w:sz="0" w:space="0" w:color="auto"/>
        <w:bottom w:val="none" w:sz="0" w:space="0" w:color="auto"/>
        <w:right w:val="none" w:sz="0" w:space="0" w:color="auto"/>
      </w:divBdr>
    </w:div>
    <w:div w:id="21059462">
      <w:bodyDiv w:val="1"/>
      <w:marLeft w:val="0"/>
      <w:marRight w:val="0"/>
      <w:marTop w:val="0"/>
      <w:marBottom w:val="0"/>
      <w:divBdr>
        <w:top w:val="none" w:sz="0" w:space="0" w:color="auto"/>
        <w:left w:val="none" w:sz="0" w:space="0" w:color="auto"/>
        <w:bottom w:val="none" w:sz="0" w:space="0" w:color="auto"/>
        <w:right w:val="none" w:sz="0" w:space="0" w:color="auto"/>
      </w:divBdr>
    </w:div>
    <w:div w:id="21370828">
      <w:bodyDiv w:val="1"/>
      <w:marLeft w:val="0"/>
      <w:marRight w:val="0"/>
      <w:marTop w:val="0"/>
      <w:marBottom w:val="0"/>
      <w:divBdr>
        <w:top w:val="none" w:sz="0" w:space="0" w:color="auto"/>
        <w:left w:val="none" w:sz="0" w:space="0" w:color="auto"/>
        <w:bottom w:val="none" w:sz="0" w:space="0" w:color="auto"/>
        <w:right w:val="none" w:sz="0" w:space="0" w:color="auto"/>
      </w:divBdr>
    </w:div>
    <w:div w:id="23214022">
      <w:bodyDiv w:val="1"/>
      <w:marLeft w:val="0"/>
      <w:marRight w:val="0"/>
      <w:marTop w:val="0"/>
      <w:marBottom w:val="0"/>
      <w:divBdr>
        <w:top w:val="none" w:sz="0" w:space="0" w:color="auto"/>
        <w:left w:val="none" w:sz="0" w:space="0" w:color="auto"/>
        <w:bottom w:val="none" w:sz="0" w:space="0" w:color="auto"/>
        <w:right w:val="none" w:sz="0" w:space="0" w:color="auto"/>
      </w:divBdr>
    </w:div>
    <w:div w:id="46420513">
      <w:bodyDiv w:val="1"/>
      <w:marLeft w:val="0"/>
      <w:marRight w:val="0"/>
      <w:marTop w:val="0"/>
      <w:marBottom w:val="0"/>
      <w:divBdr>
        <w:top w:val="none" w:sz="0" w:space="0" w:color="auto"/>
        <w:left w:val="none" w:sz="0" w:space="0" w:color="auto"/>
        <w:bottom w:val="none" w:sz="0" w:space="0" w:color="auto"/>
        <w:right w:val="none" w:sz="0" w:space="0" w:color="auto"/>
      </w:divBdr>
    </w:div>
    <w:div w:id="46956023">
      <w:bodyDiv w:val="1"/>
      <w:marLeft w:val="0"/>
      <w:marRight w:val="0"/>
      <w:marTop w:val="0"/>
      <w:marBottom w:val="0"/>
      <w:divBdr>
        <w:top w:val="none" w:sz="0" w:space="0" w:color="auto"/>
        <w:left w:val="none" w:sz="0" w:space="0" w:color="auto"/>
        <w:bottom w:val="none" w:sz="0" w:space="0" w:color="auto"/>
        <w:right w:val="none" w:sz="0" w:space="0" w:color="auto"/>
      </w:divBdr>
    </w:div>
    <w:div w:id="51583796">
      <w:bodyDiv w:val="1"/>
      <w:marLeft w:val="0"/>
      <w:marRight w:val="0"/>
      <w:marTop w:val="0"/>
      <w:marBottom w:val="0"/>
      <w:divBdr>
        <w:top w:val="none" w:sz="0" w:space="0" w:color="auto"/>
        <w:left w:val="none" w:sz="0" w:space="0" w:color="auto"/>
        <w:bottom w:val="none" w:sz="0" w:space="0" w:color="auto"/>
        <w:right w:val="none" w:sz="0" w:space="0" w:color="auto"/>
      </w:divBdr>
    </w:div>
    <w:div w:id="51932293">
      <w:bodyDiv w:val="1"/>
      <w:marLeft w:val="0"/>
      <w:marRight w:val="0"/>
      <w:marTop w:val="0"/>
      <w:marBottom w:val="0"/>
      <w:divBdr>
        <w:top w:val="none" w:sz="0" w:space="0" w:color="auto"/>
        <w:left w:val="none" w:sz="0" w:space="0" w:color="auto"/>
        <w:bottom w:val="none" w:sz="0" w:space="0" w:color="auto"/>
        <w:right w:val="none" w:sz="0" w:space="0" w:color="auto"/>
      </w:divBdr>
    </w:div>
    <w:div w:id="53284705">
      <w:bodyDiv w:val="1"/>
      <w:marLeft w:val="0"/>
      <w:marRight w:val="0"/>
      <w:marTop w:val="0"/>
      <w:marBottom w:val="0"/>
      <w:divBdr>
        <w:top w:val="none" w:sz="0" w:space="0" w:color="auto"/>
        <w:left w:val="none" w:sz="0" w:space="0" w:color="auto"/>
        <w:bottom w:val="none" w:sz="0" w:space="0" w:color="auto"/>
        <w:right w:val="none" w:sz="0" w:space="0" w:color="auto"/>
      </w:divBdr>
    </w:div>
    <w:div w:id="55714051">
      <w:bodyDiv w:val="1"/>
      <w:marLeft w:val="0"/>
      <w:marRight w:val="0"/>
      <w:marTop w:val="0"/>
      <w:marBottom w:val="0"/>
      <w:divBdr>
        <w:top w:val="none" w:sz="0" w:space="0" w:color="auto"/>
        <w:left w:val="none" w:sz="0" w:space="0" w:color="auto"/>
        <w:bottom w:val="none" w:sz="0" w:space="0" w:color="auto"/>
        <w:right w:val="none" w:sz="0" w:space="0" w:color="auto"/>
      </w:divBdr>
    </w:div>
    <w:div w:id="73430048">
      <w:bodyDiv w:val="1"/>
      <w:marLeft w:val="0"/>
      <w:marRight w:val="0"/>
      <w:marTop w:val="0"/>
      <w:marBottom w:val="0"/>
      <w:divBdr>
        <w:top w:val="none" w:sz="0" w:space="0" w:color="auto"/>
        <w:left w:val="none" w:sz="0" w:space="0" w:color="auto"/>
        <w:bottom w:val="none" w:sz="0" w:space="0" w:color="auto"/>
        <w:right w:val="none" w:sz="0" w:space="0" w:color="auto"/>
      </w:divBdr>
    </w:div>
    <w:div w:id="78523563">
      <w:bodyDiv w:val="1"/>
      <w:marLeft w:val="0"/>
      <w:marRight w:val="0"/>
      <w:marTop w:val="0"/>
      <w:marBottom w:val="0"/>
      <w:divBdr>
        <w:top w:val="none" w:sz="0" w:space="0" w:color="auto"/>
        <w:left w:val="none" w:sz="0" w:space="0" w:color="auto"/>
        <w:bottom w:val="none" w:sz="0" w:space="0" w:color="auto"/>
        <w:right w:val="none" w:sz="0" w:space="0" w:color="auto"/>
      </w:divBdr>
    </w:div>
    <w:div w:id="82844827">
      <w:bodyDiv w:val="1"/>
      <w:marLeft w:val="0"/>
      <w:marRight w:val="0"/>
      <w:marTop w:val="0"/>
      <w:marBottom w:val="0"/>
      <w:divBdr>
        <w:top w:val="none" w:sz="0" w:space="0" w:color="auto"/>
        <w:left w:val="none" w:sz="0" w:space="0" w:color="auto"/>
        <w:bottom w:val="none" w:sz="0" w:space="0" w:color="auto"/>
        <w:right w:val="none" w:sz="0" w:space="0" w:color="auto"/>
      </w:divBdr>
    </w:div>
    <w:div w:id="104354922">
      <w:bodyDiv w:val="1"/>
      <w:marLeft w:val="0"/>
      <w:marRight w:val="0"/>
      <w:marTop w:val="0"/>
      <w:marBottom w:val="0"/>
      <w:divBdr>
        <w:top w:val="none" w:sz="0" w:space="0" w:color="auto"/>
        <w:left w:val="none" w:sz="0" w:space="0" w:color="auto"/>
        <w:bottom w:val="none" w:sz="0" w:space="0" w:color="auto"/>
        <w:right w:val="none" w:sz="0" w:space="0" w:color="auto"/>
      </w:divBdr>
    </w:div>
    <w:div w:id="112670664">
      <w:bodyDiv w:val="1"/>
      <w:marLeft w:val="0"/>
      <w:marRight w:val="0"/>
      <w:marTop w:val="0"/>
      <w:marBottom w:val="0"/>
      <w:divBdr>
        <w:top w:val="none" w:sz="0" w:space="0" w:color="auto"/>
        <w:left w:val="none" w:sz="0" w:space="0" w:color="auto"/>
        <w:bottom w:val="none" w:sz="0" w:space="0" w:color="auto"/>
        <w:right w:val="none" w:sz="0" w:space="0" w:color="auto"/>
      </w:divBdr>
    </w:div>
    <w:div w:id="116140976">
      <w:bodyDiv w:val="1"/>
      <w:marLeft w:val="0"/>
      <w:marRight w:val="0"/>
      <w:marTop w:val="0"/>
      <w:marBottom w:val="0"/>
      <w:divBdr>
        <w:top w:val="none" w:sz="0" w:space="0" w:color="auto"/>
        <w:left w:val="none" w:sz="0" w:space="0" w:color="auto"/>
        <w:bottom w:val="none" w:sz="0" w:space="0" w:color="auto"/>
        <w:right w:val="none" w:sz="0" w:space="0" w:color="auto"/>
      </w:divBdr>
    </w:div>
    <w:div w:id="126818151">
      <w:bodyDiv w:val="1"/>
      <w:marLeft w:val="0"/>
      <w:marRight w:val="0"/>
      <w:marTop w:val="0"/>
      <w:marBottom w:val="0"/>
      <w:divBdr>
        <w:top w:val="none" w:sz="0" w:space="0" w:color="auto"/>
        <w:left w:val="none" w:sz="0" w:space="0" w:color="auto"/>
        <w:bottom w:val="none" w:sz="0" w:space="0" w:color="auto"/>
        <w:right w:val="none" w:sz="0" w:space="0" w:color="auto"/>
      </w:divBdr>
    </w:div>
    <w:div w:id="134108230">
      <w:bodyDiv w:val="1"/>
      <w:marLeft w:val="0"/>
      <w:marRight w:val="0"/>
      <w:marTop w:val="0"/>
      <w:marBottom w:val="0"/>
      <w:divBdr>
        <w:top w:val="none" w:sz="0" w:space="0" w:color="auto"/>
        <w:left w:val="none" w:sz="0" w:space="0" w:color="auto"/>
        <w:bottom w:val="none" w:sz="0" w:space="0" w:color="auto"/>
        <w:right w:val="none" w:sz="0" w:space="0" w:color="auto"/>
      </w:divBdr>
    </w:div>
    <w:div w:id="143855019">
      <w:bodyDiv w:val="1"/>
      <w:marLeft w:val="0"/>
      <w:marRight w:val="0"/>
      <w:marTop w:val="0"/>
      <w:marBottom w:val="0"/>
      <w:divBdr>
        <w:top w:val="none" w:sz="0" w:space="0" w:color="auto"/>
        <w:left w:val="none" w:sz="0" w:space="0" w:color="auto"/>
        <w:bottom w:val="none" w:sz="0" w:space="0" w:color="auto"/>
        <w:right w:val="none" w:sz="0" w:space="0" w:color="auto"/>
      </w:divBdr>
    </w:div>
    <w:div w:id="144206753">
      <w:bodyDiv w:val="1"/>
      <w:marLeft w:val="0"/>
      <w:marRight w:val="0"/>
      <w:marTop w:val="0"/>
      <w:marBottom w:val="0"/>
      <w:divBdr>
        <w:top w:val="none" w:sz="0" w:space="0" w:color="auto"/>
        <w:left w:val="none" w:sz="0" w:space="0" w:color="auto"/>
        <w:bottom w:val="none" w:sz="0" w:space="0" w:color="auto"/>
        <w:right w:val="none" w:sz="0" w:space="0" w:color="auto"/>
      </w:divBdr>
    </w:div>
    <w:div w:id="147869608">
      <w:bodyDiv w:val="1"/>
      <w:marLeft w:val="0"/>
      <w:marRight w:val="0"/>
      <w:marTop w:val="0"/>
      <w:marBottom w:val="0"/>
      <w:divBdr>
        <w:top w:val="none" w:sz="0" w:space="0" w:color="auto"/>
        <w:left w:val="none" w:sz="0" w:space="0" w:color="auto"/>
        <w:bottom w:val="none" w:sz="0" w:space="0" w:color="auto"/>
        <w:right w:val="none" w:sz="0" w:space="0" w:color="auto"/>
      </w:divBdr>
    </w:div>
    <w:div w:id="165290718">
      <w:bodyDiv w:val="1"/>
      <w:marLeft w:val="0"/>
      <w:marRight w:val="0"/>
      <w:marTop w:val="0"/>
      <w:marBottom w:val="0"/>
      <w:divBdr>
        <w:top w:val="none" w:sz="0" w:space="0" w:color="auto"/>
        <w:left w:val="none" w:sz="0" w:space="0" w:color="auto"/>
        <w:bottom w:val="none" w:sz="0" w:space="0" w:color="auto"/>
        <w:right w:val="none" w:sz="0" w:space="0" w:color="auto"/>
      </w:divBdr>
    </w:div>
    <w:div w:id="174269768">
      <w:bodyDiv w:val="1"/>
      <w:marLeft w:val="0"/>
      <w:marRight w:val="0"/>
      <w:marTop w:val="0"/>
      <w:marBottom w:val="0"/>
      <w:divBdr>
        <w:top w:val="none" w:sz="0" w:space="0" w:color="auto"/>
        <w:left w:val="none" w:sz="0" w:space="0" w:color="auto"/>
        <w:bottom w:val="none" w:sz="0" w:space="0" w:color="auto"/>
        <w:right w:val="none" w:sz="0" w:space="0" w:color="auto"/>
      </w:divBdr>
    </w:div>
    <w:div w:id="175003038">
      <w:bodyDiv w:val="1"/>
      <w:marLeft w:val="0"/>
      <w:marRight w:val="0"/>
      <w:marTop w:val="0"/>
      <w:marBottom w:val="0"/>
      <w:divBdr>
        <w:top w:val="none" w:sz="0" w:space="0" w:color="auto"/>
        <w:left w:val="none" w:sz="0" w:space="0" w:color="auto"/>
        <w:bottom w:val="none" w:sz="0" w:space="0" w:color="auto"/>
        <w:right w:val="none" w:sz="0" w:space="0" w:color="auto"/>
      </w:divBdr>
    </w:div>
    <w:div w:id="209270911">
      <w:bodyDiv w:val="1"/>
      <w:marLeft w:val="0"/>
      <w:marRight w:val="0"/>
      <w:marTop w:val="0"/>
      <w:marBottom w:val="0"/>
      <w:divBdr>
        <w:top w:val="none" w:sz="0" w:space="0" w:color="auto"/>
        <w:left w:val="none" w:sz="0" w:space="0" w:color="auto"/>
        <w:bottom w:val="none" w:sz="0" w:space="0" w:color="auto"/>
        <w:right w:val="none" w:sz="0" w:space="0" w:color="auto"/>
      </w:divBdr>
    </w:div>
    <w:div w:id="222761505">
      <w:bodyDiv w:val="1"/>
      <w:marLeft w:val="0"/>
      <w:marRight w:val="0"/>
      <w:marTop w:val="0"/>
      <w:marBottom w:val="0"/>
      <w:divBdr>
        <w:top w:val="none" w:sz="0" w:space="0" w:color="auto"/>
        <w:left w:val="none" w:sz="0" w:space="0" w:color="auto"/>
        <w:bottom w:val="none" w:sz="0" w:space="0" w:color="auto"/>
        <w:right w:val="none" w:sz="0" w:space="0" w:color="auto"/>
      </w:divBdr>
    </w:div>
    <w:div w:id="250434675">
      <w:bodyDiv w:val="1"/>
      <w:marLeft w:val="0"/>
      <w:marRight w:val="0"/>
      <w:marTop w:val="0"/>
      <w:marBottom w:val="0"/>
      <w:divBdr>
        <w:top w:val="none" w:sz="0" w:space="0" w:color="auto"/>
        <w:left w:val="none" w:sz="0" w:space="0" w:color="auto"/>
        <w:bottom w:val="none" w:sz="0" w:space="0" w:color="auto"/>
        <w:right w:val="none" w:sz="0" w:space="0" w:color="auto"/>
      </w:divBdr>
    </w:div>
    <w:div w:id="257107967">
      <w:bodyDiv w:val="1"/>
      <w:marLeft w:val="0"/>
      <w:marRight w:val="0"/>
      <w:marTop w:val="0"/>
      <w:marBottom w:val="0"/>
      <w:divBdr>
        <w:top w:val="none" w:sz="0" w:space="0" w:color="auto"/>
        <w:left w:val="none" w:sz="0" w:space="0" w:color="auto"/>
        <w:bottom w:val="none" w:sz="0" w:space="0" w:color="auto"/>
        <w:right w:val="none" w:sz="0" w:space="0" w:color="auto"/>
      </w:divBdr>
    </w:div>
    <w:div w:id="261186469">
      <w:bodyDiv w:val="1"/>
      <w:marLeft w:val="0"/>
      <w:marRight w:val="0"/>
      <w:marTop w:val="0"/>
      <w:marBottom w:val="0"/>
      <w:divBdr>
        <w:top w:val="none" w:sz="0" w:space="0" w:color="auto"/>
        <w:left w:val="none" w:sz="0" w:space="0" w:color="auto"/>
        <w:bottom w:val="none" w:sz="0" w:space="0" w:color="auto"/>
        <w:right w:val="none" w:sz="0" w:space="0" w:color="auto"/>
      </w:divBdr>
    </w:div>
    <w:div w:id="264314684">
      <w:bodyDiv w:val="1"/>
      <w:marLeft w:val="0"/>
      <w:marRight w:val="0"/>
      <w:marTop w:val="0"/>
      <w:marBottom w:val="0"/>
      <w:divBdr>
        <w:top w:val="none" w:sz="0" w:space="0" w:color="auto"/>
        <w:left w:val="none" w:sz="0" w:space="0" w:color="auto"/>
        <w:bottom w:val="none" w:sz="0" w:space="0" w:color="auto"/>
        <w:right w:val="none" w:sz="0" w:space="0" w:color="auto"/>
      </w:divBdr>
    </w:div>
    <w:div w:id="271668136">
      <w:bodyDiv w:val="1"/>
      <w:marLeft w:val="0"/>
      <w:marRight w:val="0"/>
      <w:marTop w:val="0"/>
      <w:marBottom w:val="0"/>
      <w:divBdr>
        <w:top w:val="none" w:sz="0" w:space="0" w:color="auto"/>
        <w:left w:val="none" w:sz="0" w:space="0" w:color="auto"/>
        <w:bottom w:val="none" w:sz="0" w:space="0" w:color="auto"/>
        <w:right w:val="none" w:sz="0" w:space="0" w:color="auto"/>
      </w:divBdr>
    </w:div>
    <w:div w:id="281574856">
      <w:bodyDiv w:val="1"/>
      <w:marLeft w:val="0"/>
      <w:marRight w:val="0"/>
      <w:marTop w:val="0"/>
      <w:marBottom w:val="0"/>
      <w:divBdr>
        <w:top w:val="none" w:sz="0" w:space="0" w:color="auto"/>
        <w:left w:val="none" w:sz="0" w:space="0" w:color="auto"/>
        <w:bottom w:val="none" w:sz="0" w:space="0" w:color="auto"/>
        <w:right w:val="none" w:sz="0" w:space="0" w:color="auto"/>
      </w:divBdr>
    </w:div>
    <w:div w:id="284048454">
      <w:bodyDiv w:val="1"/>
      <w:marLeft w:val="0"/>
      <w:marRight w:val="0"/>
      <w:marTop w:val="0"/>
      <w:marBottom w:val="0"/>
      <w:divBdr>
        <w:top w:val="none" w:sz="0" w:space="0" w:color="auto"/>
        <w:left w:val="none" w:sz="0" w:space="0" w:color="auto"/>
        <w:bottom w:val="none" w:sz="0" w:space="0" w:color="auto"/>
        <w:right w:val="none" w:sz="0" w:space="0" w:color="auto"/>
      </w:divBdr>
    </w:div>
    <w:div w:id="293415791">
      <w:bodyDiv w:val="1"/>
      <w:marLeft w:val="0"/>
      <w:marRight w:val="0"/>
      <w:marTop w:val="0"/>
      <w:marBottom w:val="0"/>
      <w:divBdr>
        <w:top w:val="none" w:sz="0" w:space="0" w:color="auto"/>
        <w:left w:val="none" w:sz="0" w:space="0" w:color="auto"/>
        <w:bottom w:val="none" w:sz="0" w:space="0" w:color="auto"/>
        <w:right w:val="none" w:sz="0" w:space="0" w:color="auto"/>
      </w:divBdr>
    </w:div>
    <w:div w:id="293754538">
      <w:bodyDiv w:val="1"/>
      <w:marLeft w:val="0"/>
      <w:marRight w:val="0"/>
      <w:marTop w:val="0"/>
      <w:marBottom w:val="0"/>
      <w:divBdr>
        <w:top w:val="none" w:sz="0" w:space="0" w:color="auto"/>
        <w:left w:val="none" w:sz="0" w:space="0" w:color="auto"/>
        <w:bottom w:val="none" w:sz="0" w:space="0" w:color="auto"/>
        <w:right w:val="none" w:sz="0" w:space="0" w:color="auto"/>
      </w:divBdr>
    </w:div>
    <w:div w:id="310911838">
      <w:bodyDiv w:val="1"/>
      <w:marLeft w:val="0"/>
      <w:marRight w:val="0"/>
      <w:marTop w:val="0"/>
      <w:marBottom w:val="0"/>
      <w:divBdr>
        <w:top w:val="none" w:sz="0" w:space="0" w:color="auto"/>
        <w:left w:val="none" w:sz="0" w:space="0" w:color="auto"/>
        <w:bottom w:val="none" w:sz="0" w:space="0" w:color="auto"/>
        <w:right w:val="none" w:sz="0" w:space="0" w:color="auto"/>
      </w:divBdr>
    </w:div>
    <w:div w:id="350691479">
      <w:bodyDiv w:val="1"/>
      <w:marLeft w:val="0"/>
      <w:marRight w:val="0"/>
      <w:marTop w:val="0"/>
      <w:marBottom w:val="0"/>
      <w:divBdr>
        <w:top w:val="none" w:sz="0" w:space="0" w:color="auto"/>
        <w:left w:val="none" w:sz="0" w:space="0" w:color="auto"/>
        <w:bottom w:val="none" w:sz="0" w:space="0" w:color="auto"/>
        <w:right w:val="none" w:sz="0" w:space="0" w:color="auto"/>
      </w:divBdr>
    </w:div>
    <w:div w:id="352419779">
      <w:bodyDiv w:val="1"/>
      <w:marLeft w:val="0"/>
      <w:marRight w:val="0"/>
      <w:marTop w:val="0"/>
      <w:marBottom w:val="0"/>
      <w:divBdr>
        <w:top w:val="none" w:sz="0" w:space="0" w:color="auto"/>
        <w:left w:val="none" w:sz="0" w:space="0" w:color="auto"/>
        <w:bottom w:val="none" w:sz="0" w:space="0" w:color="auto"/>
        <w:right w:val="none" w:sz="0" w:space="0" w:color="auto"/>
      </w:divBdr>
    </w:div>
    <w:div w:id="367143673">
      <w:bodyDiv w:val="1"/>
      <w:marLeft w:val="0"/>
      <w:marRight w:val="0"/>
      <w:marTop w:val="0"/>
      <w:marBottom w:val="0"/>
      <w:divBdr>
        <w:top w:val="none" w:sz="0" w:space="0" w:color="auto"/>
        <w:left w:val="none" w:sz="0" w:space="0" w:color="auto"/>
        <w:bottom w:val="none" w:sz="0" w:space="0" w:color="auto"/>
        <w:right w:val="none" w:sz="0" w:space="0" w:color="auto"/>
      </w:divBdr>
    </w:div>
    <w:div w:id="370150808">
      <w:bodyDiv w:val="1"/>
      <w:marLeft w:val="0"/>
      <w:marRight w:val="0"/>
      <w:marTop w:val="0"/>
      <w:marBottom w:val="0"/>
      <w:divBdr>
        <w:top w:val="none" w:sz="0" w:space="0" w:color="auto"/>
        <w:left w:val="none" w:sz="0" w:space="0" w:color="auto"/>
        <w:bottom w:val="none" w:sz="0" w:space="0" w:color="auto"/>
        <w:right w:val="none" w:sz="0" w:space="0" w:color="auto"/>
      </w:divBdr>
    </w:div>
    <w:div w:id="372509413">
      <w:bodyDiv w:val="1"/>
      <w:marLeft w:val="0"/>
      <w:marRight w:val="0"/>
      <w:marTop w:val="0"/>
      <w:marBottom w:val="0"/>
      <w:divBdr>
        <w:top w:val="none" w:sz="0" w:space="0" w:color="auto"/>
        <w:left w:val="none" w:sz="0" w:space="0" w:color="auto"/>
        <w:bottom w:val="none" w:sz="0" w:space="0" w:color="auto"/>
        <w:right w:val="none" w:sz="0" w:space="0" w:color="auto"/>
      </w:divBdr>
    </w:div>
    <w:div w:id="398790469">
      <w:bodyDiv w:val="1"/>
      <w:marLeft w:val="0"/>
      <w:marRight w:val="0"/>
      <w:marTop w:val="0"/>
      <w:marBottom w:val="0"/>
      <w:divBdr>
        <w:top w:val="none" w:sz="0" w:space="0" w:color="auto"/>
        <w:left w:val="none" w:sz="0" w:space="0" w:color="auto"/>
        <w:bottom w:val="none" w:sz="0" w:space="0" w:color="auto"/>
        <w:right w:val="none" w:sz="0" w:space="0" w:color="auto"/>
      </w:divBdr>
    </w:div>
    <w:div w:id="417022099">
      <w:bodyDiv w:val="1"/>
      <w:marLeft w:val="0"/>
      <w:marRight w:val="0"/>
      <w:marTop w:val="0"/>
      <w:marBottom w:val="0"/>
      <w:divBdr>
        <w:top w:val="none" w:sz="0" w:space="0" w:color="auto"/>
        <w:left w:val="none" w:sz="0" w:space="0" w:color="auto"/>
        <w:bottom w:val="none" w:sz="0" w:space="0" w:color="auto"/>
        <w:right w:val="none" w:sz="0" w:space="0" w:color="auto"/>
      </w:divBdr>
    </w:div>
    <w:div w:id="424377613">
      <w:bodyDiv w:val="1"/>
      <w:marLeft w:val="0"/>
      <w:marRight w:val="0"/>
      <w:marTop w:val="0"/>
      <w:marBottom w:val="0"/>
      <w:divBdr>
        <w:top w:val="none" w:sz="0" w:space="0" w:color="auto"/>
        <w:left w:val="none" w:sz="0" w:space="0" w:color="auto"/>
        <w:bottom w:val="none" w:sz="0" w:space="0" w:color="auto"/>
        <w:right w:val="none" w:sz="0" w:space="0" w:color="auto"/>
      </w:divBdr>
    </w:div>
    <w:div w:id="425612363">
      <w:bodyDiv w:val="1"/>
      <w:marLeft w:val="0"/>
      <w:marRight w:val="0"/>
      <w:marTop w:val="0"/>
      <w:marBottom w:val="0"/>
      <w:divBdr>
        <w:top w:val="none" w:sz="0" w:space="0" w:color="auto"/>
        <w:left w:val="none" w:sz="0" w:space="0" w:color="auto"/>
        <w:bottom w:val="none" w:sz="0" w:space="0" w:color="auto"/>
        <w:right w:val="none" w:sz="0" w:space="0" w:color="auto"/>
      </w:divBdr>
    </w:div>
    <w:div w:id="435364807">
      <w:bodyDiv w:val="1"/>
      <w:marLeft w:val="0"/>
      <w:marRight w:val="0"/>
      <w:marTop w:val="0"/>
      <w:marBottom w:val="0"/>
      <w:divBdr>
        <w:top w:val="none" w:sz="0" w:space="0" w:color="auto"/>
        <w:left w:val="none" w:sz="0" w:space="0" w:color="auto"/>
        <w:bottom w:val="none" w:sz="0" w:space="0" w:color="auto"/>
        <w:right w:val="none" w:sz="0" w:space="0" w:color="auto"/>
      </w:divBdr>
    </w:div>
    <w:div w:id="436021723">
      <w:bodyDiv w:val="1"/>
      <w:marLeft w:val="0"/>
      <w:marRight w:val="0"/>
      <w:marTop w:val="0"/>
      <w:marBottom w:val="0"/>
      <w:divBdr>
        <w:top w:val="none" w:sz="0" w:space="0" w:color="auto"/>
        <w:left w:val="none" w:sz="0" w:space="0" w:color="auto"/>
        <w:bottom w:val="none" w:sz="0" w:space="0" w:color="auto"/>
        <w:right w:val="none" w:sz="0" w:space="0" w:color="auto"/>
      </w:divBdr>
    </w:div>
    <w:div w:id="440296113">
      <w:bodyDiv w:val="1"/>
      <w:marLeft w:val="0"/>
      <w:marRight w:val="0"/>
      <w:marTop w:val="0"/>
      <w:marBottom w:val="0"/>
      <w:divBdr>
        <w:top w:val="none" w:sz="0" w:space="0" w:color="auto"/>
        <w:left w:val="none" w:sz="0" w:space="0" w:color="auto"/>
        <w:bottom w:val="none" w:sz="0" w:space="0" w:color="auto"/>
        <w:right w:val="none" w:sz="0" w:space="0" w:color="auto"/>
      </w:divBdr>
    </w:div>
    <w:div w:id="445462588">
      <w:bodyDiv w:val="1"/>
      <w:marLeft w:val="0"/>
      <w:marRight w:val="0"/>
      <w:marTop w:val="0"/>
      <w:marBottom w:val="0"/>
      <w:divBdr>
        <w:top w:val="none" w:sz="0" w:space="0" w:color="auto"/>
        <w:left w:val="none" w:sz="0" w:space="0" w:color="auto"/>
        <w:bottom w:val="none" w:sz="0" w:space="0" w:color="auto"/>
        <w:right w:val="none" w:sz="0" w:space="0" w:color="auto"/>
      </w:divBdr>
    </w:div>
    <w:div w:id="449324423">
      <w:bodyDiv w:val="1"/>
      <w:marLeft w:val="0"/>
      <w:marRight w:val="0"/>
      <w:marTop w:val="0"/>
      <w:marBottom w:val="0"/>
      <w:divBdr>
        <w:top w:val="none" w:sz="0" w:space="0" w:color="auto"/>
        <w:left w:val="none" w:sz="0" w:space="0" w:color="auto"/>
        <w:bottom w:val="none" w:sz="0" w:space="0" w:color="auto"/>
        <w:right w:val="none" w:sz="0" w:space="0" w:color="auto"/>
      </w:divBdr>
    </w:div>
    <w:div w:id="450248977">
      <w:bodyDiv w:val="1"/>
      <w:marLeft w:val="0"/>
      <w:marRight w:val="0"/>
      <w:marTop w:val="0"/>
      <w:marBottom w:val="0"/>
      <w:divBdr>
        <w:top w:val="none" w:sz="0" w:space="0" w:color="auto"/>
        <w:left w:val="none" w:sz="0" w:space="0" w:color="auto"/>
        <w:bottom w:val="none" w:sz="0" w:space="0" w:color="auto"/>
        <w:right w:val="none" w:sz="0" w:space="0" w:color="auto"/>
      </w:divBdr>
    </w:div>
    <w:div w:id="474224989">
      <w:bodyDiv w:val="1"/>
      <w:marLeft w:val="0"/>
      <w:marRight w:val="0"/>
      <w:marTop w:val="0"/>
      <w:marBottom w:val="0"/>
      <w:divBdr>
        <w:top w:val="none" w:sz="0" w:space="0" w:color="auto"/>
        <w:left w:val="none" w:sz="0" w:space="0" w:color="auto"/>
        <w:bottom w:val="none" w:sz="0" w:space="0" w:color="auto"/>
        <w:right w:val="none" w:sz="0" w:space="0" w:color="auto"/>
      </w:divBdr>
    </w:div>
    <w:div w:id="478427268">
      <w:bodyDiv w:val="1"/>
      <w:marLeft w:val="0"/>
      <w:marRight w:val="0"/>
      <w:marTop w:val="0"/>
      <w:marBottom w:val="0"/>
      <w:divBdr>
        <w:top w:val="none" w:sz="0" w:space="0" w:color="auto"/>
        <w:left w:val="none" w:sz="0" w:space="0" w:color="auto"/>
        <w:bottom w:val="none" w:sz="0" w:space="0" w:color="auto"/>
        <w:right w:val="none" w:sz="0" w:space="0" w:color="auto"/>
      </w:divBdr>
    </w:div>
    <w:div w:id="478962691">
      <w:bodyDiv w:val="1"/>
      <w:marLeft w:val="0"/>
      <w:marRight w:val="0"/>
      <w:marTop w:val="0"/>
      <w:marBottom w:val="0"/>
      <w:divBdr>
        <w:top w:val="none" w:sz="0" w:space="0" w:color="auto"/>
        <w:left w:val="none" w:sz="0" w:space="0" w:color="auto"/>
        <w:bottom w:val="none" w:sz="0" w:space="0" w:color="auto"/>
        <w:right w:val="none" w:sz="0" w:space="0" w:color="auto"/>
      </w:divBdr>
    </w:div>
    <w:div w:id="481308802">
      <w:bodyDiv w:val="1"/>
      <w:marLeft w:val="0"/>
      <w:marRight w:val="0"/>
      <w:marTop w:val="0"/>
      <w:marBottom w:val="0"/>
      <w:divBdr>
        <w:top w:val="none" w:sz="0" w:space="0" w:color="auto"/>
        <w:left w:val="none" w:sz="0" w:space="0" w:color="auto"/>
        <w:bottom w:val="none" w:sz="0" w:space="0" w:color="auto"/>
        <w:right w:val="none" w:sz="0" w:space="0" w:color="auto"/>
      </w:divBdr>
    </w:div>
    <w:div w:id="488636894">
      <w:bodyDiv w:val="1"/>
      <w:marLeft w:val="0"/>
      <w:marRight w:val="0"/>
      <w:marTop w:val="0"/>
      <w:marBottom w:val="0"/>
      <w:divBdr>
        <w:top w:val="none" w:sz="0" w:space="0" w:color="auto"/>
        <w:left w:val="none" w:sz="0" w:space="0" w:color="auto"/>
        <w:bottom w:val="none" w:sz="0" w:space="0" w:color="auto"/>
        <w:right w:val="none" w:sz="0" w:space="0" w:color="auto"/>
      </w:divBdr>
    </w:div>
    <w:div w:id="498160162">
      <w:bodyDiv w:val="1"/>
      <w:marLeft w:val="0"/>
      <w:marRight w:val="0"/>
      <w:marTop w:val="0"/>
      <w:marBottom w:val="0"/>
      <w:divBdr>
        <w:top w:val="none" w:sz="0" w:space="0" w:color="auto"/>
        <w:left w:val="none" w:sz="0" w:space="0" w:color="auto"/>
        <w:bottom w:val="none" w:sz="0" w:space="0" w:color="auto"/>
        <w:right w:val="none" w:sz="0" w:space="0" w:color="auto"/>
      </w:divBdr>
    </w:div>
    <w:div w:id="508443326">
      <w:bodyDiv w:val="1"/>
      <w:marLeft w:val="0"/>
      <w:marRight w:val="0"/>
      <w:marTop w:val="0"/>
      <w:marBottom w:val="0"/>
      <w:divBdr>
        <w:top w:val="none" w:sz="0" w:space="0" w:color="auto"/>
        <w:left w:val="none" w:sz="0" w:space="0" w:color="auto"/>
        <w:bottom w:val="none" w:sz="0" w:space="0" w:color="auto"/>
        <w:right w:val="none" w:sz="0" w:space="0" w:color="auto"/>
      </w:divBdr>
    </w:div>
    <w:div w:id="525291018">
      <w:bodyDiv w:val="1"/>
      <w:marLeft w:val="0"/>
      <w:marRight w:val="0"/>
      <w:marTop w:val="0"/>
      <w:marBottom w:val="0"/>
      <w:divBdr>
        <w:top w:val="none" w:sz="0" w:space="0" w:color="auto"/>
        <w:left w:val="none" w:sz="0" w:space="0" w:color="auto"/>
        <w:bottom w:val="none" w:sz="0" w:space="0" w:color="auto"/>
        <w:right w:val="none" w:sz="0" w:space="0" w:color="auto"/>
      </w:divBdr>
    </w:div>
    <w:div w:id="525949720">
      <w:bodyDiv w:val="1"/>
      <w:marLeft w:val="0"/>
      <w:marRight w:val="0"/>
      <w:marTop w:val="0"/>
      <w:marBottom w:val="0"/>
      <w:divBdr>
        <w:top w:val="none" w:sz="0" w:space="0" w:color="auto"/>
        <w:left w:val="none" w:sz="0" w:space="0" w:color="auto"/>
        <w:bottom w:val="none" w:sz="0" w:space="0" w:color="auto"/>
        <w:right w:val="none" w:sz="0" w:space="0" w:color="auto"/>
      </w:divBdr>
    </w:div>
    <w:div w:id="529227271">
      <w:bodyDiv w:val="1"/>
      <w:marLeft w:val="0"/>
      <w:marRight w:val="0"/>
      <w:marTop w:val="0"/>
      <w:marBottom w:val="0"/>
      <w:divBdr>
        <w:top w:val="none" w:sz="0" w:space="0" w:color="auto"/>
        <w:left w:val="none" w:sz="0" w:space="0" w:color="auto"/>
        <w:bottom w:val="none" w:sz="0" w:space="0" w:color="auto"/>
        <w:right w:val="none" w:sz="0" w:space="0" w:color="auto"/>
      </w:divBdr>
    </w:div>
    <w:div w:id="531185465">
      <w:bodyDiv w:val="1"/>
      <w:marLeft w:val="0"/>
      <w:marRight w:val="0"/>
      <w:marTop w:val="0"/>
      <w:marBottom w:val="0"/>
      <w:divBdr>
        <w:top w:val="none" w:sz="0" w:space="0" w:color="auto"/>
        <w:left w:val="none" w:sz="0" w:space="0" w:color="auto"/>
        <w:bottom w:val="none" w:sz="0" w:space="0" w:color="auto"/>
        <w:right w:val="none" w:sz="0" w:space="0" w:color="auto"/>
      </w:divBdr>
    </w:div>
    <w:div w:id="539054778">
      <w:bodyDiv w:val="1"/>
      <w:marLeft w:val="0"/>
      <w:marRight w:val="0"/>
      <w:marTop w:val="0"/>
      <w:marBottom w:val="0"/>
      <w:divBdr>
        <w:top w:val="none" w:sz="0" w:space="0" w:color="auto"/>
        <w:left w:val="none" w:sz="0" w:space="0" w:color="auto"/>
        <w:bottom w:val="none" w:sz="0" w:space="0" w:color="auto"/>
        <w:right w:val="none" w:sz="0" w:space="0" w:color="auto"/>
      </w:divBdr>
    </w:div>
    <w:div w:id="541213805">
      <w:bodyDiv w:val="1"/>
      <w:marLeft w:val="0"/>
      <w:marRight w:val="0"/>
      <w:marTop w:val="0"/>
      <w:marBottom w:val="0"/>
      <w:divBdr>
        <w:top w:val="none" w:sz="0" w:space="0" w:color="auto"/>
        <w:left w:val="none" w:sz="0" w:space="0" w:color="auto"/>
        <w:bottom w:val="none" w:sz="0" w:space="0" w:color="auto"/>
        <w:right w:val="none" w:sz="0" w:space="0" w:color="auto"/>
      </w:divBdr>
    </w:div>
    <w:div w:id="541333649">
      <w:bodyDiv w:val="1"/>
      <w:marLeft w:val="0"/>
      <w:marRight w:val="0"/>
      <w:marTop w:val="0"/>
      <w:marBottom w:val="0"/>
      <w:divBdr>
        <w:top w:val="none" w:sz="0" w:space="0" w:color="auto"/>
        <w:left w:val="none" w:sz="0" w:space="0" w:color="auto"/>
        <w:bottom w:val="none" w:sz="0" w:space="0" w:color="auto"/>
        <w:right w:val="none" w:sz="0" w:space="0" w:color="auto"/>
      </w:divBdr>
    </w:div>
    <w:div w:id="547570611">
      <w:bodyDiv w:val="1"/>
      <w:marLeft w:val="0"/>
      <w:marRight w:val="0"/>
      <w:marTop w:val="0"/>
      <w:marBottom w:val="0"/>
      <w:divBdr>
        <w:top w:val="none" w:sz="0" w:space="0" w:color="auto"/>
        <w:left w:val="none" w:sz="0" w:space="0" w:color="auto"/>
        <w:bottom w:val="none" w:sz="0" w:space="0" w:color="auto"/>
        <w:right w:val="none" w:sz="0" w:space="0" w:color="auto"/>
      </w:divBdr>
    </w:div>
    <w:div w:id="549538436">
      <w:bodyDiv w:val="1"/>
      <w:marLeft w:val="0"/>
      <w:marRight w:val="0"/>
      <w:marTop w:val="0"/>
      <w:marBottom w:val="0"/>
      <w:divBdr>
        <w:top w:val="none" w:sz="0" w:space="0" w:color="auto"/>
        <w:left w:val="none" w:sz="0" w:space="0" w:color="auto"/>
        <w:bottom w:val="none" w:sz="0" w:space="0" w:color="auto"/>
        <w:right w:val="none" w:sz="0" w:space="0" w:color="auto"/>
      </w:divBdr>
    </w:div>
    <w:div w:id="556085922">
      <w:bodyDiv w:val="1"/>
      <w:marLeft w:val="0"/>
      <w:marRight w:val="0"/>
      <w:marTop w:val="0"/>
      <w:marBottom w:val="0"/>
      <w:divBdr>
        <w:top w:val="none" w:sz="0" w:space="0" w:color="auto"/>
        <w:left w:val="none" w:sz="0" w:space="0" w:color="auto"/>
        <w:bottom w:val="none" w:sz="0" w:space="0" w:color="auto"/>
        <w:right w:val="none" w:sz="0" w:space="0" w:color="auto"/>
      </w:divBdr>
    </w:div>
    <w:div w:id="559442926">
      <w:bodyDiv w:val="1"/>
      <w:marLeft w:val="0"/>
      <w:marRight w:val="0"/>
      <w:marTop w:val="0"/>
      <w:marBottom w:val="0"/>
      <w:divBdr>
        <w:top w:val="none" w:sz="0" w:space="0" w:color="auto"/>
        <w:left w:val="none" w:sz="0" w:space="0" w:color="auto"/>
        <w:bottom w:val="none" w:sz="0" w:space="0" w:color="auto"/>
        <w:right w:val="none" w:sz="0" w:space="0" w:color="auto"/>
      </w:divBdr>
    </w:div>
    <w:div w:id="573779493">
      <w:bodyDiv w:val="1"/>
      <w:marLeft w:val="0"/>
      <w:marRight w:val="0"/>
      <w:marTop w:val="0"/>
      <w:marBottom w:val="0"/>
      <w:divBdr>
        <w:top w:val="none" w:sz="0" w:space="0" w:color="auto"/>
        <w:left w:val="none" w:sz="0" w:space="0" w:color="auto"/>
        <w:bottom w:val="none" w:sz="0" w:space="0" w:color="auto"/>
        <w:right w:val="none" w:sz="0" w:space="0" w:color="auto"/>
      </w:divBdr>
    </w:div>
    <w:div w:id="575435052">
      <w:bodyDiv w:val="1"/>
      <w:marLeft w:val="0"/>
      <w:marRight w:val="0"/>
      <w:marTop w:val="0"/>
      <w:marBottom w:val="0"/>
      <w:divBdr>
        <w:top w:val="none" w:sz="0" w:space="0" w:color="auto"/>
        <w:left w:val="none" w:sz="0" w:space="0" w:color="auto"/>
        <w:bottom w:val="none" w:sz="0" w:space="0" w:color="auto"/>
        <w:right w:val="none" w:sz="0" w:space="0" w:color="auto"/>
      </w:divBdr>
    </w:div>
    <w:div w:id="575866868">
      <w:bodyDiv w:val="1"/>
      <w:marLeft w:val="0"/>
      <w:marRight w:val="0"/>
      <w:marTop w:val="0"/>
      <w:marBottom w:val="0"/>
      <w:divBdr>
        <w:top w:val="none" w:sz="0" w:space="0" w:color="auto"/>
        <w:left w:val="none" w:sz="0" w:space="0" w:color="auto"/>
        <w:bottom w:val="none" w:sz="0" w:space="0" w:color="auto"/>
        <w:right w:val="none" w:sz="0" w:space="0" w:color="auto"/>
      </w:divBdr>
    </w:div>
    <w:div w:id="580405109">
      <w:bodyDiv w:val="1"/>
      <w:marLeft w:val="0"/>
      <w:marRight w:val="0"/>
      <w:marTop w:val="0"/>
      <w:marBottom w:val="0"/>
      <w:divBdr>
        <w:top w:val="none" w:sz="0" w:space="0" w:color="auto"/>
        <w:left w:val="none" w:sz="0" w:space="0" w:color="auto"/>
        <w:bottom w:val="none" w:sz="0" w:space="0" w:color="auto"/>
        <w:right w:val="none" w:sz="0" w:space="0" w:color="auto"/>
      </w:divBdr>
    </w:div>
    <w:div w:id="594165687">
      <w:bodyDiv w:val="1"/>
      <w:marLeft w:val="0"/>
      <w:marRight w:val="0"/>
      <w:marTop w:val="0"/>
      <w:marBottom w:val="0"/>
      <w:divBdr>
        <w:top w:val="none" w:sz="0" w:space="0" w:color="auto"/>
        <w:left w:val="none" w:sz="0" w:space="0" w:color="auto"/>
        <w:bottom w:val="none" w:sz="0" w:space="0" w:color="auto"/>
        <w:right w:val="none" w:sz="0" w:space="0" w:color="auto"/>
      </w:divBdr>
    </w:div>
    <w:div w:id="595216899">
      <w:bodyDiv w:val="1"/>
      <w:marLeft w:val="0"/>
      <w:marRight w:val="0"/>
      <w:marTop w:val="0"/>
      <w:marBottom w:val="0"/>
      <w:divBdr>
        <w:top w:val="none" w:sz="0" w:space="0" w:color="auto"/>
        <w:left w:val="none" w:sz="0" w:space="0" w:color="auto"/>
        <w:bottom w:val="none" w:sz="0" w:space="0" w:color="auto"/>
        <w:right w:val="none" w:sz="0" w:space="0" w:color="auto"/>
      </w:divBdr>
    </w:div>
    <w:div w:id="598759846">
      <w:bodyDiv w:val="1"/>
      <w:marLeft w:val="0"/>
      <w:marRight w:val="0"/>
      <w:marTop w:val="0"/>
      <w:marBottom w:val="0"/>
      <w:divBdr>
        <w:top w:val="none" w:sz="0" w:space="0" w:color="auto"/>
        <w:left w:val="none" w:sz="0" w:space="0" w:color="auto"/>
        <w:bottom w:val="none" w:sz="0" w:space="0" w:color="auto"/>
        <w:right w:val="none" w:sz="0" w:space="0" w:color="auto"/>
      </w:divBdr>
    </w:div>
    <w:div w:id="624893944">
      <w:bodyDiv w:val="1"/>
      <w:marLeft w:val="0"/>
      <w:marRight w:val="0"/>
      <w:marTop w:val="0"/>
      <w:marBottom w:val="0"/>
      <w:divBdr>
        <w:top w:val="none" w:sz="0" w:space="0" w:color="auto"/>
        <w:left w:val="none" w:sz="0" w:space="0" w:color="auto"/>
        <w:bottom w:val="none" w:sz="0" w:space="0" w:color="auto"/>
        <w:right w:val="none" w:sz="0" w:space="0" w:color="auto"/>
      </w:divBdr>
    </w:div>
    <w:div w:id="649598177">
      <w:bodyDiv w:val="1"/>
      <w:marLeft w:val="0"/>
      <w:marRight w:val="0"/>
      <w:marTop w:val="0"/>
      <w:marBottom w:val="0"/>
      <w:divBdr>
        <w:top w:val="none" w:sz="0" w:space="0" w:color="auto"/>
        <w:left w:val="none" w:sz="0" w:space="0" w:color="auto"/>
        <w:bottom w:val="none" w:sz="0" w:space="0" w:color="auto"/>
        <w:right w:val="none" w:sz="0" w:space="0" w:color="auto"/>
      </w:divBdr>
    </w:div>
    <w:div w:id="650448625">
      <w:bodyDiv w:val="1"/>
      <w:marLeft w:val="0"/>
      <w:marRight w:val="0"/>
      <w:marTop w:val="0"/>
      <w:marBottom w:val="0"/>
      <w:divBdr>
        <w:top w:val="none" w:sz="0" w:space="0" w:color="auto"/>
        <w:left w:val="none" w:sz="0" w:space="0" w:color="auto"/>
        <w:bottom w:val="none" w:sz="0" w:space="0" w:color="auto"/>
        <w:right w:val="none" w:sz="0" w:space="0" w:color="auto"/>
      </w:divBdr>
    </w:div>
    <w:div w:id="671182498">
      <w:bodyDiv w:val="1"/>
      <w:marLeft w:val="0"/>
      <w:marRight w:val="0"/>
      <w:marTop w:val="0"/>
      <w:marBottom w:val="0"/>
      <w:divBdr>
        <w:top w:val="none" w:sz="0" w:space="0" w:color="auto"/>
        <w:left w:val="none" w:sz="0" w:space="0" w:color="auto"/>
        <w:bottom w:val="none" w:sz="0" w:space="0" w:color="auto"/>
        <w:right w:val="none" w:sz="0" w:space="0" w:color="auto"/>
      </w:divBdr>
    </w:div>
    <w:div w:id="673260734">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7870968">
      <w:bodyDiv w:val="1"/>
      <w:marLeft w:val="0"/>
      <w:marRight w:val="0"/>
      <w:marTop w:val="0"/>
      <w:marBottom w:val="0"/>
      <w:divBdr>
        <w:top w:val="none" w:sz="0" w:space="0" w:color="auto"/>
        <w:left w:val="none" w:sz="0" w:space="0" w:color="auto"/>
        <w:bottom w:val="none" w:sz="0" w:space="0" w:color="auto"/>
        <w:right w:val="none" w:sz="0" w:space="0" w:color="auto"/>
      </w:divBdr>
    </w:div>
    <w:div w:id="721101557">
      <w:bodyDiv w:val="1"/>
      <w:marLeft w:val="0"/>
      <w:marRight w:val="0"/>
      <w:marTop w:val="0"/>
      <w:marBottom w:val="0"/>
      <w:divBdr>
        <w:top w:val="none" w:sz="0" w:space="0" w:color="auto"/>
        <w:left w:val="none" w:sz="0" w:space="0" w:color="auto"/>
        <w:bottom w:val="none" w:sz="0" w:space="0" w:color="auto"/>
        <w:right w:val="none" w:sz="0" w:space="0" w:color="auto"/>
      </w:divBdr>
    </w:div>
    <w:div w:id="725641574">
      <w:bodyDiv w:val="1"/>
      <w:marLeft w:val="0"/>
      <w:marRight w:val="0"/>
      <w:marTop w:val="0"/>
      <w:marBottom w:val="0"/>
      <w:divBdr>
        <w:top w:val="none" w:sz="0" w:space="0" w:color="auto"/>
        <w:left w:val="none" w:sz="0" w:space="0" w:color="auto"/>
        <w:bottom w:val="none" w:sz="0" w:space="0" w:color="auto"/>
        <w:right w:val="none" w:sz="0" w:space="0" w:color="auto"/>
      </w:divBdr>
    </w:div>
    <w:div w:id="736245028">
      <w:bodyDiv w:val="1"/>
      <w:marLeft w:val="0"/>
      <w:marRight w:val="0"/>
      <w:marTop w:val="0"/>
      <w:marBottom w:val="0"/>
      <w:divBdr>
        <w:top w:val="none" w:sz="0" w:space="0" w:color="auto"/>
        <w:left w:val="none" w:sz="0" w:space="0" w:color="auto"/>
        <w:bottom w:val="none" w:sz="0" w:space="0" w:color="auto"/>
        <w:right w:val="none" w:sz="0" w:space="0" w:color="auto"/>
      </w:divBdr>
    </w:div>
    <w:div w:id="747918253">
      <w:bodyDiv w:val="1"/>
      <w:marLeft w:val="0"/>
      <w:marRight w:val="0"/>
      <w:marTop w:val="0"/>
      <w:marBottom w:val="0"/>
      <w:divBdr>
        <w:top w:val="none" w:sz="0" w:space="0" w:color="auto"/>
        <w:left w:val="none" w:sz="0" w:space="0" w:color="auto"/>
        <w:bottom w:val="none" w:sz="0" w:space="0" w:color="auto"/>
        <w:right w:val="none" w:sz="0" w:space="0" w:color="auto"/>
      </w:divBdr>
    </w:div>
    <w:div w:id="757672902">
      <w:bodyDiv w:val="1"/>
      <w:marLeft w:val="0"/>
      <w:marRight w:val="0"/>
      <w:marTop w:val="0"/>
      <w:marBottom w:val="0"/>
      <w:divBdr>
        <w:top w:val="none" w:sz="0" w:space="0" w:color="auto"/>
        <w:left w:val="none" w:sz="0" w:space="0" w:color="auto"/>
        <w:bottom w:val="none" w:sz="0" w:space="0" w:color="auto"/>
        <w:right w:val="none" w:sz="0" w:space="0" w:color="auto"/>
      </w:divBdr>
    </w:div>
    <w:div w:id="766315033">
      <w:bodyDiv w:val="1"/>
      <w:marLeft w:val="0"/>
      <w:marRight w:val="0"/>
      <w:marTop w:val="0"/>
      <w:marBottom w:val="0"/>
      <w:divBdr>
        <w:top w:val="none" w:sz="0" w:space="0" w:color="auto"/>
        <w:left w:val="none" w:sz="0" w:space="0" w:color="auto"/>
        <w:bottom w:val="none" w:sz="0" w:space="0" w:color="auto"/>
        <w:right w:val="none" w:sz="0" w:space="0" w:color="auto"/>
      </w:divBdr>
    </w:div>
    <w:div w:id="778918329">
      <w:bodyDiv w:val="1"/>
      <w:marLeft w:val="0"/>
      <w:marRight w:val="0"/>
      <w:marTop w:val="0"/>
      <w:marBottom w:val="0"/>
      <w:divBdr>
        <w:top w:val="none" w:sz="0" w:space="0" w:color="auto"/>
        <w:left w:val="none" w:sz="0" w:space="0" w:color="auto"/>
        <w:bottom w:val="none" w:sz="0" w:space="0" w:color="auto"/>
        <w:right w:val="none" w:sz="0" w:space="0" w:color="auto"/>
      </w:divBdr>
    </w:div>
    <w:div w:id="789738171">
      <w:bodyDiv w:val="1"/>
      <w:marLeft w:val="0"/>
      <w:marRight w:val="0"/>
      <w:marTop w:val="0"/>
      <w:marBottom w:val="0"/>
      <w:divBdr>
        <w:top w:val="none" w:sz="0" w:space="0" w:color="auto"/>
        <w:left w:val="none" w:sz="0" w:space="0" w:color="auto"/>
        <w:bottom w:val="none" w:sz="0" w:space="0" w:color="auto"/>
        <w:right w:val="none" w:sz="0" w:space="0" w:color="auto"/>
      </w:divBdr>
    </w:div>
    <w:div w:id="797063768">
      <w:bodyDiv w:val="1"/>
      <w:marLeft w:val="0"/>
      <w:marRight w:val="0"/>
      <w:marTop w:val="0"/>
      <w:marBottom w:val="0"/>
      <w:divBdr>
        <w:top w:val="none" w:sz="0" w:space="0" w:color="auto"/>
        <w:left w:val="none" w:sz="0" w:space="0" w:color="auto"/>
        <w:bottom w:val="none" w:sz="0" w:space="0" w:color="auto"/>
        <w:right w:val="none" w:sz="0" w:space="0" w:color="auto"/>
      </w:divBdr>
    </w:div>
    <w:div w:id="804085735">
      <w:bodyDiv w:val="1"/>
      <w:marLeft w:val="0"/>
      <w:marRight w:val="0"/>
      <w:marTop w:val="0"/>
      <w:marBottom w:val="0"/>
      <w:divBdr>
        <w:top w:val="none" w:sz="0" w:space="0" w:color="auto"/>
        <w:left w:val="none" w:sz="0" w:space="0" w:color="auto"/>
        <w:bottom w:val="none" w:sz="0" w:space="0" w:color="auto"/>
        <w:right w:val="none" w:sz="0" w:space="0" w:color="auto"/>
      </w:divBdr>
    </w:div>
    <w:div w:id="813832142">
      <w:bodyDiv w:val="1"/>
      <w:marLeft w:val="0"/>
      <w:marRight w:val="0"/>
      <w:marTop w:val="0"/>
      <w:marBottom w:val="0"/>
      <w:divBdr>
        <w:top w:val="none" w:sz="0" w:space="0" w:color="auto"/>
        <w:left w:val="none" w:sz="0" w:space="0" w:color="auto"/>
        <w:bottom w:val="none" w:sz="0" w:space="0" w:color="auto"/>
        <w:right w:val="none" w:sz="0" w:space="0" w:color="auto"/>
      </w:divBdr>
    </w:div>
    <w:div w:id="816067767">
      <w:bodyDiv w:val="1"/>
      <w:marLeft w:val="0"/>
      <w:marRight w:val="0"/>
      <w:marTop w:val="0"/>
      <w:marBottom w:val="0"/>
      <w:divBdr>
        <w:top w:val="none" w:sz="0" w:space="0" w:color="auto"/>
        <w:left w:val="none" w:sz="0" w:space="0" w:color="auto"/>
        <w:bottom w:val="none" w:sz="0" w:space="0" w:color="auto"/>
        <w:right w:val="none" w:sz="0" w:space="0" w:color="auto"/>
      </w:divBdr>
    </w:div>
    <w:div w:id="818615029">
      <w:bodyDiv w:val="1"/>
      <w:marLeft w:val="0"/>
      <w:marRight w:val="0"/>
      <w:marTop w:val="0"/>
      <w:marBottom w:val="0"/>
      <w:divBdr>
        <w:top w:val="none" w:sz="0" w:space="0" w:color="auto"/>
        <w:left w:val="none" w:sz="0" w:space="0" w:color="auto"/>
        <w:bottom w:val="none" w:sz="0" w:space="0" w:color="auto"/>
        <w:right w:val="none" w:sz="0" w:space="0" w:color="auto"/>
      </w:divBdr>
    </w:div>
    <w:div w:id="840393046">
      <w:bodyDiv w:val="1"/>
      <w:marLeft w:val="0"/>
      <w:marRight w:val="0"/>
      <w:marTop w:val="0"/>
      <w:marBottom w:val="0"/>
      <w:divBdr>
        <w:top w:val="none" w:sz="0" w:space="0" w:color="auto"/>
        <w:left w:val="none" w:sz="0" w:space="0" w:color="auto"/>
        <w:bottom w:val="none" w:sz="0" w:space="0" w:color="auto"/>
        <w:right w:val="none" w:sz="0" w:space="0" w:color="auto"/>
      </w:divBdr>
    </w:div>
    <w:div w:id="843130976">
      <w:bodyDiv w:val="1"/>
      <w:marLeft w:val="0"/>
      <w:marRight w:val="0"/>
      <w:marTop w:val="0"/>
      <w:marBottom w:val="0"/>
      <w:divBdr>
        <w:top w:val="none" w:sz="0" w:space="0" w:color="auto"/>
        <w:left w:val="none" w:sz="0" w:space="0" w:color="auto"/>
        <w:bottom w:val="none" w:sz="0" w:space="0" w:color="auto"/>
        <w:right w:val="none" w:sz="0" w:space="0" w:color="auto"/>
      </w:divBdr>
      <w:divsChild>
        <w:div w:id="275406429">
          <w:marLeft w:val="480"/>
          <w:marRight w:val="0"/>
          <w:marTop w:val="0"/>
          <w:marBottom w:val="0"/>
          <w:divBdr>
            <w:top w:val="none" w:sz="0" w:space="0" w:color="auto"/>
            <w:left w:val="none" w:sz="0" w:space="0" w:color="auto"/>
            <w:bottom w:val="none" w:sz="0" w:space="0" w:color="auto"/>
            <w:right w:val="none" w:sz="0" w:space="0" w:color="auto"/>
          </w:divBdr>
        </w:div>
        <w:div w:id="1099375420">
          <w:marLeft w:val="480"/>
          <w:marRight w:val="0"/>
          <w:marTop w:val="0"/>
          <w:marBottom w:val="0"/>
          <w:divBdr>
            <w:top w:val="none" w:sz="0" w:space="0" w:color="auto"/>
            <w:left w:val="none" w:sz="0" w:space="0" w:color="auto"/>
            <w:bottom w:val="none" w:sz="0" w:space="0" w:color="auto"/>
            <w:right w:val="none" w:sz="0" w:space="0" w:color="auto"/>
          </w:divBdr>
        </w:div>
        <w:div w:id="1351831735">
          <w:marLeft w:val="480"/>
          <w:marRight w:val="0"/>
          <w:marTop w:val="0"/>
          <w:marBottom w:val="0"/>
          <w:divBdr>
            <w:top w:val="none" w:sz="0" w:space="0" w:color="auto"/>
            <w:left w:val="none" w:sz="0" w:space="0" w:color="auto"/>
            <w:bottom w:val="none" w:sz="0" w:space="0" w:color="auto"/>
            <w:right w:val="none" w:sz="0" w:space="0" w:color="auto"/>
          </w:divBdr>
        </w:div>
        <w:div w:id="212161823">
          <w:marLeft w:val="480"/>
          <w:marRight w:val="0"/>
          <w:marTop w:val="0"/>
          <w:marBottom w:val="0"/>
          <w:divBdr>
            <w:top w:val="none" w:sz="0" w:space="0" w:color="auto"/>
            <w:left w:val="none" w:sz="0" w:space="0" w:color="auto"/>
            <w:bottom w:val="none" w:sz="0" w:space="0" w:color="auto"/>
            <w:right w:val="none" w:sz="0" w:space="0" w:color="auto"/>
          </w:divBdr>
        </w:div>
        <w:div w:id="936209181">
          <w:marLeft w:val="480"/>
          <w:marRight w:val="0"/>
          <w:marTop w:val="0"/>
          <w:marBottom w:val="0"/>
          <w:divBdr>
            <w:top w:val="none" w:sz="0" w:space="0" w:color="auto"/>
            <w:left w:val="none" w:sz="0" w:space="0" w:color="auto"/>
            <w:bottom w:val="none" w:sz="0" w:space="0" w:color="auto"/>
            <w:right w:val="none" w:sz="0" w:space="0" w:color="auto"/>
          </w:divBdr>
        </w:div>
        <w:div w:id="1882012944">
          <w:marLeft w:val="480"/>
          <w:marRight w:val="0"/>
          <w:marTop w:val="0"/>
          <w:marBottom w:val="0"/>
          <w:divBdr>
            <w:top w:val="none" w:sz="0" w:space="0" w:color="auto"/>
            <w:left w:val="none" w:sz="0" w:space="0" w:color="auto"/>
            <w:bottom w:val="none" w:sz="0" w:space="0" w:color="auto"/>
            <w:right w:val="none" w:sz="0" w:space="0" w:color="auto"/>
          </w:divBdr>
        </w:div>
        <w:div w:id="460536042">
          <w:marLeft w:val="480"/>
          <w:marRight w:val="0"/>
          <w:marTop w:val="0"/>
          <w:marBottom w:val="0"/>
          <w:divBdr>
            <w:top w:val="none" w:sz="0" w:space="0" w:color="auto"/>
            <w:left w:val="none" w:sz="0" w:space="0" w:color="auto"/>
            <w:bottom w:val="none" w:sz="0" w:space="0" w:color="auto"/>
            <w:right w:val="none" w:sz="0" w:space="0" w:color="auto"/>
          </w:divBdr>
        </w:div>
        <w:div w:id="342754006">
          <w:marLeft w:val="480"/>
          <w:marRight w:val="0"/>
          <w:marTop w:val="0"/>
          <w:marBottom w:val="0"/>
          <w:divBdr>
            <w:top w:val="none" w:sz="0" w:space="0" w:color="auto"/>
            <w:left w:val="none" w:sz="0" w:space="0" w:color="auto"/>
            <w:bottom w:val="none" w:sz="0" w:space="0" w:color="auto"/>
            <w:right w:val="none" w:sz="0" w:space="0" w:color="auto"/>
          </w:divBdr>
        </w:div>
        <w:div w:id="1515261512">
          <w:marLeft w:val="480"/>
          <w:marRight w:val="0"/>
          <w:marTop w:val="0"/>
          <w:marBottom w:val="0"/>
          <w:divBdr>
            <w:top w:val="none" w:sz="0" w:space="0" w:color="auto"/>
            <w:left w:val="none" w:sz="0" w:space="0" w:color="auto"/>
            <w:bottom w:val="none" w:sz="0" w:space="0" w:color="auto"/>
            <w:right w:val="none" w:sz="0" w:space="0" w:color="auto"/>
          </w:divBdr>
        </w:div>
        <w:div w:id="1649360812">
          <w:marLeft w:val="480"/>
          <w:marRight w:val="0"/>
          <w:marTop w:val="0"/>
          <w:marBottom w:val="0"/>
          <w:divBdr>
            <w:top w:val="none" w:sz="0" w:space="0" w:color="auto"/>
            <w:left w:val="none" w:sz="0" w:space="0" w:color="auto"/>
            <w:bottom w:val="none" w:sz="0" w:space="0" w:color="auto"/>
            <w:right w:val="none" w:sz="0" w:space="0" w:color="auto"/>
          </w:divBdr>
        </w:div>
        <w:div w:id="1404639237">
          <w:marLeft w:val="480"/>
          <w:marRight w:val="0"/>
          <w:marTop w:val="0"/>
          <w:marBottom w:val="0"/>
          <w:divBdr>
            <w:top w:val="none" w:sz="0" w:space="0" w:color="auto"/>
            <w:left w:val="none" w:sz="0" w:space="0" w:color="auto"/>
            <w:bottom w:val="none" w:sz="0" w:space="0" w:color="auto"/>
            <w:right w:val="none" w:sz="0" w:space="0" w:color="auto"/>
          </w:divBdr>
        </w:div>
        <w:div w:id="332029239">
          <w:marLeft w:val="480"/>
          <w:marRight w:val="0"/>
          <w:marTop w:val="0"/>
          <w:marBottom w:val="0"/>
          <w:divBdr>
            <w:top w:val="none" w:sz="0" w:space="0" w:color="auto"/>
            <w:left w:val="none" w:sz="0" w:space="0" w:color="auto"/>
            <w:bottom w:val="none" w:sz="0" w:space="0" w:color="auto"/>
            <w:right w:val="none" w:sz="0" w:space="0" w:color="auto"/>
          </w:divBdr>
        </w:div>
      </w:divsChild>
    </w:div>
    <w:div w:id="851993334">
      <w:bodyDiv w:val="1"/>
      <w:marLeft w:val="0"/>
      <w:marRight w:val="0"/>
      <w:marTop w:val="0"/>
      <w:marBottom w:val="0"/>
      <w:divBdr>
        <w:top w:val="none" w:sz="0" w:space="0" w:color="auto"/>
        <w:left w:val="none" w:sz="0" w:space="0" w:color="auto"/>
        <w:bottom w:val="none" w:sz="0" w:space="0" w:color="auto"/>
        <w:right w:val="none" w:sz="0" w:space="0" w:color="auto"/>
      </w:divBdr>
    </w:div>
    <w:div w:id="855462360">
      <w:bodyDiv w:val="1"/>
      <w:marLeft w:val="0"/>
      <w:marRight w:val="0"/>
      <w:marTop w:val="0"/>
      <w:marBottom w:val="0"/>
      <w:divBdr>
        <w:top w:val="none" w:sz="0" w:space="0" w:color="auto"/>
        <w:left w:val="none" w:sz="0" w:space="0" w:color="auto"/>
        <w:bottom w:val="none" w:sz="0" w:space="0" w:color="auto"/>
        <w:right w:val="none" w:sz="0" w:space="0" w:color="auto"/>
      </w:divBdr>
    </w:div>
    <w:div w:id="863205836">
      <w:bodyDiv w:val="1"/>
      <w:marLeft w:val="0"/>
      <w:marRight w:val="0"/>
      <w:marTop w:val="0"/>
      <w:marBottom w:val="0"/>
      <w:divBdr>
        <w:top w:val="none" w:sz="0" w:space="0" w:color="auto"/>
        <w:left w:val="none" w:sz="0" w:space="0" w:color="auto"/>
        <w:bottom w:val="none" w:sz="0" w:space="0" w:color="auto"/>
        <w:right w:val="none" w:sz="0" w:space="0" w:color="auto"/>
      </w:divBdr>
    </w:div>
    <w:div w:id="863983630">
      <w:bodyDiv w:val="1"/>
      <w:marLeft w:val="0"/>
      <w:marRight w:val="0"/>
      <w:marTop w:val="0"/>
      <w:marBottom w:val="0"/>
      <w:divBdr>
        <w:top w:val="none" w:sz="0" w:space="0" w:color="auto"/>
        <w:left w:val="none" w:sz="0" w:space="0" w:color="auto"/>
        <w:bottom w:val="none" w:sz="0" w:space="0" w:color="auto"/>
        <w:right w:val="none" w:sz="0" w:space="0" w:color="auto"/>
      </w:divBdr>
    </w:div>
    <w:div w:id="877819156">
      <w:bodyDiv w:val="1"/>
      <w:marLeft w:val="0"/>
      <w:marRight w:val="0"/>
      <w:marTop w:val="0"/>
      <w:marBottom w:val="0"/>
      <w:divBdr>
        <w:top w:val="none" w:sz="0" w:space="0" w:color="auto"/>
        <w:left w:val="none" w:sz="0" w:space="0" w:color="auto"/>
        <w:bottom w:val="none" w:sz="0" w:space="0" w:color="auto"/>
        <w:right w:val="none" w:sz="0" w:space="0" w:color="auto"/>
      </w:divBdr>
    </w:div>
    <w:div w:id="878663116">
      <w:bodyDiv w:val="1"/>
      <w:marLeft w:val="0"/>
      <w:marRight w:val="0"/>
      <w:marTop w:val="0"/>
      <w:marBottom w:val="0"/>
      <w:divBdr>
        <w:top w:val="none" w:sz="0" w:space="0" w:color="auto"/>
        <w:left w:val="none" w:sz="0" w:space="0" w:color="auto"/>
        <w:bottom w:val="none" w:sz="0" w:space="0" w:color="auto"/>
        <w:right w:val="none" w:sz="0" w:space="0" w:color="auto"/>
      </w:divBdr>
    </w:div>
    <w:div w:id="908226182">
      <w:bodyDiv w:val="1"/>
      <w:marLeft w:val="0"/>
      <w:marRight w:val="0"/>
      <w:marTop w:val="0"/>
      <w:marBottom w:val="0"/>
      <w:divBdr>
        <w:top w:val="none" w:sz="0" w:space="0" w:color="auto"/>
        <w:left w:val="none" w:sz="0" w:space="0" w:color="auto"/>
        <w:bottom w:val="none" w:sz="0" w:space="0" w:color="auto"/>
        <w:right w:val="none" w:sz="0" w:space="0" w:color="auto"/>
      </w:divBdr>
    </w:div>
    <w:div w:id="931856654">
      <w:bodyDiv w:val="1"/>
      <w:marLeft w:val="0"/>
      <w:marRight w:val="0"/>
      <w:marTop w:val="0"/>
      <w:marBottom w:val="0"/>
      <w:divBdr>
        <w:top w:val="none" w:sz="0" w:space="0" w:color="auto"/>
        <w:left w:val="none" w:sz="0" w:space="0" w:color="auto"/>
        <w:bottom w:val="none" w:sz="0" w:space="0" w:color="auto"/>
        <w:right w:val="none" w:sz="0" w:space="0" w:color="auto"/>
      </w:divBdr>
    </w:div>
    <w:div w:id="962467304">
      <w:bodyDiv w:val="1"/>
      <w:marLeft w:val="0"/>
      <w:marRight w:val="0"/>
      <w:marTop w:val="0"/>
      <w:marBottom w:val="0"/>
      <w:divBdr>
        <w:top w:val="none" w:sz="0" w:space="0" w:color="auto"/>
        <w:left w:val="none" w:sz="0" w:space="0" w:color="auto"/>
        <w:bottom w:val="none" w:sz="0" w:space="0" w:color="auto"/>
        <w:right w:val="none" w:sz="0" w:space="0" w:color="auto"/>
      </w:divBdr>
    </w:div>
    <w:div w:id="965502555">
      <w:bodyDiv w:val="1"/>
      <w:marLeft w:val="0"/>
      <w:marRight w:val="0"/>
      <w:marTop w:val="0"/>
      <w:marBottom w:val="0"/>
      <w:divBdr>
        <w:top w:val="none" w:sz="0" w:space="0" w:color="auto"/>
        <w:left w:val="none" w:sz="0" w:space="0" w:color="auto"/>
        <w:bottom w:val="none" w:sz="0" w:space="0" w:color="auto"/>
        <w:right w:val="none" w:sz="0" w:space="0" w:color="auto"/>
      </w:divBdr>
    </w:div>
    <w:div w:id="974793237">
      <w:bodyDiv w:val="1"/>
      <w:marLeft w:val="0"/>
      <w:marRight w:val="0"/>
      <w:marTop w:val="0"/>
      <w:marBottom w:val="0"/>
      <w:divBdr>
        <w:top w:val="none" w:sz="0" w:space="0" w:color="auto"/>
        <w:left w:val="none" w:sz="0" w:space="0" w:color="auto"/>
        <w:bottom w:val="none" w:sz="0" w:space="0" w:color="auto"/>
        <w:right w:val="none" w:sz="0" w:space="0" w:color="auto"/>
      </w:divBdr>
    </w:div>
    <w:div w:id="987440587">
      <w:bodyDiv w:val="1"/>
      <w:marLeft w:val="0"/>
      <w:marRight w:val="0"/>
      <w:marTop w:val="0"/>
      <w:marBottom w:val="0"/>
      <w:divBdr>
        <w:top w:val="none" w:sz="0" w:space="0" w:color="auto"/>
        <w:left w:val="none" w:sz="0" w:space="0" w:color="auto"/>
        <w:bottom w:val="none" w:sz="0" w:space="0" w:color="auto"/>
        <w:right w:val="none" w:sz="0" w:space="0" w:color="auto"/>
      </w:divBdr>
    </w:div>
    <w:div w:id="993870581">
      <w:bodyDiv w:val="1"/>
      <w:marLeft w:val="0"/>
      <w:marRight w:val="0"/>
      <w:marTop w:val="0"/>
      <w:marBottom w:val="0"/>
      <w:divBdr>
        <w:top w:val="none" w:sz="0" w:space="0" w:color="auto"/>
        <w:left w:val="none" w:sz="0" w:space="0" w:color="auto"/>
        <w:bottom w:val="none" w:sz="0" w:space="0" w:color="auto"/>
        <w:right w:val="none" w:sz="0" w:space="0" w:color="auto"/>
      </w:divBdr>
      <w:divsChild>
        <w:div w:id="1186168041">
          <w:marLeft w:val="360"/>
          <w:marRight w:val="0"/>
          <w:marTop w:val="200"/>
          <w:marBottom w:val="0"/>
          <w:divBdr>
            <w:top w:val="none" w:sz="0" w:space="0" w:color="auto"/>
            <w:left w:val="none" w:sz="0" w:space="0" w:color="auto"/>
            <w:bottom w:val="none" w:sz="0" w:space="0" w:color="auto"/>
            <w:right w:val="none" w:sz="0" w:space="0" w:color="auto"/>
          </w:divBdr>
        </w:div>
        <w:div w:id="1374698321">
          <w:marLeft w:val="360"/>
          <w:marRight w:val="0"/>
          <w:marTop w:val="200"/>
          <w:marBottom w:val="0"/>
          <w:divBdr>
            <w:top w:val="none" w:sz="0" w:space="0" w:color="auto"/>
            <w:left w:val="none" w:sz="0" w:space="0" w:color="auto"/>
            <w:bottom w:val="none" w:sz="0" w:space="0" w:color="auto"/>
            <w:right w:val="none" w:sz="0" w:space="0" w:color="auto"/>
          </w:divBdr>
        </w:div>
        <w:div w:id="490023295">
          <w:marLeft w:val="360"/>
          <w:marRight w:val="0"/>
          <w:marTop w:val="200"/>
          <w:marBottom w:val="0"/>
          <w:divBdr>
            <w:top w:val="none" w:sz="0" w:space="0" w:color="auto"/>
            <w:left w:val="none" w:sz="0" w:space="0" w:color="auto"/>
            <w:bottom w:val="none" w:sz="0" w:space="0" w:color="auto"/>
            <w:right w:val="none" w:sz="0" w:space="0" w:color="auto"/>
          </w:divBdr>
        </w:div>
        <w:div w:id="964509106">
          <w:marLeft w:val="360"/>
          <w:marRight w:val="0"/>
          <w:marTop w:val="200"/>
          <w:marBottom w:val="0"/>
          <w:divBdr>
            <w:top w:val="none" w:sz="0" w:space="0" w:color="auto"/>
            <w:left w:val="none" w:sz="0" w:space="0" w:color="auto"/>
            <w:bottom w:val="none" w:sz="0" w:space="0" w:color="auto"/>
            <w:right w:val="none" w:sz="0" w:space="0" w:color="auto"/>
          </w:divBdr>
        </w:div>
        <w:div w:id="1274247862">
          <w:marLeft w:val="360"/>
          <w:marRight w:val="0"/>
          <w:marTop w:val="200"/>
          <w:marBottom w:val="0"/>
          <w:divBdr>
            <w:top w:val="none" w:sz="0" w:space="0" w:color="auto"/>
            <w:left w:val="none" w:sz="0" w:space="0" w:color="auto"/>
            <w:bottom w:val="none" w:sz="0" w:space="0" w:color="auto"/>
            <w:right w:val="none" w:sz="0" w:space="0" w:color="auto"/>
          </w:divBdr>
        </w:div>
        <w:div w:id="789010524">
          <w:marLeft w:val="360"/>
          <w:marRight w:val="0"/>
          <w:marTop w:val="200"/>
          <w:marBottom w:val="0"/>
          <w:divBdr>
            <w:top w:val="none" w:sz="0" w:space="0" w:color="auto"/>
            <w:left w:val="none" w:sz="0" w:space="0" w:color="auto"/>
            <w:bottom w:val="none" w:sz="0" w:space="0" w:color="auto"/>
            <w:right w:val="none" w:sz="0" w:space="0" w:color="auto"/>
          </w:divBdr>
        </w:div>
        <w:div w:id="814643953">
          <w:marLeft w:val="360"/>
          <w:marRight w:val="0"/>
          <w:marTop w:val="200"/>
          <w:marBottom w:val="0"/>
          <w:divBdr>
            <w:top w:val="none" w:sz="0" w:space="0" w:color="auto"/>
            <w:left w:val="none" w:sz="0" w:space="0" w:color="auto"/>
            <w:bottom w:val="none" w:sz="0" w:space="0" w:color="auto"/>
            <w:right w:val="none" w:sz="0" w:space="0" w:color="auto"/>
          </w:divBdr>
        </w:div>
        <w:div w:id="1669206792">
          <w:marLeft w:val="360"/>
          <w:marRight w:val="0"/>
          <w:marTop w:val="200"/>
          <w:marBottom w:val="0"/>
          <w:divBdr>
            <w:top w:val="none" w:sz="0" w:space="0" w:color="auto"/>
            <w:left w:val="none" w:sz="0" w:space="0" w:color="auto"/>
            <w:bottom w:val="none" w:sz="0" w:space="0" w:color="auto"/>
            <w:right w:val="none" w:sz="0" w:space="0" w:color="auto"/>
          </w:divBdr>
        </w:div>
        <w:div w:id="1087506730">
          <w:marLeft w:val="360"/>
          <w:marRight w:val="0"/>
          <w:marTop w:val="200"/>
          <w:marBottom w:val="0"/>
          <w:divBdr>
            <w:top w:val="none" w:sz="0" w:space="0" w:color="auto"/>
            <w:left w:val="none" w:sz="0" w:space="0" w:color="auto"/>
            <w:bottom w:val="none" w:sz="0" w:space="0" w:color="auto"/>
            <w:right w:val="none" w:sz="0" w:space="0" w:color="auto"/>
          </w:divBdr>
        </w:div>
        <w:div w:id="512114398">
          <w:marLeft w:val="360"/>
          <w:marRight w:val="0"/>
          <w:marTop w:val="200"/>
          <w:marBottom w:val="0"/>
          <w:divBdr>
            <w:top w:val="none" w:sz="0" w:space="0" w:color="auto"/>
            <w:left w:val="none" w:sz="0" w:space="0" w:color="auto"/>
            <w:bottom w:val="none" w:sz="0" w:space="0" w:color="auto"/>
            <w:right w:val="none" w:sz="0" w:space="0" w:color="auto"/>
          </w:divBdr>
        </w:div>
        <w:div w:id="92363163">
          <w:marLeft w:val="360"/>
          <w:marRight w:val="0"/>
          <w:marTop w:val="200"/>
          <w:marBottom w:val="0"/>
          <w:divBdr>
            <w:top w:val="none" w:sz="0" w:space="0" w:color="auto"/>
            <w:left w:val="none" w:sz="0" w:space="0" w:color="auto"/>
            <w:bottom w:val="none" w:sz="0" w:space="0" w:color="auto"/>
            <w:right w:val="none" w:sz="0" w:space="0" w:color="auto"/>
          </w:divBdr>
        </w:div>
        <w:div w:id="104229779">
          <w:marLeft w:val="360"/>
          <w:marRight w:val="0"/>
          <w:marTop w:val="200"/>
          <w:marBottom w:val="0"/>
          <w:divBdr>
            <w:top w:val="none" w:sz="0" w:space="0" w:color="auto"/>
            <w:left w:val="none" w:sz="0" w:space="0" w:color="auto"/>
            <w:bottom w:val="none" w:sz="0" w:space="0" w:color="auto"/>
            <w:right w:val="none" w:sz="0" w:space="0" w:color="auto"/>
          </w:divBdr>
        </w:div>
        <w:div w:id="365913744">
          <w:marLeft w:val="360"/>
          <w:marRight w:val="0"/>
          <w:marTop w:val="200"/>
          <w:marBottom w:val="0"/>
          <w:divBdr>
            <w:top w:val="none" w:sz="0" w:space="0" w:color="auto"/>
            <w:left w:val="none" w:sz="0" w:space="0" w:color="auto"/>
            <w:bottom w:val="none" w:sz="0" w:space="0" w:color="auto"/>
            <w:right w:val="none" w:sz="0" w:space="0" w:color="auto"/>
          </w:divBdr>
        </w:div>
        <w:div w:id="1461872880">
          <w:marLeft w:val="360"/>
          <w:marRight w:val="0"/>
          <w:marTop w:val="200"/>
          <w:marBottom w:val="0"/>
          <w:divBdr>
            <w:top w:val="none" w:sz="0" w:space="0" w:color="auto"/>
            <w:left w:val="none" w:sz="0" w:space="0" w:color="auto"/>
            <w:bottom w:val="none" w:sz="0" w:space="0" w:color="auto"/>
            <w:right w:val="none" w:sz="0" w:space="0" w:color="auto"/>
          </w:divBdr>
        </w:div>
        <w:div w:id="795299632">
          <w:marLeft w:val="360"/>
          <w:marRight w:val="0"/>
          <w:marTop w:val="200"/>
          <w:marBottom w:val="0"/>
          <w:divBdr>
            <w:top w:val="none" w:sz="0" w:space="0" w:color="auto"/>
            <w:left w:val="none" w:sz="0" w:space="0" w:color="auto"/>
            <w:bottom w:val="none" w:sz="0" w:space="0" w:color="auto"/>
            <w:right w:val="none" w:sz="0" w:space="0" w:color="auto"/>
          </w:divBdr>
        </w:div>
        <w:div w:id="945387797">
          <w:marLeft w:val="360"/>
          <w:marRight w:val="0"/>
          <w:marTop w:val="200"/>
          <w:marBottom w:val="0"/>
          <w:divBdr>
            <w:top w:val="none" w:sz="0" w:space="0" w:color="auto"/>
            <w:left w:val="none" w:sz="0" w:space="0" w:color="auto"/>
            <w:bottom w:val="none" w:sz="0" w:space="0" w:color="auto"/>
            <w:right w:val="none" w:sz="0" w:space="0" w:color="auto"/>
          </w:divBdr>
        </w:div>
        <w:div w:id="2082092067">
          <w:marLeft w:val="360"/>
          <w:marRight w:val="0"/>
          <w:marTop w:val="200"/>
          <w:marBottom w:val="0"/>
          <w:divBdr>
            <w:top w:val="none" w:sz="0" w:space="0" w:color="auto"/>
            <w:left w:val="none" w:sz="0" w:space="0" w:color="auto"/>
            <w:bottom w:val="none" w:sz="0" w:space="0" w:color="auto"/>
            <w:right w:val="none" w:sz="0" w:space="0" w:color="auto"/>
          </w:divBdr>
        </w:div>
        <w:div w:id="1778328477">
          <w:marLeft w:val="360"/>
          <w:marRight w:val="0"/>
          <w:marTop w:val="200"/>
          <w:marBottom w:val="0"/>
          <w:divBdr>
            <w:top w:val="none" w:sz="0" w:space="0" w:color="auto"/>
            <w:left w:val="none" w:sz="0" w:space="0" w:color="auto"/>
            <w:bottom w:val="none" w:sz="0" w:space="0" w:color="auto"/>
            <w:right w:val="none" w:sz="0" w:space="0" w:color="auto"/>
          </w:divBdr>
        </w:div>
        <w:div w:id="721905540">
          <w:marLeft w:val="360"/>
          <w:marRight w:val="0"/>
          <w:marTop w:val="200"/>
          <w:marBottom w:val="0"/>
          <w:divBdr>
            <w:top w:val="none" w:sz="0" w:space="0" w:color="auto"/>
            <w:left w:val="none" w:sz="0" w:space="0" w:color="auto"/>
            <w:bottom w:val="none" w:sz="0" w:space="0" w:color="auto"/>
            <w:right w:val="none" w:sz="0" w:space="0" w:color="auto"/>
          </w:divBdr>
        </w:div>
        <w:div w:id="395400182">
          <w:marLeft w:val="360"/>
          <w:marRight w:val="0"/>
          <w:marTop w:val="200"/>
          <w:marBottom w:val="0"/>
          <w:divBdr>
            <w:top w:val="none" w:sz="0" w:space="0" w:color="auto"/>
            <w:left w:val="none" w:sz="0" w:space="0" w:color="auto"/>
            <w:bottom w:val="none" w:sz="0" w:space="0" w:color="auto"/>
            <w:right w:val="none" w:sz="0" w:space="0" w:color="auto"/>
          </w:divBdr>
        </w:div>
        <w:div w:id="822699979">
          <w:marLeft w:val="360"/>
          <w:marRight w:val="0"/>
          <w:marTop w:val="200"/>
          <w:marBottom w:val="0"/>
          <w:divBdr>
            <w:top w:val="none" w:sz="0" w:space="0" w:color="auto"/>
            <w:left w:val="none" w:sz="0" w:space="0" w:color="auto"/>
            <w:bottom w:val="none" w:sz="0" w:space="0" w:color="auto"/>
            <w:right w:val="none" w:sz="0" w:space="0" w:color="auto"/>
          </w:divBdr>
        </w:div>
        <w:div w:id="47413194">
          <w:marLeft w:val="360"/>
          <w:marRight w:val="0"/>
          <w:marTop w:val="200"/>
          <w:marBottom w:val="0"/>
          <w:divBdr>
            <w:top w:val="none" w:sz="0" w:space="0" w:color="auto"/>
            <w:left w:val="none" w:sz="0" w:space="0" w:color="auto"/>
            <w:bottom w:val="none" w:sz="0" w:space="0" w:color="auto"/>
            <w:right w:val="none" w:sz="0" w:space="0" w:color="auto"/>
          </w:divBdr>
        </w:div>
      </w:divsChild>
    </w:div>
    <w:div w:id="1001663630">
      <w:bodyDiv w:val="1"/>
      <w:marLeft w:val="0"/>
      <w:marRight w:val="0"/>
      <w:marTop w:val="0"/>
      <w:marBottom w:val="0"/>
      <w:divBdr>
        <w:top w:val="none" w:sz="0" w:space="0" w:color="auto"/>
        <w:left w:val="none" w:sz="0" w:space="0" w:color="auto"/>
        <w:bottom w:val="none" w:sz="0" w:space="0" w:color="auto"/>
        <w:right w:val="none" w:sz="0" w:space="0" w:color="auto"/>
      </w:divBdr>
    </w:div>
    <w:div w:id="1019770039">
      <w:bodyDiv w:val="1"/>
      <w:marLeft w:val="0"/>
      <w:marRight w:val="0"/>
      <w:marTop w:val="0"/>
      <w:marBottom w:val="0"/>
      <w:divBdr>
        <w:top w:val="none" w:sz="0" w:space="0" w:color="auto"/>
        <w:left w:val="none" w:sz="0" w:space="0" w:color="auto"/>
        <w:bottom w:val="none" w:sz="0" w:space="0" w:color="auto"/>
        <w:right w:val="none" w:sz="0" w:space="0" w:color="auto"/>
      </w:divBdr>
    </w:div>
    <w:div w:id="1048648026">
      <w:bodyDiv w:val="1"/>
      <w:marLeft w:val="0"/>
      <w:marRight w:val="0"/>
      <w:marTop w:val="0"/>
      <w:marBottom w:val="0"/>
      <w:divBdr>
        <w:top w:val="none" w:sz="0" w:space="0" w:color="auto"/>
        <w:left w:val="none" w:sz="0" w:space="0" w:color="auto"/>
        <w:bottom w:val="none" w:sz="0" w:space="0" w:color="auto"/>
        <w:right w:val="none" w:sz="0" w:space="0" w:color="auto"/>
      </w:divBdr>
    </w:div>
    <w:div w:id="1068769271">
      <w:bodyDiv w:val="1"/>
      <w:marLeft w:val="0"/>
      <w:marRight w:val="0"/>
      <w:marTop w:val="0"/>
      <w:marBottom w:val="0"/>
      <w:divBdr>
        <w:top w:val="none" w:sz="0" w:space="0" w:color="auto"/>
        <w:left w:val="none" w:sz="0" w:space="0" w:color="auto"/>
        <w:bottom w:val="none" w:sz="0" w:space="0" w:color="auto"/>
        <w:right w:val="none" w:sz="0" w:space="0" w:color="auto"/>
      </w:divBdr>
    </w:div>
    <w:div w:id="1077166865">
      <w:bodyDiv w:val="1"/>
      <w:marLeft w:val="0"/>
      <w:marRight w:val="0"/>
      <w:marTop w:val="0"/>
      <w:marBottom w:val="0"/>
      <w:divBdr>
        <w:top w:val="none" w:sz="0" w:space="0" w:color="auto"/>
        <w:left w:val="none" w:sz="0" w:space="0" w:color="auto"/>
        <w:bottom w:val="none" w:sz="0" w:space="0" w:color="auto"/>
        <w:right w:val="none" w:sz="0" w:space="0" w:color="auto"/>
      </w:divBdr>
    </w:div>
    <w:div w:id="1088771555">
      <w:bodyDiv w:val="1"/>
      <w:marLeft w:val="0"/>
      <w:marRight w:val="0"/>
      <w:marTop w:val="0"/>
      <w:marBottom w:val="0"/>
      <w:divBdr>
        <w:top w:val="none" w:sz="0" w:space="0" w:color="auto"/>
        <w:left w:val="none" w:sz="0" w:space="0" w:color="auto"/>
        <w:bottom w:val="none" w:sz="0" w:space="0" w:color="auto"/>
        <w:right w:val="none" w:sz="0" w:space="0" w:color="auto"/>
      </w:divBdr>
    </w:div>
    <w:div w:id="1091857747">
      <w:bodyDiv w:val="1"/>
      <w:marLeft w:val="0"/>
      <w:marRight w:val="0"/>
      <w:marTop w:val="0"/>
      <w:marBottom w:val="0"/>
      <w:divBdr>
        <w:top w:val="none" w:sz="0" w:space="0" w:color="auto"/>
        <w:left w:val="none" w:sz="0" w:space="0" w:color="auto"/>
        <w:bottom w:val="none" w:sz="0" w:space="0" w:color="auto"/>
        <w:right w:val="none" w:sz="0" w:space="0" w:color="auto"/>
      </w:divBdr>
    </w:div>
    <w:div w:id="1093206057">
      <w:bodyDiv w:val="1"/>
      <w:marLeft w:val="0"/>
      <w:marRight w:val="0"/>
      <w:marTop w:val="0"/>
      <w:marBottom w:val="0"/>
      <w:divBdr>
        <w:top w:val="none" w:sz="0" w:space="0" w:color="auto"/>
        <w:left w:val="none" w:sz="0" w:space="0" w:color="auto"/>
        <w:bottom w:val="none" w:sz="0" w:space="0" w:color="auto"/>
        <w:right w:val="none" w:sz="0" w:space="0" w:color="auto"/>
      </w:divBdr>
    </w:div>
    <w:div w:id="1121845271">
      <w:bodyDiv w:val="1"/>
      <w:marLeft w:val="0"/>
      <w:marRight w:val="0"/>
      <w:marTop w:val="0"/>
      <w:marBottom w:val="0"/>
      <w:divBdr>
        <w:top w:val="none" w:sz="0" w:space="0" w:color="auto"/>
        <w:left w:val="none" w:sz="0" w:space="0" w:color="auto"/>
        <w:bottom w:val="none" w:sz="0" w:space="0" w:color="auto"/>
        <w:right w:val="none" w:sz="0" w:space="0" w:color="auto"/>
      </w:divBdr>
    </w:div>
    <w:div w:id="1124731673">
      <w:bodyDiv w:val="1"/>
      <w:marLeft w:val="0"/>
      <w:marRight w:val="0"/>
      <w:marTop w:val="0"/>
      <w:marBottom w:val="0"/>
      <w:divBdr>
        <w:top w:val="none" w:sz="0" w:space="0" w:color="auto"/>
        <w:left w:val="none" w:sz="0" w:space="0" w:color="auto"/>
        <w:bottom w:val="none" w:sz="0" w:space="0" w:color="auto"/>
        <w:right w:val="none" w:sz="0" w:space="0" w:color="auto"/>
      </w:divBdr>
    </w:div>
    <w:div w:id="1146168141">
      <w:bodyDiv w:val="1"/>
      <w:marLeft w:val="0"/>
      <w:marRight w:val="0"/>
      <w:marTop w:val="0"/>
      <w:marBottom w:val="0"/>
      <w:divBdr>
        <w:top w:val="none" w:sz="0" w:space="0" w:color="auto"/>
        <w:left w:val="none" w:sz="0" w:space="0" w:color="auto"/>
        <w:bottom w:val="none" w:sz="0" w:space="0" w:color="auto"/>
        <w:right w:val="none" w:sz="0" w:space="0" w:color="auto"/>
      </w:divBdr>
    </w:div>
    <w:div w:id="1161122098">
      <w:bodyDiv w:val="1"/>
      <w:marLeft w:val="0"/>
      <w:marRight w:val="0"/>
      <w:marTop w:val="0"/>
      <w:marBottom w:val="0"/>
      <w:divBdr>
        <w:top w:val="none" w:sz="0" w:space="0" w:color="auto"/>
        <w:left w:val="none" w:sz="0" w:space="0" w:color="auto"/>
        <w:bottom w:val="none" w:sz="0" w:space="0" w:color="auto"/>
        <w:right w:val="none" w:sz="0" w:space="0" w:color="auto"/>
      </w:divBdr>
    </w:div>
    <w:div w:id="1162432791">
      <w:bodyDiv w:val="1"/>
      <w:marLeft w:val="0"/>
      <w:marRight w:val="0"/>
      <w:marTop w:val="0"/>
      <w:marBottom w:val="0"/>
      <w:divBdr>
        <w:top w:val="none" w:sz="0" w:space="0" w:color="auto"/>
        <w:left w:val="none" w:sz="0" w:space="0" w:color="auto"/>
        <w:bottom w:val="none" w:sz="0" w:space="0" w:color="auto"/>
        <w:right w:val="none" w:sz="0" w:space="0" w:color="auto"/>
      </w:divBdr>
    </w:div>
    <w:div w:id="1178425800">
      <w:bodyDiv w:val="1"/>
      <w:marLeft w:val="0"/>
      <w:marRight w:val="0"/>
      <w:marTop w:val="0"/>
      <w:marBottom w:val="0"/>
      <w:divBdr>
        <w:top w:val="none" w:sz="0" w:space="0" w:color="auto"/>
        <w:left w:val="none" w:sz="0" w:space="0" w:color="auto"/>
        <w:bottom w:val="none" w:sz="0" w:space="0" w:color="auto"/>
        <w:right w:val="none" w:sz="0" w:space="0" w:color="auto"/>
      </w:divBdr>
    </w:div>
    <w:div w:id="1189180673">
      <w:bodyDiv w:val="1"/>
      <w:marLeft w:val="0"/>
      <w:marRight w:val="0"/>
      <w:marTop w:val="0"/>
      <w:marBottom w:val="0"/>
      <w:divBdr>
        <w:top w:val="none" w:sz="0" w:space="0" w:color="auto"/>
        <w:left w:val="none" w:sz="0" w:space="0" w:color="auto"/>
        <w:bottom w:val="none" w:sz="0" w:space="0" w:color="auto"/>
        <w:right w:val="none" w:sz="0" w:space="0" w:color="auto"/>
      </w:divBdr>
    </w:div>
    <w:div w:id="1200434175">
      <w:bodyDiv w:val="1"/>
      <w:marLeft w:val="0"/>
      <w:marRight w:val="0"/>
      <w:marTop w:val="0"/>
      <w:marBottom w:val="0"/>
      <w:divBdr>
        <w:top w:val="none" w:sz="0" w:space="0" w:color="auto"/>
        <w:left w:val="none" w:sz="0" w:space="0" w:color="auto"/>
        <w:bottom w:val="none" w:sz="0" w:space="0" w:color="auto"/>
        <w:right w:val="none" w:sz="0" w:space="0" w:color="auto"/>
      </w:divBdr>
    </w:div>
    <w:div w:id="1221674865">
      <w:bodyDiv w:val="1"/>
      <w:marLeft w:val="0"/>
      <w:marRight w:val="0"/>
      <w:marTop w:val="0"/>
      <w:marBottom w:val="0"/>
      <w:divBdr>
        <w:top w:val="none" w:sz="0" w:space="0" w:color="auto"/>
        <w:left w:val="none" w:sz="0" w:space="0" w:color="auto"/>
        <w:bottom w:val="none" w:sz="0" w:space="0" w:color="auto"/>
        <w:right w:val="none" w:sz="0" w:space="0" w:color="auto"/>
      </w:divBdr>
    </w:div>
    <w:div w:id="1229807123">
      <w:bodyDiv w:val="1"/>
      <w:marLeft w:val="0"/>
      <w:marRight w:val="0"/>
      <w:marTop w:val="0"/>
      <w:marBottom w:val="0"/>
      <w:divBdr>
        <w:top w:val="none" w:sz="0" w:space="0" w:color="auto"/>
        <w:left w:val="none" w:sz="0" w:space="0" w:color="auto"/>
        <w:bottom w:val="none" w:sz="0" w:space="0" w:color="auto"/>
        <w:right w:val="none" w:sz="0" w:space="0" w:color="auto"/>
      </w:divBdr>
    </w:div>
    <w:div w:id="1234895672">
      <w:bodyDiv w:val="1"/>
      <w:marLeft w:val="0"/>
      <w:marRight w:val="0"/>
      <w:marTop w:val="0"/>
      <w:marBottom w:val="0"/>
      <w:divBdr>
        <w:top w:val="none" w:sz="0" w:space="0" w:color="auto"/>
        <w:left w:val="none" w:sz="0" w:space="0" w:color="auto"/>
        <w:bottom w:val="none" w:sz="0" w:space="0" w:color="auto"/>
        <w:right w:val="none" w:sz="0" w:space="0" w:color="auto"/>
      </w:divBdr>
    </w:div>
    <w:div w:id="1235162689">
      <w:bodyDiv w:val="1"/>
      <w:marLeft w:val="0"/>
      <w:marRight w:val="0"/>
      <w:marTop w:val="0"/>
      <w:marBottom w:val="0"/>
      <w:divBdr>
        <w:top w:val="none" w:sz="0" w:space="0" w:color="auto"/>
        <w:left w:val="none" w:sz="0" w:space="0" w:color="auto"/>
        <w:bottom w:val="none" w:sz="0" w:space="0" w:color="auto"/>
        <w:right w:val="none" w:sz="0" w:space="0" w:color="auto"/>
      </w:divBdr>
    </w:div>
    <w:div w:id="1246958275">
      <w:bodyDiv w:val="1"/>
      <w:marLeft w:val="0"/>
      <w:marRight w:val="0"/>
      <w:marTop w:val="0"/>
      <w:marBottom w:val="0"/>
      <w:divBdr>
        <w:top w:val="none" w:sz="0" w:space="0" w:color="auto"/>
        <w:left w:val="none" w:sz="0" w:space="0" w:color="auto"/>
        <w:bottom w:val="none" w:sz="0" w:space="0" w:color="auto"/>
        <w:right w:val="none" w:sz="0" w:space="0" w:color="auto"/>
      </w:divBdr>
    </w:div>
    <w:div w:id="1265453318">
      <w:bodyDiv w:val="1"/>
      <w:marLeft w:val="0"/>
      <w:marRight w:val="0"/>
      <w:marTop w:val="0"/>
      <w:marBottom w:val="0"/>
      <w:divBdr>
        <w:top w:val="none" w:sz="0" w:space="0" w:color="auto"/>
        <w:left w:val="none" w:sz="0" w:space="0" w:color="auto"/>
        <w:bottom w:val="none" w:sz="0" w:space="0" w:color="auto"/>
        <w:right w:val="none" w:sz="0" w:space="0" w:color="auto"/>
      </w:divBdr>
    </w:div>
    <w:div w:id="1297949670">
      <w:bodyDiv w:val="1"/>
      <w:marLeft w:val="0"/>
      <w:marRight w:val="0"/>
      <w:marTop w:val="0"/>
      <w:marBottom w:val="0"/>
      <w:divBdr>
        <w:top w:val="none" w:sz="0" w:space="0" w:color="auto"/>
        <w:left w:val="none" w:sz="0" w:space="0" w:color="auto"/>
        <w:bottom w:val="none" w:sz="0" w:space="0" w:color="auto"/>
        <w:right w:val="none" w:sz="0" w:space="0" w:color="auto"/>
      </w:divBdr>
    </w:div>
    <w:div w:id="1306277221">
      <w:bodyDiv w:val="1"/>
      <w:marLeft w:val="0"/>
      <w:marRight w:val="0"/>
      <w:marTop w:val="0"/>
      <w:marBottom w:val="0"/>
      <w:divBdr>
        <w:top w:val="none" w:sz="0" w:space="0" w:color="auto"/>
        <w:left w:val="none" w:sz="0" w:space="0" w:color="auto"/>
        <w:bottom w:val="none" w:sz="0" w:space="0" w:color="auto"/>
        <w:right w:val="none" w:sz="0" w:space="0" w:color="auto"/>
      </w:divBdr>
    </w:div>
    <w:div w:id="1306735109">
      <w:bodyDiv w:val="1"/>
      <w:marLeft w:val="0"/>
      <w:marRight w:val="0"/>
      <w:marTop w:val="0"/>
      <w:marBottom w:val="0"/>
      <w:divBdr>
        <w:top w:val="none" w:sz="0" w:space="0" w:color="auto"/>
        <w:left w:val="none" w:sz="0" w:space="0" w:color="auto"/>
        <w:bottom w:val="none" w:sz="0" w:space="0" w:color="auto"/>
        <w:right w:val="none" w:sz="0" w:space="0" w:color="auto"/>
      </w:divBdr>
    </w:div>
    <w:div w:id="1306738555">
      <w:bodyDiv w:val="1"/>
      <w:marLeft w:val="0"/>
      <w:marRight w:val="0"/>
      <w:marTop w:val="0"/>
      <w:marBottom w:val="0"/>
      <w:divBdr>
        <w:top w:val="none" w:sz="0" w:space="0" w:color="auto"/>
        <w:left w:val="none" w:sz="0" w:space="0" w:color="auto"/>
        <w:bottom w:val="none" w:sz="0" w:space="0" w:color="auto"/>
        <w:right w:val="none" w:sz="0" w:space="0" w:color="auto"/>
      </w:divBdr>
    </w:div>
    <w:div w:id="1341810167">
      <w:bodyDiv w:val="1"/>
      <w:marLeft w:val="0"/>
      <w:marRight w:val="0"/>
      <w:marTop w:val="0"/>
      <w:marBottom w:val="0"/>
      <w:divBdr>
        <w:top w:val="none" w:sz="0" w:space="0" w:color="auto"/>
        <w:left w:val="none" w:sz="0" w:space="0" w:color="auto"/>
        <w:bottom w:val="none" w:sz="0" w:space="0" w:color="auto"/>
        <w:right w:val="none" w:sz="0" w:space="0" w:color="auto"/>
      </w:divBdr>
    </w:div>
    <w:div w:id="1342852431">
      <w:bodyDiv w:val="1"/>
      <w:marLeft w:val="0"/>
      <w:marRight w:val="0"/>
      <w:marTop w:val="0"/>
      <w:marBottom w:val="0"/>
      <w:divBdr>
        <w:top w:val="none" w:sz="0" w:space="0" w:color="auto"/>
        <w:left w:val="none" w:sz="0" w:space="0" w:color="auto"/>
        <w:bottom w:val="none" w:sz="0" w:space="0" w:color="auto"/>
        <w:right w:val="none" w:sz="0" w:space="0" w:color="auto"/>
      </w:divBdr>
    </w:div>
    <w:div w:id="1349138777">
      <w:bodyDiv w:val="1"/>
      <w:marLeft w:val="0"/>
      <w:marRight w:val="0"/>
      <w:marTop w:val="0"/>
      <w:marBottom w:val="0"/>
      <w:divBdr>
        <w:top w:val="none" w:sz="0" w:space="0" w:color="auto"/>
        <w:left w:val="none" w:sz="0" w:space="0" w:color="auto"/>
        <w:bottom w:val="none" w:sz="0" w:space="0" w:color="auto"/>
        <w:right w:val="none" w:sz="0" w:space="0" w:color="auto"/>
      </w:divBdr>
    </w:div>
    <w:div w:id="1349716089">
      <w:bodyDiv w:val="1"/>
      <w:marLeft w:val="0"/>
      <w:marRight w:val="0"/>
      <w:marTop w:val="0"/>
      <w:marBottom w:val="0"/>
      <w:divBdr>
        <w:top w:val="none" w:sz="0" w:space="0" w:color="auto"/>
        <w:left w:val="none" w:sz="0" w:space="0" w:color="auto"/>
        <w:bottom w:val="none" w:sz="0" w:space="0" w:color="auto"/>
        <w:right w:val="none" w:sz="0" w:space="0" w:color="auto"/>
      </w:divBdr>
    </w:div>
    <w:div w:id="1352218816">
      <w:bodyDiv w:val="1"/>
      <w:marLeft w:val="0"/>
      <w:marRight w:val="0"/>
      <w:marTop w:val="0"/>
      <w:marBottom w:val="0"/>
      <w:divBdr>
        <w:top w:val="none" w:sz="0" w:space="0" w:color="auto"/>
        <w:left w:val="none" w:sz="0" w:space="0" w:color="auto"/>
        <w:bottom w:val="none" w:sz="0" w:space="0" w:color="auto"/>
        <w:right w:val="none" w:sz="0" w:space="0" w:color="auto"/>
      </w:divBdr>
    </w:div>
    <w:div w:id="1389300986">
      <w:bodyDiv w:val="1"/>
      <w:marLeft w:val="0"/>
      <w:marRight w:val="0"/>
      <w:marTop w:val="0"/>
      <w:marBottom w:val="0"/>
      <w:divBdr>
        <w:top w:val="none" w:sz="0" w:space="0" w:color="auto"/>
        <w:left w:val="none" w:sz="0" w:space="0" w:color="auto"/>
        <w:bottom w:val="none" w:sz="0" w:space="0" w:color="auto"/>
        <w:right w:val="none" w:sz="0" w:space="0" w:color="auto"/>
      </w:divBdr>
    </w:div>
    <w:div w:id="1396315887">
      <w:bodyDiv w:val="1"/>
      <w:marLeft w:val="0"/>
      <w:marRight w:val="0"/>
      <w:marTop w:val="0"/>
      <w:marBottom w:val="0"/>
      <w:divBdr>
        <w:top w:val="none" w:sz="0" w:space="0" w:color="auto"/>
        <w:left w:val="none" w:sz="0" w:space="0" w:color="auto"/>
        <w:bottom w:val="none" w:sz="0" w:space="0" w:color="auto"/>
        <w:right w:val="none" w:sz="0" w:space="0" w:color="auto"/>
      </w:divBdr>
    </w:div>
    <w:div w:id="1420251159">
      <w:bodyDiv w:val="1"/>
      <w:marLeft w:val="0"/>
      <w:marRight w:val="0"/>
      <w:marTop w:val="0"/>
      <w:marBottom w:val="0"/>
      <w:divBdr>
        <w:top w:val="none" w:sz="0" w:space="0" w:color="auto"/>
        <w:left w:val="none" w:sz="0" w:space="0" w:color="auto"/>
        <w:bottom w:val="none" w:sz="0" w:space="0" w:color="auto"/>
        <w:right w:val="none" w:sz="0" w:space="0" w:color="auto"/>
      </w:divBdr>
    </w:div>
    <w:div w:id="1427308649">
      <w:bodyDiv w:val="1"/>
      <w:marLeft w:val="0"/>
      <w:marRight w:val="0"/>
      <w:marTop w:val="0"/>
      <w:marBottom w:val="0"/>
      <w:divBdr>
        <w:top w:val="none" w:sz="0" w:space="0" w:color="auto"/>
        <w:left w:val="none" w:sz="0" w:space="0" w:color="auto"/>
        <w:bottom w:val="none" w:sz="0" w:space="0" w:color="auto"/>
        <w:right w:val="none" w:sz="0" w:space="0" w:color="auto"/>
      </w:divBdr>
    </w:div>
    <w:div w:id="1432697695">
      <w:bodyDiv w:val="1"/>
      <w:marLeft w:val="0"/>
      <w:marRight w:val="0"/>
      <w:marTop w:val="0"/>
      <w:marBottom w:val="0"/>
      <w:divBdr>
        <w:top w:val="none" w:sz="0" w:space="0" w:color="auto"/>
        <w:left w:val="none" w:sz="0" w:space="0" w:color="auto"/>
        <w:bottom w:val="none" w:sz="0" w:space="0" w:color="auto"/>
        <w:right w:val="none" w:sz="0" w:space="0" w:color="auto"/>
      </w:divBdr>
    </w:div>
    <w:div w:id="1448348855">
      <w:bodyDiv w:val="1"/>
      <w:marLeft w:val="0"/>
      <w:marRight w:val="0"/>
      <w:marTop w:val="0"/>
      <w:marBottom w:val="0"/>
      <w:divBdr>
        <w:top w:val="none" w:sz="0" w:space="0" w:color="auto"/>
        <w:left w:val="none" w:sz="0" w:space="0" w:color="auto"/>
        <w:bottom w:val="none" w:sz="0" w:space="0" w:color="auto"/>
        <w:right w:val="none" w:sz="0" w:space="0" w:color="auto"/>
      </w:divBdr>
    </w:div>
    <w:div w:id="1456866686">
      <w:bodyDiv w:val="1"/>
      <w:marLeft w:val="0"/>
      <w:marRight w:val="0"/>
      <w:marTop w:val="0"/>
      <w:marBottom w:val="0"/>
      <w:divBdr>
        <w:top w:val="none" w:sz="0" w:space="0" w:color="auto"/>
        <w:left w:val="none" w:sz="0" w:space="0" w:color="auto"/>
        <w:bottom w:val="none" w:sz="0" w:space="0" w:color="auto"/>
        <w:right w:val="none" w:sz="0" w:space="0" w:color="auto"/>
      </w:divBdr>
    </w:div>
    <w:div w:id="1497114619">
      <w:bodyDiv w:val="1"/>
      <w:marLeft w:val="0"/>
      <w:marRight w:val="0"/>
      <w:marTop w:val="0"/>
      <w:marBottom w:val="0"/>
      <w:divBdr>
        <w:top w:val="none" w:sz="0" w:space="0" w:color="auto"/>
        <w:left w:val="none" w:sz="0" w:space="0" w:color="auto"/>
        <w:bottom w:val="none" w:sz="0" w:space="0" w:color="auto"/>
        <w:right w:val="none" w:sz="0" w:space="0" w:color="auto"/>
      </w:divBdr>
    </w:div>
    <w:div w:id="1504052353">
      <w:bodyDiv w:val="1"/>
      <w:marLeft w:val="0"/>
      <w:marRight w:val="0"/>
      <w:marTop w:val="0"/>
      <w:marBottom w:val="0"/>
      <w:divBdr>
        <w:top w:val="none" w:sz="0" w:space="0" w:color="auto"/>
        <w:left w:val="none" w:sz="0" w:space="0" w:color="auto"/>
        <w:bottom w:val="none" w:sz="0" w:space="0" w:color="auto"/>
        <w:right w:val="none" w:sz="0" w:space="0" w:color="auto"/>
      </w:divBdr>
    </w:div>
    <w:div w:id="1518276641">
      <w:bodyDiv w:val="1"/>
      <w:marLeft w:val="0"/>
      <w:marRight w:val="0"/>
      <w:marTop w:val="0"/>
      <w:marBottom w:val="0"/>
      <w:divBdr>
        <w:top w:val="none" w:sz="0" w:space="0" w:color="auto"/>
        <w:left w:val="none" w:sz="0" w:space="0" w:color="auto"/>
        <w:bottom w:val="none" w:sz="0" w:space="0" w:color="auto"/>
        <w:right w:val="none" w:sz="0" w:space="0" w:color="auto"/>
      </w:divBdr>
    </w:div>
    <w:div w:id="1518735392">
      <w:bodyDiv w:val="1"/>
      <w:marLeft w:val="0"/>
      <w:marRight w:val="0"/>
      <w:marTop w:val="0"/>
      <w:marBottom w:val="0"/>
      <w:divBdr>
        <w:top w:val="none" w:sz="0" w:space="0" w:color="auto"/>
        <w:left w:val="none" w:sz="0" w:space="0" w:color="auto"/>
        <w:bottom w:val="none" w:sz="0" w:space="0" w:color="auto"/>
        <w:right w:val="none" w:sz="0" w:space="0" w:color="auto"/>
      </w:divBdr>
    </w:div>
    <w:div w:id="1519808861">
      <w:bodyDiv w:val="1"/>
      <w:marLeft w:val="0"/>
      <w:marRight w:val="0"/>
      <w:marTop w:val="0"/>
      <w:marBottom w:val="0"/>
      <w:divBdr>
        <w:top w:val="none" w:sz="0" w:space="0" w:color="auto"/>
        <w:left w:val="none" w:sz="0" w:space="0" w:color="auto"/>
        <w:bottom w:val="none" w:sz="0" w:space="0" w:color="auto"/>
        <w:right w:val="none" w:sz="0" w:space="0" w:color="auto"/>
      </w:divBdr>
    </w:div>
    <w:div w:id="1522275579">
      <w:bodyDiv w:val="1"/>
      <w:marLeft w:val="0"/>
      <w:marRight w:val="0"/>
      <w:marTop w:val="0"/>
      <w:marBottom w:val="0"/>
      <w:divBdr>
        <w:top w:val="none" w:sz="0" w:space="0" w:color="auto"/>
        <w:left w:val="none" w:sz="0" w:space="0" w:color="auto"/>
        <w:bottom w:val="none" w:sz="0" w:space="0" w:color="auto"/>
        <w:right w:val="none" w:sz="0" w:space="0" w:color="auto"/>
      </w:divBdr>
    </w:div>
    <w:div w:id="1524589338">
      <w:bodyDiv w:val="1"/>
      <w:marLeft w:val="0"/>
      <w:marRight w:val="0"/>
      <w:marTop w:val="0"/>
      <w:marBottom w:val="0"/>
      <w:divBdr>
        <w:top w:val="none" w:sz="0" w:space="0" w:color="auto"/>
        <w:left w:val="none" w:sz="0" w:space="0" w:color="auto"/>
        <w:bottom w:val="none" w:sz="0" w:space="0" w:color="auto"/>
        <w:right w:val="none" w:sz="0" w:space="0" w:color="auto"/>
      </w:divBdr>
    </w:div>
    <w:div w:id="1525706330">
      <w:bodyDiv w:val="1"/>
      <w:marLeft w:val="0"/>
      <w:marRight w:val="0"/>
      <w:marTop w:val="0"/>
      <w:marBottom w:val="0"/>
      <w:divBdr>
        <w:top w:val="none" w:sz="0" w:space="0" w:color="auto"/>
        <w:left w:val="none" w:sz="0" w:space="0" w:color="auto"/>
        <w:bottom w:val="none" w:sz="0" w:space="0" w:color="auto"/>
        <w:right w:val="none" w:sz="0" w:space="0" w:color="auto"/>
      </w:divBdr>
    </w:div>
    <w:div w:id="1528759720">
      <w:bodyDiv w:val="1"/>
      <w:marLeft w:val="0"/>
      <w:marRight w:val="0"/>
      <w:marTop w:val="0"/>
      <w:marBottom w:val="0"/>
      <w:divBdr>
        <w:top w:val="none" w:sz="0" w:space="0" w:color="auto"/>
        <w:left w:val="none" w:sz="0" w:space="0" w:color="auto"/>
        <w:bottom w:val="none" w:sz="0" w:space="0" w:color="auto"/>
        <w:right w:val="none" w:sz="0" w:space="0" w:color="auto"/>
      </w:divBdr>
    </w:div>
    <w:div w:id="1549414223">
      <w:bodyDiv w:val="1"/>
      <w:marLeft w:val="0"/>
      <w:marRight w:val="0"/>
      <w:marTop w:val="0"/>
      <w:marBottom w:val="0"/>
      <w:divBdr>
        <w:top w:val="none" w:sz="0" w:space="0" w:color="auto"/>
        <w:left w:val="none" w:sz="0" w:space="0" w:color="auto"/>
        <w:bottom w:val="none" w:sz="0" w:space="0" w:color="auto"/>
        <w:right w:val="none" w:sz="0" w:space="0" w:color="auto"/>
      </w:divBdr>
    </w:div>
    <w:div w:id="1566528540">
      <w:bodyDiv w:val="1"/>
      <w:marLeft w:val="0"/>
      <w:marRight w:val="0"/>
      <w:marTop w:val="0"/>
      <w:marBottom w:val="0"/>
      <w:divBdr>
        <w:top w:val="none" w:sz="0" w:space="0" w:color="auto"/>
        <w:left w:val="none" w:sz="0" w:space="0" w:color="auto"/>
        <w:bottom w:val="none" w:sz="0" w:space="0" w:color="auto"/>
        <w:right w:val="none" w:sz="0" w:space="0" w:color="auto"/>
      </w:divBdr>
    </w:div>
    <w:div w:id="1579513952">
      <w:bodyDiv w:val="1"/>
      <w:marLeft w:val="0"/>
      <w:marRight w:val="0"/>
      <w:marTop w:val="0"/>
      <w:marBottom w:val="0"/>
      <w:divBdr>
        <w:top w:val="none" w:sz="0" w:space="0" w:color="auto"/>
        <w:left w:val="none" w:sz="0" w:space="0" w:color="auto"/>
        <w:bottom w:val="none" w:sz="0" w:space="0" w:color="auto"/>
        <w:right w:val="none" w:sz="0" w:space="0" w:color="auto"/>
      </w:divBdr>
    </w:div>
    <w:div w:id="1579632648">
      <w:bodyDiv w:val="1"/>
      <w:marLeft w:val="0"/>
      <w:marRight w:val="0"/>
      <w:marTop w:val="0"/>
      <w:marBottom w:val="0"/>
      <w:divBdr>
        <w:top w:val="none" w:sz="0" w:space="0" w:color="auto"/>
        <w:left w:val="none" w:sz="0" w:space="0" w:color="auto"/>
        <w:bottom w:val="none" w:sz="0" w:space="0" w:color="auto"/>
        <w:right w:val="none" w:sz="0" w:space="0" w:color="auto"/>
      </w:divBdr>
    </w:div>
    <w:div w:id="1612516398">
      <w:bodyDiv w:val="1"/>
      <w:marLeft w:val="0"/>
      <w:marRight w:val="0"/>
      <w:marTop w:val="0"/>
      <w:marBottom w:val="0"/>
      <w:divBdr>
        <w:top w:val="none" w:sz="0" w:space="0" w:color="auto"/>
        <w:left w:val="none" w:sz="0" w:space="0" w:color="auto"/>
        <w:bottom w:val="none" w:sz="0" w:space="0" w:color="auto"/>
        <w:right w:val="none" w:sz="0" w:space="0" w:color="auto"/>
      </w:divBdr>
    </w:div>
    <w:div w:id="1634015239">
      <w:bodyDiv w:val="1"/>
      <w:marLeft w:val="0"/>
      <w:marRight w:val="0"/>
      <w:marTop w:val="0"/>
      <w:marBottom w:val="0"/>
      <w:divBdr>
        <w:top w:val="none" w:sz="0" w:space="0" w:color="auto"/>
        <w:left w:val="none" w:sz="0" w:space="0" w:color="auto"/>
        <w:bottom w:val="none" w:sz="0" w:space="0" w:color="auto"/>
        <w:right w:val="none" w:sz="0" w:space="0" w:color="auto"/>
      </w:divBdr>
    </w:div>
    <w:div w:id="1659653108">
      <w:bodyDiv w:val="1"/>
      <w:marLeft w:val="0"/>
      <w:marRight w:val="0"/>
      <w:marTop w:val="0"/>
      <w:marBottom w:val="0"/>
      <w:divBdr>
        <w:top w:val="none" w:sz="0" w:space="0" w:color="auto"/>
        <w:left w:val="none" w:sz="0" w:space="0" w:color="auto"/>
        <w:bottom w:val="none" w:sz="0" w:space="0" w:color="auto"/>
        <w:right w:val="none" w:sz="0" w:space="0" w:color="auto"/>
      </w:divBdr>
    </w:div>
    <w:div w:id="1662663446">
      <w:bodyDiv w:val="1"/>
      <w:marLeft w:val="0"/>
      <w:marRight w:val="0"/>
      <w:marTop w:val="0"/>
      <w:marBottom w:val="0"/>
      <w:divBdr>
        <w:top w:val="none" w:sz="0" w:space="0" w:color="auto"/>
        <w:left w:val="none" w:sz="0" w:space="0" w:color="auto"/>
        <w:bottom w:val="none" w:sz="0" w:space="0" w:color="auto"/>
        <w:right w:val="none" w:sz="0" w:space="0" w:color="auto"/>
      </w:divBdr>
    </w:div>
    <w:div w:id="1679498957">
      <w:bodyDiv w:val="1"/>
      <w:marLeft w:val="0"/>
      <w:marRight w:val="0"/>
      <w:marTop w:val="0"/>
      <w:marBottom w:val="0"/>
      <w:divBdr>
        <w:top w:val="none" w:sz="0" w:space="0" w:color="auto"/>
        <w:left w:val="none" w:sz="0" w:space="0" w:color="auto"/>
        <w:bottom w:val="none" w:sz="0" w:space="0" w:color="auto"/>
        <w:right w:val="none" w:sz="0" w:space="0" w:color="auto"/>
      </w:divBdr>
    </w:div>
    <w:div w:id="1687369788">
      <w:bodyDiv w:val="1"/>
      <w:marLeft w:val="0"/>
      <w:marRight w:val="0"/>
      <w:marTop w:val="0"/>
      <w:marBottom w:val="0"/>
      <w:divBdr>
        <w:top w:val="none" w:sz="0" w:space="0" w:color="auto"/>
        <w:left w:val="none" w:sz="0" w:space="0" w:color="auto"/>
        <w:bottom w:val="none" w:sz="0" w:space="0" w:color="auto"/>
        <w:right w:val="none" w:sz="0" w:space="0" w:color="auto"/>
      </w:divBdr>
    </w:div>
    <w:div w:id="1700856889">
      <w:bodyDiv w:val="1"/>
      <w:marLeft w:val="0"/>
      <w:marRight w:val="0"/>
      <w:marTop w:val="0"/>
      <w:marBottom w:val="0"/>
      <w:divBdr>
        <w:top w:val="none" w:sz="0" w:space="0" w:color="auto"/>
        <w:left w:val="none" w:sz="0" w:space="0" w:color="auto"/>
        <w:bottom w:val="none" w:sz="0" w:space="0" w:color="auto"/>
        <w:right w:val="none" w:sz="0" w:space="0" w:color="auto"/>
      </w:divBdr>
    </w:div>
    <w:div w:id="1725836655">
      <w:bodyDiv w:val="1"/>
      <w:marLeft w:val="0"/>
      <w:marRight w:val="0"/>
      <w:marTop w:val="0"/>
      <w:marBottom w:val="0"/>
      <w:divBdr>
        <w:top w:val="none" w:sz="0" w:space="0" w:color="auto"/>
        <w:left w:val="none" w:sz="0" w:space="0" w:color="auto"/>
        <w:bottom w:val="none" w:sz="0" w:space="0" w:color="auto"/>
        <w:right w:val="none" w:sz="0" w:space="0" w:color="auto"/>
      </w:divBdr>
    </w:div>
    <w:div w:id="1759986602">
      <w:bodyDiv w:val="1"/>
      <w:marLeft w:val="0"/>
      <w:marRight w:val="0"/>
      <w:marTop w:val="0"/>
      <w:marBottom w:val="0"/>
      <w:divBdr>
        <w:top w:val="none" w:sz="0" w:space="0" w:color="auto"/>
        <w:left w:val="none" w:sz="0" w:space="0" w:color="auto"/>
        <w:bottom w:val="none" w:sz="0" w:space="0" w:color="auto"/>
        <w:right w:val="none" w:sz="0" w:space="0" w:color="auto"/>
      </w:divBdr>
    </w:div>
    <w:div w:id="1770006330">
      <w:bodyDiv w:val="1"/>
      <w:marLeft w:val="0"/>
      <w:marRight w:val="0"/>
      <w:marTop w:val="0"/>
      <w:marBottom w:val="0"/>
      <w:divBdr>
        <w:top w:val="none" w:sz="0" w:space="0" w:color="auto"/>
        <w:left w:val="none" w:sz="0" w:space="0" w:color="auto"/>
        <w:bottom w:val="none" w:sz="0" w:space="0" w:color="auto"/>
        <w:right w:val="none" w:sz="0" w:space="0" w:color="auto"/>
      </w:divBdr>
    </w:div>
    <w:div w:id="1796439788">
      <w:bodyDiv w:val="1"/>
      <w:marLeft w:val="0"/>
      <w:marRight w:val="0"/>
      <w:marTop w:val="0"/>
      <w:marBottom w:val="0"/>
      <w:divBdr>
        <w:top w:val="none" w:sz="0" w:space="0" w:color="auto"/>
        <w:left w:val="none" w:sz="0" w:space="0" w:color="auto"/>
        <w:bottom w:val="none" w:sz="0" w:space="0" w:color="auto"/>
        <w:right w:val="none" w:sz="0" w:space="0" w:color="auto"/>
      </w:divBdr>
    </w:div>
    <w:div w:id="1797988928">
      <w:bodyDiv w:val="1"/>
      <w:marLeft w:val="0"/>
      <w:marRight w:val="0"/>
      <w:marTop w:val="0"/>
      <w:marBottom w:val="0"/>
      <w:divBdr>
        <w:top w:val="none" w:sz="0" w:space="0" w:color="auto"/>
        <w:left w:val="none" w:sz="0" w:space="0" w:color="auto"/>
        <w:bottom w:val="none" w:sz="0" w:space="0" w:color="auto"/>
        <w:right w:val="none" w:sz="0" w:space="0" w:color="auto"/>
      </w:divBdr>
    </w:div>
    <w:div w:id="1810630692">
      <w:bodyDiv w:val="1"/>
      <w:marLeft w:val="0"/>
      <w:marRight w:val="0"/>
      <w:marTop w:val="0"/>
      <w:marBottom w:val="0"/>
      <w:divBdr>
        <w:top w:val="none" w:sz="0" w:space="0" w:color="auto"/>
        <w:left w:val="none" w:sz="0" w:space="0" w:color="auto"/>
        <w:bottom w:val="none" w:sz="0" w:space="0" w:color="auto"/>
        <w:right w:val="none" w:sz="0" w:space="0" w:color="auto"/>
      </w:divBdr>
    </w:div>
    <w:div w:id="1821580641">
      <w:bodyDiv w:val="1"/>
      <w:marLeft w:val="0"/>
      <w:marRight w:val="0"/>
      <w:marTop w:val="0"/>
      <w:marBottom w:val="0"/>
      <w:divBdr>
        <w:top w:val="none" w:sz="0" w:space="0" w:color="auto"/>
        <w:left w:val="none" w:sz="0" w:space="0" w:color="auto"/>
        <w:bottom w:val="none" w:sz="0" w:space="0" w:color="auto"/>
        <w:right w:val="none" w:sz="0" w:space="0" w:color="auto"/>
      </w:divBdr>
    </w:div>
    <w:div w:id="1826043936">
      <w:bodyDiv w:val="1"/>
      <w:marLeft w:val="0"/>
      <w:marRight w:val="0"/>
      <w:marTop w:val="0"/>
      <w:marBottom w:val="0"/>
      <w:divBdr>
        <w:top w:val="none" w:sz="0" w:space="0" w:color="auto"/>
        <w:left w:val="none" w:sz="0" w:space="0" w:color="auto"/>
        <w:bottom w:val="none" w:sz="0" w:space="0" w:color="auto"/>
        <w:right w:val="none" w:sz="0" w:space="0" w:color="auto"/>
      </w:divBdr>
    </w:div>
    <w:div w:id="1830946575">
      <w:bodyDiv w:val="1"/>
      <w:marLeft w:val="0"/>
      <w:marRight w:val="0"/>
      <w:marTop w:val="0"/>
      <w:marBottom w:val="0"/>
      <w:divBdr>
        <w:top w:val="none" w:sz="0" w:space="0" w:color="auto"/>
        <w:left w:val="none" w:sz="0" w:space="0" w:color="auto"/>
        <w:bottom w:val="none" w:sz="0" w:space="0" w:color="auto"/>
        <w:right w:val="none" w:sz="0" w:space="0" w:color="auto"/>
      </w:divBdr>
    </w:div>
    <w:div w:id="1843206508">
      <w:bodyDiv w:val="1"/>
      <w:marLeft w:val="0"/>
      <w:marRight w:val="0"/>
      <w:marTop w:val="0"/>
      <w:marBottom w:val="0"/>
      <w:divBdr>
        <w:top w:val="none" w:sz="0" w:space="0" w:color="auto"/>
        <w:left w:val="none" w:sz="0" w:space="0" w:color="auto"/>
        <w:bottom w:val="none" w:sz="0" w:space="0" w:color="auto"/>
        <w:right w:val="none" w:sz="0" w:space="0" w:color="auto"/>
      </w:divBdr>
    </w:div>
    <w:div w:id="1849321367">
      <w:bodyDiv w:val="1"/>
      <w:marLeft w:val="0"/>
      <w:marRight w:val="0"/>
      <w:marTop w:val="0"/>
      <w:marBottom w:val="0"/>
      <w:divBdr>
        <w:top w:val="none" w:sz="0" w:space="0" w:color="auto"/>
        <w:left w:val="none" w:sz="0" w:space="0" w:color="auto"/>
        <w:bottom w:val="none" w:sz="0" w:space="0" w:color="auto"/>
        <w:right w:val="none" w:sz="0" w:space="0" w:color="auto"/>
      </w:divBdr>
    </w:div>
    <w:div w:id="1849832734">
      <w:bodyDiv w:val="1"/>
      <w:marLeft w:val="0"/>
      <w:marRight w:val="0"/>
      <w:marTop w:val="0"/>
      <w:marBottom w:val="0"/>
      <w:divBdr>
        <w:top w:val="none" w:sz="0" w:space="0" w:color="auto"/>
        <w:left w:val="none" w:sz="0" w:space="0" w:color="auto"/>
        <w:bottom w:val="none" w:sz="0" w:space="0" w:color="auto"/>
        <w:right w:val="none" w:sz="0" w:space="0" w:color="auto"/>
      </w:divBdr>
    </w:div>
    <w:div w:id="1876459009">
      <w:bodyDiv w:val="1"/>
      <w:marLeft w:val="0"/>
      <w:marRight w:val="0"/>
      <w:marTop w:val="0"/>
      <w:marBottom w:val="0"/>
      <w:divBdr>
        <w:top w:val="none" w:sz="0" w:space="0" w:color="auto"/>
        <w:left w:val="none" w:sz="0" w:space="0" w:color="auto"/>
        <w:bottom w:val="none" w:sz="0" w:space="0" w:color="auto"/>
        <w:right w:val="none" w:sz="0" w:space="0" w:color="auto"/>
      </w:divBdr>
    </w:div>
    <w:div w:id="1884363181">
      <w:bodyDiv w:val="1"/>
      <w:marLeft w:val="0"/>
      <w:marRight w:val="0"/>
      <w:marTop w:val="0"/>
      <w:marBottom w:val="0"/>
      <w:divBdr>
        <w:top w:val="none" w:sz="0" w:space="0" w:color="auto"/>
        <w:left w:val="none" w:sz="0" w:space="0" w:color="auto"/>
        <w:bottom w:val="none" w:sz="0" w:space="0" w:color="auto"/>
        <w:right w:val="none" w:sz="0" w:space="0" w:color="auto"/>
      </w:divBdr>
    </w:div>
    <w:div w:id="1894461864">
      <w:bodyDiv w:val="1"/>
      <w:marLeft w:val="0"/>
      <w:marRight w:val="0"/>
      <w:marTop w:val="0"/>
      <w:marBottom w:val="0"/>
      <w:divBdr>
        <w:top w:val="none" w:sz="0" w:space="0" w:color="auto"/>
        <w:left w:val="none" w:sz="0" w:space="0" w:color="auto"/>
        <w:bottom w:val="none" w:sz="0" w:space="0" w:color="auto"/>
        <w:right w:val="none" w:sz="0" w:space="0" w:color="auto"/>
      </w:divBdr>
    </w:div>
    <w:div w:id="1904562990">
      <w:bodyDiv w:val="1"/>
      <w:marLeft w:val="0"/>
      <w:marRight w:val="0"/>
      <w:marTop w:val="0"/>
      <w:marBottom w:val="0"/>
      <w:divBdr>
        <w:top w:val="none" w:sz="0" w:space="0" w:color="auto"/>
        <w:left w:val="none" w:sz="0" w:space="0" w:color="auto"/>
        <w:bottom w:val="none" w:sz="0" w:space="0" w:color="auto"/>
        <w:right w:val="none" w:sz="0" w:space="0" w:color="auto"/>
      </w:divBdr>
    </w:div>
    <w:div w:id="1944147489">
      <w:bodyDiv w:val="1"/>
      <w:marLeft w:val="0"/>
      <w:marRight w:val="0"/>
      <w:marTop w:val="0"/>
      <w:marBottom w:val="0"/>
      <w:divBdr>
        <w:top w:val="none" w:sz="0" w:space="0" w:color="auto"/>
        <w:left w:val="none" w:sz="0" w:space="0" w:color="auto"/>
        <w:bottom w:val="none" w:sz="0" w:space="0" w:color="auto"/>
        <w:right w:val="none" w:sz="0" w:space="0" w:color="auto"/>
      </w:divBdr>
    </w:div>
    <w:div w:id="1971737789">
      <w:bodyDiv w:val="1"/>
      <w:marLeft w:val="0"/>
      <w:marRight w:val="0"/>
      <w:marTop w:val="0"/>
      <w:marBottom w:val="0"/>
      <w:divBdr>
        <w:top w:val="none" w:sz="0" w:space="0" w:color="auto"/>
        <w:left w:val="none" w:sz="0" w:space="0" w:color="auto"/>
        <w:bottom w:val="none" w:sz="0" w:space="0" w:color="auto"/>
        <w:right w:val="none" w:sz="0" w:space="0" w:color="auto"/>
      </w:divBdr>
    </w:div>
    <w:div w:id="1981880962">
      <w:bodyDiv w:val="1"/>
      <w:marLeft w:val="0"/>
      <w:marRight w:val="0"/>
      <w:marTop w:val="0"/>
      <w:marBottom w:val="0"/>
      <w:divBdr>
        <w:top w:val="none" w:sz="0" w:space="0" w:color="auto"/>
        <w:left w:val="none" w:sz="0" w:space="0" w:color="auto"/>
        <w:bottom w:val="none" w:sz="0" w:space="0" w:color="auto"/>
        <w:right w:val="none" w:sz="0" w:space="0" w:color="auto"/>
      </w:divBdr>
    </w:div>
    <w:div w:id="1990088391">
      <w:bodyDiv w:val="1"/>
      <w:marLeft w:val="0"/>
      <w:marRight w:val="0"/>
      <w:marTop w:val="0"/>
      <w:marBottom w:val="0"/>
      <w:divBdr>
        <w:top w:val="none" w:sz="0" w:space="0" w:color="auto"/>
        <w:left w:val="none" w:sz="0" w:space="0" w:color="auto"/>
        <w:bottom w:val="none" w:sz="0" w:space="0" w:color="auto"/>
        <w:right w:val="none" w:sz="0" w:space="0" w:color="auto"/>
      </w:divBdr>
    </w:div>
    <w:div w:id="2013138030">
      <w:bodyDiv w:val="1"/>
      <w:marLeft w:val="0"/>
      <w:marRight w:val="0"/>
      <w:marTop w:val="0"/>
      <w:marBottom w:val="0"/>
      <w:divBdr>
        <w:top w:val="none" w:sz="0" w:space="0" w:color="auto"/>
        <w:left w:val="none" w:sz="0" w:space="0" w:color="auto"/>
        <w:bottom w:val="none" w:sz="0" w:space="0" w:color="auto"/>
        <w:right w:val="none" w:sz="0" w:space="0" w:color="auto"/>
      </w:divBdr>
    </w:div>
    <w:div w:id="2024476694">
      <w:bodyDiv w:val="1"/>
      <w:marLeft w:val="0"/>
      <w:marRight w:val="0"/>
      <w:marTop w:val="0"/>
      <w:marBottom w:val="0"/>
      <w:divBdr>
        <w:top w:val="none" w:sz="0" w:space="0" w:color="auto"/>
        <w:left w:val="none" w:sz="0" w:space="0" w:color="auto"/>
        <w:bottom w:val="none" w:sz="0" w:space="0" w:color="auto"/>
        <w:right w:val="none" w:sz="0" w:space="0" w:color="auto"/>
      </w:divBdr>
    </w:div>
    <w:div w:id="2028868625">
      <w:bodyDiv w:val="1"/>
      <w:marLeft w:val="0"/>
      <w:marRight w:val="0"/>
      <w:marTop w:val="0"/>
      <w:marBottom w:val="0"/>
      <w:divBdr>
        <w:top w:val="none" w:sz="0" w:space="0" w:color="auto"/>
        <w:left w:val="none" w:sz="0" w:space="0" w:color="auto"/>
        <w:bottom w:val="none" w:sz="0" w:space="0" w:color="auto"/>
        <w:right w:val="none" w:sz="0" w:space="0" w:color="auto"/>
      </w:divBdr>
    </w:div>
    <w:div w:id="2032677906">
      <w:bodyDiv w:val="1"/>
      <w:marLeft w:val="0"/>
      <w:marRight w:val="0"/>
      <w:marTop w:val="0"/>
      <w:marBottom w:val="0"/>
      <w:divBdr>
        <w:top w:val="none" w:sz="0" w:space="0" w:color="auto"/>
        <w:left w:val="none" w:sz="0" w:space="0" w:color="auto"/>
        <w:bottom w:val="none" w:sz="0" w:space="0" w:color="auto"/>
        <w:right w:val="none" w:sz="0" w:space="0" w:color="auto"/>
      </w:divBdr>
    </w:div>
    <w:div w:id="2035031804">
      <w:bodyDiv w:val="1"/>
      <w:marLeft w:val="0"/>
      <w:marRight w:val="0"/>
      <w:marTop w:val="0"/>
      <w:marBottom w:val="0"/>
      <w:divBdr>
        <w:top w:val="none" w:sz="0" w:space="0" w:color="auto"/>
        <w:left w:val="none" w:sz="0" w:space="0" w:color="auto"/>
        <w:bottom w:val="none" w:sz="0" w:space="0" w:color="auto"/>
        <w:right w:val="none" w:sz="0" w:space="0" w:color="auto"/>
      </w:divBdr>
    </w:div>
    <w:div w:id="2040541082">
      <w:bodyDiv w:val="1"/>
      <w:marLeft w:val="0"/>
      <w:marRight w:val="0"/>
      <w:marTop w:val="0"/>
      <w:marBottom w:val="0"/>
      <w:divBdr>
        <w:top w:val="none" w:sz="0" w:space="0" w:color="auto"/>
        <w:left w:val="none" w:sz="0" w:space="0" w:color="auto"/>
        <w:bottom w:val="none" w:sz="0" w:space="0" w:color="auto"/>
        <w:right w:val="none" w:sz="0" w:space="0" w:color="auto"/>
      </w:divBdr>
    </w:div>
    <w:div w:id="2069719620">
      <w:bodyDiv w:val="1"/>
      <w:marLeft w:val="0"/>
      <w:marRight w:val="0"/>
      <w:marTop w:val="0"/>
      <w:marBottom w:val="0"/>
      <w:divBdr>
        <w:top w:val="none" w:sz="0" w:space="0" w:color="auto"/>
        <w:left w:val="none" w:sz="0" w:space="0" w:color="auto"/>
        <w:bottom w:val="none" w:sz="0" w:space="0" w:color="auto"/>
        <w:right w:val="none" w:sz="0" w:space="0" w:color="auto"/>
      </w:divBdr>
    </w:div>
    <w:div w:id="2082679920">
      <w:bodyDiv w:val="1"/>
      <w:marLeft w:val="0"/>
      <w:marRight w:val="0"/>
      <w:marTop w:val="0"/>
      <w:marBottom w:val="0"/>
      <w:divBdr>
        <w:top w:val="none" w:sz="0" w:space="0" w:color="auto"/>
        <w:left w:val="none" w:sz="0" w:space="0" w:color="auto"/>
        <w:bottom w:val="none" w:sz="0" w:space="0" w:color="auto"/>
        <w:right w:val="none" w:sz="0" w:space="0" w:color="auto"/>
      </w:divBdr>
    </w:div>
    <w:div w:id="2083214984">
      <w:bodyDiv w:val="1"/>
      <w:marLeft w:val="0"/>
      <w:marRight w:val="0"/>
      <w:marTop w:val="0"/>
      <w:marBottom w:val="0"/>
      <w:divBdr>
        <w:top w:val="none" w:sz="0" w:space="0" w:color="auto"/>
        <w:left w:val="none" w:sz="0" w:space="0" w:color="auto"/>
        <w:bottom w:val="none" w:sz="0" w:space="0" w:color="auto"/>
        <w:right w:val="none" w:sz="0" w:space="0" w:color="auto"/>
      </w:divBdr>
    </w:div>
    <w:div w:id="2087530416">
      <w:bodyDiv w:val="1"/>
      <w:marLeft w:val="0"/>
      <w:marRight w:val="0"/>
      <w:marTop w:val="0"/>
      <w:marBottom w:val="0"/>
      <w:divBdr>
        <w:top w:val="none" w:sz="0" w:space="0" w:color="auto"/>
        <w:left w:val="none" w:sz="0" w:space="0" w:color="auto"/>
        <w:bottom w:val="none" w:sz="0" w:space="0" w:color="auto"/>
        <w:right w:val="none" w:sz="0" w:space="0" w:color="auto"/>
      </w:divBdr>
    </w:div>
    <w:div w:id="2097432028">
      <w:bodyDiv w:val="1"/>
      <w:marLeft w:val="0"/>
      <w:marRight w:val="0"/>
      <w:marTop w:val="0"/>
      <w:marBottom w:val="0"/>
      <w:divBdr>
        <w:top w:val="none" w:sz="0" w:space="0" w:color="auto"/>
        <w:left w:val="none" w:sz="0" w:space="0" w:color="auto"/>
        <w:bottom w:val="none" w:sz="0" w:space="0" w:color="auto"/>
        <w:right w:val="none" w:sz="0" w:space="0" w:color="auto"/>
      </w:divBdr>
    </w:div>
    <w:div w:id="2105493847">
      <w:bodyDiv w:val="1"/>
      <w:marLeft w:val="0"/>
      <w:marRight w:val="0"/>
      <w:marTop w:val="0"/>
      <w:marBottom w:val="0"/>
      <w:divBdr>
        <w:top w:val="none" w:sz="0" w:space="0" w:color="auto"/>
        <w:left w:val="none" w:sz="0" w:space="0" w:color="auto"/>
        <w:bottom w:val="none" w:sz="0" w:space="0" w:color="auto"/>
        <w:right w:val="none" w:sz="0" w:space="0" w:color="auto"/>
      </w:divBdr>
    </w:div>
    <w:div w:id="2116553753">
      <w:bodyDiv w:val="1"/>
      <w:marLeft w:val="0"/>
      <w:marRight w:val="0"/>
      <w:marTop w:val="0"/>
      <w:marBottom w:val="0"/>
      <w:divBdr>
        <w:top w:val="none" w:sz="0" w:space="0" w:color="auto"/>
        <w:left w:val="none" w:sz="0" w:space="0" w:color="auto"/>
        <w:bottom w:val="none" w:sz="0" w:space="0" w:color="auto"/>
        <w:right w:val="none" w:sz="0" w:space="0" w:color="auto"/>
      </w:divBdr>
    </w:div>
    <w:div w:id="2141264441">
      <w:bodyDiv w:val="1"/>
      <w:marLeft w:val="0"/>
      <w:marRight w:val="0"/>
      <w:marTop w:val="0"/>
      <w:marBottom w:val="0"/>
      <w:divBdr>
        <w:top w:val="none" w:sz="0" w:space="0" w:color="auto"/>
        <w:left w:val="none" w:sz="0" w:space="0" w:color="auto"/>
        <w:bottom w:val="none" w:sz="0" w:space="0" w:color="auto"/>
        <w:right w:val="none" w:sz="0" w:space="0" w:color="auto"/>
      </w:divBdr>
    </w:div>
    <w:div w:id="214403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doi-org.lopes.idm.oclc.org/10.1188/14.ONF.89-91" TargetMode="External"/><Relationship Id="rId21" Type="http://schemas.openxmlformats.org/officeDocument/2006/relationships/image" Target="media/image1.png"/><Relationship Id="rId34" Type="http://schemas.openxmlformats.org/officeDocument/2006/relationships/hyperlink" Target="https://doi.org/10.1080/1065621100363047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hyperlink" Target="https://www.rmni.org/files/afam/AfricanAmericansandGlobalMission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s://www.smithsonianmag.com/smithsonian-institution/anacostia-commun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yperlink" Target="https://www.patheos.com/library/protestantism/ritual-worship-devotion-symbolism/sacre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yperlink" Target="https://doi-org.lopes.idm.oclc.org/10.4135/9781526477705"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biblicalstudies.gospelstudies.org.uk/pdf/bq/20-8_34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https://doi-org.lopes.idm.oclc.org/10.1080/0267257X.2013.842609" TargetMode="External"/><Relationship Id="rId30" Type="http://schemas.openxmlformats.org/officeDocument/2006/relationships/hyperlink" Target="https://www.rmni.org/files/afam/AfricanAmericansandGlobalMissions.pdf" TargetMode="External"/><Relationship Id="rId35" Type="http://schemas.openxmlformats.org/officeDocument/2006/relationships/hyperlink" Target="http://www.cdc.gov/nchs/data/hus/hus10.pdf" TargetMode="External"/><Relationship Id="rId8" Type="http://schemas.openxmlformats.org/officeDocument/2006/relationships/hyperlink" Target="http://www.loc.gov"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309951-FEF6-4569-88BC-8C68175E2885}">
  <we:reference id="wa104382081" version="1.46.0.0" store="en-US" storeType="OMEX"/>
  <we:alternateReferences>
    <we:reference id="wa104382081" version="1.46.0.0" store="wa104382081" storeType="OMEX"/>
  </we:alternateReferences>
  <we:properties>
    <we:property name="MENDELEY_CITATIONS" value="[{&quot;citationID&quot;:&quot;MENDELEY_CITATION_6e2a3165-8a50-4905-82dd-ceb1058f6984&quot;,&quot;properties&quot;:{&quot;noteIndex&quot;:0},&quot;isEdited&quot;:false,&quot;manualOverride&quot;:{&quot;isManuallyOverridden&quot;:false,&quot;citeprocText&quot;:&quot;(Christianity, n.d.; Hayes et al., n.d.; Hopkins, n.d.; Students et al., 2010; Urbaniak, 2018)&quot;,&quot;manualOverrideText&quot;:&quot;&quot;},&quot;citationTag&quot;:&quot;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&quot;,&quot;citationItems&quot;:[{&quot;id&quot;:&quot;33c07b31-7ebc-3849-935d-8821a3d3de28&quot;,&quot;itemData&quot;:{&quot;type&quot;:&quot;article-journal&quot;,&quot;id&quot;:&quot;33c07b31-7ebc-3849-935d-8821a3d3de28&quot;,&quot;title&quot;:&quot;Cone's binary view of Africanness and Christianity through the eyes of his African American critics&quot;,&quot;author&quot;:[{&quot;family&quot;:&quot;Urbaniak&quot;,&quot;given&quot;:&quot;Jakub&quot;,&quot;parse-names&quot;:false,&quot;dropping-particle&quot;:&quot;&quot;,&quot;non-dropping-particle&quot;:&quot;&quot;}],&quot;container-title&quot;:&quot;Missionalia&quot;,&quot;DOI&quot;:&quot;10.7832/46-2-308&quot;,&quot;ISSN&quot;:&quot;02569507&quot;,&quot;issued&quot;:{&quot;date-parts&quot;:[[2018]]},&quot;page&quot;:&quot;175-196&quot;,&quot;abstract&quot;:&quot;Unlike some of his American colleagues, James Cone tended to distance Black Theology from Africanness in general and African Traditional Religions in particular. Throughout his life this tendency has evolved, but never disappeared altogether. This article sets out to achieve three goals. First, I give a historical account of Cone's relationship with Africa, particularly with African religiosity, focusing on the criticism he received from his colleagues in the U.S. (notably Gayraud Wilmore, Cecil Cone and Charles Long). Second, I analyse the tension between the Christian and the African in Cone's theological outlook by probing his notion of indigenization/Africanization among others. Third, I seek to interpret Cone's binary view of Christianity and Africanness in the light of his chief locus of enunciation, namely Western Christianity (albeit contested). My attempt here is to lay foundations for an engagement with Cone's attitude toward Africanness from the current South African (decolonial) perspective by considering it, first, within its original African American context.&quot;,&quot;publisher&quot;:&quot;Southern African Missiological Society&quot;,&quot;issue&quot;:&quot;2&quot;,&quot;volume&quot;:&quot;46&quot;,&quot;container-title-short&quot;:&quot;&quot;},&quot;isTemporary&quot;:false},{&quot;id&quot;:&quot;be3c2a43-1dee-3182-9a9a-40d8117f1998&quot;,&quot;itemData&quot;:{&quot;type&quot;:&quot;report&quot;,&quot;id&quot;:&quot;be3c2a43-1dee-3182-9a9a-40d8117f1998&quot;,&quot;title&quot;:&quot;A PHENOMENOLOGICAL INVESTIGATION OF THE RESILIENCE AND SUCCESS OF AFRICAN AMERICAN PASTORS SERVING IN THE CHURCH OF GOD IN CHRIST CORE View metadata, citation and similar papers at core&quot;,&quot;author&quot;:[{&quot;family&quot;:&quot;Hayes&quot;,&quot;given&quot;:&quot;Terence Orlando&quot;,&quot;parse-names&quot;:false,&quot;dropping-particle&quot;:&quot;&quot;,&quot;non-dropping-particle&quot;:&quot;&quot;},{&quot;family&quot;:&quot;Hirschman&quot;,&quot;given&quot;:&quot;David W&quot;,&quot;parse-names&quot;:false,&quot;dropping-particle&quot;:&quot;&quot;,&quot;non-dropping-particle&quot;:&quot;&quot;},{&quot;family&quot;:&quot;Min&quot;,&quot;given&quot;:&quot;D&quot;,&quot;parse-names&quot;:false,&quot;dropping-particle&quot;:&quot;&quot;,&quot;non-dropping-particle&quot;:&quot;&quot;},{&quot;family&quot;:&quot;Uk&quot;,&quot;given&quot;:&quot;Ac&quot;,&quot;parse-names&quot;:false,&quot;dropping-particle&quot;:&quot;&quot;,&quot;non-dropping-particle&quot;:&quot;&quot;}],&quot;abstract&quot;:&quot;The content of this manuscript is research investigated for the resilience and success of pastors in the Church of God in Christ, a Pentecostal denomination that has over six million members, to include over three-thousand pastors. The research is a phenomenological study designed to provide a narrative, interview of the participants to share their background, role, and day-today practices of the work of ministry as a senior pastor in this organization. The research will consist of seven to ten pastors selected from across the country, all African-American males, age groups ranging from 42 years to 72 years of age. The information will be gathered by personal interviews conducted by asking each of them the same questions to gather all the facts and data for this research design. The instrument used will be a recording device that will record all conversations that will be transcribed in writing verbatim. As the human instrument conducting this research, it will constitute travel, lodging, and scheduling of each participant that will give the researcher an intimate up and close contact with each participant. The information will be safeguarded, names will be protected and all information will be useful as a model example of what constitutes success for ministry and the tools and resources needed to maintain a healthy and productive state of mind to be resilient in leading the charge as clergymen in the field of ministry. It is with great joy and a privilege to conduct this interview with pastors serving in the Church of God in Christ.&quot;,&quot;container-title-short&quot;:&quot;&quot;},&quot;isTemporary&quot;:false},{&quot;id&quot;:&quot;67eb9abc-3b86-3fc1-9f47-47abbfc80204&quot;,&quot;itemData&quot;:{&quot;type&quot;:&quot;article-journal&quot;,&quot;id&quot;:&quot;67eb9abc-3b86-3fc1-9f47-47abbfc80204&quot;,&quot;title&quot;:&quot;A sense of home: The impact of church participation on African American college students&quot;,&quot;author&quot;:[{&quot;family&quot;:&quot;Students&quot;,&quot;given&quot;:&quot;College&quot;,&quot;parse-names&quot;:false,&quot;dropping-particle&quot;:&quot;&quot;,&quot;non-dropping-particle&quot;:&quot;&quot;},{&quot;family&quot;:&quot;Donahoo&quot;,&quot;given&quot;:&quot;Saran&quot;,&quot;parse-names&quot;:false,&quot;dropping-particle&quot;:&quot;&quot;,&quot;non-dropping-particle&quot;:&quot;&quot;},{&quot;family&quot;:&quot;Caffey&quot;,&quot;given&quot;:&quot;Ronald A.&quot;,&quot;parse-names&quot;:false,&quot;dropping-particle&quot;:&quot;&quot;,&quot;non-dropping-particle&quot;:&quot;&quot;}],&quot;container-title&quot;:&quot;Journal of Research on Christian Education&quot;,&quot;DOI&quot;:&quot;10.1080/10656211003630471&quot;,&quot;ISSN&quot;:&quot;10656219&quot;,&quot;issued&quot;:{&quot;date-parts&quot;:[[2010,1]]},&quot;page&quot;:&quot;79-104&quot;,&quot;abstract&quot;:&quot;This articles looks at religion to ascertain the social and individual benefits that postsecondary students gain from their involvement. Focusing on public university students, this study examines the influence church participation has on the academic performance, retention, and engagement of African American college students. © Taylor &amp; Francis Group.&quot;,&quot;issue&quot;:&quot;1&quot;,&quot;volume&quot;:&quot;19&quot;,&quot;container-title-short&quot;:&quot;&quot;},&quot;isTemporary&quot;:false},{&quot;id&quot;:&quot;56a3bcd8-e4a1-37ba-986e-24bdf1d32a4f&quot;,&quot;itemData&quot;:{&quot;type&quot;:&quot;report&quot;,&quot;id&quot;:&quot;56a3bcd8-e4a1-37ba-986e-24bdf1d32a4f&quot;,&quot;title&quot;:&quot;Christianity African American Christianity&quot;,&quot;author&quot;:[{&quot;family&quot;:&quot;Christianity&quot;,&quot;given&quot;:&quot;African American&quot;,&quot;parse-names&quot;:false,&quot;dropping-particle&quot;:&quot;&quot;,&quot;non-dropping-particle&quot;:&quot;&quot;}],&quot;URL&quot;:&quot;www.pluralism.org.&quot;,&quot;abstract&quot;:&quot;The First Great Awakening led many enslaved people in the United States to convert to Christianity. Through the 18th and 19th centuries, distinct black churches emerged, seeking autonomy from white Christians. These denominations grew and now thrive in the present day. They are historically influenced by various political and religious movements, including black nationalism and liberation theology.&quot;,&quot;container-title-short&quot;:&quot;&quot;},&quot;isTemporary&quot;:false},{&quot;id&quot;:&quot;16b37ae7-5c4f-3a6a-9caf-0629637c3adb&quot;,&quot;itemData&quot;:{&quot;type&quot;:&quot;report&quot;,&quot;id&quot;:&quot;16b37ae7-5c4f-3a6a-9caf-0629637c3adb&quot;,&quot;title&quot;:&quot;The Black Church and Its Mission for the Twenty-First Century&quot;,&quot;author&quot;:[{&quot;family&quot;:&quot;Hopkins&quot;,&quot;given&quot;:&quot;Dwight N&quot;,&quot;parse-names&quot;:false,&quot;dropping-particle&quot;:&quot;&quot;,&quot;non-dropping-particle&quot;:&quot;&quot;}],&quot;abstract&quot;:&quot;A t the dawn of the twenty-first century, one of the major challenges for the Black church in the United States is global mission. However, the church needs to engage in a new form of mission. Rather than follow a type of imperialistic missionary work that we see carried out by Europe and the United States in the eighteenth and nineteenth centuries, a different Black church missionary activity would focus on solidarity, healing, and liberation for oppressed communities and nations globally. In other words, the African American church would inter-nationalize the best of the Black church tradition in partnership with the darker skin peoples of the world. This suggestion might seem like an additional or diversionary call to the Black church at this point in its history. Is not the pastoral practice and overwhelming demands of the chocolate inner cities and Black professionals in suburban ghettoes already stretching churches to their limit? Do not more immediate life and death issues face us here at home? Look at the continuing HIV and AIDS crisis. How about housing for the working poor and homeless given the decision of major real estate and bank monopolies to flood cities with new expensive townhouses and condominiums? And the job market downsizing and permanent layoffs have wreaked havoc on Black congregations and throughout the entire African American community. It is an old saying but one still bursting with meaning: Black folk are the last hired and the first fired. These days, Black youth seem to have more meaningful income and cohesive culture by joining gang life. If a young 14-year-old Black boy can earn $1,000 per day being a soldier in a ghetto gang operation, $4 an hour flipping hamburgers at the corner restaurant provides no appeal. Yet this immediate gratification and bling-bling lifestyle have shortened the life expectancy of African American gang members to about age 24 or 25. When parents would hope their children would be graduating from the university, city morgues are filling up with young Black folk in their early to mid-20s. And the children of Black professional and upper income families are suffering as well. Private school and college costs are skyrocketing. In some places, the private school tuition at the kindergarten level is the same as some college tuition 20 years ago. If parents are paying that much for five-year olds, we can imagine what the price of the ticket is for college and university admissions. The youth are the future and the dream for the freedom of the Black community. Lack of legitimate opportunities and community nurture will stunt the growth of Black progress for A. B. Pollard III et al. (eds.), The Black Church Studies Reader&quot;,&quot;container-title-short&quot;:&quot;&quot;},&quot;isTemporary&quot;:false}]},{&quot;citationID&quot;:&quot;MENDELEY_CITATION_fca477db-dee0-47fe-9057-a06c65e18e35&quot;,&quot;properties&quot;:{&quot;noteIndex&quot;:0},&quot;isEdited&quot;:false,&quot;manualOverride&quot;:{&quot;isManuallyOverridden&quot;:false,&quot;citeprocText&quot;:&quot;(Avent &amp;#38; Cashwell, 2015; &lt;i&gt;Bibliography for Black Church History And for Black History in America&lt;/i&gt;, 2017; Johnson, 2019; Mcewan &amp;#38; Schoorman, 2019; Moore &amp;#38; Collins, 2002; Newsome-Camara, 2012; Smith, 2019)&quot;,&quot;manualOverrideText&quot;:&quot;&quot;},&quot;citationTag&quot;:&quot;MENDELEY_CITATION_v3_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&quot;,&quot;citationItems&quot;:[{&quot;id&quot;:&quot;96fa0b6c-2b6c-3a8b-b3fa-afa999132fa1&quot;,&quot;itemData&quot;:{&quot;type&quot;:&quot;report&quot;,&quot;id&quot;:&quot;96fa0b6c-2b6c-3a8b-b3fa-afa999132fa1&quot;,&quot;title&quot;:&quot;A Phenomenological Study of an African American Church-Public School Partnership: In Search of Social and Emotional Support&quot;,&quot;author&quot;:[{&quot;family&quot;:&quot;Smith&quot;,&quot;given&quot;:&quot;Lisa Samantha&quot;,&quot;parse-names&quot;:false,&quot;dropping-particle&quot;:&quot;&quot;,&quot;non-dropping-particle&quot;:&quot;&quot;}],&quot;URL&quot;:&quot;https://spark.bethel.edu/etd/591&quot;,&quot;issued&quot;:{&quot;date-parts&quot;:[[2019]]},&quot;container-title-short&quot;:&quot;&quot;},&quot;isTemporary&quot;:false},{&quot;id&quot;:&quot;fa37a8a2-60b5-378d-8c56-5672c136b746&quot;,&quot;itemData&quot;:{&quot;type&quot;:&quot;report&quot;,&quot;id&quot;:&quot;fa37a8a2-60b5-378d-8c56-5672c136b746&quot;,&quot;title&quot;:&quot;The Perspectives of Black Church Leaders On Their Roles In the Empowerment of Black Male Students&quot;,&quot;author&quot;:[{&quot;family&quot;:&quot;Mcewan&quot;,&quot;given&quot;:&quot;Deborah King&quot;,&quot;parse-names&quot;:false,&quot;dropping-particle&quot;:&quot;&quot;,&quot;non-dropping-particle&quot;:&quot;&quot;},{&quot;family&quot;:&quot;Schoorman&quot;,&quot;given&quot;:&quot;Dilys&quot;,&quot;parse-names&quot;:false,&quot;dropping-particle&quot;:&quot;&quot;,&quot;non-dropping-particle&quot;:&quot;&quot;}],&quot;URL&quot;:&quot;https://www.researchgate.net/publication/341355807&quot;,&quot;issued&quot;:{&quot;date-parts&quot;:[[2019]]},&quot;container-title-short&quot;:&quot;&quot;},&quot;isTemporary&quot;:false},{&quot;id&quot;:&quot;3630e12d-2961-3895-9541-6af3c3b74da1&quot;,&quot;itemData&quot;:{&quot;type&quot;:&quot;report&quot;,&quot;id&quot;:&quot;3630e12d-2961-3895-9541-6af3c3b74da1&quot;,&quot;title&quot;:&quot;The Struggle for Leadership in the African American Church&quot;,&quot;author&quot;:[{&quot;family&quot;:&quot;Johnson&quot;,&quot;given&quot;:&quot;Curtis L&quot;,&quot;parse-names&quot;:false,&quot;dropping-particle&quot;:&quot;&quot;,&quot;non-dropping-particle&quot;:&quot;&quot;}],&quot;issued&quot;:{&quot;date-parts&quot;:[[2019]]},&quot;container-title-short&quot;:&quot;&quot;},&quot;isTemporary&quot;:false},{&quot;id&quot;:&quot;d5fc7d6c-9044-3bc5-bbe0-5b65565c5e67&quot;,&quot;itemData&quot;:{&quot;type&quot;:&quot;report&quot;,&quot;id&quot;:&quot;d5fc7d6c-9044-3bc5-bbe0-5b65565c5e67&quot;,&quot;title&quot;:&quot;An Historical and Critical Analysis of Leadership Education of African American Protestant Clergy within University-Based Black Church Studies Programs&quot;,&quot;author&quot;:[{&quot;family&quot;:&quot;Newsome-Camara&quot;,&quot;given&quot;:&quot;Imani-Sheila&quot;,&quot;parse-names&quot;:false,&quot;dropping-particle&quot;:&quot;&quot;,&quot;non-dropping-particle&quot;:&quot;&quot;}],&quot;URL&quot;:&quot;http://open.bu.edu&quot;,&quot;issued&quot;:{&quot;date-parts&quot;:[[2012]]},&quot;container-title-short&quot;:&quot;&quot;},&quot;isTemporary&quot;:false},{&quot;id&quot;:&quot;6f70b72e-9104-3f9e-b910-b4299b30c0ec&quot;,&quot;itemData&quot;:{&quot;type&quot;:&quot;article-journal&quot;,&quot;id&quot;:&quot;6f70b72e-9104-3f9e-b910-b4299b30c0ec&quot;,&quot;title&quot;:&quot;The Black Church: Theology and Implications for Counseling African Americans&quot;,&quot;author&quot;:[{&quot;family&quot;:&quot;Avent&quot;,&quot;given&quot;:&quot;Janeé R.&quot;,&quot;parse-names&quot;:false,&quot;dropping-particle&quot;:&quot;&quot;,&quot;non-dropping-particle&quot;:&quot;&quot;},{&quot;family&quot;:&quot;Cashwell&quot;,&quot;given&quot;:&quot;Craig S.&quot;,&quot;parse-names&quot;:false,&quot;dropping-particle&quot;:&quot;&quot;,&quot;non-dropping-particle&quot;:&quot;&quot;}],&quot;container-title&quot;:&quot;The Professional Counselor&quot;,&quot;DOI&quot;:&quot;10.15241/jra.5.1.81&quot;,&quot;issued&quot;:{&quot;date-parts&quot;:[[2015,2]]},&quot;page&quot;:&quot;81-90&quot;,&quot;abstract&quot;:&quot;Researchers, scholars and counseling practitioners note the differences in help-seeking behaviors among racial and ethnic minority clients. With African Americans in particular, researchers attribute some of these differences to African Americans’ preference for relying on their spiritual and religious communities (i.e., the Black Church) for support in dealing with mental health issues rather than seeking help from professional mental health counseling resources. However, less articulated in the literature are the rationales behind this preference. Because of the salience of spirituality and religion in the African-American community, it behooves counselors to increase their knowledge of the African-American religious experience. This article provides an overview of the history of the Black Church, its theological foundations, implications for culturally competent counseling and recommendations for counselors in practice.&quot;,&quot;publisher&quot;:&quot;National Board for Certified Counselors&quot;,&quot;issue&quot;:&quot;1&quot;,&quot;volume&quot;:&quot;5&quot;,&quot;container-title-short&quot;:&quot;&quot;},&quot;isTemporary&quot;:false},{&quot;id&quot;:&quot;b5a482a6-25cf-3194-b7f2-d2a51c916e85&quot;,&quot;itemData&quot;:{&quot;type&quot;:&quot;report&quot;,&quot;id&quot;:&quot;b5a482a6-25cf-3194-b7f2-d2a51c916e85&quot;,&quot;title&quot;:&quot;Bibliography for Black Church History And for Black History in America&quot;,&quot;issued&quot;:{&quot;date-parts&quot;:[[2017]]},&quot;container-title-short&quot;:&quot;&quot;},&quot;isTemporary&quot;:false},{&quot;id&quot;:&quot;1748568f-6e35-3b76-b8e6-eacd19a287f3&quot;,&quot;itemData&quot;:{&quot;type&quot;:&quot;article-journal&quot;,&quot;id&quot;:&quot;1748568f-6e35-3b76-b8e6-eacd19a287f3&quot;,&quot;title&quot;:&quot;A model for social work field practicums in african american churches&quot;,&quot;author&quot;:[{&quot;family&quot;:&quot;Moore&quot;,&quot;given&quot;:&quot;Sharon E.&quot;,&quot;parse-names&quot;:false,&quot;dropping-particle&quot;:&quot;&quot;,&quot;non-dropping-particle&quot;:&quot;&quot;},{&quot;family&quot;:&quot;Collins&quot;,&quot;given&quot;:&quot;Wanda Lott&quot;,&quot;parse-names&quot;:false,&quot;dropping-particle&quot;:&quot;&quot;,&quot;non-dropping-particle&quot;:&quot;&quot;}],&quot;container-title&quot;:&quot;Journal of Teaching in Social Work&quot;,&quot;container-title-short&quot;:&quot;J Teach Soc Work&quot;,&quot;DOI&quot;:&quot;10.1300/J067v22n03_12&quot;,&quot;ISSN&quot;:&quot;15407349&quot;,&quot;issued&quot;:{&quot;date-parts&quot;:[[2002,12,4]]},&quot;page&quot;:&quot;171-188&quot;,&quot;abstract&quot;:&quot;In this paper the authors will give an overview of the history of the African American church, discuss the reciprocal benefits of social work educational practicums in this institution for both students and the church, and give a model for practicum learning that can be met through this arrangement. © 2002 by The Haworth Press, Inc.&quot;,&quot;issue&quot;:&quot;3-4&quot;,&quot;volume&quot;:&quot;22&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Edl72</b:Tag>
    <b:SourceType>Book</b:SourceType>
    <b:Guid>{82E21E9D-AC42-43A9-A214-B2D1053BE62A}</b:Guid>
    <b:Title>The Cognitive Domain: A Resource Book for Media Specialists</b:Title>
    <b:Year>1972</b:Year>
    <b:Author>
      <b:Author>
        <b:NameList>
          <b:Person>
            <b:Last>Edling</b:Last>
            <b:First>J</b:First>
          </b:Person>
          <b:Person>
            <b:Last>Hamreus</b:Last>
            <b:First>D</b:First>
          </b:Person>
          <b:Person>
            <b:Last>Schalock</b:Last>
            <b:First>H</b:First>
          </b:Person>
          <b:Person>
            <b:Last>Beaird</b:Last>
            <b:First>J</b:First>
          </b:Person>
          <b:Person>
            <b:Last>Paulson</b:Last>
            <b:First>C</b:First>
          </b:Person>
          <b:Person>
            <b:Last>Crawford</b:Last>
            <b:First>J</b:First>
          </b:Person>
        </b:NameList>
      </b:Author>
    </b:Author>
    <b:City>Washington DC</b:City>
    <b:Publisher>Gryphon House</b:Publisher>
    <b:URL>http://files.eric.ed.gov/fulltext/ED084869.pdf#page=16</b:URL>
    <b:RefOrder>36</b:RefOrder>
  </b:Source>
  <b:Source>
    <b:Tag>Spr14</b:Tag>
    <b:SourceType>JournalArticle</b:SourceType>
    <b:Guid>{AFD9165A-3B5F-4BD7-955E-F42EA843425D}</b:Guid>
    <b:Title>Optimal training design for procedural motor skills: a review and application to laparoscopic surgery</b:Title>
    <b:JournalName>Psychological Research</b:JournalName>
    <b:Year>2014</b:Year>
    <b:Pages>878-891</b:Pages>
    <b:Author>
      <b:Author>
        <b:NameList>
          <b:Person>
            <b:Last>Spruit</b:Last>
            <b:Middle>N</b:Middle>
            <b:First>E</b:First>
          </b:Person>
          <b:Person>
            <b:Last>Band</b:Last>
            <b:Middle>P</b:Middle>
            <b:First>G</b:First>
          </b:Person>
          <b:Person>
            <b:Last>Hamming</b:Last>
            <b:Middle>F</b:Middle>
            <b:First>Jaap</b:First>
          </b:Person>
          <b:Person>
            <b:Last>Ridderinkhof</b:Last>
            <b:Middle>R</b:Middle>
            <b:First>K</b:First>
          </b:Person>
        </b:NameList>
      </b:Author>
    </b:Author>
    <b:City>Heidelberg</b:City>
    <b:Publisher>Springer-Verlag</b:Publisher>
    <b:RefOrder>37</b:RefOrder>
  </b:Source>
  <b:Source>
    <b:Tag>Hen06</b:Tag>
    <b:SourceType>JournalArticle</b:SourceType>
    <b:Guid>{F61AEBCF-CC73-4A9B-B336-5C70900B30E8}</b:Guid>
    <b:Author>
      <b:Author>
        <b:NameList>
          <b:Person>
            <b:Last>Henriksen</b:Last>
            <b:First>K</b:First>
          </b:Person>
          <b:Person>
            <b:Last>Dayton</b:Last>
            <b:First>E</b:First>
          </b:Person>
        </b:NameList>
      </b:Author>
    </b:Author>
    <b:Title>Issues in the design of training for quality and safety</b:Title>
    <b:JournalName>Qual Saf Health Care</b:JournalName>
    <b:Year>2006</b:Year>
    <b:Pages>17-24</b:Pages>
    <b:Volume>15</b:Volume>
    <b:DOI>10.1136/qshc.2005.016774</b:DOI>
    <b:RefOrder>38</b:RefOrder>
  </b:Source>
  <b:Source>
    <b:Tag>Gal12</b:Tag>
    <b:SourceType>JournalArticle</b:SourceType>
    <b:Guid>{22362184-E238-40A3-9B2A-08528818C75D}</b:Guid>
    <b:Title>Prospective, randomized assessment of the acquisition, maintenance, and loss of laparoscopic skills</b:Title>
    <b:JournalName>Annals of Surgery</b:JournalName>
    <b:Year>2012</b:Year>
    <b:Pages>387-393</b:Pages>
    <b:Author>
      <b:Author>
        <b:NameList>
          <b:Person>
            <b:Last>Gallagher</b:Last>
            <b:Middle>G</b:Middle>
            <b:First>A</b:First>
          </b:Person>
          <b:Person>
            <b:Last>Jordan-Black</b:Last>
            <b:Middle>A</b:Middle>
            <b:First>J</b:First>
          </b:Person>
          <b:Person>
            <b:Last>O'Sullivan</b:Last>
            <b:Middle>C</b:Middle>
            <b:First>G</b:First>
          </b:Person>
        </b:NameList>
      </b:Author>
    </b:Author>
    <b:Month>August</b:Month>
    <b:Volume>256</b:Volume>
    <b:Issue>2</b:Issue>
    <b:DOI>10.1097/SLA.0b013e318251f3d2</b:DOI>
    <b:RefOrder>39</b:RefOrder>
  </b:Source>
  <b:Source>
    <b:Tag>Air64</b:Tag>
    <b:SourceType>Misc</b:SourceType>
    <b:Guid>{519EEC59-DE7E-4DD5-BE20-9E47B07DF051}</b:Guid>
    <b:Title>Determining Training Requirements</b:Title>
    <b:Year>1964</b:Year>
    <b:City>Randolph AFB, Texas</b:City>
    <b:Author>
      <b:Author>
        <b:Corporate>Air Training Command</b:Corporate>
      </b:Author>
    </b:Author>
    <b:RefOrder>40</b:RefOrder>
  </b:Source>
  <b:Source>
    <b:Tag>Bos16</b:Tag>
    <b:SourceType>Interview</b:SourceType>
    <b:Guid>{9739B9C4-EA6A-428C-A6BD-0AD206D512E3}</b:Guid>
    <b:Title>Dr.</b:Title>
    <b:Year>2016</b:Year>
    <b:Author>
      <b:Interviewee>
        <b:NameList>
          <b:Person>
            <b:Last>Murray</b:Last>
            <b:First>Bosseau</b:First>
          </b:Person>
        </b:NameList>
      </b:Interviewee>
      <b:Interviewer>
        <b:NameList>
          <b:Person>
            <b:Last>author</b:Last>
          </b:Person>
        </b:NameList>
      </b:Interviewer>
    </b:Author>
    <b:RefOrder>41</b:RefOrder>
  </b:Source>
  <b:Source>
    <b:Tag>Ric16</b:Tag>
    <b:SourceType>Interview</b:SourceType>
    <b:Guid>{7240C197-CB1C-41DC-B99C-458F69132D76}</b:Guid>
    <b:Author>
      <b:Interviewee>
        <b:NameList>
          <b:Person>
            <b:Last>Kyle</b:Last>
            <b:First>Richard</b:First>
          </b:Person>
        </b:NameList>
      </b:Interviewee>
      <b:Interviewer>
        <b:NameList>
          <b:Person>
            <b:Last>author</b:Last>
          </b:Person>
        </b:NameList>
      </b:Interviewer>
    </b:Author>
    <b:Title>Director, Patient Simulation Laboratory, Uniformed Services University</b:Title>
    <b:Year>2016</b:Year>
    <b:RefOrder>42</b:RefOrder>
  </b:Source>
  <b:Source>
    <b:Tag>Ins01</b:Tag>
    <b:SourceType>Report</b:SourceType>
    <b:Guid>{963DAD4E-4438-4CE2-83B4-2C4910DDDB75}</b:Guid>
    <b:Author>
      <b:Author>
        <b:Corporate>Institute of Medicine</b:Corporate>
      </b:Author>
    </b:Author>
    <b:Title>Crossing the quality chasm: a new health system for the 21st century, Committee on quality health care in America</b:Title>
    <b:Year>2001</b:Year>
    <b:Publisher>National Academy Press</b:Publisher>
    <b:City>Washington DC</b:City>
    <b:RefOrder>43</b:RefOrder>
  </b:Source>
  <b:Source>
    <b:Tag>Ins06</b:Tag>
    <b:SourceType>Report</b:SourceType>
    <b:Guid>{92320F31-3E2A-49E7-8026-A9244A5B4C7C}</b:Guid>
    <b:Author>
      <b:Author>
        <b:Corporate>Institute of Medicine</b:Corporate>
      </b:Author>
    </b:Author>
    <b:Title>Preventing medication errors: quality chasm series</b:Title>
    <b:Year>2006</b:Year>
    <b:Publisher>National Academy Press</b:Publisher>
    <b:City>Washington DC</b:City>
    <b:RefOrder>44</b:RefOrder>
  </b:Source>
  <b:Source>
    <b:Tag>Cha13</b:Tag>
    <b:SourceType>JournalArticle</b:SourceType>
    <b:Guid>{081C7511-CAA6-4F27-8E2D-10F40EDCF263}</b:Guid>
    <b:Author>
      <b:Author>
        <b:NameList>
          <b:Person>
            <b:Last>Chassin</b:Last>
            <b:First>M</b:First>
          </b:Person>
          <b:Person>
            <b:Last>Loeb</b:Last>
            <b:First>J</b:First>
          </b:Person>
        </b:NameList>
      </b:Author>
    </b:Author>
    <b:Title>High reliability health care: getting there from here</b:Title>
    <b:JournalName>Milbank Quarterly</b:JournalName>
    <b:Year>2013</b:Year>
    <b:Pages>459-490</b:Pages>
    <b:Volume>91</b:Volume>
    <b:Issue>3</b:Issue>
    <b:URL>https://www.jointcommission.org/assets/1/6/Chassin_and_Loeb_0913_final.pdf</b:URL>
    <b:RefOrder>45</b:RefOrder>
  </b:Source>
  <b:Source>
    <b:Tag>Kapur</b:Tag>
    <b:SourceType>JournalArticle</b:SourceType>
    <b:Guid>{0712FC6B-59D1-48EE-9F60-6F170F577187}</b:Guid>
    <b:Title>Aviation and healthcare: a comparative review with implications for patient safety</b:Title>
    <b:Year>2015</b:Year>
    <b:Author>
      <b:Author>
        <b:NameList>
          <b:Person>
            <b:Last>Kapur</b:Last>
            <b:First>N</b:First>
          </b:Person>
          <b:Person>
            <b:Last>Parand</b:Last>
            <b:First>A</b:First>
          </b:Person>
          <b:Person>
            <b:Last>Soukup</b:Last>
            <b:First>T</b:First>
          </b:Person>
          <b:Person>
            <b:Last>Reader</b:Last>
            <b:First>T</b:First>
          </b:Person>
          <b:Person>
            <b:Last>Sevdalis</b:Last>
            <b:First>N</b:First>
          </b:Person>
        </b:NameList>
      </b:Author>
    </b:Author>
    <b:JournalName>Journal of the Royal Society of Medicine Open</b:JournalName>
    <b:Pages>1-10</b:Pages>
    <b:YearAccessed>2017</b:YearAccessed>
    <b:MonthAccessed>May</b:MonthAccessed>
    <b:DayAccessed>6</b:DayAccessed>
    <b:URL>http://journals.sagepub.com/doi/pdf/10.1177/2054270415616548</b:URL>
    <b:DOI>10.1177/2054270415616548</b:DOI>
    <b:RefOrder>46</b:RefOrder>
  </b:Source>
  <b:Source>
    <b:Tag>Cos95</b:Tag>
    <b:SourceType>Book</b:SourceType>
    <b:Guid>{80422F22-AC6C-42B5-B18A-A4CEEF6DFDD5}</b:Guid>
    <b:Author>
      <b:Author>
        <b:NameList>
          <b:Person>
            <b:Last>Costen</b:Last>
            <b:First>M.</b:First>
            <b:Middle>W.</b:Middle>
          </b:Person>
        </b:NameList>
      </b:Author>
    </b:Author>
    <b:Title>African American Chirstian worship. </b:Title>
    <b:Year>1995</b:Year>
    <b:Publisher>Abingdon Press</b:Publisher>
    <b:RefOrder>47</b:RefOrder>
  </b:Source>
  <b:Source>
    <b:Tag>Cre13</b:Tag>
    <b:SourceType>Book</b:SourceType>
    <b:Guid>{AAAF0142-4D28-41E3-A0A1-E59BCFE16712}</b:Guid>
    <b:Author>
      <b:Author>
        <b:NameList>
          <b:Person>
            <b:Last>Creswell</b:Last>
            <b:First>J.</b:First>
          </b:Person>
        </b:NameList>
      </b:Author>
    </b:Author>
    <b:Title>Qualitative inquiry and research design: Choosing among five approaches, 3rd ed.</b:Title>
    <b:Year>2013</b:Year>
    <b:City>Los Angeles, CA</b:City>
    <b:Publisher>Sage.</b:Publisher>
    <b:RefOrder>35</b:RefOrder>
  </b:Source>
  <b:Source>
    <b:Tag>Fli07</b:Tag>
    <b:SourceType>Book</b:SourceType>
    <b:Guid>{933B26D7-1671-43B6-905F-B05303A04A5C}</b:Guid>
    <b:Author>
      <b:Author>
        <b:NameList>
          <b:Person>
            <b:Last>Flick</b:Last>
            <b:First>U</b:First>
          </b:Person>
        </b:NameList>
      </b:Author>
    </b:Author>
    <b:Title>An introduction to qualitative research. </b:Title>
    <b:Year>2007</b:Year>
    <b:Publisher>Sage Publications</b:Publisher>
    <b:RefOrder>48</b:RefOrder>
  </b:Source>
  <b:Source>
    <b:Tag>Jan04</b:Tag>
    <b:SourceType>Book</b:SourceType>
    <b:Guid>{69AC53D1-A63C-4A1C-ACDF-B273222B642C}</b:Guid>
    <b:Title>Stretching exercises for qualitative researchers</b:Title>
    <b:Year>2004</b:Year>
    <b:Publisher>Sage Publications</b:Publisher>
    <b:Author>
      <b:Author>
        <b:NameList>
          <b:Person>
            <b:Last>Janesick</b:Last>
            <b:First>V.</b:First>
            <b:Middle>J.</b:Middle>
          </b:Person>
        </b:NameList>
      </b:Author>
    </b:Author>
    <b:RefOrder>49</b:RefOrder>
  </b:Source>
  <b:Source>
    <b:Tag>Peo20</b:Tag>
    <b:SourceType>Book</b:SourceType>
    <b:Guid>{B6F0B285-F553-4F15-8416-78496D1ECC2B}</b:Guid>
    <b:Author>
      <b:Author>
        <b:NameList>
          <b:Person>
            <b:Last>Peoples</b:Last>
            <b:First>K.</b:First>
          </b:Person>
        </b:NameList>
      </b:Author>
    </b:Author>
    <b:Title>How to write a phenomenological dissertation: A step-by-step guide</b:Title>
    <b:Year>2020</b:Year>
    <b:Publisher>SAGE</b:Publisher>
    <b:RefOrder>50</b:RefOrder>
  </b:Source>
  <b:Source>
    <b:Tag>Ste09</b:Tag>
    <b:SourceType>Book</b:SourceType>
    <b:Guid>{E821FF29-DEB9-4256-84EA-3C7229EE3EFD}</b:Guid>
    <b:Author>
      <b:Author>
        <b:NameList>
          <b:Person>
            <b:Last>Stevens</b:Last>
            <b:First>R,</b:First>
            <b:Middle>&amp; Walston, V.</b:Middle>
          </b:Person>
        </b:NameList>
      </b:Author>
    </b:Author>
    <b:Title>African-American experience in world mission: A call beyond community.</b:Title>
    <b:Year>2009</b:Year>
    <b:Publisher>William Carey Library</b:Publisher>
    <b:RefOrder>51</b:RefOrder>
  </b:Source>
  <b:Source>
    <b:Tag>You16</b:Tag>
    <b:SourceType>JournalArticle</b:SourceType>
    <b:Guid>{0B32860B-26E7-47AB-9D9A-957E764A3DE0}</b:Guid>
    <b:Title>An Empirical Investigation of Illicit Drug Use and Its Influences on Hospitality Sales Productivity: A Phenomenological Approach</b:Title>
    <b:Year>2016</b:Year>
    <b:Author>
      <b:Author>
        <b:NameList>
          <b:Person>
            <b:Last>Young</b:Last>
            <b:First>Lisa</b:First>
            <b:Middle>&amp; Kitterlin-Lynch, Miranda</b:Middle>
          </b:Person>
        </b:NameList>
      </b:Author>
    </b:Author>
    <b:JournalName>Journal of Contemporary Management</b:JournalName>
    <b:Pages>6</b:Pages>
    <b:RefOrder>52</b:RefOrder>
  </b:Source>
  <b:Source>
    <b:Tag>Bar20</b:Tag>
    <b:SourceType>Book</b:SourceType>
    <b:Guid>{B118E574-4C15-4B10-B991-BC43F4D8FBA0}</b:Guid>
    <b:Title>We are called to be a movement.</b:Title>
    <b:Year>2020</b:Year>
    <b:Author>
      <b:Author>
        <b:NameList>
          <b:Person>
            <b:Last>Barber</b:Last>
            <b:First>W.</b:First>
            <b:Middle>J.</b:Middle>
          </b:Person>
        </b:NameList>
      </b:Author>
    </b:Author>
    <b:Publisher>Workman Publishing Co. Inc.</b:Publisher>
    <b:RefOrder>1</b:RefOrder>
  </b:Source>
  <b:Source>
    <b:Tag>Col09</b:Tag>
    <b:SourceType>Book</b:SourceType>
    <b:Guid>{A0B77373-0891-4176-9335-7AEDD2B8C4CE}</b:Guid>
    <b:Author>
      <b:Author>
        <b:NameList>
          <b:Person>
            <b:Last>Cole</b:Last>
            <b:First>N.</b:First>
          </b:Person>
        </b:NameList>
      </b:Author>
    </b:Author>
    <b:Title>Organic leadership: Leading naturally right where you are</b:Title>
    <b:Year>2009</b:Year>
    <b:Publisher>Baker Books</b:Publisher>
    <b:RefOrder>3</b:RefOrder>
  </b:Source>
  <b:Source>
    <b:Tag>Far22</b:Tag>
    <b:SourceType>Book</b:SourceType>
    <b:Guid>{0722C5B2-1228-4D7E-A873-4B9093ABAB0F}</b:Guid>
    <b:Author>
      <b:Author>
        <b:NameList>
          <b:Person>
            <b:Last>Farrell</b:Last>
            <b:First>B.</b:First>
            <b:Middle>H.</b:Middle>
          </b:Person>
        </b:NameList>
      </b:Author>
    </b:Author>
    <b:Title>Freeing Congregational Mission: A practical vision for companisonship, cultural humility and co-development</b:Title>
    <b:Year>2022</b:Year>
    <b:Publisher>Intervarsity Press</b:Publisher>
    <b:RefOrder>4</b:RefOrder>
  </b:Source>
  <b:Source>
    <b:Tag>Jor12</b:Tag>
    <b:SourceType>Book</b:SourceType>
    <b:Guid>{29100535-34D4-42DA-B972-7FF88EBB2E09}</b:Guid>
    <b:Author>
      <b:Author>
        <b:NameList>
          <b:Person>
            <b:Last>Jorgensen</b:Last>
            <b:First>K.</b:First>
          </b:Person>
        </b:NameList>
      </b:Author>
    </b:Author>
    <b:Title>Equipping for service: Christian leaddrship in Church and society.</b:Title>
    <b:Year>2012</b:Year>
    <b:Publisher>Regnum Books International</b:Publisher>
    <b:RefOrder>5</b:RefOrder>
  </b:Source>
  <b:Source>
    <b:Tag>Log16</b:Tag>
    <b:SourceType>Book</b:SourceType>
    <b:Guid>{49AEE32B-038A-46CF-8A7B-CD0511A055DA}</b:Guid>
    <b:Author>
      <b:Author>
        <b:NameList>
          <b:Person>
            <b:Last>Logan</b:Last>
            <b:First>D.</b:First>
          </b:Person>
        </b:NameList>
      </b:Author>
    </b:Author>
    <b:Title>On the block: Developing a biblical picture for missional engagement.</b:Title>
    <b:Year>2016</b:Year>
    <b:Publisher>Moody Publishers</b:Publisher>
    <b:RefOrder>53</b:RefOrder>
  </b:Source>
  <b:Source>
    <b:Tag>Ray14</b:Tag>
    <b:SourceType>Book</b:SourceType>
    <b:Guid>{CDC5F3CD-5A45-483E-BD64-F28DC7945987}</b:Guid>
    <b:Author>
      <b:Author>
        <b:NameList>
          <b:Person>
            <b:Last>Raymo</b:Last>
            <b:First>J.,</b:First>
            <b:Middle>&amp; Raymo J.</b:Middle>
          </b:Person>
        </b:NameList>
      </b:Author>
    </b:Author>
    <b:Title>Millennials and mission: A generation forches a global challenge</b:Title>
    <b:Year>2014</b:Year>
    <b:Publisher>William Carey Library</b:Publisher>
    <b:RefOrder>6</b:RefOrder>
  </b:Source>
  <b:Source>
    <b:Tag>Rig14</b:Tag>
    <b:SourceType>Book</b:SourceType>
    <b:Guid>{C3AEC53B-2715-4559-870E-BE29435BF623}</b:Guid>
    <b:Author>
      <b:Author>
        <b:NameList>
          <b:Person>
            <b:Last>Riggs</b:Last>
            <b:First>K.</b:First>
          </b:Person>
        </b:NameList>
      </b:Author>
    </b:Author>
    <b:Title>Evangelism for the twenty-first centuary: A guide for church volunteers.</b:Title>
    <b:Year>2014</b:Year>
    <b:Publisher>Evangelical training Association</b:Publisher>
    <b:RefOrder>27</b:RefOrder>
  </b:Source>
  <b:Source>
    <b:Tag>Rus04</b:Tag>
    <b:SourceType>Book</b:SourceType>
    <b:Guid>{D70A624C-4B77-40E9-AA13-7ACF7F70BC78}</b:Guid>
    <b:Author>
      <b:Author>
        <b:NameList>
          <b:Person>
            <b:Last>Rusaw</b:Last>
            <b:First>R.,</b:First>
            <b:Middle>&amp; Swanson, E.</b:Middle>
          </b:Person>
        </b:NameList>
      </b:Author>
    </b:Author>
    <b:Title>The eternally focused church</b:Title>
    <b:Year>2004</b:Year>
    <b:Publisher>Group Pub.</b:Publisher>
    <b:RefOrder>28</b:RefOrder>
  </b:Source>
  <b:Source>
    <b:Tag>Tel01</b:Tag>
    <b:SourceType>Book</b:SourceType>
    <b:Guid>{336935C7-7BEE-4BF6-8AFA-47E56F8938AA}</b:Guid>
    <b:Author>
      <b:Author>
        <b:NameList>
          <b:Person>
            <b:Last>Telford</b:Last>
            <b:First>T.,</b:First>
            <b:Middle>&amp; Shaw, L.</b:Middle>
          </b:Person>
        </b:NameList>
      </b:Author>
    </b:Author>
    <b:Title>Today's all-star missions' churches: Strategies to help your church get into the game</b:Title>
    <b:Year>2001</b:Year>
    <b:Publisher>Baker Books</b:Publisher>
    <b:RefOrder>2</b:RefOrder>
  </b:Source>
  <b:Source>
    <b:Tag>Kim10</b:Tag>
    <b:SourceType>JournalArticle</b:SourceType>
    <b:Guid>{97BE8D23-3C46-4BC9-A679-4C4F5A0C4983}</b:Guid>
    <b:Title>The Pilot Study in Qualitative Inquiry</b:Title>
    <b:Year>2010</b:Year>
    <b:Publisher>Sage Publications</b:Publisher>
    <b:Author>
      <b:Author>
        <b:NameList>
          <b:Person>
            <b:Last>Kim</b:Last>
            <b:First>Yujin</b:First>
          </b:Person>
        </b:NameList>
      </b:Author>
    </b:Author>
    <b:JournalName>Qualitative Social Work</b:JournalName>
    <b:Pages>16</b:Pages>
    <b:Volume>10</b:Volume>
    <b:Issue>2</b:Issue>
    <b:YearAccessed>2022</b:YearAccessed>
    <b:RefOrder>54</b:RefOrder>
  </b:Source>
  <b:Source>
    <b:Tag>Nat05</b:Tag>
    <b:SourceType>DocumentFromInternetSite</b:SourceType>
    <b:Guid>{5983CE3F-0921-472A-B0B6-BF9A6CE059E9}</b:Guid>
    <b:Title>Family Health International</b:Title>
    <b:Year>2005</b:Year>
    <b:Author>
      <b:Author>
        <b:NameList>
          <b:Person>
            <b:Last>Natasha Mack</b:Last>
            <b:First>Cynthia</b:First>
            <b:Middle>Woodsong, Kathleen M. MacQueen, Greg Guest, Emily Namey</b:Middle>
          </b:Person>
        </b:NameList>
      </b:Author>
    </b:Author>
    <b:InternetSiteTitle>USAID</b:InternetSiteTitle>
    <b:URL>http://www.fhi.org</b:URL>
    <b:YearAccessed>2022</b:YearAccessed>
    <b:ShortTitle>Qualitative Research Methods: A Data Collector's Field Guide</b:ShortTitle>
    <b:RefOrder>55</b:RefOrder>
  </b:Source>
  <b:Source>
    <b:Tag>Den14</b:Tag>
    <b:SourceType>JournalArticle</b:SourceType>
    <b:Guid>{906323B0-009A-4949-9098-3AA8217D3757}</b:Guid>
    <b:Title>Understanding Participant Experiences: Reflections of a Novice Research Participant</b:Title>
    <b:Year>2014</b:Year>
    <b:Author>
      <b:Author>
        <b:NameList>
          <b:Person>
            <b:Last>Dennis</b:Last>
            <b:First>Barbara</b:First>
            <b:Middle>Kathleen</b:Middle>
          </b:Person>
        </b:NameList>
      </b:Author>
    </b:Author>
    <b:JournalName>International Journal of Qualitative Methods</b:JournalName>
    <b:Pages>395-410</b:Pages>
    <b:RefOrder>56</b:RefOrder>
  </b:Source>
  <b:Source>
    <b:Tag>Eno15</b:Tag>
    <b:SourceType>JournalArticle</b:SourceType>
    <b:Guid>{C46F0C04-FC66-417A-8106-CF3CF7FA1AE9}</b:Guid>
    <b:Author>
      <b:Author>
        <b:NameList>
          <b:Person>
            <b:Last>Takyi</b:Last>
            <b:First>Enock</b:First>
          </b:Person>
        </b:NameList>
      </b:Author>
    </b:Author>
    <b:Title>The Challenge of Involvement and Detachment in Participant Observation</b:Title>
    <b:JournalName>The Qualitative Report</b:JournalName>
    <b:Year>2015</b:Year>
    <b:Pages>864-872</b:Pages>
    <b:RefOrder>57</b:RefOrder>
  </b:Source>
  <b:Source>
    <b:Tag>Tay18</b:Tag>
    <b:SourceType>JournalArticle</b:SourceType>
    <b:Guid>{A9D971B6-97B4-4782-9E65-6F71F27AD50F}</b:Guid>
    <b:Title>Engaged Participant Observation: An Integrative Approach to Qualitative Field Research for Practioner-Scholars</b:Title>
    <b:JournalName>Engaged Management Review</b:JournalName>
    <b:Year>2018</b:Year>
    <b:Pages>1-13</b:Pages>
    <b:Author>
      <b:Author>
        <b:NameList>
          <b:Person>
            <b:Last>Taylor</b:Last>
            <b:First>Daniel</b:First>
            <b:Middle>Robey and Wallace T.F</b:Middle>
          </b:Person>
        </b:NameList>
      </b:Author>
    </b:Author>
    <b:PeriodicalTitle>Engaged Management Review</b:PeriodicalTitle>
    <b:Month>July</b:Month>
    <b:Volume>2</b:Volume>
    <b:Issue>1</b:Issue>
    <b:ShortTitle>Engaged Participant Observation</b:ShortTitle>
    <b:YearAccessed>2021</b:YearAccessed>
    <b:MonthAccessed>November</b:MonthAccessed>
    <b:URL>https://commons.case.edu/emr/vol2/iss1/1</b:URL>
    <b:DOI>https://doi.org/10.28953/2375-8643.1028</b:DOI>
    <b:RefOrder>58</b:RefOrder>
  </b:Source>
  <b:Source>
    <b:Tag>Jes09</b:Tag>
    <b:SourceType>JournalArticle</b:SourceType>
    <b:Guid>{B1E2DD2D-5F17-421B-AB5C-405D2F320E72}</b:Guid>
    <b:Author>
      <b:Author>
        <b:NameList>
          <b:Person>
            <b:Last>Jessica Iacono</b:Last>
            <b:First>Ann</b:First>
            <b:Middle>Brown and Clive Holtham</b:Middle>
          </b:Person>
        </b:NameList>
      </b:Author>
    </b:Author>
    <b:Title>Research Methods - A Case Example of Participant Observation</b:Title>
    <b:JournalName>Journal of Business Research Methods</b:JournalName>
    <b:Year>2009</b:Year>
    <b:Pages>39-46</b:Pages>
    <b:Volume>7</b:Volume>
    <b:Issue>1</b:Issue>
    <b:YearAccessed>2022</b:YearAccessed>
    <b:URL>www.ejbm.com</b:URL>
    <b:RefOrder>59</b:RefOrder>
  </b:Source>
  <b:Source>
    <b:Tag>Kaw05</b:Tag>
    <b:SourceType>JournalArticle</b:SourceType>
    <b:Guid>{17631AAB-34D9-4118-9290-4F8EAD136BAC}</b:Guid>
    <b:Author>
      <b:Author>
        <b:NameList>
          <b:Person>
            <b:Last>Kawulich</b:Last>
            <b:First>Barbara</b:First>
            <b:Middle>B.</b:Middle>
          </b:Person>
        </b:NameList>
      </b:Author>
    </b:Author>
    <b:Title>Participant Observation as a Data Collection Method</b:Title>
    <b:JournalName>Forum Qualitative Social Research</b:JournalName>
    <b:Year>2005</b:Year>
    <b:Pages>81</b:Pages>
    <b:Volume>6</b:Volume>
    <b:Issue>2</b:Issue>
    <b:RefOrder>29</b:RefOrder>
  </b:Source>
  <b:Source>
    <b:Tag>Sta12</b:Tag>
    <b:SourceType>JournalArticle</b:SourceType>
    <b:Guid>{8AC569BC-B225-45B6-A2F1-47D938605E0E}</b:Guid>
    <b:Author>
      <b:Author>
        <b:NameList>
          <b:Person>
            <b:Last>Stacy A. Jacob</b:Last>
            <b:First>S.</b:First>
            <b:Middle>Paige Furgerson</b:Middle>
          </b:Person>
        </b:NameList>
      </b:Author>
    </b:Author>
    <b:Title>Writing Interview Protocols and Conducting Interviews: Tips for Students New to the Field of Qualitative Research</b:Title>
    <b:JournalName>The Qualitative Report</b:JournalName>
    <b:Year>2012</b:Year>
    <b:Pages>1-10</b:Pages>
    <b:RefOrder>60</b:RefOrder>
  </b:Source>
  <b:Source>
    <b:Tag>Ton20</b:Tag>
    <b:SourceType>JournalArticle</b:SourceType>
    <b:Guid>{0B56C428-6646-4855-B942-E44491C6B704}</b:Guid>
    <b:Author>
      <b:Author>
        <b:NameList>
          <b:Person>
            <b:Last>Saevi</b:Last>
            <b:First>Tone</b:First>
          </b:Person>
        </b:NameList>
      </b:Author>
    </b:Author>
    <b:Title>Editorial: Phenomenological Research is Existential</b:Title>
    <b:JournalName>Phenomenology and Practice</b:JournalName>
    <b:Year>2020</b:Year>
    <b:Pages>1-4</b:Pages>
    <b:RefOrder>61</b:RefOrder>
  </b:Source>
  <b:Source>
    <b:Tag>Jan18</b:Tag>
    <b:SourceType>JournalArticle</b:SourceType>
    <b:Guid>{7CB6030D-1B20-431E-9907-F638D1AB4F1E}</b:Guid>
    <b:Author>
      <b:Author>
        <b:NameList>
          <b:Person>
            <b:Last>Hawkins</b:Last>
            <b:First>Janice</b:First>
            <b:Middle>E.</b:Middle>
          </b:Person>
        </b:NameList>
      </b:Author>
    </b:Author>
    <b:Title>The Practical Utility and Suitability of Email Interviews in Qualitative Research</b:Title>
    <b:JournalName>The Qualitative Report</b:JournalName>
    <b:Year>2018</b:Year>
    <b:Pages>493-501</b:Pages>
    <b:RefOrder>62</b:RefOrder>
  </b:Source>
  <b:Source>
    <b:Tag>Jun08</b:Tag>
    <b:SourceType>JournalArticle</b:SourceType>
    <b:Guid>{D9E90861-CD74-4C2B-ADEB-7E2AA0874D72}</b:Guid>
    <b:Author>
      <b:Author>
        <b:NameList>
          <b:Person>
            <b:Last>Li</b:Last>
            <b:First>Jun</b:First>
          </b:Person>
        </b:NameList>
      </b:Author>
    </b:Author>
    <b:Title>Ethical Challenges in Participant Observation: A Reflection on Ethnographic Fieldwork</b:Title>
    <b:JournalName>The Qualitative Report</b:JournalName>
    <b:Year>2008</b:Year>
    <b:Pages>100-115</b:Pages>
    <b:RefOrder>63</b:RefOrder>
  </b:Source>
  <b:Source>
    <b:Tag>Car19</b:Tag>
    <b:SourceType>Book</b:SourceType>
    <b:Guid>{A5999CB6-3D2D-491F-B8EA-210F17B497CB}</b:Guid>
    <b:Title>Aligning the Elements</b:Title>
    <b:Year>2019</b:Year>
    <b:Author>
      <b:Author>
        <b:NameList>
          <b:Person>
            <b:Last>Booton</b:Last>
            <b:First>Carol</b:First>
            <b:Middle>M.</b:Middle>
          </b:Person>
        </b:NameList>
      </b:Author>
    </b:Author>
    <b:City>Portland Oregon</b:City>
    <b:Publisher>Crossline Press</b:Publisher>
    <b:RefOrder>64</b:RefOrder>
  </b:Source>
  <b:Source>
    <b:Tag>Joh21</b:Tag>
    <b:SourceType>Book</b:SourceType>
    <b:Guid>{F85F24AB-FAC0-486C-A000-9BE62DB8A48A}</b:Guid>
    <b:Author>
      <b:Author>
        <b:NameList>
          <b:Person>
            <b:Last>Saldana</b:Last>
            <b:First>Johnny</b:First>
          </b:Person>
        </b:NameList>
      </b:Author>
    </b:Author>
    <b:Title>The Coding Manual for Qualitative Researchers</b:Title>
    <b:Year>2021</b:Year>
    <b:City>London, UK</b:City>
    <b:Publisher>SAGE Publications</b:Publisher>
    <b:RefOrder>65</b:RefOrder>
  </b:Source>
  <b:Source>
    <b:Tag>Mik12</b:Tag>
    <b:SourceType>Book</b:SourceType>
    <b:Guid>{4EE6E110-CC28-4BA9-8791-539FA501BADC}</b:Guid>
    <b:Author>
      <b:Author>
        <b:NameList>
          <b:Person>
            <b:Last>Mike Barnett</b:Last>
            <b:First>Robin</b:First>
            <b:Middle>Martin</b:Middle>
          </b:Person>
        </b:NameList>
      </b:Author>
    </b:Author>
    <b:Title>Best Missional Practices for the 21st Century: Discovering the Mission of God</b:Title>
    <b:Year>2012</b:Year>
    <b:City>Downers Grove, IL</b:City>
    <b:Publisher>InterVarsity Press</b:Publisher>
    <b:RefOrder>66</b:RefOrder>
  </b:Source>
  <b:Source>
    <b:Tag>Ral09</b:Tag>
    <b:SourceType>Book</b:SourceType>
    <b:Guid>{385408E1-10D3-436B-8E36-12EA7E09BF3C}</b:Guid>
    <b:Author>
      <b:Author>
        <b:NameList>
          <b:Person>
            <b:Last>Ralph D. Winter</b:Last>
            <b:First>Steven</b:First>
            <b:Middle>C. Hawthorne</b:Middle>
          </b:Person>
        </b:NameList>
      </b:Author>
    </b:Author>
    <b:Title>Perspectives On the World Christian Movement</b:Title>
    <b:Year>2009</b:Year>
    <b:City>Pasadena, CA</b:City>
    <b:Publisher>William Carey Library</b:Publisher>
    <b:RefOrder>67</b:RefOrder>
  </b:Source>
  <b:Source>
    <b:Tag>Kva96</b:Tag>
    <b:SourceType>Book</b:SourceType>
    <b:Guid>{63C1B095-85D9-45DE-85FB-9838595D1B54}</b:Guid>
    <b:Author>
      <b:Author>
        <b:NameList>
          <b:Person>
            <b:Last>Kvale</b:Last>
            <b:First>Steinar</b:First>
          </b:Person>
        </b:NameList>
      </b:Author>
    </b:Author>
    <b:Title>Interviews An Introduction to Qualitative Research Interviewing</b:Title>
    <b:Year>1996</b:Year>
    <b:City>Thousand Oaks</b:City>
    <b:Publisher>Sage Publications</b:Publisher>
    <b:StateProvince>CA</b:StateProvince>
    <b:RefOrder>68</b:RefOrder>
  </b:Source>
  <b:Source>
    <b:Tag>Ron08</b:Tag>
    <b:SourceType>Book</b:SourceType>
    <b:Guid>{7D3088DE-3D6F-4B3E-9B3C-08289706F3EA}</b:Guid>
    <b:Author>
      <b:Author>
        <b:NameList>
          <b:Person>
            <b:Last>Ronald J. Sider</b:Last>
            <b:First>John</b:First>
            <b:Middle>M. Perkins, Wayne L. Gordon, F. Albert Tizon</b:Middle>
          </b:Person>
        </b:NameList>
      </b:Author>
    </b:Author>
    <b:Title>Linking Arms, Linking Lives How Urban-Suburban Partnerships Can Transform Communities</b:Title>
    <b:Year>2008</b:Year>
    <b:City>Grand Rapids</b:City>
    <b:Publisher>Baker Books</b:Publisher>
    <b:StateProvince>MI</b:StateProvince>
    <b:RefOrder>69</b:RefOrder>
  </b:Source>
  <b:Source>
    <b:Tag>Lon09</b:Tag>
    <b:SourceType>Book</b:SourceType>
    <b:Guid>{6E86F00D-178A-4CBF-9F7A-7A90DBC96A0B}</b:Guid>
    <b:Author>
      <b:Author>
        <b:NameList>
          <b:Person>
            <b:Last>Long</b:Last>
            <b:First>Jimmy</b:First>
          </b:Person>
        </b:NameList>
      </b:Author>
    </b:Author>
    <b:Title>The Leadership Jump Building Partnerships Between Existing and Emerging Christian Leaders</b:Title>
    <b:Year>2009</b:Year>
    <b:City>Downers Grove</b:City>
    <b:Publisher>Intervarsity Press</b:Publisher>
    <b:StateProvince>IL</b:StateProvince>
    <b:RefOrder>70</b:RefOrder>
  </b:Source>
  <b:Source>
    <b:Tag>Fli18</b:Tag>
    <b:SourceType>Book</b:SourceType>
    <b:Guid>{BE4A918E-F237-4098-AD9E-BAF8EDBC5777}</b:Guid>
    <b:Author>
      <b:Author>
        <b:NameList>
          <b:Person>
            <b:Last>Flick</b:Last>
            <b:First>Uwe</b:First>
          </b:Person>
        </b:NameList>
      </b:Author>
    </b:Author>
    <b:Title>Doing Triandulation and Mixeed Methods</b:Title>
    <b:Year>2018</b:Year>
    <b:City>Thousand Oaks</b:City>
    <b:Publisher>Sage Publications</b:Publisher>
    <b:StateProvince>CA</b:StateProvince>
    <b:RefOrder>71</b:RefOrder>
  </b:Source>
  <b:Source>
    <b:Tag>CEr05</b:Tag>
    <b:SourceType>Book</b:SourceType>
    <b:Guid>{3818EDAF-381C-4BE9-A582-26A88209D44D}</b:Guid>
    <b:Author>
      <b:Author>
        <b:NameList>
          <b:Person>
            <b:Last>C. Eric Lincoln</b:Last>
            <b:First>Lawrence</b:First>
            <b:Middle>H. Mamiya</b:Middle>
          </b:Person>
        </b:NameList>
      </b:Author>
    </b:Author>
    <b:Title>The Black Church in the African American Experience</b:Title>
    <b:Year>2005</b:Year>
    <b:City>Durham</b:City>
    <b:Publisher>Duke University Press</b:Publisher>
    <b:StateProvince>NC</b:StateProvince>
    <b:Edition>14th</b:Edition>
    <b:RefOrder>72</b:RefOrder>
  </b:Source>
  <b:Source>
    <b:Tag>Tom98</b:Tag>
    <b:SourceType>Book</b:SourceType>
    <b:Guid>{6FF50E04-8985-4DE0-BD9F-F3EAEF9DC341}</b:Guid>
    <b:Author>
      <b:Author>
        <b:NameList>
          <b:Person>
            <b:Last>Tom Telford</b:Last>
            <b:First>Lois</b:First>
            <b:Middle>Shaw</b:Middle>
          </b:Person>
        </b:NameList>
      </b:Author>
    </b:Author>
    <b:Title>Missions in the 21st Centrury Getting Your Church into the Game</b:Title>
    <b:Year>1998</b:Year>
    <b:City>Charlotte</b:City>
    <b:Publisher>United World Mission</b:Publisher>
    <b:StateProvince>NC</b:StateProvince>
    <b:RefOrder>73</b:RefOrder>
  </b:Source>
  <b:Source>
    <b:Tag>Her951</b:Tag>
    <b:SourceType>Book</b:SourceType>
    <b:Guid>{2913D210-CA72-4874-82C9-3AD2B4525B0F}</b:Guid>
    <b:Author>
      <b:Author>
        <b:NameList>
          <b:Person>
            <b:Last>Herbert J. Rubin</b:Last>
            <b:First>Irene</b:First>
            <b:Middle>S. Rubin</b:Middle>
          </b:Person>
        </b:NameList>
      </b:Author>
    </b:Author>
    <b:Title>Qualitative Interviewing The Art of Hearing Data</b:Title>
    <b:Year>1995</b:Year>
    <b:City>Thousand Oaks</b:City>
    <b:Publisher>Sage Publications</b:Publisher>
    <b:StateProvince>CA</b:StateProvince>
    <b:RefOrder>74</b:RefOrder>
  </b:Source>
  <b:Source>
    <b:Tag>Car103</b:Tag>
    <b:SourceType>Book</b:SourceType>
    <b:Guid>{2B97E803-C7F9-4E16-B425-DB5E5F2C7DB4}</b:Guid>
    <b:Author>
      <b:Author>
        <b:NameList>
          <b:Person>
            <b:Last>Carol A. B. Warren</b:Last>
            <b:First>Tracy</b:First>
            <b:Middle>Xavia Karner</b:Middle>
          </b:Person>
        </b:NameList>
      </b:Author>
    </b:Author>
    <b:Title>Discovering Qualitative Methods Field Researh, Interviews and Analysis</b:Title>
    <b:Year>2010</b:Year>
    <b:City>New York</b:City>
    <b:Publisher>Oxford University Press</b:Publisher>
    <b:StateProvince>NY</b:StateProvince>
    <b:RefOrder>75</b:RefOrder>
  </b:Source>
  <b:Source>
    <b:Tag>Lin02</b:Tag>
    <b:SourceType>Book</b:SourceType>
    <b:Guid>{0C5C15D9-B98A-46A3-8DFC-A37093768019}</b:Guid>
    <b:Author>
      <b:Author>
        <b:NameList>
          <b:Person>
            <b:Last>Lindlof</b:Last>
            <b:First>Thomas</b:First>
            <b:Middle>R</b:Middle>
          </b:Person>
          <b:Person>
            <b:Last>Taylor</b:Last>
            <b:First>Bryan</b:First>
            <b:Middle>C</b:Middle>
          </b:Person>
        </b:NameList>
      </b:Author>
    </b:Author>
    <b:Title>Qualitative Communication Research Methods</b:Title>
    <b:Year>2002</b:Year>
    <b:City>Thousand Oaks</b:City>
    <b:Publisher>Sage Publications</b:Publisher>
    <b:StateProvince>CA</b:StateProvince>
    <b:Edition>2nd</b:Edition>
    <b:RefOrder>76</b:RefOrder>
  </b:Source>
  <b:Source>
    <b:Tag>DeW98</b:Tag>
    <b:SourceType>Book</b:SourceType>
    <b:Guid>{14D99666-F9B2-4401-BF00-09F2B1F76B0F}</b:Guid>
    <b:Author>
      <b:Author>
        <b:NameList>
          <b:Person>
            <b:Last>DeWalt</b:Last>
            <b:First>Kathleen</b:First>
            <b:Middle>M. &amp; DeWalt, Billie R.</b:Middle>
          </b:Person>
        </b:NameList>
      </b:Author>
    </b:Author>
    <b:Title>Participant observation Handbook of methods in cultural anthropology</b:Title>
    <b:Year>1998</b:Year>
    <b:City>Walnut Creek</b:City>
    <b:Publisher>AltaMira Press</b:Publisher>
    <b:RefOrder>77</b:RefOrder>
  </b:Source>
  <b:Source>
    <b:Tag>Mar96</b:Tag>
    <b:SourceType>JournalArticle</b:SourceType>
    <b:Guid>{D74555EF-015E-41A3-8453-48C76603FF19}</b:Guid>
    <b:Author>
      <b:Author>
        <b:NameList>
          <b:Person>
            <b:Last>Marshall</b:Last>
            <b:First>Martin</b:First>
            <b:Middle>N</b:Middle>
          </b:Person>
        </b:NameList>
      </b:Author>
    </b:Author>
    <b:Title>Sampling for Qualitative Research</b:Title>
    <b:JournalName>Family Practice</b:JournalName>
    <b:Year>1996</b:Year>
    <b:Pages>522-525</b:Pages>
    <b:DOI>doi.org/10.1093/fampra/13.6.522</b:DOI>
    <b:RefOrder>31</b:RefOrder>
  </b:Source>
  <b:Source>
    <b:Tag>Wil05</b:Tag>
    <b:SourceType>JournalArticle</b:SourceType>
    <b:Guid>{8875F741-C39E-4417-B8E3-DB1F629AE5C8}</b:Guid>
    <b:Title>Designing sampling strategies for social qualitative research: with particular reference to the Office for National Statistics Qualitative Respondent Register</b:Title>
    <b:JournalName>Survey Methodoloty Bulletin - Office for National Statistics</b:JournalName>
    <b:Year>2005</b:Year>
    <b:Author>
      <b:Author>
        <b:NameList>
          <b:Person>
            <b:Last>Wilmot</b:Last>
            <b:First>Amanda</b:First>
          </b:Person>
        </b:NameList>
      </b:Author>
    </b:Author>
    <b:Pages>219-231</b:Pages>
    <b:RefOrder>30</b:RefOrder>
  </b:Source>
  <b:Source>
    <b:Tag>Kum20</b:Tag>
    <b:SourceType>JournalArticle</b:SourceType>
    <b:Guid>{D094C8F1-1478-4FA9-B043-11C0491040A3}</b:Guid>
    <b:Title>Sampling Framework for Personal Interviews in Qalitative Resarch</b:Title>
    <b:Year>2020</b:Year>
    <b:Author>
      <b:Author>
        <b:NameList>
          <b:Person>
            <b:Last>Kumar</b:Last>
            <b:First>Sharat,</b:First>
            <b:Middle>Kumar, Satish R, Govindaraj, M, Prabhu, N.R.V</b:Middle>
          </b:Person>
        </b:NameList>
      </b:Author>
    </b:Author>
    <b:JournalName>PalArch's Journal of Archaeology of Egypt/Egyptology</b:JournalName>
    <b:Pages>7102-7114</b:Pages>
    <b:RefOrder>33</b:RefOrder>
  </b:Source>
  <b:Source>
    <b:Tag>Eti16</b:Tag>
    <b:SourceType>JournalArticle</b:SourceType>
    <b:Guid>{8937D641-337A-4D58-A1FB-08D4FAD26A53}</b:Guid>
    <b:Author>
      <b:Author>
        <b:NameList>
          <b:Person>
            <b:Last>Etikan</b:Last>
            <b:First>Ilker,</b:First>
            <b:Middle>Musa, Sulaiman Abubakar, Alkassim, Rukayya Sunusi</b:Middle>
          </b:Person>
        </b:NameList>
      </b:Author>
    </b:Author>
    <b:Title>Comparison of Convenience Sampling and Purposive Sampling</b:Title>
    <b:JournalName>American Journal of Thoeretical and Applied Statistics</b:JournalName>
    <b:Year>2016</b:Year>
    <b:Pages>1-4</b:Pages>
    <b:RefOrder>32</b:RefOrder>
  </b:Source>
  <b:Source>
    <b:Tag>Mos18</b:Tag>
    <b:SourceType>JournalArticle</b:SourceType>
    <b:Guid>{9D6DA5BA-D386-493E-AF44-55CDCE5BBB88}</b:Guid>
    <b:Author>
      <b:Author>
        <b:NameList>
          <b:Person>
            <b:Last>Moser</b:Last>
            <b:First>Albine,</b:First>
            <b:Middle>Korstjens, Irene</b:Middle>
          </b:Person>
        </b:NameList>
      </b:Author>
    </b:Author>
    <b:Title>Practical guidance to qualitative research Part 3: Sampling, data collection and analysis</b:Title>
    <b:JournalName>European Journal of General Practice</b:JournalName>
    <b:Year>2018</b:Year>
    <b:Pages>9-18</b:Pages>
    <b:RefOrder>78</b:RefOrder>
  </b:Source>
  <b:Source>
    <b:Tag>Ham21</b:Tag>
    <b:SourceType>JournalArticle</b:SourceType>
    <b:Guid>{362C49B6-42C1-47E1-978A-11A9CD3C0285}</b:Guid>
    <b:Author>
      <b:Author>
        <b:NameList>
          <b:Person>
            <b:Last>Hamid</b:Last>
            <b:First>Mahmud</b:First>
          </b:Person>
        </b:NameList>
      </b:Author>
    </b:Author>
    <b:Title>A Review of the relationship of Idealized Influence, Inspirational Motivation, Intellectual Stimulation, and Individual Consideration with Sustainable Employees Performance</b:Title>
    <b:JournalName>International Journal of Progressive Sciences and Technologies (IJPSAT)</b:JournalName>
    <b:Year>2021</b:Year>
    <b:Pages>322-326</b:Pages>
    <b:Volume>25</b:Volume>
    <b:Issue>1</b:Issue>
    <b:RefOrder>20</b:RefOrder>
  </b:Source>
  <b:Source>
    <b:Tag>Agb21</b:Tag>
    <b:SourceType>JournalArticle</b:SourceType>
    <b:Guid>{A1C773CB-A728-4C09-BDA7-833B0F722EC3}</b:Guid>
    <b:Author>
      <b:Author>
        <b:NameList>
          <b:Person>
            <b:Last>Agbarakwe</b:Last>
            <b:First>Chineme</b:First>
            <b:Middle>Beatrice, Amah, Edwinah, Okocha, Belemenanya Friday</b:Middle>
          </b:Person>
        </b:NameList>
      </b:Author>
    </b:Author>
    <b:Title>An Analysis of the Concepts of Transformational Leadership and Transactional Leadeership: The Way Forward</b:Title>
    <b:JournalName>International Journal of Research and Innovation in Social Science (IJRISS)</b:JournalName>
    <b:Year>2021</b:Year>
    <b:Pages>265-272</b:Pages>
    <b:RefOrder>18</b:RefOrder>
  </b:Source>
  <b:Source>
    <b:Tag>Odu13</b:Tag>
    <b:SourceType>JournalArticle</b:SourceType>
    <b:Guid>{409252AF-1E3A-43F4-B650-E52F5A1D5552}</b:Guid>
    <b:Author>
      <b:Author>
        <b:NameList>
          <b:Person>
            <b:Last>Odumeru</b:Last>
            <b:First>James</b:First>
            <b:Middle>A, Ifeanyi, George Ogbonna</b:Middle>
          </b:Person>
        </b:NameList>
      </b:Author>
    </b:Author>
    <b:Title>Transformational vs. Transactional Leadership Theories: Evidence in Literature</b:Title>
    <b:JournalName>International Review of Management and Business Researach</b:JournalName>
    <b:Year>2013</b:Year>
    <b:Pages>355-361</b:Pages>
    <b:Month>June</b:Month>
    <b:Volume>2</b:Volume>
    <b:Issue>2</b:Issue>
    <b:RefOrder>79</b:RefOrder>
  </b:Source>
  <b:Source>
    <b:Tag>Qut18</b:Tag>
    <b:SourceType>JournalArticle</b:SourceType>
    <b:Guid>{1ABAB5A7-1310-4C80-BEA0-6C2792F51201}</b:Guid>
    <b:Author>
      <b:Author>
        <b:NameList>
          <b:Person>
            <b:Last>Qutoshi</b:Last>
            <b:First>Sadruddin</b:First>
            <b:Middle>Bahadur</b:Middle>
          </b:Person>
        </b:NameList>
      </b:Author>
    </b:Author>
    <b:Title>Phenomenology: A Philosophy and Method of Inquiry</b:Title>
    <b:JournalName>Journal of Education and Educational Development</b:JournalName>
    <b:Year>2018</b:Year>
    <b:Pages>215-222</b:Pages>
    <b:Month>June</b:Month>
    <b:Volume>5</b:Volume>
    <b:Issue>1</b:Issue>
    <b:RefOrder>80</b:RefOrder>
  </b:Source>
  <b:Source>
    <b:Tag>Mar16</b:Tag>
    <b:SourceType>JournalArticle</b:SourceType>
    <b:Guid>{EFB60E87-E62A-4C10-BDA5-71FAB8B224C3}</b:Guid>
    <b:Author>
      <b:Author>
        <b:NameList>
          <b:Person>
            <b:Last>Martirano</b:Last>
            <b:First>Melissa</b:First>
            <b:Middle>M.</b:Middle>
          </b:Person>
        </b:NameList>
      </b:Author>
    </b:Author>
    <b:Title>Transcendental Phenomenology: Overlooked Methodology for Marketing Research</b:Title>
    <b:JournalName>International Journal of Marketing Studies</b:JournalName>
    <b:Year>2016</b:Year>
    <b:Pages>58-64</b:Pages>
    <b:Volume>8</b:Volume>
    <b:Issue>3</b:Issue>
    <b:RefOrder>81</b:RefOrder>
  </b:Source>
  <b:Source>
    <b:Tag>Cre07</b:Tag>
    <b:SourceType>BookSection</b:SourceType>
    <b:Guid>{74B2182B-2057-40E3-8DB5-7C0E51A0DDD5}</b:Guid>
    <b:Title>five Qualitative Approaches to Inquiry</b:Title>
    <b:Year>2007</b:Year>
    <b:Pages>53-76</b:Pages>
    <b:Author>
      <b:Author>
        <b:NameList>
          <b:Person>
            <b:Last>Creswell</b:Last>
            <b:First>J.</b:First>
            <b:Middle>W.</b:Middle>
          </b:Person>
        </b:NameList>
      </b:Author>
      <b:BookAuthor>
        <b:NameList>
          <b:Person>
            <b:Last>Creswell</b:Last>
            <b:First>J.</b:First>
            <b:Middle>W.</b:Middle>
          </b:Person>
        </b:NameList>
      </b:BookAuthor>
    </b:Author>
    <b:BookTitle>Qualitative Inquiry and Research Design: Choosing among five approaches</b:BookTitle>
    <b:City>Housand Oaks</b:City>
    <b:Publisher>Sage Publications</b:Publisher>
    <b:RefOrder>82</b:RefOrder>
  </b:Source>
  <b:Source>
    <b:Tag>Mas10</b:Tag>
    <b:SourceType>JournalArticle</b:SourceType>
    <b:Guid>{747105CC-7BD5-416F-A69F-28C6DF67C335}</b:Guid>
    <b:Title>Sample Size and Saturation in PhD Studies Using Qualitative Interviews</b:Title>
    <b:Year>2010</b:Year>
    <b:Pages>1-19</b:Pages>
    <b:Author>
      <b:Author>
        <b:NameList>
          <b:Person>
            <b:Last>Mason</b:Last>
            <b:First>Mark</b:First>
          </b:Person>
        </b:NameList>
      </b:Author>
    </b:Author>
    <b:JournalName>Forum: Qualitative Social Research</b:JournalName>
    <b:Volume>11</b:Volume>
    <b:Issue>3</b:Issue>
    <b:RefOrder>34</b:RefOrder>
  </b:Source>
  <b:Source>
    <b:Tag>Lin90</b:Tag>
    <b:SourceType>Book</b:SourceType>
    <b:Guid>{631CA0C9-7B87-4A82-B658-41292AB78B40}</b:Guid>
    <b:Title>The Black Church in the African American Experience</b:Title>
    <b:Year>1990</b:Year>
    <b:Author>
      <b:Author>
        <b:NameList>
          <b:Person>
            <b:Last>Lincoln</b:Last>
            <b:First>C.</b:First>
            <b:Middle>Eric, Mamiya, Lawrence H.</b:Middle>
          </b:Person>
        </b:NameList>
      </b:Author>
    </b:Author>
    <b:City>Durham</b:City>
    <b:Publisher>Duke University Press</b:Publisher>
    <b:RefOrder>8</b:RefOrder>
  </b:Source>
  <b:Source>
    <b:Tag>Gre77</b:Tag>
    <b:SourceType>Book</b:SourceType>
    <b:Guid>{6876398E-0CB9-4F11-9F88-5E3F36C9DB86}</b:Guid>
    <b:Author>
      <b:Author>
        <b:NameList>
          <b:Person>
            <b:Last>Greenleaf</b:Last>
            <b:First>Robert</b:First>
            <b:Middle>K.</b:Middle>
          </b:Person>
        </b:NameList>
      </b:Author>
    </b:Author>
    <b:Title>Servant Leadership A Journey into the Nature of Legitimate Power and Greatness</b:Title>
    <b:Year>1977</b:Year>
    <b:City>Indianapolis, IN</b:City>
    <b:Publisher>Paulist Press</b:Publisher>
    <b:RefOrder>10</b:RefOrder>
  </b:Source>
  <b:Source>
    <b:Tag>Mal15</b:Tag>
    <b:SourceType>JournalArticle</b:SourceType>
    <b:Guid>{D3000F66-6370-4BBF-B66A-81614EF11245}</b:Guid>
    <b:Author>
      <b:Author>
        <b:NameList>
          <b:Person>
            <b:Last>Malone III</b:Last>
            <b:First>Walter</b:First>
          </b:Person>
        </b:NameList>
      </b:Author>
    </b:Author>
    <b:Title>The Assessment of Organizational Culture and Servant Leadership within an African American Church: A Descriptive Study of Behavioral Norms and Expectations</b:Title>
    <b:JournalName>Top Scholar: Dissertations</b:JournalName>
    <b:Year>2015</b:Year>
    <b:Pages>110</b:Pages>
    <b:RefOrder>83</b:RefOrder>
  </b:Source>
  <b:Source>
    <b:Tag>Jon18</b:Tag>
    <b:SourceType>JournalArticle</b:SourceType>
    <b:Guid>{9FAB99A5-31CC-4230-B804-632167EC875C}</b:Guid>
    <b:Author>
      <b:Author>
        <b:NameList>
          <b:Person>
            <b:Last>Jones</b:Last>
            <b:First>Philip</b:First>
            <b:Middle>Ray</b:Middle>
          </b:Person>
        </b:NameList>
      </b:Author>
    </b:Author>
    <b:Title>Critical Analysis of Robert K. Greenleaf's Servant Leadership: A Journey into the Nature of Legitimate Power and Greatness</b:Title>
    <b:JournalName>International Journal of Language and Literature</b:JournalName>
    <b:Year>2018</b:Year>
    <b:Pages>10-15</b:Pages>
    <b:RefOrder>84</b:RefOrder>
  </b:Source>
  <b:Source>
    <b:Tag>Hay06</b:Tag>
    <b:SourceType>JournalArticle</b:SourceType>
    <b:Guid>{C4572857-C622-47DC-A450-2E7984878130}</b:Guid>
    <b:Author>
      <b:Author>
        <b:NameList>
          <b:Person>
            <b:Last>Hay</b:Last>
            <b:First>Iain</b:First>
          </b:Person>
        </b:NameList>
      </b:Author>
    </b:Author>
    <b:Title>Transformational Leadership: Characteristics and Criticisms</b:Title>
    <b:JournalName>E_Journal of Organizational Learning and Leadership</b:JournalName>
    <b:Year>2006</b:Year>
    <b:Pages>19</b:Pages>
    <b:Volume>5</b:Volume>
    <b:Issue>2</b:Issue>
    <b:RefOrder>85</b:RefOrder>
  </b:Source>
  <b:Source>
    <b:Tag>Fla06</b:Tag>
    <b:SourceType>JournalArticle</b:SourceType>
    <b:Guid>{34492CE9-6097-40FF-9E82-7D4EC4040A99}</b:Guid>
    <b:Author>
      <b:Author>
        <b:NameList>
          <b:Person>
            <b:Last>Flanike</b:Last>
            <b:First>Forrest</b:First>
          </b:Person>
        </b:NameList>
      </b:Author>
    </b:Author>
    <b:Title>Is the Bible Relevant to Servant-Leadership?</b:Title>
    <b:JournalName>Journal of Applied Christian Leadership</b:JournalName>
    <b:Year>2006</b:Year>
    <b:Pages>32-39</b:Pages>
    <b:RefOrder>12</b:RefOrder>
  </b:Source>
  <b:Source>
    <b:Tag>Hal12</b:Tag>
    <b:SourceType>JournalArticle</b:SourceType>
    <b:Guid>{DECBB14C-A601-46B2-8BD2-7E170EC03F94}</b:Guid>
    <b:Author>
      <b:Author>
        <b:NameList>
          <b:Person>
            <b:Last>Hall</b:Last>
            <b:First>Keith</b:First>
            <b:Middle>E.</b:Middle>
          </b:Person>
        </b:NameList>
      </b:Author>
    </b:Author>
    <b:Title>Transformational leadership practices of African-American pulpit ministers at predominantly African American Churches of Christ in Nashville, TN</b:Title>
    <b:JournalName>Pepperdine Digital Commons: Theses and Dissertations</b:JournalName>
    <b:Year>2012</b:Year>
    <b:Pages>175</b:Pages>
    <b:RefOrder>16</b:RefOrder>
  </b:Source>
  <b:Source>
    <b:Tag>Fri04</b:Tag>
    <b:SourceType>Report</b:SourceType>
    <b:Guid>{D411221B-B583-4AFF-81C0-57B9625976E4}</b:Guid>
    <b:Author>
      <b:Author>
        <b:NameList>
          <b:Person>
            <b:Last>Frick</b:Last>
            <b:First>Don</b:First>
            <b:Middle>M.</b:Middle>
          </b:Person>
        </b:NameList>
      </b:Author>
    </b:Author>
    <b:Title>A Servant Leadership Primer</b:Title>
    <b:Year>2004</b:Year>
    <b:Publisher>Barrett-Koehler</b:Publisher>
    <b:City>San Francisco</b:City>
    <b:RefOrder>11</b:RefOrder>
  </b:Source>
  <b:Source>
    <b:Tag>Cha08</b:Tag>
    <b:SourceType>JournalArticle</b:SourceType>
    <b:Guid>{5AB747D5-8192-484A-8571-6232D00003EF}</b:Guid>
    <b:Author>
      <b:Author>
        <b:NameList>
          <b:Person>
            <b:Last>Chaney</b:Last>
            <b:First>Cassandra</b:First>
          </b:Person>
        </b:NameList>
      </b:Author>
    </b:Author>
    <b:Title>The Benefits of Church Involvement for African-Americans The Perspectives of Congregants, Church Staff, and the Church Pastor</b:Title>
    <b:Year>2008</b:Year>
    <b:JournalName>Journal of Religion and Society</b:JournalName>
    <b:Pages>23</b:Pages>
    <b:RefOrder>9</b:RefOrder>
  </b:Source>
  <b:Source>
    <b:Tag>Bel16</b:Tag>
    <b:SourceType>Report</b:SourceType>
    <b:Guid>{A514BF09-AC0F-4C0F-BE91-976068695076}</b:Guid>
    <b:Title>An Examination of Prevalent Twenty-First Century Models of Community Engagement by the Black Churches</b:Title>
    <b:Year>2016</b:Year>
    <b:Publisher>University of Exeter: Thesis</b:Publisher>
    <b:City>Exeter, UK</b:City>
    <b:Author>
      <b:Author>
        <b:NameList>
          <b:Person>
            <b:Last>Bellamy</b:Last>
            <b:First>Brian</b:First>
            <b:Middle>Odem</b:Middle>
          </b:Person>
        </b:NameList>
      </b:Author>
    </b:Author>
    <b:RefOrder>86</b:RefOrder>
  </b:Source>
  <b:Source>
    <b:Tag>Pag08</b:Tag>
    <b:SourceType>Book</b:SourceType>
    <b:Guid>{DAB3F569-5A34-4C06-9A70-BCBCBF4772B9}</b:Guid>
    <b:Title>The Nehemiah Factor 16 Characteristics of a Missional Leader</b:Title>
    <b:Year>2008</b:Year>
    <b:Publisher>New Hope Publishers</b:Publisher>
    <b:City>Burmingham, AL</b:City>
    <b:Author>
      <b:Author>
        <b:NameList>
          <b:Person>
            <b:Last>Page</b:Last>
            <b:First>Frank</b:First>
          </b:Person>
        </b:NameList>
      </b:Author>
    </b:Author>
    <b:RefOrder>87</b:RefOrder>
  </b:Source>
  <b:Source>
    <b:Tag>Jen05</b:Tag>
    <b:SourceType>Book</b:SourceType>
    <b:Guid>{6E2F628F-2AB1-40BA-9313-F0DEEF7CB424}</b:Guid>
    <b:Author>
      <b:Author>
        <b:NameList>
          <b:Person>
            <b:Last>Jennings Sr.</b:Last>
            <b:First>Lurone</b:First>
          </b:Person>
        </b:NameList>
      </b:Author>
    </b:Author>
    <b:Title>Crises In Urban America Progress Toward Wholeness</b:Title>
    <b:Year>2005</b:Year>
    <b:City>Chattanooga, TN</b:City>
    <b:Publisher>Penman Publishing</b:Publisher>
    <b:RefOrder>88</b:RefOrder>
  </b:Source>
  <b:Source>
    <b:Tag>Con13</b:Tag>
    <b:SourceType>Book</b:SourceType>
    <b:Guid>{9FCF1355-E2C7-43A0-8796-B34D9391A769}</b:Guid>
    <b:Author>
      <b:Author>
        <b:NameList>
          <b:Person>
            <b:Last>Cone</b:Last>
            <b:First>James</b:First>
            <b:Middle>H.</b:Middle>
          </b:Person>
        </b:NameList>
      </b:Author>
    </b:Author>
    <b:Title>The Cross and The Lynching Tree</b:Title>
    <b:Year>2013</b:Year>
    <b:City>Maryknoll, NY</b:City>
    <b:Publisher>Orbis Books</b:Publisher>
    <b:RefOrder>89</b:RefOrder>
  </b:Source>
  <b:Source>
    <b:Tag>Con97</b:Tag>
    <b:SourceType>Book</b:SourceType>
    <b:Guid>{CAAC722A-E397-43F5-8D17-0A9A44ACD682}</b:Guid>
    <b:Author>
      <b:Author>
        <b:NameList>
          <b:Person>
            <b:Last>Cone</b:Last>
            <b:First>James</b:First>
            <b:Middle>H.</b:Middle>
          </b:Person>
        </b:NameList>
      </b:Author>
    </b:Author>
    <b:Title>God of the Oppressed</b:Title>
    <b:Year>1997</b:Year>
    <b:City>Maryknoll, NY</b:City>
    <b:Publisher>Orbis Books</b:Publisher>
    <b:RefOrder>90</b:RefOrder>
  </b:Source>
  <b:Source>
    <b:Tag>Eva11</b:Tag>
    <b:SourceType>Book</b:SourceType>
    <b:Guid>{BE585949-E10E-4775-AAA1-9CCDB4F02F38}</b:Guid>
    <b:Author>
      <b:Author>
        <b:NameList>
          <b:Person>
            <b:Last>Evans</b:Last>
            <b:First>Tony</b:First>
          </b:Person>
        </b:NameList>
      </b:Author>
    </b:Author>
    <b:Title>Oneness Embraced Reconciliation, The Kingdom, and How We Are Stronger Together</b:Title>
    <b:Year>2011</b:Year>
    <b:City>Chicago, IL</b:City>
    <b:Publisher>Moody Publishing</b:Publisher>
    <b:RefOrder>91</b:RefOrder>
  </b:Source>
  <b:Source>
    <b:Tag>Bun13</b:Tag>
    <b:SourceType>Report</b:SourceType>
    <b:Guid>{A20931E4-BCBB-4E93-83F6-A1C5CD7E311C}</b:Guid>
    <b:Title>Servant Leadership and African American Pastors</b:Title>
    <b:Year>2013</b:Year>
    <b:City>Cover City, CA</b:City>
    <b:Publisher>Antioch University (Dissertation)</b:Publisher>
    <b:Author>
      <b:Author>
        <b:NameList>
          <b:Person>
            <b:Last>Bunch</b:Last>
            <b:First>Clarence</b:First>
          </b:Person>
        </b:NameList>
      </b:Author>
    </b:Author>
    <b:RefOrder>13</b:RefOrder>
  </b:Source>
  <b:Source>
    <b:Tag>Bar04</b:Tag>
    <b:SourceType>Book</b:SourceType>
    <b:Guid>{0BCA01FE-735F-4087-B315-2EDF3D4D6B84}</b:Guid>
    <b:Title>High Impact African-American Churches Leadership Concepts from some of Today's Most Effective Churches</b:Title>
    <b:Year>2004</b:Year>
    <b:Publisher>Baker Publishing Group</b:Publisher>
    <b:City>Grand Rapids, MI</b:City>
    <b:Author>
      <b:Author>
        <b:NameList>
          <b:Person>
            <b:Last>Barna</b:Last>
            <b:First>George,</b:First>
            <b:Middle>Jackson, Harry R.</b:Middle>
          </b:Person>
        </b:NameList>
      </b:Author>
    </b:Author>
    <b:RefOrder>14</b:RefOrder>
  </b:Source>
  <b:Source>
    <b:Tag>Max18</b:Tag>
    <b:SourceType>Book</b:SourceType>
    <b:Guid>{9E1DF543-4EE4-4A62-BD42-5A5B62598B30}</b:Guid>
    <b:Author>
      <b:Author>
        <b:NameList>
          <b:Person>
            <b:Last>Maxwell</b:Last>
            <b:First>John</b:First>
            <b:Middle>C.</b:Middle>
          </b:Person>
        </b:NameList>
      </b:Author>
    </b:Author>
    <b:Title>21 Laws of Leadership in the Bible Learning to Lead from the Men and Women of Scripture</b:Title>
    <b:Year>2018</b:Year>
    <b:City>Nashville, TN</b:City>
    <b:Publisher>Harper-Collins Christian Publishing</b:Publisher>
    <b:RefOrder>17</b:RefOrder>
  </b:Source>
  <b:Source>
    <b:Tag>Max07</b:Tag>
    <b:SourceType>Book</b:SourceType>
    <b:Guid>{43A7DC0C-9920-40B3-ABFF-1100BBBD90FA}</b:Guid>
    <b:Author>
      <b:Author>
        <b:NameList>
          <b:Person>
            <b:Last>Maxwell</b:Last>
            <b:First>John</b:First>
            <b:Middle>C.</b:Middle>
          </b:Person>
        </b:NameList>
      </b:Author>
    </b:Author>
    <b:Title>The 21 Irrefutable Laws of Leadership Follow Them and People will Follow You</b:Title>
    <b:Year>2007</b:Year>
    <b:City>China</b:City>
    <b:Publisher>Harper-Collins Leadership</b:Publisher>
    <b:RefOrder>15</b:RefOrder>
  </b:Source>
  <b:Source>
    <b:Tag>Ste10</b:Tag>
    <b:SourceType>Book</b:SourceType>
    <b:Guid>{D093E170-03B1-41A2-A7F3-316FB7ACB5AA}</b:Guid>
    <b:Author>
      <b:Author>
        <b:NameList>
          <b:Person>
            <b:Last>Stetzer</b:Last>
            <b:First>Ed,</b:First>
            <b:Middle>Rainer Thom S.</b:Middle>
          </b:Person>
        </b:NameList>
      </b:Author>
    </b:Author>
    <b:Title>Transformational Church</b:Title>
    <b:Year>2010</b:Year>
    <b:City>Nashville, TN</b:City>
    <b:Publisher>B&amp;H Publishing </b:Publisher>
    <b:RefOrder>19</b:RefOrder>
  </b:Source>
  <b:Source>
    <b:Tag>Bae06</b:Tag>
    <b:SourceType>Book</b:SourceType>
    <b:Guid>{0856E358-EF7D-4026-A636-27C3CE3034CB}</b:Guid>
    <b:Author>
      <b:Author>
        <b:NameList>
          <b:Person>
            <b:Last>Baer</b:Last>
            <b:First>Michael</b:First>
            <b:Middle>R.</b:Middle>
          </b:Person>
        </b:NameList>
      </b:Author>
    </b:Author>
    <b:Title>Business as Mission The Power of Business in the Kingdom of God</b:Title>
    <b:Year>2006</b:Year>
    <b:City>Seattle, WA</b:City>
    <b:Publisher>YWAM Publishing</b:Publisher>
    <b:RefOrder>24</b:RefOrder>
  </b:Source>
  <b:Source>
    <b:Tag>Coo21</b:Tag>
    <b:SourceType>Book</b:SourceType>
    <b:Guid>{3C403621-25B2-4491-9AF3-F54EF2ED19E1}</b:Guid>
    <b:Author>
      <b:Author>
        <b:NameList>
          <b:Person>
            <b:Last>Cooper</b:Last>
            <b:First>Erik</b:First>
          </b:Person>
        </b:NameList>
      </b:Author>
    </b:Author>
    <b:Title>Missional Marketplace Finding Your Everyday Work in God's Eternal Plan</b:Title>
    <b:Year>2021</b:Year>
    <b:City>Plainfield, IN</b:City>
    <b:Publisher>The Stone Table</b:Publisher>
    <b:RefOrder>25</b:RefOrder>
  </b:Source>
  <b:Source>
    <b:Tag>Joh09</b:Tag>
    <b:SourceType>Book</b:SourceType>
    <b:Guid>{CA9A6F80-24C8-4128-828C-48FBAC20C39A}</b:Guid>
    <b:Author>
      <b:Author>
        <b:NameList>
          <b:Person>
            <b:Last>Johnson</b:Last>
            <b:First>C.</b:First>
            <b:Middle>Neal</b:Middle>
          </b:Person>
        </b:NameList>
      </b:Author>
    </b:Author>
    <b:Title>Business As Mission A Comprehensive Guide to Theory and Practice</b:Title>
    <b:Year>2009</b:Year>
    <b:City>Downers Grove, IL</b:City>
    <b:Publisher>InterVarsity Press</b:Publisher>
    <b:RefOrder>23</b:RefOrder>
  </b:Source>
  <b:Source>
    <b:Tag>Win09</b:Tag>
    <b:SourceType>Book</b:SourceType>
    <b:Guid>{9C267D37-63DE-4B12-BD62-3D890048181F}</b:Guid>
    <b:Author>
      <b:Author>
        <b:NameList>
          <b:Person>
            <b:Last>Winter</b:Last>
            <b:First>Ralph</b:First>
            <b:Middle>D., Hawthorne, Steven C.</b:Middle>
          </b:Person>
        </b:NameList>
      </b:Author>
    </b:Author>
    <b:Title>Perspectives on the World Christian Movement</b:Title>
    <b:Year>2009</b:Year>
    <b:City>Pasadena, CA</b:City>
    <b:Publisher>William Carey Library</b:Publisher>
    <b:RefOrder>26</b:RefOrder>
  </b:Source>
  <b:Source>
    <b:Tag>Sid08</b:Tag>
    <b:SourceType>Book</b:SourceType>
    <b:Guid>{C9D0BA02-B39C-4F45-B7DE-1D80FECD99A7}</b:Guid>
    <b:Author>
      <b:Author>
        <b:NameList>
          <b:Person>
            <b:Last>Sider</b:Last>
            <b:First>Ronald</b:First>
            <b:Middle>J., Perkins, John M., Gordon, Wayne L., Tizon, F. Albert</b:Middle>
          </b:Person>
        </b:NameList>
      </b:Author>
    </b:Author>
    <b:Title>Linking Arms, Linking Lives How Urban-Suburban Partnerships Can Transform Communities</b:Title>
    <b:Year>2008</b:Year>
    <b:City>Grand Rapids, MI</b:City>
    <b:Publisher>Baker Books</b:Publisher>
    <b:RefOrder>21</b:RefOrder>
  </b:Source>
  <b:Source>
    <b:Tag>Fud14</b:Tag>
    <b:SourceType>Book</b:SourceType>
    <b:Guid>{3E1AE677-8D80-4F39-B6F7-417B4F350B37}</b:Guid>
    <b:Author>
      <b:Author>
        <b:NameList>
          <b:Person>
            <b:Last>Fuder</b:Last>
            <b:First>John</b:First>
          </b:Person>
        </b:NameList>
      </b:Author>
    </b:Author>
    <b:Title>Neighborhood Mapping How to Make Your Church Invaluable to the Community</b:Title>
    <b:Year>2014</b:Year>
    <b:City>Chicago, IL</b:City>
    <b:Publisher>Moody Publishers</b:Publisher>
    <b:RefOrder>22</b:RefOrder>
  </b:Source>
  <b:Source>
    <b:Tag>Add19</b:Tag>
    <b:SourceType>Book</b:SourceType>
    <b:Guid>{C0CB8316-6CA1-4365-B605-1EA9853F4AB9}</b:Guid>
    <b:Author>
      <b:Author>
        <b:NameList>
          <b:Person>
            <b:Last>Addison</b:Last>
            <b:First>Steve</b:First>
          </b:Person>
        </b:NameList>
      </b:Author>
    </b:Author>
    <b:Title>The Rise and Fall of Movements A Roadmap for Leaders</b:Title>
    <b:Year>2019</b:Year>
    <b:City>Columbia, SC</b:City>
    <b:Publisher>100 Movements Publishing</b:Publisher>
    <b:RefOrder>7</b:RefOrder>
  </b:Source>
</b:Sources>
</file>

<file path=customXml/itemProps1.xml><?xml version="1.0" encoding="utf-8"?>
<ds:datastoreItem xmlns:ds="http://schemas.openxmlformats.org/officeDocument/2006/customXml" ds:itemID="{66D8B370-AB09-4488-B598-7ED2410F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13</TotalTime>
  <Pages>107</Pages>
  <Words>28650</Words>
  <Characters>163309</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191576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Damon-Duval, Colleen</cp:lastModifiedBy>
  <cp:revision>5</cp:revision>
  <cp:lastPrinted>2022-07-26T00:11:00Z</cp:lastPrinted>
  <dcterms:created xsi:type="dcterms:W3CDTF">2023-03-06T02:40:00Z</dcterms:created>
  <dcterms:modified xsi:type="dcterms:W3CDTF">2023-03-06T03:05:00Z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id="dOTrMfCn"/&gt;&lt;style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2123bea254727ae2345af7c8d2f7a298078f129ae0ebcd06c8104ca5ede24a6a</vt:lpwstr>
  </property>
  <property fmtid="{D5CDD505-2E9C-101B-9397-08002B2CF9AE}" pid="5" name="TitusGUID">
    <vt:lpwstr>cbcf680c-b410-4f4b-8f02-ba412d9f8217</vt:lpwstr>
  </property>
  <property fmtid="{D5CDD505-2E9C-101B-9397-08002B2CF9AE}" pid="6" name="Classification">
    <vt:lpwstr>Unclassified</vt:lpwstr>
  </property>
</Properties>
</file>