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9AA7" w14:textId="4A381259" w:rsidR="00814775" w:rsidRDefault="00814775" w:rsidP="0021646E">
      <w:pPr>
        <w:spacing w:line="480" w:lineRule="auto"/>
      </w:pPr>
    </w:p>
    <w:p w14:paraId="1B04AFFF" w14:textId="65DD6544" w:rsidR="00BA0DFF" w:rsidRDefault="00BA0DFF" w:rsidP="0021646E">
      <w:pPr>
        <w:spacing w:line="480" w:lineRule="auto"/>
      </w:pPr>
    </w:p>
    <w:p w14:paraId="7982DBAF" w14:textId="0BFFD3B1" w:rsidR="00E06D72" w:rsidRDefault="00E06D72" w:rsidP="0021646E">
      <w:pPr>
        <w:spacing w:line="480" w:lineRule="auto"/>
      </w:pPr>
    </w:p>
    <w:p w14:paraId="31AB3A6B" w14:textId="10ECE0AC" w:rsidR="00075794" w:rsidRDefault="00075794" w:rsidP="0021646E">
      <w:pPr>
        <w:spacing w:line="480" w:lineRule="auto"/>
      </w:pPr>
    </w:p>
    <w:p w14:paraId="6A73CE62" w14:textId="77777777" w:rsidR="00075794" w:rsidRDefault="00075794" w:rsidP="0021646E">
      <w:pPr>
        <w:spacing w:line="480" w:lineRule="auto"/>
      </w:pPr>
    </w:p>
    <w:p w14:paraId="76B5C42B" w14:textId="77777777" w:rsidR="00E06D72" w:rsidRDefault="00E06D72" w:rsidP="00E06D72">
      <w:pPr>
        <w:pStyle w:val="NormalWeb"/>
        <w:spacing w:before="0" w:beforeAutospacing="0" w:after="0" w:afterAutospacing="0" w:line="480" w:lineRule="auto"/>
        <w:jc w:val="center"/>
        <w:rPr>
          <w:color w:val="000000"/>
        </w:rPr>
      </w:pPr>
      <w:r>
        <w:rPr>
          <w:color w:val="000000"/>
        </w:rPr>
        <w:t>Cecil Thompson</w:t>
      </w:r>
    </w:p>
    <w:p w14:paraId="3633AB5E" w14:textId="77777777" w:rsidR="00E06D72" w:rsidRDefault="00E06D72" w:rsidP="00E06D72">
      <w:pPr>
        <w:pStyle w:val="NormalWeb"/>
        <w:spacing w:before="0" w:beforeAutospacing="0" w:after="0" w:afterAutospacing="0" w:line="480" w:lineRule="auto"/>
        <w:jc w:val="center"/>
        <w:rPr>
          <w:color w:val="000000"/>
        </w:rPr>
      </w:pPr>
      <w:r>
        <w:rPr>
          <w:color w:val="000000"/>
        </w:rPr>
        <w:t>Omega Graduate School</w:t>
      </w:r>
    </w:p>
    <w:p w14:paraId="774217D3" w14:textId="77777777" w:rsidR="00E06D72" w:rsidRDefault="00E06D72" w:rsidP="00E06D72">
      <w:pPr>
        <w:pStyle w:val="NormalWeb"/>
        <w:spacing w:before="0" w:beforeAutospacing="0" w:after="0" w:afterAutospacing="0" w:line="480" w:lineRule="auto"/>
        <w:jc w:val="center"/>
        <w:rPr>
          <w:color w:val="000000"/>
        </w:rPr>
      </w:pPr>
      <w:r>
        <w:rPr>
          <w:color w:val="000000"/>
        </w:rPr>
        <w:t xml:space="preserve">Dr. Cathie Hughes &amp; Dr. Curtis McClane  </w:t>
      </w:r>
    </w:p>
    <w:p w14:paraId="3D990252" w14:textId="77777777" w:rsidR="00E06D72" w:rsidRDefault="00E06D72" w:rsidP="00E06D72">
      <w:pPr>
        <w:rPr>
          <w:color w:val="000000"/>
        </w:rPr>
      </w:pPr>
    </w:p>
    <w:p w14:paraId="31FAE99E" w14:textId="3799239A" w:rsidR="00E06D72" w:rsidRDefault="00E06D72" w:rsidP="00E06D72">
      <w:pPr>
        <w:pStyle w:val="NormalWeb"/>
        <w:spacing w:before="0" w:beforeAutospacing="0" w:after="0" w:afterAutospacing="0" w:line="480" w:lineRule="auto"/>
        <w:rPr>
          <w:color w:val="000000"/>
        </w:rPr>
      </w:pPr>
      <w:r>
        <w:rPr>
          <w:color w:val="000000"/>
        </w:rPr>
        <w:tab/>
      </w:r>
      <w:r>
        <w:rPr>
          <w:color w:val="000000"/>
        </w:rPr>
        <w:tab/>
      </w:r>
      <w:r>
        <w:rPr>
          <w:color w:val="000000"/>
        </w:rPr>
        <w:tab/>
      </w:r>
      <w:r>
        <w:rPr>
          <w:color w:val="000000"/>
        </w:rPr>
        <w:tab/>
      </w:r>
      <w:r>
        <w:rPr>
          <w:color w:val="000000"/>
        </w:rPr>
        <w:tab/>
        <w:t xml:space="preserve">     October 2, 2022</w:t>
      </w:r>
    </w:p>
    <w:p w14:paraId="31A3DF2E" w14:textId="77777777" w:rsidR="00E06D72" w:rsidRDefault="00E06D72" w:rsidP="0021646E">
      <w:pPr>
        <w:spacing w:line="480" w:lineRule="auto"/>
      </w:pPr>
    </w:p>
    <w:p w14:paraId="4CDE1D26" w14:textId="001117F2" w:rsidR="00BA0DFF" w:rsidRDefault="00BA0DFF" w:rsidP="0021646E">
      <w:pPr>
        <w:spacing w:line="480" w:lineRule="auto"/>
      </w:pPr>
    </w:p>
    <w:p w14:paraId="2AD049ED" w14:textId="13B0C69E" w:rsidR="00BA0DFF" w:rsidRDefault="00BA0DFF" w:rsidP="0021646E">
      <w:pPr>
        <w:spacing w:line="480" w:lineRule="auto"/>
      </w:pPr>
    </w:p>
    <w:p w14:paraId="7FC06161" w14:textId="1264B91B" w:rsidR="00BA0DFF" w:rsidRDefault="00BA0DFF" w:rsidP="0021646E">
      <w:pPr>
        <w:spacing w:line="480" w:lineRule="auto"/>
      </w:pPr>
    </w:p>
    <w:p w14:paraId="3D1E05D1" w14:textId="43D207EE" w:rsidR="00BA0DFF" w:rsidRDefault="00BA0DFF" w:rsidP="0021646E">
      <w:pPr>
        <w:spacing w:line="480" w:lineRule="auto"/>
      </w:pPr>
    </w:p>
    <w:p w14:paraId="6B87099A" w14:textId="36885879" w:rsidR="00BA0DFF" w:rsidRDefault="00BA0DFF" w:rsidP="0021646E">
      <w:pPr>
        <w:spacing w:line="480" w:lineRule="auto"/>
      </w:pPr>
    </w:p>
    <w:p w14:paraId="27B6F9CB" w14:textId="3199A070" w:rsidR="00BA0DFF" w:rsidRDefault="00BA0DFF" w:rsidP="0021646E">
      <w:pPr>
        <w:spacing w:line="480" w:lineRule="auto"/>
      </w:pPr>
    </w:p>
    <w:p w14:paraId="6DACAB4C" w14:textId="14346ECF" w:rsidR="00BA0DFF" w:rsidRDefault="00BA0DFF" w:rsidP="0021646E">
      <w:pPr>
        <w:spacing w:line="480" w:lineRule="auto"/>
      </w:pPr>
    </w:p>
    <w:p w14:paraId="3A8BB9C4" w14:textId="1D626162" w:rsidR="00BA0DFF" w:rsidRDefault="00BA0DFF" w:rsidP="0021646E">
      <w:pPr>
        <w:spacing w:line="480" w:lineRule="auto"/>
      </w:pPr>
    </w:p>
    <w:p w14:paraId="623EA386" w14:textId="18142AFE" w:rsidR="00BA0DFF" w:rsidRDefault="00BA0DFF" w:rsidP="0021646E">
      <w:pPr>
        <w:spacing w:line="480" w:lineRule="auto"/>
      </w:pPr>
    </w:p>
    <w:p w14:paraId="58C2078C" w14:textId="26A86552" w:rsidR="00BA0DFF" w:rsidRDefault="00BA0DFF" w:rsidP="0021646E">
      <w:pPr>
        <w:spacing w:line="480" w:lineRule="auto"/>
      </w:pPr>
    </w:p>
    <w:p w14:paraId="2543BE00" w14:textId="32DCDD38" w:rsidR="00BA0DFF" w:rsidRDefault="00BA0DFF" w:rsidP="0021646E">
      <w:pPr>
        <w:spacing w:line="480" w:lineRule="auto"/>
      </w:pPr>
    </w:p>
    <w:p w14:paraId="4F788DED" w14:textId="5EE9A3BF" w:rsidR="00BA0DFF" w:rsidRDefault="00BA0DFF" w:rsidP="0021646E">
      <w:pPr>
        <w:spacing w:line="480" w:lineRule="auto"/>
      </w:pPr>
    </w:p>
    <w:p w14:paraId="442620F2" w14:textId="05CAB0CB" w:rsidR="00BA0DFF" w:rsidRDefault="00BA0DFF" w:rsidP="0021646E">
      <w:pPr>
        <w:spacing w:line="480" w:lineRule="auto"/>
      </w:pPr>
    </w:p>
    <w:p w14:paraId="4BED1D28" w14:textId="62847753" w:rsidR="00BA0DFF" w:rsidRDefault="00BA0DFF" w:rsidP="0021646E">
      <w:pPr>
        <w:spacing w:line="480" w:lineRule="auto"/>
      </w:pPr>
    </w:p>
    <w:p w14:paraId="0EE2854B" w14:textId="2320556E" w:rsidR="00BA0DFF" w:rsidRDefault="00BA0DFF" w:rsidP="0021646E">
      <w:pPr>
        <w:spacing w:line="480" w:lineRule="auto"/>
      </w:pPr>
    </w:p>
    <w:p w14:paraId="2A7A25DE" w14:textId="2B0B8560" w:rsidR="00BA0DFF" w:rsidRDefault="00BA0DFF" w:rsidP="0021646E">
      <w:pPr>
        <w:spacing w:line="480" w:lineRule="auto"/>
      </w:pPr>
    </w:p>
    <w:p w14:paraId="7408718A" w14:textId="02F8A7C8" w:rsidR="00BA0DFF" w:rsidRDefault="00BA0DFF" w:rsidP="0021646E">
      <w:pPr>
        <w:spacing w:line="480" w:lineRule="auto"/>
      </w:pPr>
    </w:p>
    <w:p w14:paraId="33CC85F8" w14:textId="77777777" w:rsidR="00BA0DFF" w:rsidRPr="00BA0DFF" w:rsidRDefault="00BA0DFF" w:rsidP="00BA0DFF">
      <w:pPr>
        <w:rPr>
          <w:rFonts w:ascii="Times New Roman" w:eastAsia="Times New Roman" w:hAnsi="Times New Roman" w:cs="Times New Roman"/>
        </w:rPr>
      </w:pPr>
      <w:r w:rsidRPr="00BA0DFF">
        <w:rPr>
          <w:rFonts w:ascii="Verdana" w:eastAsia="Times New Roman" w:hAnsi="Verdana" w:cs="Times New Roman"/>
          <w:color w:val="000000"/>
          <w:sz w:val="12"/>
          <w:szCs w:val="12"/>
          <w:shd w:val="clear" w:color="auto" w:fill="F3F3F3"/>
        </w:rPr>
        <w:t>1. Essay – Select one of three options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a. Write a paper highlighting a cross-cultural experience that involved a project or work-related activity to which you could have applied Community Development principles. Discuss principles you violated and principles you used. Give a synopsis of, now being aware of the principles, you could have proceeded for a positive outcome.</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b. Develop a project plan related to your work that will focus on a cross-cultural strategy and enumerate practical applications of the Community Development principles.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c. Choose a factual event in a cross-cultural setting from books, media, or personal knowledge that was development-focused and critique it through the grid of the 10 principles.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2. Structure (Paper Evaluation includes the following structure below).</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a. Download the “OGS APA Course Assignments Template 7th Ed 2021” template</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from the General Helps folder in the AA-101 The Gathering Place Course on</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DIAL. Using the template create the following pages.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b. Title Page (Not included in page count).</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c. Copy and paste the assignment instructions from the syllabus starting on a new page after the title page, adhering to APA 7th edition style (APA 7 Workshop, Formatting, and Style Guide, APA 7 Quick Guide).</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d. Start the introduction on a new page after the copied assignment instructions.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3. Be sure to meet the following expectations.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a. Begin with an introductory paragraph that has a succinct thesis statement.</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b. Address the topic of the paper with critical thought.</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c. End with a conclusion that reaffirms your thesis.</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d. Document all sources in APA style, 7th edition (APA 7 Reference Example, APA 7 Quick Guide)</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e. Include a separate Works Cited page, formatted according to APA style, 7th edition</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f. Use a minimum of fifteen scholarly research sources. Three to four books and the remaining scholarly peer-reviewed journal articles, ideally from your developmental reading.</w:t>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rPr>
        <w:br/>
      </w:r>
      <w:r w:rsidRPr="00BA0DFF">
        <w:rPr>
          <w:rFonts w:ascii="Verdana" w:eastAsia="Times New Roman" w:hAnsi="Verdana" w:cs="Times New Roman"/>
          <w:color w:val="000000"/>
          <w:sz w:val="12"/>
          <w:szCs w:val="12"/>
          <w:shd w:val="clear" w:color="auto" w:fill="F3F3F3"/>
        </w:rPr>
        <w:t>4. Submit the completed paper to DIAL.</w:t>
      </w:r>
    </w:p>
    <w:p w14:paraId="0242BDC4" w14:textId="253842C2" w:rsidR="00BA0DFF" w:rsidRDefault="00BA0DFF" w:rsidP="0021646E">
      <w:pPr>
        <w:spacing w:line="480" w:lineRule="auto"/>
      </w:pPr>
    </w:p>
    <w:p w14:paraId="7A65CC17" w14:textId="77777777" w:rsidR="00BA0DFF" w:rsidRDefault="00BA0DFF" w:rsidP="0021646E">
      <w:pPr>
        <w:spacing w:line="480" w:lineRule="auto"/>
      </w:pPr>
    </w:p>
    <w:p w14:paraId="46DCD5F4" w14:textId="2E53875E" w:rsidR="00BA0DFF" w:rsidRDefault="00BA0DFF" w:rsidP="0021646E">
      <w:pPr>
        <w:spacing w:line="480" w:lineRule="auto"/>
      </w:pPr>
    </w:p>
    <w:p w14:paraId="557CE21C" w14:textId="32FB3885" w:rsidR="00BA0DFF" w:rsidRDefault="00BA0DFF" w:rsidP="0021646E">
      <w:pPr>
        <w:spacing w:line="480" w:lineRule="auto"/>
      </w:pPr>
    </w:p>
    <w:p w14:paraId="6AB412D1" w14:textId="1942C73A" w:rsidR="00BA0DFF" w:rsidRDefault="00BA0DFF" w:rsidP="0021646E">
      <w:pPr>
        <w:spacing w:line="480" w:lineRule="auto"/>
      </w:pPr>
    </w:p>
    <w:p w14:paraId="31E1B3BE" w14:textId="3AB9584A" w:rsidR="00BA0DFF" w:rsidRDefault="00BA0DFF" w:rsidP="0021646E">
      <w:pPr>
        <w:spacing w:line="480" w:lineRule="auto"/>
      </w:pPr>
    </w:p>
    <w:p w14:paraId="737CE7AC" w14:textId="19D094B1" w:rsidR="00BA0DFF" w:rsidRDefault="00BA0DFF" w:rsidP="0021646E">
      <w:pPr>
        <w:spacing w:line="480" w:lineRule="auto"/>
      </w:pPr>
    </w:p>
    <w:p w14:paraId="71E510A8" w14:textId="3683F0F5" w:rsidR="00BA0DFF" w:rsidRDefault="00BA0DFF" w:rsidP="0021646E">
      <w:pPr>
        <w:spacing w:line="480" w:lineRule="auto"/>
      </w:pPr>
    </w:p>
    <w:p w14:paraId="6036C66A" w14:textId="77777777" w:rsidR="00BA0DFF" w:rsidRDefault="00BA0DFF" w:rsidP="0021646E">
      <w:pPr>
        <w:spacing w:line="480" w:lineRule="auto"/>
      </w:pPr>
    </w:p>
    <w:p w14:paraId="65A643CD" w14:textId="77777777" w:rsidR="00BA0DFF" w:rsidRDefault="00BA0DFF" w:rsidP="0021646E">
      <w:pPr>
        <w:spacing w:line="480" w:lineRule="auto"/>
      </w:pPr>
    </w:p>
    <w:p w14:paraId="5837E184" w14:textId="779FCD6A" w:rsidR="0021646E" w:rsidRDefault="00DD27EE" w:rsidP="00DD27EE">
      <w:pPr>
        <w:spacing w:line="480" w:lineRule="auto"/>
        <w:jc w:val="center"/>
      </w:pPr>
      <w:r>
        <w:t xml:space="preserve">The Dynamics of </w:t>
      </w:r>
      <w:proofErr w:type="gramStart"/>
      <w:r w:rsidR="00FE4E91">
        <w:t>A</w:t>
      </w:r>
      <w:proofErr w:type="gramEnd"/>
      <w:r w:rsidR="007A607D">
        <w:t xml:space="preserve"> </w:t>
      </w:r>
      <w:r>
        <w:t>Common Tongue</w:t>
      </w:r>
    </w:p>
    <w:p w14:paraId="48984083" w14:textId="77777777" w:rsidR="00E866AF" w:rsidRDefault="00E866AF" w:rsidP="00DD27EE">
      <w:pPr>
        <w:spacing w:line="480" w:lineRule="auto"/>
        <w:jc w:val="center"/>
      </w:pPr>
    </w:p>
    <w:p w14:paraId="4A8A0BA2" w14:textId="7767FF7D" w:rsidR="00814775" w:rsidRDefault="00F41AF7" w:rsidP="0021646E">
      <w:pPr>
        <w:spacing w:line="480" w:lineRule="auto"/>
        <w:ind w:firstLine="720"/>
      </w:pPr>
      <w:r>
        <w:t xml:space="preserve">According to the Bible, </w:t>
      </w:r>
      <w:r w:rsidR="002009E1">
        <w:t>m</w:t>
      </w:r>
      <w:r w:rsidR="0058786C">
        <w:t>a</w:t>
      </w:r>
      <w:r w:rsidR="00CA7E26">
        <w:t>n</w:t>
      </w:r>
      <w:r w:rsidR="00BF31C0">
        <w:t>, having been created as</w:t>
      </w:r>
      <w:r w:rsidR="00AB6F41">
        <w:t xml:space="preserve"> </w:t>
      </w:r>
      <w:r w:rsidR="0068135A">
        <w:t xml:space="preserve">the </w:t>
      </w:r>
      <w:r w:rsidR="00AB6F41">
        <w:t>on</w:t>
      </w:r>
      <w:r w:rsidR="006804DF">
        <w:t>ly</w:t>
      </w:r>
      <w:r w:rsidR="00BF31C0">
        <w:t xml:space="preserve"> God-like “animal species”</w:t>
      </w:r>
      <w:r w:rsidR="006804DF">
        <w:t>,</w:t>
      </w:r>
      <w:r w:rsidR="00290A7F">
        <w:t xml:space="preserve"> </w:t>
      </w:r>
      <w:r w:rsidR="0058786C">
        <w:t xml:space="preserve">had </w:t>
      </w:r>
      <w:r w:rsidR="0099336A">
        <w:t xml:space="preserve">disembarked from </w:t>
      </w:r>
      <w:r w:rsidR="0030290C">
        <w:t>Noah’s Ark</w:t>
      </w:r>
      <w:r w:rsidR="0099336A">
        <w:t xml:space="preserve"> with</w:t>
      </w:r>
      <w:r w:rsidR="0058786C">
        <w:t xml:space="preserve"> a</w:t>
      </w:r>
      <w:r w:rsidR="00711B5D">
        <w:t xml:space="preserve"> single language through which </w:t>
      </w:r>
      <w:r w:rsidR="00613E05">
        <w:t>to</w:t>
      </w:r>
      <w:r w:rsidR="00711B5D">
        <w:t xml:space="preserve"> communicate</w:t>
      </w:r>
      <w:r w:rsidR="00A90004">
        <w:t xml:space="preserve"> </w:t>
      </w:r>
      <w:r w:rsidR="00FC6D3A">
        <w:t>with</w:t>
      </w:r>
      <w:r w:rsidR="00A90004">
        <w:t xml:space="preserve"> </w:t>
      </w:r>
      <w:r w:rsidR="00C3581D">
        <w:t>on</w:t>
      </w:r>
      <w:r w:rsidR="0058786C">
        <w:t>e another</w:t>
      </w:r>
      <w:r w:rsidR="00101CFC">
        <w:t xml:space="preserve"> in a manner that g</w:t>
      </w:r>
      <w:r w:rsidR="00AD5B5F">
        <w:t>i</w:t>
      </w:r>
      <w:r w:rsidR="00101CFC">
        <w:t>ve</w:t>
      </w:r>
      <w:r w:rsidR="00AD5B5F">
        <w:t>s</w:t>
      </w:r>
      <w:r w:rsidR="00101CFC">
        <w:t xml:space="preserve"> him </w:t>
      </w:r>
      <w:proofErr w:type="gramStart"/>
      <w:r w:rsidR="00101CFC">
        <w:t>the means</w:t>
      </w:r>
      <w:r w:rsidR="00161577">
        <w:t xml:space="preserve"> by which</w:t>
      </w:r>
      <w:proofErr w:type="gramEnd"/>
      <w:r w:rsidR="00101CFC">
        <w:t xml:space="preserve"> </w:t>
      </w:r>
      <w:r w:rsidR="00F43456">
        <w:t xml:space="preserve">to accomplish </w:t>
      </w:r>
      <w:r w:rsidR="00934DE1">
        <w:t>task</w:t>
      </w:r>
      <w:r w:rsidR="00F43456">
        <w:t>s well beyond the capacity of all other animals</w:t>
      </w:r>
      <w:r w:rsidR="00902909">
        <w:t xml:space="preserve">. </w:t>
      </w:r>
      <w:r w:rsidR="006804DF">
        <w:t xml:space="preserve">What was </w:t>
      </w:r>
      <w:r w:rsidR="006C7DFF">
        <w:t xml:space="preserve">especially </w:t>
      </w:r>
      <w:r w:rsidR="006804DF">
        <w:t>important</w:t>
      </w:r>
      <w:r w:rsidR="0027265B">
        <w:t xml:space="preserve"> </w:t>
      </w:r>
      <w:r w:rsidR="006804DF">
        <w:t xml:space="preserve">about </w:t>
      </w:r>
      <w:r w:rsidR="0030290C">
        <w:t>hi</w:t>
      </w:r>
      <w:r w:rsidR="00101CFC">
        <w:t xml:space="preserve">s </w:t>
      </w:r>
      <w:r w:rsidR="0099336A">
        <w:t xml:space="preserve">linguistic </w:t>
      </w:r>
      <w:r w:rsidR="0039561F">
        <w:t>f</w:t>
      </w:r>
      <w:r w:rsidR="0099336A">
        <w:t>a</w:t>
      </w:r>
      <w:r w:rsidR="0039561F">
        <w:t>c</w:t>
      </w:r>
      <w:r w:rsidR="0099336A">
        <w:t xml:space="preserve">ility </w:t>
      </w:r>
      <w:r w:rsidR="006804DF">
        <w:t xml:space="preserve">was </w:t>
      </w:r>
      <w:r w:rsidR="0099336A">
        <w:t>that</w:t>
      </w:r>
      <w:r w:rsidR="000E502E">
        <w:t xml:space="preserve"> all</w:t>
      </w:r>
      <w:r w:rsidR="00101CFC">
        <w:t xml:space="preserve"> the members </w:t>
      </w:r>
      <w:r w:rsidR="00934DE1">
        <w:t xml:space="preserve">of </w:t>
      </w:r>
      <w:r w:rsidR="00802AC6">
        <w:t>his</w:t>
      </w:r>
      <w:r w:rsidR="00934DE1">
        <w:t xml:space="preserve"> species </w:t>
      </w:r>
      <w:r w:rsidR="002A47B0">
        <w:t>w</w:t>
      </w:r>
      <w:r w:rsidR="000E502E">
        <w:t>ere</w:t>
      </w:r>
      <w:r w:rsidR="002A47B0">
        <w:t xml:space="preserve"> able to exchange </w:t>
      </w:r>
      <w:r w:rsidR="00400452">
        <w:t xml:space="preserve">their </w:t>
      </w:r>
      <w:r w:rsidR="002A47B0">
        <w:t xml:space="preserve">ideas </w:t>
      </w:r>
      <w:r w:rsidR="000E502E">
        <w:t>with one another</w:t>
      </w:r>
      <w:r w:rsidR="0030290C">
        <w:t>,</w:t>
      </w:r>
      <w:r w:rsidR="000E502E">
        <w:t xml:space="preserve"> </w:t>
      </w:r>
      <w:r w:rsidR="00802AC6">
        <w:t xml:space="preserve">simply </w:t>
      </w:r>
      <w:r w:rsidR="000E502E">
        <w:t xml:space="preserve">because they had </w:t>
      </w:r>
      <w:r w:rsidR="00563BFA">
        <w:t>only</w:t>
      </w:r>
      <w:r w:rsidR="000E502E">
        <w:t xml:space="preserve"> </w:t>
      </w:r>
      <w:r w:rsidR="00563BFA">
        <w:t>“one”</w:t>
      </w:r>
      <w:r w:rsidR="000E502E">
        <w:t xml:space="preserve"> language</w:t>
      </w:r>
      <w:r w:rsidR="00197732">
        <w:t>,</w:t>
      </w:r>
      <w:r w:rsidR="00A602FC">
        <w:t xml:space="preserve"> </w:t>
      </w:r>
      <w:r w:rsidR="00161577">
        <w:t xml:space="preserve">unencumbered by the fact </w:t>
      </w:r>
      <w:r w:rsidR="00570672">
        <w:t>that its</w:t>
      </w:r>
      <w:r w:rsidR="00161577">
        <w:t xml:space="preserve"> vocabulary </w:t>
      </w:r>
      <w:r w:rsidR="00197732">
        <w:t xml:space="preserve">was </w:t>
      </w:r>
      <w:r w:rsidR="00161577">
        <w:t>sparse</w:t>
      </w:r>
      <w:r w:rsidR="00197732">
        <w:t xml:space="preserve"> and unsophisticated </w:t>
      </w:r>
      <w:r w:rsidR="00A602FC">
        <w:t xml:space="preserve">(Gen </w:t>
      </w:r>
      <w:r w:rsidR="00161577">
        <w:t>1</w:t>
      </w:r>
      <w:r w:rsidR="00A602FC">
        <w:t>1:1</w:t>
      </w:r>
      <w:r w:rsidR="00A92756" w:rsidRPr="00A92756">
        <w:rPr>
          <w:i/>
          <w:iCs/>
        </w:rPr>
        <w:t xml:space="preserve"> </w:t>
      </w:r>
      <w:r w:rsidR="00A92756" w:rsidRPr="0052404A">
        <w:rPr>
          <w:i/>
          <w:iCs/>
        </w:rPr>
        <w:t>KJV</w:t>
      </w:r>
      <w:r w:rsidR="00A602FC">
        <w:t>)</w:t>
      </w:r>
      <w:r w:rsidR="000E502E">
        <w:t>.</w:t>
      </w:r>
      <w:r w:rsidR="00400452">
        <w:t xml:space="preserve"> </w:t>
      </w:r>
      <w:r w:rsidR="00161577">
        <w:t>I</w:t>
      </w:r>
      <w:r w:rsidR="00F43456">
        <w:t>n addition</w:t>
      </w:r>
      <w:r w:rsidR="00DD11D5">
        <w:t xml:space="preserve"> to </w:t>
      </w:r>
      <w:r w:rsidR="00FC6D3A">
        <w:t>t</w:t>
      </w:r>
      <w:r w:rsidR="00DD11D5">
        <w:t>his ability to communicate</w:t>
      </w:r>
      <w:r w:rsidR="00802AC6">
        <w:t xml:space="preserve"> with his fellow</w:t>
      </w:r>
      <w:r w:rsidR="00592253">
        <w:t>s</w:t>
      </w:r>
      <w:r w:rsidR="00F43456">
        <w:t>,</w:t>
      </w:r>
      <w:r w:rsidR="00400452">
        <w:t xml:space="preserve"> </w:t>
      </w:r>
      <w:r w:rsidR="00197732">
        <w:t>man</w:t>
      </w:r>
      <w:r w:rsidR="00DD11D5">
        <w:t xml:space="preserve"> also </w:t>
      </w:r>
      <w:r w:rsidR="006D43FC">
        <w:t>possess</w:t>
      </w:r>
      <w:r w:rsidR="00DD11D5">
        <w:t>ed</w:t>
      </w:r>
      <w:r w:rsidR="005C11E5">
        <w:t xml:space="preserve"> </w:t>
      </w:r>
      <w:r w:rsidR="00247032">
        <w:t>a</w:t>
      </w:r>
      <w:r w:rsidR="004443E7">
        <w:t>n</w:t>
      </w:r>
      <w:r w:rsidR="006D43FC">
        <w:t xml:space="preserve"> </w:t>
      </w:r>
      <w:r w:rsidR="004443E7">
        <w:t xml:space="preserve">inordinately </w:t>
      </w:r>
      <w:r w:rsidR="005C11E5">
        <w:t xml:space="preserve">high </w:t>
      </w:r>
      <w:r w:rsidR="006D43FC">
        <w:t xml:space="preserve">level of </w:t>
      </w:r>
      <w:r w:rsidR="004B2BB8">
        <w:t>creativ</w:t>
      </w:r>
      <w:r w:rsidR="006D43FC">
        <w:t>ity</w:t>
      </w:r>
      <w:r w:rsidR="00DD27EE">
        <w:t>,</w:t>
      </w:r>
      <w:r w:rsidR="00DD11D5">
        <w:t xml:space="preserve"> </w:t>
      </w:r>
      <w:r w:rsidR="00A5159C">
        <w:t>reflective of</w:t>
      </w:r>
      <w:r w:rsidR="006D43FC">
        <w:t xml:space="preserve"> </w:t>
      </w:r>
      <w:r w:rsidR="00802AC6">
        <w:t>one of the</w:t>
      </w:r>
      <w:r w:rsidR="006D43FC">
        <w:t xml:space="preserve"> </w:t>
      </w:r>
      <w:r w:rsidR="004B2BB8">
        <w:t>aspect</w:t>
      </w:r>
      <w:r w:rsidR="00802AC6">
        <w:t>s</w:t>
      </w:r>
      <w:r w:rsidR="004B2BB8">
        <w:t xml:space="preserve"> of God’s nature </w:t>
      </w:r>
      <w:r w:rsidR="006D43FC">
        <w:t>in h</w:t>
      </w:r>
      <w:r w:rsidR="005C11E5">
        <w:t>i</w:t>
      </w:r>
      <w:r w:rsidR="006D43FC">
        <w:t>m</w:t>
      </w:r>
      <w:r w:rsidR="00A602FC">
        <w:t>.</w:t>
      </w:r>
      <w:r w:rsidR="00CF24FA">
        <w:t xml:space="preserve"> </w:t>
      </w:r>
      <w:r w:rsidR="00F45C8A">
        <w:t xml:space="preserve"> </w:t>
      </w:r>
      <w:r w:rsidR="002F505E">
        <w:t>So</w:t>
      </w:r>
      <w:r w:rsidR="004266DF">
        <w:t>,</w:t>
      </w:r>
      <w:r w:rsidR="001C3350">
        <w:t xml:space="preserve"> </w:t>
      </w:r>
      <w:r w:rsidR="002F505E">
        <w:t xml:space="preserve">man departed from the mooring of </w:t>
      </w:r>
      <w:r w:rsidR="00592253">
        <w:t>the</w:t>
      </w:r>
      <w:r w:rsidR="002F505E">
        <w:t xml:space="preserve"> Ark </w:t>
      </w:r>
      <w:r w:rsidR="001C3350">
        <w:t xml:space="preserve">as </w:t>
      </w:r>
      <w:r w:rsidR="00384AD4">
        <w:t>one</w:t>
      </w:r>
      <w:r w:rsidR="001C3350">
        <w:t xml:space="preserve"> people</w:t>
      </w:r>
      <w:r w:rsidR="00FC6D3A">
        <w:t>,</w:t>
      </w:r>
      <w:r w:rsidR="001C3350">
        <w:t xml:space="preserve"> </w:t>
      </w:r>
      <w:r w:rsidR="0039561F">
        <w:t>with on</w:t>
      </w:r>
      <w:r w:rsidR="00FC6D3A">
        <w:t>e</w:t>
      </w:r>
      <w:r w:rsidR="0039561F">
        <w:t xml:space="preserve"> language</w:t>
      </w:r>
      <w:r w:rsidR="00FC6D3A">
        <w:t>,</w:t>
      </w:r>
      <w:r w:rsidR="0039561F">
        <w:t xml:space="preserve"> </w:t>
      </w:r>
      <w:r w:rsidR="00F85856">
        <w:t xml:space="preserve">on a </w:t>
      </w:r>
      <w:r w:rsidR="0073618A">
        <w:t xml:space="preserve">journey </w:t>
      </w:r>
      <w:r w:rsidR="00F85856">
        <w:t>to</w:t>
      </w:r>
      <w:r w:rsidR="0073618A">
        <w:t>war</w:t>
      </w:r>
      <w:r w:rsidR="00B71F75">
        <w:t xml:space="preserve">d </w:t>
      </w:r>
      <w:r w:rsidR="0039561F">
        <w:t xml:space="preserve">a kind of group </w:t>
      </w:r>
      <w:r w:rsidR="00802AC6">
        <w:t>self-actualization</w:t>
      </w:r>
      <w:r w:rsidR="006A04B2">
        <w:t>—</w:t>
      </w:r>
      <w:r w:rsidR="00DD27EE">
        <w:t>his</w:t>
      </w:r>
      <w:r w:rsidR="00802AC6">
        <w:t xml:space="preserve"> quest to </w:t>
      </w:r>
      <w:r w:rsidR="0073618A">
        <w:t xml:space="preserve">uncover </w:t>
      </w:r>
      <w:r w:rsidR="007C4818">
        <w:t>his unique</w:t>
      </w:r>
      <w:r w:rsidR="00323B89">
        <w:t>,</w:t>
      </w:r>
      <w:r w:rsidR="0073618A">
        <w:t xml:space="preserve"> </w:t>
      </w:r>
      <w:r w:rsidR="007C4818">
        <w:t>post</w:t>
      </w:r>
      <w:r w:rsidR="00FF4BB7">
        <w:t>-</w:t>
      </w:r>
      <w:r w:rsidR="007C4818">
        <w:t>flood</w:t>
      </w:r>
      <w:r w:rsidR="00FF4BB7">
        <w:t>-</w:t>
      </w:r>
      <w:r w:rsidR="005B2A6C">
        <w:t>i</w:t>
      </w:r>
      <w:r w:rsidR="0073618A">
        <w:t xml:space="preserve">dentity </w:t>
      </w:r>
      <w:r w:rsidR="00FF4BB7">
        <w:t xml:space="preserve">as </w:t>
      </w:r>
      <w:r w:rsidR="00563BFA">
        <w:t>th</w:t>
      </w:r>
      <w:r w:rsidR="0039561F">
        <w:t>at</w:t>
      </w:r>
      <w:r w:rsidR="00FF4BB7">
        <w:t xml:space="preserve"> single race</w:t>
      </w:r>
      <w:r w:rsidR="00F14B59">
        <w:t xml:space="preserve"> </w:t>
      </w:r>
      <w:r w:rsidR="00563BFA">
        <w:t xml:space="preserve">of animals known as </w:t>
      </w:r>
      <w:r w:rsidR="0073618A">
        <w:t>human</w:t>
      </w:r>
      <w:r w:rsidR="00563BFA">
        <w:t>s</w:t>
      </w:r>
      <w:r w:rsidR="0073618A">
        <w:t>.</w:t>
      </w:r>
      <w:r w:rsidR="00F85856">
        <w:t xml:space="preserve"> </w:t>
      </w:r>
      <w:r w:rsidR="00CB0AD2">
        <w:t xml:space="preserve">To that end, </w:t>
      </w:r>
      <w:r w:rsidR="00FF4BB7">
        <w:t xml:space="preserve">His first task was to find a place which </w:t>
      </w:r>
      <w:r w:rsidR="00C77009">
        <w:t xml:space="preserve">would provide </w:t>
      </w:r>
      <w:r w:rsidR="00CB0AD2">
        <w:t xml:space="preserve">an </w:t>
      </w:r>
      <w:r w:rsidR="00C77009">
        <w:t xml:space="preserve">ample supply of </w:t>
      </w:r>
      <w:r w:rsidR="00DC5E86">
        <w:t>what he needed for</w:t>
      </w:r>
      <w:r w:rsidR="00592253">
        <w:t xml:space="preserve"> </w:t>
      </w:r>
      <w:r w:rsidR="00C5272B">
        <w:t xml:space="preserve">individual </w:t>
      </w:r>
      <w:r w:rsidR="00C77009">
        <w:t>and</w:t>
      </w:r>
      <w:r w:rsidR="00C5272B">
        <w:t xml:space="preserve"> group survival</w:t>
      </w:r>
      <w:r w:rsidR="00697696">
        <w:t>—</w:t>
      </w:r>
      <w:r w:rsidR="00197732">
        <w:t xml:space="preserve">the most basic level of his </w:t>
      </w:r>
      <w:r w:rsidR="00697696">
        <w:t>“hierarchical needs”</w:t>
      </w:r>
      <w:r w:rsidR="00404599">
        <w:t xml:space="preserve"> (Taormina</w:t>
      </w:r>
      <w:r w:rsidR="005F25D0">
        <w:t xml:space="preserve"> </w:t>
      </w:r>
      <w:r w:rsidR="00404599">
        <w:t>and Gao</w:t>
      </w:r>
      <w:r w:rsidR="00724E3C">
        <w:t>, 2010</w:t>
      </w:r>
      <w:r w:rsidR="00493EB5">
        <w:t>; Kenrick</w:t>
      </w:r>
      <w:r w:rsidR="00506885">
        <w:t xml:space="preserve"> et al</w:t>
      </w:r>
      <w:r w:rsidR="00493EB5">
        <w:t>, 2</w:t>
      </w:r>
      <w:r w:rsidR="00506885">
        <w:t>0</w:t>
      </w:r>
      <w:r w:rsidR="00493EB5">
        <w:t>1</w:t>
      </w:r>
      <w:r w:rsidR="00506885">
        <w:t>0</w:t>
      </w:r>
      <w:r w:rsidR="00493EB5">
        <w:t>)</w:t>
      </w:r>
      <w:r w:rsidR="00697696">
        <w:t xml:space="preserve">. </w:t>
      </w:r>
      <w:r w:rsidR="00C77009">
        <w:t xml:space="preserve">That </w:t>
      </w:r>
      <w:r w:rsidR="00FE4E91">
        <w:t>man</w:t>
      </w:r>
      <w:r w:rsidR="00E948AA">
        <w:t xml:space="preserve"> </w:t>
      </w:r>
      <w:r w:rsidR="00CB0AD2">
        <w:t>and his entire family</w:t>
      </w:r>
      <w:r w:rsidR="00C5272B">
        <w:t xml:space="preserve"> decided to settle in </w:t>
      </w:r>
      <w:r w:rsidR="001F4B6C">
        <w:t>Shinar</w:t>
      </w:r>
      <w:r w:rsidR="0092040B">
        <w:t xml:space="preserve"> </w:t>
      </w:r>
      <w:r w:rsidR="00C5272B">
        <w:t>(Gen</w:t>
      </w:r>
      <w:r w:rsidR="00B12DCA">
        <w:t xml:space="preserve"> 11:</w:t>
      </w:r>
      <w:r w:rsidR="00697696">
        <w:t>2</w:t>
      </w:r>
      <w:r w:rsidR="00C5272B">
        <w:t>)</w:t>
      </w:r>
      <w:r w:rsidR="00CB0AD2">
        <w:t>,</w:t>
      </w:r>
      <w:r w:rsidR="00C77009">
        <w:t xml:space="preserve"> suggests that </w:t>
      </w:r>
      <w:r w:rsidR="00FE4E91">
        <w:t>he</w:t>
      </w:r>
      <w:r w:rsidR="0039561F">
        <w:t xml:space="preserve">, </w:t>
      </w:r>
      <w:r w:rsidR="00FE4E91">
        <w:t xml:space="preserve">had </w:t>
      </w:r>
      <w:r w:rsidR="0039561F">
        <w:t>collectively,</w:t>
      </w:r>
      <w:r w:rsidR="00C77009">
        <w:t xml:space="preserve"> made th</w:t>
      </w:r>
      <w:r w:rsidR="0039561F">
        <w:t>at</w:t>
      </w:r>
      <w:r w:rsidR="00EB4472">
        <w:t xml:space="preserve"> choice based on the availability </w:t>
      </w:r>
      <w:r w:rsidR="0017405F">
        <w:t xml:space="preserve">of the basic “necessaries of life” (food, water, etc.) as well as </w:t>
      </w:r>
      <w:r w:rsidR="00952561">
        <w:t xml:space="preserve">the </w:t>
      </w:r>
      <w:r w:rsidR="0017405F">
        <w:t>abundance o</w:t>
      </w:r>
      <w:r w:rsidR="00952561">
        <w:t xml:space="preserve">f </w:t>
      </w:r>
      <w:r w:rsidR="00E948AA">
        <w:t>natural resources</w:t>
      </w:r>
      <w:r w:rsidR="001F4B6C">
        <w:t xml:space="preserve"> </w:t>
      </w:r>
      <w:r w:rsidR="00775709">
        <w:t>from</w:t>
      </w:r>
      <w:r w:rsidR="0017405F">
        <w:t xml:space="preserve"> which he </w:t>
      </w:r>
      <w:r w:rsidR="00952561">
        <w:t>w</w:t>
      </w:r>
      <w:r w:rsidR="0092040B">
        <w:t xml:space="preserve">ould </w:t>
      </w:r>
      <w:r w:rsidR="00952561">
        <w:t>b</w:t>
      </w:r>
      <w:r w:rsidR="00775709">
        <w:t>e</w:t>
      </w:r>
      <w:r w:rsidR="0017405F">
        <w:t xml:space="preserve"> </w:t>
      </w:r>
      <w:r w:rsidR="00952561">
        <w:t xml:space="preserve">able to </w:t>
      </w:r>
      <w:r w:rsidR="0017405F">
        <w:t xml:space="preserve">extract </w:t>
      </w:r>
      <w:r w:rsidR="00E948AA">
        <w:t xml:space="preserve">raw material </w:t>
      </w:r>
      <w:r w:rsidR="00142BBC">
        <w:t xml:space="preserve">to build </w:t>
      </w:r>
      <w:r w:rsidR="00775709">
        <w:t xml:space="preserve">a habitable </w:t>
      </w:r>
      <w:r w:rsidR="00384AD4">
        <w:t>place</w:t>
      </w:r>
      <w:r w:rsidR="00142BBC">
        <w:t xml:space="preserve"> to live</w:t>
      </w:r>
      <w:r w:rsidR="00775709">
        <w:t xml:space="preserve">. </w:t>
      </w:r>
      <w:r w:rsidR="00F52216">
        <w:t>Man</w:t>
      </w:r>
      <w:r w:rsidR="00952561">
        <w:t xml:space="preserve"> decided to </w:t>
      </w:r>
      <w:r w:rsidR="00E948AA">
        <w:t>build a city</w:t>
      </w:r>
      <w:r w:rsidR="00F52216">
        <w:t>, b</w:t>
      </w:r>
      <w:r w:rsidR="000E4D46">
        <w:t>ut t</w:t>
      </w:r>
      <w:r w:rsidR="000A1176">
        <w:t xml:space="preserve">hat was </w:t>
      </w:r>
      <w:r w:rsidR="00F96122">
        <w:t xml:space="preserve">only </w:t>
      </w:r>
      <w:r w:rsidR="000A1176">
        <w:t xml:space="preserve">the germ of </w:t>
      </w:r>
      <w:r w:rsidR="00697696">
        <w:t>his</w:t>
      </w:r>
      <w:r w:rsidR="000A1176">
        <w:t xml:space="preserve"> idea. </w:t>
      </w:r>
      <w:r w:rsidR="00F96122">
        <w:t xml:space="preserve">The fullness of it </w:t>
      </w:r>
      <w:r w:rsidR="00F52216">
        <w:t>included a</w:t>
      </w:r>
      <w:r w:rsidR="00190F77">
        <w:t>n</w:t>
      </w:r>
      <w:r w:rsidR="00F52216">
        <w:t xml:space="preserve"> </w:t>
      </w:r>
      <w:r w:rsidR="00190F77">
        <w:t>incredibly high</w:t>
      </w:r>
      <w:r w:rsidR="00AC4215">
        <w:t xml:space="preserve"> tower</w:t>
      </w:r>
      <w:r w:rsidR="00F52216">
        <w:t>,</w:t>
      </w:r>
      <w:r w:rsidR="00AC4215">
        <w:t xml:space="preserve"> stretching </w:t>
      </w:r>
      <w:r w:rsidR="00190F77">
        <w:t>far</w:t>
      </w:r>
      <w:r w:rsidR="00AC4215">
        <w:t xml:space="preserve"> up into the sky</w:t>
      </w:r>
      <w:r w:rsidR="00F52216">
        <w:t xml:space="preserve"> (Gen </w:t>
      </w:r>
      <w:r w:rsidR="00B43C66">
        <w:t>11:4</w:t>
      </w:r>
      <w:r w:rsidR="00A92756">
        <w:t xml:space="preserve"> </w:t>
      </w:r>
      <w:r w:rsidR="00A92756" w:rsidRPr="0052404A">
        <w:rPr>
          <w:i/>
          <w:iCs/>
        </w:rPr>
        <w:t>KJV</w:t>
      </w:r>
      <w:r w:rsidR="00F52216">
        <w:t>). Such a massive undertaking</w:t>
      </w:r>
      <w:r w:rsidR="00B71F75">
        <w:t xml:space="preserve"> was </w:t>
      </w:r>
      <w:r w:rsidR="00B71F75">
        <w:lastRenderedPageBreak/>
        <w:t xml:space="preserve">obviously </w:t>
      </w:r>
      <w:r w:rsidR="00604A91">
        <w:t xml:space="preserve">going to be </w:t>
      </w:r>
      <w:r w:rsidR="00B71F75">
        <w:t>a</w:t>
      </w:r>
      <w:r w:rsidR="00190F77">
        <w:t>n</w:t>
      </w:r>
      <w:r w:rsidR="00B71F75">
        <w:t xml:space="preserve"> </w:t>
      </w:r>
      <w:r w:rsidR="00B43C66">
        <w:t>extremely</w:t>
      </w:r>
      <w:r w:rsidR="00A35D25">
        <w:t xml:space="preserve"> </w:t>
      </w:r>
      <w:r w:rsidR="00604A91">
        <w:t>challenging</w:t>
      </w:r>
      <w:r w:rsidR="00190F77">
        <w:t xml:space="preserve"> task</w:t>
      </w:r>
      <w:r w:rsidR="00A35D25">
        <w:t>,</w:t>
      </w:r>
      <w:r w:rsidR="00B71F75">
        <w:t xml:space="preserve"> </w:t>
      </w:r>
      <w:r w:rsidR="00604A91">
        <w:t>which</w:t>
      </w:r>
      <w:r w:rsidR="00A35D25">
        <w:t>,</w:t>
      </w:r>
      <w:r w:rsidR="00B71F75">
        <w:t xml:space="preserve"> </w:t>
      </w:r>
      <w:r w:rsidR="00190F77">
        <w:t>on the surface,</w:t>
      </w:r>
      <w:r w:rsidR="00A35D25">
        <w:t xml:space="preserve"> one </w:t>
      </w:r>
      <w:r w:rsidR="007B25D7">
        <w:t xml:space="preserve">would </w:t>
      </w:r>
      <w:r w:rsidR="00A35D25">
        <w:t>think</w:t>
      </w:r>
      <w:r w:rsidR="007B25D7">
        <w:t>,</w:t>
      </w:r>
      <w:r w:rsidR="00A35D25">
        <w:t xml:space="preserve"> </w:t>
      </w:r>
      <w:r w:rsidR="00190F77">
        <w:t xml:space="preserve">was driven </w:t>
      </w:r>
      <w:r w:rsidR="00685874">
        <w:t>by a deep-seated</w:t>
      </w:r>
      <w:r w:rsidR="00B2603A">
        <w:t xml:space="preserve"> urge </w:t>
      </w:r>
      <w:r w:rsidR="00685874">
        <w:t xml:space="preserve">in him </w:t>
      </w:r>
      <w:r w:rsidR="00B2603A">
        <w:t xml:space="preserve">to </w:t>
      </w:r>
      <w:r w:rsidR="00B43C66">
        <w:t>build</w:t>
      </w:r>
      <w:r w:rsidR="00B2603A">
        <w:t xml:space="preserve"> a </w:t>
      </w:r>
      <w:r w:rsidR="007B74C0">
        <w:t>permanent</w:t>
      </w:r>
      <w:r w:rsidR="00907D33">
        <w:t xml:space="preserve"> nest</w:t>
      </w:r>
      <w:r w:rsidR="00685874">
        <w:t xml:space="preserve">, </w:t>
      </w:r>
      <w:r w:rsidR="00907D33">
        <w:t>while yielding to his creative instinct</w:t>
      </w:r>
      <w:r w:rsidR="00B2603A">
        <w:t xml:space="preserve">. </w:t>
      </w:r>
      <w:r w:rsidR="00743DA5">
        <w:t xml:space="preserve">The </w:t>
      </w:r>
      <w:r w:rsidR="00E81208">
        <w:t>principles of modern economics</w:t>
      </w:r>
      <w:r w:rsidR="0065279E">
        <w:t xml:space="preserve"> </w:t>
      </w:r>
      <w:r w:rsidR="00E81208">
        <w:t xml:space="preserve">that </w:t>
      </w:r>
      <w:r w:rsidR="00FA7056">
        <w:t xml:space="preserve">would have </w:t>
      </w:r>
      <w:r w:rsidR="00E81208">
        <w:t>insist</w:t>
      </w:r>
      <w:r w:rsidR="00FA7056">
        <w:t>ed</w:t>
      </w:r>
      <w:r w:rsidR="00E81208">
        <w:t xml:space="preserve"> that there be </w:t>
      </w:r>
      <w:r w:rsidR="00646ED8">
        <w:t xml:space="preserve">reasonably easy access to </w:t>
      </w:r>
      <w:r w:rsidR="001B06F1">
        <w:t xml:space="preserve">a proportionate distribution of </w:t>
      </w:r>
      <w:r w:rsidR="00646ED8">
        <w:t>the three factors</w:t>
      </w:r>
      <w:r w:rsidR="00FA7056">
        <w:t xml:space="preserve"> of production, in their entirety</w:t>
      </w:r>
      <w:r w:rsidR="00646ED8">
        <w:t>—land, labor, and capital</w:t>
      </w:r>
      <w:r w:rsidR="00FA7056">
        <w:t xml:space="preserve">—would not even have been </w:t>
      </w:r>
      <w:r w:rsidR="004C0F37">
        <w:t xml:space="preserve">up for </w:t>
      </w:r>
      <w:r w:rsidR="00CC4838">
        <w:t>consideration</w:t>
      </w:r>
      <w:r w:rsidR="003F35FA">
        <w:t xml:space="preserve">, since </w:t>
      </w:r>
      <w:r w:rsidR="00F760E9">
        <w:t>man</w:t>
      </w:r>
      <w:r w:rsidR="005845A0">
        <w:t>’s tiny vocabulary</w:t>
      </w:r>
      <w:r w:rsidR="00F760E9">
        <w:t xml:space="preserve"> </w:t>
      </w:r>
      <w:r w:rsidR="005845A0">
        <w:t xml:space="preserve">did </w:t>
      </w:r>
      <w:r w:rsidR="00F760E9">
        <w:t>not</w:t>
      </w:r>
      <w:r w:rsidR="003F35FA">
        <w:t xml:space="preserve">, as yet, </w:t>
      </w:r>
      <w:r w:rsidR="001B06F1">
        <w:t>entertain</w:t>
      </w:r>
      <w:r w:rsidR="00F760E9">
        <w:t xml:space="preserve"> the concept of </w:t>
      </w:r>
      <w:r w:rsidR="005845A0">
        <w:t>“</w:t>
      </w:r>
      <w:r w:rsidR="00F760E9">
        <w:t>scarcity</w:t>
      </w:r>
      <w:r w:rsidR="00AD5B5F">
        <w:t>,</w:t>
      </w:r>
      <w:r w:rsidR="005845A0">
        <w:t>”</w:t>
      </w:r>
      <w:r w:rsidR="00F760E9">
        <w:t xml:space="preserve"> </w:t>
      </w:r>
      <w:r w:rsidR="005845A0">
        <w:t xml:space="preserve">or </w:t>
      </w:r>
      <w:r w:rsidR="001B06F1">
        <w:t>“</w:t>
      </w:r>
      <w:r w:rsidR="005845A0">
        <w:t>supply</w:t>
      </w:r>
      <w:r w:rsidR="001B06F1">
        <w:t>,”</w:t>
      </w:r>
      <w:r w:rsidR="005845A0">
        <w:t xml:space="preserve"> and </w:t>
      </w:r>
      <w:r w:rsidR="001B06F1">
        <w:t>“</w:t>
      </w:r>
      <w:r w:rsidR="005845A0">
        <w:t>demand</w:t>
      </w:r>
      <w:r w:rsidR="001B06F1">
        <w:t>”</w:t>
      </w:r>
      <w:r w:rsidR="00F30FC2">
        <w:t xml:space="preserve"> (</w:t>
      </w:r>
      <w:r w:rsidR="00BC7390">
        <w:t>Federal Reserve Bank of Chicago, 2003)</w:t>
      </w:r>
      <w:r w:rsidR="001B06F1">
        <w:t xml:space="preserve">. But did man </w:t>
      </w:r>
      <w:r w:rsidR="003867F4">
        <w:t xml:space="preserve">already possess what it </w:t>
      </w:r>
      <w:r w:rsidR="008D0731">
        <w:t xml:space="preserve">would </w:t>
      </w:r>
      <w:r w:rsidR="003867F4">
        <w:t>t</w:t>
      </w:r>
      <w:r w:rsidR="008D0731">
        <w:t>a</w:t>
      </w:r>
      <w:r w:rsidR="003867F4">
        <w:t>k</w:t>
      </w:r>
      <w:r w:rsidR="008D0731">
        <w:t>e</w:t>
      </w:r>
      <w:r w:rsidR="004C0F37">
        <w:t xml:space="preserve">, then, </w:t>
      </w:r>
      <w:r w:rsidR="0065279E">
        <w:t xml:space="preserve">to execute </w:t>
      </w:r>
      <w:r w:rsidR="00DC5E86">
        <w:t xml:space="preserve">such a </w:t>
      </w:r>
      <w:r w:rsidR="00604A91">
        <w:t>mammoth</w:t>
      </w:r>
      <w:r w:rsidR="00DC5E86">
        <w:t xml:space="preserve"> </w:t>
      </w:r>
      <w:r w:rsidR="0065279E">
        <w:t>task</w:t>
      </w:r>
      <w:r w:rsidR="004C0F37">
        <w:t>?</w:t>
      </w:r>
      <w:r w:rsidR="00063681">
        <w:t xml:space="preserve"> </w:t>
      </w:r>
      <w:r w:rsidR="007B74C0">
        <w:t>Ostensibly, most of man’s time and energy w</w:t>
      </w:r>
      <w:r w:rsidR="00CA7EE9">
        <w:t>as</w:t>
      </w:r>
      <w:r w:rsidR="007B74C0">
        <w:t xml:space="preserve"> concentrated </w:t>
      </w:r>
      <w:r w:rsidR="00446EFA">
        <w:t>i</w:t>
      </w:r>
      <w:r w:rsidR="007B74C0">
        <w:t xml:space="preserve">n the Tower-project </w:t>
      </w:r>
      <w:r w:rsidR="00446EFA">
        <w:t>with a</w:t>
      </w:r>
      <w:r w:rsidR="00604A91">
        <w:t xml:space="preserve"> </w:t>
      </w:r>
      <w:r w:rsidR="00613E05">
        <w:t>sing</w:t>
      </w:r>
      <w:r w:rsidR="00BB2CA8">
        <w:t>u</w:t>
      </w:r>
      <w:r w:rsidR="00613E05">
        <w:t>l</w:t>
      </w:r>
      <w:r w:rsidR="00BB2CA8">
        <w:t>arity of</w:t>
      </w:r>
      <w:r w:rsidR="00613E05">
        <w:t xml:space="preserve"> purpose</w:t>
      </w:r>
      <w:r w:rsidR="003867F4">
        <w:t xml:space="preserve">. </w:t>
      </w:r>
      <w:r w:rsidR="001B4C27">
        <w:t xml:space="preserve"> </w:t>
      </w:r>
      <w:r w:rsidR="003867F4">
        <w:t>T</w:t>
      </w:r>
      <w:r w:rsidR="00BB2CA8">
        <w:t>he</w:t>
      </w:r>
      <w:r w:rsidR="00446EFA">
        <w:t>y had</w:t>
      </w:r>
      <w:r w:rsidR="00BB2CA8">
        <w:t xml:space="preserve"> </w:t>
      </w:r>
      <w:r w:rsidR="00446EFA">
        <w:t xml:space="preserve">the </w:t>
      </w:r>
      <w:r w:rsidR="00613E05">
        <w:t xml:space="preserve">collective </w:t>
      </w:r>
      <w:r w:rsidR="00BB2CA8">
        <w:t>strength of numbers</w:t>
      </w:r>
      <w:r w:rsidR="00AB5BF7">
        <w:t xml:space="preserve">, </w:t>
      </w:r>
      <w:r w:rsidR="00063681">
        <w:t>and,</w:t>
      </w:r>
      <w:r w:rsidR="00AB5BF7">
        <w:t xml:space="preserve"> most i</w:t>
      </w:r>
      <w:r w:rsidR="006D4F47">
        <w:t>mportantly</w:t>
      </w:r>
      <w:r w:rsidR="00AB5BF7">
        <w:t>,</w:t>
      </w:r>
      <w:r w:rsidR="003B2951">
        <w:t xml:space="preserve"> </w:t>
      </w:r>
      <w:r w:rsidR="00CA7EE9">
        <w:t xml:space="preserve">they had </w:t>
      </w:r>
      <w:r w:rsidR="00AB5BF7">
        <w:t>a common language</w:t>
      </w:r>
      <w:r w:rsidR="00CC4838">
        <w:t xml:space="preserve"> (G</w:t>
      </w:r>
      <w:r w:rsidR="007B25D7">
        <w:t>en 11:1</w:t>
      </w:r>
      <w:r w:rsidR="00A92756" w:rsidRPr="00A92756">
        <w:rPr>
          <w:i/>
          <w:iCs/>
        </w:rPr>
        <w:t xml:space="preserve"> </w:t>
      </w:r>
      <w:r w:rsidR="00A92756" w:rsidRPr="0052404A">
        <w:rPr>
          <w:i/>
          <w:iCs/>
        </w:rPr>
        <w:t>KJV</w:t>
      </w:r>
      <w:r w:rsidR="007B25D7">
        <w:t>)</w:t>
      </w:r>
      <w:r w:rsidR="00AB5BF7">
        <w:t>.</w:t>
      </w:r>
      <w:r w:rsidR="00CC4838">
        <w:t xml:space="preserve"> </w:t>
      </w:r>
      <w:r w:rsidR="00477854" w:rsidRPr="004D469D">
        <w:rPr>
          <w:color w:val="FF0000"/>
        </w:rPr>
        <w:t xml:space="preserve">With a common language, </w:t>
      </w:r>
      <w:r w:rsidR="00DB1E99" w:rsidRPr="004D469D">
        <w:rPr>
          <w:color w:val="FF0000"/>
        </w:rPr>
        <w:t>in t</w:t>
      </w:r>
      <w:r w:rsidR="004C7F73" w:rsidRPr="004D469D">
        <w:rPr>
          <w:color w:val="FF0000"/>
        </w:rPr>
        <w:t>ow</w:t>
      </w:r>
      <w:r w:rsidR="00DB1E99" w:rsidRPr="004D469D">
        <w:rPr>
          <w:color w:val="FF0000"/>
        </w:rPr>
        <w:t xml:space="preserve">, </w:t>
      </w:r>
      <w:r w:rsidR="00477854" w:rsidRPr="004D469D">
        <w:rPr>
          <w:color w:val="FF0000"/>
        </w:rPr>
        <w:t xml:space="preserve">what </w:t>
      </w:r>
      <w:r w:rsidR="00DC5E86" w:rsidRPr="004D469D">
        <w:rPr>
          <w:color w:val="FF0000"/>
        </w:rPr>
        <w:t>would</w:t>
      </w:r>
      <w:r w:rsidR="00477854" w:rsidRPr="004D469D">
        <w:rPr>
          <w:color w:val="FF0000"/>
        </w:rPr>
        <w:t xml:space="preserve"> </w:t>
      </w:r>
      <w:r w:rsidR="006D4F47" w:rsidRPr="004D469D">
        <w:rPr>
          <w:color w:val="FF0000"/>
        </w:rPr>
        <w:t>man not be able to do</w:t>
      </w:r>
      <w:r w:rsidR="007B25D7" w:rsidRPr="004D469D">
        <w:rPr>
          <w:color w:val="FF0000"/>
        </w:rPr>
        <w:t xml:space="preserve"> (Gen 11: 6)</w:t>
      </w:r>
      <w:r w:rsidR="008D0731">
        <w:rPr>
          <w:color w:val="FF0000"/>
        </w:rPr>
        <w:t>!</w:t>
      </w:r>
      <w:r w:rsidR="00477854" w:rsidRPr="004D469D">
        <w:rPr>
          <w:color w:val="FF0000"/>
        </w:rPr>
        <w:t>?</w:t>
      </w:r>
      <w:r w:rsidR="00AD5B5F">
        <w:rPr>
          <w:color w:val="FF0000"/>
        </w:rPr>
        <w:t xml:space="preserve">  (THESIS]</w:t>
      </w:r>
    </w:p>
    <w:p w14:paraId="18B8AF08" w14:textId="79CCB580" w:rsidR="003B08D3" w:rsidRDefault="00C72963" w:rsidP="0021646E">
      <w:pPr>
        <w:spacing w:line="480" w:lineRule="auto"/>
        <w:ind w:firstLine="720"/>
      </w:pPr>
      <w:r>
        <w:t xml:space="preserve">The Book of Genesis suggests that </w:t>
      </w:r>
      <w:r w:rsidR="000B3162">
        <w:t xml:space="preserve">behind </w:t>
      </w:r>
      <w:r>
        <w:t xml:space="preserve">man’s </w:t>
      </w:r>
      <w:r w:rsidR="000B3162">
        <w:t>decision</w:t>
      </w:r>
      <w:r>
        <w:t xml:space="preserve"> to build the Tower </w:t>
      </w:r>
      <w:r w:rsidR="000B3162">
        <w:t>was a motive of evil. It goes on to</w:t>
      </w:r>
      <w:r w:rsidR="001B4C27">
        <w:t xml:space="preserve"> </w:t>
      </w:r>
      <w:r w:rsidR="00CA7EE9">
        <w:t>say</w:t>
      </w:r>
      <w:r w:rsidR="008C2D95">
        <w:t xml:space="preserve"> </w:t>
      </w:r>
      <w:r w:rsidR="0060701D">
        <w:t xml:space="preserve">that </w:t>
      </w:r>
      <w:r w:rsidR="00506002">
        <w:t>man’s</w:t>
      </w:r>
      <w:r w:rsidR="00BA12E0">
        <w:t xml:space="preserve"> </w:t>
      </w:r>
      <w:r w:rsidR="003B2951">
        <w:t>plan</w:t>
      </w:r>
      <w:r w:rsidR="0060701D">
        <w:t xml:space="preserve"> to build the</w:t>
      </w:r>
      <w:r w:rsidR="00F61188">
        <w:t xml:space="preserve"> </w:t>
      </w:r>
      <w:r w:rsidR="000B3162">
        <w:t>T</w:t>
      </w:r>
      <w:r w:rsidR="0060701D">
        <w:t xml:space="preserve">ower </w:t>
      </w:r>
      <w:r w:rsidR="00433BBC">
        <w:t xml:space="preserve">in Shinar </w:t>
      </w:r>
      <w:r w:rsidR="0060701D">
        <w:t xml:space="preserve">was </w:t>
      </w:r>
      <w:r w:rsidR="00506002">
        <w:t>an</w:t>
      </w:r>
      <w:r w:rsidR="0060701D">
        <w:t xml:space="preserve"> attempt to </w:t>
      </w:r>
      <w:r w:rsidR="00CE2E5F">
        <w:t xml:space="preserve">thumb his nose at God. </w:t>
      </w:r>
      <w:r w:rsidR="0060701D">
        <w:t xml:space="preserve"> </w:t>
      </w:r>
      <w:r w:rsidR="00433BBC">
        <w:t xml:space="preserve">To me, the suggestion that man’s </w:t>
      </w:r>
      <w:r w:rsidR="00B010F9">
        <w:t>decision</w:t>
      </w:r>
      <w:r w:rsidR="00433BBC">
        <w:t xml:space="preserve"> to build t</w:t>
      </w:r>
      <w:r w:rsidR="00811F4A">
        <w:t xml:space="preserve">he </w:t>
      </w:r>
      <w:r w:rsidR="00B010F9">
        <w:t>T</w:t>
      </w:r>
      <w:r w:rsidR="00811F4A">
        <w:t>ower</w:t>
      </w:r>
      <w:r w:rsidR="00433BBC">
        <w:t xml:space="preserve"> </w:t>
      </w:r>
      <w:r w:rsidR="000B3162">
        <w:t>ha</w:t>
      </w:r>
      <w:r w:rsidR="00B010F9">
        <w:t>d</w:t>
      </w:r>
      <w:r w:rsidR="000B3162">
        <w:t xml:space="preserve"> been</w:t>
      </w:r>
      <w:r w:rsidR="003B2951">
        <w:t xml:space="preserve"> </w:t>
      </w:r>
      <w:r w:rsidR="00433BBC">
        <w:t>sparked by anything other than</w:t>
      </w:r>
      <w:r w:rsidR="00840B8F">
        <w:t xml:space="preserve"> the </w:t>
      </w:r>
      <w:r w:rsidR="00BA12E0">
        <w:t xml:space="preserve">desire </w:t>
      </w:r>
      <w:r w:rsidR="00433BBC">
        <w:t>to create a settlement</w:t>
      </w:r>
      <w:r w:rsidR="00807A6A">
        <w:t xml:space="preserve"> </w:t>
      </w:r>
      <w:r w:rsidR="005C05C4">
        <w:t>t</w:t>
      </w:r>
      <w:r w:rsidR="007D268D">
        <w:t xml:space="preserve">hat </w:t>
      </w:r>
      <w:r w:rsidR="00840B8F">
        <w:t xml:space="preserve">would stand out as an architectural wonder </w:t>
      </w:r>
      <w:r w:rsidR="0043276C">
        <w:t>over time</w:t>
      </w:r>
      <w:r w:rsidR="00810767">
        <w:t>,</w:t>
      </w:r>
      <w:r w:rsidR="0043276C">
        <w:t xml:space="preserve"> seemed </w:t>
      </w:r>
      <w:r w:rsidR="00807A6A">
        <w:t>absurd.  But</w:t>
      </w:r>
      <w:r w:rsidR="006D4F47">
        <w:t>,</w:t>
      </w:r>
      <w:r w:rsidR="00807A6A">
        <w:t xml:space="preserve"> while I </w:t>
      </w:r>
      <w:r w:rsidR="0043276C">
        <w:t>believe</w:t>
      </w:r>
      <w:r w:rsidR="00807A6A">
        <w:t xml:space="preserve"> that</w:t>
      </w:r>
      <w:r w:rsidR="006A5293">
        <w:t xml:space="preserve"> such reason</w:t>
      </w:r>
      <w:r w:rsidR="00810767">
        <w:t>ing</w:t>
      </w:r>
      <w:r w:rsidR="006A5293">
        <w:t xml:space="preserve"> for man’s decision to </w:t>
      </w:r>
      <w:r w:rsidR="0043276C">
        <w:t>build</w:t>
      </w:r>
      <w:r w:rsidR="006A5293">
        <w:t xml:space="preserve"> the </w:t>
      </w:r>
      <w:r w:rsidR="00F174A1">
        <w:t>T</w:t>
      </w:r>
      <w:r w:rsidR="006A5293">
        <w:t xml:space="preserve">ower </w:t>
      </w:r>
      <w:r w:rsidR="005C05C4">
        <w:t xml:space="preserve">may have been as much a mythological </w:t>
      </w:r>
      <w:proofErr w:type="gramStart"/>
      <w:r w:rsidR="00F111DB">
        <w:t>mis-characteriz</w:t>
      </w:r>
      <w:r w:rsidR="007D268D">
        <w:t>ation</w:t>
      </w:r>
      <w:proofErr w:type="gramEnd"/>
      <w:r w:rsidR="005C05C4">
        <w:t xml:space="preserve"> of </w:t>
      </w:r>
      <w:r w:rsidR="006564BB">
        <w:t>th</w:t>
      </w:r>
      <w:r w:rsidR="0043276C">
        <w:t>at</w:t>
      </w:r>
      <w:r w:rsidR="006564BB">
        <w:t xml:space="preserve"> </w:t>
      </w:r>
      <w:r w:rsidR="005C05C4">
        <w:t>historical event</w:t>
      </w:r>
      <w:r w:rsidR="006C1EA4">
        <w:t>,</w:t>
      </w:r>
      <w:r w:rsidR="005C05C4">
        <w:t xml:space="preserve"> as </w:t>
      </w:r>
      <w:r w:rsidR="0043276C">
        <w:t xml:space="preserve">it </w:t>
      </w:r>
      <w:r w:rsidR="00B74D78">
        <w:t>was</w:t>
      </w:r>
      <w:r w:rsidR="005C05C4">
        <w:t xml:space="preserve"> </w:t>
      </w:r>
      <w:r w:rsidR="00F174A1">
        <w:t xml:space="preserve">equally </w:t>
      </w:r>
      <w:r w:rsidR="009D5FF0">
        <w:t xml:space="preserve">mythological </w:t>
      </w:r>
      <w:r w:rsidR="006A5293">
        <w:t xml:space="preserve">that God </w:t>
      </w:r>
      <w:r w:rsidR="00B615AD">
        <w:t xml:space="preserve">threw something of a hissy fit over </w:t>
      </w:r>
      <w:r w:rsidR="00025133">
        <w:t xml:space="preserve">what he saw as </w:t>
      </w:r>
      <w:r w:rsidR="00B615AD">
        <w:t xml:space="preserve">man’s </w:t>
      </w:r>
      <w:r w:rsidR="005C05C4">
        <w:t>uppity</w:t>
      </w:r>
      <w:r w:rsidR="00B615AD">
        <w:t xml:space="preserve"> behavior</w:t>
      </w:r>
      <w:r w:rsidR="00B74D78">
        <w:t xml:space="preserve">. </w:t>
      </w:r>
      <w:r w:rsidR="006564BB">
        <w:t xml:space="preserve"> </w:t>
      </w:r>
      <w:r w:rsidR="00B74D78">
        <w:t>Whatever the reason for man’s decision to build the Tower of Babel</w:t>
      </w:r>
      <w:r w:rsidR="00B615AD">
        <w:t xml:space="preserve">, </w:t>
      </w:r>
      <w:r w:rsidR="0022780F">
        <w:t xml:space="preserve">God </w:t>
      </w:r>
      <w:r w:rsidR="00F111DB">
        <w:t>seemed</w:t>
      </w:r>
      <w:r w:rsidR="009D0943">
        <w:t xml:space="preserve"> to</w:t>
      </w:r>
      <w:r w:rsidR="0022780F">
        <w:t xml:space="preserve"> have decided to </w:t>
      </w:r>
      <w:r w:rsidR="009D5FF0">
        <w:t>tear it down</w:t>
      </w:r>
      <w:r w:rsidR="003D5C90">
        <w:t>, and</w:t>
      </w:r>
      <w:r w:rsidR="006A5293">
        <w:t xml:space="preserve"> </w:t>
      </w:r>
      <w:r w:rsidR="003D5C90">
        <w:t xml:space="preserve">to </w:t>
      </w:r>
      <w:r w:rsidR="0022780F">
        <w:t xml:space="preserve">scatter them around the world in smaller </w:t>
      </w:r>
      <w:r w:rsidR="00F174A1">
        <w:t xml:space="preserve">community </w:t>
      </w:r>
      <w:r w:rsidR="0022780F">
        <w:t>clusters (</w:t>
      </w:r>
      <w:r w:rsidR="00E41046">
        <w:t xml:space="preserve">Gen </w:t>
      </w:r>
      <w:r w:rsidR="003D5C90">
        <w:t>11:4</w:t>
      </w:r>
      <w:r w:rsidR="00A92756" w:rsidRPr="00A92756">
        <w:rPr>
          <w:i/>
          <w:iCs/>
        </w:rPr>
        <w:t xml:space="preserve"> </w:t>
      </w:r>
      <w:r w:rsidR="00A92756" w:rsidRPr="0052404A">
        <w:rPr>
          <w:i/>
          <w:iCs/>
        </w:rPr>
        <w:t>KJV</w:t>
      </w:r>
      <w:r w:rsidR="00E41046">
        <w:t>)</w:t>
      </w:r>
      <w:r w:rsidR="006564BB">
        <w:t xml:space="preserve"> for some </w:t>
      </w:r>
      <w:r w:rsidR="002228B8">
        <w:t>other more important reason</w:t>
      </w:r>
      <w:r w:rsidR="0022780F">
        <w:t xml:space="preserve">. </w:t>
      </w:r>
      <w:r w:rsidR="00B74D78">
        <w:t xml:space="preserve"> I </w:t>
      </w:r>
      <w:r w:rsidR="002228B8">
        <w:t>am convinced that s</w:t>
      </w:r>
      <w:r w:rsidR="00E41046">
        <w:t xml:space="preserve">ince language </w:t>
      </w:r>
      <w:r w:rsidR="00C02055">
        <w:t>is</w:t>
      </w:r>
      <w:r w:rsidR="00E41046">
        <w:t xml:space="preserve"> the most powerful </w:t>
      </w:r>
      <w:r w:rsidR="00041596">
        <w:t xml:space="preserve">single instrument </w:t>
      </w:r>
      <w:r w:rsidR="00810767">
        <w:t>for any</w:t>
      </w:r>
      <w:r w:rsidR="00041596">
        <w:t xml:space="preserve"> </w:t>
      </w:r>
      <w:r w:rsidR="00E41046">
        <w:t>creati</w:t>
      </w:r>
      <w:r w:rsidR="00810767">
        <w:t>ve act</w:t>
      </w:r>
      <w:r w:rsidR="00E41046">
        <w:t xml:space="preserve">, </w:t>
      </w:r>
      <w:r w:rsidR="00E41046">
        <w:lastRenderedPageBreak/>
        <w:t xml:space="preserve">or the </w:t>
      </w:r>
      <w:r w:rsidR="009D0943">
        <w:t xml:space="preserve">most </w:t>
      </w:r>
      <w:r w:rsidR="00041596">
        <w:t xml:space="preserve">single </w:t>
      </w:r>
      <w:r w:rsidR="001E0292">
        <w:t>catalytic</w:t>
      </w:r>
      <w:r w:rsidR="00E41046">
        <w:t xml:space="preserve"> force of change</w:t>
      </w:r>
      <w:r w:rsidR="001E0292">
        <w:t xml:space="preserve">, </w:t>
      </w:r>
      <w:r w:rsidR="00E41046">
        <w:t xml:space="preserve">God </w:t>
      </w:r>
      <w:r w:rsidR="009D0943">
        <w:t xml:space="preserve">had certainly </w:t>
      </w:r>
      <w:r w:rsidR="00C30915">
        <w:t xml:space="preserve">made </w:t>
      </w:r>
      <w:r w:rsidR="00F111DB">
        <w:t>a conscious</w:t>
      </w:r>
      <w:r w:rsidR="00C30915">
        <w:t xml:space="preserve"> </w:t>
      </w:r>
      <w:r w:rsidR="009D0943">
        <w:t>decision</w:t>
      </w:r>
      <w:r w:rsidR="002228B8">
        <w:t xml:space="preserve"> to </w:t>
      </w:r>
      <w:r w:rsidR="00C02055">
        <w:t xml:space="preserve">halt </w:t>
      </w:r>
      <w:r w:rsidR="001E0292">
        <w:t xml:space="preserve">the project, or </w:t>
      </w:r>
      <w:r w:rsidR="002228B8">
        <w:t>slow ma</w:t>
      </w:r>
      <w:r w:rsidR="00F111DB">
        <w:t>n down</w:t>
      </w:r>
      <w:r w:rsidR="001E0292">
        <w:t xml:space="preserve"> </w:t>
      </w:r>
      <w:r w:rsidR="00F111DB">
        <w:t xml:space="preserve">by </w:t>
      </w:r>
      <w:r w:rsidR="00C30915">
        <w:t>transform</w:t>
      </w:r>
      <w:r w:rsidR="00F111DB">
        <w:t>ing</w:t>
      </w:r>
      <w:r w:rsidR="001E0292">
        <w:t xml:space="preserve"> man’s</w:t>
      </w:r>
      <w:r w:rsidR="00C30915">
        <w:t xml:space="preserve"> single </w:t>
      </w:r>
      <w:r w:rsidR="006C1EA4">
        <w:t xml:space="preserve">common </w:t>
      </w:r>
      <w:r w:rsidR="00C30915">
        <w:t>language into multiple languages</w:t>
      </w:r>
      <w:r w:rsidR="00C02055">
        <w:t>,</w:t>
      </w:r>
      <w:r w:rsidR="00C02055" w:rsidRPr="00C02055">
        <w:t xml:space="preserve"> </w:t>
      </w:r>
      <w:r w:rsidR="00C02055">
        <w:t>for whatever reason</w:t>
      </w:r>
      <w:r w:rsidR="00C30915">
        <w:t>.</w:t>
      </w:r>
      <w:r w:rsidR="00E41046">
        <w:t xml:space="preserve"> </w:t>
      </w:r>
    </w:p>
    <w:p w14:paraId="2AAC377C" w14:textId="5FBD789D" w:rsidR="00814775" w:rsidRDefault="009D0943" w:rsidP="0021646E">
      <w:pPr>
        <w:spacing w:line="480" w:lineRule="auto"/>
        <w:ind w:firstLine="720"/>
      </w:pPr>
      <w:r>
        <w:t xml:space="preserve">Imagine </w:t>
      </w:r>
      <w:r w:rsidR="000634DF">
        <w:t>a carpenter asking his assistant</w:t>
      </w:r>
      <w:r w:rsidR="00C6468E">
        <w:t xml:space="preserve"> for a hammer </w:t>
      </w:r>
      <w:r w:rsidR="004B3367">
        <w:t xml:space="preserve">but </w:t>
      </w:r>
      <w:r w:rsidR="00C6468E">
        <w:t xml:space="preserve">is handed a </w:t>
      </w:r>
      <w:r w:rsidR="00A83E90">
        <w:t>chisel</w:t>
      </w:r>
      <w:r w:rsidR="006C1EA4">
        <w:t>,</w:t>
      </w:r>
      <w:r w:rsidR="000634DF">
        <w:t xml:space="preserve"> instead</w:t>
      </w:r>
      <w:r w:rsidR="00C6468E">
        <w:t>.</w:t>
      </w:r>
      <w:r w:rsidR="000634DF">
        <w:t xml:space="preserve"> </w:t>
      </w:r>
      <w:r>
        <w:t>And w</w:t>
      </w:r>
      <w:r w:rsidR="00C6468E">
        <w:t>he</w:t>
      </w:r>
      <w:r>
        <w:t>n</w:t>
      </w:r>
      <w:r w:rsidR="00C6468E">
        <w:t xml:space="preserve"> that was not the case, </w:t>
      </w:r>
      <w:r w:rsidR="000634DF">
        <w:t>the sounds</w:t>
      </w:r>
      <w:r w:rsidR="00C02055">
        <w:t xml:space="preserve"> of their common familiar language</w:t>
      </w:r>
      <w:r w:rsidR="00C6468E">
        <w:t xml:space="preserve"> just collapsed into</w:t>
      </w:r>
      <w:r w:rsidR="004C5789">
        <w:t xml:space="preserve"> </w:t>
      </w:r>
      <w:r w:rsidR="00C02055">
        <w:t>wild</w:t>
      </w:r>
      <w:r w:rsidR="002D4438">
        <w:t>,</w:t>
      </w:r>
      <w:r w:rsidR="00C02055">
        <w:t xml:space="preserve"> </w:t>
      </w:r>
      <w:r w:rsidR="004C5789">
        <w:t>boisterous outburst</w:t>
      </w:r>
      <w:r w:rsidR="00883294">
        <w:t>s</w:t>
      </w:r>
      <w:r w:rsidR="004C5789">
        <w:t xml:space="preserve"> of</w:t>
      </w:r>
      <w:r w:rsidR="00C6468E">
        <w:t xml:space="preserve"> </w:t>
      </w:r>
      <w:r w:rsidR="00924D4F">
        <w:t>un</w:t>
      </w:r>
      <w:r w:rsidR="00883294">
        <w:t>intelligible</w:t>
      </w:r>
      <w:r w:rsidR="00924D4F">
        <w:t xml:space="preserve"> confus</w:t>
      </w:r>
      <w:r w:rsidR="00883294">
        <w:t>ed</w:t>
      </w:r>
      <w:r w:rsidR="004C5789">
        <w:t xml:space="preserve"> </w:t>
      </w:r>
      <w:r w:rsidR="00924D4F">
        <w:t>noises</w:t>
      </w:r>
      <w:r w:rsidR="00F41AF7">
        <w:t xml:space="preserve"> (Gen 11:</w:t>
      </w:r>
      <w:r w:rsidR="00936D31">
        <w:t>7</w:t>
      </w:r>
      <w:r w:rsidR="00A92756">
        <w:t xml:space="preserve"> </w:t>
      </w:r>
      <w:r w:rsidR="00A92756" w:rsidRPr="0052404A">
        <w:rPr>
          <w:i/>
          <w:iCs/>
        </w:rPr>
        <w:t>KJV</w:t>
      </w:r>
      <w:r w:rsidR="00F41AF7">
        <w:t>)</w:t>
      </w:r>
      <w:r w:rsidR="00DD2552">
        <w:t xml:space="preserve">. </w:t>
      </w:r>
      <w:r w:rsidR="00722F2A">
        <w:t xml:space="preserve">Even if the </w:t>
      </w:r>
      <w:r w:rsidR="0051020F">
        <w:t>T</w:t>
      </w:r>
      <w:r w:rsidR="00722F2A">
        <w:t>ower</w:t>
      </w:r>
      <w:r w:rsidR="004B3367">
        <w:t>,</w:t>
      </w:r>
      <w:r w:rsidR="00722F2A">
        <w:t xml:space="preserve"> itself</w:t>
      </w:r>
      <w:r w:rsidR="004B3367">
        <w:t>,</w:t>
      </w:r>
      <w:r w:rsidR="00722F2A">
        <w:t xml:space="preserve"> was nothing more than a</w:t>
      </w:r>
      <w:r w:rsidR="002D4438">
        <w:t xml:space="preserve"> </w:t>
      </w:r>
      <w:r w:rsidR="00722F2A">
        <w:t>metaphor, n</w:t>
      </w:r>
      <w:r w:rsidR="00EF392F">
        <w:t xml:space="preserve">o longer would </w:t>
      </w:r>
      <w:r w:rsidR="001A0490">
        <w:t xml:space="preserve">each man </w:t>
      </w:r>
      <w:r w:rsidR="00EF392F">
        <w:t xml:space="preserve">be able to play </w:t>
      </w:r>
      <w:r w:rsidR="00722F2A">
        <w:t xml:space="preserve">his part </w:t>
      </w:r>
      <w:r w:rsidR="006C1EA4">
        <w:t xml:space="preserve">in </w:t>
      </w:r>
      <w:r w:rsidR="00883294">
        <w:t>t</w:t>
      </w:r>
      <w:r w:rsidR="006C1EA4">
        <w:t>he</w:t>
      </w:r>
      <w:r w:rsidR="00883294">
        <w:t xml:space="preserve"> </w:t>
      </w:r>
      <w:r w:rsidR="002D4438">
        <w:t xml:space="preserve">optimization of </w:t>
      </w:r>
      <w:r w:rsidR="00936D31">
        <w:t>the creative</w:t>
      </w:r>
      <w:r w:rsidR="002D4438">
        <w:t xml:space="preserve"> </w:t>
      </w:r>
      <w:r w:rsidR="00936D31">
        <w:t xml:space="preserve">project </w:t>
      </w:r>
      <w:r w:rsidR="002D4438">
        <w:t xml:space="preserve">through the </w:t>
      </w:r>
      <w:r w:rsidR="006C1EA4">
        <w:t>“</w:t>
      </w:r>
      <w:r w:rsidR="00722F2A">
        <w:t>division of labor</w:t>
      </w:r>
      <w:r w:rsidR="003B08D3">
        <w:t>,</w:t>
      </w:r>
      <w:r w:rsidR="006C1EA4">
        <w:t>”</w:t>
      </w:r>
      <w:r w:rsidR="00883294">
        <w:t xml:space="preserve"> for the common good</w:t>
      </w:r>
      <w:r w:rsidR="00722F2A">
        <w:t xml:space="preserve">, </w:t>
      </w:r>
      <w:r w:rsidR="0051020F">
        <w:t>as man strove</w:t>
      </w:r>
      <w:r w:rsidR="00382492">
        <w:t xml:space="preserve"> toward that single goal of building the </w:t>
      </w:r>
      <w:r w:rsidR="006C1EA4">
        <w:t xml:space="preserve">city and </w:t>
      </w:r>
      <w:r w:rsidR="007E0FE2">
        <w:t>its</w:t>
      </w:r>
      <w:r w:rsidR="006C1EA4">
        <w:t xml:space="preserve"> great </w:t>
      </w:r>
      <w:r w:rsidR="002D4438">
        <w:t>T</w:t>
      </w:r>
      <w:r w:rsidR="00382492">
        <w:t>ower</w:t>
      </w:r>
      <w:r w:rsidR="00722F2A">
        <w:t xml:space="preserve"> at Sh</w:t>
      </w:r>
      <w:r w:rsidR="004B5324">
        <w:t>i</w:t>
      </w:r>
      <w:r w:rsidR="00722F2A">
        <w:t>nar</w:t>
      </w:r>
      <w:r w:rsidR="00382492">
        <w:t xml:space="preserve">. </w:t>
      </w:r>
    </w:p>
    <w:p w14:paraId="2DCADBFF" w14:textId="7522A279" w:rsidR="000C52C5" w:rsidRDefault="00E92B8D" w:rsidP="0021646E">
      <w:pPr>
        <w:spacing w:line="480" w:lineRule="auto"/>
        <w:ind w:firstLine="720"/>
      </w:pPr>
      <w:r>
        <w:t xml:space="preserve">What was certain </w:t>
      </w:r>
      <w:r w:rsidR="0051020F">
        <w:t xml:space="preserve">about the whole thing </w:t>
      </w:r>
      <w:r>
        <w:t>was that if</w:t>
      </w:r>
      <w:r w:rsidR="004B5324">
        <w:t xml:space="preserve"> </w:t>
      </w:r>
      <w:r w:rsidR="005052DD">
        <w:t xml:space="preserve">man </w:t>
      </w:r>
      <w:r w:rsidR="004B3367">
        <w:t xml:space="preserve">was </w:t>
      </w:r>
      <w:r w:rsidR="005052DD">
        <w:t>still</w:t>
      </w:r>
      <w:r w:rsidR="004B5324">
        <w:t xml:space="preserve"> </w:t>
      </w:r>
      <w:r w:rsidR="004B3367">
        <w:t>going</w:t>
      </w:r>
      <w:r w:rsidR="004B5324">
        <w:t xml:space="preserve"> to </w:t>
      </w:r>
      <w:r w:rsidR="00242D54">
        <w:t xml:space="preserve">be </w:t>
      </w:r>
      <w:r w:rsidR="004B3367">
        <w:t>search</w:t>
      </w:r>
      <w:r w:rsidR="00242D54">
        <w:t>ing</w:t>
      </w:r>
      <w:r w:rsidR="004B3367">
        <w:t xml:space="preserve"> for</w:t>
      </w:r>
      <w:r w:rsidR="004B5324">
        <w:t xml:space="preserve"> himself</w:t>
      </w:r>
      <w:r w:rsidR="00F45DA2">
        <w:t xml:space="preserve">, </w:t>
      </w:r>
      <w:r w:rsidR="00A26324">
        <w:t xml:space="preserve">in the process of </w:t>
      </w:r>
      <w:r w:rsidR="002D4438">
        <w:t>build</w:t>
      </w:r>
      <w:r w:rsidR="0051020F">
        <w:t>ing</w:t>
      </w:r>
      <w:r w:rsidR="002D4438">
        <w:t xml:space="preserve"> some kind of habitable place to live, </w:t>
      </w:r>
      <w:r w:rsidR="00F45DA2">
        <w:t xml:space="preserve">he </w:t>
      </w:r>
      <w:r>
        <w:t>would</w:t>
      </w:r>
      <w:r w:rsidR="00F45DA2">
        <w:t xml:space="preserve"> </w:t>
      </w:r>
      <w:r w:rsidR="005A6571">
        <w:t xml:space="preserve">now </w:t>
      </w:r>
      <w:r>
        <w:t xml:space="preserve">have to </w:t>
      </w:r>
      <w:r w:rsidR="002D4438">
        <w:t xml:space="preserve">try to do </w:t>
      </w:r>
      <w:r>
        <w:t>it</w:t>
      </w:r>
      <w:r w:rsidR="00F45DA2">
        <w:t xml:space="preserve"> </w:t>
      </w:r>
      <w:r w:rsidR="00C54866">
        <w:t xml:space="preserve">with </w:t>
      </w:r>
      <w:r w:rsidR="0051020F">
        <w:t xml:space="preserve">an </w:t>
      </w:r>
      <w:r w:rsidR="00C54866">
        <w:t>immensely diminished labor force</w:t>
      </w:r>
      <w:r w:rsidR="0051020F">
        <w:t xml:space="preserve">, at </w:t>
      </w:r>
      <w:r w:rsidR="00936D31">
        <w:t>some other</w:t>
      </w:r>
      <w:r w:rsidR="0051020F">
        <w:t xml:space="preserve"> sites</w:t>
      </w:r>
      <w:r w:rsidR="00021E9D">
        <w:t>,</w:t>
      </w:r>
      <w:r w:rsidR="00056E45">
        <w:t xml:space="preserve"> broken up into </w:t>
      </w:r>
      <w:r w:rsidR="00021E9D">
        <w:t xml:space="preserve">smaller </w:t>
      </w:r>
      <w:r w:rsidR="00056E45">
        <w:t xml:space="preserve">groups that </w:t>
      </w:r>
      <w:r w:rsidR="00C54866">
        <w:t>s</w:t>
      </w:r>
      <w:r w:rsidR="00056E45">
        <w:t>hared</w:t>
      </w:r>
      <w:r w:rsidR="00C54866">
        <w:t xml:space="preserve"> common </w:t>
      </w:r>
      <w:r w:rsidR="00F45DA2">
        <w:t>tongue</w:t>
      </w:r>
      <w:r w:rsidR="003B08D3">
        <w:t>s</w:t>
      </w:r>
      <w:r w:rsidR="00F45DA2">
        <w:t xml:space="preserve">. </w:t>
      </w:r>
      <w:r w:rsidR="00593A56">
        <w:t xml:space="preserve">In this way, what </w:t>
      </w:r>
      <w:r w:rsidR="00056E45">
        <w:t xml:space="preserve">had </w:t>
      </w:r>
      <w:r w:rsidR="00593A56">
        <w:t>beg</w:t>
      </w:r>
      <w:r w:rsidR="00056E45">
        <w:t>u</w:t>
      </w:r>
      <w:r w:rsidR="00593A56">
        <w:t>n as</w:t>
      </w:r>
      <w:r w:rsidR="005052DD">
        <w:t>, and still is</w:t>
      </w:r>
      <w:r w:rsidR="00CC5A04">
        <w:t>,</w:t>
      </w:r>
      <w:r w:rsidR="00593A56">
        <w:t xml:space="preserve"> </w:t>
      </w:r>
      <w:r w:rsidR="007E0FE2">
        <w:t>a</w:t>
      </w:r>
      <w:r w:rsidR="00593A56">
        <w:t xml:space="preserve"> single species of </w:t>
      </w:r>
      <w:r w:rsidR="002C5F1F">
        <w:t>the</w:t>
      </w:r>
      <w:r w:rsidR="00593A56">
        <w:t xml:space="preserve"> </w:t>
      </w:r>
      <w:r w:rsidR="009A37A2">
        <w:t>highly conscious, wise animal</w:t>
      </w:r>
      <w:r w:rsidR="00A26324">
        <w:t>—</w:t>
      </w:r>
      <w:r w:rsidR="003B08D3" w:rsidRPr="003B08D3">
        <w:rPr>
          <w:i/>
          <w:iCs/>
        </w:rPr>
        <w:t>homo sapiens</w:t>
      </w:r>
      <w:r w:rsidR="003F5231">
        <w:rPr>
          <w:i/>
          <w:iCs/>
        </w:rPr>
        <w:t xml:space="preserve"> </w:t>
      </w:r>
      <w:r w:rsidR="00A26324" w:rsidRPr="003C5F97">
        <w:t>(Lieberman</w:t>
      </w:r>
      <w:r w:rsidR="002C5F1F">
        <w:t xml:space="preserve"> et al., </w:t>
      </w:r>
      <w:r w:rsidR="003C5F97" w:rsidRPr="003C5F97">
        <w:t xml:space="preserve">2022, </w:t>
      </w:r>
      <w:r w:rsidR="002C5F1F">
        <w:t xml:space="preserve">pp. </w:t>
      </w:r>
      <w:r w:rsidR="003C5F97" w:rsidRPr="003C5F97">
        <w:t>1134-1139</w:t>
      </w:r>
      <w:r w:rsidR="002C5F1F">
        <w:t>)</w:t>
      </w:r>
      <w:r w:rsidR="003F5231">
        <w:t>—</w:t>
      </w:r>
      <w:r w:rsidR="009A37A2">
        <w:t>who exhibited, roughly, the same set of</w:t>
      </w:r>
      <w:r w:rsidR="00D1465E">
        <w:t xml:space="preserve"> instinctual drives</w:t>
      </w:r>
      <w:r w:rsidR="009A37A2">
        <w:t xml:space="preserve">, </w:t>
      </w:r>
      <w:r w:rsidR="0083656B">
        <w:t xml:space="preserve">habits and of mores, would </w:t>
      </w:r>
      <w:r w:rsidR="00D1465E">
        <w:t xml:space="preserve">soon </w:t>
      </w:r>
      <w:r w:rsidR="004E3483">
        <w:t xml:space="preserve">develop superficial </w:t>
      </w:r>
      <w:r w:rsidR="00242D54">
        <w:t xml:space="preserve">interests </w:t>
      </w:r>
      <w:r w:rsidR="00590346">
        <w:t>under</w:t>
      </w:r>
      <w:r w:rsidR="00242D54">
        <w:t xml:space="preserve"> smaller </w:t>
      </w:r>
      <w:r w:rsidR="00590346">
        <w:t xml:space="preserve">splintered </w:t>
      </w:r>
      <w:r w:rsidR="00242D54">
        <w:t>group</w:t>
      </w:r>
      <w:r w:rsidR="002C5F1F">
        <w:t>-</w:t>
      </w:r>
      <w:r w:rsidR="00242D54">
        <w:t>labels such as</w:t>
      </w:r>
      <w:r w:rsidR="002A3C6D">
        <w:t xml:space="preserve"> </w:t>
      </w:r>
      <w:r w:rsidR="00227AE7">
        <w:t>trib</w:t>
      </w:r>
      <w:r w:rsidR="002A3C6D">
        <w:t>e</w:t>
      </w:r>
      <w:r w:rsidR="008A5346">
        <w:t>s</w:t>
      </w:r>
      <w:r w:rsidR="002A3C6D">
        <w:t>, nation</w:t>
      </w:r>
      <w:r w:rsidR="008A5346">
        <w:t>s</w:t>
      </w:r>
      <w:r w:rsidR="002A3C6D">
        <w:t xml:space="preserve"> </w:t>
      </w:r>
      <w:r>
        <w:t>and</w:t>
      </w:r>
      <w:r w:rsidR="002A3C6D">
        <w:t xml:space="preserve"> race</w:t>
      </w:r>
      <w:r w:rsidR="008A5346">
        <w:t>s</w:t>
      </w:r>
      <w:r w:rsidR="005A6571">
        <w:t>;</w:t>
      </w:r>
      <w:r w:rsidR="00227AE7">
        <w:t xml:space="preserve"> </w:t>
      </w:r>
      <w:r w:rsidR="004E3483">
        <w:t xml:space="preserve">differences that </w:t>
      </w:r>
      <w:r w:rsidR="005A6571">
        <w:t xml:space="preserve">would </w:t>
      </w:r>
      <w:r w:rsidR="002A3C6D">
        <w:t xml:space="preserve">soon </w:t>
      </w:r>
      <w:r w:rsidR="009A37A2">
        <w:t xml:space="preserve">became </w:t>
      </w:r>
      <w:r w:rsidR="00227AE7">
        <w:t xml:space="preserve">the </w:t>
      </w:r>
      <w:r w:rsidR="00BF2F21">
        <w:t xml:space="preserve">source of </w:t>
      </w:r>
      <w:r>
        <w:t xml:space="preserve">millions of </w:t>
      </w:r>
      <w:r w:rsidR="0083656B">
        <w:t>di</w:t>
      </w:r>
      <w:r>
        <w:t>verse</w:t>
      </w:r>
      <w:r w:rsidR="0083656B">
        <w:t xml:space="preserve"> </w:t>
      </w:r>
      <w:r w:rsidR="009A37A2">
        <w:t>cultur</w:t>
      </w:r>
      <w:r w:rsidR="0083656B">
        <w:t>es</w:t>
      </w:r>
      <w:r w:rsidR="005A6571">
        <w:t xml:space="preserve"> spawned </w:t>
      </w:r>
      <w:r w:rsidR="00136F23">
        <w:t>from group to group</w:t>
      </w:r>
      <w:r w:rsidR="007E0FE2">
        <w:t>,</w:t>
      </w:r>
      <w:r w:rsidR="00136F23">
        <w:t xml:space="preserve"> </w:t>
      </w:r>
      <w:r w:rsidR="005A6571">
        <w:t>and place to place</w:t>
      </w:r>
      <w:r w:rsidR="0083656B">
        <w:t>,</w:t>
      </w:r>
      <w:r w:rsidR="005A6571">
        <w:t xml:space="preserve"> </w:t>
      </w:r>
      <w:r w:rsidR="00B52307">
        <w:t xml:space="preserve">that </w:t>
      </w:r>
      <w:r w:rsidR="003B08D3">
        <w:t xml:space="preserve">is </w:t>
      </w:r>
      <w:r w:rsidR="00B52307">
        <w:t>even</w:t>
      </w:r>
      <w:r w:rsidR="005052DD">
        <w:t xml:space="preserve"> now </w:t>
      </w:r>
      <w:r w:rsidR="00B52307">
        <w:t xml:space="preserve">being </w:t>
      </w:r>
      <w:r w:rsidR="0083656B">
        <w:t xml:space="preserve">newly cultivated </w:t>
      </w:r>
      <w:r w:rsidR="007E0FE2">
        <w:t xml:space="preserve">into separate cultural </w:t>
      </w:r>
      <w:r w:rsidR="0083656B">
        <w:t>groups o</w:t>
      </w:r>
      <w:r w:rsidR="005052DD">
        <w:t>f</w:t>
      </w:r>
      <w:r w:rsidR="0083656B">
        <w:t xml:space="preserve"> </w:t>
      </w:r>
      <w:r w:rsidR="00590346">
        <w:t>a</w:t>
      </w:r>
      <w:r w:rsidR="0083656B">
        <w:t xml:space="preserve"> dislocated </w:t>
      </w:r>
      <w:r w:rsidR="00AE4E8D">
        <w:t xml:space="preserve">species of </w:t>
      </w:r>
      <w:r w:rsidR="0083656B">
        <w:t>man</w:t>
      </w:r>
      <w:r w:rsidR="003B08D3">
        <w:t>kind</w:t>
      </w:r>
      <w:r w:rsidR="0083656B">
        <w:t xml:space="preserve"> </w:t>
      </w:r>
      <w:r w:rsidR="00136F23">
        <w:t>(Gen 10:5</w:t>
      </w:r>
      <w:r w:rsidR="00A92756">
        <w:t xml:space="preserve"> </w:t>
      </w:r>
      <w:r w:rsidR="00A92756" w:rsidRPr="0052404A">
        <w:rPr>
          <w:i/>
          <w:iCs/>
        </w:rPr>
        <w:t>KJV</w:t>
      </w:r>
      <w:r w:rsidR="00136F23">
        <w:t xml:space="preserve">). </w:t>
      </w:r>
      <w:r w:rsidR="005052DD">
        <w:t>Such may have been the</w:t>
      </w:r>
      <w:r w:rsidR="007E0FE2">
        <w:t xml:space="preserve"> source</w:t>
      </w:r>
      <w:r w:rsidR="00627889">
        <w:t xml:space="preserve"> </w:t>
      </w:r>
      <w:r w:rsidR="007E1FF0">
        <w:t xml:space="preserve">of </w:t>
      </w:r>
      <w:r w:rsidR="007E0FE2">
        <w:t xml:space="preserve">so many </w:t>
      </w:r>
      <w:r w:rsidR="00627889">
        <w:t xml:space="preserve">different human cultures that </w:t>
      </w:r>
      <w:r w:rsidR="00367B78">
        <w:t>have been emerging among</w:t>
      </w:r>
      <w:r w:rsidR="00627889">
        <w:t xml:space="preserve"> th</w:t>
      </w:r>
      <w:r w:rsidR="00367B78">
        <w:t>is</w:t>
      </w:r>
      <w:r w:rsidR="00627889">
        <w:t xml:space="preserve"> God-like animal who </w:t>
      </w:r>
      <w:r w:rsidR="007E1FF0">
        <w:t xml:space="preserve">just so </w:t>
      </w:r>
      <w:r w:rsidR="00627889">
        <w:t xml:space="preserve">happened to have lost </w:t>
      </w:r>
      <w:r w:rsidR="00F902DE">
        <w:t>that</w:t>
      </w:r>
      <w:r w:rsidR="00627889">
        <w:t xml:space="preserve"> common tongue</w:t>
      </w:r>
      <w:r w:rsidR="002C5F1F">
        <w:t xml:space="preserve"> (</w:t>
      </w:r>
      <w:r w:rsidR="003903CC">
        <w:t>Hudson</w:t>
      </w:r>
      <w:r w:rsidR="00021E9D">
        <w:t xml:space="preserve">, </w:t>
      </w:r>
      <w:r w:rsidR="003903CC">
        <w:t>1996).</w:t>
      </w:r>
      <w:r w:rsidR="000C52C5">
        <w:t xml:space="preserve"> </w:t>
      </w:r>
    </w:p>
    <w:p w14:paraId="5B7316F0" w14:textId="1FB242C4" w:rsidR="00227AE7" w:rsidRDefault="000C52C5" w:rsidP="0021646E">
      <w:pPr>
        <w:spacing w:line="480" w:lineRule="auto"/>
        <w:ind w:firstLine="720"/>
      </w:pPr>
      <w:r>
        <w:lastRenderedPageBreak/>
        <w:t xml:space="preserve">In this article, </w:t>
      </w:r>
      <w:r w:rsidR="00226747">
        <w:t xml:space="preserve">Prof. </w:t>
      </w:r>
      <w:r>
        <w:t>Nicholas Hudson</w:t>
      </w:r>
      <w:r w:rsidR="00226747">
        <w:t>, a late twentieth-century</w:t>
      </w:r>
      <w:r>
        <w:t xml:space="preserve"> </w:t>
      </w:r>
      <w:r w:rsidR="005F6E61">
        <w:t>“</w:t>
      </w:r>
      <w:r w:rsidR="00226747">
        <w:t>definitive scholar</w:t>
      </w:r>
      <w:r w:rsidR="005F6E61">
        <w:t>”</w:t>
      </w:r>
      <w:r w:rsidR="00226747">
        <w:t xml:space="preserve"> of Samuel Johnson and the eighteenth century</w:t>
      </w:r>
      <w:r w:rsidR="005F6E61">
        <w:t>,</w:t>
      </w:r>
      <w:r w:rsidR="00226747">
        <w:t xml:space="preserve"> </w:t>
      </w:r>
      <w:r>
        <w:t xml:space="preserve">suggests that </w:t>
      </w:r>
      <w:r w:rsidR="00007FC4">
        <w:t>no</w:t>
      </w:r>
      <w:r>
        <w:t xml:space="preserve"> </w:t>
      </w:r>
      <w:r w:rsidR="009A6B1F">
        <w:t xml:space="preserve">more expansive </w:t>
      </w:r>
      <w:r w:rsidR="00FA6051">
        <w:t>denotati</w:t>
      </w:r>
      <w:r w:rsidR="009A6B1F">
        <w:t>on</w:t>
      </w:r>
      <w:r w:rsidR="00FA6051">
        <w:t xml:space="preserve"> </w:t>
      </w:r>
      <w:r>
        <w:t xml:space="preserve">of </w:t>
      </w:r>
      <w:r w:rsidR="00007FC4">
        <w:t>“</w:t>
      </w:r>
      <w:r>
        <w:t>race</w:t>
      </w:r>
      <w:r w:rsidR="00007FC4">
        <w:t>”</w:t>
      </w:r>
      <w:r>
        <w:t xml:space="preserve"> </w:t>
      </w:r>
      <w:r w:rsidR="00FA6051">
        <w:t xml:space="preserve">outside </w:t>
      </w:r>
      <w:r w:rsidR="009A6B1F">
        <w:t xml:space="preserve">of that which spoke </w:t>
      </w:r>
      <w:r w:rsidR="00FA6051">
        <w:t>of the sing</w:t>
      </w:r>
      <w:r w:rsidR="009A6B1F">
        <w:t>le-</w:t>
      </w:r>
      <w:r w:rsidR="00FA6051">
        <w:t>a</w:t>
      </w:r>
      <w:r w:rsidR="009A6B1F">
        <w:t>ni</w:t>
      </w:r>
      <w:r w:rsidR="00FA6051">
        <w:t>mal species</w:t>
      </w:r>
      <w:r w:rsidR="009A6B1F">
        <w:t xml:space="preserve"> in question was </w:t>
      </w:r>
      <w:r w:rsidR="00007FC4">
        <w:t>enter</w:t>
      </w:r>
      <w:r w:rsidR="009A6B1F">
        <w:t>ed</w:t>
      </w:r>
      <w:r>
        <w:t xml:space="preserve"> </w:t>
      </w:r>
      <w:r w:rsidR="009A6B1F">
        <w:t>in</w:t>
      </w:r>
      <w:r>
        <w:t xml:space="preserve"> any lexicological </w:t>
      </w:r>
      <w:r w:rsidR="009A6B1F">
        <w:t>form</w:t>
      </w:r>
      <w:r>
        <w:t xml:space="preserve"> until that </w:t>
      </w:r>
      <w:r w:rsidR="00082F21">
        <w:t xml:space="preserve">which appeared </w:t>
      </w:r>
      <w:r>
        <w:t xml:space="preserve">in the </w:t>
      </w:r>
      <w:r w:rsidR="00082F21">
        <w:t xml:space="preserve">first edition of </w:t>
      </w:r>
      <w:r w:rsidRPr="009A6B1F">
        <w:rPr>
          <w:i/>
          <w:iCs/>
        </w:rPr>
        <w:t>Dictionnaire d</w:t>
      </w:r>
      <w:r w:rsidR="00082F21" w:rsidRPr="009A6B1F">
        <w:rPr>
          <w:i/>
          <w:iCs/>
        </w:rPr>
        <w:t>e</w:t>
      </w:r>
      <w:r w:rsidRPr="009A6B1F">
        <w:rPr>
          <w:i/>
          <w:iCs/>
        </w:rPr>
        <w:t xml:space="preserve"> l</w:t>
      </w:r>
      <w:r w:rsidR="00082F21" w:rsidRPr="009A6B1F">
        <w:rPr>
          <w:i/>
          <w:iCs/>
        </w:rPr>
        <w:t>’</w:t>
      </w:r>
      <w:r w:rsidRPr="009A6B1F">
        <w:rPr>
          <w:i/>
          <w:iCs/>
        </w:rPr>
        <w:t>Acad</w:t>
      </w:r>
      <w:r w:rsidR="00082F21" w:rsidRPr="009A6B1F">
        <w:rPr>
          <w:i/>
          <w:iCs/>
        </w:rPr>
        <w:t>é</w:t>
      </w:r>
      <w:r w:rsidRPr="009A6B1F">
        <w:rPr>
          <w:i/>
          <w:iCs/>
        </w:rPr>
        <w:t>mie</w:t>
      </w:r>
      <w:r w:rsidR="00082F21" w:rsidRPr="009A6B1F">
        <w:rPr>
          <w:i/>
          <w:iCs/>
        </w:rPr>
        <w:t xml:space="preserve"> </w:t>
      </w:r>
      <w:r w:rsidR="009A6B1F" w:rsidRPr="009A6B1F">
        <w:rPr>
          <w:i/>
          <w:iCs/>
        </w:rPr>
        <w:t>Française</w:t>
      </w:r>
      <w:r w:rsidR="00A960C8">
        <w:t>,</w:t>
      </w:r>
      <w:r w:rsidR="00082F21">
        <w:t xml:space="preserve"> in 1694.</w:t>
      </w:r>
      <w:r w:rsidR="00A92756" w:rsidRPr="00A92756">
        <w:rPr>
          <w:rFonts w:cs="Times New Roman (Body CS)"/>
          <w:vertAlign w:val="superscript"/>
        </w:rPr>
        <w:t>1</w:t>
      </w:r>
      <w:r w:rsidR="00082F21">
        <w:t xml:space="preserve"> There</w:t>
      </w:r>
      <w:r w:rsidR="00A960C8">
        <w:t>,</w:t>
      </w:r>
      <w:r w:rsidR="00082F21">
        <w:t xml:space="preserve"> the definition for the word “race,” given in French</w:t>
      </w:r>
      <w:r w:rsidR="009A6B1F">
        <w:t xml:space="preserve">, </w:t>
      </w:r>
      <w:r w:rsidR="00082F21">
        <w:t>suggested that the lexicographers saw it</w:t>
      </w:r>
      <w:r w:rsidR="009A6B1F">
        <w:t xml:space="preserve">, </w:t>
      </w:r>
      <w:r w:rsidR="00082F21">
        <w:t>essentially</w:t>
      </w:r>
      <w:r w:rsidR="00A960C8">
        <w:t xml:space="preserve">, as </w:t>
      </w:r>
      <w:r w:rsidR="0031445E">
        <w:t xml:space="preserve">that which identifies </w:t>
      </w:r>
      <w:r w:rsidR="00A960C8">
        <w:t>the</w:t>
      </w:r>
      <w:r w:rsidR="00082F21">
        <w:t xml:space="preserve"> </w:t>
      </w:r>
      <w:r w:rsidR="00A960C8">
        <w:t>ancestral linage of a person or group of people who carried a similar set of familial traits</w:t>
      </w:r>
      <w:r w:rsidR="009A6B1F">
        <w:t xml:space="preserve"> </w:t>
      </w:r>
      <w:r w:rsidR="0031445E">
        <w:t>because of where they come from</w:t>
      </w:r>
      <w:r w:rsidR="00A960C8">
        <w:t xml:space="preserve">. </w:t>
      </w:r>
      <w:r w:rsidR="00082F21">
        <w:t xml:space="preserve"> </w:t>
      </w:r>
      <w:r w:rsidR="00A960C8">
        <w:t xml:space="preserve">He informs </w:t>
      </w:r>
      <w:r w:rsidR="0031445E">
        <w:t xml:space="preserve">us </w:t>
      </w:r>
      <w:r w:rsidR="00A960C8">
        <w:t xml:space="preserve">that the </w:t>
      </w:r>
      <w:r w:rsidR="00A960C8" w:rsidRPr="0031445E">
        <w:rPr>
          <w:i/>
          <w:iCs/>
        </w:rPr>
        <w:t xml:space="preserve">Encylopédie </w:t>
      </w:r>
      <w:r w:rsidR="005F6E61">
        <w:t>(V</w:t>
      </w:r>
      <w:r w:rsidR="00A960C8" w:rsidRPr="005F6E61">
        <w:t>olume 13</w:t>
      </w:r>
      <w:r w:rsidR="005F6E61">
        <w:t>)</w:t>
      </w:r>
      <w:r w:rsidR="00A960C8">
        <w:t>,</w:t>
      </w:r>
      <w:r w:rsidR="003178A5" w:rsidRPr="003178A5">
        <w:rPr>
          <w:i/>
          <w:iCs/>
        </w:rPr>
        <w:t xml:space="preserve"> </w:t>
      </w:r>
      <w:r w:rsidR="003178A5" w:rsidRPr="003178A5">
        <w:t>published in</w:t>
      </w:r>
      <w:r w:rsidR="003178A5">
        <w:rPr>
          <w:i/>
          <w:iCs/>
        </w:rPr>
        <w:t xml:space="preserve"> </w:t>
      </w:r>
      <w:r w:rsidR="003178A5">
        <w:t xml:space="preserve">1765, </w:t>
      </w:r>
      <w:r w:rsidR="00A960C8">
        <w:t xml:space="preserve">simply borrowed the identical definition </w:t>
      </w:r>
      <w:r w:rsidR="0031445E">
        <w:t xml:space="preserve">from </w:t>
      </w:r>
      <w:r w:rsidR="0031445E" w:rsidRPr="009A6B1F">
        <w:rPr>
          <w:i/>
          <w:iCs/>
        </w:rPr>
        <w:t>Dictionnaire de l’Académie</w:t>
      </w:r>
      <w:r w:rsidR="00021E9D">
        <w:rPr>
          <w:i/>
          <w:iCs/>
        </w:rPr>
        <w:t xml:space="preserve"> </w:t>
      </w:r>
      <w:r w:rsidR="00021E9D" w:rsidRPr="009A6B1F">
        <w:rPr>
          <w:i/>
          <w:iCs/>
        </w:rPr>
        <w:t>Française</w:t>
      </w:r>
      <w:r w:rsidR="00021E9D">
        <w:rPr>
          <w:i/>
          <w:iCs/>
        </w:rPr>
        <w:t xml:space="preserve"> ’s</w:t>
      </w:r>
      <w:r w:rsidR="0031445E" w:rsidRPr="009A6B1F">
        <w:rPr>
          <w:i/>
          <w:iCs/>
        </w:rPr>
        <w:t xml:space="preserve"> </w:t>
      </w:r>
      <w:r w:rsidR="005F6E61">
        <w:t xml:space="preserve">earlier volume in </w:t>
      </w:r>
      <w:r w:rsidR="00A960C8">
        <w:t>without any alteration</w:t>
      </w:r>
      <w:r w:rsidR="0031445E">
        <w:t>s or additions</w:t>
      </w:r>
      <w:r w:rsidR="00A960C8">
        <w:t xml:space="preserve">.  </w:t>
      </w:r>
      <w:r w:rsidR="005A4482">
        <w:t>After his own translation,</w:t>
      </w:r>
      <w:r w:rsidR="00B36DDA">
        <w:t xml:space="preserve"> </w:t>
      </w:r>
      <w:r w:rsidR="00E75035">
        <w:t>Huds</w:t>
      </w:r>
      <w:r w:rsidR="0031445E">
        <w:t>on</w:t>
      </w:r>
      <w:r w:rsidR="00B36DDA">
        <w:t xml:space="preserve">, indicates that </w:t>
      </w:r>
      <w:r w:rsidR="005A4482">
        <w:t>the</w:t>
      </w:r>
      <w:r w:rsidR="00B36DDA">
        <w:t xml:space="preserve"> 1835,</w:t>
      </w:r>
      <w:r w:rsidR="005A4482">
        <w:t xml:space="preserve"> entry of the word which appears in</w:t>
      </w:r>
      <w:r w:rsidR="00B36DDA">
        <w:t xml:space="preserve"> the </w:t>
      </w:r>
      <w:r w:rsidR="005A4482">
        <w:t xml:space="preserve">sixth edition of the </w:t>
      </w:r>
      <w:r w:rsidR="00B36DDA" w:rsidRPr="0031445E">
        <w:rPr>
          <w:i/>
          <w:iCs/>
        </w:rPr>
        <w:t xml:space="preserve">Dictionnaire de l’Académie </w:t>
      </w:r>
      <w:r w:rsidR="00C91D4A" w:rsidRPr="0031445E">
        <w:rPr>
          <w:i/>
          <w:iCs/>
        </w:rPr>
        <w:t>Française</w:t>
      </w:r>
      <w:r w:rsidR="00B36DDA">
        <w:t xml:space="preserve">, </w:t>
      </w:r>
      <w:r w:rsidR="0031445E">
        <w:t>wa</w:t>
      </w:r>
      <w:r w:rsidR="005A4482">
        <w:t xml:space="preserve">s </w:t>
      </w:r>
      <w:r w:rsidR="00B36DDA">
        <w:t xml:space="preserve">revised </w:t>
      </w:r>
      <w:r w:rsidR="005A4482">
        <w:t>to carry a</w:t>
      </w:r>
      <w:r w:rsidR="00B36DDA">
        <w:t xml:space="preserve"> definition of “race” that </w:t>
      </w:r>
      <w:r w:rsidR="005F6E61">
        <w:t>more closely</w:t>
      </w:r>
      <w:r w:rsidR="00B36DDA">
        <w:t xml:space="preserve"> resembles t</w:t>
      </w:r>
      <w:r w:rsidR="00A960C8">
        <w:t xml:space="preserve">hat </w:t>
      </w:r>
      <w:r w:rsidR="005A4482">
        <w:t>of our</w:t>
      </w:r>
      <w:r w:rsidR="00B36DDA">
        <w:t xml:space="preserve"> </w:t>
      </w:r>
      <w:r w:rsidR="005A4482">
        <w:t xml:space="preserve">own </w:t>
      </w:r>
      <w:r w:rsidR="00B36DDA">
        <w:t>contemporary</w:t>
      </w:r>
      <w:r w:rsidR="005A4482">
        <w:t xml:space="preserve"> denotation, today</w:t>
      </w:r>
      <w:r w:rsidR="00B36DDA">
        <w:t xml:space="preserve">. </w:t>
      </w:r>
      <w:r w:rsidR="008D7B56">
        <w:t xml:space="preserve">In other words, </w:t>
      </w:r>
      <w:r w:rsidR="00B51AFC">
        <w:t>Hudson</w:t>
      </w:r>
      <w:r w:rsidR="008D7B56">
        <w:t xml:space="preserve"> suggests that the </w:t>
      </w:r>
      <w:r w:rsidR="008D7B56" w:rsidRPr="0031445E">
        <w:rPr>
          <w:i/>
          <w:iCs/>
        </w:rPr>
        <w:t>Dictionnaire</w:t>
      </w:r>
      <w:r w:rsidR="008D7B56">
        <w:t xml:space="preserve"> seventeenth century definition of race comes closer to his connotation of “race”, as “</w:t>
      </w:r>
      <w:proofErr w:type="gramStart"/>
      <w:r w:rsidR="008D7B56">
        <w:t>. . . .a</w:t>
      </w:r>
      <w:proofErr w:type="gramEnd"/>
      <w:r w:rsidR="008D7B56">
        <w:t xml:space="preserve"> subdivision of human species, identified by a shared appearance and other inherited traits”</w:t>
      </w:r>
      <w:r w:rsidR="00E2492E">
        <w:t xml:space="preserve"> </w:t>
      </w:r>
      <w:r w:rsidR="00E75035">
        <w:t>(Hudson,</w:t>
      </w:r>
      <w:r w:rsidR="00243114">
        <w:t xml:space="preserve"> 1996).</w:t>
      </w:r>
      <w:r w:rsidR="00E2492E">
        <w:t xml:space="preserve"> </w:t>
      </w:r>
      <w:r w:rsidR="00F13D2A">
        <w:t>What I see, more specifically in the original French is that the Idea of “race” is framed in the same way as it is in Genesis</w:t>
      </w:r>
      <w:r w:rsidR="00C91D4A">
        <w:t>:</w:t>
      </w:r>
      <w:r w:rsidR="00F13D2A">
        <w:t xml:space="preserve"> “</w:t>
      </w:r>
      <w:r w:rsidR="004E1E46" w:rsidRPr="00634E8B">
        <w:rPr>
          <w:b/>
          <w:bCs/>
          <w:i/>
          <w:iCs/>
        </w:rPr>
        <w:t>Un</w:t>
      </w:r>
      <w:r w:rsidR="00C91D4A" w:rsidRPr="00634E8B">
        <w:rPr>
          <w:b/>
          <w:bCs/>
          <w:i/>
          <w:iCs/>
        </w:rPr>
        <w:t>e</w:t>
      </w:r>
      <w:r w:rsidR="004E1E46" w:rsidRPr="00634E8B">
        <w:rPr>
          <w:b/>
          <w:bCs/>
          <w:i/>
          <w:iCs/>
        </w:rPr>
        <w:t xml:space="preserve"> multitude d’ hommes qui </w:t>
      </w:r>
      <w:proofErr w:type="spellStart"/>
      <w:r w:rsidR="004E1E46" w:rsidRPr="00634E8B">
        <w:rPr>
          <w:b/>
          <w:bCs/>
          <w:i/>
          <w:iCs/>
        </w:rPr>
        <w:t>sont</w:t>
      </w:r>
      <w:proofErr w:type="spellEnd"/>
      <w:r w:rsidR="004E1E46" w:rsidRPr="00634E8B">
        <w:rPr>
          <w:b/>
          <w:bCs/>
          <w:i/>
          <w:iCs/>
        </w:rPr>
        <w:t xml:space="preserve"> originaires du meme pays, et </w:t>
      </w:r>
      <w:r w:rsidR="00C91D4A" w:rsidRPr="00634E8B">
        <w:rPr>
          <w:b/>
          <w:bCs/>
          <w:i/>
          <w:iCs/>
        </w:rPr>
        <w:t xml:space="preserve">se </w:t>
      </w:r>
      <w:r w:rsidR="004E1E46" w:rsidRPr="00634E8B">
        <w:rPr>
          <w:b/>
          <w:bCs/>
          <w:i/>
          <w:iCs/>
        </w:rPr>
        <w:t>ressemblent par les traits du visage, par la conformation extérieure</w:t>
      </w:r>
      <w:r w:rsidR="00F13D2A">
        <w:t>.”</w:t>
      </w:r>
      <w:r w:rsidR="00CD4B67">
        <w:t xml:space="preserve"> </w:t>
      </w:r>
      <w:r w:rsidR="00497EC2">
        <w:t>In th</w:t>
      </w:r>
      <w:r w:rsidR="008A5346">
        <w:t xml:space="preserve">at piece of </w:t>
      </w:r>
      <w:r w:rsidR="00497EC2">
        <w:t xml:space="preserve">French, </w:t>
      </w:r>
      <w:r w:rsidR="00CD4B67">
        <w:t>“race” is a</w:t>
      </w:r>
      <w:r w:rsidR="00F13D2A">
        <w:t xml:space="preserve"> group of humans who </w:t>
      </w:r>
      <w:r w:rsidR="00940D16">
        <w:t xml:space="preserve">have </w:t>
      </w:r>
      <w:r w:rsidR="00F13D2A">
        <w:t>originated from the same geographical locat</w:t>
      </w:r>
      <w:r w:rsidR="00243114">
        <w:t>ion</w:t>
      </w:r>
      <w:r w:rsidR="00497EC2">
        <w:t xml:space="preserve">, and </w:t>
      </w:r>
      <w:r w:rsidR="00940D16">
        <w:t xml:space="preserve">who </w:t>
      </w:r>
      <w:r w:rsidR="00497EC2">
        <w:t>b</w:t>
      </w:r>
      <w:r w:rsidR="00243114">
        <w:t>e</w:t>
      </w:r>
      <w:r w:rsidR="00497EC2">
        <w:t>ar</w:t>
      </w:r>
      <w:r w:rsidR="00940D16">
        <w:t>s</w:t>
      </w:r>
      <w:r w:rsidR="00497EC2">
        <w:t xml:space="preserve"> roughly </w:t>
      </w:r>
      <w:r w:rsidR="00940D16">
        <w:t>the same</w:t>
      </w:r>
      <w:r w:rsidR="001F6055">
        <w:t xml:space="preserve"> </w:t>
      </w:r>
      <w:r w:rsidR="00CD4B67">
        <w:t>phenotyp</w:t>
      </w:r>
      <w:r w:rsidR="008A5346">
        <w:t xml:space="preserve">ic </w:t>
      </w:r>
      <w:r w:rsidR="00940D16">
        <w:t>characteristics</w:t>
      </w:r>
      <w:r w:rsidR="008A5346">
        <w:t xml:space="preserve"> </w:t>
      </w:r>
      <w:r w:rsidR="009D7ED4">
        <w:t xml:space="preserve">in their </w:t>
      </w:r>
      <w:r w:rsidR="00634E8B">
        <w:t xml:space="preserve">facial appearance and </w:t>
      </w:r>
      <w:r w:rsidR="009D7ED4">
        <w:t xml:space="preserve">their </w:t>
      </w:r>
      <w:r w:rsidR="00634E8B">
        <w:t>physique</w:t>
      </w:r>
      <w:r w:rsidR="00CD4B67">
        <w:t xml:space="preserve">. </w:t>
      </w:r>
      <w:r w:rsidR="00F13D2A">
        <w:t xml:space="preserve"> </w:t>
      </w:r>
      <w:r w:rsidR="00CD4B67">
        <w:t>That is</w:t>
      </w:r>
      <w:r w:rsidR="001F6055">
        <w:t>,</w:t>
      </w:r>
      <w:r w:rsidR="00CD4B67">
        <w:t xml:space="preserve"> at once</w:t>
      </w:r>
      <w:r w:rsidR="001F6055">
        <w:t>,</w:t>
      </w:r>
      <w:r w:rsidR="00CD4B67">
        <w:t xml:space="preserve"> a definition of the original man departing from Shinar after the debacle with the tower, and that of man after he </w:t>
      </w:r>
      <w:r w:rsidR="001F6055">
        <w:t xml:space="preserve">had </w:t>
      </w:r>
      <w:r w:rsidR="00CD4B67">
        <w:t xml:space="preserve">adjusted physically and otherwise to </w:t>
      </w:r>
      <w:r w:rsidR="00CD4B67">
        <w:lastRenderedPageBreak/>
        <w:t xml:space="preserve">the </w:t>
      </w:r>
      <w:r w:rsidR="008A5346">
        <w:t xml:space="preserve">various </w:t>
      </w:r>
      <w:r w:rsidR="00CD4B67">
        <w:t>geographical situation</w:t>
      </w:r>
      <w:r w:rsidR="008A5346">
        <w:t>s</w:t>
      </w:r>
      <w:r w:rsidR="00CD4B67">
        <w:t xml:space="preserve"> in which he finds himself</w:t>
      </w:r>
      <w:r w:rsidR="004E1E46">
        <w:t xml:space="preserve">—among </w:t>
      </w:r>
      <w:r w:rsidR="001F6055">
        <w:t>others</w:t>
      </w:r>
      <w:r w:rsidR="004E1E46">
        <w:t xml:space="preserve"> with a common tongue.</w:t>
      </w:r>
      <w:r w:rsidR="00FA6051">
        <w:t xml:space="preserve"> Thus, he begins to see himself as a tribe or “race” distinct from other races. But truly</w:t>
      </w:r>
      <w:r w:rsidR="00E2492E">
        <w:t>,</w:t>
      </w:r>
      <w:r w:rsidR="00FA6051">
        <w:t xml:space="preserve"> when thrown into a</w:t>
      </w:r>
      <w:r w:rsidR="00E2492E">
        <w:t xml:space="preserve"> melting pot </w:t>
      </w:r>
      <w:r w:rsidR="00FA6051">
        <w:t xml:space="preserve">with other races, </w:t>
      </w:r>
      <w:r w:rsidR="000F2146">
        <w:t>man’s</w:t>
      </w:r>
      <w:r w:rsidR="00FA6051">
        <w:t xml:space="preserve"> DNA proves that he only </w:t>
      </w:r>
      <w:r w:rsidR="00E2492E">
        <w:t xml:space="preserve">belongs to </w:t>
      </w:r>
      <w:r w:rsidR="001F6055">
        <w:t>“</w:t>
      </w:r>
      <w:r w:rsidR="00FA6051">
        <w:t>one race</w:t>
      </w:r>
      <w:r w:rsidR="001F6055">
        <w:t>”</w:t>
      </w:r>
      <w:r w:rsidR="00E2492E">
        <w:t xml:space="preserve">, </w:t>
      </w:r>
      <w:r w:rsidR="00FA6051">
        <w:t>th</w:t>
      </w:r>
      <w:r w:rsidR="00E2492E">
        <w:t>e single race</w:t>
      </w:r>
      <w:r w:rsidR="00FA6051">
        <w:t xml:space="preserve"> of human</w:t>
      </w:r>
      <w:r w:rsidR="001F6055">
        <w:t>s</w:t>
      </w:r>
      <w:r w:rsidR="00FA6051">
        <w:t>.</w:t>
      </w:r>
      <w:r w:rsidR="00E2492E">
        <w:t xml:space="preserve"> </w:t>
      </w:r>
      <w:r w:rsidR="000F2146">
        <w:t>So, i</w:t>
      </w:r>
      <w:r w:rsidR="00E2492E">
        <w:t xml:space="preserve">t </w:t>
      </w:r>
      <w:r w:rsidR="000F2146">
        <w:t xml:space="preserve">becomes quite </w:t>
      </w:r>
      <w:r w:rsidR="00E2492E">
        <w:t xml:space="preserve">absurd to suggest that if </w:t>
      </w:r>
      <w:r w:rsidR="00F83FF3">
        <w:t xml:space="preserve">the progeny of a man, who </w:t>
      </w:r>
      <w:r w:rsidR="00E2492E">
        <w:t>migrate</w:t>
      </w:r>
      <w:r w:rsidR="000F2146">
        <w:t>d</w:t>
      </w:r>
      <w:r w:rsidR="00E2492E">
        <w:t xml:space="preserve"> to the sunbelt region </w:t>
      </w:r>
      <w:r w:rsidR="000F2146">
        <w:t>of America</w:t>
      </w:r>
      <w:r w:rsidR="001F6055">
        <w:t>,</w:t>
      </w:r>
      <w:r w:rsidR="000F2146">
        <w:t xml:space="preserve"> </w:t>
      </w:r>
      <w:r w:rsidR="00E2492E">
        <w:t>four hundred years ago</w:t>
      </w:r>
      <w:r w:rsidR="001F6055">
        <w:t>,</w:t>
      </w:r>
      <w:r w:rsidR="00E2492E">
        <w:t xml:space="preserve"> </w:t>
      </w:r>
      <w:r w:rsidR="00F83FF3">
        <w:t xml:space="preserve">were to </w:t>
      </w:r>
      <w:r w:rsidR="00E2492E">
        <w:t xml:space="preserve">pass on </w:t>
      </w:r>
      <w:r w:rsidR="00F83FF3">
        <w:t xml:space="preserve">certain </w:t>
      </w:r>
      <w:r w:rsidR="00E2492E">
        <w:t xml:space="preserve">genes </w:t>
      </w:r>
      <w:r w:rsidR="00F83FF3">
        <w:t>tha</w:t>
      </w:r>
      <w:r w:rsidR="00E2492E">
        <w:t>t</w:t>
      </w:r>
      <w:r w:rsidR="00F83FF3">
        <w:t xml:space="preserve"> may have been altered through “population genetics”</w:t>
      </w:r>
      <w:r w:rsidR="00105225">
        <w:t xml:space="preserve"> (Okazaki et al</w:t>
      </w:r>
      <w:r w:rsidR="00F83FF3">
        <w:t>,</w:t>
      </w:r>
      <w:r w:rsidR="00105225">
        <w:t xml:space="preserve"> 2021),</w:t>
      </w:r>
      <w:r w:rsidR="00E2492E">
        <w:t xml:space="preserve"> </w:t>
      </w:r>
      <w:r w:rsidR="001F6055">
        <w:t>we</w:t>
      </w:r>
      <w:r w:rsidR="00E2492E">
        <w:t xml:space="preserve">re born </w:t>
      </w:r>
      <w:r w:rsidR="000F2146">
        <w:t xml:space="preserve">and </w:t>
      </w:r>
      <w:r w:rsidR="00E2492E">
        <w:t>r</w:t>
      </w:r>
      <w:r w:rsidR="000F2146">
        <w:t>e</w:t>
      </w:r>
      <w:r w:rsidR="00E2492E">
        <w:t xml:space="preserve">ared in a </w:t>
      </w:r>
      <w:r w:rsidR="00506823">
        <w:t xml:space="preserve">much </w:t>
      </w:r>
      <w:r w:rsidR="000F2146">
        <w:t>more</w:t>
      </w:r>
      <w:r w:rsidR="00EC74D6">
        <w:t xml:space="preserve"> </w:t>
      </w:r>
      <w:r w:rsidR="000F2146">
        <w:t>mode</w:t>
      </w:r>
      <w:r w:rsidR="00E2492E">
        <w:t>rate</w:t>
      </w:r>
      <w:r w:rsidR="000F2146">
        <w:t xml:space="preserve"> climate</w:t>
      </w:r>
      <w:r w:rsidR="00EC74D6">
        <w:t xml:space="preserve"> today</w:t>
      </w:r>
      <w:r w:rsidR="000F2146">
        <w:t xml:space="preserve">, </w:t>
      </w:r>
      <w:r w:rsidR="00EC74D6">
        <w:t xml:space="preserve">turn out to be of a darker </w:t>
      </w:r>
      <w:r w:rsidR="001F6055">
        <w:t>hue</w:t>
      </w:r>
      <w:r w:rsidR="00EC74D6">
        <w:t xml:space="preserve"> than their neighbors, that </w:t>
      </w:r>
      <w:r w:rsidR="00506823">
        <w:t>would</w:t>
      </w:r>
      <w:r w:rsidR="00EC74D6">
        <w:t xml:space="preserve"> make them</w:t>
      </w:r>
      <w:r w:rsidR="00E2492E">
        <w:t xml:space="preserve"> </w:t>
      </w:r>
      <w:r w:rsidR="00506823">
        <w:t>“a sub-division of the human species” (Hudson, 1998). The progeny would probably “suffer” a similar linguistic departure from the man’s tongue in accents or more as the people of Shinar, as well.</w:t>
      </w:r>
      <w:r w:rsidR="00FA6051">
        <w:t xml:space="preserve">   </w:t>
      </w:r>
    </w:p>
    <w:p w14:paraId="247B9DA2" w14:textId="63AA0B8F" w:rsidR="00220CFB" w:rsidRDefault="00227AE7" w:rsidP="0021646E">
      <w:pPr>
        <w:spacing w:line="480" w:lineRule="auto"/>
        <w:ind w:firstLine="720"/>
      </w:pPr>
      <w:r>
        <w:t>One can imagine that in</w:t>
      </w:r>
      <w:r w:rsidR="00367B78">
        <w:t xml:space="preserve"> such a</w:t>
      </w:r>
      <w:r w:rsidR="004C346D">
        <w:t xml:space="preserve"> chaotic</w:t>
      </w:r>
      <w:r>
        <w:t xml:space="preserve"> </w:t>
      </w:r>
      <w:r w:rsidR="00C9726A">
        <w:t xml:space="preserve">atmosphere </w:t>
      </w:r>
      <w:r w:rsidR="00506823">
        <w:t xml:space="preserve">as </w:t>
      </w:r>
      <w:r w:rsidR="001F6055">
        <w:t>t</w:t>
      </w:r>
      <w:r w:rsidR="00506823">
        <w:t xml:space="preserve">hat </w:t>
      </w:r>
      <w:r w:rsidR="001F6055">
        <w:t xml:space="preserve">which </w:t>
      </w:r>
      <w:r w:rsidR="00506823">
        <w:t xml:space="preserve">occurred at Shinar, </w:t>
      </w:r>
      <w:r w:rsidR="004C346D">
        <w:t xml:space="preserve">where </w:t>
      </w:r>
      <w:r w:rsidR="007B2485">
        <w:t>a</w:t>
      </w:r>
      <w:r w:rsidR="004C346D">
        <w:t xml:space="preserve"> complete communication </w:t>
      </w:r>
      <w:r w:rsidR="009E34A7">
        <w:t>breakdown</w:t>
      </w:r>
      <w:r w:rsidR="002750B3">
        <w:t xml:space="preserve"> has resulted wholesale departure from </w:t>
      </w:r>
      <w:r w:rsidR="00F31F88">
        <w:t>such a major</w:t>
      </w:r>
      <w:r w:rsidR="002750B3">
        <w:t xml:space="preserve"> </w:t>
      </w:r>
      <w:r w:rsidR="00F31F88">
        <w:t>to build a tower to heaven</w:t>
      </w:r>
      <w:r w:rsidR="00367B78">
        <w:t xml:space="preserve">, </w:t>
      </w:r>
      <w:r w:rsidR="00497DFE">
        <w:t xml:space="preserve">most of the groups would have to have found themselves in places </w:t>
      </w:r>
      <w:r w:rsidR="007B2485">
        <w:t>which had</w:t>
      </w:r>
      <w:r w:rsidR="00136F23">
        <w:t xml:space="preserve"> </w:t>
      </w:r>
      <w:r w:rsidR="004015A8">
        <w:t>a</w:t>
      </w:r>
      <w:r w:rsidR="00136F23">
        <w:t xml:space="preserve"> plenitude of certain types of </w:t>
      </w:r>
      <w:r w:rsidR="009E34A7">
        <w:t>new</w:t>
      </w:r>
      <w:r w:rsidR="00136F23">
        <w:t xml:space="preserve"> sounds</w:t>
      </w:r>
      <w:r w:rsidR="00F60904">
        <w:t xml:space="preserve"> in nature</w:t>
      </w:r>
      <w:r w:rsidR="00136F23">
        <w:t xml:space="preserve">, </w:t>
      </w:r>
      <w:r w:rsidR="00F902DE">
        <w:t>along with the</w:t>
      </w:r>
      <w:r w:rsidR="00BF2F21">
        <w:t xml:space="preserve"> availability </w:t>
      </w:r>
      <w:r w:rsidR="00627889">
        <w:t xml:space="preserve">of </w:t>
      </w:r>
      <w:r w:rsidR="00136F23">
        <w:t>natural resources, a</w:t>
      </w:r>
      <w:r w:rsidR="00234CC3">
        <w:t>s well as</w:t>
      </w:r>
      <w:r w:rsidR="00136F23">
        <w:t xml:space="preserve"> </w:t>
      </w:r>
      <w:r w:rsidR="00234CC3">
        <w:t xml:space="preserve">climatic and other </w:t>
      </w:r>
      <w:r w:rsidR="00FE7F4E">
        <w:t>exter</w:t>
      </w:r>
      <w:r w:rsidR="00590346">
        <w:t>nal</w:t>
      </w:r>
      <w:r w:rsidR="00FE7F4E">
        <w:t xml:space="preserve"> </w:t>
      </w:r>
      <w:r w:rsidR="00234CC3">
        <w:t>imposing conditions</w:t>
      </w:r>
      <w:r w:rsidR="00F31F88">
        <w:t xml:space="preserve"> that make them appear to change outwardly, but they would really still be only one “race”—man without that universal common tongue</w:t>
      </w:r>
      <w:r w:rsidR="00497DFE">
        <w:t xml:space="preserve">. That was how it </w:t>
      </w:r>
      <w:r w:rsidR="00211FD8">
        <w:t>probably would</w:t>
      </w:r>
      <w:r w:rsidR="00497DFE">
        <w:t xml:space="preserve"> have been</w:t>
      </w:r>
      <w:r w:rsidR="00627889">
        <w:t xml:space="preserve"> </w:t>
      </w:r>
      <w:r w:rsidR="005F046B">
        <w:t xml:space="preserve">in </w:t>
      </w:r>
      <w:r w:rsidR="004015A8">
        <w:t>each</w:t>
      </w:r>
      <w:r w:rsidR="005F046B">
        <w:t xml:space="preserve"> locality</w:t>
      </w:r>
      <w:r w:rsidR="004015A8">
        <w:t xml:space="preserve"> that became home to </w:t>
      </w:r>
      <w:r w:rsidR="00211FD8">
        <w:t>various</w:t>
      </w:r>
      <w:r w:rsidR="00497DFE">
        <w:t xml:space="preserve"> </w:t>
      </w:r>
      <w:r w:rsidR="004015A8">
        <w:t>group</w:t>
      </w:r>
      <w:r w:rsidR="00237122">
        <w:t>s</w:t>
      </w:r>
      <w:r w:rsidR="00F902DE">
        <w:t xml:space="preserve"> of the animal man</w:t>
      </w:r>
      <w:r w:rsidR="00497DFE">
        <w:t>.</w:t>
      </w:r>
      <w:r w:rsidR="005F046B">
        <w:t xml:space="preserve"> </w:t>
      </w:r>
      <w:r w:rsidR="00F63764">
        <w:t xml:space="preserve"> Such conditions</w:t>
      </w:r>
      <w:r w:rsidR="005F046B">
        <w:t xml:space="preserve"> would </w:t>
      </w:r>
      <w:proofErr w:type="gramStart"/>
      <w:r w:rsidR="00211FD8">
        <w:t>definitely</w:t>
      </w:r>
      <w:r w:rsidR="004015A8">
        <w:t xml:space="preserve"> </w:t>
      </w:r>
      <w:r w:rsidR="00F63764">
        <w:t>have</w:t>
      </w:r>
      <w:proofErr w:type="gramEnd"/>
      <w:r w:rsidR="00F63764">
        <w:t xml:space="preserve"> had some </w:t>
      </w:r>
      <w:r w:rsidR="004015A8">
        <w:t>influence</w:t>
      </w:r>
      <w:r w:rsidR="005F046B">
        <w:t xml:space="preserve"> </w:t>
      </w:r>
      <w:r w:rsidR="00F63764">
        <w:t>on</w:t>
      </w:r>
      <w:r w:rsidR="005F046B">
        <w:t xml:space="preserve"> language </w:t>
      </w:r>
      <w:r w:rsidR="00E9284C">
        <w:t xml:space="preserve">development, </w:t>
      </w:r>
      <w:r w:rsidR="005F046B">
        <w:t xml:space="preserve">and </w:t>
      </w:r>
      <w:r w:rsidR="00E9284C">
        <w:t xml:space="preserve">the new </w:t>
      </w:r>
      <w:r w:rsidR="00F31F88">
        <w:t xml:space="preserve">look, and </w:t>
      </w:r>
      <w:r w:rsidR="00E9284C">
        <w:t xml:space="preserve">patterns of </w:t>
      </w:r>
      <w:r w:rsidR="005F046B">
        <w:t xml:space="preserve">behavior </w:t>
      </w:r>
      <w:r w:rsidR="009C0DC1">
        <w:t>within</w:t>
      </w:r>
      <w:r w:rsidR="005F046B">
        <w:t xml:space="preserve"> </w:t>
      </w:r>
      <w:r w:rsidR="007B2485">
        <w:t>each</w:t>
      </w:r>
      <w:r w:rsidR="005F046B">
        <w:t xml:space="preserve"> group</w:t>
      </w:r>
      <w:r w:rsidR="00FE7F4E">
        <w:t xml:space="preserve"> </w:t>
      </w:r>
      <w:r w:rsidR="007B2485">
        <w:t xml:space="preserve">as </w:t>
      </w:r>
      <w:r w:rsidR="009C0DC1">
        <w:t>the group</w:t>
      </w:r>
      <w:r w:rsidR="007B2485">
        <w:t xml:space="preserve"> </w:t>
      </w:r>
      <w:r w:rsidR="005C4439">
        <w:t>emulate</w:t>
      </w:r>
      <w:r w:rsidR="00211FD8">
        <w:t xml:space="preserve">d </w:t>
      </w:r>
      <w:r w:rsidR="00514E5D">
        <w:t>environmental background noises</w:t>
      </w:r>
      <w:r w:rsidR="00220CFB">
        <w:t>—</w:t>
      </w:r>
      <w:r w:rsidR="00837811">
        <w:t xml:space="preserve">like </w:t>
      </w:r>
      <w:r w:rsidR="00220CFB">
        <w:t xml:space="preserve">the </w:t>
      </w:r>
      <w:r w:rsidR="00837811">
        <w:t xml:space="preserve">squawking sound </w:t>
      </w:r>
      <w:r w:rsidR="00220CFB">
        <w:t xml:space="preserve">of hawks, </w:t>
      </w:r>
      <w:r w:rsidR="00837811">
        <w:t>the howl</w:t>
      </w:r>
      <w:r w:rsidR="009C0DC1">
        <w:t>ing sounds</w:t>
      </w:r>
      <w:r w:rsidR="00837811">
        <w:t xml:space="preserve"> of </w:t>
      </w:r>
      <w:r w:rsidR="00220CFB">
        <w:t>baboons</w:t>
      </w:r>
      <w:r w:rsidR="005C4439">
        <w:t>,</w:t>
      </w:r>
      <w:r w:rsidR="00234CC3">
        <w:t xml:space="preserve"> </w:t>
      </w:r>
      <w:r w:rsidR="00343C49">
        <w:t xml:space="preserve">or the sound of </w:t>
      </w:r>
      <w:r w:rsidR="00220CFB">
        <w:t xml:space="preserve">cascading </w:t>
      </w:r>
      <w:r w:rsidR="009C0DC1">
        <w:t>waterfall</w:t>
      </w:r>
      <w:r w:rsidR="00F60904">
        <w:t>s</w:t>
      </w:r>
      <w:r w:rsidR="009C0DC1">
        <w:t xml:space="preserve">.  So naturally, </w:t>
      </w:r>
      <w:r w:rsidR="00F31F88">
        <w:t xml:space="preserve">look, </w:t>
      </w:r>
      <w:r w:rsidR="009C0DC1">
        <w:t xml:space="preserve">the </w:t>
      </w:r>
      <w:r w:rsidR="00BD0C8F">
        <w:t>a</w:t>
      </w:r>
      <w:r w:rsidR="00FE7F4E">
        <w:t>ttitudes</w:t>
      </w:r>
      <w:r w:rsidR="00F60904">
        <w:t xml:space="preserve">, </w:t>
      </w:r>
      <w:proofErr w:type="gramStart"/>
      <w:r w:rsidR="00FE7F4E">
        <w:t>behaviors</w:t>
      </w:r>
      <w:proofErr w:type="gramEnd"/>
      <w:r w:rsidR="00F60904">
        <w:t xml:space="preserve"> and beliefs that man </w:t>
      </w:r>
      <w:r w:rsidR="00211FD8">
        <w:t xml:space="preserve">would </w:t>
      </w:r>
      <w:r w:rsidR="00F60904">
        <w:t xml:space="preserve">develop in </w:t>
      </w:r>
      <w:r w:rsidR="00F60904">
        <w:lastRenderedPageBreak/>
        <w:t>one place</w:t>
      </w:r>
      <w:r w:rsidR="00F31F88">
        <w:t>,</w:t>
      </w:r>
      <w:r w:rsidR="00F60904">
        <w:t xml:space="preserve"> as against another, </w:t>
      </w:r>
      <w:r w:rsidR="00D53DAF">
        <w:t>would, at least</w:t>
      </w:r>
      <w:r w:rsidR="00F31F88">
        <w:t>,</w:t>
      </w:r>
      <w:r w:rsidR="00D53DAF">
        <w:t xml:space="preserve"> to a great measure, </w:t>
      </w:r>
      <w:r w:rsidR="00FE4F5B">
        <w:t xml:space="preserve">be </w:t>
      </w:r>
      <w:r w:rsidR="00D53DAF">
        <w:t>their response to the external stimuli in th</w:t>
      </w:r>
      <w:r w:rsidR="00FE4F5B">
        <w:t xml:space="preserve">at particular </w:t>
      </w:r>
      <w:r w:rsidR="00D53DAF">
        <w:t>place where the</w:t>
      </w:r>
      <w:r w:rsidR="00FE4F5B">
        <w:t xml:space="preserve"> group</w:t>
      </w:r>
      <w:r w:rsidR="00D53DAF">
        <w:t xml:space="preserve"> ha</w:t>
      </w:r>
      <w:r w:rsidR="00FE4F5B">
        <w:t>s</w:t>
      </w:r>
      <w:r w:rsidR="00D53DAF">
        <w:t xml:space="preserve"> chosen to settle</w:t>
      </w:r>
      <w:r w:rsidR="00577C34">
        <w:t>.</w:t>
      </w:r>
      <w:r w:rsidR="00BD0C8F">
        <w:t xml:space="preserve"> </w:t>
      </w:r>
    </w:p>
    <w:p w14:paraId="447EF8E7" w14:textId="0EF6FF0B" w:rsidR="006E52F0" w:rsidRDefault="005C4439" w:rsidP="0021646E">
      <w:pPr>
        <w:spacing w:line="480" w:lineRule="auto"/>
        <w:ind w:firstLine="720"/>
      </w:pPr>
      <w:r>
        <w:t xml:space="preserve">Environmental sounds </w:t>
      </w:r>
      <w:r w:rsidR="005A2050">
        <w:t xml:space="preserve">and other </w:t>
      </w:r>
      <w:r w:rsidR="00343C49">
        <w:t xml:space="preserve">natural </w:t>
      </w:r>
      <w:r w:rsidR="005A2050">
        <w:t>conditions are</w:t>
      </w:r>
      <w:r>
        <w:t xml:space="preserve"> probably </w:t>
      </w:r>
      <w:r w:rsidR="005A2050">
        <w:t xml:space="preserve">the best </w:t>
      </w:r>
      <w:r w:rsidR="006C2BB7">
        <w:t>way</w:t>
      </w:r>
      <w:r w:rsidR="00CA5829">
        <w:t>s</w:t>
      </w:r>
      <w:r w:rsidR="006C2BB7">
        <w:t xml:space="preserve"> o</w:t>
      </w:r>
      <w:r w:rsidR="006E52F0">
        <w:t>f</w:t>
      </w:r>
      <w:r w:rsidR="006C2BB7">
        <w:t xml:space="preserve"> </w:t>
      </w:r>
      <w:r>
        <w:t>expla</w:t>
      </w:r>
      <w:r w:rsidR="006C2BB7">
        <w:t>i</w:t>
      </w:r>
      <w:r>
        <w:t>n</w:t>
      </w:r>
      <w:r w:rsidR="006E52F0">
        <w:t>ing</w:t>
      </w:r>
      <w:r>
        <w:t xml:space="preserve"> why </w:t>
      </w:r>
      <w:r w:rsidR="00BE0B8A">
        <w:t>it is so nearly impossible for people from one part of the world to duplicate the phonem</w:t>
      </w:r>
      <w:r w:rsidR="00C17930">
        <w:t xml:space="preserve">ic </w:t>
      </w:r>
      <w:r w:rsidR="006C2BB7">
        <w:t>nuances</w:t>
      </w:r>
      <w:r w:rsidR="00C17930">
        <w:t xml:space="preserve"> of</w:t>
      </w:r>
      <w:r w:rsidR="00BE0B8A">
        <w:t xml:space="preserve"> language</w:t>
      </w:r>
      <w:r w:rsidR="005A2050">
        <w:t>s</w:t>
      </w:r>
      <w:r w:rsidR="00BE0B8A">
        <w:t xml:space="preserve"> spoken by people from</w:t>
      </w:r>
      <w:r w:rsidR="00CA5829">
        <w:t xml:space="preserve"> an</w:t>
      </w:r>
      <w:r w:rsidR="00BE0B8A">
        <w:t>other</w:t>
      </w:r>
      <w:r w:rsidR="006C6C9B">
        <w:t xml:space="preserve"> part of the world</w:t>
      </w:r>
      <w:r w:rsidR="00BE0B8A">
        <w:t xml:space="preserve">. </w:t>
      </w:r>
      <w:r w:rsidR="00041177">
        <w:t>For instance, there is such</w:t>
      </w:r>
      <w:r w:rsidR="00C17930">
        <w:t xml:space="preserve"> </w:t>
      </w:r>
      <w:r w:rsidR="00D53DAF">
        <w:t xml:space="preserve">a </w:t>
      </w:r>
      <w:r w:rsidR="00C17930">
        <w:t>vast</w:t>
      </w:r>
      <w:r w:rsidR="00041177">
        <w:t xml:space="preserve"> difference between the heavy guttural</w:t>
      </w:r>
      <w:r w:rsidR="006E52F0">
        <w:t>,</w:t>
      </w:r>
      <w:r w:rsidR="00041177">
        <w:t xml:space="preserve"> </w:t>
      </w:r>
      <w:r w:rsidR="006E52F0">
        <w:t xml:space="preserve">or </w:t>
      </w:r>
      <w:r w:rsidR="005A2050">
        <w:t>raspy</w:t>
      </w:r>
      <w:r w:rsidR="00CA5829">
        <w:t>,</w:t>
      </w:r>
      <w:r w:rsidR="005A2050">
        <w:t xml:space="preserve"> </w:t>
      </w:r>
      <w:r w:rsidR="006E52F0">
        <w:t xml:space="preserve">roof-of-the mouth </w:t>
      </w:r>
      <w:r w:rsidR="00041177">
        <w:t xml:space="preserve">sounds of </w:t>
      </w:r>
      <w:proofErr w:type="gramStart"/>
      <w:r w:rsidR="00041177">
        <w:t>Middle-Eastern</w:t>
      </w:r>
      <w:proofErr w:type="gramEnd"/>
      <w:r w:rsidR="00041177">
        <w:t xml:space="preserve"> languages and English.</w:t>
      </w:r>
      <w:r w:rsidR="00BE0B8A">
        <w:t xml:space="preserve"> </w:t>
      </w:r>
      <w:r w:rsidR="000801C9">
        <w:t xml:space="preserve"> </w:t>
      </w:r>
    </w:p>
    <w:p w14:paraId="4A0FA657" w14:textId="1C34938B" w:rsidR="003467E5" w:rsidRDefault="0058792C" w:rsidP="0021646E">
      <w:pPr>
        <w:spacing w:line="480" w:lineRule="auto"/>
        <w:ind w:firstLine="720"/>
      </w:pPr>
      <w:r>
        <w:t>The people who fled</w:t>
      </w:r>
      <w:r w:rsidR="00CA5829">
        <w:t xml:space="preserve"> Shinar </w:t>
      </w:r>
      <w:r>
        <w:t xml:space="preserve">did so </w:t>
      </w:r>
      <w:r w:rsidR="005978FE">
        <w:t xml:space="preserve">while becoming </w:t>
      </w:r>
      <w:r>
        <w:t>members of</w:t>
      </w:r>
      <w:r w:rsidR="00CA5829">
        <w:t xml:space="preserve"> </w:t>
      </w:r>
      <w:r>
        <w:t xml:space="preserve">new smaller </w:t>
      </w:r>
      <w:r w:rsidR="00CA5829">
        <w:t xml:space="preserve">social units </w:t>
      </w:r>
      <w:r w:rsidR="000B0C4E">
        <w:t xml:space="preserve">which banded together </w:t>
      </w:r>
      <w:proofErr w:type="gramStart"/>
      <w:r w:rsidR="000B0C4E">
        <w:t>on the basis of</w:t>
      </w:r>
      <w:proofErr w:type="gramEnd"/>
      <w:r w:rsidR="000B0C4E">
        <w:t xml:space="preserve"> the fact that the</w:t>
      </w:r>
      <w:r w:rsidR="00017C50">
        <w:t xml:space="preserve"> members of each group </w:t>
      </w:r>
      <w:r w:rsidR="000B0C4E">
        <w:t>had a language in common</w:t>
      </w:r>
      <w:r w:rsidR="00017C50">
        <w:t xml:space="preserve"> and a new burgeoning c</w:t>
      </w:r>
      <w:r w:rsidR="001C70EF">
        <w:t>ulture</w:t>
      </w:r>
      <w:r w:rsidR="000B0C4E">
        <w:t xml:space="preserve">. </w:t>
      </w:r>
      <w:r w:rsidR="009703E0">
        <w:t>I</w:t>
      </w:r>
      <w:r w:rsidR="000B0C4E">
        <w:t>n the end</w:t>
      </w:r>
      <w:r w:rsidR="00BA0C39">
        <w:t>, it was mainly</w:t>
      </w:r>
      <w:r w:rsidR="000B0C4E">
        <w:t xml:space="preserve"> </w:t>
      </w:r>
      <w:r w:rsidR="009703E0">
        <w:t>the</w:t>
      </w:r>
      <w:r w:rsidR="00BA0C39">
        <w:t xml:space="preserve"> common language </w:t>
      </w:r>
      <w:r w:rsidR="002E7B86">
        <w:t xml:space="preserve">that </w:t>
      </w:r>
      <w:r w:rsidR="009703E0">
        <w:t xml:space="preserve">people shared </w:t>
      </w:r>
      <w:r w:rsidR="002E7B86">
        <w:t>which</w:t>
      </w:r>
      <w:r w:rsidR="00BA0C39">
        <w:t xml:space="preserve"> </w:t>
      </w:r>
      <w:r w:rsidR="000B0C4E">
        <w:t xml:space="preserve">cemented </w:t>
      </w:r>
      <w:r w:rsidR="00BA0C39">
        <w:t>the</w:t>
      </w:r>
      <w:r w:rsidR="009703E0">
        <w:t>ir</w:t>
      </w:r>
      <w:r w:rsidR="00BA0C39">
        <w:t xml:space="preserve"> members</w:t>
      </w:r>
      <w:r w:rsidR="009703E0">
        <w:t>hip</w:t>
      </w:r>
      <w:r w:rsidR="00BA0C39">
        <w:t xml:space="preserve"> </w:t>
      </w:r>
      <w:r w:rsidR="009703E0">
        <w:t xml:space="preserve">in </w:t>
      </w:r>
      <w:r w:rsidR="000B0C4E">
        <w:t xml:space="preserve">a </w:t>
      </w:r>
      <w:r w:rsidR="009703E0">
        <w:t xml:space="preserve">particular </w:t>
      </w:r>
      <w:r w:rsidR="000B0C4E">
        <w:t xml:space="preserve">group </w:t>
      </w:r>
      <w:r w:rsidR="002E7B86">
        <w:t>within</w:t>
      </w:r>
      <w:r w:rsidR="009703E0">
        <w:t xml:space="preserve"> an organized</w:t>
      </w:r>
      <w:r w:rsidR="00BA0C39">
        <w:t xml:space="preserve"> tribe or nation, </w:t>
      </w:r>
      <w:r w:rsidR="009703E0">
        <w:t xml:space="preserve">and to a lesser extent, </w:t>
      </w:r>
      <w:r w:rsidR="002E7B86">
        <w:t>by b</w:t>
      </w:r>
      <w:r w:rsidR="009703E0">
        <w:t xml:space="preserve">lood. </w:t>
      </w:r>
      <w:r w:rsidR="00BB1F1D">
        <w:t>M</w:t>
      </w:r>
      <w:r w:rsidR="002F67DD">
        <w:t>ost</w:t>
      </w:r>
      <w:r w:rsidR="00BB1F1D">
        <w:t xml:space="preserve"> groups perhaps</w:t>
      </w:r>
      <w:r w:rsidR="00CD4387">
        <w:t xml:space="preserve"> </w:t>
      </w:r>
      <w:r w:rsidR="006E52F0">
        <w:t xml:space="preserve">would </w:t>
      </w:r>
      <w:r w:rsidR="00C75512">
        <w:t xml:space="preserve">certainly </w:t>
      </w:r>
      <w:r w:rsidR="006E52F0">
        <w:t xml:space="preserve">have </w:t>
      </w:r>
      <w:r w:rsidR="009703E0">
        <w:t>undergone</w:t>
      </w:r>
      <w:r w:rsidR="006C2BB7">
        <w:t xml:space="preserve"> </w:t>
      </w:r>
      <w:r w:rsidR="00C75512">
        <w:t>some</w:t>
      </w:r>
      <w:r w:rsidR="00C17930">
        <w:t xml:space="preserve"> spiritual shifts in their belief system</w:t>
      </w:r>
      <w:r w:rsidR="00C75512">
        <w:t>s</w:t>
      </w:r>
      <w:r w:rsidR="00C17930">
        <w:t xml:space="preserve"> that </w:t>
      </w:r>
      <w:r w:rsidR="006E52F0">
        <w:t xml:space="preserve">might </w:t>
      </w:r>
      <w:r w:rsidR="00CD4387">
        <w:t xml:space="preserve">no longer </w:t>
      </w:r>
      <w:r w:rsidR="006E52F0">
        <w:t xml:space="preserve">have </w:t>
      </w:r>
      <w:r w:rsidR="006C2BB7">
        <w:t>allowed</w:t>
      </w:r>
      <w:r w:rsidR="00CD4387">
        <w:t xml:space="preserve"> </w:t>
      </w:r>
      <w:r w:rsidR="006C2BB7">
        <w:t xml:space="preserve">them to </w:t>
      </w:r>
      <w:r w:rsidR="000405DB">
        <w:t xml:space="preserve">entertain </w:t>
      </w:r>
      <w:r w:rsidR="00CD4387">
        <w:t xml:space="preserve">a clear </w:t>
      </w:r>
      <w:r w:rsidR="006E52F0">
        <w:t>“</w:t>
      </w:r>
      <w:r w:rsidR="00CD4387">
        <w:t>picture</w:t>
      </w:r>
      <w:r w:rsidR="006E52F0">
        <w:t>”</w:t>
      </w:r>
      <w:r w:rsidR="00CD4387">
        <w:t xml:space="preserve"> of</w:t>
      </w:r>
      <w:r w:rsidR="002F67DD">
        <w:t xml:space="preserve"> </w:t>
      </w:r>
      <w:r w:rsidR="00BB1F1D">
        <w:t xml:space="preserve">the </w:t>
      </w:r>
      <w:r w:rsidR="002F67DD">
        <w:t>God</w:t>
      </w:r>
      <w:r w:rsidR="00BB1F1D">
        <w:t xml:space="preserve"> they had known prior to the linguistic debacle. </w:t>
      </w:r>
      <w:r w:rsidR="00E33373">
        <w:t>And now, b</w:t>
      </w:r>
      <w:r w:rsidR="0088772E">
        <w:t xml:space="preserve">ecause of geography and other environmental factors, </w:t>
      </w:r>
      <w:r w:rsidR="002639A0">
        <w:t>some</w:t>
      </w:r>
      <w:r w:rsidR="00BB1F1D">
        <w:t xml:space="preserve"> may </w:t>
      </w:r>
      <w:r w:rsidR="002639A0">
        <w:t xml:space="preserve">even </w:t>
      </w:r>
      <w:r w:rsidR="00BB1F1D">
        <w:t xml:space="preserve">have </w:t>
      </w:r>
      <w:r w:rsidR="0088772E">
        <w:t>gradually come to a different understanding of God</w:t>
      </w:r>
      <w:r w:rsidR="002639A0">
        <w:t xml:space="preserve"> and </w:t>
      </w:r>
      <w:r w:rsidR="00726D40">
        <w:t xml:space="preserve">what He </w:t>
      </w:r>
      <w:r w:rsidR="0088772E">
        <w:t>expect</w:t>
      </w:r>
      <w:r w:rsidR="00726D40">
        <w:t>ed</w:t>
      </w:r>
      <w:r w:rsidR="0088772E">
        <w:t xml:space="preserve"> of </w:t>
      </w:r>
      <w:r w:rsidR="000C747A">
        <w:t>them</w:t>
      </w:r>
      <w:r w:rsidR="0088772E">
        <w:t>.</w:t>
      </w:r>
      <w:r w:rsidR="00020CF9">
        <w:t xml:space="preserve"> </w:t>
      </w:r>
      <w:r w:rsidR="002639A0">
        <w:t>Others</w:t>
      </w:r>
      <w:r w:rsidR="00020CF9">
        <w:t xml:space="preserve"> may have </w:t>
      </w:r>
      <w:r w:rsidR="002F67DD">
        <w:t>los</w:t>
      </w:r>
      <w:r w:rsidR="00C17930">
        <w:t>t</w:t>
      </w:r>
      <w:r w:rsidR="002F67DD">
        <w:t xml:space="preserve"> touch with </w:t>
      </w:r>
      <w:r w:rsidR="002639A0">
        <w:t>God,</w:t>
      </w:r>
      <w:r w:rsidR="002F67DD">
        <w:t xml:space="preserve"> altogether</w:t>
      </w:r>
      <w:r w:rsidR="00B36EA0">
        <w:t>,</w:t>
      </w:r>
      <w:r w:rsidR="002F67DD">
        <w:t xml:space="preserve"> or</w:t>
      </w:r>
      <w:r w:rsidR="00BE5DE2">
        <w:t xml:space="preserve"> </w:t>
      </w:r>
      <w:r w:rsidR="000F6BA5">
        <w:t xml:space="preserve">may </w:t>
      </w:r>
      <w:r w:rsidR="002F67DD">
        <w:t xml:space="preserve">even </w:t>
      </w:r>
      <w:r w:rsidR="000F6BA5">
        <w:t xml:space="preserve">have </w:t>
      </w:r>
      <w:r w:rsidR="002F67DD">
        <w:t>develop</w:t>
      </w:r>
      <w:r w:rsidR="000F6BA5">
        <w:t>ed</w:t>
      </w:r>
      <w:r w:rsidR="002F67DD">
        <w:t xml:space="preserve"> an appetite for worshiping gods of their own</w:t>
      </w:r>
      <w:r w:rsidR="00C17930">
        <w:t>,</w:t>
      </w:r>
      <w:r w:rsidR="002F67DD">
        <w:t xml:space="preserve"> or their neighbor’s making. </w:t>
      </w:r>
      <w:r w:rsidR="007825CC">
        <w:t>T</w:t>
      </w:r>
      <w:r w:rsidR="009B0E0A">
        <w:t>herefore, i</w:t>
      </w:r>
      <w:r w:rsidR="007F0214">
        <w:t>n time</w:t>
      </w:r>
      <w:r w:rsidR="00DB6904">
        <w:t>,</w:t>
      </w:r>
      <w:r w:rsidR="00020CF9">
        <w:t xml:space="preserve"> </w:t>
      </w:r>
      <w:r w:rsidR="00327DD4">
        <w:t>God</w:t>
      </w:r>
      <w:r w:rsidR="0003260C">
        <w:t xml:space="preserve"> would </w:t>
      </w:r>
      <w:r w:rsidR="00327DD4">
        <w:t>see the</w:t>
      </w:r>
      <w:r w:rsidR="0003260C">
        <w:t xml:space="preserve"> necess</w:t>
      </w:r>
      <w:r w:rsidR="00327DD4">
        <w:t>it</w:t>
      </w:r>
      <w:r w:rsidR="0003260C">
        <w:t>y to carve out a pat</w:t>
      </w:r>
      <w:r w:rsidR="00A41197">
        <w:t xml:space="preserve">h </w:t>
      </w:r>
      <w:r w:rsidR="00390021">
        <w:t xml:space="preserve">for </w:t>
      </w:r>
      <w:r w:rsidR="00863FE6">
        <w:t>man’s</w:t>
      </w:r>
      <w:r w:rsidR="00A41197">
        <w:t xml:space="preserve"> redemption</w:t>
      </w:r>
      <w:r w:rsidR="00390021">
        <w:t>;</w:t>
      </w:r>
      <w:r w:rsidR="00A41197">
        <w:t xml:space="preserve"> </w:t>
      </w:r>
      <w:r w:rsidR="00863FE6">
        <w:t xml:space="preserve">a path by </w:t>
      </w:r>
      <w:r w:rsidR="00A41197">
        <w:t xml:space="preserve">which </w:t>
      </w:r>
      <w:r w:rsidR="007F0214">
        <w:t>He would</w:t>
      </w:r>
      <w:r w:rsidR="00A41197">
        <w:t xml:space="preserve"> </w:t>
      </w:r>
      <w:r w:rsidR="00DB6904">
        <w:t xml:space="preserve">allow Himself to be </w:t>
      </w:r>
      <w:r w:rsidR="00A41197">
        <w:t>incarnat</w:t>
      </w:r>
      <w:r w:rsidR="00DB6904">
        <w:t>ed</w:t>
      </w:r>
      <w:r w:rsidR="00520D18">
        <w:t xml:space="preserve">. </w:t>
      </w:r>
      <w:r w:rsidR="000E75FE">
        <w:t>And</w:t>
      </w:r>
      <w:r w:rsidR="00DB6904">
        <w:t>, in that form,</w:t>
      </w:r>
      <w:r w:rsidR="000C747A">
        <w:t xml:space="preserve"> </w:t>
      </w:r>
      <w:r w:rsidR="00520D18">
        <w:t xml:space="preserve">He </w:t>
      </w:r>
      <w:r w:rsidR="000E75FE">
        <w:t>ha</w:t>
      </w:r>
      <w:r w:rsidR="00520D18">
        <w:t xml:space="preserve">d </w:t>
      </w:r>
      <w:r w:rsidR="00DB6904">
        <w:t>disciple</w:t>
      </w:r>
      <w:r w:rsidR="00216CFC">
        <w:t>d</w:t>
      </w:r>
      <w:r w:rsidR="00DB6904">
        <w:t xml:space="preserve"> a coterie </w:t>
      </w:r>
      <w:r w:rsidR="00390021">
        <w:t xml:space="preserve">of </w:t>
      </w:r>
      <w:r w:rsidR="00FE06C7">
        <w:t>train</w:t>
      </w:r>
      <w:r w:rsidR="00390021">
        <w:t>ees</w:t>
      </w:r>
      <w:r w:rsidR="00FE06C7">
        <w:t xml:space="preserve"> </w:t>
      </w:r>
      <w:r w:rsidR="00907A8C">
        <w:t xml:space="preserve">whom </w:t>
      </w:r>
      <w:r w:rsidR="004D258E">
        <w:t>H</w:t>
      </w:r>
      <w:r w:rsidR="00907A8C">
        <w:t xml:space="preserve">e </w:t>
      </w:r>
      <w:r w:rsidR="000C747A">
        <w:t>wo</w:t>
      </w:r>
      <w:r w:rsidR="00907A8C">
        <w:t xml:space="preserve">uld place </w:t>
      </w:r>
      <w:r w:rsidR="00020CF9">
        <w:t>on</w:t>
      </w:r>
      <w:r w:rsidR="00A022D7">
        <w:t xml:space="preserve"> the f</w:t>
      </w:r>
      <w:r w:rsidR="000405DB">
        <w:t>ron</w:t>
      </w:r>
      <w:r w:rsidR="00A022D7">
        <w:t>t</w:t>
      </w:r>
      <w:r w:rsidR="000405DB">
        <w:t>line</w:t>
      </w:r>
      <w:r w:rsidR="0084435B">
        <w:t xml:space="preserve"> against </w:t>
      </w:r>
      <w:r w:rsidR="00666AF8">
        <w:t xml:space="preserve">the </w:t>
      </w:r>
      <w:r w:rsidR="00520D18">
        <w:t>forces</w:t>
      </w:r>
      <w:r w:rsidR="00666AF8">
        <w:t xml:space="preserve"> of evil</w:t>
      </w:r>
      <w:r w:rsidR="00652969">
        <w:t xml:space="preserve"> and deception </w:t>
      </w:r>
      <w:r w:rsidR="00342312">
        <w:t>in the world</w:t>
      </w:r>
      <w:r w:rsidR="00A022D7">
        <w:t>.</w:t>
      </w:r>
      <w:r w:rsidR="0084435B">
        <w:t xml:space="preserve"> </w:t>
      </w:r>
      <w:r w:rsidR="001B7A01">
        <w:t xml:space="preserve">It is </w:t>
      </w:r>
      <w:r w:rsidR="00652969">
        <w:t>through th</w:t>
      </w:r>
      <w:r w:rsidR="00810E80">
        <w:t>e</w:t>
      </w:r>
      <w:r w:rsidR="00652969">
        <w:t>s</w:t>
      </w:r>
      <w:r w:rsidR="00810E80">
        <w:t>e</w:t>
      </w:r>
      <w:r w:rsidR="00652969">
        <w:t xml:space="preserve"> </w:t>
      </w:r>
      <w:r w:rsidR="00AD7A1D">
        <w:t xml:space="preserve">concentric </w:t>
      </w:r>
      <w:r w:rsidR="00F10538">
        <w:t>waves</w:t>
      </w:r>
      <w:r w:rsidR="00C93881">
        <w:t xml:space="preserve"> of </w:t>
      </w:r>
      <w:r w:rsidR="00BE5DE2">
        <w:t xml:space="preserve">trained </w:t>
      </w:r>
      <w:r w:rsidR="00C93881">
        <w:t>missionaries</w:t>
      </w:r>
      <w:r w:rsidR="00F10538">
        <w:t>,</w:t>
      </w:r>
      <w:r w:rsidR="00AD7A1D">
        <w:t xml:space="preserve"> </w:t>
      </w:r>
      <w:r w:rsidR="006660E1">
        <w:t xml:space="preserve">rippling out </w:t>
      </w:r>
      <w:r w:rsidR="00AD7A1D">
        <w:t xml:space="preserve">from the </w:t>
      </w:r>
      <w:r w:rsidR="00E155CE">
        <w:t xml:space="preserve">Center with the </w:t>
      </w:r>
      <w:r w:rsidR="00F10538">
        <w:t>ri</w:t>
      </w:r>
      <w:r w:rsidR="006660E1">
        <w:t>ng</w:t>
      </w:r>
      <w:r w:rsidR="00AD7A1D">
        <w:t xml:space="preserve"> of twelve immediately around </w:t>
      </w:r>
      <w:r w:rsidR="00216CFC">
        <w:lastRenderedPageBreak/>
        <w:t>Him</w:t>
      </w:r>
      <w:r w:rsidR="00AD7A1D">
        <w:t xml:space="preserve">, into </w:t>
      </w:r>
      <w:r w:rsidR="00810E80">
        <w:t>the ever-</w:t>
      </w:r>
      <w:r w:rsidR="00AD7A1D">
        <w:t>wide</w:t>
      </w:r>
      <w:r w:rsidR="00810E80">
        <w:t>ning</w:t>
      </w:r>
      <w:r w:rsidR="00AD7A1D">
        <w:t xml:space="preserve"> </w:t>
      </w:r>
      <w:r w:rsidR="00216CFC">
        <w:t>wave</w:t>
      </w:r>
      <w:r w:rsidR="00AD7A1D">
        <w:t xml:space="preserve">s </w:t>
      </w:r>
      <w:r w:rsidR="00C93881">
        <w:t xml:space="preserve">of </w:t>
      </w:r>
      <w:r w:rsidR="00216CFC">
        <w:t>those</w:t>
      </w:r>
      <w:r w:rsidR="00C93881">
        <w:t xml:space="preserve"> </w:t>
      </w:r>
      <w:r w:rsidR="000C747A">
        <w:t>com</w:t>
      </w:r>
      <w:r w:rsidR="00004848">
        <w:t>m</w:t>
      </w:r>
      <w:r w:rsidR="000C747A">
        <w:t xml:space="preserve">issioned </w:t>
      </w:r>
      <w:r w:rsidR="00E155CE">
        <w:t xml:space="preserve">thence </w:t>
      </w:r>
      <w:r w:rsidR="00004848">
        <w:t>with the task of</w:t>
      </w:r>
      <w:r w:rsidR="00AD7A1D">
        <w:t xml:space="preserve"> disseminatin</w:t>
      </w:r>
      <w:r w:rsidR="00004848">
        <w:t>g</w:t>
      </w:r>
      <w:r w:rsidR="00AD7A1D">
        <w:t xml:space="preserve"> the message of salvation</w:t>
      </w:r>
      <w:r w:rsidR="00810E80">
        <w:t>.</w:t>
      </w:r>
      <w:r w:rsidR="002B158C">
        <w:t xml:space="preserve"> </w:t>
      </w:r>
      <w:r w:rsidR="00BE5DE2">
        <w:t xml:space="preserve"> S</w:t>
      </w:r>
      <w:r w:rsidR="002B158C">
        <w:t>o</w:t>
      </w:r>
      <w:r w:rsidR="00CB28DC">
        <w:t>,</w:t>
      </w:r>
      <w:r w:rsidR="002B158C">
        <w:t xml:space="preserve"> </w:t>
      </w:r>
      <w:r w:rsidR="00CB28DC">
        <w:t xml:space="preserve">Jesus </w:t>
      </w:r>
      <w:r w:rsidR="00E155CE">
        <w:t xml:space="preserve">had laid out </w:t>
      </w:r>
      <w:r w:rsidR="00314219">
        <w:t>a</w:t>
      </w:r>
      <w:r w:rsidR="00E155CE">
        <w:t xml:space="preserve"> </w:t>
      </w:r>
      <w:r w:rsidR="002B158C">
        <w:t>b</w:t>
      </w:r>
      <w:r w:rsidR="000E6F9F">
        <w:t>usiness</w:t>
      </w:r>
      <w:r w:rsidR="003E30F8">
        <w:t>-</w:t>
      </w:r>
      <w:r w:rsidR="000E6F9F">
        <w:t>plan</w:t>
      </w:r>
      <w:r w:rsidR="00CB28DC">
        <w:t>,</w:t>
      </w:r>
      <w:r w:rsidR="000E6F9F">
        <w:t xml:space="preserve"> </w:t>
      </w:r>
      <w:r w:rsidR="00E155CE">
        <w:t xml:space="preserve">from the onset </w:t>
      </w:r>
      <w:r w:rsidR="00B10BE8">
        <w:t>that was designed to</w:t>
      </w:r>
      <w:r w:rsidR="002F142C">
        <w:t xml:space="preserve"> operate</w:t>
      </w:r>
      <w:r w:rsidR="00CB28DC">
        <w:t xml:space="preserve"> from </w:t>
      </w:r>
      <w:r w:rsidR="00004848">
        <w:t xml:space="preserve">a </w:t>
      </w:r>
      <w:r w:rsidR="00CB28DC">
        <w:t>schema</w:t>
      </w:r>
      <w:r w:rsidR="00B10BE8">
        <w:t>,</w:t>
      </w:r>
      <w:r w:rsidR="002F142C">
        <w:t xml:space="preserve"> </w:t>
      </w:r>
      <w:r w:rsidR="00004848">
        <w:t xml:space="preserve">fashioned </w:t>
      </w:r>
      <w:r w:rsidR="0004064C">
        <w:t xml:space="preserve">after the </w:t>
      </w:r>
      <w:r w:rsidR="00730236">
        <w:t xml:space="preserve">rippling </w:t>
      </w:r>
      <w:r w:rsidR="0004064C">
        <w:t>pattern</w:t>
      </w:r>
      <w:r w:rsidR="000E6F9F">
        <w:t xml:space="preserve"> of</w:t>
      </w:r>
      <w:r w:rsidR="003E30F8">
        <w:t xml:space="preserve"> </w:t>
      </w:r>
      <w:r w:rsidR="00B10BE8">
        <w:t xml:space="preserve">well </w:t>
      </w:r>
      <w:r w:rsidR="00AB0442">
        <w:t>train</w:t>
      </w:r>
      <w:r w:rsidR="00730236">
        <w:t>ed</w:t>
      </w:r>
      <w:r w:rsidR="00AB0442">
        <w:t xml:space="preserve"> deploy</w:t>
      </w:r>
      <w:r w:rsidR="00730236">
        <w:t>ed troops</w:t>
      </w:r>
      <w:r w:rsidR="00CB28DC">
        <w:t>,</w:t>
      </w:r>
      <w:r w:rsidR="00C93881">
        <w:t xml:space="preserve"> fanning outward</w:t>
      </w:r>
      <w:r w:rsidR="00AB0442">
        <w:t xml:space="preserve"> exponentially</w:t>
      </w:r>
      <w:r w:rsidR="00040F14">
        <w:t>,</w:t>
      </w:r>
      <w:r w:rsidR="00AF4392">
        <w:t xml:space="preserve"> </w:t>
      </w:r>
      <w:r w:rsidR="003E30F8">
        <w:t>from</w:t>
      </w:r>
      <w:r w:rsidR="00AB0442">
        <w:t xml:space="preserve"> the earliest </w:t>
      </w:r>
      <w:r w:rsidR="00CB28DC">
        <w:t>Christian m</w:t>
      </w:r>
      <w:r w:rsidR="00AB0442">
        <w:t>issi</w:t>
      </w:r>
      <w:r w:rsidR="002B158C">
        <w:t>o</w:t>
      </w:r>
      <w:r w:rsidR="00AB0442">
        <w:t>n</w:t>
      </w:r>
      <w:r w:rsidR="00E155CE">
        <w:t>s</w:t>
      </w:r>
      <w:r w:rsidR="00F10538">
        <w:t xml:space="preserve"> into a</w:t>
      </w:r>
      <w:r w:rsidR="00180359">
        <w:t xml:space="preserve"> </w:t>
      </w:r>
      <w:r w:rsidR="00040F14">
        <w:t>ground</w:t>
      </w:r>
      <w:r w:rsidR="002F142C">
        <w:t>s</w:t>
      </w:r>
      <w:r w:rsidR="00AF4392">
        <w:t>well</w:t>
      </w:r>
      <w:r w:rsidR="002F142C">
        <w:t xml:space="preserve"> of </w:t>
      </w:r>
      <w:r w:rsidR="007D6C4F">
        <w:t>the present</w:t>
      </w:r>
      <w:r w:rsidR="006339E6">
        <w:t xml:space="preserve"> contemporary </w:t>
      </w:r>
      <w:r w:rsidR="00F10538">
        <w:t>work</w:t>
      </w:r>
      <w:r w:rsidR="00071593">
        <w:t>ers</w:t>
      </w:r>
      <w:r w:rsidR="00F10538">
        <w:t xml:space="preserve"> </w:t>
      </w:r>
      <w:r w:rsidR="00071593">
        <w:t>who have</w:t>
      </w:r>
      <w:r w:rsidR="007D6C4F">
        <w:t xml:space="preserve"> reached </w:t>
      </w:r>
      <w:r w:rsidR="00180359">
        <w:t xml:space="preserve">the </w:t>
      </w:r>
      <w:r w:rsidR="00826E0C">
        <w:t>farthest corners</w:t>
      </w:r>
      <w:r w:rsidR="00180359">
        <w:t xml:space="preserve"> of the globe</w:t>
      </w:r>
      <w:r w:rsidR="00040F14">
        <w:t>,</w:t>
      </w:r>
      <w:r w:rsidR="006339E6">
        <w:t xml:space="preserve"> evidenced by visible</w:t>
      </w:r>
      <w:r w:rsidR="00131A6A">
        <w:t xml:space="preserve"> </w:t>
      </w:r>
      <w:r w:rsidR="00B10BE8">
        <w:t>mark</w:t>
      </w:r>
      <w:r w:rsidR="006339E6">
        <w:t>s</w:t>
      </w:r>
      <w:r w:rsidR="00071593">
        <w:t>—</w:t>
      </w:r>
      <w:r w:rsidR="00E71BBA">
        <w:t>of new</w:t>
      </w:r>
      <w:r w:rsidR="00071593">
        <w:t xml:space="preserve"> Christianized communities—m</w:t>
      </w:r>
      <w:r w:rsidR="00314219">
        <w:t>ade</w:t>
      </w:r>
      <w:r w:rsidR="006339E6">
        <w:t xml:space="preserve"> by</w:t>
      </w:r>
      <w:r w:rsidR="00826E0C">
        <w:t xml:space="preserve"> the</w:t>
      </w:r>
      <w:r w:rsidR="00B52768">
        <w:t xml:space="preserve"> foot</w:t>
      </w:r>
      <w:r w:rsidR="00F00D11">
        <w:t>prints</w:t>
      </w:r>
      <w:r w:rsidR="00B52768">
        <w:t xml:space="preserve"> of </w:t>
      </w:r>
      <w:r w:rsidR="00390021">
        <w:t xml:space="preserve">God’s </w:t>
      </w:r>
      <w:r w:rsidR="000C4C62">
        <w:t xml:space="preserve">missionary </w:t>
      </w:r>
      <w:r w:rsidR="00430B30">
        <w:t>foot soldiers</w:t>
      </w:r>
      <w:r w:rsidR="00CC4BEC">
        <w:t>,</w:t>
      </w:r>
      <w:r w:rsidR="00517278">
        <w:t xml:space="preserve"> armed with </w:t>
      </w:r>
      <w:r w:rsidR="00622D31">
        <w:t>His</w:t>
      </w:r>
      <w:r w:rsidR="00B52768">
        <w:t xml:space="preserve"> Word and </w:t>
      </w:r>
      <w:r w:rsidR="009B0E0A">
        <w:t xml:space="preserve">a </w:t>
      </w:r>
      <w:r w:rsidR="001630AC">
        <w:t>malleable</w:t>
      </w:r>
      <w:r w:rsidR="000E6F9F">
        <w:t xml:space="preserve"> </w:t>
      </w:r>
      <w:r w:rsidR="00926AB1">
        <w:t>tongue</w:t>
      </w:r>
      <w:r w:rsidR="000C4C62">
        <w:t xml:space="preserve">. </w:t>
      </w:r>
      <w:r w:rsidR="00622D31">
        <w:t>One</w:t>
      </w:r>
      <w:r w:rsidR="00926AB1">
        <w:t xml:space="preserve"> object is to </w:t>
      </w:r>
      <w:r w:rsidR="00E2692A">
        <w:t xml:space="preserve">always try to </w:t>
      </w:r>
      <w:r w:rsidR="00926AB1">
        <w:t xml:space="preserve">find that </w:t>
      </w:r>
      <w:r w:rsidR="00E2692A">
        <w:t>linguistic string</w:t>
      </w:r>
      <w:r w:rsidR="00DC08F7">
        <w:t xml:space="preserve"> </w:t>
      </w:r>
      <w:r w:rsidR="00E2692A">
        <w:t>that thread</w:t>
      </w:r>
      <w:r w:rsidR="00430B30">
        <w:t>s</w:t>
      </w:r>
      <w:r w:rsidR="00E2692A">
        <w:t xml:space="preserve"> </w:t>
      </w:r>
      <w:r w:rsidR="00DC08F7">
        <w:t xml:space="preserve">God’s message through </w:t>
      </w:r>
      <w:r w:rsidR="004B36AA">
        <w:t xml:space="preserve">the </w:t>
      </w:r>
      <w:r w:rsidR="0095406F">
        <w:t>needle</w:t>
      </w:r>
      <w:r w:rsidR="00E71BBA">
        <w:t>’s eye</w:t>
      </w:r>
      <w:r w:rsidR="0095406F">
        <w:t xml:space="preserve"> </w:t>
      </w:r>
      <w:r w:rsidR="00E71BBA">
        <w:t>as it</w:t>
      </w:r>
      <w:r w:rsidR="00430B30">
        <w:t xml:space="preserve"> pierces the</w:t>
      </w:r>
      <w:r w:rsidR="0095406F">
        <w:t xml:space="preserve"> </w:t>
      </w:r>
      <w:r w:rsidR="004B36AA">
        <w:t xml:space="preserve">opposing principles </w:t>
      </w:r>
      <w:r w:rsidR="00430B30">
        <w:t>resident in</w:t>
      </w:r>
      <w:r w:rsidR="004B36AA">
        <w:t xml:space="preserve"> the target</w:t>
      </w:r>
      <w:r w:rsidR="00430B30">
        <w:t>ed</w:t>
      </w:r>
      <w:r w:rsidR="00DC08F7">
        <w:t xml:space="preserve"> culture and </w:t>
      </w:r>
      <w:r w:rsidR="0095406F">
        <w:t xml:space="preserve">its </w:t>
      </w:r>
      <w:r w:rsidR="00DC08F7">
        <w:t>language</w:t>
      </w:r>
      <w:r w:rsidR="0095406F">
        <w:t>,</w:t>
      </w:r>
      <w:r w:rsidR="00DC08F7">
        <w:t xml:space="preserve"> </w:t>
      </w:r>
      <w:r w:rsidR="009B0E0A">
        <w:t xml:space="preserve">though not always </w:t>
      </w:r>
      <w:r w:rsidR="00430B30">
        <w:t xml:space="preserve">completely </w:t>
      </w:r>
      <w:r w:rsidR="002763A7">
        <w:t xml:space="preserve">opposite </w:t>
      </w:r>
      <w:r w:rsidR="009B0E0A">
        <w:t xml:space="preserve">to the </w:t>
      </w:r>
      <w:r w:rsidR="00942BFE">
        <w:t>cultur</w:t>
      </w:r>
      <w:r w:rsidR="002763A7">
        <w:t>e</w:t>
      </w:r>
      <w:r w:rsidR="00942BFE">
        <w:t xml:space="preserve"> and the local </w:t>
      </w:r>
      <w:r w:rsidR="00F00D11">
        <w:t>language</w:t>
      </w:r>
      <w:r w:rsidR="009B0E0A">
        <w:t xml:space="preserve"> of </w:t>
      </w:r>
      <w:r w:rsidR="001630AC">
        <w:t>those being ministered to</w:t>
      </w:r>
      <w:r w:rsidR="002763A7">
        <w:t>—not always those who share a common tongue</w:t>
      </w:r>
      <w:r w:rsidR="00622D31">
        <w:t xml:space="preserve">, but </w:t>
      </w:r>
      <w:r w:rsidR="00726D40">
        <w:t>still cannot</w:t>
      </w:r>
      <w:r w:rsidR="00622D31">
        <w:t xml:space="preserve"> get it. For,</w:t>
      </w:r>
      <w:r w:rsidR="002763A7">
        <w:t xml:space="preserve"> t</w:t>
      </w:r>
      <w:r w:rsidR="00F13C7F">
        <w:t xml:space="preserve">he </w:t>
      </w:r>
      <w:r w:rsidR="002763A7">
        <w:t xml:space="preserve">most difficult </w:t>
      </w:r>
      <w:r w:rsidR="00F13C7F">
        <w:t>question that</w:t>
      </w:r>
      <w:r w:rsidR="00606850">
        <w:t xml:space="preserve"> persists for the missionary still</w:t>
      </w:r>
      <w:r w:rsidR="00E71BBA">
        <w:t>,</w:t>
      </w:r>
      <w:r w:rsidR="00F13C7F">
        <w:t xml:space="preserve"> is how </w:t>
      </w:r>
      <w:r w:rsidR="00606850">
        <w:t xml:space="preserve">do we </w:t>
      </w:r>
      <w:r w:rsidR="00F13C7F">
        <w:t>deliver God’s message across</w:t>
      </w:r>
      <w:r w:rsidR="00131A6A">
        <w:t>,</w:t>
      </w:r>
      <w:r w:rsidR="00F13C7F">
        <w:t xml:space="preserve"> </w:t>
      </w:r>
      <w:r w:rsidR="001337BE">
        <w:t>what has become</w:t>
      </w:r>
      <w:r w:rsidR="00131A6A">
        <w:t>,</w:t>
      </w:r>
      <w:r w:rsidR="001337BE">
        <w:t xml:space="preserve"> an extremely </w:t>
      </w:r>
      <w:r w:rsidR="00350CEE">
        <w:t>vast</w:t>
      </w:r>
      <w:r w:rsidR="00F509F8">
        <w:t xml:space="preserve"> </w:t>
      </w:r>
      <w:r w:rsidR="00F13C7F">
        <w:t xml:space="preserve">human diaspora of </w:t>
      </w:r>
      <w:r w:rsidR="001A50F1">
        <w:t>cross-</w:t>
      </w:r>
      <w:r w:rsidR="00F13C7F">
        <w:t>cultural</w:t>
      </w:r>
      <w:r w:rsidR="00B52768">
        <w:t xml:space="preserve"> </w:t>
      </w:r>
      <w:r w:rsidR="00390021">
        <w:t>riptides</w:t>
      </w:r>
      <w:r w:rsidR="00F509F8">
        <w:t xml:space="preserve"> and </w:t>
      </w:r>
      <w:proofErr w:type="gramStart"/>
      <w:r w:rsidR="0036199F">
        <w:t>cross-</w:t>
      </w:r>
      <w:r w:rsidR="00F509F8">
        <w:t>currents</w:t>
      </w:r>
      <w:proofErr w:type="gramEnd"/>
      <w:r w:rsidR="001337BE">
        <w:t xml:space="preserve">, and hence, </w:t>
      </w:r>
      <w:r w:rsidR="00F00D11">
        <w:t xml:space="preserve">over the </w:t>
      </w:r>
      <w:r w:rsidR="001A50F1">
        <w:t>enormous</w:t>
      </w:r>
      <w:r w:rsidR="00390021">
        <w:t xml:space="preserve"> gaps of </w:t>
      </w:r>
      <w:r w:rsidR="0036199F">
        <w:t xml:space="preserve">cultural and </w:t>
      </w:r>
      <w:r w:rsidR="001337BE">
        <w:t>linguistic di</w:t>
      </w:r>
      <w:r w:rsidR="003D6D4A">
        <w:t>fferences</w:t>
      </w:r>
      <w:r w:rsidR="001337BE">
        <w:t>?</w:t>
      </w:r>
      <w:r w:rsidR="00593A56">
        <w:t xml:space="preserve"> </w:t>
      </w:r>
    </w:p>
    <w:p w14:paraId="0D8B77DB" w14:textId="33453B36" w:rsidR="002456CA" w:rsidRDefault="003467E5" w:rsidP="00D4684F">
      <w:pPr>
        <w:spacing w:line="480" w:lineRule="auto"/>
        <w:ind w:firstLine="720"/>
      </w:pPr>
      <w:r>
        <w:t xml:space="preserve">Initially, man </w:t>
      </w:r>
      <w:r w:rsidR="0029574A">
        <w:t xml:space="preserve">could </w:t>
      </w:r>
      <w:r>
        <w:t xml:space="preserve">not </w:t>
      </w:r>
      <w:r w:rsidR="000405DB">
        <w:t xml:space="preserve">even conceive </w:t>
      </w:r>
      <w:r w:rsidR="0029574A">
        <w:t>of a reason that would</w:t>
      </w:r>
      <w:r>
        <w:t xml:space="preserve"> </w:t>
      </w:r>
      <w:r w:rsidR="0029574A">
        <w:t>cause</w:t>
      </w:r>
      <w:r>
        <w:t xml:space="preserve"> </w:t>
      </w:r>
      <w:r w:rsidR="00F46FE6">
        <w:t xml:space="preserve">him to be </w:t>
      </w:r>
      <w:r>
        <w:t>br</w:t>
      </w:r>
      <w:r w:rsidR="00F46FE6">
        <w:t>o</w:t>
      </w:r>
      <w:r>
        <w:t>k</w:t>
      </w:r>
      <w:r w:rsidR="00F46FE6">
        <w:t xml:space="preserve">en </w:t>
      </w:r>
      <w:r>
        <w:t>up into tribal, racial</w:t>
      </w:r>
      <w:r w:rsidR="00FE497E">
        <w:t>,</w:t>
      </w:r>
      <w:r>
        <w:t xml:space="preserve"> or national groups</w:t>
      </w:r>
      <w:r w:rsidR="000B09AB">
        <w:t>. But once he</w:t>
      </w:r>
      <w:r w:rsidR="0036199F">
        <w:t xml:space="preserve"> </w:t>
      </w:r>
      <w:r w:rsidR="000B09AB">
        <w:t>lost the</w:t>
      </w:r>
      <w:r w:rsidR="0036199F">
        <w:t xml:space="preserve"> common </w:t>
      </w:r>
      <w:r w:rsidR="004409CA">
        <w:t>to</w:t>
      </w:r>
      <w:r w:rsidR="0036199F">
        <w:t xml:space="preserve">ngue </w:t>
      </w:r>
      <w:r w:rsidR="00FE497E">
        <w:t>of</w:t>
      </w:r>
      <w:r w:rsidR="000B09AB">
        <w:t xml:space="preserve"> </w:t>
      </w:r>
      <w:r w:rsidR="00F46FE6">
        <w:t xml:space="preserve">the </w:t>
      </w:r>
      <w:r w:rsidR="00E644B8">
        <w:t xml:space="preserve">post-Noah </w:t>
      </w:r>
      <w:r w:rsidR="00F46FE6">
        <w:t>human</w:t>
      </w:r>
      <w:r w:rsidR="004409CA">
        <w:t xml:space="preserve"> </w:t>
      </w:r>
      <w:r w:rsidR="00E644B8">
        <w:t>family</w:t>
      </w:r>
      <w:proofErr w:type="gramStart"/>
      <w:r w:rsidR="002456CA">
        <w:t xml:space="preserve">, </w:t>
      </w:r>
      <w:r w:rsidR="000B09AB">
        <w:t xml:space="preserve">as a whole, </w:t>
      </w:r>
      <w:r w:rsidR="00E644B8">
        <w:t>it</w:t>
      </w:r>
      <w:proofErr w:type="gramEnd"/>
      <w:r w:rsidR="00E644B8">
        <w:t xml:space="preserve"> was inevitable that </w:t>
      </w:r>
      <w:r w:rsidR="000B09AB">
        <w:t xml:space="preserve">he </w:t>
      </w:r>
      <w:r w:rsidR="00E644B8">
        <w:t xml:space="preserve">would </w:t>
      </w:r>
      <w:r w:rsidR="000B09AB">
        <w:t>bec</w:t>
      </w:r>
      <w:r w:rsidR="00E644B8">
        <w:t>o</w:t>
      </w:r>
      <w:r w:rsidR="00D4684F">
        <w:t>me</w:t>
      </w:r>
      <w:r w:rsidR="002F15E1">
        <w:t xml:space="preserve"> </w:t>
      </w:r>
      <w:r w:rsidR="000B09AB">
        <w:t>dismembered</w:t>
      </w:r>
      <w:r w:rsidR="002456CA">
        <w:t xml:space="preserve"> from himself</w:t>
      </w:r>
      <w:r w:rsidR="00D02D6E">
        <w:t xml:space="preserve"> (humankind)</w:t>
      </w:r>
      <w:r w:rsidR="00D4684F">
        <w:t>,</w:t>
      </w:r>
      <w:r w:rsidR="002456CA">
        <w:t xml:space="preserve"> and</w:t>
      </w:r>
      <w:r w:rsidR="0036199F">
        <w:t xml:space="preserve"> from God. </w:t>
      </w:r>
      <w:r w:rsidR="000E7EDE">
        <w:t>However</w:t>
      </w:r>
      <w:r w:rsidR="00D02D6E">
        <w:t>,</w:t>
      </w:r>
      <w:r w:rsidR="000E7EDE">
        <w:t xml:space="preserve"> archeologists, linguists and other experts </w:t>
      </w:r>
      <w:r w:rsidR="004409CA">
        <w:t>may e</w:t>
      </w:r>
      <w:r w:rsidR="000E7EDE">
        <w:t>xplain</w:t>
      </w:r>
      <w:r w:rsidR="004D74A1">
        <w:t xml:space="preserve"> </w:t>
      </w:r>
      <w:r w:rsidR="002456CA">
        <w:t xml:space="preserve">what happened </w:t>
      </w:r>
      <w:r w:rsidR="004409CA">
        <w:t>on</w:t>
      </w:r>
      <w:r w:rsidR="002456CA">
        <w:t xml:space="preserve"> </w:t>
      </w:r>
      <w:r w:rsidR="004D74A1">
        <w:t xml:space="preserve">the </w:t>
      </w:r>
      <w:r w:rsidR="004409CA">
        <w:t xml:space="preserve">site of the </w:t>
      </w:r>
      <w:r w:rsidR="002456CA">
        <w:t>T</w:t>
      </w:r>
      <w:r w:rsidR="004D74A1">
        <w:t>ower</w:t>
      </w:r>
      <w:r w:rsidR="000E7EDE">
        <w:t xml:space="preserve"> </w:t>
      </w:r>
      <w:r w:rsidR="002456CA">
        <w:t>of Babel</w:t>
      </w:r>
      <w:r w:rsidR="00FE497E">
        <w:t>,</w:t>
      </w:r>
      <w:r w:rsidR="002456CA">
        <w:t xml:space="preserve"> </w:t>
      </w:r>
      <w:r w:rsidR="00E644B8">
        <w:t>at</w:t>
      </w:r>
      <w:r w:rsidR="000E7EDE">
        <w:t xml:space="preserve"> Shinar, the </w:t>
      </w:r>
      <w:r w:rsidR="00DF69A1">
        <w:t xml:space="preserve">collapse of man’s </w:t>
      </w:r>
      <w:r w:rsidR="00D02D6E">
        <w:t xml:space="preserve">broader </w:t>
      </w:r>
      <w:r w:rsidR="00DF69A1">
        <w:t>common language</w:t>
      </w:r>
      <w:r w:rsidR="00D4684F">
        <w:t>,</w:t>
      </w:r>
      <w:r w:rsidR="00DF69A1">
        <w:t xml:space="preserve"> had to have been the central reason </w:t>
      </w:r>
      <w:r w:rsidR="004409CA">
        <w:t>why</w:t>
      </w:r>
      <w:r w:rsidR="00DF69A1">
        <w:t xml:space="preserve"> </w:t>
      </w:r>
      <w:r w:rsidR="00FE497E">
        <w:t xml:space="preserve">each </w:t>
      </w:r>
      <w:r w:rsidR="00DF69A1">
        <w:t>man had to pick a side</w:t>
      </w:r>
      <w:r w:rsidR="00D4684F">
        <w:t>,</w:t>
      </w:r>
      <w:r w:rsidR="00680796">
        <w:t xml:space="preserve"> and go with it</w:t>
      </w:r>
      <w:r w:rsidR="002F15E1">
        <w:t xml:space="preserve"> (Gen 11:8</w:t>
      </w:r>
      <w:r w:rsidR="00A92756">
        <w:t xml:space="preserve"> </w:t>
      </w:r>
      <w:r w:rsidR="00A92756" w:rsidRPr="0052404A">
        <w:rPr>
          <w:i/>
          <w:iCs/>
        </w:rPr>
        <w:t>KJV</w:t>
      </w:r>
      <w:r w:rsidR="002F15E1">
        <w:t>)</w:t>
      </w:r>
      <w:r w:rsidR="00DF69A1">
        <w:t xml:space="preserve">. </w:t>
      </w:r>
    </w:p>
    <w:p w14:paraId="5D8DD3E5" w14:textId="5719130D" w:rsidR="00D77DE4" w:rsidRDefault="004D74A1" w:rsidP="0021646E">
      <w:pPr>
        <w:spacing w:line="480" w:lineRule="auto"/>
        <w:ind w:firstLine="720"/>
      </w:pPr>
      <w:r>
        <w:lastRenderedPageBreak/>
        <w:t>The story about</w:t>
      </w:r>
      <w:r w:rsidR="00DF69A1">
        <w:t xml:space="preserve"> Language is </w:t>
      </w:r>
      <w:r>
        <w:t>always</w:t>
      </w:r>
      <w:r w:rsidR="00DF69A1">
        <w:t xml:space="preserve"> going to be at the </w:t>
      </w:r>
      <w:r w:rsidR="00080920">
        <w:t>forefront</w:t>
      </w:r>
      <w:r w:rsidR="00DF69A1">
        <w:t xml:space="preserve"> of </w:t>
      </w:r>
      <w:r w:rsidR="00680796">
        <w:t>why man</w:t>
      </w:r>
      <w:r w:rsidR="003467E5">
        <w:t xml:space="preserve"> </w:t>
      </w:r>
      <w:r w:rsidR="008B23C1">
        <w:t xml:space="preserve">suddenly halted the execution of one of his major pivotal creative projects and took off </w:t>
      </w:r>
      <w:r w:rsidR="00FE497E">
        <w:t xml:space="preserve">running </w:t>
      </w:r>
      <w:r w:rsidR="008B23C1">
        <w:t>in different directions.</w:t>
      </w:r>
      <w:r w:rsidR="003467E5">
        <w:t xml:space="preserve"> </w:t>
      </w:r>
      <w:r w:rsidR="00680796">
        <w:t xml:space="preserve">It must have been </w:t>
      </w:r>
      <w:r w:rsidR="00396E5D">
        <w:t xml:space="preserve">a situation </w:t>
      </w:r>
      <w:proofErr w:type="gramStart"/>
      <w:r w:rsidR="00396E5D">
        <w:t>similar to</w:t>
      </w:r>
      <w:proofErr w:type="gramEnd"/>
      <w:r w:rsidR="00396E5D">
        <w:t xml:space="preserve"> </w:t>
      </w:r>
      <w:r w:rsidR="00D02D6E">
        <w:t xml:space="preserve">the </w:t>
      </w:r>
      <w:r w:rsidR="00396E5D">
        <w:t xml:space="preserve">one in which a whole chunk of </w:t>
      </w:r>
      <w:r w:rsidR="00957058">
        <w:t>humanity,</w:t>
      </w:r>
      <w:r w:rsidR="00396E5D">
        <w:t xml:space="preserve"> working and living </w:t>
      </w:r>
      <w:r w:rsidR="00547A48">
        <w:t>together</w:t>
      </w:r>
      <w:r w:rsidR="00564543">
        <w:t>,</w:t>
      </w:r>
      <w:r w:rsidR="00547A48">
        <w:t xml:space="preserve"> </w:t>
      </w:r>
      <w:r w:rsidR="00FE497E">
        <w:t>in near perfect harmony</w:t>
      </w:r>
      <w:r w:rsidR="00564543">
        <w:t>,</w:t>
      </w:r>
      <w:r w:rsidR="00FE497E">
        <w:t xml:space="preserve"> </w:t>
      </w:r>
      <w:r w:rsidR="00396E5D">
        <w:t xml:space="preserve">suddenly </w:t>
      </w:r>
      <w:r w:rsidR="00564543">
        <w:t>turned</w:t>
      </w:r>
      <w:r w:rsidR="00547A48">
        <w:t xml:space="preserve"> into nonsense-talk</w:t>
      </w:r>
      <w:r w:rsidR="00D02D6E">
        <w:t>.</w:t>
      </w:r>
      <w:r w:rsidR="00547A48">
        <w:t xml:space="preserve"> </w:t>
      </w:r>
      <w:r w:rsidR="00D02D6E">
        <w:t>M</w:t>
      </w:r>
      <w:r w:rsidR="00564543">
        <w:t xml:space="preserve">an </w:t>
      </w:r>
      <w:r w:rsidR="00D02D6E">
        <w:t xml:space="preserve">had suddenly </w:t>
      </w:r>
      <w:r w:rsidR="00487A62">
        <w:t>stop</w:t>
      </w:r>
      <w:r w:rsidR="00564543">
        <w:t>ped</w:t>
      </w:r>
      <w:r w:rsidR="00487A62">
        <w:t xml:space="preserve"> doing what he was doing as if he had an attack of</w:t>
      </w:r>
      <w:r w:rsidR="00396E5D">
        <w:t xml:space="preserve"> dementia. </w:t>
      </w:r>
      <w:r w:rsidR="009D17CC">
        <w:t>Imagine an individual</w:t>
      </w:r>
      <w:r w:rsidR="00396E5D">
        <w:t xml:space="preserve"> attempting</w:t>
      </w:r>
      <w:r w:rsidR="003467E5">
        <w:t xml:space="preserve"> to communicate with </w:t>
      </w:r>
      <w:r w:rsidR="009D17CC">
        <w:t>others</w:t>
      </w:r>
      <w:r w:rsidR="003467E5">
        <w:t xml:space="preserve"> through </w:t>
      </w:r>
      <w:r w:rsidR="00487A62">
        <w:t xml:space="preserve">the </w:t>
      </w:r>
      <w:r w:rsidR="003467E5">
        <w:t>language</w:t>
      </w:r>
      <w:r w:rsidR="00487A62">
        <w:t xml:space="preserve"> </w:t>
      </w:r>
      <w:r w:rsidR="00D02D6E">
        <w:t xml:space="preserve">they </w:t>
      </w:r>
      <w:r w:rsidR="00487A62">
        <w:t>share</w:t>
      </w:r>
      <w:r w:rsidR="00354B53">
        <w:t xml:space="preserve"> when</w:t>
      </w:r>
      <w:r w:rsidR="00396E5D">
        <w:t xml:space="preserve"> the language </w:t>
      </w:r>
      <w:r w:rsidR="003467E5">
        <w:t xml:space="preserve">suddenly </w:t>
      </w:r>
      <w:r w:rsidR="00547A48">
        <w:t>explod</w:t>
      </w:r>
      <w:r w:rsidR="00E4099A">
        <w:t>e</w:t>
      </w:r>
      <w:r w:rsidR="009D17CC">
        <w:t>s</w:t>
      </w:r>
      <w:r w:rsidR="003467E5">
        <w:t xml:space="preserve"> into insane, verbal noises</w:t>
      </w:r>
      <w:r w:rsidR="002F15E1">
        <w:t xml:space="preserve"> Gen 11: 9</w:t>
      </w:r>
      <w:r w:rsidR="00A92756">
        <w:t xml:space="preserve"> </w:t>
      </w:r>
      <w:r w:rsidR="00A92756" w:rsidRPr="0052404A">
        <w:rPr>
          <w:i/>
          <w:iCs/>
        </w:rPr>
        <w:t>KJV</w:t>
      </w:r>
      <w:r w:rsidR="002F15E1">
        <w:t>)</w:t>
      </w:r>
      <w:r w:rsidR="003467E5">
        <w:t>.</w:t>
      </w:r>
      <w:r w:rsidR="00396E5D">
        <w:t xml:space="preserve"> </w:t>
      </w:r>
    </w:p>
    <w:p w14:paraId="0A819CC4" w14:textId="3A374F5F" w:rsidR="003467E5" w:rsidRDefault="00D77DE4" w:rsidP="0021646E">
      <w:pPr>
        <w:spacing w:line="480" w:lineRule="auto"/>
        <w:ind w:firstLine="720"/>
      </w:pPr>
      <w:r>
        <w:t>T</w:t>
      </w:r>
      <w:r w:rsidR="0044306A">
        <w:t>he Bible</w:t>
      </w:r>
      <w:r w:rsidR="00547A48">
        <w:t xml:space="preserve"> says</w:t>
      </w:r>
      <w:r w:rsidR="00C15632">
        <w:t xml:space="preserve"> </w:t>
      </w:r>
      <w:r w:rsidR="009D17CC">
        <w:t xml:space="preserve">that </w:t>
      </w:r>
      <w:r w:rsidR="00396E5D">
        <w:t xml:space="preserve">God </w:t>
      </w:r>
      <w:r w:rsidR="009D17CC">
        <w:t xml:space="preserve">did not like </w:t>
      </w:r>
      <w:r w:rsidR="0044306A">
        <w:t xml:space="preserve">what seemed </w:t>
      </w:r>
      <w:r w:rsidR="004409CA">
        <w:t>to have been</w:t>
      </w:r>
      <w:r w:rsidR="0044306A">
        <w:t xml:space="preserve"> </w:t>
      </w:r>
      <w:r w:rsidR="009D17CC">
        <w:t>man</w:t>
      </w:r>
      <w:r w:rsidR="0044306A">
        <w:t xml:space="preserve">’s </w:t>
      </w:r>
      <w:r w:rsidR="00E66F36">
        <w:t xml:space="preserve">encroachment in his </w:t>
      </w:r>
      <w:r w:rsidR="0044306A">
        <w:t xml:space="preserve">effort to </w:t>
      </w:r>
      <w:r w:rsidR="006D27D9">
        <w:t xml:space="preserve">build a skyscraper </w:t>
      </w:r>
      <w:r w:rsidR="00354B53">
        <w:t>in</w:t>
      </w:r>
      <w:r w:rsidR="006D27D9">
        <w:t xml:space="preserve">to </w:t>
      </w:r>
      <w:r w:rsidR="002F6BE0">
        <w:t xml:space="preserve">the </w:t>
      </w:r>
      <w:r w:rsidR="006D27D9">
        <w:t>heaven</w:t>
      </w:r>
      <w:r w:rsidR="002F6BE0">
        <w:t>s</w:t>
      </w:r>
      <w:r w:rsidR="006D27D9">
        <w:t>, so He decided</w:t>
      </w:r>
      <w:r w:rsidR="00C15632">
        <w:t xml:space="preserve"> </w:t>
      </w:r>
      <w:r w:rsidR="006D27D9">
        <w:t xml:space="preserve">it was high time </w:t>
      </w:r>
      <w:r w:rsidR="001D36FF">
        <w:t xml:space="preserve">He brought </w:t>
      </w:r>
      <w:r w:rsidR="00354B53">
        <w:t xml:space="preserve">the tower </w:t>
      </w:r>
      <w:r w:rsidR="001D36FF">
        <w:t>down</w:t>
      </w:r>
      <w:r w:rsidR="00C15632">
        <w:t xml:space="preserve">. </w:t>
      </w:r>
      <w:r w:rsidR="002F6BE0">
        <w:t xml:space="preserve">It suggests that </w:t>
      </w:r>
      <w:r w:rsidR="00080920">
        <w:t>God</w:t>
      </w:r>
      <w:r w:rsidR="002F6BE0">
        <w:t xml:space="preserve"> made the decision</w:t>
      </w:r>
      <w:r w:rsidR="001D36FF">
        <w:t xml:space="preserve"> that the way to do it was to</w:t>
      </w:r>
      <w:r w:rsidR="00AA1ED5">
        <w:t xml:space="preserve"> rip</w:t>
      </w:r>
      <w:r w:rsidR="001D36FF">
        <w:t xml:space="preserve"> </w:t>
      </w:r>
      <w:r w:rsidR="00AA1ED5">
        <w:t xml:space="preserve">down </w:t>
      </w:r>
      <w:r w:rsidR="00080920">
        <w:t>man’s</w:t>
      </w:r>
      <w:r w:rsidR="001D36FF">
        <w:t xml:space="preserve"> powerline </w:t>
      </w:r>
      <w:r w:rsidR="00AA1ED5">
        <w:t>of communication—</w:t>
      </w:r>
      <w:r w:rsidR="00080920">
        <w:t>his</w:t>
      </w:r>
      <w:r w:rsidR="00C15632">
        <w:t xml:space="preserve"> </w:t>
      </w:r>
      <w:r w:rsidR="00D02D6E">
        <w:t xml:space="preserve">“broader” </w:t>
      </w:r>
      <w:r w:rsidR="00C15632">
        <w:t xml:space="preserve">common </w:t>
      </w:r>
      <w:r w:rsidR="00AA1ED5">
        <w:t xml:space="preserve">language—but with it, man </w:t>
      </w:r>
      <w:r w:rsidR="00635B79">
        <w:t>further</w:t>
      </w:r>
      <w:r w:rsidR="00AA1ED5">
        <w:t xml:space="preserve"> lost </w:t>
      </w:r>
      <w:r w:rsidR="002F6BE0">
        <w:t xml:space="preserve">some </w:t>
      </w:r>
      <w:r w:rsidR="00AA1ED5">
        <w:t>connection with God, to boot</w:t>
      </w:r>
      <w:r w:rsidR="00C15632">
        <w:t>.</w:t>
      </w:r>
      <w:r w:rsidR="00635B79">
        <w:t xml:space="preserve"> The flood was supposed to be man</w:t>
      </w:r>
      <w:r w:rsidR="001A6B2E">
        <w:t>’s</w:t>
      </w:r>
      <w:r w:rsidR="00635B79">
        <w:t xml:space="preserve"> re-do</w:t>
      </w:r>
      <w:r w:rsidR="00091340">
        <w:t xml:space="preserve">, but the </w:t>
      </w:r>
      <w:r w:rsidR="00080920">
        <w:t>Moses’</w:t>
      </w:r>
      <w:r w:rsidR="00091340">
        <w:t xml:space="preserve"> version of the Tower</w:t>
      </w:r>
      <w:r w:rsidR="00F86BF8">
        <w:t>-</w:t>
      </w:r>
      <w:r w:rsidR="00091340">
        <w:t>story suggest</w:t>
      </w:r>
      <w:r w:rsidR="006A545E">
        <w:t>s</w:t>
      </w:r>
      <w:r w:rsidR="00091340">
        <w:t xml:space="preserve"> that man had gotten worst</w:t>
      </w:r>
      <w:r w:rsidR="00354B53">
        <w:t>,</w:t>
      </w:r>
      <w:r w:rsidR="006A545E">
        <w:t xml:space="preserve"> and God went </w:t>
      </w:r>
      <w:r w:rsidR="00D02D6E">
        <w:t xml:space="preserve">back </w:t>
      </w:r>
      <w:r w:rsidR="006A545E">
        <w:t xml:space="preserve">to </w:t>
      </w:r>
      <w:r w:rsidR="002F6BE0">
        <w:t xml:space="preserve">implement His </w:t>
      </w:r>
      <w:r w:rsidR="006A545E">
        <w:t xml:space="preserve">plan </w:t>
      </w:r>
      <w:r w:rsidR="00D02D6E">
        <w:t>A</w:t>
      </w:r>
      <w:r w:rsidR="006A545E">
        <w:t xml:space="preserve"> (Gen </w:t>
      </w:r>
      <w:r w:rsidR="00F8394E">
        <w:t>3:</w:t>
      </w:r>
      <w:r w:rsidR="00F86BF8">
        <w:t xml:space="preserve"> 15 </w:t>
      </w:r>
      <w:r w:rsidR="00F86BF8" w:rsidRPr="003F5231">
        <w:rPr>
          <w:i/>
          <w:iCs/>
        </w:rPr>
        <w:t>KJV</w:t>
      </w:r>
      <w:r w:rsidR="001A6B2E">
        <w:t>)</w:t>
      </w:r>
      <w:r w:rsidR="00F86BF8">
        <w:t>.</w:t>
      </w:r>
      <w:r w:rsidR="00635B79">
        <w:t xml:space="preserve"> </w:t>
      </w:r>
      <w:r w:rsidR="00042F00">
        <w:t>This time God was not going to change man from a distance</w:t>
      </w:r>
      <w:r w:rsidR="00EF1E00">
        <w:t>,</w:t>
      </w:r>
      <w:r w:rsidR="00042F00">
        <w:t xml:space="preserve"> but He was going to change Himself in the process</w:t>
      </w:r>
      <w:r w:rsidR="002F6BE0">
        <w:t xml:space="preserve"> </w:t>
      </w:r>
      <w:r w:rsidR="00EF1E00">
        <w:t>so that He could</w:t>
      </w:r>
      <w:r w:rsidR="002F6BE0">
        <w:t xml:space="preserve"> rub shoulders with m</w:t>
      </w:r>
      <w:r w:rsidR="00404599">
        <w:t>e</w:t>
      </w:r>
      <w:r w:rsidR="002F6BE0">
        <w:t>n</w:t>
      </w:r>
      <w:r w:rsidR="00042F00">
        <w:t>.</w:t>
      </w:r>
    </w:p>
    <w:p w14:paraId="5D491D76" w14:textId="6A2964E4" w:rsidR="0041120B" w:rsidRDefault="007D3F16" w:rsidP="0021646E">
      <w:pPr>
        <w:spacing w:line="480" w:lineRule="auto"/>
        <w:ind w:firstLine="720"/>
      </w:pPr>
      <w:r>
        <w:t>T</w:t>
      </w:r>
      <w:r w:rsidR="00EF1E00">
        <w:t>o th</w:t>
      </w:r>
      <w:r w:rsidR="00DA4221">
        <w:t>at</w:t>
      </w:r>
      <w:r w:rsidR="00EF1E00">
        <w:t xml:space="preserve"> end, t</w:t>
      </w:r>
      <w:r>
        <w:t xml:space="preserve">he </w:t>
      </w:r>
      <w:r w:rsidR="00975F6C">
        <w:t>Messianic</w:t>
      </w:r>
      <w:r w:rsidR="004D7820">
        <w:t xml:space="preserve"> Christ, </w:t>
      </w:r>
      <w:r w:rsidR="00EA3FB2">
        <w:t xml:space="preserve">the Son of God, </w:t>
      </w:r>
      <w:r w:rsidR="00E351B9">
        <w:t xml:space="preserve">had to be born </w:t>
      </w:r>
      <w:r w:rsidR="00D43073">
        <w:t xml:space="preserve">as the Son of Man </w:t>
      </w:r>
      <w:r w:rsidR="00E02E19">
        <w:t>so that</w:t>
      </w:r>
      <w:r w:rsidR="00D43073">
        <w:t xml:space="preserve"> H</w:t>
      </w:r>
      <w:r w:rsidR="00E02E19">
        <w:t xml:space="preserve">e could be on earth in </w:t>
      </w:r>
      <w:r w:rsidR="00D43073">
        <w:t>fleshly state</w:t>
      </w:r>
      <w:r w:rsidR="005D1164">
        <w:t xml:space="preserve">. In this state, He would be able </w:t>
      </w:r>
      <w:r w:rsidR="0081262E">
        <w:t xml:space="preserve">to feel </w:t>
      </w:r>
      <w:r w:rsidR="00011ECD">
        <w:t>hunger, as well as the pa</w:t>
      </w:r>
      <w:r w:rsidR="00EF1E00">
        <w:t>ngs</w:t>
      </w:r>
      <w:r w:rsidR="00DA4221">
        <w:t xml:space="preserve"> of pain</w:t>
      </w:r>
      <w:r w:rsidR="00011ECD">
        <w:t xml:space="preserve">, </w:t>
      </w:r>
      <w:r w:rsidR="00DA4221">
        <w:t xml:space="preserve">the various </w:t>
      </w:r>
      <w:r w:rsidR="00011ECD">
        <w:t>passion</w:t>
      </w:r>
      <w:r w:rsidR="00EF1E00">
        <w:t>s</w:t>
      </w:r>
      <w:r w:rsidR="0081262E">
        <w:t xml:space="preserve"> </w:t>
      </w:r>
      <w:r w:rsidR="00011ECD">
        <w:t xml:space="preserve">and </w:t>
      </w:r>
      <w:r w:rsidR="0081262E">
        <w:t>suffering</w:t>
      </w:r>
      <w:r w:rsidR="00EF1E00">
        <w:t>s</w:t>
      </w:r>
      <w:r w:rsidR="0081262E">
        <w:t xml:space="preserve"> </w:t>
      </w:r>
      <w:r w:rsidR="00011ECD">
        <w:t xml:space="preserve">that </w:t>
      </w:r>
      <w:r w:rsidR="00EF1E00">
        <w:t>could only be felt in the flesh</w:t>
      </w:r>
      <w:r w:rsidR="00011ECD">
        <w:t>. A</w:t>
      </w:r>
      <w:r w:rsidR="0081262E">
        <w:t xml:space="preserve">nd </w:t>
      </w:r>
      <w:r w:rsidR="00281749">
        <w:t>so, from</w:t>
      </w:r>
      <w:r w:rsidR="0081262E">
        <w:t xml:space="preserve"> </w:t>
      </w:r>
      <w:r w:rsidR="00281749">
        <w:t>th</w:t>
      </w:r>
      <w:r w:rsidR="0003639A">
        <w:t>e</w:t>
      </w:r>
      <w:r w:rsidR="00281749">
        <w:t xml:space="preserve"> human </w:t>
      </w:r>
      <w:r w:rsidR="0003639A">
        <w:t>vantage point</w:t>
      </w:r>
      <w:r w:rsidR="00281749">
        <w:t xml:space="preserve">, </w:t>
      </w:r>
      <w:r w:rsidR="00DA4221">
        <w:t>God</w:t>
      </w:r>
      <w:r w:rsidR="00E02E19">
        <w:t xml:space="preserve"> would </w:t>
      </w:r>
      <w:r w:rsidR="0041120B">
        <w:t xml:space="preserve">be </w:t>
      </w:r>
      <w:r w:rsidR="00D43073">
        <w:t>undertak</w:t>
      </w:r>
      <w:r w:rsidR="0041120B">
        <w:t>ing</w:t>
      </w:r>
      <w:r w:rsidR="00D43073">
        <w:t xml:space="preserve"> the </w:t>
      </w:r>
      <w:r w:rsidR="00281749">
        <w:t xml:space="preserve">spiritual </w:t>
      </w:r>
      <w:r w:rsidR="00D43073">
        <w:t>task of</w:t>
      </w:r>
      <w:r w:rsidR="0003639A">
        <w:t>, first,</w:t>
      </w:r>
      <w:r w:rsidR="00D43073">
        <w:t xml:space="preserve"> </w:t>
      </w:r>
      <w:proofErr w:type="gramStart"/>
      <w:r w:rsidR="00281749">
        <w:t xml:space="preserve">gathering </w:t>
      </w:r>
      <w:r w:rsidR="006B3466">
        <w:t>together</w:t>
      </w:r>
      <w:proofErr w:type="gramEnd"/>
      <w:r w:rsidR="006B3466">
        <w:t xml:space="preserve"> </w:t>
      </w:r>
      <w:r w:rsidR="0046564E">
        <w:t xml:space="preserve">a dozen </w:t>
      </w:r>
      <w:r w:rsidR="00281749">
        <w:t>men</w:t>
      </w:r>
      <w:r w:rsidR="0041120B">
        <w:t xml:space="preserve"> (disciples)</w:t>
      </w:r>
      <w:r w:rsidR="00281749">
        <w:t xml:space="preserve"> from diverse cultural backgrounds </w:t>
      </w:r>
      <w:r w:rsidR="0041120B">
        <w:t xml:space="preserve">and bring them together </w:t>
      </w:r>
      <w:r w:rsidR="00281749">
        <w:t xml:space="preserve">for </w:t>
      </w:r>
      <w:r w:rsidR="00E351B9">
        <w:t>retrain</w:t>
      </w:r>
      <w:r w:rsidR="00E02E19">
        <w:t>ing</w:t>
      </w:r>
      <w:r w:rsidR="00E351B9">
        <w:t xml:space="preserve"> into </w:t>
      </w:r>
      <w:r w:rsidR="006B3466">
        <w:t>the</w:t>
      </w:r>
      <w:r w:rsidR="00E351B9">
        <w:t xml:space="preserve"> </w:t>
      </w:r>
      <w:r w:rsidR="00E02E19">
        <w:t xml:space="preserve">fresh </w:t>
      </w:r>
      <w:r w:rsidR="00E351B9">
        <w:t xml:space="preserve">new understanding of </w:t>
      </w:r>
      <w:r w:rsidR="00DA4221">
        <w:t>Hi</w:t>
      </w:r>
      <w:r w:rsidR="00E351B9">
        <w:t>s messag</w:t>
      </w:r>
      <w:r w:rsidR="0003639A">
        <w:t xml:space="preserve">e. </w:t>
      </w:r>
    </w:p>
    <w:p w14:paraId="420CE43D" w14:textId="2A26C50E" w:rsidR="00BC6B3A" w:rsidRDefault="0003639A" w:rsidP="0021646E">
      <w:pPr>
        <w:spacing w:line="480" w:lineRule="auto"/>
        <w:ind w:firstLine="720"/>
      </w:pPr>
      <w:r>
        <w:lastRenderedPageBreak/>
        <w:t>The new message, or Gospel</w:t>
      </w:r>
      <w:r w:rsidR="00E02E19">
        <w:t xml:space="preserve">, </w:t>
      </w:r>
      <w:r w:rsidR="00282232">
        <w:t xml:space="preserve">was about </w:t>
      </w:r>
      <w:r w:rsidR="0046564E">
        <w:t xml:space="preserve">how </w:t>
      </w:r>
      <w:r w:rsidR="007B0723">
        <w:t>God’s</w:t>
      </w:r>
      <w:r w:rsidR="00705678">
        <w:t xml:space="preserve"> love would </w:t>
      </w:r>
      <w:r w:rsidR="00282232">
        <w:t xml:space="preserve">be the predicate that would make </w:t>
      </w:r>
      <w:r w:rsidR="0046564E">
        <w:t>Him subject Himself to the pain</w:t>
      </w:r>
      <w:r w:rsidR="00C60D3D">
        <w:t xml:space="preserve"> </w:t>
      </w:r>
      <w:r w:rsidR="007B0723">
        <w:t xml:space="preserve">of </w:t>
      </w:r>
      <w:r w:rsidR="00C60D3D">
        <w:t xml:space="preserve">death </w:t>
      </w:r>
      <w:r w:rsidR="00E351B9">
        <w:t xml:space="preserve">for </w:t>
      </w:r>
      <w:r w:rsidR="00282232">
        <w:t>man’s</w:t>
      </w:r>
      <w:r w:rsidR="006B3466">
        <w:t xml:space="preserve"> salvation</w:t>
      </w:r>
      <w:r w:rsidR="00705678">
        <w:t>. “Greater love hath no man than this, tha</w:t>
      </w:r>
      <w:r w:rsidR="00FE618C">
        <w:t>t</w:t>
      </w:r>
      <w:r w:rsidR="00705678">
        <w:t xml:space="preserve"> a man lay d</w:t>
      </w:r>
      <w:r w:rsidR="00FE618C">
        <w:t>own his life for his friends” (John 12:13</w:t>
      </w:r>
      <w:r w:rsidR="00A92756">
        <w:t xml:space="preserve"> </w:t>
      </w:r>
      <w:r w:rsidR="00A92756" w:rsidRPr="0052404A">
        <w:rPr>
          <w:i/>
          <w:iCs/>
        </w:rPr>
        <w:t>KJV</w:t>
      </w:r>
      <w:r w:rsidR="00FE618C">
        <w:t xml:space="preserve">). </w:t>
      </w:r>
      <w:r w:rsidR="007B0723">
        <w:t>In demonstration o</w:t>
      </w:r>
      <w:r w:rsidR="00BC6B3A">
        <w:t xml:space="preserve">f it, </w:t>
      </w:r>
      <w:r w:rsidR="00FE618C">
        <w:t xml:space="preserve">He did not only teach </w:t>
      </w:r>
      <w:r w:rsidR="007B0723">
        <w:t>His disciples</w:t>
      </w:r>
      <w:r w:rsidR="00FE618C">
        <w:t xml:space="preserve"> that </w:t>
      </w:r>
      <w:r w:rsidR="007B0723">
        <w:t xml:space="preserve">“love”, </w:t>
      </w:r>
      <w:r w:rsidR="00FE618C">
        <w:t>the brand</w:t>
      </w:r>
      <w:r w:rsidR="001C342B">
        <w:t>-</w:t>
      </w:r>
      <w:r w:rsidR="00B8402A">
        <w:t>new path to God’s</w:t>
      </w:r>
      <w:r w:rsidR="00C60D3D">
        <w:t xml:space="preserve"> Grace</w:t>
      </w:r>
      <w:r w:rsidR="007B0723">
        <w:t>,</w:t>
      </w:r>
      <w:r w:rsidR="00B8402A">
        <w:t xml:space="preserve"> rather than strict obedience to </w:t>
      </w:r>
      <w:r w:rsidR="0041120B">
        <w:t>rules (</w:t>
      </w:r>
      <w:r w:rsidR="00B8402A">
        <w:t xml:space="preserve">the </w:t>
      </w:r>
      <w:r w:rsidR="00BC6B3A">
        <w:t>“</w:t>
      </w:r>
      <w:r w:rsidR="00B8402A">
        <w:t>law</w:t>
      </w:r>
      <w:r w:rsidR="00BC6B3A">
        <w:t>”</w:t>
      </w:r>
      <w:r w:rsidR="0041120B">
        <w:t>)</w:t>
      </w:r>
      <w:r w:rsidR="0046564E">
        <w:t>,</w:t>
      </w:r>
      <w:r w:rsidR="00BC6B3A">
        <w:t xml:space="preserve"> was being </w:t>
      </w:r>
      <w:r w:rsidR="0046564E">
        <w:t xml:space="preserve">modeled </w:t>
      </w:r>
      <w:r w:rsidR="00BC6B3A">
        <w:t>by Him</w:t>
      </w:r>
      <w:r w:rsidR="00A147E2">
        <w:t>,</w:t>
      </w:r>
      <w:r w:rsidR="00BC6B3A">
        <w:t xml:space="preserve"> first</w:t>
      </w:r>
      <w:r w:rsidR="0046564E">
        <w:t xml:space="preserve">. </w:t>
      </w:r>
    </w:p>
    <w:p w14:paraId="677D8855" w14:textId="33276A66" w:rsidR="00001FBA" w:rsidRDefault="00B8402A" w:rsidP="0021646E">
      <w:pPr>
        <w:spacing w:line="480" w:lineRule="auto"/>
        <w:ind w:firstLine="720"/>
      </w:pPr>
      <w:r>
        <w:t>So</w:t>
      </w:r>
      <w:r w:rsidR="001C342B">
        <w:t>,</w:t>
      </w:r>
      <w:r>
        <w:t xml:space="preserve"> as we follow His ministry,</w:t>
      </w:r>
      <w:r w:rsidR="001C342B">
        <w:t xml:space="preserve"> </w:t>
      </w:r>
      <w:r>
        <w:t xml:space="preserve">we see </w:t>
      </w:r>
      <w:r w:rsidR="001C342B">
        <w:t xml:space="preserve">Him </w:t>
      </w:r>
      <w:r w:rsidR="004D7820">
        <w:t>ke</w:t>
      </w:r>
      <w:r w:rsidR="001C342B">
        <w:t>eping</w:t>
      </w:r>
      <w:r w:rsidR="004D7820">
        <w:t xml:space="preserve"> his part of the bargain, leading the way through a ministry that would inevitably </w:t>
      </w:r>
      <w:r w:rsidR="00774C73">
        <w:t>culminate</w:t>
      </w:r>
      <w:r w:rsidR="004D7820">
        <w:t xml:space="preserve"> </w:t>
      </w:r>
      <w:r w:rsidR="00774C73">
        <w:t>in</w:t>
      </w:r>
      <w:r w:rsidR="004D7820">
        <w:t xml:space="preserve"> his cru</w:t>
      </w:r>
      <w:r w:rsidR="00774C73">
        <w:t>ci</w:t>
      </w:r>
      <w:r w:rsidR="004D7820">
        <w:t>fi</w:t>
      </w:r>
      <w:r w:rsidR="00774C73">
        <w:t>x</w:t>
      </w:r>
      <w:r w:rsidR="004D7820">
        <w:t>ion</w:t>
      </w:r>
      <w:r w:rsidR="00774C73">
        <w:t xml:space="preserve">, on the first tier. </w:t>
      </w:r>
      <w:r w:rsidR="009642FB">
        <w:t>And so, u</w:t>
      </w:r>
      <w:r w:rsidR="00001FBA">
        <w:t xml:space="preserve">pon His parting, Jesus had left behind a completely </w:t>
      </w:r>
      <w:r w:rsidR="00E34625">
        <w:t>new</w:t>
      </w:r>
      <w:r w:rsidR="00001FBA">
        <w:t xml:space="preserve"> sub-culture </w:t>
      </w:r>
      <w:r w:rsidR="003B6F37">
        <w:t xml:space="preserve">of self-sacrificial </w:t>
      </w:r>
      <w:r w:rsidR="00A147E2">
        <w:t>“</w:t>
      </w:r>
      <w:r w:rsidR="003B6F37">
        <w:t>mendicants</w:t>
      </w:r>
      <w:r w:rsidR="00A147E2">
        <w:t>”</w:t>
      </w:r>
      <w:r w:rsidR="003B6F37">
        <w:t xml:space="preserve"> w</w:t>
      </w:r>
      <w:r w:rsidR="00BC6B3A">
        <w:t>ith the</w:t>
      </w:r>
      <w:r w:rsidR="003B6F37">
        <w:t xml:space="preserve"> single</w:t>
      </w:r>
      <w:r w:rsidR="00BC6B3A">
        <w:t>-minded</w:t>
      </w:r>
      <w:r w:rsidR="003079BC">
        <w:t>ness</w:t>
      </w:r>
      <w:r w:rsidR="00BC6B3A">
        <w:t xml:space="preserve"> of </w:t>
      </w:r>
      <w:r w:rsidR="00E34625">
        <w:t>spread</w:t>
      </w:r>
      <w:r w:rsidR="003079BC">
        <w:t>ing</w:t>
      </w:r>
      <w:r w:rsidR="00E34625">
        <w:t xml:space="preserve"> </w:t>
      </w:r>
      <w:r w:rsidR="003079BC">
        <w:t>the</w:t>
      </w:r>
      <w:r w:rsidR="00E34625">
        <w:t xml:space="preserve"> message of love </w:t>
      </w:r>
      <w:r w:rsidR="003079BC">
        <w:t>of</w:t>
      </w:r>
      <w:r w:rsidR="00E34625">
        <w:t xml:space="preserve"> God and </w:t>
      </w:r>
      <w:r w:rsidR="003079BC">
        <w:t xml:space="preserve">of </w:t>
      </w:r>
      <w:r w:rsidR="00E34625">
        <w:t>fellowm</w:t>
      </w:r>
      <w:r w:rsidR="0087410A">
        <w:t>a</w:t>
      </w:r>
      <w:r w:rsidR="00E34625">
        <w:t>n</w:t>
      </w:r>
      <w:r w:rsidR="00001FBA">
        <w:t xml:space="preserve"> </w:t>
      </w:r>
      <w:r w:rsidR="00E34625">
        <w:t>to the still</w:t>
      </w:r>
      <w:r w:rsidR="0041120B">
        <w:t>-</w:t>
      </w:r>
      <w:r w:rsidR="00E34625">
        <w:t xml:space="preserve">babbling </w:t>
      </w:r>
      <w:r w:rsidR="0087410A">
        <w:t xml:space="preserve">crowd </w:t>
      </w:r>
      <w:r w:rsidR="00E34625">
        <w:t>on their way out of Shinar.</w:t>
      </w:r>
      <w:r w:rsidR="0087410A">
        <w:t xml:space="preserve"> The question</w:t>
      </w:r>
      <w:r w:rsidR="009642FB">
        <w:t>, even today,</w:t>
      </w:r>
      <w:r w:rsidR="0087410A">
        <w:t xml:space="preserve"> </w:t>
      </w:r>
      <w:r w:rsidR="009642FB">
        <w:t>i</w:t>
      </w:r>
      <w:r w:rsidR="0087410A">
        <w:t xml:space="preserve">s how does a person whose only language is </w:t>
      </w:r>
      <w:r w:rsidR="00564123">
        <w:t>English</w:t>
      </w:r>
      <w:r w:rsidR="0087410A">
        <w:t xml:space="preserve"> deliver that message to someone whose </w:t>
      </w:r>
      <w:r w:rsidR="009642FB">
        <w:t xml:space="preserve">sub-culture is </w:t>
      </w:r>
      <w:r w:rsidR="00615143">
        <w:t>steeped in an unintelligible English dialect</w:t>
      </w:r>
      <w:r w:rsidR="009642FB">
        <w:t xml:space="preserve"> or, in the extreme, </w:t>
      </w:r>
      <w:r w:rsidR="00615143">
        <w:t xml:space="preserve">one </w:t>
      </w:r>
      <w:r w:rsidR="009642FB">
        <w:t xml:space="preserve">who does not share a common </w:t>
      </w:r>
      <w:r w:rsidR="0087410A">
        <w:t xml:space="preserve">language </w:t>
      </w:r>
      <w:r w:rsidR="009642FB">
        <w:t xml:space="preserve">with </w:t>
      </w:r>
      <w:r w:rsidR="00332FEE">
        <w:t xml:space="preserve">the </w:t>
      </w:r>
      <w:r w:rsidR="009642FB">
        <w:t xml:space="preserve">one who </w:t>
      </w:r>
      <w:r w:rsidR="0087410A">
        <w:t xml:space="preserve">is </w:t>
      </w:r>
      <w:r w:rsidR="009642FB">
        <w:t xml:space="preserve">trying to deliver </w:t>
      </w:r>
      <w:r w:rsidR="00B2105D">
        <w:t>the message</w:t>
      </w:r>
      <w:r w:rsidR="0087410A">
        <w:t>?</w:t>
      </w:r>
    </w:p>
    <w:p w14:paraId="6030E1FF" w14:textId="2E7E0B9F" w:rsidR="00604047" w:rsidRDefault="00622E77" w:rsidP="0021646E">
      <w:pPr>
        <w:spacing w:line="480" w:lineRule="auto"/>
        <w:ind w:firstLine="720"/>
      </w:pPr>
      <w:r>
        <w:t>Well, on the second tier, Jesus had kept his promise to send a comforter—the Holy Spirit. And that was precisely the wind that blew open the doors of the Upper Room on the day of Pentecost (</w:t>
      </w:r>
      <w:r w:rsidR="006F520B">
        <w:t>Act</w:t>
      </w:r>
      <w:r w:rsidR="000E3346">
        <w:t>s</w:t>
      </w:r>
      <w:r w:rsidR="006F520B">
        <w:t xml:space="preserve"> 3: 2</w:t>
      </w:r>
      <w:r w:rsidR="00A92756">
        <w:t xml:space="preserve"> </w:t>
      </w:r>
      <w:r w:rsidR="00A92756" w:rsidRPr="0052404A">
        <w:rPr>
          <w:i/>
          <w:iCs/>
        </w:rPr>
        <w:t>KJV</w:t>
      </w:r>
      <w:r>
        <w:t xml:space="preserve">). Until that day, none of Jesus’ disciples had experienced </w:t>
      </w:r>
      <w:r w:rsidR="00C5193F">
        <w:t xml:space="preserve">the </w:t>
      </w:r>
    </w:p>
    <w:p w14:paraId="3CBAB023" w14:textId="2B143A51" w:rsidR="00622E77" w:rsidRDefault="00C5193F" w:rsidP="00604047">
      <w:pPr>
        <w:spacing w:line="480" w:lineRule="auto"/>
      </w:pPr>
      <w:r>
        <w:t xml:space="preserve">Holy Spirit </w:t>
      </w:r>
      <w:r w:rsidR="00622E77">
        <w:t>’s expression of Himself within their persons</w:t>
      </w:r>
      <w:r w:rsidR="00604047">
        <w:t xml:space="preserve">, and </w:t>
      </w:r>
      <w:r w:rsidR="00622E77">
        <w:t xml:space="preserve">with such overwhelming force of a </w:t>
      </w:r>
      <w:r w:rsidR="00332FEE">
        <w:t>windstorm</w:t>
      </w:r>
      <w:r w:rsidR="00622E77">
        <w:t xml:space="preserve"> </w:t>
      </w:r>
      <w:r w:rsidR="00720B0A">
        <w:t xml:space="preserve">on arrival </w:t>
      </w:r>
      <w:r w:rsidR="00622E77">
        <w:t xml:space="preserve">as that </w:t>
      </w:r>
      <w:r w:rsidR="0041120B">
        <w:t xml:space="preserve">which had been </w:t>
      </w:r>
      <w:r w:rsidR="00B40E2F">
        <w:t>foretold</w:t>
      </w:r>
      <w:r w:rsidR="00622E77">
        <w:t xml:space="preserve"> in Scripture (Job 40:6). But what occurred in the Upper Room that day was not merely for show, nor a way of providing comfort to the disciples. It was more about how God had chosen to use the Holy Ghost-aspect of his personage to put words into the mouths of the disciples of Jesus.  So, God’s idea was for the Holy Spirit to come upon them and give them the gift of tongues</w:t>
      </w:r>
      <w:r w:rsidR="00720B0A">
        <w:t>, among other gifts</w:t>
      </w:r>
      <w:r w:rsidR="007A607D">
        <w:t xml:space="preserve"> </w:t>
      </w:r>
      <w:r w:rsidR="00622E77">
        <w:t xml:space="preserve">while they were in the </w:t>
      </w:r>
      <w:r w:rsidR="009E63FD">
        <w:lastRenderedPageBreak/>
        <w:t>S</w:t>
      </w:r>
      <w:r w:rsidR="00622E77">
        <w:t xml:space="preserve">pirit. Once they were in the </w:t>
      </w:r>
      <w:r w:rsidR="009E63FD">
        <w:t>S</w:t>
      </w:r>
      <w:r w:rsidR="00622E77">
        <w:t>pirit</w:t>
      </w:r>
      <w:r w:rsidR="009E63FD">
        <w:t>,</w:t>
      </w:r>
      <w:r w:rsidR="00622E77">
        <w:t xml:space="preserve"> their thoughts would become spoken words, out of their mouths, to the peoples of other cultures and other tongues who were present (</w:t>
      </w:r>
      <w:r w:rsidR="000E3346">
        <w:t>Acts 3:4</w:t>
      </w:r>
      <w:r w:rsidR="00622E77">
        <w:t>). The moment they opened their mouths</w:t>
      </w:r>
      <w:r w:rsidR="000E3346">
        <w:t xml:space="preserve">, </w:t>
      </w:r>
      <w:r w:rsidR="00622E77">
        <w:t>on that special the day, the people in attendance from diverse cultures were astounded that the disciples were speaking their languages with the fluency of native speakers (</w:t>
      </w:r>
      <w:r w:rsidR="000E3346">
        <w:t>Acts 3:5</w:t>
      </w:r>
      <w:r w:rsidR="00A92756">
        <w:t xml:space="preserve"> </w:t>
      </w:r>
      <w:r w:rsidR="00A92756" w:rsidRPr="0052404A">
        <w:rPr>
          <w:i/>
          <w:iCs/>
        </w:rPr>
        <w:t>KJV</w:t>
      </w:r>
      <w:r w:rsidR="00622E77">
        <w:t>).</w:t>
      </w:r>
    </w:p>
    <w:p w14:paraId="724A86F2" w14:textId="54DAC18F" w:rsidR="00622E77" w:rsidRDefault="00622E77" w:rsidP="0021646E">
      <w:pPr>
        <w:spacing w:line="480" w:lineRule="auto"/>
        <w:ind w:firstLine="720"/>
      </w:pPr>
      <w:r>
        <w:t>Th</w:t>
      </w:r>
      <w:r w:rsidR="000E3346">
        <w:t>is</w:t>
      </w:r>
      <w:r>
        <w:t xml:space="preserve"> Upper Room event was meant to exemplify the power of what I call, “spiritual linguistic adjustment”.  Imagine how invaluable the gift of </w:t>
      </w:r>
      <w:r w:rsidRPr="00FE2216">
        <w:rPr>
          <w:i/>
          <w:iCs/>
        </w:rPr>
        <w:t>glossolalia</w:t>
      </w:r>
      <w:r>
        <w:t xml:space="preserve"> </w:t>
      </w:r>
      <w:r w:rsidR="003F5231">
        <w:t>(</w:t>
      </w:r>
      <w:proofErr w:type="spellStart"/>
      <w:r w:rsidR="00B51AFC">
        <w:t>Stitzinger</w:t>
      </w:r>
      <w:proofErr w:type="spellEnd"/>
      <w:r w:rsidR="00B51AFC">
        <w:t>, 2003</w:t>
      </w:r>
      <w:r w:rsidR="00854362">
        <w:t>; Isbell, 1975</w:t>
      </w:r>
      <w:r w:rsidR="003F5231">
        <w:t xml:space="preserve">) </w:t>
      </w:r>
      <w:r>
        <w:t>would be to those who accepted the commission to deliver the message of Christ across cultures. The gift of the Holy Spirit that is referred to as “speaking in tongues,” is given specially to members of the congregation who have an anointing for the purpose of communicating across cultures as well as those of a somewhat different worldview within the Christian culture (</w:t>
      </w:r>
      <w:r w:rsidR="00A92756">
        <w:t>I</w:t>
      </w:r>
      <w:r w:rsidR="0052404A">
        <w:t xml:space="preserve"> </w:t>
      </w:r>
      <w:r>
        <w:t>Corinthians 2:13,</w:t>
      </w:r>
      <w:r w:rsidRPr="00904082">
        <w:rPr>
          <w:i/>
          <w:iCs/>
        </w:rPr>
        <w:t xml:space="preserve"> KJV</w:t>
      </w:r>
      <w:r>
        <w:t xml:space="preserve">).  </w:t>
      </w:r>
    </w:p>
    <w:p w14:paraId="0EAE1968" w14:textId="449A512D" w:rsidR="00F23C2E" w:rsidRDefault="00622E77" w:rsidP="0021646E">
      <w:pPr>
        <w:spacing w:line="480" w:lineRule="auto"/>
        <w:ind w:firstLine="720"/>
      </w:pPr>
      <w:r>
        <w:t>When Isiah wrote about being in the spirit, he gave several reasons why the Spirit had fallen upon him. He said that the Spirit was upon him because there were several things God wanted him to do which included healing the sick, opening the eyes of the blind, prophesying about the coming of the Messiah, and so forth. These are among those spoken of as areas of Christian ministry by Paul in his message to the church at Corinth (I Corinthian 12 -14</w:t>
      </w:r>
      <w:r w:rsidR="0052404A">
        <w:t xml:space="preserve"> </w:t>
      </w:r>
      <w:r w:rsidR="0052404A" w:rsidRPr="0052404A">
        <w:rPr>
          <w:i/>
          <w:iCs/>
        </w:rPr>
        <w:t>KJV</w:t>
      </w:r>
      <w:r>
        <w:t xml:space="preserve">). Paul tells us that when we </w:t>
      </w:r>
      <w:proofErr w:type="gramStart"/>
      <w:r>
        <w:t>are able to</w:t>
      </w:r>
      <w:proofErr w:type="gramEnd"/>
      <w:r>
        <w:t xml:space="preserve"> understand that the church is one body, and that the several gifts of the Holy Spirit, given to members in the congregation, should </w:t>
      </w:r>
      <w:r w:rsidR="004235B9">
        <w:t xml:space="preserve">be </w:t>
      </w:r>
      <w:r>
        <w:t>handle</w:t>
      </w:r>
      <w:r w:rsidR="004235B9">
        <w:t>d</w:t>
      </w:r>
      <w:r w:rsidR="00360EBF">
        <w:t xml:space="preserve"> </w:t>
      </w:r>
      <w:r>
        <w:t xml:space="preserve">as one multi-pronged instrument for the singular purpose of </w:t>
      </w:r>
      <w:r w:rsidR="004235B9">
        <w:t xml:space="preserve">performing </w:t>
      </w:r>
      <w:r>
        <w:t xml:space="preserve">God’s service </w:t>
      </w:r>
      <w:r w:rsidR="004235B9">
        <w:t>in unison and interdependence as one</w:t>
      </w:r>
      <w:r>
        <w:t xml:space="preserve"> whole body</w:t>
      </w:r>
      <w:r w:rsidR="00360EBF">
        <w:t xml:space="preserve"> (</w:t>
      </w:r>
      <w:r w:rsidR="00F23C2E">
        <w:t>I Corinthians 12:12-31</w:t>
      </w:r>
      <w:r w:rsidR="0052404A">
        <w:t xml:space="preserve"> </w:t>
      </w:r>
      <w:r w:rsidR="0052404A" w:rsidRPr="0052404A">
        <w:rPr>
          <w:i/>
          <w:iCs/>
        </w:rPr>
        <w:t>KJV</w:t>
      </w:r>
      <w:r w:rsidR="00F23C2E">
        <w:t>)</w:t>
      </w:r>
      <w:r>
        <w:t xml:space="preserve">. </w:t>
      </w:r>
    </w:p>
    <w:p w14:paraId="05DC8D88" w14:textId="2B048022" w:rsidR="00622E77" w:rsidRDefault="00622E77" w:rsidP="0021646E">
      <w:pPr>
        <w:spacing w:line="480" w:lineRule="auto"/>
        <w:ind w:firstLine="720"/>
      </w:pPr>
      <w:r>
        <w:lastRenderedPageBreak/>
        <w:t>So, although Is</w:t>
      </w:r>
      <w:r w:rsidR="00F23C2E">
        <w:t>a</w:t>
      </w:r>
      <w:r>
        <w:t xml:space="preserve">iah claimed that one of the gifts </w:t>
      </w:r>
      <w:r w:rsidR="008D74E8">
        <w:t xml:space="preserve">of the Spirit </w:t>
      </w:r>
      <w:r w:rsidR="00F23C2E">
        <w:t xml:space="preserve">was </w:t>
      </w:r>
      <w:r>
        <w:t xml:space="preserve">given to him so that he would be able to take God’s message </w:t>
      </w:r>
      <w:r w:rsidR="00F23C2E">
        <w:t xml:space="preserve">(missionary work), </w:t>
      </w:r>
      <w:r>
        <w:t>to the indigent</w:t>
      </w:r>
      <w:r w:rsidR="00F23C2E">
        <w:t>,</w:t>
      </w:r>
      <w:r>
        <w:t xml:space="preserve"> the other gifts that he claimed to have been given by the Holy Spirit, including healing and prophecy, may have been meant to be complementary gifts for his missionary work. Who knows? Whatever the case, while in the Spirit, Is</w:t>
      </w:r>
      <w:r w:rsidR="00F23C2E">
        <w:t>a</w:t>
      </w:r>
      <w:r>
        <w:t>iah finds himself with a gift that w</w:t>
      </w:r>
      <w:r w:rsidR="00F23C2E">
        <w:t>ould</w:t>
      </w:r>
      <w:r>
        <w:t xml:space="preserve"> help him to verbally</w:t>
      </w:r>
      <w:r w:rsidR="00901872">
        <w:t xml:space="preserve"> pass</w:t>
      </w:r>
      <w:r>
        <w:t xml:space="preserve"> God’s message to that </w:t>
      </w:r>
      <w:proofErr w:type="gramStart"/>
      <w:r>
        <w:t>particular</w:t>
      </w:r>
      <w:r w:rsidR="008D74E8">
        <w:t xml:space="preserve"> audience</w:t>
      </w:r>
      <w:proofErr w:type="gramEnd"/>
      <w:r w:rsidR="008D74E8">
        <w:t xml:space="preserve"> [</w:t>
      </w:r>
      <w:r w:rsidR="008D74E8" w:rsidRPr="008D74E8">
        <w:rPr>
          <w:color w:val="FF0000"/>
        </w:rPr>
        <w:t>principle # 1</w:t>
      </w:r>
      <w:r w:rsidR="008D74E8">
        <w:t xml:space="preserve">] </w:t>
      </w:r>
      <w:r>
        <w:t xml:space="preserve">maybe underserved, segment of society at their level, and in a language that they are able to understand. Whether he spoke in tongues to the poor does not matter. What mattered was that by being in the </w:t>
      </w:r>
      <w:r w:rsidR="008D74E8">
        <w:t>S</w:t>
      </w:r>
      <w:r>
        <w:t xml:space="preserve">pirit he was able to tap into the language he needed for his missionary work. That is </w:t>
      </w:r>
      <w:r w:rsidRPr="00352720">
        <w:rPr>
          <w:i/>
          <w:iCs/>
        </w:rPr>
        <w:t>Charisma</w:t>
      </w:r>
      <w:r w:rsidR="00901872">
        <w:t>!</w:t>
      </w:r>
      <w:r w:rsidR="003F51F0">
        <w:t xml:space="preserve"> (Rev. Fr. Prof. </w:t>
      </w:r>
      <w:proofErr w:type="spellStart"/>
      <w:r w:rsidR="003F51F0">
        <w:t>Nwaigbo</w:t>
      </w:r>
      <w:proofErr w:type="spellEnd"/>
      <w:r w:rsidR="003F51F0">
        <w:t xml:space="preserve">, </w:t>
      </w:r>
      <w:r w:rsidR="00811B5A">
        <w:t>2019).</w:t>
      </w:r>
    </w:p>
    <w:p w14:paraId="792E4842" w14:textId="77777777" w:rsidR="00622E77" w:rsidRDefault="00622E77" w:rsidP="00DE5C9F">
      <w:pPr>
        <w:ind w:left="720" w:firstLine="720"/>
      </w:pPr>
      <w:r>
        <w:t xml:space="preserve">The Spirit of the Lord God is upon me, because  </w:t>
      </w:r>
    </w:p>
    <w:p w14:paraId="7F971278" w14:textId="77777777" w:rsidR="00622E77" w:rsidRDefault="00622E77" w:rsidP="00DE5C9F">
      <w:pPr>
        <w:ind w:left="720" w:firstLine="720"/>
      </w:pPr>
      <w:r>
        <w:t xml:space="preserve">He hath anointed Me </w:t>
      </w:r>
    </w:p>
    <w:p w14:paraId="61AC8798" w14:textId="77777777" w:rsidR="00622E77" w:rsidRDefault="00622E77" w:rsidP="00DE5C9F">
      <w:pPr>
        <w:ind w:left="720" w:firstLine="720"/>
      </w:pPr>
      <w:r>
        <w:t xml:space="preserve"> To preach [speak God’s message] the Gospel to the poor</w:t>
      </w:r>
    </w:p>
    <w:p w14:paraId="0AE2034C" w14:textId="5511343B" w:rsidR="00622E77" w:rsidRDefault="00622E77" w:rsidP="00DE5C9F">
      <w:pPr>
        <w:ind w:left="720" w:firstLine="720"/>
      </w:pPr>
      <w:proofErr w:type="gramStart"/>
      <w:r>
        <w:t>. . . .To</w:t>
      </w:r>
      <w:proofErr w:type="gramEnd"/>
      <w:r>
        <w:t xml:space="preserve"> proclaim the acceptable year of the Lord (Isaiah 61</w:t>
      </w:r>
      <w:r w:rsidR="0052404A">
        <w:t xml:space="preserve"> </w:t>
      </w:r>
      <w:r w:rsidR="0052404A" w:rsidRPr="0052404A">
        <w:rPr>
          <w:i/>
          <w:iCs/>
        </w:rPr>
        <w:t>KJV</w:t>
      </w:r>
      <w:r>
        <w:t>).</w:t>
      </w:r>
    </w:p>
    <w:p w14:paraId="11CDF538" w14:textId="77777777" w:rsidR="00DE5C9F" w:rsidRDefault="00DE5C9F" w:rsidP="00DE5C9F">
      <w:pPr>
        <w:ind w:left="720" w:firstLine="720"/>
      </w:pPr>
    </w:p>
    <w:p w14:paraId="29E31F4E" w14:textId="45226184" w:rsidR="00622E77" w:rsidRDefault="00622E77" w:rsidP="00DE5C9F">
      <w:pPr>
        <w:spacing w:line="480" w:lineRule="auto"/>
        <w:ind w:firstLine="720"/>
      </w:pPr>
      <w:r>
        <w:t xml:space="preserve">In Luke’s account of what happened to Jesus at the inception of </w:t>
      </w:r>
      <w:r w:rsidR="00901872">
        <w:t>H</w:t>
      </w:r>
      <w:r>
        <w:t xml:space="preserve">is ministry, was that once </w:t>
      </w:r>
      <w:r w:rsidR="00901872">
        <w:t>H</w:t>
      </w:r>
      <w:r>
        <w:t xml:space="preserve">e was baptized by John, the Holy Spirit took </w:t>
      </w:r>
      <w:r w:rsidR="00901872">
        <w:t>on the</w:t>
      </w:r>
      <w:r>
        <w:t xml:space="preserve"> material form of a dove and landed on </w:t>
      </w:r>
      <w:r w:rsidR="00753466">
        <w:t>H</w:t>
      </w:r>
      <w:r>
        <w:t>is head while a voice from the sky said, “This is my beloved Son in whom I am well pleased, hear Him</w:t>
      </w:r>
      <w:proofErr w:type="gramStart"/>
      <w:r w:rsidR="00753466">
        <w:t>!</w:t>
      </w:r>
      <w:r>
        <w:t>”</w:t>
      </w:r>
      <w:r w:rsidR="00753466">
        <w:t>(</w:t>
      </w:r>
      <w:proofErr w:type="gramEnd"/>
      <w:r w:rsidR="00753466">
        <w:t>Mark</w:t>
      </w:r>
      <w:r w:rsidR="00116B52">
        <w:t xml:space="preserve"> 1:10</w:t>
      </w:r>
      <w:r w:rsidR="0052404A" w:rsidRPr="0052404A">
        <w:rPr>
          <w:i/>
          <w:iCs/>
        </w:rPr>
        <w:t xml:space="preserve"> KJV</w:t>
      </w:r>
      <w:r w:rsidR="00116B52">
        <w:t>).</w:t>
      </w:r>
      <w:r>
        <w:t xml:space="preserve"> Immediately thereafter </w:t>
      </w:r>
      <w:r w:rsidR="00753466">
        <w:t>H</w:t>
      </w:r>
      <w:r>
        <w:t>e was filled with the spirit and went on</w:t>
      </w:r>
      <w:r w:rsidR="00753466">
        <w:t xml:space="preserve"> </w:t>
      </w:r>
      <w:r>
        <w:t xml:space="preserve">to reject Satan’s temptations. For all practical purposes, that moment had initialized the start of </w:t>
      </w:r>
      <w:r w:rsidR="00753466">
        <w:t>H</w:t>
      </w:r>
      <w:r>
        <w:t>is ministry (Luke 3:21-22</w:t>
      </w:r>
      <w:r w:rsidR="0052404A">
        <w:t xml:space="preserve"> </w:t>
      </w:r>
      <w:r w:rsidR="0052404A" w:rsidRPr="0052404A">
        <w:rPr>
          <w:i/>
          <w:iCs/>
        </w:rPr>
        <w:t>KJV</w:t>
      </w:r>
      <w:r>
        <w:t xml:space="preserve">). </w:t>
      </w:r>
    </w:p>
    <w:p w14:paraId="47B61FC8" w14:textId="1874963A" w:rsidR="00622E77" w:rsidRDefault="00622E77" w:rsidP="0021646E">
      <w:pPr>
        <w:spacing w:line="480" w:lineRule="auto"/>
        <w:ind w:firstLine="720"/>
      </w:pPr>
      <w:r>
        <w:t xml:space="preserve">One might think that Jesus went into the </w:t>
      </w:r>
      <w:r w:rsidR="008D74E8">
        <w:t>S</w:t>
      </w:r>
      <w:r>
        <w:t>pirit, in similar fashion as his disciples did on the Day of Pentecost.  But that would not be the case, since, unlike the rest of us, possession of the Holy Spirit, was literally in His DNA. Jesus was born of the Holy Spirit (Matt.1:18</w:t>
      </w:r>
      <w:r w:rsidR="0052404A" w:rsidRPr="0052404A">
        <w:rPr>
          <w:rFonts w:ascii="inherit" w:hAnsi="inherit"/>
        </w:rPr>
        <w:t xml:space="preserve"> </w:t>
      </w:r>
      <w:r w:rsidR="0052404A" w:rsidRPr="0052404A">
        <w:rPr>
          <w:i/>
          <w:iCs/>
        </w:rPr>
        <w:t>KJV</w:t>
      </w:r>
      <w:r>
        <w:t xml:space="preserve">). This means that Jesus would not have needed any gifts of the Spirit the way Isaiah, the disciples, or </w:t>
      </w:r>
      <w:r>
        <w:lastRenderedPageBreak/>
        <w:t xml:space="preserve">even John (on the Isle of Patmos) would have needed them </w:t>
      </w:r>
      <w:proofErr w:type="gramStart"/>
      <w:r>
        <w:t>in order to</w:t>
      </w:r>
      <w:proofErr w:type="gramEnd"/>
      <w:r>
        <w:t xml:space="preserve"> be able to perform God’s work on the fly</w:t>
      </w:r>
      <w:r w:rsidR="00116B52">
        <w:t>,</w:t>
      </w:r>
      <w:r>
        <w:t xml:space="preserve"> as the situation may have warrant</w:t>
      </w:r>
      <w:r w:rsidR="00116B52">
        <w:t>ed</w:t>
      </w:r>
      <w:r>
        <w:t xml:space="preserve">. Does this mean that, believers, like the disciples (later apostles), would not always have the Spirit at their beck and call? If the answer to this question is in the affirmative, why would Christian missionaries need to be trained in how to bridge the language gap </w:t>
      </w:r>
      <w:r w:rsidR="008D74E8">
        <w:t>[</w:t>
      </w:r>
      <w:r w:rsidR="008D74E8" w:rsidRPr="008D74E8">
        <w:rPr>
          <w:color w:val="FF0000"/>
        </w:rPr>
        <w:t>principle # 1</w:t>
      </w:r>
      <w:r w:rsidR="00204E35">
        <w:rPr>
          <w:color w:val="FF0000"/>
        </w:rPr>
        <w:t xml:space="preserve">] </w:t>
      </w:r>
      <w:r>
        <w:t>when they are taking God’s message to people of cultures very different from their own?</w:t>
      </w:r>
    </w:p>
    <w:p w14:paraId="382041CB" w14:textId="352246DF" w:rsidR="00622E77" w:rsidRDefault="00622E77" w:rsidP="0021646E">
      <w:pPr>
        <w:spacing w:line="480" w:lineRule="auto"/>
        <w:ind w:firstLine="720"/>
      </w:pPr>
      <w:r>
        <w:t xml:space="preserve">What one </w:t>
      </w:r>
      <w:r w:rsidR="00116B52">
        <w:t>sh</w:t>
      </w:r>
      <w:r>
        <w:t xml:space="preserve">ould take away from this, is that, while being in the Spirit, those of us who are on track to do missionary work, </w:t>
      </w:r>
      <w:proofErr w:type="gramStart"/>
      <w:r>
        <w:t>and also</w:t>
      </w:r>
      <w:proofErr w:type="gramEnd"/>
      <w:r>
        <w:t xml:space="preserve"> possess the gift of </w:t>
      </w:r>
      <w:r w:rsidRPr="006156D7">
        <w:rPr>
          <w:i/>
          <w:iCs/>
        </w:rPr>
        <w:t>glossolalia</w:t>
      </w:r>
      <w:r>
        <w:t xml:space="preserve">, should be able to do what the disciples did In the Upper Room on the Day of Pentecost. They should be able to speak in foreign languages that were completely unknown to them. For clearly, missionaries, like the disciples in the Upper Room, would </w:t>
      </w:r>
      <w:proofErr w:type="gramStart"/>
      <w:r>
        <w:t>definitely not</w:t>
      </w:r>
      <w:proofErr w:type="gramEnd"/>
      <w:r>
        <w:t xml:space="preserve"> seem able to retain any </w:t>
      </w:r>
      <w:r w:rsidR="000F441A">
        <w:t xml:space="preserve">of the </w:t>
      </w:r>
      <w:r>
        <w:t>lingering effect</w:t>
      </w:r>
      <w:r w:rsidR="000F441A">
        <w:t>s</w:t>
      </w:r>
      <w:r>
        <w:t xml:space="preserve"> of the spiritual influence of the Holy Spirit on a permanent basis, as Jesus did. But since that surmise is exactly consistent with the Holy Scriptures, it is reasonable to conclude that man’s access to the Holy Spirit may be a bit unsteady. </w:t>
      </w:r>
    </w:p>
    <w:p w14:paraId="4532F422" w14:textId="6F72DCD7" w:rsidR="00622E77" w:rsidRDefault="00622E77" w:rsidP="00DE5C9F">
      <w:pPr>
        <w:ind w:left="1440"/>
      </w:pPr>
      <w:r>
        <w:t>And the Lord said, “My Spirit [the Holy Ghost] shall not always strive with man, for that [even though he has a soul which makes him a spiritual being like Me] he also is flesh” (Gen 6:3</w:t>
      </w:r>
      <w:r w:rsidR="0052404A">
        <w:t xml:space="preserve"> </w:t>
      </w:r>
      <w:r w:rsidR="0052404A" w:rsidRPr="0052404A">
        <w:rPr>
          <w:i/>
          <w:iCs/>
        </w:rPr>
        <w:t>KJV</w:t>
      </w:r>
      <w:r>
        <w:t xml:space="preserve">). </w:t>
      </w:r>
    </w:p>
    <w:p w14:paraId="6831D24F" w14:textId="77777777" w:rsidR="00DE5C9F" w:rsidRDefault="00DE5C9F" w:rsidP="00DE5C9F">
      <w:pPr>
        <w:ind w:left="1440"/>
      </w:pPr>
    </w:p>
    <w:p w14:paraId="3D981E0D" w14:textId="0945710E" w:rsidR="00F268E1" w:rsidRDefault="00622E77" w:rsidP="0021646E">
      <w:pPr>
        <w:spacing w:line="480" w:lineRule="auto"/>
        <w:ind w:firstLine="720"/>
      </w:pPr>
      <w:r>
        <w:t xml:space="preserve">It begs the question, then, what does a would-be missionary do if he has no known spiritual gifts but the cultural climate of the population in which he would have to serve has a host of cultural issues that conflict radically with his own cultural perspective, his </w:t>
      </w:r>
      <w:proofErr w:type="gramStart"/>
      <w:r>
        <w:t>message</w:t>
      </w:r>
      <w:proofErr w:type="gramEnd"/>
      <w:r>
        <w:t xml:space="preserve"> and a huge language gap? As we have seen, there is no guarantee that a believer might, on any given day, suddenly become filled with the Holy Spirit. And, if we agree with the argument that language is the basis of all processes out of which things are produced, created, or transformed, </w:t>
      </w:r>
      <w:r>
        <w:lastRenderedPageBreak/>
        <w:t xml:space="preserve">language </w:t>
      </w:r>
      <w:proofErr w:type="gramStart"/>
      <w:r>
        <w:t>would</w:t>
      </w:r>
      <w:proofErr w:type="gramEnd"/>
      <w:r>
        <w:t xml:space="preserve"> </w:t>
      </w:r>
      <w:r w:rsidR="00262063">
        <w:t xml:space="preserve">then </w:t>
      </w:r>
      <w:r>
        <w:t xml:space="preserve">remain the most vital piece in any program that deals with the training or preparation of believers for missionary work. </w:t>
      </w:r>
      <w:r w:rsidR="00F268E1">
        <w:t>For one thing, if we were to examine just a tiny, weeny bit of the linguistic phenomena of the general bio-chemistry which under</w:t>
      </w:r>
      <w:r w:rsidR="00262063">
        <w:t>lies</w:t>
      </w:r>
      <w:r w:rsidR="00F268E1">
        <w:t xml:space="preserve"> what goes on inside the zillions of life forms around us on earth, we should find ourselves being awakened to a vague sense that there </w:t>
      </w:r>
      <w:r w:rsidR="00262063">
        <w:t>are</w:t>
      </w:r>
      <w:r w:rsidR="00F268E1">
        <w:t xml:space="preserve">, going on everywhere, constant conversations </w:t>
      </w:r>
      <w:r w:rsidR="00262063">
        <w:t>in the light as well as in</w:t>
      </w:r>
      <w:r w:rsidR="00F268E1">
        <w:t xml:space="preserve"> the dark</w:t>
      </w:r>
      <w:r w:rsidR="00262063">
        <w:t>,</w:t>
      </w:r>
      <w:r w:rsidR="00F268E1">
        <w:t xml:space="preserve"> in order for there to be any creation, rebuilding, </w:t>
      </w:r>
      <w:r w:rsidR="00262063">
        <w:t>or</w:t>
      </w:r>
      <w:r w:rsidR="00F268E1">
        <w:t xml:space="preserve"> transformation of </w:t>
      </w:r>
      <w:r w:rsidR="00262063">
        <w:t>people or things</w:t>
      </w:r>
      <w:r w:rsidR="00F268E1">
        <w:t xml:space="preserve">.  </w:t>
      </w:r>
    </w:p>
    <w:p w14:paraId="1873493A" w14:textId="77777777" w:rsidR="007503DF" w:rsidRDefault="00F268E1" w:rsidP="007503DF">
      <w:pPr>
        <w:pStyle w:val="ListParagraph"/>
        <w:spacing w:line="480" w:lineRule="auto"/>
        <w:ind w:left="1440"/>
      </w:pPr>
      <w:r>
        <w:t>Genes, carrying the DNA which are a syntactical arrangement of four proteins (just like words</w:t>
      </w:r>
      <w:r w:rsidR="00E25D98">
        <w:t xml:space="preserve"> </w:t>
      </w:r>
      <w:r w:rsidR="000F441A">
        <w:t>in the huma</w:t>
      </w:r>
      <w:r w:rsidR="00E25D98">
        <w:t>n languages</w:t>
      </w:r>
      <w:r>
        <w:t>), adenine (A), Thymine (T), Guanine (G), and Cytosine (C). The collection of these proteins, together called Nucleotides</w:t>
      </w:r>
      <w:r w:rsidR="00F026AF">
        <w:t xml:space="preserve"> </w:t>
      </w:r>
      <w:r>
        <w:t>is synthesized into a specific order to form DNA strands or statements.  A strand may be, “ATTG</w:t>
      </w:r>
      <w:r w:rsidRPr="00972DC4">
        <w:rPr>
          <w:color w:val="000000" w:themeColor="text1"/>
        </w:rPr>
        <w:t>T</w:t>
      </w:r>
      <w:r>
        <w:t>AGCTGA. . . C,” which could mean, let us say, blonde hair. The RNA is the ordered arrangement of A, T, G, and Uracil (U). This is technically, the genetic pen and paper, which is ordinarily, the coded form (written description) of the DNA as a message in a one-to-one correspondence</w:t>
      </w:r>
    </w:p>
    <w:p w14:paraId="4BDC52E3" w14:textId="1EB0D6F7" w:rsidR="00E25D98" w:rsidRDefault="007503DF" w:rsidP="007503DF">
      <w:pPr>
        <w:spacing w:line="480" w:lineRule="auto"/>
        <w:ind w:left="1080" w:firstLine="360"/>
      </w:pPr>
      <w:r>
        <w:t>(Okazaki et al, 2021).</w:t>
      </w:r>
      <w:r w:rsidR="00F268E1">
        <w:t xml:space="preserve"> </w:t>
      </w:r>
    </w:p>
    <w:p w14:paraId="1338F45F" w14:textId="55BCCE79" w:rsidR="00E25D98" w:rsidRDefault="00F268E1" w:rsidP="0021646E">
      <w:pPr>
        <w:spacing w:line="480" w:lineRule="auto"/>
        <w:ind w:firstLine="720"/>
      </w:pPr>
      <w:r>
        <w:t xml:space="preserve">In this “relation”, </w:t>
      </w:r>
      <w:r w:rsidR="00A11973">
        <w:t xml:space="preserve">let us say that </w:t>
      </w:r>
      <w:r>
        <w:t>the T and A in the DNA strand erroneously switch places (frame switch error) while they are being encoded in the mRNA strand. Once the messenger RNA (mRNA) describes what the DNA statement is, the transcript (tRNA) transcribes the coded form back into the original DNA statement. If, however, a mistake such as “TAAC</w:t>
      </w:r>
      <w:r>
        <w:rPr>
          <w:color w:val="FF0000"/>
        </w:rPr>
        <w:t>T</w:t>
      </w:r>
      <w:r w:rsidRPr="008B40A4">
        <w:rPr>
          <w:color w:val="FF0000"/>
        </w:rPr>
        <w:t>A</w:t>
      </w:r>
      <w:r>
        <w:t>CUACT. . . U” is made during the coding by the mRNA, the final transcribed form, the errant message, would be ATTG</w:t>
      </w:r>
      <w:r>
        <w:rPr>
          <w:color w:val="FF0000"/>
        </w:rPr>
        <w:t>A</w:t>
      </w:r>
      <w:r w:rsidRPr="008B40A4">
        <w:rPr>
          <w:color w:val="FF0000"/>
        </w:rPr>
        <w:t>T</w:t>
      </w:r>
      <w:r>
        <w:t xml:space="preserve">GCTGA. . . C.  </w:t>
      </w:r>
      <w:r w:rsidR="00E25D98">
        <w:t>If we match up the original DNA strand with it</w:t>
      </w:r>
      <w:r w:rsidR="00CA3C63">
        <w:t>s</w:t>
      </w:r>
      <w:r w:rsidR="00E25D98">
        <w:t xml:space="preserve"> remake by the tRNA, the error is obvious. </w:t>
      </w:r>
    </w:p>
    <w:p w14:paraId="5AE074FC" w14:textId="034DB9C2" w:rsidR="00A11973" w:rsidRDefault="00E25D98" w:rsidP="004B3C83">
      <w:pPr>
        <w:spacing w:line="480" w:lineRule="auto"/>
        <w:ind w:firstLine="720"/>
      </w:pPr>
      <w:r>
        <w:lastRenderedPageBreak/>
        <w:t>For, w</w:t>
      </w:r>
      <w:r w:rsidR="00F268E1">
        <w:t xml:space="preserve">hile the fifth and sixth proteins T and A, in the </w:t>
      </w:r>
      <w:r w:rsidR="00E71255">
        <w:t xml:space="preserve">original </w:t>
      </w:r>
      <w:r w:rsidR="00F268E1">
        <w:t xml:space="preserve">DNA, were properly coded as A for T and T for A, in the mRNA, they erred by switching places. And, by so doing, the T and A remained in the same position in the mRNA as they were in the DNA which is indicative of the “frame switch”. So, the new copy of the original DNA shows error </w:t>
      </w:r>
      <w:r w:rsidR="00E71255">
        <w:t>i</w:t>
      </w:r>
      <w:r w:rsidR="00F268E1">
        <w:t xml:space="preserve">n the </w:t>
      </w:r>
      <w:r w:rsidR="00E71255">
        <w:t xml:space="preserve">shifting of the </w:t>
      </w:r>
      <w:r w:rsidR="00F268E1">
        <w:t>fifth and sixth nucleotide</w:t>
      </w:r>
      <w:r w:rsidR="008B6F07">
        <w:t>s</w:t>
      </w:r>
      <w:r w:rsidR="007503DF">
        <w:t xml:space="preserve"> ((Zhan, </w:t>
      </w:r>
      <w:proofErr w:type="spellStart"/>
      <w:r w:rsidR="007503DF">
        <w:t>Liqin</w:t>
      </w:r>
      <w:proofErr w:type="spellEnd"/>
      <w:r w:rsidR="007503DF">
        <w:t xml:space="preserve"> et al., 2015)</w:t>
      </w:r>
      <w:r w:rsidR="00E71255">
        <w:t>. This means</w:t>
      </w:r>
      <w:r w:rsidR="00F268E1">
        <w:t xml:space="preserve"> </w:t>
      </w:r>
      <w:r w:rsidR="00E71255">
        <w:t>that</w:t>
      </w:r>
      <w:r w:rsidR="00F268E1">
        <w:t xml:space="preserve"> the blonde hair could become brunette. </w:t>
      </w:r>
    </w:p>
    <w:p w14:paraId="650DF3BE" w14:textId="657B5B95" w:rsidR="00712070" w:rsidRDefault="002F203D" w:rsidP="004B3C83">
      <w:pPr>
        <w:spacing w:line="480" w:lineRule="auto"/>
        <w:ind w:firstLine="720"/>
      </w:pPr>
      <w:r>
        <w:t xml:space="preserve">Among humans </w:t>
      </w:r>
      <w:r w:rsidR="00A11973">
        <w:t xml:space="preserve">who </w:t>
      </w:r>
      <w:r>
        <w:t>speak and writ</w:t>
      </w:r>
      <w:r w:rsidR="00A11973">
        <w:t>e</w:t>
      </w:r>
      <w:r>
        <w:t xml:space="preserve"> the same language</w:t>
      </w:r>
      <w:r w:rsidR="002F2DF9">
        <w:t>,</w:t>
      </w:r>
      <w:r>
        <w:t xml:space="preserve"> within the same culture, </w:t>
      </w:r>
      <w:r w:rsidR="002F2DF9">
        <w:t xml:space="preserve">there are similar mis-readings and frame shifts that come under all kinds of heading. </w:t>
      </w:r>
      <w:r w:rsidR="00F268E1">
        <w:t>Similarly, throughout the universe, there are constant linguistic exchanges going on between two or more forces of transmission and reception, and hence, constant conversations</w:t>
      </w:r>
      <w:r w:rsidR="00A11973">
        <w:t>—the universe is chatting</w:t>
      </w:r>
      <w:r w:rsidR="00F268E1">
        <w:t>.</w:t>
      </w:r>
    </w:p>
    <w:p w14:paraId="0EEB4B21" w14:textId="4B91A452" w:rsidR="00FD0912" w:rsidRDefault="00FD0912" w:rsidP="004B3C83">
      <w:pPr>
        <w:spacing w:line="480" w:lineRule="auto"/>
        <w:ind w:firstLine="720"/>
      </w:pPr>
      <w:r>
        <w:t>In doing the course reading</w:t>
      </w:r>
      <w:r w:rsidR="00CA3C63">
        <w:t>s</w:t>
      </w:r>
      <w:r>
        <w:t>, I not</w:t>
      </w:r>
      <w:r w:rsidR="00E942A7">
        <w:t>iced</w:t>
      </w:r>
      <w:r>
        <w:t xml:space="preserve"> that the segment on “Communication Dynamics” </w:t>
      </w:r>
      <w:r w:rsidR="00E942A7">
        <w:t>indica</w:t>
      </w:r>
      <w:r>
        <w:t>ted that communication is a two-way</w:t>
      </w:r>
      <w:r w:rsidR="00D36A2C">
        <w:t>-</w:t>
      </w:r>
      <w:r>
        <w:t>street</w:t>
      </w:r>
      <w:r w:rsidR="00E942A7">
        <w:t>.</w:t>
      </w:r>
      <w:r w:rsidR="00D36A2C">
        <w:t xml:space="preserve"> I </w:t>
      </w:r>
      <w:proofErr w:type="gramStart"/>
      <w:r w:rsidR="00D36A2C">
        <w:t>am able to</w:t>
      </w:r>
      <w:proofErr w:type="gramEnd"/>
      <w:r w:rsidR="00D36A2C">
        <w:t xml:space="preserve"> see </w:t>
      </w:r>
      <w:r w:rsidR="00E942A7">
        <w:t xml:space="preserve">how </w:t>
      </w:r>
      <w:r w:rsidR="00D36A2C">
        <w:t xml:space="preserve">that </w:t>
      </w:r>
      <w:r w:rsidR="00E942A7">
        <w:t xml:space="preserve">is true in </w:t>
      </w:r>
      <w:r w:rsidR="00D36A2C">
        <w:t>genetic communication</w:t>
      </w:r>
      <w:r w:rsidR="00170AD8">
        <w:t>,</w:t>
      </w:r>
      <w:r w:rsidR="00D36A2C">
        <w:t xml:space="preserve"> </w:t>
      </w:r>
      <w:r w:rsidR="00E942A7">
        <w:t xml:space="preserve">but I find it not to be universally true. </w:t>
      </w:r>
      <w:r w:rsidR="00170AD8">
        <w:t>In genetics,</w:t>
      </w:r>
      <w:r w:rsidR="00D36A2C">
        <w:t xml:space="preserve"> </w:t>
      </w:r>
      <w:r w:rsidR="00170AD8">
        <w:t>t</w:t>
      </w:r>
      <w:r w:rsidR="00D36A2C">
        <w:t xml:space="preserve">he statement made by the DNA is picked up by the mRNA </w:t>
      </w:r>
      <w:r w:rsidR="0067308A">
        <w:t xml:space="preserve">and transcribed through the tRNA back to the original DNA form. </w:t>
      </w:r>
      <w:r w:rsidR="00D36A2C">
        <w:t xml:space="preserve"> </w:t>
      </w:r>
      <w:r w:rsidR="00170AD8">
        <w:t xml:space="preserve">But out of my tendency to </w:t>
      </w:r>
      <w:r w:rsidR="00A11973">
        <w:t>bring a measure</w:t>
      </w:r>
      <w:r w:rsidR="00170AD8">
        <w:t xml:space="preserve"> of healthy skepticism </w:t>
      </w:r>
      <w:r w:rsidR="00C22BF7">
        <w:t>to new ideas, I found myself reflecting on the day I arrived at Berry College and saw written in bold Roman letters, the statement, “To Administer Not to be Administered To.” It took me a while to realize that it was saying,</w:t>
      </w:r>
      <w:r w:rsidR="00A11973">
        <w:t xml:space="preserve"> simply,</w:t>
      </w:r>
      <w:r w:rsidR="00C22BF7">
        <w:t xml:space="preserve"> “We are not interested in </w:t>
      </w:r>
      <w:r w:rsidR="00DE1878">
        <w:t>your opinion</w:t>
      </w:r>
      <w:r w:rsidR="00A11973">
        <w:t>!</w:t>
      </w:r>
      <w:r w:rsidR="00C22BF7">
        <w:t xml:space="preserve">” </w:t>
      </w:r>
      <w:r w:rsidR="00DE1878">
        <w:t>Perhaps it might seem to be a bit out of step with contemporary thinking, but there is also a place for one way communication</w:t>
      </w:r>
      <w:r w:rsidR="00151654">
        <w:t>.</w:t>
      </w:r>
      <w:r w:rsidR="00C22BF7">
        <w:t xml:space="preserve"> </w:t>
      </w:r>
    </w:p>
    <w:p w14:paraId="7CD98B08" w14:textId="7A91CEF0" w:rsidR="009D1B1D" w:rsidRDefault="00712070" w:rsidP="009D1B1D">
      <w:pPr>
        <w:spacing w:line="480" w:lineRule="auto"/>
        <w:ind w:firstLine="720"/>
        <w:rPr>
          <w:rFonts w:ascii="inherit" w:hAnsi="inherit"/>
        </w:rPr>
      </w:pPr>
      <w:r>
        <w:rPr>
          <w:rFonts w:ascii="inherit" w:hAnsi="inherit"/>
        </w:rPr>
        <w:t>Recently, I called my brother who is a retired electronic engineer. I wanted to find out how audio or video signal</w:t>
      </w:r>
      <w:r w:rsidR="004B3C83">
        <w:rPr>
          <w:rFonts w:ascii="inherit" w:hAnsi="inherit"/>
        </w:rPr>
        <w:t>s</w:t>
      </w:r>
      <w:r>
        <w:rPr>
          <w:rFonts w:ascii="inherit" w:hAnsi="inherit"/>
        </w:rPr>
        <w:t xml:space="preserve"> </w:t>
      </w:r>
      <w:r w:rsidR="004B3C83">
        <w:rPr>
          <w:rFonts w:ascii="inherit" w:hAnsi="inherit"/>
        </w:rPr>
        <w:t>are</w:t>
      </w:r>
      <w:r>
        <w:rPr>
          <w:rFonts w:ascii="inherit" w:hAnsi="inherit"/>
        </w:rPr>
        <w:t xml:space="preserve"> transmitted and, eventually received by the speaker or </w:t>
      </w:r>
      <w:r>
        <w:rPr>
          <w:rFonts w:ascii="inherit" w:hAnsi="inherit"/>
        </w:rPr>
        <w:lastRenderedPageBreak/>
        <w:t>the screen. He explained that the signal or wave is picked up by a frequency</w:t>
      </w:r>
      <w:r w:rsidR="00A11973">
        <w:rPr>
          <w:rFonts w:ascii="inherit" w:hAnsi="inherit"/>
        </w:rPr>
        <w:t>-</w:t>
      </w:r>
      <w:r>
        <w:rPr>
          <w:rFonts w:ascii="inherit" w:hAnsi="inherit"/>
        </w:rPr>
        <w:t>driven transmitter and placed on the carrier or modulator which transports it to the speaker or the screen, depending on whether the signal is audio or video. The modulator functions like a bus and the signal takes the appropriate seat on the bus</w:t>
      </w:r>
      <w:r w:rsidR="008B6F07">
        <w:rPr>
          <w:rFonts w:ascii="inherit" w:hAnsi="inherit"/>
        </w:rPr>
        <w:t>,</w:t>
      </w:r>
      <w:r>
        <w:rPr>
          <w:rFonts w:ascii="inherit" w:hAnsi="inherit"/>
        </w:rPr>
        <w:t xml:space="preserve"> base</w:t>
      </w:r>
      <w:r w:rsidR="004B3C83">
        <w:rPr>
          <w:rFonts w:ascii="inherit" w:hAnsi="inherit"/>
        </w:rPr>
        <w:t>d</w:t>
      </w:r>
      <w:r>
        <w:rPr>
          <w:rFonts w:ascii="inherit" w:hAnsi="inherit"/>
        </w:rPr>
        <w:t xml:space="preserve"> on how well suited the seat is to the </w:t>
      </w:r>
      <w:proofErr w:type="gramStart"/>
      <w:r>
        <w:rPr>
          <w:rFonts w:ascii="inherit" w:hAnsi="inherit"/>
        </w:rPr>
        <w:t>particular signal</w:t>
      </w:r>
      <w:proofErr w:type="gramEnd"/>
      <w:r>
        <w:rPr>
          <w:rFonts w:ascii="inherit" w:hAnsi="inherit"/>
        </w:rPr>
        <w:t xml:space="preserve"> or wave. In the process of transmission, the de-modulator </w:t>
      </w:r>
      <w:r w:rsidR="008B6F07">
        <w:rPr>
          <w:rFonts w:ascii="inherit" w:hAnsi="inherit"/>
        </w:rPr>
        <w:t xml:space="preserve">or director </w:t>
      </w:r>
      <w:r>
        <w:rPr>
          <w:rFonts w:ascii="inherit" w:hAnsi="inherit"/>
        </w:rPr>
        <w:t xml:space="preserve">recognizes whether the signal is AM (amplitude modulation) or FM (frequency modulation) and buckles </w:t>
      </w:r>
      <w:r w:rsidR="00D03850">
        <w:rPr>
          <w:rFonts w:ascii="inherit" w:hAnsi="inherit"/>
        </w:rPr>
        <w:t xml:space="preserve">it </w:t>
      </w:r>
      <w:r>
        <w:rPr>
          <w:rFonts w:ascii="inherit" w:hAnsi="inherit"/>
        </w:rPr>
        <w:t xml:space="preserve">in </w:t>
      </w:r>
      <w:r w:rsidR="004B3C83">
        <w:rPr>
          <w:rFonts w:ascii="inherit" w:hAnsi="inherit"/>
        </w:rPr>
        <w:t xml:space="preserve">for the ride, </w:t>
      </w:r>
      <w:r>
        <w:rPr>
          <w:rFonts w:ascii="inherit" w:hAnsi="inherit"/>
        </w:rPr>
        <w:t>at a rate of speed within the range, 550–1600 KHZ. If the belt is a bit slack, it will bounce out of that range of amplification to create distortion (static). It</w:t>
      </w:r>
      <w:r w:rsidR="009D1B1D">
        <w:rPr>
          <w:rFonts w:ascii="inherit" w:hAnsi="inherit"/>
        </w:rPr>
        <w:t xml:space="preserve"> </w:t>
      </w:r>
      <w:r>
        <w:rPr>
          <w:rFonts w:ascii="inherit" w:hAnsi="inherit"/>
        </w:rPr>
        <w:t xml:space="preserve">could bounce to such extremes that the sound or resolution could be completely unintelligible. </w:t>
      </w:r>
    </w:p>
    <w:p w14:paraId="1AA9999C" w14:textId="77777777" w:rsidR="004F6D8D" w:rsidRDefault="009D1B1D" w:rsidP="009D1B1D">
      <w:pPr>
        <w:spacing w:line="480" w:lineRule="auto"/>
        <w:ind w:firstLine="720"/>
        <w:rPr>
          <w:rFonts w:ascii="inherit" w:hAnsi="inherit"/>
        </w:rPr>
      </w:pPr>
      <w:r>
        <w:rPr>
          <w:rFonts w:ascii="inherit" w:hAnsi="inherit"/>
        </w:rPr>
        <w:t>Likewise</w:t>
      </w:r>
      <w:r w:rsidR="00712070">
        <w:rPr>
          <w:rFonts w:ascii="inherit" w:hAnsi="inherit"/>
        </w:rPr>
        <w:t>, with FM, the carrier signal must be carried at a rate within the range of 88 to 108 MHZ.  Within that range of speed, one unit of the signal must occur in a 60</w:t>
      </w:r>
      <w:r w:rsidR="00712070" w:rsidRPr="00011F7E">
        <w:rPr>
          <w:rFonts w:ascii="inherit" w:hAnsi="inherit" w:cs="Times New Roman (Body CS)"/>
          <w:vertAlign w:val="superscript"/>
        </w:rPr>
        <w:t>o</w:t>
      </w:r>
      <w:r w:rsidR="00712070">
        <w:rPr>
          <w:rFonts w:ascii="inherit" w:hAnsi="inherit"/>
        </w:rPr>
        <w:t xml:space="preserve"> cycle </w:t>
      </w:r>
      <w:proofErr w:type="spellStart"/>
      <w:r w:rsidR="00A116D2">
        <w:rPr>
          <w:rFonts w:ascii="inherit" w:hAnsi="inherit"/>
        </w:rPr>
        <w:t>frequncy</w:t>
      </w:r>
      <w:proofErr w:type="spellEnd"/>
      <w:r w:rsidR="00712070">
        <w:rPr>
          <w:rFonts w:ascii="inherit" w:hAnsi="inherit"/>
        </w:rPr>
        <w:t>.  If all the conditions are met</w:t>
      </w:r>
      <w:r>
        <w:rPr>
          <w:rFonts w:ascii="inherit" w:hAnsi="inherit"/>
        </w:rPr>
        <w:t>,</w:t>
      </w:r>
      <w:r w:rsidR="00712070">
        <w:rPr>
          <w:rFonts w:ascii="inherit" w:hAnsi="inherit"/>
        </w:rPr>
        <w:t xml:space="preserve"> there will be no distortion when the signal arrives</w:t>
      </w:r>
      <w:r>
        <w:rPr>
          <w:rFonts w:ascii="inherit" w:hAnsi="inherit"/>
        </w:rPr>
        <w:t>.</w:t>
      </w:r>
      <w:r w:rsidR="00712070">
        <w:rPr>
          <w:rFonts w:ascii="inherit" w:hAnsi="inherit"/>
        </w:rPr>
        <w:t xml:space="preserve"> </w:t>
      </w:r>
      <w:r>
        <w:rPr>
          <w:rFonts w:ascii="inherit" w:hAnsi="inherit"/>
        </w:rPr>
        <w:t>This</w:t>
      </w:r>
      <w:r w:rsidR="00712070">
        <w:rPr>
          <w:rFonts w:ascii="inherit" w:hAnsi="inherit"/>
        </w:rPr>
        <w:t xml:space="preserve"> would mean that the language</w:t>
      </w:r>
      <w:r>
        <w:rPr>
          <w:rFonts w:ascii="inherit" w:hAnsi="inherit"/>
        </w:rPr>
        <w:t xml:space="preserve"> or the transmission </w:t>
      </w:r>
      <w:r w:rsidR="001A058E">
        <w:rPr>
          <w:rFonts w:ascii="inherit" w:hAnsi="inherit"/>
        </w:rPr>
        <w:t xml:space="preserve">of the </w:t>
      </w:r>
      <w:r w:rsidR="00712070">
        <w:rPr>
          <w:rFonts w:ascii="inherit" w:hAnsi="inherit"/>
        </w:rPr>
        <w:t xml:space="preserve">signal had perfect commonality between the transmitter and the receiver—the speaker or the screen.  </w:t>
      </w:r>
      <w:r w:rsidR="007E1F5F">
        <w:rPr>
          <w:rFonts w:ascii="inherit" w:hAnsi="inherit"/>
        </w:rPr>
        <w:t>In this explanation, I was able to see that</w:t>
      </w:r>
      <w:r w:rsidR="00A116D2">
        <w:rPr>
          <w:rFonts w:ascii="inherit" w:hAnsi="inherit"/>
        </w:rPr>
        <w:t>,</w:t>
      </w:r>
      <w:r w:rsidR="007E1F5F">
        <w:rPr>
          <w:rFonts w:ascii="inherit" w:hAnsi="inherit"/>
        </w:rPr>
        <w:t xml:space="preserve"> although the “Communication Dynamics” model</w:t>
      </w:r>
      <w:r w:rsidR="00D03850">
        <w:rPr>
          <w:rFonts w:ascii="inherit" w:hAnsi="inherit"/>
        </w:rPr>
        <w:t xml:space="preserve"> [</w:t>
      </w:r>
      <w:r w:rsidR="00D03850" w:rsidRPr="00D03850">
        <w:rPr>
          <w:rFonts w:ascii="inherit" w:hAnsi="inherit"/>
          <w:color w:val="FF0000"/>
        </w:rPr>
        <w:t>in LDR 810-42 Resources</w:t>
      </w:r>
      <w:r w:rsidR="004F6D8D">
        <w:rPr>
          <w:rFonts w:ascii="inherit" w:hAnsi="inherit"/>
          <w:color w:val="FF0000"/>
        </w:rPr>
        <w:t>,</w:t>
      </w:r>
      <w:r w:rsidR="007E1F5F" w:rsidRPr="00D03850">
        <w:rPr>
          <w:rFonts w:ascii="inherit" w:hAnsi="inherit"/>
          <w:color w:val="FF0000"/>
        </w:rPr>
        <w:t xml:space="preserve"> </w:t>
      </w:r>
      <w:r w:rsidR="00D03850" w:rsidRPr="00D03850">
        <w:rPr>
          <w:rFonts w:ascii="inherit" w:hAnsi="inherit"/>
          <w:color w:val="FF0000"/>
        </w:rPr>
        <w:t>Lesson 4, p. 29</w:t>
      </w:r>
      <w:r w:rsidR="00D03850">
        <w:rPr>
          <w:rFonts w:ascii="inherit" w:hAnsi="inherit"/>
        </w:rPr>
        <w:t xml:space="preserve">] </w:t>
      </w:r>
      <w:r w:rsidR="007E1F5F">
        <w:rPr>
          <w:rFonts w:ascii="inherit" w:hAnsi="inherit"/>
        </w:rPr>
        <w:t xml:space="preserve">is almost identical to the way the radio signal </w:t>
      </w:r>
      <w:r w:rsidR="00FD7806">
        <w:rPr>
          <w:rFonts w:ascii="inherit" w:hAnsi="inherit"/>
        </w:rPr>
        <w:t xml:space="preserve">travels from </w:t>
      </w:r>
      <w:r w:rsidR="007617E3">
        <w:rPr>
          <w:rFonts w:ascii="inherit" w:hAnsi="inherit"/>
        </w:rPr>
        <w:t xml:space="preserve">transmitter </w:t>
      </w:r>
      <w:r w:rsidR="007C7299">
        <w:rPr>
          <w:rFonts w:ascii="inherit" w:hAnsi="inherit"/>
        </w:rPr>
        <w:t>in this conversation where the message is an electrical signal</w:t>
      </w:r>
      <w:r w:rsidR="00A116D2">
        <w:rPr>
          <w:rFonts w:ascii="inherit" w:hAnsi="inherit"/>
        </w:rPr>
        <w:t>,</w:t>
      </w:r>
      <w:r w:rsidR="007C7299">
        <w:rPr>
          <w:rFonts w:ascii="inherit" w:hAnsi="inherit"/>
        </w:rPr>
        <w:t xml:space="preserve"> the communication is only one-way.</w:t>
      </w:r>
      <w:r w:rsidR="00EC1798">
        <w:rPr>
          <w:rFonts w:ascii="inherit" w:hAnsi="inherit"/>
        </w:rPr>
        <w:t xml:space="preserve"> One thing that is universally true </w:t>
      </w:r>
      <w:r w:rsidR="00A116D2">
        <w:rPr>
          <w:rFonts w:ascii="inherit" w:hAnsi="inherit"/>
        </w:rPr>
        <w:t xml:space="preserve">about </w:t>
      </w:r>
      <w:r w:rsidR="00D03850">
        <w:rPr>
          <w:rFonts w:ascii="inherit" w:hAnsi="inherit"/>
        </w:rPr>
        <w:t>“</w:t>
      </w:r>
      <w:r w:rsidR="00A116D2">
        <w:rPr>
          <w:rFonts w:ascii="inherit" w:hAnsi="inherit"/>
        </w:rPr>
        <w:t>communication dynamics</w:t>
      </w:r>
      <w:r w:rsidR="00D03850">
        <w:rPr>
          <w:rFonts w:ascii="inherit" w:hAnsi="inherit"/>
        </w:rPr>
        <w:t>”</w:t>
      </w:r>
      <w:r w:rsidR="00A116D2">
        <w:rPr>
          <w:rFonts w:ascii="inherit" w:hAnsi="inherit"/>
        </w:rPr>
        <w:t xml:space="preserve"> </w:t>
      </w:r>
      <w:r w:rsidR="00EC1798">
        <w:rPr>
          <w:rFonts w:ascii="inherit" w:hAnsi="inherit"/>
        </w:rPr>
        <w:t>is that</w:t>
      </w:r>
      <w:r w:rsidR="00A116D2">
        <w:rPr>
          <w:rFonts w:ascii="inherit" w:hAnsi="inherit"/>
        </w:rPr>
        <w:t>,</w:t>
      </w:r>
      <w:r w:rsidR="00EC1798">
        <w:rPr>
          <w:rFonts w:ascii="inherit" w:hAnsi="inherit"/>
        </w:rPr>
        <w:t xml:space="preserve"> </w:t>
      </w:r>
      <w:r w:rsidR="007C7299">
        <w:rPr>
          <w:rFonts w:ascii="inherit" w:hAnsi="inherit"/>
        </w:rPr>
        <w:t xml:space="preserve">in any form of communication, </w:t>
      </w:r>
      <w:r w:rsidR="00003F97">
        <w:rPr>
          <w:rFonts w:ascii="inherit" w:hAnsi="inherit"/>
        </w:rPr>
        <w:t xml:space="preserve">there is ample </w:t>
      </w:r>
      <w:proofErr w:type="gramStart"/>
      <w:r w:rsidR="00003F97">
        <w:rPr>
          <w:rFonts w:ascii="inherit" w:hAnsi="inherit"/>
        </w:rPr>
        <w:t>amount</w:t>
      </w:r>
      <w:proofErr w:type="gramEnd"/>
      <w:r w:rsidR="00003F97">
        <w:rPr>
          <w:rFonts w:ascii="inherit" w:hAnsi="inherit"/>
        </w:rPr>
        <w:t xml:space="preserve"> of incidences</w:t>
      </w:r>
      <w:r w:rsidR="00BC3E95">
        <w:rPr>
          <w:rFonts w:ascii="inherit" w:hAnsi="inherit"/>
        </w:rPr>
        <w:t xml:space="preserve"> where the signal jumps off track, where there </w:t>
      </w:r>
      <w:r w:rsidR="004F6D8D">
        <w:rPr>
          <w:rFonts w:ascii="inherit" w:hAnsi="inherit"/>
        </w:rPr>
        <w:t>may be some</w:t>
      </w:r>
      <w:r w:rsidR="00BC3E95">
        <w:rPr>
          <w:rFonts w:ascii="inherit" w:hAnsi="inherit"/>
        </w:rPr>
        <w:t xml:space="preserve"> misunderstanding, </w:t>
      </w:r>
      <w:r w:rsidR="004F6D8D">
        <w:rPr>
          <w:rFonts w:ascii="inherit" w:hAnsi="inherit"/>
        </w:rPr>
        <w:t xml:space="preserve">or </w:t>
      </w:r>
      <w:r w:rsidR="00A116D2">
        <w:rPr>
          <w:rFonts w:ascii="inherit" w:hAnsi="inherit"/>
        </w:rPr>
        <w:t>where there is</w:t>
      </w:r>
      <w:r w:rsidR="00BC3E95">
        <w:rPr>
          <w:rFonts w:ascii="inherit" w:hAnsi="inherit"/>
        </w:rPr>
        <w:t xml:space="preserve"> static. </w:t>
      </w:r>
    </w:p>
    <w:p w14:paraId="5134DCD8" w14:textId="31DBF47F" w:rsidR="00712070" w:rsidRPr="00712070" w:rsidRDefault="004F6D8D" w:rsidP="009D1B1D">
      <w:pPr>
        <w:spacing w:line="480" w:lineRule="auto"/>
        <w:ind w:firstLine="720"/>
        <w:rPr>
          <w:rFonts w:ascii="inherit" w:hAnsi="inherit"/>
        </w:rPr>
      </w:pPr>
      <w:r>
        <w:rPr>
          <w:rFonts w:ascii="inherit" w:hAnsi="inherit"/>
        </w:rPr>
        <w:lastRenderedPageBreak/>
        <w:t>What this means is that t</w:t>
      </w:r>
      <w:r w:rsidR="00BC3E95">
        <w:rPr>
          <w:rFonts w:ascii="inherit" w:hAnsi="inherit"/>
        </w:rPr>
        <w:t xml:space="preserve">he intended </w:t>
      </w:r>
      <w:r w:rsidR="00EC1798">
        <w:rPr>
          <w:rFonts w:ascii="inherit" w:hAnsi="inherit"/>
        </w:rPr>
        <w:t xml:space="preserve">signal or message </w:t>
      </w:r>
      <w:r w:rsidR="00BC3E95">
        <w:rPr>
          <w:rFonts w:ascii="inherit" w:hAnsi="inherit"/>
        </w:rPr>
        <w:t xml:space="preserve">is not </w:t>
      </w:r>
      <w:r w:rsidR="00EC1798">
        <w:rPr>
          <w:rFonts w:ascii="inherit" w:hAnsi="inherit"/>
        </w:rPr>
        <w:t>always received</w:t>
      </w:r>
      <w:r w:rsidR="007C7299">
        <w:rPr>
          <w:rFonts w:ascii="inherit" w:hAnsi="inherit"/>
        </w:rPr>
        <w:t xml:space="preserve"> </w:t>
      </w:r>
      <w:r w:rsidR="00A116D2">
        <w:rPr>
          <w:rFonts w:ascii="inherit" w:hAnsi="inherit"/>
        </w:rPr>
        <w:t xml:space="preserve">properly </w:t>
      </w:r>
      <w:r w:rsidR="00F12876">
        <w:rPr>
          <w:rFonts w:ascii="inherit" w:hAnsi="inherit"/>
        </w:rPr>
        <w:t>due to distortion</w:t>
      </w:r>
      <w:r w:rsidR="00D82337">
        <w:rPr>
          <w:rFonts w:ascii="inherit" w:hAnsi="inherit"/>
        </w:rPr>
        <w:t>.</w:t>
      </w:r>
      <w:r w:rsidR="007617E3">
        <w:rPr>
          <w:rFonts w:ascii="inherit" w:hAnsi="inherit"/>
        </w:rPr>
        <w:t xml:space="preserve"> </w:t>
      </w:r>
      <w:r w:rsidR="00D82337">
        <w:rPr>
          <w:rFonts w:ascii="inherit" w:hAnsi="inherit"/>
        </w:rPr>
        <w:t>The issue is what do we do when the amplitude or frequency is out of whack</w:t>
      </w:r>
      <w:r w:rsidR="00AA7FD4">
        <w:rPr>
          <w:rFonts w:ascii="inherit" w:hAnsi="inherit"/>
        </w:rPr>
        <w:t xml:space="preserve"> and the detector or de-modulator does not automatically identify the slippage and bring it back on tract</w:t>
      </w:r>
      <w:r w:rsidR="00D82337">
        <w:rPr>
          <w:rFonts w:ascii="inherit" w:hAnsi="inherit"/>
        </w:rPr>
        <w:t xml:space="preserve">? </w:t>
      </w:r>
      <w:r w:rsidR="00FD7806">
        <w:rPr>
          <w:rFonts w:ascii="inherit" w:hAnsi="inherit"/>
        </w:rPr>
        <w:t xml:space="preserve"> </w:t>
      </w:r>
      <w:r w:rsidR="00D82337">
        <w:rPr>
          <w:rFonts w:ascii="inherit" w:hAnsi="inherit"/>
        </w:rPr>
        <w:t xml:space="preserve">We </w:t>
      </w:r>
      <w:r w:rsidR="00AA7FD4">
        <w:rPr>
          <w:rFonts w:ascii="inherit" w:hAnsi="inherit"/>
        </w:rPr>
        <w:t>intervene</w:t>
      </w:r>
      <w:r w:rsidR="0058088F">
        <w:rPr>
          <w:rFonts w:ascii="inherit" w:hAnsi="inherit"/>
        </w:rPr>
        <w:t xml:space="preserve">; </w:t>
      </w:r>
      <w:r w:rsidR="00AA7FD4">
        <w:rPr>
          <w:rFonts w:ascii="inherit" w:hAnsi="inherit"/>
        </w:rPr>
        <w:t>we</w:t>
      </w:r>
      <w:r w:rsidR="0058088F">
        <w:rPr>
          <w:rFonts w:ascii="inherit" w:hAnsi="inherit"/>
        </w:rPr>
        <w:t xml:space="preserve"> </w:t>
      </w:r>
      <w:r w:rsidR="000C5EAA">
        <w:rPr>
          <w:rFonts w:ascii="inherit" w:hAnsi="inherit"/>
        </w:rPr>
        <w:t xml:space="preserve">apply </w:t>
      </w:r>
      <w:r>
        <w:rPr>
          <w:rFonts w:ascii="inherit" w:hAnsi="inherit"/>
        </w:rPr>
        <w:t>“</w:t>
      </w:r>
      <w:r w:rsidR="000C5EAA">
        <w:rPr>
          <w:rFonts w:ascii="inherit" w:hAnsi="inherit"/>
        </w:rPr>
        <w:t>cultural intelligence</w:t>
      </w:r>
      <w:r>
        <w:rPr>
          <w:rFonts w:ascii="inherit" w:hAnsi="inherit"/>
        </w:rPr>
        <w:t>”</w:t>
      </w:r>
      <w:r w:rsidR="000C5EAA">
        <w:rPr>
          <w:rFonts w:ascii="inherit" w:hAnsi="inherit"/>
        </w:rPr>
        <w:t xml:space="preserve"> </w:t>
      </w:r>
      <w:r w:rsidR="005A6276">
        <w:rPr>
          <w:rFonts w:ascii="inherit" w:hAnsi="inherit"/>
        </w:rPr>
        <w:t xml:space="preserve">while </w:t>
      </w:r>
      <w:r w:rsidR="0058088F">
        <w:rPr>
          <w:rFonts w:ascii="inherit" w:hAnsi="inherit"/>
        </w:rPr>
        <w:t>manipulat</w:t>
      </w:r>
      <w:r w:rsidR="005A6276">
        <w:rPr>
          <w:rFonts w:ascii="inherit" w:hAnsi="inherit"/>
        </w:rPr>
        <w:t>ing the</w:t>
      </w:r>
      <w:r w:rsidR="0058088F">
        <w:rPr>
          <w:rFonts w:ascii="inherit" w:hAnsi="inherit"/>
        </w:rPr>
        <w:t xml:space="preserve"> </w:t>
      </w:r>
      <w:r w:rsidR="000C5EAA">
        <w:rPr>
          <w:rFonts w:ascii="inherit" w:hAnsi="inherit"/>
        </w:rPr>
        <w:t xml:space="preserve">language the way teachers or missionaries do to </w:t>
      </w:r>
      <w:r w:rsidR="005A6276">
        <w:rPr>
          <w:rFonts w:ascii="inherit" w:hAnsi="inherit"/>
        </w:rPr>
        <w:t>enhance</w:t>
      </w:r>
      <w:r w:rsidR="000C5EAA">
        <w:rPr>
          <w:rFonts w:ascii="inherit" w:hAnsi="inherit"/>
        </w:rPr>
        <w:t xml:space="preserve"> appreciation</w:t>
      </w:r>
      <w:r w:rsidR="005A6276">
        <w:rPr>
          <w:rFonts w:ascii="inherit" w:hAnsi="inherit"/>
        </w:rPr>
        <w:t xml:space="preserve"> enroute to transformation. W</w:t>
      </w:r>
      <w:r w:rsidR="00746200">
        <w:rPr>
          <w:rFonts w:ascii="inherit" w:hAnsi="inherit"/>
        </w:rPr>
        <w:t xml:space="preserve">e </w:t>
      </w:r>
      <w:r w:rsidR="00D82337">
        <w:rPr>
          <w:rFonts w:ascii="inherit" w:hAnsi="inherit"/>
        </w:rPr>
        <w:t xml:space="preserve">do </w:t>
      </w:r>
      <w:r w:rsidR="00363E69">
        <w:rPr>
          <w:rFonts w:ascii="inherit" w:hAnsi="inherit"/>
        </w:rPr>
        <w:t>“</w:t>
      </w:r>
      <w:r w:rsidR="00D82337">
        <w:rPr>
          <w:rFonts w:ascii="inherit" w:hAnsi="inherit"/>
        </w:rPr>
        <w:t>linguistic adjustment</w:t>
      </w:r>
      <w:r w:rsidR="00363E69">
        <w:rPr>
          <w:rFonts w:ascii="inherit" w:hAnsi="inherit"/>
        </w:rPr>
        <w:t>”</w:t>
      </w:r>
      <w:r w:rsidR="00D82337">
        <w:rPr>
          <w:rFonts w:ascii="inherit" w:hAnsi="inherit"/>
        </w:rPr>
        <w:t xml:space="preserve">. </w:t>
      </w:r>
      <w:r w:rsidR="00712070">
        <w:rPr>
          <w:rFonts w:ascii="inherit" w:hAnsi="inherit"/>
        </w:rPr>
        <w:t xml:space="preserve">     </w:t>
      </w:r>
    </w:p>
    <w:p w14:paraId="21A89A6D" w14:textId="5E3F8CA5" w:rsidR="00F268E1" w:rsidRDefault="00F268E1" w:rsidP="0021646E">
      <w:pPr>
        <w:spacing w:line="480" w:lineRule="auto"/>
        <w:ind w:firstLine="720"/>
      </w:pPr>
      <w:r>
        <w:t xml:space="preserve">Since even in the language of life </w:t>
      </w:r>
      <w:r w:rsidR="00F12876">
        <w:t xml:space="preserve">there are </w:t>
      </w:r>
      <w:r>
        <w:t>“misreading</w:t>
      </w:r>
      <w:r w:rsidR="001A058E">
        <w:t>s</w:t>
      </w:r>
      <w:r>
        <w:t>”, “frame shifts,” and so forth</w:t>
      </w:r>
      <w:r w:rsidR="004F6D8D">
        <w:t>,</w:t>
      </w:r>
      <w:r>
        <w:t xml:space="preserve"> how much more of a chance for there to be errors in the message the Christian missionary is attempting to transmit across culture or sub-culture. William Wordsworth wrote in the </w:t>
      </w:r>
      <w:r w:rsidRPr="00FA201E">
        <w:rPr>
          <w:i/>
          <w:iCs/>
        </w:rPr>
        <w:t>Preface to the Lyrical Ballads</w:t>
      </w:r>
      <w:r>
        <w:t xml:space="preserve"> that “Language is, at best, an inadequate means of communication”. With that in mind, a strong case can be made for training in the use of such tools as “cultural intelligence” </w:t>
      </w:r>
      <w:r w:rsidR="001A058E">
        <w:t>when one is</w:t>
      </w:r>
      <w:r>
        <w:t xml:space="preserve"> involved in missionary work, regardless of spiritual gifts. The Apostle Paul, himself talks about the advantage he derives from his training and experience</w:t>
      </w:r>
      <w:r w:rsidR="008A4F12">
        <w:t>.</w:t>
      </w:r>
      <w:r>
        <w:t xml:space="preserve"> </w:t>
      </w:r>
    </w:p>
    <w:p w14:paraId="5C38F9E0" w14:textId="1F449A67" w:rsidR="00F268E1" w:rsidRDefault="00F268E1" w:rsidP="0021646E">
      <w:pPr>
        <w:spacing w:line="480" w:lineRule="auto"/>
        <w:ind w:firstLine="720"/>
      </w:pPr>
      <w:proofErr w:type="spellStart"/>
      <w:r>
        <w:t>Althia</w:t>
      </w:r>
      <w:proofErr w:type="spellEnd"/>
      <w:r>
        <w:t xml:space="preserve"> Ellis tells us that an amply fitted-out toolbox of Cultural Intelligence, together with a wide “global perspective”, ha</w:t>
      </w:r>
      <w:r w:rsidR="001A058E">
        <w:t>s</w:t>
      </w:r>
      <w:r>
        <w:t xml:space="preserve"> become invaluable to those of us who have taken on leadership roles in </w:t>
      </w:r>
      <w:r w:rsidR="004F6D8D">
        <w:t>the</w:t>
      </w:r>
      <w:r>
        <w:t xml:space="preserve"> culturally diverse workplace today (</w:t>
      </w:r>
      <w:r w:rsidR="00C562D1">
        <w:t xml:space="preserve">Ellis </w:t>
      </w:r>
      <w:r>
        <w:t xml:space="preserve">p.1). To be specific, the very important reason why cultural intelligence has become such an invaluable </w:t>
      </w:r>
      <w:r w:rsidR="001A058E">
        <w:t xml:space="preserve">piece in the </w:t>
      </w:r>
      <w:proofErr w:type="spellStart"/>
      <w:r>
        <w:t>quora</w:t>
      </w:r>
      <w:proofErr w:type="spellEnd"/>
      <w:r>
        <w:t xml:space="preserve"> of tools for managing the growing cultural diversity around</w:t>
      </w:r>
      <w:r w:rsidR="004F6D8D">
        <w:t xml:space="preserve"> us,</w:t>
      </w:r>
      <w:r>
        <w:t xml:space="preserve"> is that a very large slice of the workforce, today, is comprised of multilingual workers, and workers who have very vastly differing religious beliefs. </w:t>
      </w:r>
    </w:p>
    <w:p w14:paraId="1DB5178B" w14:textId="0AB83CFE" w:rsidR="00F268E1" w:rsidRDefault="00F268E1" w:rsidP="00C562D1">
      <w:pPr>
        <w:spacing w:line="480" w:lineRule="auto"/>
        <w:ind w:firstLine="720"/>
      </w:pPr>
      <w:r>
        <w:t xml:space="preserve">In the United States public schools, today, it has become an act of vital necessity to inject heavy doses of cultural intelligence into leadership mostly because of the rapidly growing </w:t>
      </w:r>
      <w:r>
        <w:lastRenderedPageBreak/>
        <w:t xml:space="preserve">immigrant student population. Based on that fact, leadership is beginning to realize that there is a real need for it to design professional development training sessions to address aspects of cultural intelligence which recognize that there is a need for the race and ethnicity of students to be reflected in the race and ethnicity of faculty. Based on P.C. </w:t>
      </w:r>
      <w:proofErr w:type="spellStart"/>
      <w:r>
        <w:t>Earley’s</w:t>
      </w:r>
      <w:proofErr w:type="spellEnd"/>
      <w:r>
        <w:t xml:space="preserve"> and S. Ang (2003) theory involving the nature and uses of cultural intelligence</w:t>
      </w:r>
      <w:r w:rsidR="00A450E2">
        <w:t xml:space="preserve"> [</w:t>
      </w:r>
      <w:r w:rsidR="00A450E2" w:rsidRPr="00A450E2">
        <w:rPr>
          <w:color w:val="FF0000"/>
        </w:rPr>
        <w:t>principles #2 &amp; # 6</w:t>
      </w:r>
      <w:r w:rsidR="00A450E2">
        <w:t>]</w:t>
      </w:r>
      <w:r>
        <w:t>, the term has become generally understood to mean “</w:t>
      </w:r>
      <w:proofErr w:type="gramStart"/>
      <w:r>
        <w:t>. . . .the</w:t>
      </w:r>
      <w:proofErr w:type="gramEnd"/>
      <w:r>
        <w:t xml:space="preserve"> mindset, behavior, and motivation best suited in interacting effectively with individuals from dissimilar cultures” (</w:t>
      </w:r>
      <w:r w:rsidR="00896A6F">
        <w:t>Ang</w:t>
      </w:r>
      <w:r w:rsidR="005B2781">
        <w:t xml:space="preserve"> et al.</w:t>
      </w:r>
      <w:r w:rsidR="00B811B1">
        <w:t xml:space="preserve">, 2015, </w:t>
      </w:r>
      <w:r>
        <w:t>p.1).</w:t>
      </w:r>
    </w:p>
    <w:p w14:paraId="4754F7BA" w14:textId="55F5B9C6" w:rsidR="00F268E1" w:rsidRDefault="00F268E1" w:rsidP="0021646E">
      <w:pPr>
        <w:spacing w:line="480" w:lineRule="auto"/>
        <w:ind w:firstLine="720"/>
      </w:pPr>
      <w:r>
        <w:t xml:space="preserve">In this sense, it seems that cultural intelligence could even be applicable to the </w:t>
      </w:r>
      <w:r w:rsidR="005B2781">
        <w:t>mental positioning</w:t>
      </w:r>
      <w:r>
        <w:t xml:space="preserve"> one brings into one’s conjugal relationship with another</w:t>
      </w:r>
      <w:r w:rsidR="005B2781">
        <w:t>,</w:t>
      </w:r>
      <w:r>
        <w:t xml:space="preserve"> since each family is truly a subculture</w:t>
      </w:r>
      <w:r w:rsidR="000E1056">
        <w:t xml:space="preserve"> within the larger culture</w:t>
      </w:r>
      <w:r>
        <w:t xml:space="preserve">. By the same token, Princess Diana, the daughter of Viscount Althorp who had descended directly from King Charles, II (Wikipedia) got married to Prince Charles Mountbatten-Windsor (Seri), a direct descendant of the sister of King Charles, II (Wikipedia). Yet, they were culturally at </w:t>
      </w:r>
      <w:r w:rsidR="008834D5">
        <w:t xml:space="preserve">loggerheads </w:t>
      </w:r>
      <w:r>
        <w:t xml:space="preserve">with one another and remained “incompatible” to the end. Stories about their conflicts and differences suggest that neither </w:t>
      </w:r>
      <w:r w:rsidR="007B6CB0">
        <w:t xml:space="preserve">side </w:t>
      </w:r>
      <w:r>
        <w:t xml:space="preserve">demonstrated any commendable facility with cultural intelligence. </w:t>
      </w:r>
    </w:p>
    <w:p w14:paraId="21B0784F" w14:textId="201DFEF5" w:rsidR="00F268E1" w:rsidRDefault="00F268E1" w:rsidP="0021646E">
      <w:pPr>
        <w:spacing w:line="480" w:lineRule="auto"/>
        <w:ind w:firstLine="720"/>
      </w:pPr>
      <w:r>
        <w:t>According to Ellis, the Cultural Intelligence Scale (CIS) has four dimensions. They range from (1) Motivational (2) Cognitive (3) Metacognitive, and (3) Behavioral. Some experts (Kouzes &amp;</w:t>
      </w:r>
      <w:r w:rsidR="00A450E2">
        <w:t xml:space="preserve"> </w:t>
      </w:r>
      <w:r>
        <w:t>Posner, 1999; Kouzes &amp; Posner, 2002</w:t>
      </w:r>
      <w:r w:rsidR="00E875DA">
        <w:t>; Bucher 2008</w:t>
      </w:r>
      <w:r>
        <w:t xml:space="preserve">) and are referred to as the “leadership Practice Inventory”. The pre-supposition, then, is that these inventories are at play whenever a person </w:t>
      </w:r>
      <w:proofErr w:type="gramStart"/>
      <w:r>
        <w:t>is able to</w:t>
      </w:r>
      <w:proofErr w:type="gramEnd"/>
      <w:r>
        <w:t xml:space="preserve"> help someone else jump over difficult hurdles to achieve their goal. Those who </w:t>
      </w:r>
      <w:proofErr w:type="gramStart"/>
      <w:r>
        <w:t>are able to</w:t>
      </w:r>
      <w:proofErr w:type="gramEnd"/>
      <w:r>
        <w:t xml:space="preserve"> reroute others to success are leaders because they manage to do so by (1) Modeling </w:t>
      </w:r>
      <w:r>
        <w:lastRenderedPageBreak/>
        <w:t>the Way (2) Inspiring a Shared Vision (3) Challenging the Process (4) Enabling others to Act, and (5) Encouraging the Heart. Truly, leadership is strictly about practice (</w:t>
      </w:r>
      <w:r w:rsidR="00C562D1">
        <w:t>Ellis</w:t>
      </w:r>
      <w:r w:rsidR="0052404A">
        <w:t>,</w:t>
      </w:r>
      <w:r w:rsidR="00C562D1">
        <w:t xml:space="preserve"> </w:t>
      </w:r>
      <w:r w:rsidR="00896A6F">
        <w:t>2017,</w:t>
      </w:r>
      <w:r w:rsidR="00125049">
        <w:t xml:space="preserve"> </w:t>
      </w:r>
      <w:r>
        <w:t>p.2).</w:t>
      </w:r>
    </w:p>
    <w:p w14:paraId="573F7389" w14:textId="24415DF2" w:rsidR="00615143" w:rsidRDefault="00F268E1" w:rsidP="007B6CB0">
      <w:pPr>
        <w:spacing w:line="480" w:lineRule="auto"/>
        <w:ind w:firstLine="720"/>
      </w:pPr>
      <w:r>
        <w:t xml:space="preserve">Cultural </w:t>
      </w:r>
      <w:r w:rsidR="00E630A2">
        <w:t>i</w:t>
      </w:r>
      <w:r>
        <w:t xml:space="preserve">ntelligence is the set of tools that leaders utilize to motivate, </w:t>
      </w:r>
      <w:r w:rsidR="007B6CB0">
        <w:t xml:space="preserve">to </w:t>
      </w:r>
      <w:r>
        <w:t xml:space="preserve">manage cognitive ability, </w:t>
      </w:r>
      <w:r w:rsidR="007B6CB0">
        <w:t xml:space="preserve">to </w:t>
      </w:r>
      <w:r>
        <w:t xml:space="preserve">stimulate higher order thinking, and to modify behavior with the object of improving the condition of an individual or by </w:t>
      </w:r>
      <w:r w:rsidR="003B5BCB">
        <w:t>“</w:t>
      </w:r>
      <w:r>
        <w:t>building a working relationship</w:t>
      </w:r>
      <w:r w:rsidR="003B5BCB">
        <w:t>” [</w:t>
      </w:r>
      <w:r w:rsidR="003B5BCB" w:rsidRPr="003B5BCB">
        <w:rPr>
          <w:color w:val="FF0000"/>
        </w:rPr>
        <w:t>principle#2</w:t>
      </w:r>
      <w:r w:rsidR="003B5BCB">
        <w:t>]</w:t>
      </w:r>
      <w:r>
        <w:t xml:space="preserve"> with the individual</w:t>
      </w:r>
      <w:r w:rsidR="00E875DA">
        <w:t xml:space="preserve"> </w:t>
      </w:r>
      <w:r w:rsidR="00C15FAC">
        <w:t>(Bucher 2008, pp. 3- 6)</w:t>
      </w:r>
      <w:r>
        <w:t>.</w:t>
      </w:r>
      <w:r w:rsidR="007B6CB0">
        <w:t xml:space="preserve"> </w:t>
      </w:r>
      <w:r w:rsidR="00091FA5">
        <w:t xml:space="preserve">A </w:t>
      </w:r>
      <w:r w:rsidR="00E630A2">
        <w:t>metaphorical way of representing</w:t>
      </w:r>
      <w:r>
        <w:t xml:space="preserve"> </w:t>
      </w:r>
      <w:r w:rsidR="00E630A2">
        <w:t>c</w:t>
      </w:r>
      <w:r>
        <w:t xml:space="preserve">ultural </w:t>
      </w:r>
      <w:r w:rsidR="00E630A2">
        <w:t>i</w:t>
      </w:r>
      <w:r>
        <w:t xml:space="preserve">ntelligence is </w:t>
      </w:r>
      <w:r w:rsidR="00E630A2">
        <w:t xml:space="preserve">by presenting it as </w:t>
      </w:r>
      <w:r>
        <w:t xml:space="preserve">the building of a bridge of interpersonal relationship with others of diverse backgrounds with a pragmatic design in mind. For instance, a history teacher is assigned to teach a NY Regents history class of thirty students from diverse nationalities, ethnicities, races, and with </w:t>
      </w:r>
      <w:proofErr w:type="gramStart"/>
      <w:r>
        <w:t>a number of</w:t>
      </w:r>
      <w:proofErr w:type="gramEnd"/>
      <w:r>
        <w:t xml:space="preserve"> different native tongues. If he or she succeeds at getting a 75% passing rate, he or she would have to have used cultural intelligence in a pragmatic way</w:t>
      </w:r>
      <w:r w:rsidR="00E630A2">
        <w:t xml:space="preserve"> somewhere along the line</w:t>
      </w:r>
      <w:r w:rsidR="000320D3">
        <w:t xml:space="preserve"> (Kadam et al, 2021).</w:t>
      </w:r>
      <w:r>
        <w:t xml:space="preserve"> </w:t>
      </w:r>
    </w:p>
    <w:p w14:paraId="1062CB04" w14:textId="77777777" w:rsidR="0083784B" w:rsidRDefault="00887AA6" w:rsidP="0083784B">
      <w:pPr>
        <w:spacing w:line="480" w:lineRule="auto"/>
      </w:pPr>
      <w:proofErr w:type="gramStart"/>
      <w:r>
        <w:t>As a teacher, t</w:t>
      </w:r>
      <w:r w:rsidR="002C0617">
        <w:t>here</w:t>
      </w:r>
      <w:proofErr w:type="gramEnd"/>
      <w:r w:rsidR="002C0617">
        <w:t xml:space="preserve"> were numerous situations when my colleagues and I employ</w:t>
      </w:r>
      <w:r>
        <w:t>ed</w:t>
      </w:r>
      <w:r w:rsidR="002C0617">
        <w:t xml:space="preserve"> applicable </w:t>
      </w:r>
      <w:r w:rsidR="002F1CC0">
        <w:t xml:space="preserve">culturally intelligence </w:t>
      </w:r>
      <w:r w:rsidR="0083784B">
        <w:t xml:space="preserve">and </w:t>
      </w:r>
      <w:r w:rsidR="002C0617" w:rsidRPr="003B5BCB">
        <w:rPr>
          <w:color w:val="FF0000"/>
        </w:rPr>
        <w:t xml:space="preserve">community building principles </w:t>
      </w:r>
      <w:r w:rsidR="002C0617">
        <w:t xml:space="preserve">within our school, even though none of us had heard </w:t>
      </w:r>
      <w:r w:rsidR="0083784B">
        <w:t xml:space="preserve">of either </w:t>
      </w:r>
      <w:r w:rsidR="002C0617">
        <w:t>the term</w:t>
      </w:r>
      <w:r w:rsidR="007B6CB0">
        <w:t xml:space="preserve"> </w:t>
      </w:r>
      <w:r w:rsidR="002F1CC0">
        <w:t>“</w:t>
      </w:r>
      <w:r w:rsidR="007B6CB0">
        <w:t>cultural intelligence</w:t>
      </w:r>
      <w:r w:rsidR="002F1CC0">
        <w:t>”</w:t>
      </w:r>
      <w:r w:rsidR="007B6CB0">
        <w:t xml:space="preserve"> </w:t>
      </w:r>
      <w:r w:rsidR="002F1CC0">
        <w:t>or “community building”</w:t>
      </w:r>
      <w:r w:rsidR="002C0617">
        <w:t xml:space="preserve">.  </w:t>
      </w:r>
    </w:p>
    <w:p w14:paraId="10DDB0B8" w14:textId="796EC93C" w:rsidR="002C0617" w:rsidRDefault="002C0617" w:rsidP="0083784B">
      <w:pPr>
        <w:spacing w:line="480" w:lineRule="auto"/>
        <w:ind w:firstLine="720"/>
      </w:pPr>
      <w:r>
        <w:t xml:space="preserve">My friend-colleague (Sackey) and I always had lunch together. During those times, we treated </w:t>
      </w:r>
      <w:proofErr w:type="gramStart"/>
      <w:r>
        <w:t>lunch</w:t>
      </w:r>
      <w:r w:rsidR="00DC30B8">
        <w:t>-</w:t>
      </w:r>
      <w:r>
        <w:t>break</w:t>
      </w:r>
      <w:proofErr w:type="gramEnd"/>
      <w:r>
        <w:t xml:space="preserve"> as a typical half-time surcease for recharging </w:t>
      </w:r>
      <w:r w:rsidR="00DC30B8">
        <w:t xml:space="preserve">our batteries </w:t>
      </w:r>
      <w:r>
        <w:t xml:space="preserve">for the latter part of the school day.  But, in truth, our thoughts and discourse never took pause from the issues concerning the school and the children. </w:t>
      </w:r>
    </w:p>
    <w:p w14:paraId="18615793" w14:textId="69694EE8" w:rsidR="00C2786D" w:rsidRDefault="002C0617" w:rsidP="00C32B63">
      <w:pPr>
        <w:spacing w:line="480" w:lineRule="auto"/>
      </w:pPr>
      <w:r>
        <w:t xml:space="preserve">One day, at lunch, Sackey informed me that there was a serious mis-programming of four bilingual students. Sackey told me that one girl, Pat Hernandez, was found by one of our female colleagues (Miss. G) in a “non-emergent bilingual” ninth grade Algebra class during an </w:t>
      </w:r>
      <w:r>
        <w:lastRenderedPageBreak/>
        <w:t xml:space="preserve">impromptu visit to the class. The class was on the two-year Regents track for slower students. Our colleague saw the girl (Pat) at the chalkboard doing a difficult problem; her algorithmic manipulation of the laws and properties were crisp and solid. But when she was asked by the teacher to explain it, she fumbled with the words and eventually gave up. She did not have the linguistic facility explain it, </w:t>
      </w:r>
      <w:r w:rsidR="00DC30B8">
        <w:t xml:space="preserve">and she was not comfortable in the setting, or with the language, </w:t>
      </w:r>
      <w:r>
        <w:t xml:space="preserve">not </w:t>
      </w:r>
      <w:r w:rsidR="00DC30B8">
        <w:t>with</w:t>
      </w:r>
      <w:r>
        <w:t xml:space="preserve"> English words</w:t>
      </w:r>
      <w:r w:rsidR="00DC30B8">
        <w:t>, anyway</w:t>
      </w:r>
      <w:r>
        <w:t xml:space="preserve">. Sometime before lunch, Miss. G spoke to Sackey about how brilliant the girl was but that she clearly had a language problem. </w:t>
      </w:r>
    </w:p>
    <w:p w14:paraId="76169FED" w14:textId="63DB5BD3" w:rsidR="00DC30B8" w:rsidRDefault="00DC30B8" w:rsidP="00C2786D">
      <w:pPr>
        <w:spacing w:line="480" w:lineRule="auto"/>
        <w:ind w:firstLine="720"/>
      </w:pPr>
      <w:r>
        <w:t xml:space="preserve">I would think, she also had a cultural-adjustment problem. </w:t>
      </w:r>
      <w:r w:rsidR="00C32B63">
        <w:t xml:space="preserve">In this case, the girl was the community we were trying to transform. </w:t>
      </w:r>
      <w:r>
        <w:t xml:space="preserve"> </w:t>
      </w:r>
      <w:r w:rsidR="00C32B63">
        <w:t xml:space="preserve">Our job was to find a way to make the culturally intelligent adjustments to </w:t>
      </w:r>
      <w:r w:rsidR="00C2786D">
        <w:t>apply</w:t>
      </w:r>
      <w:r w:rsidR="00C32B63">
        <w:t xml:space="preserve"> </w:t>
      </w:r>
      <w:r w:rsidR="00C32B63" w:rsidRPr="00C15FAC">
        <w:rPr>
          <w:color w:val="FF0000"/>
        </w:rPr>
        <w:t>#1, #2 and #5 of the community building principles</w:t>
      </w:r>
      <w:r w:rsidR="00C32B63">
        <w:t xml:space="preserve">. </w:t>
      </w:r>
    </w:p>
    <w:p w14:paraId="23D14C33" w14:textId="432F0FBB" w:rsidR="002C0617" w:rsidRDefault="002C0617" w:rsidP="002C0617">
      <w:pPr>
        <w:spacing w:line="480" w:lineRule="auto"/>
        <w:ind w:firstLine="720"/>
      </w:pPr>
      <w:r>
        <w:t xml:space="preserve">Sackey </w:t>
      </w:r>
      <w:r w:rsidR="00DC30B8">
        <w:t xml:space="preserve">later </w:t>
      </w:r>
      <w:r>
        <w:t xml:space="preserve">told me that he had found the girl at lunch, sitting by herself, not eating. He told her that he wanted to put her in Mr. Thompson’s class during </w:t>
      </w:r>
      <w:r w:rsidR="00C2786D">
        <w:t xml:space="preserve">her </w:t>
      </w:r>
      <w:r>
        <w:t xml:space="preserve">lunch </w:t>
      </w:r>
      <w:r w:rsidR="00C2786D">
        <w:t xml:space="preserve">break </w:t>
      </w:r>
      <w:r>
        <w:t xml:space="preserve">so that she could be taught </w:t>
      </w:r>
      <w:r w:rsidR="00C2786D">
        <w:t>A</w:t>
      </w:r>
      <w:r w:rsidR="00C32B63">
        <w:t xml:space="preserve">lgebra </w:t>
      </w:r>
      <w:r w:rsidR="00C2786D">
        <w:t xml:space="preserve">I </w:t>
      </w:r>
      <w:r w:rsidR="00DC30B8">
        <w:t xml:space="preserve">in </w:t>
      </w:r>
      <w:r w:rsidR="00C2786D">
        <w:t xml:space="preserve">a manner consistent </w:t>
      </w:r>
      <w:r w:rsidR="00DC30B8">
        <w:t xml:space="preserve">with </w:t>
      </w:r>
      <w:r>
        <w:t xml:space="preserve">the </w:t>
      </w:r>
      <w:r w:rsidR="00C2786D">
        <w:t xml:space="preserve">accelerated syllabus of the </w:t>
      </w:r>
      <w:r>
        <w:t xml:space="preserve">one-year track. She was excited. </w:t>
      </w:r>
    </w:p>
    <w:p w14:paraId="2F6513B3" w14:textId="69096476" w:rsidR="002C0617" w:rsidRDefault="002C0617" w:rsidP="002C0617">
      <w:pPr>
        <w:spacing w:line="480" w:lineRule="auto"/>
        <w:ind w:firstLine="720"/>
      </w:pPr>
      <w:r>
        <w:t>At lunch, that day, Sackey told me what he had done</w:t>
      </w:r>
      <w:r w:rsidR="00C2786D">
        <w:t>,</w:t>
      </w:r>
      <w:r>
        <w:t xml:space="preserve"> and that he wanted me to prepare Pat-H for the January seating of the Algebra Regents examination. In the meantime, he had put three other children </w:t>
      </w:r>
      <w:r w:rsidR="00C2786D">
        <w:t xml:space="preserve">from his only two-year </w:t>
      </w:r>
      <w:r w:rsidR="002671C8">
        <w:t xml:space="preserve">(slow track) </w:t>
      </w:r>
      <w:r w:rsidR="00C2786D">
        <w:t xml:space="preserve">Algebra I class, </w:t>
      </w:r>
      <w:r>
        <w:t>in</w:t>
      </w:r>
      <w:r w:rsidR="00C2786D">
        <w:t>to</w:t>
      </w:r>
      <w:r>
        <w:t xml:space="preserve"> my </w:t>
      </w:r>
      <w:r w:rsidR="00C2786D">
        <w:t>one-year</w:t>
      </w:r>
      <w:r w:rsidR="002671C8">
        <w:t xml:space="preserve"> (fast track) </w:t>
      </w:r>
      <w:r w:rsidR="00C2786D">
        <w:t>Algebra</w:t>
      </w:r>
      <w:r w:rsidR="002671C8">
        <w:t xml:space="preserve"> I </w:t>
      </w:r>
      <w:r>
        <w:t xml:space="preserve">afternoon class. </w:t>
      </w:r>
      <w:r w:rsidR="002671C8">
        <w:t>He</w:t>
      </w:r>
      <w:r>
        <w:t xml:space="preserve"> wanted me to do the same thing for them that I was doing for Pat-H in her lunch hour. We notified all four moms about what we were doing to help their children accelerate. Sackey and I each kept a copy of the signed “parent consent” letter. That was protocol</w:t>
      </w:r>
      <w:r w:rsidR="002671C8">
        <w:t>. B</w:t>
      </w:r>
      <w:r>
        <w:t xml:space="preserve">ecause our assistant principal would normally allow us to take that kind of </w:t>
      </w:r>
      <w:r>
        <w:lastRenderedPageBreak/>
        <w:t xml:space="preserve">liberty, </w:t>
      </w:r>
      <w:proofErr w:type="gramStart"/>
      <w:r>
        <w:t>as long as</w:t>
      </w:r>
      <w:proofErr w:type="gramEnd"/>
      <w:r>
        <w:t xml:space="preserve"> it was in the best interest of the children, we did not see the necessity to notifying </w:t>
      </w:r>
      <w:r w:rsidR="002671C8">
        <w:t>“g</w:t>
      </w:r>
      <w:r>
        <w:t>uidance</w:t>
      </w:r>
      <w:r w:rsidR="002671C8">
        <w:t>”</w:t>
      </w:r>
      <w:r>
        <w:t xml:space="preserve"> or our new </w:t>
      </w:r>
      <w:r w:rsidR="002671C8">
        <w:t>p</w:t>
      </w:r>
      <w:r>
        <w:t xml:space="preserve">rincipal. </w:t>
      </w:r>
    </w:p>
    <w:p w14:paraId="5C54D668" w14:textId="2CAFA9C4" w:rsidR="002C0617" w:rsidRDefault="002C0617" w:rsidP="000100D2">
      <w:pPr>
        <w:spacing w:line="480" w:lineRule="auto"/>
        <w:ind w:firstLine="720"/>
      </w:pPr>
      <w:r>
        <w:t xml:space="preserve"> The only real problem was that I was </w:t>
      </w:r>
      <w:proofErr w:type="gramStart"/>
      <w:r>
        <w:t>actually teaching</w:t>
      </w:r>
      <w:proofErr w:type="gramEnd"/>
      <w:r>
        <w:t xml:space="preserve"> Pa-H a two-year Algebra Regents class during her lunch hour—not kosher. </w:t>
      </w:r>
      <w:r w:rsidR="002671C8">
        <w:t>And by the way, s</w:t>
      </w:r>
      <w:r>
        <w:t xml:space="preserve">he never missed a class.  I had assigned her to a seat by my desk where I could teach her between the instruction I was giving to my regular class. Cognitively, Pat was </w:t>
      </w:r>
      <w:proofErr w:type="gramStart"/>
      <w:r>
        <w:t>definitely on</w:t>
      </w:r>
      <w:proofErr w:type="gramEnd"/>
      <w:r>
        <w:t xml:space="preserve"> the right side of the normal distribution curve and that took away the challenge of teaching her in th</w:t>
      </w:r>
      <w:r w:rsidR="000100D2">
        <w:t>e</w:t>
      </w:r>
      <w:r>
        <w:t xml:space="preserve"> manner</w:t>
      </w:r>
      <w:r w:rsidR="000100D2">
        <w:t xml:space="preserve"> I </w:t>
      </w:r>
      <w:r w:rsidR="002671C8">
        <w:t>di</w:t>
      </w:r>
      <w:r w:rsidR="000100D2">
        <w:t>d</w:t>
      </w:r>
      <w:r>
        <w:t xml:space="preserve">. In the case of the other three children, it was more of a challenge, but I was still able to </w:t>
      </w:r>
      <w:proofErr w:type="gramStart"/>
      <w:r>
        <w:t>covered</w:t>
      </w:r>
      <w:proofErr w:type="gramEnd"/>
      <w:r>
        <w:t xml:space="preserve"> the one-year curriculum from October to mid-January. When they took the exam in January, they all passed with a 65% or higher. Pat-H had blown the exam away with a 95%, the highest score on the mid-year, NYS Algebra </w:t>
      </w:r>
      <w:r w:rsidR="002671C8">
        <w:t xml:space="preserve">I </w:t>
      </w:r>
      <w:r>
        <w:t xml:space="preserve">Regents that year. </w:t>
      </w:r>
    </w:p>
    <w:p w14:paraId="3DB24D64" w14:textId="1CCBE605" w:rsidR="002C0617" w:rsidRDefault="002C0617" w:rsidP="002C0617">
      <w:pPr>
        <w:spacing w:line="480" w:lineRule="auto"/>
        <w:ind w:firstLine="720"/>
      </w:pPr>
      <w:r>
        <w:t xml:space="preserve">Sure, it was not the typical “community development” (CD) situation, so </w:t>
      </w:r>
      <w:proofErr w:type="gramStart"/>
      <w:r>
        <w:t xml:space="preserve">a </w:t>
      </w:r>
      <w:r w:rsidRPr="002671C8">
        <w:rPr>
          <w:color w:val="FF0000"/>
        </w:rPr>
        <w:t>number of</w:t>
      </w:r>
      <w:proofErr w:type="gramEnd"/>
      <w:r w:rsidRPr="002671C8">
        <w:rPr>
          <w:color w:val="FF0000"/>
        </w:rPr>
        <w:t xml:space="preserve"> the ten principles </w:t>
      </w:r>
      <w:r>
        <w:t xml:space="preserve">did not </w:t>
      </w:r>
      <w:r w:rsidR="00C15FAC">
        <w:t>fit</w:t>
      </w:r>
      <w:r>
        <w:t xml:space="preserve"> as </w:t>
      </w:r>
      <w:r w:rsidR="00C15FAC">
        <w:t>snugl</w:t>
      </w:r>
      <w:r>
        <w:t xml:space="preserve">y as one would wish. </w:t>
      </w:r>
      <w:r w:rsidR="00C15FAC">
        <w:rPr>
          <w:color w:val="FF0000"/>
        </w:rPr>
        <w:t>But c</w:t>
      </w:r>
      <w:r w:rsidR="000100D2" w:rsidRPr="002671C8">
        <w:rPr>
          <w:color w:val="FF0000"/>
        </w:rPr>
        <w:t>ommunity development principle n</w:t>
      </w:r>
      <w:r w:rsidRPr="002671C8">
        <w:rPr>
          <w:color w:val="FF0000"/>
        </w:rPr>
        <w:t xml:space="preserve">umber seven is </w:t>
      </w:r>
      <w:r w:rsidR="00C15FAC">
        <w:rPr>
          <w:color w:val="FF0000"/>
        </w:rPr>
        <w:t xml:space="preserve">a big deal in education. It </w:t>
      </w:r>
      <w:r w:rsidRPr="002671C8">
        <w:rPr>
          <w:color w:val="FF0000"/>
        </w:rPr>
        <w:t>one of the</w:t>
      </w:r>
      <w:r w:rsidR="000100D2" w:rsidRPr="002671C8">
        <w:rPr>
          <w:color w:val="FF0000"/>
        </w:rPr>
        <w:t xml:space="preserve"> principles</w:t>
      </w:r>
      <w:r w:rsidRPr="002671C8">
        <w:rPr>
          <w:color w:val="FF0000"/>
        </w:rPr>
        <w:t xml:space="preserve"> we </w:t>
      </w:r>
      <w:r w:rsidR="000100D2" w:rsidRPr="002671C8">
        <w:rPr>
          <w:color w:val="FF0000"/>
        </w:rPr>
        <w:t>use</w:t>
      </w:r>
      <w:r w:rsidRPr="002671C8">
        <w:rPr>
          <w:color w:val="FF0000"/>
        </w:rPr>
        <w:t xml:space="preserve"> routinely </w:t>
      </w:r>
      <w:proofErr w:type="gramStart"/>
      <w:r w:rsidRPr="002671C8">
        <w:rPr>
          <w:color w:val="FF0000"/>
        </w:rPr>
        <w:t>as a way to</w:t>
      </w:r>
      <w:proofErr w:type="gramEnd"/>
      <w:r w:rsidRPr="002671C8">
        <w:rPr>
          <w:color w:val="FF0000"/>
        </w:rPr>
        <w:t xml:space="preserve"> make the students get better at </w:t>
      </w:r>
      <w:r w:rsidR="000B11AD" w:rsidRPr="002671C8">
        <w:rPr>
          <w:color w:val="FF0000"/>
        </w:rPr>
        <w:t xml:space="preserve">the skills and knowledge </w:t>
      </w:r>
      <w:r w:rsidRPr="002671C8">
        <w:rPr>
          <w:color w:val="FF0000"/>
        </w:rPr>
        <w:t xml:space="preserve">they </w:t>
      </w:r>
      <w:r w:rsidR="000B11AD" w:rsidRPr="002671C8">
        <w:rPr>
          <w:color w:val="FF0000"/>
        </w:rPr>
        <w:t>have mastered</w:t>
      </w:r>
      <w:r w:rsidRPr="002671C8">
        <w:rPr>
          <w:color w:val="FF0000"/>
        </w:rPr>
        <w:t xml:space="preserve">, while </w:t>
      </w:r>
      <w:r w:rsidR="000B11AD" w:rsidRPr="002671C8">
        <w:rPr>
          <w:color w:val="FF0000"/>
        </w:rPr>
        <w:t xml:space="preserve">using it as a tool by which to </w:t>
      </w:r>
      <w:r w:rsidRPr="002671C8">
        <w:rPr>
          <w:color w:val="FF0000"/>
        </w:rPr>
        <w:t>develop socialization skill</w:t>
      </w:r>
      <w:r w:rsidR="00C15FAC">
        <w:rPr>
          <w:color w:val="FF0000"/>
        </w:rPr>
        <w:t xml:space="preserve"> </w:t>
      </w:r>
      <w:r w:rsidR="00C15FAC" w:rsidRPr="00C15FAC">
        <w:rPr>
          <w:color w:val="000000" w:themeColor="text1"/>
        </w:rPr>
        <w:t>(</w:t>
      </w:r>
      <w:proofErr w:type="spellStart"/>
      <w:r w:rsidR="00C15FAC" w:rsidRPr="00C15FAC">
        <w:rPr>
          <w:color w:val="000000" w:themeColor="text1"/>
        </w:rPr>
        <w:t>Kietzman</w:t>
      </w:r>
      <w:proofErr w:type="spellEnd"/>
      <w:r w:rsidR="00C15FAC">
        <w:rPr>
          <w:color w:val="000000" w:themeColor="text1"/>
        </w:rPr>
        <w:t>,</w:t>
      </w:r>
      <w:r w:rsidR="00C15FAC" w:rsidRPr="00C15FAC">
        <w:rPr>
          <w:color w:val="000000" w:themeColor="text1"/>
        </w:rPr>
        <w:t xml:space="preserve"> 1977, p</w:t>
      </w:r>
      <w:r w:rsidR="00C15FAC">
        <w:rPr>
          <w:color w:val="000000" w:themeColor="text1"/>
        </w:rPr>
        <w:t>.</w:t>
      </w:r>
      <w:r w:rsidR="00C15FAC" w:rsidRPr="00C15FAC">
        <w:rPr>
          <w:color w:val="000000" w:themeColor="text1"/>
        </w:rPr>
        <w:t xml:space="preserve"> 44)</w:t>
      </w:r>
      <w:r w:rsidR="000B11AD" w:rsidRPr="00C15FAC">
        <w:rPr>
          <w:color w:val="000000" w:themeColor="text1"/>
        </w:rPr>
        <w:t xml:space="preserve">. </w:t>
      </w:r>
      <w:r w:rsidR="000B11AD">
        <w:t>The practice</w:t>
      </w:r>
      <w:r>
        <w:t xml:space="preserve"> is to have the more capable students go around </w:t>
      </w:r>
      <w:r w:rsidR="000B11AD">
        <w:t>and</w:t>
      </w:r>
      <w:r>
        <w:t xml:space="preserve"> </w:t>
      </w:r>
      <w:r w:rsidR="000B11AD">
        <w:t>assist weaker</w:t>
      </w:r>
      <w:r>
        <w:t xml:space="preserve"> students in the class. Pat-H turned out to be tremendously helpful in that respect</w:t>
      </w:r>
      <w:r w:rsidR="00631DA7">
        <w:t xml:space="preserve"> [</w:t>
      </w:r>
      <w:r w:rsidR="00631DA7" w:rsidRPr="00631DA7">
        <w:rPr>
          <w:color w:val="FF0000"/>
        </w:rPr>
        <w:t>principle # 7</w:t>
      </w:r>
      <w:r w:rsidR="00631DA7">
        <w:t>]</w:t>
      </w:r>
      <w:r>
        <w:t xml:space="preserve">. </w:t>
      </w:r>
    </w:p>
    <w:p w14:paraId="4C8AA709" w14:textId="77777777" w:rsidR="00631DA7" w:rsidRDefault="002C0617" w:rsidP="002C0617">
      <w:pPr>
        <w:spacing w:line="480" w:lineRule="auto"/>
        <w:ind w:firstLine="720"/>
      </w:pPr>
      <w:r>
        <w:t xml:space="preserve">Technically, </w:t>
      </w:r>
      <w:r w:rsidR="00EA615F">
        <w:t>although the faculty in a</w:t>
      </w:r>
      <w:r w:rsidR="00705E06">
        <w:t xml:space="preserve">ny New York City </w:t>
      </w:r>
      <w:r w:rsidR="00150082">
        <w:t xml:space="preserve">public </w:t>
      </w:r>
      <w:r w:rsidR="00EA615F">
        <w:t xml:space="preserve">school is licenced to operate in </w:t>
      </w:r>
      <w:r w:rsidR="00EA615F" w:rsidRPr="00983079">
        <w:rPr>
          <w:i/>
          <w:iCs/>
        </w:rPr>
        <w:t>loco parentis</w:t>
      </w:r>
      <w:r w:rsidR="001065CB">
        <w:rPr>
          <w:i/>
          <w:iCs/>
        </w:rPr>
        <w:t>,</w:t>
      </w:r>
      <w:r w:rsidR="00EA615F">
        <w:t xml:space="preserve"> in respect to students</w:t>
      </w:r>
      <w:r w:rsidR="00E17F5D">
        <w:t>’</w:t>
      </w:r>
      <w:r w:rsidR="00EA615F">
        <w:t xml:space="preserve"> </w:t>
      </w:r>
      <w:r w:rsidR="000B11AD">
        <w:t>instruction</w:t>
      </w:r>
      <w:r w:rsidR="00631DA7">
        <w:t>,</w:t>
      </w:r>
      <w:r w:rsidR="00705E06">
        <w:t xml:space="preserve"> </w:t>
      </w:r>
      <w:r w:rsidR="00631DA7">
        <w:t xml:space="preserve">we are expected to deal with </w:t>
      </w:r>
      <w:r w:rsidR="00705E06">
        <w:t>safety</w:t>
      </w:r>
      <w:r w:rsidR="000B11AD">
        <w:t xml:space="preserve"> and </w:t>
      </w:r>
      <w:r w:rsidR="00705E06">
        <w:t xml:space="preserve">general </w:t>
      </w:r>
      <w:r w:rsidR="00EA615F">
        <w:t>well-being</w:t>
      </w:r>
      <w:r w:rsidR="00631DA7">
        <w:t xml:space="preserve"> at something of a microscopic level. Meanwhile,</w:t>
      </w:r>
      <w:r w:rsidR="00EA615F">
        <w:t xml:space="preserve"> </w:t>
      </w:r>
      <w:r>
        <w:t xml:space="preserve">the principal </w:t>
      </w:r>
      <w:r w:rsidR="00EA615F">
        <w:t>ha</w:t>
      </w:r>
      <w:r>
        <w:t xml:space="preserve">s </w:t>
      </w:r>
      <w:r w:rsidR="00EA615F">
        <w:t xml:space="preserve">the </w:t>
      </w:r>
      <w:r w:rsidR="00983079">
        <w:lastRenderedPageBreak/>
        <w:t>s</w:t>
      </w:r>
      <w:r w:rsidR="00EA615F">
        <w:t xml:space="preserve">ole </w:t>
      </w:r>
      <w:r w:rsidR="00983079">
        <w:t>responsibility of</w:t>
      </w:r>
      <w:r w:rsidR="0012194A">
        <w:t xml:space="preserve"> </w:t>
      </w:r>
      <w:r w:rsidR="00E17F5D">
        <w:t>ex</w:t>
      </w:r>
      <w:r w:rsidR="00FC06DA">
        <w:t>ecut</w:t>
      </w:r>
      <w:r w:rsidR="00E17F5D">
        <w:t xml:space="preserve">ing </w:t>
      </w:r>
      <w:r w:rsidR="001065CB">
        <w:t xml:space="preserve">the </w:t>
      </w:r>
      <w:r w:rsidR="00FC06DA">
        <w:t>office</w:t>
      </w:r>
      <w:r w:rsidR="001065CB">
        <w:t xml:space="preserve"> </w:t>
      </w:r>
      <w:r w:rsidR="0012194A">
        <w:t xml:space="preserve">of </w:t>
      </w:r>
      <w:r w:rsidR="00887AA6" w:rsidRPr="00983079">
        <w:rPr>
          <w:i/>
          <w:iCs/>
        </w:rPr>
        <w:t>p</w:t>
      </w:r>
      <w:r w:rsidRPr="00983079">
        <w:rPr>
          <w:i/>
          <w:iCs/>
        </w:rPr>
        <w:t>arens patriae</w:t>
      </w:r>
      <w:r>
        <w:t xml:space="preserve"> </w:t>
      </w:r>
      <w:r w:rsidR="00FC06DA">
        <w:t xml:space="preserve">over </w:t>
      </w:r>
      <w:r>
        <w:t xml:space="preserve">all </w:t>
      </w:r>
      <w:r w:rsidR="001065CB">
        <w:t xml:space="preserve">members </w:t>
      </w:r>
      <w:r w:rsidR="00631DA7">
        <w:t>in</w:t>
      </w:r>
      <w:r w:rsidR="001065CB">
        <w:t xml:space="preserve"> </w:t>
      </w:r>
      <w:r>
        <w:t>the school</w:t>
      </w:r>
      <w:r w:rsidR="001065CB">
        <w:t xml:space="preserve"> community</w:t>
      </w:r>
      <w:r w:rsidR="00631DA7">
        <w:t>—at a macroscopic level</w:t>
      </w:r>
      <w:r w:rsidR="001065CB">
        <w:t>.</w:t>
      </w:r>
      <w:r>
        <w:t xml:space="preserve"> </w:t>
      </w:r>
      <w:r w:rsidR="00705E06">
        <w:t xml:space="preserve"> </w:t>
      </w:r>
    </w:p>
    <w:p w14:paraId="7C4FC799" w14:textId="4A62A08D" w:rsidR="002C0617" w:rsidRDefault="00631DA7" w:rsidP="002C0617">
      <w:pPr>
        <w:spacing w:line="480" w:lineRule="auto"/>
        <w:ind w:firstLine="720"/>
      </w:pPr>
      <w:r>
        <w:t>In the end, w</w:t>
      </w:r>
      <w:r w:rsidR="003F6E69">
        <w:t xml:space="preserve">e could say that, in our independent act to </w:t>
      </w:r>
      <w:r w:rsidR="00FC06DA">
        <w:t xml:space="preserve">bring about positive </w:t>
      </w:r>
      <w:r w:rsidR="003F6E69">
        <w:t>transform</w:t>
      </w:r>
      <w:r w:rsidR="00FC06DA">
        <w:t>ation in</w:t>
      </w:r>
      <w:r w:rsidR="003F6E69">
        <w:t xml:space="preserve"> the lives of four children, we had </w:t>
      </w:r>
      <w:r>
        <w:t xml:space="preserve">met the conditions </w:t>
      </w:r>
      <w:r w:rsidR="00553701">
        <w:t>of</w:t>
      </w:r>
      <w:r w:rsidR="006823E8">
        <w:t xml:space="preserve"> </w:t>
      </w:r>
      <w:r w:rsidR="006823E8" w:rsidRPr="006823E8">
        <w:rPr>
          <w:color w:val="FF0000"/>
        </w:rPr>
        <w:t>numbers</w:t>
      </w:r>
      <w:r w:rsidR="003F6E69" w:rsidRPr="006823E8">
        <w:rPr>
          <w:color w:val="FF0000"/>
        </w:rPr>
        <w:t xml:space="preserve"> one</w:t>
      </w:r>
      <w:r w:rsidR="006823E8" w:rsidRPr="006823E8">
        <w:rPr>
          <w:color w:val="FF0000"/>
        </w:rPr>
        <w:t>,</w:t>
      </w:r>
      <w:r w:rsidR="003F6E69" w:rsidRPr="006823E8">
        <w:rPr>
          <w:color w:val="FF0000"/>
        </w:rPr>
        <w:t xml:space="preserve"> </w:t>
      </w:r>
      <w:r w:rsidR="006823E8" w:rsidRPr="006823E8">
        <w:rPr>
          <w:color w:val="FF0000"/>
        </w:rPr>
        <w:t xml:space="preserve">two, </w:t>
      </w:r>
      <w:r w:rsidR="003F6E69" w:rsidRPr="006823E8">
        <w:rPr>
          <w:color w:val="FF0000"/>
        </w:rPr>
        <w:t>three</w:t>
      </w:r>
      <w:r w:rsidR="006823E8" w:rsidRPr="006823E8">
        <w:rPr>
          <w:color w:val="FF0000"/>
        </w:rPr>
        <w:t>,</w:t>
      </w:r>
      <w:r w:rsidR="003F6E69" w:rsidRPr="006823E8">
        <w:rPr>
          <w:color w:val="FF0000"/>
        </w:rPr>
        <w:t xml:space="preserve"> five </w:t>
      </w:r>
      <w:r w:rsidR="006823E8" w:rsidRPr="006823E8">
        <w:rPr>
          <w:color w:val="FF0000"/>
        </w:rPr>
        <w:t>and</w:t>
      </w:r>
      <w:r w:rsidR="003F6E69" w:rsidRPr="006823E8">
        <w:rPr>
          <w:color w:val="FF0000"/>
        </w:rPr>
        <w:t xml:space="preserve"> seven</w:t>
      </w:r>
      <w:r w:rsidR="00E17F5D" w:rsidRPr="006823E8">
        <w:rPr>
          <w:color w:val="FF0000"/>
        </w:rPr>
        <w:t xml:space="preserve"> </w:t>
      </w:r>
      <w:r w:rsidR="00FC06DA" w:rsidRPr="006823E8">
        <w:rPr>
          <w:color w:val="FF0000"/>
        </w:rPr>
        <w:t xml:space="preserve">of the principles of community </w:t>
      </w:r>
      <w:r w:rsidR="00240510" w:rsidRPr="006823E8">
        <w:rPr>
          <w:color w:val="FF0000"/>
        </w:rPr>
        <w:t>building</w:t>
      </w:r>
      <w:r w:rsidR="00FC06DA">
        <w:t xml:space="preserve">. </w:t>
      </w:r>
      <w:r w:rsidR="006823E8">
        <w:t>We had done what we did for the children</w:t>
      </w:r>
      <w:r w:rsidR="00553701">
        <w:t xml:space="preserve"> and their future.</w:t>
      </w:r>
      <w:r w:rsidR="006823E8">
        <w:t xml:space="preserve"> </w:t>
      </w:r>
      <w:r w:rsidR="00553701">
        <w:t xml:space="preserve"> </w:t>
      </w:r>
      <w:r w:rsidR="00240BE6">
        <w:t>And o</w:t>
      </w:r>
      <w:r w:rsidR="00553701">
        <w:t xml:space="preserve">n the way, we had secured a signed parent consent letter for each child, </w:t>
      </w:r>
      <w:r w:rsidR="006823E8">
        <w:t xml:space="preserve">notified our immediate supervisor </w:t>
      </w:r>
      <w:r w:rsidR="00553701">
        <w:t xml:space="preserve">and </w:t>
      </w:r>
      <w:r w:rsidR="006823E8">
        <w:t>the guidance counsellor</w:t>
      </w:r>
      <w:r w:rsidR="00553701">
        <w:t xml:space="preserve"> of each child, although</w:t>
      </w:r>
      <w:r w:rsidR="006823E8">
        <w:t xml:space="preserve"> </w:t>
      </w:r>
      <w:r w:rsidR="00CB3A06">
        <w:t xml:space="preserve">we did so </w:t>
      </w:r>
      <w:r w:rsidR="00B25205" w:rsidRPr="00B25205">
        <w:rPr>
          <w:i/>
          <w:iCs/>
        </w:rPr>
        <w:t>post</w:t>
      </w:r>
      <w:r w:rsidR="006823E8" w:rsidRPr="00B25205">
        <w:rPr>
          <w:i/>
          <w:iCs/>
        </w:rPr>
        <w:t xml:space="preserve"> fact</w:t>
      </w:r>
      <w:r w:rsidR="00B25205" w:rsidRPr="00B25205">
        <w:rPr>
          <w:i/>
          <w:iCs/>
        </w:rPr>
        <w:t>o</w:t>
      </w:r>
      <w:r w:rsidR="006823E8">
        <w:t>, as we have always done [</w:t>
      </w:r>
      <w:r w:rsidR="006823E8" w:rsidRPr="00553701">
        <w:rPr>
          <w:color w:val="FF0000"/>
        </w:rPr>
        <w:t>principle</w:t>
      </w:r>
      <w:r w:rsidR="00553701" w:rsidRPr="00553701">
        <w:rPr>
          <w:color w:val="FF0000"/>
        </w:rPr>
        <w:t xml:space="preserve"> #</w:t>
      </w:r>
      <w:r w:rsidR="006823E8" w:rsidRPr="00553701">
        <w:rPr>
          <w:color w:val="FF0000"/>
        </w:rPr>
        <w:t xml:space="preserve"> </w:t>
      </w:r>
      <w:r w:rsidR="00553701" w:rsidRPr="00553701">
        <w:rPr>
          <w:color w:val="FF0000"/>
        </w:rPr>
        <w:t>8</w:t>
      </w:r>
      <w:r w:rsidR="00553701">
        <w:t>].</w:t>
      </w:r>
      <w:r w:rsidR="006823E8">
        <w:t xml:space="preserve"> </w:t>
      </w:r>
      <w:r w:rsidR="00240510">
        <w:t>While a</w:t>
      </w:r>
      <w:r w:rsidR="00FC06DA">
        <w:t>t the same time</w:t>
      </w:r>
      <w:r w:rsidR="00240510">
        <w:t xml:space="preserve">, </w:t>
      </w:r>
      <w:r w:rsidR="00E17F5D">
        <w:t>we had</w:t>
      </w:r>
      <w:r w:rsidR="002C0617">
        <w:t>, in effect, violated the nineth principle of community building</w:t>
      </w:r>
      <w:r w:rsidR="00240510">
        <w:t xml:space="preserve"> b</w:t>
      </w:r>
      <w:r w:rsidR="002C0617">
        <w:t xml:space="preserve">y not </w:t>
      </w:r>
      <w:r w:rsidR="00983079">
        <w:t>gett</w:t>
      </w:r>
      <w:r w:rsidR="002C0617">
        <w:t xml:space="preserve">ing </w:t>
      </w:r>
      <w:r w:rsidR="00150082">
        <w:t>the principal</w:t>
      </w:r>
      <w:r w:rsidR="00983079">
        <w:t xml:space="preserve"> involved</w:t>
      </w:r>
      <w:r w:rsidR="00705E06">
        <w:t xml:space="preserve">. </w:t>
      </w:r>
      <w:r w:rsidR="002C0617">
        <w:t xml:space="preserve"> </w:t>
      </w:r>
    </w:p>
    <w:p w14:paraId="1BA9235B" w14:textId="4030097E" w:rsidR="002C0617" w:rsidRDefault="002C0617" w:rsidP="002C0617">
      <w:pPr>
        <w:spacing w:line="480" w:lineRule="auto"/>
        <w:ind w:firstLine="720"/>
      </w:pPr>
      <w:r>
        <w:t>The day after the exam</w:t>
      </w:r>
      <w:r w:rsidR="00851F13">
        <w:t>ination</w:t>
      </w:r>
      <w:r>
        <w:t xml:space="preserve"> results were posted, the principal was furious.  She summoned S</w:t>
      </w:r>
      <w:r w:rsidR="00856484">
        <w:t>ackey</w:t>
      </w:r>
      <w:r>
        <w:t xml:space="preserve"> and me to her office and scolded us for over-stepping. I imagine the situation would </w:t>
      </w:r>
      <w:r w:rsidR="00851F13">
        <w:t xml:space="preserve">have been </w:t>
      </w:r>
      <w:r>
        <w:t xml:space="preserve">much the same if this were a whole larger </w:t>
      </w:r>
      <w:proofErr w:type="gramStart"/>
      <w:r>
        <w:t>community</w:t>
      </w:r>
      <w:proofErr w:type="gramEnd"/>
      <w:r>
        <w:t xml:space="preserve"> we </w:t>
      </w:r>
      <w:r w:rsidR="00240BE6">
        <w:t xml:space="preserve">had decided </w:t>
      </w:r>
      <w:r w:rsidR="00CB3A06">
        <w:t xml:space="preserve">to </w:t>
      </w:r>
      <w:r>
        <w:t>buil</w:t>
      </w:r>
      <w:r w:rsidR="00CB3A06">
        <w:t>d</w:t>
      </w:r>
      <w:r>
        <w:t xml:space="preserve"> without involving </w:t>
      </w:r>
      <w:r w:rsidR="00240BE6">
        <w:t xml:space="preserve">the </w:t>
      </w:r>
      <w:r w:rsidR="00CB3A06">
        <w:t xml:space="preserve">top </w:t>
      </w:r>
      <w:r>
        <w:t>leadership</w:t>
      </w:r>
      <w:r w:rsidR="00240BE6">
        <w:t>—the government</w:t>
      </w:r>
      <w:r>
        <w:t xml:space="preserve">. </w:t>
      </w:r>
    </w:p>
    <w:p w14:paraId="71D669F6" w14:textId="10A4940C" w:rsidR="002C0617" w:rsidRPr="00955F25" w:rsidRDefault="002C0617" w:rsidP="00955F25">
      <w:pPr>
        <w:spacing w:line="480" w:lineRule="auto"/>
        <w:ind w:firstLine="720"/>
        <w:rPr>
          <w:rFonts w:ascii="inherit" w:hAnsi="inherit"/>
        </w:rPr>
      </w:pPr>
      <w:r>
        <w:t>Six years later, the little language-deficient ninth grader from the Dominican Republic</w:t>
      </w:r>
      <w:r w:rsidR="00983079">
        <w:t>, Pat Hernandez,</w:t>
      </w:r>
      <w:r>
        <w:t xml:space="preserve"> came back to visit us and </w:t>
      </w:r>
      <w:r w:rsidR="00983079">
        <w:t xml:space="preserve">to </w:t>
      </w:r>
      <w:r>
        <w:t xml:space="preserve">let us know that she had </w:t>
      </w:r>
      <w:r w:rsidR="00CB3A06">
        <w:t xml:space="preserve">not only </w:t>
      </w:r>
      <w:r>
        <w:t>graduated from college</w:t>
      </w:r>
      <w:r w:rsidR="00CB3A06">
        <w:t>, but she</w:t>
      </w:r>
      <w:r>
        <w:t xml:space="preserve"> had taken </w:t>
      </w:r>
      <w:r w:rsidR="00887AA6">
        <w:t xml:space="preserve">and passed </w:t>
      </w:r>
      <w:r>
        <w:t xml:space="preserve">the New York </w:t>
      </w:r>
      <w:r w:rsidR="00887AA6">
        <w:t xml:space="preserve">State </w:t>
      </w:r>
      <w:r>
        <w:t xml:space="preserve">Actuarial </w:t>
      </w:r>
      <w:r w:rsidR="00DA3F56">
        <w:t>Boards</w:t>
      </w:r>
      <w:r>
        <w:t>.</w:t>
      </w:r>
      <w:r w:rsidR="00DA3F56">
        <w:t xml:space="preserve"> From there, Miss. G, Sackeyfio and I looked back at </w:t>
      </w:r>
      <w:r w:rsidR="00851F13">
        <w:t xml:space="preserve">how </w:t>
      </w:r>
      <w:r w:rsidR="00DA3F56">
        <w:t>what we did for her in mathematics</w:t>
      </w:r>
      <w:r w:rsidR="00955F25">
        <w:t xml:space="preserve"> was transformative.</w:t>
      </w:r>
      <w:r>
        <w:t xml:space="preserve">  </w:t>
      </w:r>
      <w:r w:rsidR="00955F25">
        <w:t xml:space="preserve">We were teachers and we did our job. </w:t>
      </w:r>
      <w:r>
        <w:t xml:space="preserve">                 </w:t>
      </w:r>
    </w:p>
    <w:p w14:paraId="097E0567" w14:textId="77777777" w:rsidR="00CB3A06" w:rsidRDefault="00416FDD" w:rsidP="00A540AC">
      <w:pPr>
        <w:spacing w:line="480" w:lineRule="auto"/>
        <w:ind w:firstLine="720"/>
      </w:pPr>
      <w:r>
        <w:t>In school districts around America, one of the</w:t>
      </w:r>
      <w:r w:rsidR="00CD1C42">
        <w:t xml:space="preserve"> common methods being used to bring </w:t>
      </w:r>
      <w:r w:rsidR="001F01D0">
        <w:t>our</w:t>
      </w:r>
      <w:r w:rsidR="00CD1C42">
        <w:t xml:space="preserve"> extremely culturally diverse population up to speed </w:t>
      </w:r>
      <w:r w:rsidR="00D07683">
        <w:t>with tidal wave</w:t>
      </w:r>
      <w:r w:rsidR="00CB3A06">
        <w:t>s</w:t>
      </w:r>
      <w:r w:rsidR="00D07683">
        <w:t xml:space="preserve"> of incoming messages</w:t>
      </w:r>
      <w:r w:rsidR="00F60C2B">
        <w:t>,</w:t>
      </w:r>
      <w:r w:rsidR="00D07683">
        <w:t xml:space="preserve"> is </w:t>
      </w:r>
      <w:r w:rsidR="00D07683">
        <w:lastRenderedPageBreak/>
        <w:t xml:space="preserve">bilingual education. </w:t>
      </w:r>
      <w:r w:rsidR="00F653A9">
        <w:t>Bilingual education experts</w:t>
      </w:r>
      <w:r w:rsidR="004A26A2">
        <w:t xml:space="preserve"> </w:t>
      </w:r>
      <w:r w:rsidR="00F653A9">
        <w:t>ha</w:t>
      </w:r>
      <w:r w:rsidR="00496E32">
        <w:t>ve</w:t>
      </w:r>
      <w:r w:rsidR="00F653A9">
        <w:t xml:space="preserve"> </w:t>
      </w:r>
      <w:r w:rsidR="004A26A2">
        <w:t>dr</w:t>
      </w:r>
      <w:r w:rsidR="00F653A9">
        <w:t>a</w:t>
      </w:r>
      <w:r w:rsidR="004A26A2">
        <w:t>w</w:t>
      </w:r>
      <w:r w:rsidR="00F653A9">
        <w:t>n</w:t>
      </w:r>
      <w:r w:rsidR="004A26A2">
        <w:t xml:space="preserve"> comparison between two </w:t>
      </w:r>
      <w:r w:rsidR="00E93476">
        <w:t xml:space="preserve">of the </w:t>
      </w:r>
      <w:r w:rsidR="00CB3A06">
        <w:t xml:space="preserve">popular </w:t>
      </w:r>
      <w:r w:rsidR="004A26A2">
        <w:t>approaches</w:t>
      </w:r>
      <w:r w:rsidR="00E93476">
        <w:t xml:space="preserve"> </w:t>
      </w:r>
      <w:r w:rsidR="00CB3A06">
        <w:t>to</w:t>
      </w:r>
      <w:r w:rsidR="00496E32">
        <w:t xml:space="preserve"> bilingual education,</w:t>
      </w:r>
      <w:r w:rsidR="00E93476">
        <w:t xml:space="preserve"> today</w:t>
      </w:r>
      <w:r w:rsidR="00A76EA0">
        <w:t xml:space="preserve">. </w:t>
      </w:r>
    </w:p>
    <w:p w14:paraId="52A70169" w14:textId="4F600928" w:rsidR="00A71AED" w:rsidRDefault="00911EC5" w:rsidP="00A540AC">
      <w:pPr>
        <w:spacing w:line="480" w:lineRule="auto"/>
        <w:ind w:firstLine="720"/>
      </w:pPr>
      <w:r>
        <w:t xml:space="preserve">Dr. Lizdalia Pinon speaks </w:t>
      </w:r>
      <w:r w:rsidR="00BF7927">
        <w:t xml:space="preserve">specifically to </w:t>
      </w:r>
      <w:r w:rsidR="00A76EA0">
        <w:t>the</w:t>
      </w:r>
      <w:r w:rsidR="00BF7927">
        <w:t xml:space="preserve"> nature and efficacy of the</w:t>
      </w:r>
      <w:r w:rsidR="00A76EA0">
        <w:t xml:space="preserve"> </w:t>
      </w:r>
      <w:r w:rsidR="004A26A2">
        <w:t>“</w:t>
      </w:r>
      <w:r w:rsidR="0030715C">
        <w:t>emergent bilingual</w:t>
      </w:r>
      <w:r w:rsidR="00630989">
        <w:t>”</w:t>
      </w:r>
      <w:r w:rsidR="004A26A2">
        <w:t xml:space="preserve"> and the “non-e</w:t>
      </w:r>
      <w:r w:rsidR="0030715C">
        <w:t>mergent bilingual</w:t>
      </w:r>
      <w:r w:rsidR="004A26A2">
        <w:t xml:space="preserve">” approaches. </w:t>
      </w:r>
      <w:r w:rsidR="009E3293">
        <w:t xml:space="preserve">Both are used for students whose native tongue is not </w:t>
      </w:r>
      <w:r w:rsidR="00C1712F">
        <w:t>E</w:t>
      </w:r>
      <w:r w:rsidR="009E3293">
        <w:t>nglish</w:t>
      </w:r>
      <w:r w:rsidR="00C1712F">
        <w:t>. The first</w:t>
      </w:r>
      <w:r w:rsidR="00B97303">
        <w:t xml:space="preserve"> i</w:t>
      </w:r>
      <w:r w:rsidR="0030715C">
        <w:t xml:space="preserve">s </w:t>
      </w:r>
      <w:r w:rsidR="00A76EA0">
        <w:t>done in a learning environment where</w:t>
      </w:r>
      <w:r w:rsidR="00B97303">
        <w:t xml:space="preserve"> bilingual students (K-12)</w:t>
      </w:r>
      <w:r w:rsidR="00630989">
        <w:t xml:space="preserve"> </w:t>
      </w:r>
      <w:r w:rsidR="00A76EA0">
        <w:t>are taught</w:t>
      </w:r>
      <w:r w:rsidR="00B97303">
        <w:t xml:space="preserve"> all their subjects in both English and their native tongue (</w:t>
      </w:r>
      <w:r w:rsidR="00712070">
        <w:t>Pinon</w:t>
      </w:r>
      <w:r w:rsidR="00B97303">
        <w:t>)</w:t>
      </w:r>
      <w:r w:rsidR="004004F7">
        <w:t xml:space="preserve">. </w:t>
      </w:r>
      <w:r w:rsidR="004F0A0D">
        <w:t xml:space="preserve">In the </w:t>
      </w:r>
      <w:r w:rsidR="003012AF">
        <w:t xml:space="preserve">case of the </w:t>
      </w:r>
      <w:r w:rsidR="004F0A0D">
        <w:t>“non-</w:t>
      </w:r>
      <w:r w:rsidR="00630989">
        <w:t>emergent bilingual”</w:t>
      </w:r>
      <w:r w:rsidR="004F0A0D">
        <w:t xml:space="preserve"> approach, the </w:t>
      </w:r>
      <w:r w:rsidR="00C1712F">
        <w:t xml:space="preserve">peers of those subjected </w:t>
      </w:r>
      <w:r w:rsidR="008B010F">
        <w:t xml:space="preserve">to </w:t>
      </w:r>
      <w:r w:rsidR="00D44828">
        <w:t xml:space="preserve">the </w:t>
      </w:r>
      <w:r w:rsidR="008B010F">
        <w:t xml:space="preserve">first approach </w:t>
      </w:r>
      <w:r w:rsidR="004F0A0D">
        <w:t xml:space="preserve">are submerged into a reservoir of </w:t>
      </w:r>
      <w:r w:rsidR="003012AF">
        <w:t>content</w:t>
      </w:r>
      <w:r w:rsidR="00D44828">
        <w:t>-</w:t>
      </w:r>
      <w:r w:rsidR="004F0A0D">
        <w:t xml:space="preserve">areas </w:t>
      </w:r>
      <w:r w:rsidR="00D44828">
        <w:t xml:space="preserve">(academic subjects) </w:t>
      </w:r>
      <w:r w:rsidR="004004F7">
        <w:t xml:space="preserve">where English is the only “cultural” language of instruction. We say </w:t>
      </w:r>
      <w:r w:rsidR="007600E8">
        <w:t>“</w:t>
      </w:r>
      <w:r w:rsidR="004004F7">
        <w:t>cultural</w:t>
      </w:r>
      <w:r w:rsidR="007600E8">
        <w:t>”</w:t>
      </w:r>
      <w:r w:rsidR="004004F7">
        <w:t xml:space="preserve"> language </w:t>
      </w:r>
      <w:proofErr w:type="gramStart"/>
      <w:r w:rsidR="004004F7">
        <w:t>so as to</w:t>
      </w:r>
      <w:proofErr w:type="gramEnd"/>
      <w:r w:rsidR="004004F7">
        <w:t xml:space="preserve"> </w:t>
      </w:r>
      <w:r w:rsidR="00D84C51">
        <w:t>differentiate</w:t>
      </w:r>
      <w:r w:rsidR="004004F7">
        <w:t xml:space="preserve"> </w:t>
      </w:r>
      <w:r w:rsidR="007600E8">
        <w:t>the specialized language</w:t>
      </w:r>
      <w:r w:rsidR="003012AF">
        <w:t>s</w:t>
      </w:r>
      <w:r w:rsidR="007600E8">
        <w:t xml:space="preserve"> of subject</w:t>
      </w:r>
      <w:r w:rsidR="00E93476">
        <w:t xml:space="preserve"> area</w:t>
      </w:r>
      <w:r w:rsidR="007600E8">
        <w:t xml:space="preserve">s </w:t>
      </w:r>
      <w:r w:rsidR="00AA15BC">
        <w:t>such as</w:t>
      </w:r>
      <w:r w:rsidR="007600E8">
        <w:t xml:space="preserve"> Mathematics, Chemistry, etc. from </w:t>
      </w:r>
      <w:r w:rsidR="00D44828">
        <w:t>general</w:t>
      </w:r>
      <w:r w:rsidR="00D84C51">
        <w:t xml:space="preserve"> </w:t>
      </w:r>
      <w:r w:rsidR="00D44828">
        <w:t xml:space="preserve">cultural </w:t>
      </w:r>
      <w:r w:rsidR="008B010F">
        <w:t>languages</w:t>
      </w:r>
      <w:r w:rsidR="00D44828">
        <w:t>, such as</w:t>
      </w:r>
      <w:r w:rsidR="008B010F">
        <w:t xml:space="preserve"> </w:t>
      </w:r>
      <w:r w:rsidR="007600E8">
        <w:t>English.</w:t>
      </w:r>
    </w:p>
    <w:p w14:paraId="766A754F" w14:textId="2D047C36" w:rsidR="007D6996" w:rsidRDefault="00A71AED" w:rsidP="00A540AC">
      <w:pPr>
        <w:spacing w:line="480" w:lineRule="auto"/>
        <w:ind w:firstLine="720"/>
      </w:pPr>
      <w:r>
        <w:t xml:space="preserve">To make </w:t>
      </w:r>
      <w:r w:rsidR="00D84C51">
        <w:t>the</w:t>
      </w:r>
      <w:r w:rsidR="008B010F">
        <w:t xml:space="preserve"> point about which of the two approaches is more effective in </w:t>
      </w:r>
      <w:r w:rsidR="007D6996">
        <w:t>giving</w:t>
      </w:r>
      <w:r w:rsidR="008B010F">
        <w:t xml:space="preserve"> students </w:t>
      </w:r>
      <w:r w:rsidR="007D6996">
        <w:t xml:space="preserve">the linguistic means by which </w:t>
      </w:r>
      <w:r w:rsidR="008B010F">
        <w:t>to receive the message of each subject</w:t>
      </w:r>
      <w:r w:rsidR="00037034">
        <w:t xml:space="preserve">, </w:t>
      </w:r>
      <w:r w:rsidR="0060199E">
        <w:t>and those of their newly adopted culture</w:t>
      </w:r>
      <w:r w:rsidR="008B010F">
        <w:t xml:space="preserve">, </w:t>
      </w:r>
      <w:r>
        <w:t>Dr. Pinon</w:t>
      </w:r>
      <w:r w:rsidR="007D6996">
        <w:t xml:space="preserve"> calls attention to </w:t>
      </w:r>
      <w:r w:rsidR="00D44828">
        <w:t xml:space="preserve">a </w:t>
      </w:r>
      <w:r w:rsidR="007D6996">
        <w:t>relatively recent finding</w:t>
      </w:r>
      <w:r w:rsidR="00A21153">
        <w:t xml:space="preserve"> by</w:t>
      </w:r>
      <w:r w:rsidR="007D6996">
        <w:t xml:space="preserve"> NAEP</w:t>
      </w:r>
      <w:r w:rsidR="0052404A" w:rsidRPr="0052404A">
        <w:rPr>
          <w:rFonts w:ascii="inherit" w:hAnsi="inherit"/>
        </w:rPr>
        <w:t xml:space="preserve"> </w:t>
      </w:r>
      <w:r w:rsidR="0052404A" w:rsidRPr="00625A4D">
        <w:rPr>
          <w:rFonts w:ascii="inherit" w:hAnsi="inherit"/>
        </w:rPr>
        <w:t>White, et al., 2021; Schwartz, 2021</w:t>
      </w:r>
      <w:proofErr w:type="gramStart"/>
      <w:r w:rsidR="0052404A" w:rsidRPr="00625A4D">
        <w:rPr>
          <w:rFonts w:ascii="inherit" w:hAnsi="inherit"/>
        </w:rPr>
        <w:t>)</w:t>
      </w:r>
      <w:r w:rsidR="0052404A">
        <w:rPr>
          <w:rFonts w:ascii="inherit" w:hAnsi="inherit"/>
        </w:rPr>
        <w:t>.</w:t>
      </w:r>
      <w:r w:rsidR="007D6996">
        <w:t>.</w:t>
      </w:r>
      <w:proofErr w:type="gramEnd"/>
      <w:r w:rsidR="007D6996">
        <w:t xml:space="preserve"> </w:t>
      </w:r>
    </w:p>
    <w:p w14:paraId="306FF5D1" w14:textId="5D3C24B8" w:rsidR="00542985" w:rsidRDefault="00A71AED" w:rsidP="00A540AC">
      <w:pPr>
        <w:ind w:left="1440"/>
        <w:rPr>
          <w:rFonts w:ascii="inherit" w:hAnsi="inherit"/>
        </w:rPr>
      </w:pPr>
      <w:r w:rsidRPr="00625A4D">
        <w:rPr>
          <w:rFonts w:ascii="inherit" w:hAnsi="inherit"/>
        </w:rPr>
        <w:t>On the 2019</w:t>
      </w:r>
      <w:r w:rsidR="00CD1C42">
        <w:rPr>
          <w:rFonts w:ascii="inherit" w:hAnsi="inherit"/>
        </w:rPr>
        <w:t>,</w:t>
      </w:r>
      <w:r w:rsidRPr="00625A4D">
        <w:rPr>
          <w:rFonts w:ascii="inherit" w:hAnsi="inherit"/>
        </w:rPr>
        <w:t xml:space="preserve"> National Assessment of Education Progress (NAEP), there was a 33-point difference in fourth</w:t>
      </w:r>
      <w:r w:rsidR="00A540AC">
        <w:rPr>
          <w:rFonts w:ascii="inherit" w:hAnsi="inherit"/>
        </w:rPr>
        <w:t xml:space="preserve"> </w:t>
      </w:r>
      <w:r w:rsidRPr="00625A4D">
        <w:rPr>
          <w:rFonts w:ascii="inherit" w:hAnsi="inherit"/>
        </w:rPr>
        <w:t>grade reading proficiency between emergent bilingual students and their peers. Only 10% of emergent bilingual fourth</w:t>
      </w:r>
      <w:r w:rsidR="00A540AC">
        <w:rPr>
          <w:rFonts w:ascii="inherit" w:hAnsi="inherit"/>
        </w:rPr>
        <w:t xml:space="preserve"> </w:t>
      </w:r>
      <w:r w:rsidRPr="00625A4D">
        <w:rPr>
          <w:rFonts w:ascii="inherit" w:hAnsi="inherit"/>
        </w:rPr>
        <w:t>graders and 4% of eighth</w:t>
      </w:r>
      <w:r w:rsidR="00A540AC">
        <w:rPr>
          <w:rFonts w:ascii="inherit" w:hAnsi="inherit"/>
        </w:rPr>
        <w:t xml:space="preserve"> </w:t>
      </w:r>
      <w:r w:rsidRPr="00625A4D">
        <w:rPr>
          <w:rFonts w:ascii="inherit" w:hAnsi="inherit"/>
        </w:rPr>
        <w:t>graders scored at or above proficiency in reading. In contrast, among non-emergent bilingual students 39% of fourth</w:t>
      </w:r>
      <w:r w:rsidR="00A540AC">
        <w:rPr>
          <w:rFonts w:ascii="inherit" w:hAnsi="inherit"/>
        </w:rPr>
        <w:t xml:space="preserve"> </w:t>
      </w:r>
      <w:r w:rsidRPr="00625A4D">
        <w:rPr>
          <w:rFonts w:ascii="inherit" w:hAnsi="inherit"/>
        </w:rPr>
        <w:t>graders and 36% of eighth</w:t>
      </w:r>
      <w:r w:rsidR="00A540AC">
        <w:rPr>
          <w:rFonts w:ascii="inherit" w:hAnsi="inherit"/>
        </w:rPr>
        <w:t xml:space="preserve"> </w:t>
      </w:r>
      <w:r w:rsidRPr="00625A4D">
        <w:rPr>
          <w:rFonts w:ascii="inherit" w:hAnsi="inherit"/>
        </w:rPr>
        <w:t>graders scored at or above proficiency in reading</w:t>
      </w:r>
      <w:r>
        <w:rPr>
          <w:rFonts w:ascii="inherit" w:hAnsi="inherit"/>
        </w:rPr>
        <w:t xml:space="preserve">” </w:t>
      </w:r>
      <w:r w:rsidRPr="00625A4D">
        <w:rPr>
          <w:rFonts w:ascii="inherit" w:hAnsi="inherit"/>
        </w:rPr>
        <w:t>(White, et al., 2021; Schwartz, 2021)</w:t>
      </w:r>
      <w:r w:rsidR="007D6996">
        <w:rPr>
          <w:rFonts w:ascii="inherit" w:hAnsi="inherit"/>
        </w:rPr>
        <w:t>.</w:t>
      </w:r>
    </w:p>
    <w:p w14:paraId="67599775" w14:textId="77777777" w:rsidR="00B00E60" w:rsidRDefault="00B00E60" w:rsidP="00A540AC">
      <w:pPr>
        <w:ind w:left="1440"/>
        <w:rPr>
          <w:rFonts w:ascii="inherit" w:hAnsi="inherit"/>
        </w:rPr>
      </w:pPr>
    </w:p>
    <w:p w14:paraId="12EE7071" w14:textId="3E722511" w:rsidR="0064486A" w:rsidRDefault="0060199E" w:rsidP="0021646E">
      <w:pPr>
        <w:spacing w:line="480" w:lineRule="auto"/>
        <w:ind w:firstLine="720"/>
        <w:rPr>
          <w:rFonts w:ascii="inherit" w:hAnsi="inherit"/>
        </w:rPr>
      </w:pPr>
      <w:proofErr w:type="gramStart"/>
      <w:r>
        <w:rPr>
          <w:rFonts w:ascii="inherit" w:hAnsi="inherit"/>
        </w:rPr>
        <w:t>It is clear that this</w:t>
      </w:r>
      <w:proofErr w:type="gramEnd"/>
      <w:r>
        <w:rPr>
          <w:rFonts w:ascii="inherit" w:hAnsi="inherit"/>
        </w:rPr>
        <w:t xml:space="preserve"> </w:t>
      </w:r>
      <w:r w:rsidR="002A0A2B">
        <w:rPr>
          <w:rFonts w:ascii="inherit" w:hAnsi="inherit"/>
        </w:rPr>
        <w:t xml:space="preserve">method of </w:t>
      </w:r>
      <w:r w:rsidR="00756EBC">
        <w:rPr>
          <w:rFonts w:ascii="inherit" w:hAnsi="inherit"/>
        </w:rPr>
        <w:t>“</w:t>
      </w:r>
      <w:r w:rsidR="002A0A2B">
        <w:rPr>
          <w:rFonts w:ascii="inherit" w:hAnsi="inherit"/>
        </w:rPr>
        <w:t>linguistic adjustment</w:t>
      </w:r>
      <w:r w:rsidR="00756EBC">
        <w:rPr>
          <w:rFonts w:ascii="inherit" w:hAnsi="inherit"/>
        </w:rPr>
        <w:t>”</w:t>
      </w:r>
      <w:r w:rsidR="002A0A2B">
        <w:rPr>
          <w:rFonts w:ascii="inherit" w:hAnsi="inherit"/>
        </w:rPr>
        <w:t xml:space="preserve"> is a</w:t>
      </w:r>
      <w:r w:rsidR="00A21153">
        <w:rPr>
          <w:rFonts w:ascii="inherit" w:hAnsi="inherit"/>
        </w:rPr>
        <w:t xml:space="preserve"> sufficient</w:t>
      </w:r>
      <w:r w:rsidR="002A0A2B">
        <w:rPr>
          <w:rFonts w:ascii="inherit" w:hAnsi="inherit"/>
        </w:rPr>
        <w:t xml:space="preserve"> means by which to transmit the message and </w:t>
      </w:r>
      <w:r w:rsidR="00BF4B9D">
        <w:rPr>
          <w:rFonts w:ascii="inherit" w:hAnsi="inherit"/>
        </w:rPr>
        <w:t xml:space="preserve">to </w:t>
      </w:r>
      <w:r w:rsidR="00CC2664">
        <w:rPr>
          <w:rFonts w:ascii="inherit" w:hAnsi="inherit"/>
        </w:rPr>
        <w:t>engineer</w:t>
      </w:r>
      <w:r w:rsidR="002A0A2B">
        <w:rPr>
          <w:rFonts w:ascii="inherit" w:hAnsi="inherit"/>
        </w:rPr>
        <w:t xml:space="preserve"> </w:t>
      </w:r>
      <w:r w:rsidR="007279F1">
        <w:rPr>
          <w:rFonts w:ascii="inherit" w:hAnsi="inherit"/>
        </w:rPr>
        <w:t xml:space="preserve">cultural </w:t>
      </w:r>
      <w:r w:rsidR="002A0A2B">
        <w:rPr>
          <w:rFonts w:ascii="inherit" w:hAnsi="inherit"/>
        </w:rPr>
        <w:t>change in the ever</w:t>
      </w:r>
      <w:r w:rsidR="000103B5">
        <w:rPr>
          <w:rFonts w:ascii="inherit" w:hAnsi="inherit"/>
        </w:rPr>
        <w:t>-</w:t>
      </w:r>
      <w:r w:rsidR="002A0A2B">
        <w:rPr>
          <w:rFonts w:ascii="inherit" w:hAnsi="inherit"/>
        </w:rPr>
        <w:t xml:space="preserve">growing diverse </w:t>
      </w:r>
      <w:r w:rsidR="00702B41">
        <w:rPr>
          <w:rFonts w:ascii="inherit" w:hAnsi="inherit"/>
        </w:rPr>
        <w:t xml:space="preserve">school-age </w:t>
      </w:r>
      <w:r w:rsidR="00240BE6">
        <w:rPr>
          <w:rFonts w:ascii="inherit" w:hAnsi="inherit"/>
        </w:rPr>
        <w:t>student-</w:t>
      </w:r>
      <w:r w:rsidR="007279F1">
        <w:rPr>
          <w:rFonts w:ascii="inherit" w:hAnsi="inherit"/>
        </w:rPr>
        <w:t xml:space="preserve">population </w:t>
      </w:r>
      <w:r w:rsidR="002A0A2B">
        <w:rPr>
          <w:rFonts w:ascii="inherit" w:hAnsi="inherit"/>
        </w:rPr>
        <w:t>in America</w:t>
      </w:r>
      <w:r w:rsidR="00A21153">
        <w:rPr>
          <w:rFonts w:ascii="inherit" w:hAnsi="inherit"/>
        </w:rPr>
        <w:t>, or</w:t>
      </w:r>
      <w:r w:rsidR="002A0A2B">
        <w:rPr>
          <w:rFonts w:ascii="inherit" w:hAnsi="inherit"/>
        </w:rPr>
        <w:t xml:space="preserve"> </w:t>
      </w:r>
      <w:r w:rsidR="00393DE2">
        <w:rPr>
          <w:rFonts w:ascii="inherit" w:hAnsi="inherit"/>
        </w:rPr>
        <w:t>elsewhere</w:t>
      </w:r>
      <w:r w:rsidR="002A0A2B">
        <w:rPr>
          <w:rFonts w:ascii="inherit" w:hAnsi="inherit"/>
        </w:rPr>
        <w:t xml:space="preserve">. </w:t>
      </w:r>
      <w:r w:rsidR="000103B5">
        <w:rPr>
          <w:rFonts w:ascii="inherit" w:hAnsi="inherit"/>
        </w:rPr>
        <w:t xml:space="preserve"> </w:t>
      </w:r>
      <w:r w:rsidR="007279F1">
        <w:rPr>
          <w:rFonts w:ascii="inherit" w:hAnsi="inherit"/>
        </w:rPr>
        <w:t>T</w:t>
      </w:r>
      <w:r w:rsidR="000103B5">
        <w:rPr>
          <w:rFonts w:ascii="inherit" w:hAnsi="inherit"/>
        </w:rPr>
        <w:t xml:space="preserve">he difference between this </w:t>
      </w:r>
      <w:r w:rsidR="000103B5">
        <w:rPr>
          <w:rFonts w:ascii="inherit" w:hAnsi="inherit"/>
        </w:rPr>
        <w:lastRenderedPageBreak/>
        <w:t>situation and that</w:t>
      </w:r>
      <w:r w:rsidR="00393DE2">
        <w:rPr>
          <w:rFonts w:ascii="inherit" w:hAnsi="inherit"/>
        </w:rPr>
        <w:t>,</w:t>
      </w:r>
      <w:r w:rsidR="000103B5">
        <w:rPr>
          <w:rFonts w:ascii="inherit" w:hAnsi="inherit"/>
        </w:rPr>
        <w:t xml:space="preserve"> in </w:t>
      </w:r>
      <w:r w:rsidR="00393DE2">
        <w:rPr>
          <w:rFonts w:ascii="inherit" w:hAnsi="inherit"/>
        </w:rPr>
        <w:t>the</w:t>
      </w:r>
      <w:r w:rsidR="000103B5">
        <w:rPr>
          <w:rFonts w:ascii="inherit" w:hAnsi="inherit"/>
        </w:rPr>
        <w:t xml:space="preserve"> missiological context</w:t>
      </w:r>
      <w:r w:rsidR="00393DE2">
        <w:rPr>
          <w:rFonts w:ascii="inherit" w:hAnsi="inherit"/>
        </w:rPr>
        <w:t>,</w:t>
      </w:r>
      <w:r w:rsidR="007279F1">
        <w:rPr>
          <w:rFonts w:ascii="inherit" w:hAnsi="inherit"/>
        </w:rPr>
        <w:t xml:space="preserve"> </w:t>
      </w:r>
      <w:r w:rsidR="000103B5">
        <w:rPr>
          <w:rFonts w:ascii="inherit" w:hAnsi="inherit"/>
        </w:rPr>
        <w:t>is that these children ha</w:t>
      </w:r>
      <w:r w:rsidR="00BF4B9D">
        <w:rPr>
          <w:rFonts w:ascii="inherit" w:hAnsi="inherit"/>
        </w:rPr>
        <w:t>d</w:t>
      </w:r>
      <w:r w:rsidR="000103B5">
        <w:rPr>
          <w:rFonts w:ascii="inherit" w:hAnsi="inherit"/>
        </w:rPr>
        <w:t xml:space="preserve"> voluntarily come </w:t>
      </w:r>
      <w:r w:rsidR="00CC2664">
        <w:rPr>
          <w:rFonts w:ascii="inherit" w:hAnsi="inherit"/>
        </w:rPr>
        <w:t xml:space="preserve">into the American </w:t>
      </w:r>
      <w:proofErr w:type="gramStart"/>
      <w:r w:rsidR="00CC2664">
        <w:rPr>
          <w:rFonts w:ascii="inherit" w:hAnsi="inherit"/>
        </w:rPr>
        <w:t>cultural</w:t>
      </w:r>
      <w:r w:rsidR="00D44828">
        <w:rPr>
          <w:rFonts w:ascii="inherit" w:hAnsi="inherit"/>
        </w:rPr>
        <w:t>-</w:t>
      </w:r>
      <w:r w:rsidR="00CC2664">
        <w:rPr>
          <w:rFonts w:ascii="inherit" w:hAnsi="inherit"/>
        </w:rPr>
        <w:t>soup</w:t>
      </w:r>
      <w:proofErr w:type="gramEnd"/>
      <w:r w:rsidR="000103B5">
        <w:rPr>
          <w:rFonts w:ascii="inherit" w:hAnsi="inherit"/>
        </w:rPr>
        <w:t xml:space="preserve">, asking for </w:t>
      </w:r>
      <w:r w:rsidR="00CC2664">
        <w:rPr>
          <w:rFonts w:ascii="inherit" w:hAnsi="inherit"/>
        </w:rPr>
        <w:t xml:space="preserve">assimilation and </w:t>
      </w:r>
      <w:r w:rsidR="000103B5">
        <w:rPr>
          <w:rFonts w:ascii="inherit" w:hAnsi="inherit"/>
        </w:rPr>
        <w:t>cultural</w:t>
      </w:r>
      <w:r w:rsidR="00FC09A2">
        <w:rPr>
          <w:rFonts w:ascii="inherit" w:hAnsi="inherit"/>
        </w:rPr>
        <w:t xml:space="preserve"> change. </w:t>
      </w:r>
      <w:r w:rsidR="007279F1">
        <w:rPr>
          <w:rFonts w:ascii="inherit" w:hAnsi="inherit"/>
        </w:rPr>
        <w:t>But i</w:t>
      </w:r>
      <w:r w:rsidR="00FC09A2">
        <w:rPr>
          <w:rFonts w:ascii="inherit" w:hAnsi="inherit"/>
        </w:rPr>
        <w:t>n case</w:t>
      </w:r>
      <w:r w:rsidR="00393DE2">
        <w:rPr>
          <w:rFonts w:ascii="inherit" w:hAnsi="inherit"/>
        </w:rPr>
        <w:t xml:space="preserve">s </w:t>
      </w:r>
      <w:r w:rsidR="007279F1">
        <w:rPr>
          <w:rFonts w:ascii="inherit" w:hAnsi="inherit"/>
        </w:rPr>
        <w:t xml:space="preserve">involving </w:t>
      </w:r>
      <w:r w:rsidR="00FC09A2">
        <w:rPr>
          <w:rFonts w:ascii="inherit" w:hAnsi="inherit"/>
        </w:rPr>
        <w:t>Christian missio</w:t>
      </w:r>
      <w:r w:rsidR="00CB4FDD">
        <w:rPr>
          <w:rFonts w:ascii="inherit" w:hAnsi="inherit"/>
        </w:rPr>
        <w:t>logy</w:t>
      </w:r>
      <w:r w:rsidR="007279F1">
        <w:rPr>
          <w:rFonts w:ascii="inherit" w:hAnsi="inherit"/>
        </w:rPr>
        <w:t>, missionar</w:t>
      </w:r>
      <w:r w:rsidR="00CB4FDD">
        <w:rPr>
          <w:rFonts w:ascii="inherit" w:hAnsi="inherit"/>
        </w:rPr>
        <w:t>ies</w:t>
      </w:r>
      <w:r w:rsidR="00393DE2">
        <w:rPr>
          <w:rFonts w:ascii="inherit" w:hAnsi="inherit"/>
        </w:rPr>
        <w:t xml:space="preserve"> are the ones </w:t>
      </w:r>
      <w:r w:rsidR="000C03A8">
        <w:rPr>
          <w:rFonts w:ascii="inherit" w:hAnsi="inherit"/>
        </w:rPr>
        <w:t xml:space="preserve">who are </w:t>
      </w:r>
      <w:r w:rsidR="003B310D">
        <w:rPr>
          <w:rFonts w:ascii="inherit" w:hAnsi="inherit"/>
        </w:rPr>
        <w:t xml:space="preserve">on the offensive, going </w:t>
      </w:r>
      <w:r w:rsidR="00CB4FDD">
        <w:rPr>
          <w:rFonts w:ascii="inherit" w:hAnsi="inherit"/>
        </w:rPr>
        <w:t xml:space="preserve">in </w:t>
      </w:r>
      <w:r w:rsidR="000C03A8">
        <w:rPr>
          <w:rFonts w:ascii="inherit" w:hAnsi="inherit"/>
        </w:rPr>
        <w:t>pursu</w:t>
      </w:r>
      <w:r w:rsidR="000B4E2D">
        <w:rPr>
          <w:rFonts w:ascii="inherit" w:hAnsi="inherit"/>
        </w:rPr>
        <w:t>i</w:t>
      </w:r>
      <w:r w:rsidR="00CB4FDD">
        <w:rPr>
          <w:rFonts w:ascii="inherit" w:hAnsi="inherit"/>
        </w:rPr>
        <w:t>t of</w:t>
      </w:r>
      <w:r w:rsidR="000B4E2D">
        <w:rPr>
          <w:rFonts w:ascii="inherit" w:hAnsi="inherit"/>
        </w:rPr>
        <w:t xml:space="preserve"> </w:t>
      </w:r>
      <w:r w:rsidR="00702B41">
        <w:rPr>
          <w:rFonts w:ascii="inherit" w:hAnsi="inherit"/>
        </w:rPr>
        <w:t>the</w:t>
      </w:r>
      <w:r w:rsidR="00D44828">
        <w:rPr>
          <w:rFonts w:ascii="inherit" w:hAnsi="inherit"/>
        </w:rPr>
        <w:t>ir</w:t>
      </w:r>
      <w:r w:rsidR="000C03A8">
        <w:rPr>
          <w:rFonts w:ascii="inherit" w:hAnsi="inherit"/>
        </w:rPr>
        <w:t xml:space="preserve"> target audience from </w:t>
      </w:r>
      <w:r w:rsidR="007D009F">
        <w:rPr>
          <w:rFonts w:ascii="inherit" w:hAnsi="inherit"/>
        </w:rPr>
        <w:t xml:space="preserve">some </w:t>
      </w:r>
      <w:r w:rsidR="000B4E2D">
        <w:rPr>
          <w:rFonts w:ascii="inherit" w:hAnsi="inherit"/>
        </w:rPr>
        <w:t xml:space="preserve">other, </w:t>
      </w:r>
      <w:r w:rsidR="00756EBC">
        <w:rPr>
          <w:rFonts w:ascii="inherit" w:hAnsi="inherit"/>
        </w:rPr>
        <w:t>at times</w:t>
      </w:r>
      <w:r w:rsidR="000B4E2D">
        <w:rPr>
          <w:rFonts w:ascii="inherit" w:hAnsi="inherit"/>
        </w:rPr>
        <w:t xml:space="preserve"> even hostile, </w:t>
      </w:r>
      <w:r w:rsidR="003B310D">
        <w:rPr>
          <w:rFonts w:ascii="inherit" w:hAnsi="inherit"/>
        </w:rPr>
        <w:t>sub-culture</w:t>
      </w:r>
      <w:r w:rsidR="00BF4B9D">
        <w:rPr>
          <w:rFonts w:ascii="inherit" w:hAnsi="inherit"/>
        </w:rPr>
        <w:t>s</w:t>
      </w:r>
      <w:r w:rsidR="003B310D">
        <w:rPr>
          <w:rFonts w:ascii="inherit" w:hAnsi="inherit"/>
        </w:rPr>
        <w:t xml:space="preserve"> or </w:t>
      </w:r>
      <w:r w:rsidR="00756EBC">
        <w:rPr>
          <w:rFonts w:ascii="inherit" w:hAnsi="inherit"/>
        </w:rPr>
        <w:t>culture</w:t>
      </w:r>
      <w:r w:rsidR="00BF4B9D">
        <w:rPr>
          <w:rFonts w:ascii="inherit" w:hAnsi="inherit"/>
        </w:rPr>
        <w:t>s</w:t>
      </w:r>
      <w:r w:rsidR="003B310D">
        <w:rPr>
          <w:rFonts w:ascii="inherit" w:hAnsi="inherit"/>
        </w:rPr>
        <w:t xml:space="preserve"> that may have a completely differ</w:t>
      </w:r>
      <w:r w:rsidR="00D44828">
        <w:rPr>
          <w:rFonts w:ascii="inherit" w:hAnsi="inherit"/>
        </w:rPr>
        <w:t xml:space="preserve">ing </w:t>
      </w:r>
      <w:r w:rsidR="003B310D">
        <w:rPr>
          <w:rFonts w:ascii="inherit" w:hAnsi="inherit"/>
        </w:rPr>
        <w:t>worldview</w:t>
      </w:r>
      <w:r w:rsidR="00D44828">
        <w:rPr>
          <w:rFonts w:ascii="inherit" w:hAnsi="inherit"/>
        </w:rPr>
        <w:t>s</w:t>
      </w:r>
      <w:r w:rsidR="007D009F">
        <w:rPr>
          <w:rFonts w:ascii="inherit" w:hAnsi="inherit"/>
        </w:rPr>
        <w:t xml:space="preserve">. </w:t>
      </w:r>
      <w:r w:rsidR="00756EBC">
        <w:rPr>
          <w:rFonts w:ascii="inherit" w:hAnsi="inherit"/>
        </w:rPr>
        <w:t xml:space="preserve"> </w:t>
      </w:r>
      <w:r w:rsidR="007D009F">
        <w:rPr>
          <w:rFonts w:ascii="inherit" w:hAnsi="inherit"/>
        </w:rPr>
        <w:t>T</w:t>
      </w:r>
      <w:r w:rsidR="000B4E2D">
        <w:rPr>
          <w:rFonts w:ascii="inherit" w:hAnsi="inherit"/>
        </w:rPr>
        <w:t>he</w:t>
      </w:r>
      <w:r w:rsidR="007D009F">
        <w:rPr>
          <w:rFonts w:ascii="inherit" w:hAnsi="inherit"/>
        </w:rPr>
        <w:t xml:space="preserve"> prime objective </w:t>
      </w:r>
      <w:r w:rsidR="00D44828">
        <w:rPr>
          <w:rFonts w:ascii="inherit" w:hAnsi="inherit"/>
        </w:rPr>
        <w:t xml:space="preserve">of the missionary </w:t>
      </w:r>
      <w:r w:rsidR="007D009F">
        <w:rPr>
          <w:rFonts w:ascii="inherit" w:hAnsi="inherit"/>
        </w:rPr>
        <w:t>is to</w:t>
      </w:r>
      <w:r w:rsidR="000B4E2D">
        <w:rPr>
          <w:rFonts w:ascii="inherit" w:hAnsi="inherit"/>
        </w:rPr>
        <w:t xml:space="preserve"> market the </w:t>
      </w:r>
      <w:r w:rsidR="00D44828">
        <w:rPr>
          <w:rFonts w:ascii="inherit" w:hAnsi="inherit"/>
        </w:rPr>
        <w:t>“</w:t>
      </w:r>
      <w:r w:rsidR="000B4E2D">
        <w:rPr>
          <w:rFonts w:ascii="inherit" w:hAnsi="inherit"/>
        </w:rPr>
        <w:t>Jesus</w:t>
      </w:r>
      <w:r w:rsidR="0064486A">
        <w:rPr>
          <w:rFonts w:ascii="inherit" w:hAnsi="inherit"/>
        </w:rPr>
        <w:t>-</w:t>
      </w:r>
      <w:r w:rsidR="000B4E2D">
        <w:rPr>
          <w:rFonts w:ascii="inherit" w:hAnsi="inherit"/>
        </w:rPr>
        <w:t>message</w:t>
      </w:r>
      <w:r w:rsidR="00D44828">
        <w:rPr>
          <w:rFonts w:ascii="inherit" w:hAnsi="inherit"/>
        </w:rPr>
        <w:t>”</w:t>
      </w:r>
      <w:r w:rsidR="000B4E2D">
        <w:rPr>
          <w:rFonts w:ascii="inherit" w:hAnsi="inherit"/>
        </w:rPr>
        <w:t xml:space="preserve">.  </w:t>
      </w:r>
      <w:r w:rsidR="00702B41">
        <w:rPr>
          <w:rFonts w:ascii="inherit" w:hAnsi="inherit"/>
        </w:rPr>
        <w:t>A</w:t>
      </w:r>
      <w:r w:rsidR="003B310D">
        <w:rPr>
          <w:rFonts w:ascii="inherit" w:hAnsi="inherit"/>
        </w:rPr>
        <w:t>nd a</w:t>
      </w:r>
      <w:r w:rsidR="00702B41">
        <w:rPr>
          <w:rFonts w:ascii="inherit" w:hAnsi="inherit"/>
        </w:rPr>
        <w:t>s such</w:t>
      </w:r>
      <w:r w:rsidR="000B4E2D">
        <w:rPr>
          <w:rFonts w:ascii="inherit" w:hAnsi="inherit"/>
        </w:rPr>
        <w:t>, the missionary must not only have</w:t>
      </w:r>
      <w:r w:rsidR="001532A1">
        <w:rPr>
          <w:rFonts w:ascii="inherit" w:hAnsi="inherit"/>
        </w:rPr>
        <w:t xml:space="preserve"> a firm grasp of the message</w:t>
      </w:r>
      <w:r w:rsidR="000B4E2D">
        <w:rPr>
          <w:rFonts w:ascii="inherit" w:hAnsi="inherit"/>
        </w:rPr>
        <w:t xml:space="preserve"> </w:t>
      </w:r>
      <w:r w:rsidR="007D009F">
        <w:rPr>
          <w:rFonts w:ascii="inherit" w:hAnsi="inherit"/>
        </w:rPr>
        <w:t>he or she is peddling</w:t>
      </w:r>
      <w:r w:rsidR="003B310D">
        <w:rPr>
          <w:rFonts w:ascii="inherit" w:hAnsi="inherit"/>
        </w:rPr>
        <w:t>, but</w:t>
      </w:r>
      <w:r w:rsidR="007D009F">
        <w:rPr>
          <w:rFonts w:ascii="inherit" w:hAnsi="inherit"/>
        </w:rPr>
        <w:t xml:space="preserve"> </w:t>
      </w:r>
      <w:r w:rsidR="003B310D">
        <w:rPr>
          <w:rFonts w:ascii="inherit" w:hAnsi="inherit"/>
        </w:rPr>
        <w:t>h</w:t>
      </w:r>
      <w:r w:rsidR="000B4E2D">
        <w:rPr>
          <w:rFonts w:ascii="inherit" w:hAnsi="inherit"/>
        </w:rPr>
        <w:t xml:space="preserve">e </w:t>
      </w:r>
      <w:r w:rsidR="00D44828">
        <w:rPr>
          <w:rFonts w:ascii="inherit" w:hAnsi="inherit"/>
        </w:rPr>
        <w:t xml:space="preserve">or she </w:t>
      </w:r>
      <w:r w:rsidR="000B4E2D">
        <w:rPr>
          <w:rFonts w:ascii="inherit" w:hAnsi="inherit"/>
        </w:rPr>
        <w:t xml:space="preserve">must </w:t>
      </w:r>
      <w:r w:rsidR="00196A80">
        <w:rPr>
          <w:rFonts w:ascii="inherit" w:hAnsi="inherit"/>
        </w:rPr>
        <w:t xml:space="preserve">somehow find a way to </w:t>
      </w:r>
      <w:r w:rsidR="001532A1">
        <w:rPr>
          <w:rFonts w:ascii="inherit" w:hAnsi="inherit"/>
        </w:rPr>
        <w:t>bridge</w:t>
      </w:r>
      <w:r w:rsidR="0064486A">
        <w:rPr>
          <w:rFonts w:ascii="inherit" w:hAnsi="inherit"/>
        </w:rPr>
        <w:t xml:space="preserve"> whatever</w:t>
      </w:r>
      <w:r w:rsidR="00196A80">
        <w:rPr>
          <w:rFonts w:ascii="inherit" w:hAnsi="inherit"/>
        </w:rPr>
        <w:t xml:space="preserve"> </w:t>
      </w:r>
      <w:r w:rsidR="00FB081F">
        <w:rPr>
          <w:rFonts w:ascii="inherit" w:hAnsi="inherit"/>
        </w:rPr>
        <w:t>cultural</w:t>
      </w:r>
      <w:r w:rsidR="00BF4B9D">
        <w:rPr>
          <w:rFonts w:ascii="inherit" w:hAnsi="inherit"/>
        </w:rPr>
        <w:t xml:space="preserve"> gaps</w:t>
      </w:r>
      <w:r w:rsidR="00FB081F">
        <w:rPr>
          <w:rFonts w:ascii="inherit" w:hAnsi="inherit"/>
        </w:rPr>
        <w:t xml:space="preserve">, viz., </w:t>
      </w:r>
      <w:r w:rsidR="00196A80">
        <w:rPr>
          <w:rFonts w:ascii="inherit" w:hAnsi="inherit"/>
        </w:rPr>
        <w:t>language gaps</w:t>
      </w:r>
      <w:r w:rsidR="00D44828">
        <w:rPr>
          <w:rFonts w:ascii="inherit" w:hAnsi="inherit"/>
        </w:rPr>
        <w:t>,</w:t>
      </w:r>
      <w:r w:rsidR="00196A80">
        <w:rPr>
          <w:rFonts w:ascii="inherit" w:hAnsi="inherit"/>
        </w:rPr>
        <w:t xml:space="preserve"> th</w:t>
      </w:r>
      <w:r w:rsidR="001532A1">
        <w:rPr>
          <w:rFonts w:ascii="inherit" w:hAnsi="inherit"/>
        </w:rPr>
        <w:t>ere</w:t>
      </w:r>
      <w:r w:rsidR="00196A80">
        <w:rPr>
          <w:rFonts w:ascii="inherit" w:hAnsi="inherit"/>
        </w:rPr>
        <w:t xml:space="preserve"> </w:t>
      </w:r>
      <w:r w:rsidR="00FB081F">
        <w:rPr>
          <w:rFonts w:ascii="inherit" w:hAnsi="inherit"/>
        </w:rPr>
        <w:t xml:space="preserve">may </w:t>
      </w:r>
      <w:r w:rsidR="001532A1">
        <w:rPr>
          <w:rFonts w:ascii="inherit" w:hAnsi="inherit"/>
        </w:rPr>
        <w:t>be</w:t>
      </w:r>
      <w:r w:rsidR="007A5DF3">
        <w:rPr>
          <w:rFonts w:ascii="inherit" w:hAnsi="inherit"/>
        </w:rPr>
        <w:t xml:space="preserve"> with sensitivity to </w:t>
      </w:r>
      <w:r w:rsidR="00004706">
        <w:rPr>
          <w:rFonts w:ascii="inherit" w:hAnsi="inherit"/>
        </w:rPr>
        <w:t xml:space="preserve">local as well as the highest level of </w:t>
      </w:r>
      <w:r w:rsidR="007A5DF3">
        <w:rPr>
          <w:rFonts w:ascii="inherit" w:hAnsi="inherit"/>
        </w:rPr>
        <w:t>leadership in</w:t>
      </w:r>
      <w:r w:rsidR="00004706">
        <w:rPr>
          <w:rFonts w:ascii="inherit" w:hAnsi="inherit"/>
        </w:rPr>
        <w:t>volvement at every stage [</w:t>
      </w:r>
      <w:r w:rsidR="00004706" w:rsidRPr="00004706">
        <w:rPr>
          <w:rFonts w:ascii="inherit" w:hAnsi="inherit"/>
          <w:color w:val="FF0000"/>
        </w:rPr>
        <w:t>principle #</w:t>
      </w:r>
      <w:r w:rsidR="00004706">
        <w:rPr>
          <w:rFonts w:ascii="inherit" w:hAnsi="inherit"/>
          <w:color w:val="FF0000"/>
        </w:rPr>
        <w:t xml:space="preserve"> 9</w:t>
      </w:r>
      <w:r w:rsidR="00004706">
        <w:rPr>
          <w:rFonts w:ascii="inherit" w:hAnsi="inherit"/>
        </w:rPr>
        <w:t>]</w:t>
      </w:r>
      <w:r w:rsidR="00196A80">
        <w:rPr>
          <w:rFonts w:ascii="inherit" w:hAnsi="inherit"/>
        </w:rPr>
        <w:t xml:space="preserve">. </w:t>
      </w:r>
      <w:r w:rsidR="00FB081F">
        <w:rPr>
          <w:rFonts w:ascii="inherit" w:hAnsi="inherit"/>
        </w:rPr>
        <w:t>He must be prepared to custom</w:t>
      </w:r>
      <w:r w:rsidR="00004706">
        <w:rPr>
          <w:rFonts w:ascii="inherit" w:hAnsi="inherit"/>
        </w:rPr>
        <w:t>-</w:t>
      </w:r>
      <w:r w:rsidR="00FB081F">
        <w:rPr>
          <w:rFonts w:ascii="inherit" w:hAnsi="inherit"/>
        </w:rPr>
        <w:t>tailor his message to fit the local situation.</w:t>
      </w:r>
      <w:r w:rsidR="00D72998">
        <w:rPr>
          <w:rFonts w:ascii="inherit" w:hAnsi="inherit"/>
        </w:rPr>
        <w:t xml:space="preserve"> In a manner of speaking, he </w:t>
      </w:r>
      <w:proofErr w:type="gramStart"/>
      <w:r w:rsidR="00D72998">
        <w:rPr>
          <w:rFonts w:ascii="inherit" w:hAnsi="inherit"/>
        </w:rPr>
        <w:t>has to</w:t>
      </w:r>
      <w:proofErr w:type="gramEnd"/>
      <w:r w:rsidR="00D72998">
        <w:rPr>
          <w:rFonts w:ascii="inherit" w:hAnsi="inherit"/>
        </w:rPr>
        <w:t xml:space="preserve"> come to the party with </w:t>
      </w:r>
      <w:r w:rsidR="00542985">
        <w:rPr>
          <w:rFonts w:ascii="inherit" w:hAnsi="inherit"/>
        </w:rPr>
        <w:t>the</w:t>
      </w:r>
      <w:r w:rsidR="003B310D">
        <w:rPr>
          <w:rFonts w:ascii="inherit" w:hAnsi="inherit"/>
        </w:rPr>
        <w:t xml:space="preserve"> inclination </w:t>
      </w:r>
      <w:r w:rsidR="00542985">
        <w:rPr>
          <w:rFonts w:ascii="inherit" w:hAnsi="inherit"/>
        </w:rPr>
        <w:t xml:space="preserve">of one who is prepared to rub shoulders, or </w:t>
      </w:r>
      <w:r w:rsidR="00BF4B9D">
        <w:rPr>
          <w:rFonts w:ascii="inherit" w:hAnsi="inherit"/>
        </w:rPr>
        <w:t xml:space="preserve">if not, </w:t>
      </w:r>
      <w:r w:rsidR="006F0936">
        <w:rPr>
          <w:rFonts w:ascii="inherit" w:hAnsi="inherit"/>
        </w:rPr>
        <w:t xml:space="preserve">be prepared with </w:t>
      </w:r>
      <w:r w:rsidR="00880874">
        <w:rPr>
          <w:rFonts w:ascii="inherit" w:hAnsi="inherit"/>
        </w:rPr>
        <w:t xml:space="preserve">a willingness to </w:t>
      </w:r>
      <w:r w:rsidR="00D72998">
        <w:rPr>
          <w:rFonts w:ascii="inherit" w:hAnsi="inherit"/>
        </w:rPr>
        <w:t>jump through hoops</w:t>
      </w:r>
      <w:r w:rsidR="00542985">
        <w:rPr>
          <w:rFonts w:ascii="inherit" w:hAnsi="inherit"/>
        </w:rPr>
        <w:t xml:space="preserve"> if he has to</w:t>
      </w:r>
      <w:r w:rsidR="00D72998">
        <w:rPr>
          <w:rFonts w:ascii="inherit" w:hAnsi="inherit"/>
        </w:rPr>
        <w:t>.</w:t>
      </w:r>
    </w:p>
    <w:p w14:paraId="13080B85" w14:textId="20ECE4E0" w:rsidR="0053573B" w:rsidRDefault="0064486A" w:rsidP="007A5DF3">
      <w:pPr>
        <w:spacing w:line="480" w:lineRule="auto"/>
        <w:ind w:firstLine="720"/>
        <w:rPr>
          <w:rFonts w:ascii="inherit" w:hAnsi="inherit"/>
        </w:rPr>
      </w:pPr>
      <w:r>
        <w:rPr>
          <w:rFonts w:ascii="inherit" w:hAnsi="inherit"/>
        </w:rPr>
        <w:t xml:space="preserve">A perfect example of the cultural </w:t>
      </w:r>
      <w:r w:rsidR="00B917D2">
        <w:rPr>
          <w:rFonts w:ascii="inherit" w:hAnsi="inherit"/>
        </w:rPr>
        <w:t>h</w:t>
      </w:r>
      <w:r w:rsidR="00D72998">
        <w:rPr>
          <w:rFonts w:ascii="inherit" w:hAnsi="inherit"/>
        </w:rPr>
        <w:t>oops</w:t>
      </w:r>
      <w:r>
        <w:rPr>
          <w:rFonts w:ascii="inherit" w:hAnsi="inherit"/>
        </w:rPr>
        <w:t xml:space="preserve"> that Christian missionar</w:t>
      </w:r>
      <w:r w:rsidR="00180A4E">
        <w:rPr>
          <w:rFonts w:ascii="inherit" w:hAnsi="inherit"/>
        </w:rPr>
        <w:t>ies</w:t>
      </w:r>
      <w:r w:rsidR="00C0594C">
        <w:rPr>
          <w:rFonts w:ascii="inherit" w:hAnsi="inherit"/>
        </w:rPr>
        <w:t xml:space="preserve"> </w:t>
      </w:r>
      <w:r w:rsidR="007B5FCD">
        <w:rPr>
          <w:rFonts w:ascii="inherit" w:hAnsi="inherit"/>
        </w:rPr>
        <w:t xml:space="preserve">frequently </w:t>
      </w:r>
      <w:proofErr w:type="gramStart"/>
      <w:r w:rsidR="007B5FCD">
        <w:rPr>
          <w:rFonts w:ascii="inherit" w:hAnsi="inherit"/>
        </w:rPr>
        <w:t>h</w:t>
      </w:r>
      <w:r w:rsidR="00BC7988">
        <w:rPr>
          <w:rFonts w:ascii="inherit" w:hAnsi="inherit"/>
        </w:rPr>
        <w:t>a</w:t>
      </w:r>
      <w:r w:rsidR="00A509F0">
        <w:rPr>
          <w:rFonts w:ascii="inherit" w:hAnsi="inherit"/>
        </w:rPr>
        <w:t>ve</w:t>
      </w:r>
      <w:r w:rsidR="00BC7988">
        <w:rPr>
          <w:rFonts w:ascii="inherit" w:hAnsi="inherit"/>
        </w:rPr>
        <w:t xml:space="preserve"> to</w:t>
      </w:r>
      <w:proofErr w:type="gramEnd"/>
      <w:r w:rsidR="00BC7988">
        <w:rPr>
          <w:rFonts w:ascii="inherit" w:hAnsi="inherit"/>
        </w:rPr>
        <w:t xml:space="preserve"> </w:t>
      </w:r>
      <w:r w:rsidR="00B917D2">
        <w:rPr>
          <w:rFonts w:ascii="inherit" w:hAnsi="inherit"/>
        </w:rPr>
        <w:t>jump</w:t>
      </w:r>
      <w:r w:rsidR="00BC7988">
        <w:rPr>
          <w:rFonts w:ascii="inherit" w:hAnsi="inherit"/>
        </w:rPr>
        <w:t xml:space="preserve"> </w:t>
      </w:r>
      <w:r w:rsidR="00D72998">
        <w:rPr>
          <w:rFonts w:ascii="inherit" w:hAnsi="inherit"/>
        </w:rPr>
        <w:t xml:space="preserve">through </w:t>
      </w:r>
      <w:r w:rsidR="00BC7988">
        <w:rPr>
          <w:rFonts w:ascii="inherit" w:hAnsi="inherit"/>
        </w:rPr>
        <w:t xml:space="preserve">is </w:t>
      </w:r>
      <w:r w:rsidR="004C0EB9">
        <w:rPr>
          <w:rFonts w:ascii="inherit" w:hAnsi="inherit"/>
        </w:rPr>
        <w:t xml:space="preserve">very </w:t>
      </w:r>
      <w:r w:rsidR="00C0594C">
        <w:rPr>
          <w:rFonts w:ascii="inherit" w:hAnsi="inherit"/>
        </w:rPr>
        <w:t>craftily</w:t>
      </w:r>
      <w:r w:rsidR="00716098">
        <w:rPr>
          <w:rFonts w:ascii="inherit" w:hAnsi="inherit"/>
        </w:rPr>
        <w:t xml:space="preserve"> presented in </w:t>
      </w:r>
      <w:r w:rsidR="00180A4E">
        <w:rPr>
          <w:rFonts w:ascii="inherit" w:hAnsi="inherit"/>
        </w:rPr>
        <w:t>the</w:t>
      </w:r>
      <w:r w:rsidR="00716098">
        <w:rPr>
          <w:rFonts w:ascii="inherit" w:hAnsi="inherit"/>
        </w:rPr>
        <w:t xml:space="preserve"> </w:t>
      </w:r>
      <w:r w:rsidR="00180A4E">
        <w:rPr>
          <w:rFonts w:ascii="inherit" w:hAnsi="inherit"/>
        </w:rPr>
        <w:t xml:space="preserve">Broadway </w:t>
      </w:r>
      <w:r w:rsidR="0036389C">
        <w:rPr>
          <w:rFonts w:ascii="inherit" w:hAnsi="inherit"/>
        </w:rPr>
        <w:t>musical</w:t>
      </w:r>
      <w:r w:rsidR="00180A4E">
        <w:rPr>
          <w:rFonts w:ascii="inherit" w:hAnsi="inherit"/>
        </w:rPr>
        <w:t xml:space="preserve">, </w:t>
      </w:r>
      <w:r w:rsidR="00180A4E" w:rsidRPr="00180A4E">
        <w:rPr>
          <w:rFonts w:ascii="inherit" w:hAnsi="inherit"/>
          <w:i/>
          <w:iCs/>
        </w:rPr>
        <w:t>The Book of Mormon</w:t>
      </w:r>
      <w:r w:rsidR="00715E93">
        <w:rPr>
          <w:rFonts w:ascii="inherit" w:hAnsi="inherit"/>
          <w:i/>
          <w:iCs/>
        </w:rPr>
        <w:t xml:space="preserve">. </w:t>
      </w:r>
      <w:r w:rsidR="00716098" w:rsidRPr="00716098">
        <w:rPr>
          <w:rFonts w:ascii="inherit" w:hAnsi="inherit"/>
        </w:rPr>
        <w:t>The p</w:t>
      </w:r>
      <w:r w:rsidR="00716098">
        <w:rPr>
          <w:rFonts w:ascii="inherit" w:hAnsi="inherit"/>
        </w:rPr>
        <w:t xml:space="preserve">lay is a </w:t>
      </w:r>
      <w:r w:rsidR="007B5FCD">
        <w:rPr>
          <w:rFonts w:ascii="inherit" w:hAnsi="inherit"/>
        </w:rPr>
        <w:t xml:space="preserve">musical </w:t>
      </w:r>
      <w:r w:rsidR="00716098">
        <w:rPr>
          <w:rFonts w:ascii="inherit" w:hAnsi="inherit"/>
        </w:rPr>
        <w:t>slapstick</w:t>
      </w:r>
      <w:r w:rsidR="00880874">
        <w:rPr>
          <w:rFonts w:ascii="inherit" w:hAnsi="inherit"/>
        </w:rPr>
        <w:t>-</w:t>
      </w:r>
      <w:r w:rsidR="007C51C9">
        <w:rPr>
          <w:rFonts w:ascii="inherit" w:hAnsi="inherit"/>
        </w:rPr>
        <w:t>farce</w:t>
      </w:r>
      <w:r w:rsidR="00125CE0">
        <w:rPr>
          <w:rFonts w:ascii="inherit" w:hAnsi="inherit"/>
        </w:rPr>
        <w:t xml:space="preserve"> which</w:t>
      </w:r>
      <w:r w:rsidR="002A11ED">
        <w:rPr>
          <w:rFonts w:ascii="inherit" w:hAnsi="inherit"/>
        </w:rPr>
        <w:t xml:space="preserve"> </w:t>
      </w:r>
      <w:r w:rsidR="00FC4092">
        <w:rPr>
          <w:rFonts w:ascii="inherit" w:hAnsi="inherit"/>
        </w:rPr>
        <w:t>manag</w:t>
      </w:r>
      <w:r w:rsidR="007C51C9">
        <w:rPr>
          <w:rFonts w:ascii="inherit" w:hAnsi="inherit"/>
        </w:rPr>
        <w:t>es,</w:t>
      </w:r>
      <w:r w:rsidR="00C0594C">
        <w:rPr>
          <w:rFonts w:ascii="inherit" w:hAnsi="inherit"/>
        </w:rPr>
        <w:t xml:space="preserve"> </w:t>
      </w:r>
      <w:r w:rsidR="00125CE0">
        <w:rPr>
          <w:rFonts w:ascii="inherit" w:hAnsi="inherit"/>
        </w:rPr>
        <w:t>at</w:t>
      </w:r>
      <w:r w:rsidR="002A11ED">
        <w:rPr>
          <w:rFonts w:ascii="inherit" w:hAnsi="inherit"/>
        </w:rPr>
        <w:t xml:space="preserve"> times</w:t>
      </w:r>
      <w:r w:rsidR="00E50124">
        <w:rPr>
          <w:rFonts w:ascii="inherit" w:hAnsi="inherit"/>
        </w:rPr>
        <w:t>,</w:t>
      </w:r>
      <w:r w:rsidR="002A11ED">
        <w:rPr>
          <w:rFonts w:ascii="inherit" w:hAnsi="inherit"/>
        </w:rPr>
        <w:t xml:space="preserve"> to jar </w:t>
      </w:r>
      <w:r w:rsidR="00C0594C">
        <w:rPr>
          <w:rFonts w:ascii="inherit" w:hAnsi="inherit"/>
        </w:rPr>
        <w:t>one’s</w:t>
      </w:r>
      <w:r w:rsidR="002A11ED">
        <w:rPr>
          <w:rFonts w:ascii="inherit" w:hAnsi="inherit"/>
        </w:rPr>
        <w:t xml:space="preserve"> religious sensitivity with</w:t>
      </w:r>
      <w:r w:rsidR="00125CE0">
        <w:rPr>
          <w:rFonts w:ascii="inherit" w:hAnsi="inherit"/>
        </w:rPr>
        <w:t xml:space="preserve"> </w:t>
      </w:r>
      <w:r w:rsidR="00E50124">
        <w:rPr>
          <w:rFonts w:ascii="inherit" w:hAnsi="inherit"/>
        </w:rPr>
        <w:t xml:space="preserve">some very daring </w:t>
      </w:r>
      <w:r w:rsidR="0052404A">
        <w:rPr>
          <w:rFonts w:ascii="inherit" w:hAnsi="inherit"/>
        </w:rPr>
        <w:t>b</w:t>
      </w:r>
      <w:r w:rsidR="004C0EB9">
        <w:rPr>
          <w:rFonts w:ascii="inherit" w:hAnsi="inherit"/>
        </w:rPr>
        <w:t xml:space="preserve">illingsgate-like, </w:t>
      </w:r>
      <w:r w:rsidR="002A11ED">
        <w:rPr>
          <w:rFonts w:ascii="inherit" w:hAnsi="inherit"/>
        </w:rPr>
        <w:t xml:space="preserve">sacrilegious </w:t>
      </w:r>
      <w:r w:rsidR="00125CE0">
        <w:rPr>
          <w:rFonts w:ascii="inherit" w:hAnsi="inherit"/>
        </w:rPr>
        <w:t xml:space="preserve">quips. </w:t>
      </w:r>
      <w:r w:rsidR="00B36D42">
        <w:rPr>
          <w:rFonts w:ascii="inherit" w:hAnsi="inherit"/>
        </w:rPr>
        <w:t xml:space="preserve">The </w:t>
      </w:r>
      <w:r w:rsidR="00E50124">
        <w:rPr>
          <w:rFonts w:ascii="inherit" w:hAnsi="inherit"/>
        </w:rPr>
        <w:t>story</w:t>
      </w:r>
      <w:r w:rsidR="00B36D42">
        <w:rPr>
          <w:rFonts w:ascii="inherit" w:hAnsi="inherit"/>
        </w:rPr>
        <w:t xml:space="preserve"> is, however, tightly woven </w:t>
      </w:r>
      <w:r w:rsidR="00C0594C">
        <w:rPr>
          <w:rFonts w:ascii="inherit" w:hAnsi="inherit"/>
        </w:rPr>
        <w:t>through</w:t>
      </w:r>
      <w:r w:rsidR="00B36D42">
        <w:rPr>
          <w:rFonts w:ascii="inherit" w:hAnsi="inherit"/>
        </w:rPr>
        <w:t xml:space="preserve"> a plot of a somewhat clinical tale about a team of young Mormon</w:t>
      </w:r>
      <w:r w:rsidR="00C0594C">
        <w:rPr>
          <w:rFonts w:ascii="inherit" w:hAnsi="inherit"/>
        </w:rPr>
        <w:t>s</w:t>
      </w:r>
      <w:r w:rsidR="00716098">
        <w:rPr>
          <w:rFonts w:ascii="inherit" w:hAnsi="inherit"/>
          <w:i/>
          <w:iCs/>
        </w:rPr>
        <w:t xml:space="preserve"> </w:t>
      </w:r>
      <w:r w:rsidR="00FC4092">
        <w:rPr>
          <w:rFonts w:ascii="inherit" w:hAnsi="inherit"/>
        </w:rPr>
        <w:t>who are sent to a village in Uganda on a mission</w:t>
      </w:r>
      <w:r w:rsidR="00EE09E1">
        <w:rPr>
          <w:rFonts w:ascii="inherit" w:hAnsi="inherit"/>
        </w:rPr>
        <w:t xml:space="preserve"> to convert the people of </w:t>
      </w:r>
      <w:r w:rsidR="00FC4092">
        <w:rPr>
          <w:rFonts w:ascii="inherit" w:hAnsi="inherit"/>
        </w:rPr>
        <w:t>the</w:t>
      </w:r>
      <w:r w:rsidR="00EE09E1">
        <w:rPr>
          <w:rFonts w:ascii="inherit" w:hAnsi="inherit"/>
        </w:rPr>
        <w:t xml:space="preserve"> village </w:t>
      </w:r>
      <w:r w:rsidR="00E50124">
        <w:rPr>
          <w:rFonts w:ascii="inherit" w:hAnsi="inherit"/>
        </w:rPr>
        <w:t>as part of the practicum for their missionary training program.</w:t>
      </w:r>
      <w:r w:rsidR="00EE09E1">
        <w:rPr>
          <w:rFonts w:ascii="inherit" w:hAnsi="inherit"/>
        </w:rPr>
        <w:t xml:space="preserve"> </w:t>
      </w:r>
      <w:r w:rsidR="007A1B86">
        <w:rPr>
          <w:rFonts w:ascii="inherit" w:hAnsi="inherit"/>
        </w:rPr>
        <w:t>But</w:t>
      </w:r>
      <w:r w:rsidR="00A258C6">
        <w:rPr>
          <w:rFonts w:ascii="inherit" w:hAnsi="inherit"/>
        </w:rPr>
        <w:t>,</w:t>
      </w:r>
      <w:r w:rsidR="007A1B86">
        <w:rPr>
          <w:rFonts w:ascii="inherit" w:hAnsi="inherit"/>
        </w:rPr>
        <w:t xml:space="preserve"> all the while, there is a firm underlayment of </w:t>
      </w:r>
      <w:r w:rsidR="004C0EB9">
        <w:rPr>
          <w:rFonts w:ascii="inherit" w:hAnsi="inherit"/>
        </w:rPr>
        <w:t>a</w:t>
      </w:r>
      <w:r w:rsidR="006C1697">
        <w:rPr>
          <w:rFonts w:ascii="inherit" w:hAnsi="inherit"/>
        </w:rPr>
        <w:t xml:space="preserve"> brazen </w:t>
      </w:r>
      <w:r w:rsidR="00B07805">
        <w:rPr>
          <w:rFonts w:ascii="inherit" w:hAnsi="inherit"/>
        </w:rPr>
        <w:t xml:space="preserve">unspoken </w:t>
      </w:r>
      <w:r w:rsidR="006C1697">
        <w:rPr>
          <w:rFonts w:ascii="inherit" w:hAnsi="inherit"/>
        </w:rPr>
        <w:t>social commentary</w:t>
      </w:r>
      <w:r w:rsidR="00AE6DEC">
        <w:rPr>
          <w:rFonts w:ascii="inherit" w:hAnsi="inherit"/>
        </w:rPr>
        <w:t xml:space="preserve"> </w:t>
      </w:r>
      <w:r w:rsidR="007A1B86">
        <w:rPr>
          <w:rFonts w:ascii="inherit" w:hAnsi="inherit"/>
        </w:rPr>
        <w:t>satirical</w:t>
      </w:r>
      <w:r w:rsidR="00F85081">
        <w:rPr>
          <w:rFonts w:ascii="inherit" w:hAnsi="inherit"/>
        </w:rPr>
        <w:t>ly</w:t>
      </w:r>
      <w:r w:rsidR="007A1B86">
        <w:rPr>
          <w:rFonts w:ascii="inherit" w:hAnsi="inherit"/>
        </w:rPr>
        <w:t xml:space="preserve"> attack</w:t>
      </w:r>
      <w:r w:rsidR="00F85081">
        <w:rPr>
          <w:rFonts w:ascii="inherit" w:hAnsi="inherit"/>
        </w:rPr>
        <w:t>ing</w:t>
      </w:r>
      <w:r w:rsidR="007A1B86">
        <w:rPr>
          <w:rFonts w:ascii="inherit" w:hAnsi="inherit"/>
        </w:rPr>
        <w:t xml:space="preserve"> </w:t>
      </w:r>
      <w:r w:rsidR="00CC1CBC">
        <w:rPr>
          <w:rFonts w:ascii="inherit" w:hAnsi="inherit"/>
        </w:rPr>
        <w:t>the notion of, “Here come</w:t>
      </w:r>
      <w:r w:rsidR="006C1697">
        <w:rPr>
          <w:rFonts w:ascii="inherit" w:hAnsi="inherit"/>
        </w:rPr>
        <w:t>s</w:t>
      </w:r>
      <w:r w:rsidR="00CC1CBC">
        <w:rPr>
          <w:rFonts w:ascii="inherit" w:hAnsi="inherit"/>
        </w:rPr>
        <w:t xml:space="preserve"> the White man again from a situation that is </w:t>
      </w:r>
      <w:r w:rsidR="003C69FB">
        <w:rPr>
          <w:rFonts w:ascii="inherit" w:hAnsi="inherit"/>
        </w:rPr>
        <w:t>not exactly</w:t>
      </w:r>
      <w:r w:rsidR="00CC1CBC">
        <w:rPr>
          <w:rFonts w:ascii="inherit" w:hAnsi="inherit"/>
        </w:rPr>
        <w:t xml:space="preserve"> welcoming to </w:t>
      </w:r>
      <w:r w:rsidR="00EC3444">
        <w:rPr>
          <w:rFonts w:ascii="inherit" w:hAnsi="inherit"/>
        </w:rPr>
        <w:t xml:space="preserve">women, in general, </w:t>
      </w:r>
      <w:r w:rsidR="003C69FB">
        <w:rPr>
          <w:rFonts w:ascii="inherit" w:hAnsi="inherit"/>
        </w:rPr>
        <w:t>or</w:t>
      </w:r>
      <w:r w:rsidR="00EC3444">
        <w:rPr>
          <w:rFonts w:ascii="inherit" w:hAnsi="inherit"/>
        </w:rPr>
        <w:t xml:space="preserve"> Black people</w:t>
      </w:r>
      <w:r w:rsidR="00C0594C">
        <w:rPr>
          <w:rFonts w:ascii="inherit" w:hAnsi="inherit"/>
        </w:rPr>
        <w:t>, in particular,</w:t>
      </w:r>
      <w:r w:rsidR="009C2311">
        <w:rPr>
          <w:rFonts w:ascii="inherit" w:hAnsi="inherit"/>
        </w:rPr>
        <w:t xml:space="preserve"> </w:t>
      </w:r>
      <w:r w:rsidR="00CC1CBC">
        <w:rPr>
          <w:rFonts w:ascii="inherit" w:hAnsi="inherit"/>
        </w:rPr>
        <w:t xml:space="preserve">with </w:t>
      </w:r>
      <w:r w:rsidR="00F85081">
        <w:rPr>
          <w:rFonts w:ascii="inherit" w:hAnsi="inherit"/>
        </w:rPr>
        <w:t>his</w:t>
      </w:r>
      <w:r w:rsidR="00CC1CBC">
        <w:rPr>
          <w:rFonts w:ascii="inherit" w:hAnsi="inherit"/>
        </w:rPr>
        <w:t xml:space="preserve"> </w:t>
      </w:r>
      <w:r w:rsidR="003C69FB">
        <w:rPr>
          <w:rFonts w:ascii="inherit" w:hAnsi="inherit"/>
        </w:rPr>
        <w:t xml:space="preserve">usual </w:t>
      </w:r>
      <w:r w:rsidR="00CC1CBC">
        <w:rPr>
          <w:rFonts w:ascii="inherit" w:hAnsi="inherit"/>
        </w:rPr>
        <w:t xml:space="preserve">message of hope for </w:t>
      </w:r>
      <w:r w:rsidR="00AE6DEC">
        <w:rPr>
          <w:rFonts w:ascii="inherit" w:hAnsi="inherit"/>
        </w:rPr>
        <w:t>African</w:t>
      </w:r>
      <w:r w:rsidR="00FC4092">
        <w:rPr>
          <w:rFonts w:ascii="inherit" w:hAnsi="inherit"/>
        </w:rPr>
        <w:t xml:space="preserve"> </w:t>
      </w:r>
      <w:r w:rsidR="00EC3444">
        <w:rPr>
          <w:rFonts w:ascii="inherit" w:hAnsi="inherit"/>
        </w:rPr>
        <w:t xml:space="preserve">women and </w:t>
      </w:r>
      <w:r w:rsidR="009C2311">
        <w:rPr>
          <w:rFonts w:ascii="inherit" w:hAnsi="inherit"/>
        </w:rPr>
        <w:t xml:space="preserve">ignorant </w:t>
      </w:r>
      <w:r w:rsidR="00AE6DEC">
        <w:rPr>
          <w:rFonts w:ascii="inherit" w:hAnsi="inherit"/>
        </w:rPr>
        <w:t>Black</w:t>
      </w:r>
      <w:r w:rsidR="00EC3444">
        <w:rPr>
          <w:rFonts w:ascii="inherit" w:hAnsi="inherit"/>
        </w:rPr>
        <w:t xml:space="preserve"> </w:t>
      </w:r>
      <w:r w:rsidR="00CC1CBC">
        <w:rPr>
          <w:rFonts w:ascii="inherit" w:hAnsi="inherit"/>
        </w:rPr>
        <w:t xml:space="preserve">savages.” </w:t>
      </w:r>
      <w:r w:rsidR="00F85081">
        <w:rPr>
          <w:rFonts w:ascii="inherit" w:hAnsi="inherit"/>
        </w:rPr>
        <w:t>W</w:t>
      </w:r>
      <w:r w:rsidR="00106C46">
        <w:rPr>
          <w:rFonts w:ascii="inherit" w:hAnsi="inherit"/>
        </w:rPr>
        <w:t xml:space="preserve">hat </w:t>
      </w:r>
      <w:r w:rsidR="009031CD">
        <w:rPr>
          <w:rFonts w:ascii="inherit" w:hAnsi="inherit"/>
        </w:rPr>
        <w:t>would</w:t>
      </w:r>
      <w:r w:rsidR="00106C46">
        <w:rPr>
          <w:rFonts w:ascii="inherit" w:hAnsi="inherit"/>
        </w:rPr>
        <w:t xml:space="preserve"> ordinarily </w:t>
      </w:r>
      <w:r w:rsidR="00AE6DEC">
        <w:rPr>
          <w:rFonts w:ascii="inherit" w:hAnsi="inherit"/>
        </w:rPr>
        <w:t xml:space="preserve">have been </w:t>
      </w:r>
      <w:r w:rsidR="00106C46">
        <w:rPr>
          <w:rFonts w:ascii="inherit" w:hAnsi="inherit"/>
        </w:rPr>
        <w:t xml:space="preserve">a </w:t>
      </w:r>
      <w:proofErr w:type="gramStart"/>
      <w:r w:rsidR="00DF27D8">
        <w:rPr>
          <w:rFonts w:ascii="inherit" w:hAnsi="inherit"/>
        </w:rPr>
        <w:lastRenderedPageBreak/>
        <w:t>fairly</w:t>
      </w:r>
      <w:r w:rsidR="00106C46">
        <w:rPr>
          <w:rFonts w:ascii="inherit" w:hAnsi="inherit"/>
        </w:rPr>
        <w:t xml:space="preserve"> difficult</w:t>
      </w:r>
      <w:proofErr w:type="gramEnd"/>
      <w:r w:rsidR="00106C46">
        <w:rPr>
          <w:rFonts w:ascii="inherit" w:hAnsi="inherit"/>
        </w:rPr>
        <w:t xml:space="preserve"> </w:t>
      </w:r>
      <w:r w:rsidR="009031CD">
        <w:rPr>
          <w:rFonts w:ascii="inherit" w:hAnsi="inherit"/>
        </w:rPr>
        <w:t xml:space="preserve">message </w:t>
      </w:r>
      <w:r w:rsidR="00D1757B">
        <w:rPr>
          <w:rFonts w:ascii="inherit" w:hAnsi="inherit"/>
        </w:rPr>
        <w:t xml:space="preserve">to deliver across </w:t>
      </w:r>
      <w:r w:rsidR="00F85081">
        <w:rPr>
          <w:rFonts w:ascii="inherit" w:hAnsi="inherit"/>
        </w:rPr>
        <w:t>a vast</w:t>
      </w:r>
      <w:r w:rsidR="00D1757B">
        <w:rPr>
          <w:rFonts w:ascii="inherit" w:hAnsi="inherit"/>
        </w:rPr>
        <w:t xml:space="preserve"> cultural divide</w:t>
      </w:r>
      <w:r w:rsidR="00F85081">
        <w:rPr>
          <w:rFonts w:ascii="inherit" w:hAnsi="inherit"/>
        </w:rPr>
        <w:t xml:space="preserve"> between the missionaries and the natives.</w:t>
      </w:r>
      <w:r w:rsidR="00D1757B">
        <w:rPr>
          <w:rFonts w:ascii="inherit" w:hAnsi="inherit"/>
        </w:rPr>
        <w:t xml:space="preserve"> </w:t>
      </w:r>
      <w:r w:rsidR="00F85081">
        <w:rPr>
          <w:rFonts w:ascii="inherit" w:hAnsi="inherit"/>
        </w:rPr>
        <w:t xml:space="preserve"> In the missionaries’ attempt to pass on their message </w:t>
      </w:r>
      <w:r w:rsidR="00240BE6">
        <w:rPr>
          <w:rFonts w:ascii="inherit" w:hAnsi="inherit"/>
        </w:rPr>
        <w:t xml:space="preserve">of hope </w:t>
      </w:r>
      <w:r w:rsidR="00F85081">
        <w:rPr>
          <w:rFonts w:ascii="inherit" w:hAnsi="inherit"/>
        </w:rPr>
        <w:t xml:space="preserve">to the natives, </w:t>
      </w:r>
      <w:r w:rsidR="00E86502">
        <w:rPr>
          <w:rFonts w:ascii="inherit" w:hAnsi="inherit"/>
        </w:rPr>
        <w:t>they are</w:t>
      </w:r>
      <w:r w:rsidR="00F449A8">
        <w:rPr>
          <w:rFonts w:ascii="inherit" w:hAnsi="inherit"/>
        </w:rPr>
        <w:t xml:space="preserve"> forced to forge a link between</w:t>
      </w:r>
      <w:r w:rsidR="00D1757B">
        <w:rPr>
          <w:rFonts w:ascii="inherit" w:hAnsi="inherit"/>
        </w:rPr>
        <w:t xml:space="preserve"> two diametrically opposite </w:t>
      </w:r>
      <w:r w:rsidR="00E86502">
        <w:rPr>
          <w:rFonts w:ascii="inherit" w:hAnsi="inherit"/>
        </w:rPr>
        <w:t xml:space="preserve">cultural </w:t>
      </w:r>
      <w:r w:rsidR="00D1757B">
        <w:rPr>
          <w:rFonts w:ascii="inherit" w:hAnsi="inherit"/>
        </w:rPr>
        <w:t>extremes</w:t>
      </w:r>
      <w:r w:rsidR="00F449A8">
        <w:rPr>
          <w:rFonts w:ascii="inherit" w:hAnsi="inherit"/>
        </w:rPr>
        <w:t xml:space="preserve">.  </w:t>
      </w:r>
      <w:r w:rsidR="00CE29BC">
        <w:rPr>
          <w:rFonts w:ascii="inherit" w:hAnsi="inherit"/>
        </w:rPr>
        <w:t>They c</w:t>
      </w:r>
      <w:r w:rsidR="00141163">
        <w:rPr>
          <w:rFonts w:ascii="inherit" w:hAnsi="inherit"/>
        </w:rPr>
        <w:t>a</w:t>
      </w:r>
      <w:r w:rsidR="00CE29BC">
        <w:rPr>
          <w:rFonts w:ascii="inherit" w:hAnsi="inherit"/>
        </w:rPr>
        <w:t>me as</w:t>
      </w:r>
      <w:r w:rsidR="007B62B2">
        <w:rPr>
          <w:rFonts w:ascii="inherit" w:hAnsi="inherit"/>
        </w:rPr>
        <w:t xml:space="preserve"> </w:t>
      </w:r>
      <w:r w:rsidR="00141163">
        <w:rPr>
          <w:rFonts w:ascii="inherit" w:hAnsi="inherit"/>
        </w:rPr>
        <w:t>Mormons</w:t>
      </w:r>
      <w:r w:rsidR="00CE29BC">
        <w:rPr>
          <w:rFonts w:ascii="inherit" w:hAnsi="inherit"/>
        </w:rPr>
        <w:t>,</w:t>
      </w:r>
      <w:r w:rsidR="007B62B2">
        <w:rPr>
          <w:rFonts w:ascii="inherit" w:hAnsi="inherit"/>
        </w:rPr>
        <w:t xml:space="preserve"> </w:t>
      </w:r>
      <w:r w:rsidR="007C51C9">
        <w:rPr>
          <w:rFonts w:ascii="inherit" w:hAnsi="inherit"/>
        </w:rPr>
        <w:t>s</w:t>
      </w:r>
      <w:r w:rsidR="005B09C7">
        <w:rPr>
          <w:rFonts w:ascii="inherit" w:hAnsi="inherit"/>
        </w:rPr>
        <w:t xml:space="preserve">peaking </w:t>
      </w:r>
      <w:r w:rsidR="007B62B2">
        <w:rPr>
          <w:rFonts w:ascii="inherit" w:hAnsi="inherit"/>
        </w:rPr>
        <w:t xml:space="preserve">standard American English </w:t>
      </w:r>
      <w:r w:rsidR="00CE29BC">
        <w:rPr>
          <w:rFonts w:ascii="inherit" w:hAnsi="inherit"/>
        </w:rPr>
        <w:t>to</w:t>
      </w:r>
      <w:r w:rsidR="007B62B2">
        <w:rPr>
          <w:rFonts w:ascii="inherit" w:hAnsi="inherit"/>
        </w:rPr>
        <w:t xml:space="preserve"> </w:t>
      </w:r>
      <w:r w:rsidR="00CE29BC">
        <w:rPr>
          <w:rFonts w:ascii="inherit" w:hAnsi="inherit"/>
        </w:rPr>
        <w:t>a village of African agnostics who speak a Swahili affected-</w:t>
      </w:r>
      <w:r w:rsidR="005B09C7">
        <w:rPr>
          <w:rFonts w:ascii="inherit" w:hAnsi="inherit"/>
        </w:rPr>
        <w:t xml:space="preserve">English </w:t>
      </w:r>
      <w:r w:rsidR="00CE29BC">
        <w:rPr>
          <w:rFonts w:ascii="inherit" w:hAnsi="inherit"/>
        </w:rPr>
        <w:t xml:space="preserve">when not speaking their native tongue.  </w:t>
      </w:r>
      <w:r w:rsidR="003C69FB">
        <w:rPr>
          <w:rFonts w:ascii="inherit" w:hAnsi="inherit"/>
        </w:rPr>
        <w:t xml:space="preserve"> </w:t>
      </w:r>
      <w:r w:rsidR="00963479">
        <w:rPr>
          <w:rFonts w:ascii="inherit" w:hAnsi="inherit"/>
        </w:rPr>
        <w:t>From the opening curtain, it was obvious that t</w:t>
      </w:r>
      <w:r w:rsidR="00141163">
        <w:rPr>
          <w:rFonts w:ascii="inherit" w:hAnsi="inherit"/>
        </w:rPr>
        <w:t xml:space="preserve">he </w:t>
      </w:r>
      <w:r w:rsidR="00963479">
        <w:rPr>
          <w:rFonts w:ascii="inherit" w:hAnsi="inherit"/>
        </w:rPr>
        <w:t xml:space="preserve">enormous </w:t>
      </w:r>
      <w:r w:rsidR="00141163">
        <w:rPr>
          <w:rFonts w:ascii="inherit" w:hAnsi="inherit"/>
        </w:rPr>
        <w:t xml:space="preserve">gap </w:t>
      </w:r>
      <w:r w:rsidR="00125FAF">
        <w:rPr>
          <w:rFonts w:ascii="inherit" w:hAnsi="inherit"/>
        </w:rPr>
        <w:t xml:space="preserve">that existed between the two cultures </w:t>
      </w:r>
      <w:r w:rsidR="00963479">
        <w:rPr>
          <w:rFonts w:ascii="inherit" w:hAnsi="inherit"/>
        </w:rPr>
        <w:t xml:space="preserve">would </w:t>
      </w:r>
      <w:r w:rsidR="00141163">
        <w:rPr>
          <w:rFonts w:ascii="inherit" w:hAnsi="inherit"/>
        </w:rPr>
        <w:t>require</w:t>
      </w:r>
      <w:r w:rsidR="00A703F7">
        <w:rPr>
          <w:rFonts w:ascii="inherit" w:hAnsi="inherit"/>
        </w:rPr>
        <w:t xml:space="preserve"> a</w:t>
      </w:r>
      <w:r w:rsidR="00DF27D8">
        <w:rPr>
          <w:rFonts w:ascii="inherit" w:hAnsi="inherit"/>
        </w:rPr>
        <w:t xml:space="preserve"> quantum</w:t>
      </w:r>
      <w:r w:rsidR="005B09C7">
        <w:rPr>
          <w:rFonts w:ascii="inherit" w:hAnsi="inherit"/>
        </w:rPr>
        <w:t xml:space="preserve"> leap</w:t>
      </w:r>
      <w:r w:rsidR="00DF27D8">
        <w:rPr>
          <w:rFonts w:ascii="inherit" w:hAnsi="inherit"/>
        </w:rPr>
        <w:t xml:space="preserve"> in missiolog</w:t>
      </w:r>
      <w:r w:rsidR="007E0C4D">
        <w:rPr>
          <w:rFonts w:ascii="inherit" w:hAnsi="inherit"/>
        </w:rPr>
        <w:t>ical communication</w:t>
      </w:r>
      <w:r w:rsidR="00963479">
        <w:rPr>
          <w:rFonts w:ascii="inherit" w:hAnsi="inherit"/>
        </w:rPr>
        <w:t>,</w:t>
      </w:r>
      <w:r w:rsidR="00A703F7">
        <w:rPr>
          <w:rFonts w:ascii="inherit" w:hAnsi="inherit"/>
        </w:rPr>
        <w:t xml:space="preserve"> </w:t>
      </w:r>
      <w:r w:rsidR="00141163">
        <w:rPr>
          <w:rFonts w:ascii="inherit" w:hAnsi="inherit"/>
        </w:rPr>
        <w:t xml:space="preserve">since not only was there an enormous rift in language </w:t>
      </w:r>
      <w:r w:rsidR="00963479">
        <w:rPr>
          <w:rFonts w:ascii="inherit" w:hAnsi="inherit"/>
        </w:rPr>
        <w:t>and religious perspective</w:t>
      </w:r>
      <w:r w:rsidR="00125FAF">
        <w:rPr>
          <w:rFonts w:ascii="inherit" w:hAnsi="inherit"/>
        </w:rPr>
        <w:t>s</w:t>
      </w:r>
      <w:r w:rsidR="00963479">
        <w:rPr>
          <w:rFonts w:ascii="inherit" w:hAnsi="inherit"/>
        </w:rPr>
        <w:t xml:space="preserve">, but it was also an encounter of </w:t>
      </w:r>
      <w:r w:rsidR="00125FAF">
        <w:rPr>
          <w:rFonts w:ascii="inherit" w:hAnsi="inherit"/>
        </w:rPr>
        <w:t>tremendous</w:t>
      </w:r>
      <w:r w:rsidR="00963479">
        <w:rPr>
          <w:rFonts w:ascii="inherit" w:hAnsi="inherit"/>
        </w:rPr>
        <w:t xml:space="preserve"> anticipatory suspense in the minds of those in the audience</w:t>
      </w:r>
      <w:r w:rsidR="00125FAF">
        <w:rPr>
          <w:rFonts w:ascii="inherit" w:hAnsi="inherit"/>
        </w:rPr>
        <w:t xml:space="preserve"> who already knew the </w:t>
      </w:r>
      <w:r w:rsidR="00963479">
        <w:rPr>
          <w:rFonts w:ascii="inherit" w:hAnsi="inherit"/>
        </w:rPr>
        <w:t>fact that</w:t>
      </w:r>
      <w:r w:rsidR="00125FAF">
        <w:rPr>
          <w:rFonts w:ascii="inherit" w:hAnsi="inherit"/>
        </w:rPr>
        <w:t>,</w:t>
      </w:r>
      <w:r w:rsidR="00963479">
        <w:rPr>
          <w:rFonts w:ascii="inherit" w:hAnsi="inherit"/>
        </w:rPr>
        <w:t xml:space="preserve"> </w:t>
      </w:r>
      <w:r w:rsidR="007C51C9">
        <w:rPr>
          <w:rFonts w:ascii="inherit" w:hAnsi="inherit"/>
        </w:rPr>
        <w:t xml:space="preserve"> </w:t>
      </w:r>
    </w:p>
    <w:p w14:paraId="2F923607" w14:textId="7B9388AB" w:rsidR="0053573B" w:rsidRDefault="0053573B" w:rsidP="00A540AC">
      <w:pPr>
        <w:ind w:left="1440"/>
        <w:rPr>
          <w:rFonts w:ascii="inherit" w:hAnsi="inherit"/>
        </w:rPr>
      </w:pPr>
      <w:r>
        <w:rPr>
          <w:rFonts w:ascii="inherit" w:hAnsi="inherit"/>
        </w:rPr>
        <w:t xml:space="preserve">Over the past two centuries, the relationship between black people and Mormonism has included both official and </w:t>
      </w:r>
      <w:r w:rsidR="004231A6">
        <w:rPr>
          <w:rFonts w:ascii="inherit" w:hAnsi="inherit"/>
        </w:rPr>
        <w:t>u</w:t>
      </w:r>
      <w:r>
        <w:rPr>
          <w:rFonts w:ascii="inherit" w:hAnsi="inherit"/>
        </w:rPr>
        <w:t>nofficial discrimination</w:t>
      </w:r>
      <w:r w:rsidR="004231A6">
        <w:rPr>
          <w:rFonts w:ascii="inherit" w:hAnsi="inherit"/>
        </w:rPr>
        <w:t>.</w:t>
      </w:r>
    </w:p>
    <w:p w14:paraId="11300603" w14:textId="5692AAFC" w:rsidR="00106C46" w:rsidRDefault="004231A6" w:rsidP="00B07805">
      <w:pPr>
        <w:ind w:left="1440"/>
        <w:rPr>
          <w:rFonts w:ascii="inherit" w:hAnsi="inherit"/>
        </w:rPr>
      </w:pPr>
      <w:r>
        <w:rPr>
          <w:rFonts w:ascii="inherit" w:hAnsi="inherit"/>
        </w:rPr>
        <w:t>It has prevented m</w:t>
      </w:r>
      <w:r w:rsidR="00CB3673">
        <w:rPr>
          <w:rFonts w:ascii="inherit" w:hAnsi="inherit"/>
        </w:rPr>
        <w:t>ost men of black African descent from being ordained</w:t>
      </w:r>
      <w:r w:rsidR="00AA16CF">
        <w:rPr>
          <w:rFonts w:ascii="inherit" w:hAnsi="inherit"/>
        </w:rPr>
        <w:t xml:space="preserve"> </w:t>
      </w:r>
      <w:r w:rsidR="00EC3444">
        <w:rPr>
          <w:rFonts w:ascii="inherit" w:hAnsi="inherit"/>
        </w:rPr>
        <w:t>to the church’s lay</w:t>
      </w:r>
      <w:r w:rsidR="0053573B">
        <w:rPr>
          <w:rFonts w:ascii="inherit" w:hAnsi="inherit"/>
        </w:rPr>
        <w:t xml:space="preserve"> priesthood, barred black men and women from participating in the ordinances of its temples and opposed interracial marriage</w:t>
      </w:r>
      <w:r w:rsidR="00B07805">
        <w:rPr>
          <w:rFonts w:ascii="inherit" w:hAnsi="inherit"/>
        </w:rPr>
        <w:t xml:space="preserve"> (</w:t>
      </w:r>
      <w:proofErr w:type="spellStart"/>
      <w:r w:rsidR="007547A1">
        <w:rPr>
          <w:rFonts w:ascii="inherit" w:hAnsi="inherit"/>
        </w:rPr>
        <w:t>Bahooka</w:t>
      </w:r>
      <w:proofErr w:type="spellEnd"/>
      <w:r w:rsidR="007547A1">
        <w:rPr>
          <w:rFonts w:ascii="inherit" w:hAnsi="inherit"/>
        </w:rPr>
        <w:t>)</w:t>
      </w:r>
      <w:r w:rsidR="00106C46">
        <w:rPr>
          <w:rFonts w:ascii="inherit" w:hAnsi="inherit"/>
        </w:rPr>
        <w:t>.</w:t>
      </w:r>
    </w:p>
    <w:p w14:paraId="5256093B" w14:textId="77777777" w:rsidR="00A540AC" w:rsidRDefault="00A540AC" w:rsidP="00A540AC">
      <w:pPr>
        <w:ind w:left="1440"/>
        <w:rPr>
          <w:rFonts w:ascii="inherit" w:hAnsi="inherit"/>
        </w:rPr>
      </w:pPr>
    </w:p>
    <w:p w14:paraId="66655E57" w14:textId="77777777" w:rsidR="0034526B" w:rsidRDefault="00715E93" w:rsidP="0021646E">
      <w:pPr>
        <w:spacing w:line="480" w:lineRule="auto"/>
        <w:ind w:firstLine="720"/>
        <w:rPr>
          <w:rFonts w:ascii="inherit" w:hAnsi="inherit"/>
        </w:rPr>
      </w:pPr>
      <w:r>
        <w:rPr>
          <w:rFonts w:ascii="inherit" w:hAnsi="inherit"/>
        </w:rPr>
        <w:t>The play begins w</w:t>
      </w:r>
      <w:r w:rsidR="00BC2355">
        <w:rPr>
          <w:rFonts w:ascii="inherit" w:hAnsi="inherit"/>
        </w:rPr>
        <w:t>hen</w:t>
      </w:r>
      <w:r>
        <w:rPr>
          <w:rFonts w:ascii="inherit" w:hAnsi="inherit"/>
        </w:rPr>
        <w:t xml:space="preserve"> two </w:t>
      </w:r>
      <w:r w:rsidR="009C2311">
        <w:rPr>
          <w:rFonts w:ascii="inherit" w:hAnsi="inherit"/>
        </w:rPr>
        <w:t xml:space="preserve">young </w:t>
      </w:r>
      <w:r w:rsidR="00182388">
        <w:rPr>
          <w:rFonts w:ascii="inherit" w:hAnsi="inherit"/>
        </w:rPr>
        <w:t>White</w:t>
      </w:r>
      <w:r w:rsidR="00157643">
        <w:rPr>
          <w:rFonts w:ascii="inherit" w:hAnsi="inherit"/>
        </w:rPr>
        <w:t xml:space="preserve"> men</w:t>
      </w:r>
      <w:r w:rsidR="00E30615">
        <w:rPr>
          <w:rFonts w:ascii="inherit" w:hAnsi="inherit"/>
        </w:rPr>
        <w:t>, ap</w:t>
      </w:r>
      <w:r w:rsidR="00B07805">
        <w:rPr>
          <w:rFonts w:ascii="inherit" w:hAnsi="inherit"/>
        </w:rPr>
        <w:t>prop</w:t>
      </w:r>
      <w:r w:rsidR="00125FAF">
        <w:rPr>
          <w:rFonts w:ascii="inherit" w:hAnsi="inherit"/>
        </w:rPr>
        <w:t>r</w:t>
      </w:r>
      <w:r w:rsidR="00B07805">
        <w:rPr>
          <w:rFonts w:ascii="inherit" w:hAnsi="inherit"/>
        </w:rPr>
        <w:t>iately</w:t>
      </w:r>
      <w:r w:rsidR="00157643">
        <w:rPr>
          <w:rFonts w:ascii="inherit" w:hAnsi="inherit"/>
        </w:rPr>
        <w:t xml:space="preserve"> </w:t>
      </w:r>
      <w:r w:rsidR="00893169">
        <w:rPr>
          <w:rFonts w:ascii="inherit" w:hAnsi="inherit"/>
        </w:rPr>
        <w:t>dressed in a white shirt</w:t>
      </w:r>
      <w:r w:rsidR="00E30615">
        <w:rPr>
          <w:rFonts w:ascii="inherit" w:hAnsi="inherit"/>
        </w:rPr>
        <w:t>-</w:t>
      </w:r>
      <w:r w:rsidR="00893169">
        <w:rPr>
          <w:rFonts w:ascii="inherit" w:hAnsi="inherit"/>
        </w:rPr>
        <w:t xml:space="preserve">dark-trouser uniform, </w:t>
      </w:r>
      <w:r w:rsidR="00157643">
        <w:rPr>
          <w:rFonts w:ascii="inherit" w:hAnsi="inherit"/>
        </w:rPr>
        <w:t xml:space="preserve">appear on stage </w:t>
      </w:r>
      <w:r w:rsidR="00627D42">
        <w:rPr>
          <w:rFonts w:ascii="inherit" w:hAnsi="inherit"/>
        </w:rPr>
        <w:t xml:space="preserve">(in a village in Uganda), </w:t>
      </w:r>
      <w:r w:rsidR="00157643">
        <w:rPr>
          <w:rFonts w:ascii="inherit" w:hAnsi="inherit"/>
        </w:rPr>
        <w:t xml:space="preserve">tugging </w:t>
      </w:r>
      <w:r w:rsidR="00627D42">
        <w:rPr>
          <w:rFonts w:ascii="inherit" w:hAnsi="inherit"/>
        </w:rPr>
        <w:t>their</w:t>
      </w:r>
      <w:r w:rsidR="00157643">
        <w:rPr>
          <w:rFonts w:ascii="inherit" w:hAnsi="inherit"/>
        </w:rPr>
        <w:t xml:space="preserve"> suitcase</w:t>
      </w:r>
      <w:r w:rsidR="00627D42">
        <w:rPr>
          <w:rFonts w:ascii="inherit" w:hAnsi="inherit"/>
        </w:rPr>
        <w:t>s</w:t>
      </w:r>
      <w:r w:rsidR="00157643">
        <w:rPr>
          <w:rFonts w:ascii="inherit" w:hAnsi="inherit"/>
        </w:rPr>
        <w:t xml:space="preserve"> behind </w:t>
      </w:r>
      <w:r w:rsidR="00627D42">
        <w:rPr>
          <w:rFonts w:ascii="inherit" w:hAnsi="inherit"/>
        </w:rPr>
        <w:t>t</w:t>
      </w:r>
      <w:r w:rsidR="00157643">
        <w:rPr>
          <w:rFonts w:ascii="inherit" w:hAnsi="inherit"/>
        </w:rPr>
        <w:t>h</w:t>
      </w:r>
      <w:r w:rsidR="00627D42">
        <w:rPr>
          <w:rFonts w:ascii="inherit" w:hAnsi="inherit"/>
        </w:rPr>
        <w:t>e</w:t>
      </w:r>
      <w:r w:rsidR="00157643">
        <w:rPr>
          <w:rFonts w:ascii="inherit" w:hAnsi="inherit"/>
        </w:rPr>
        <w:t xml:space="preserve">m. </w:t>
      </w:r>
      <w:r w:rsidR="00893169">
        <w:rPr>
          <w:rFonts w:ascii="inherit" w:hAnsi="inherit"/>
        </w:rPr>
        <w:t>As t</w:t>
      </w:r>
      <w:r w:rsidR="00157643">
        <w:rPr>
          <w:rFonts w:ascii="inherit" w:hAnsi="inherit"/>
        </w:rPr>
        <w:t xml:space="preserve">hey </w:t>
      </w:r>
      <w:r w:rsidR="00627D42">
        <w:rPr>
          <w:rFonts w:ascii="inherit" w:hAnsi="inherit"/>
        </w:rPr>
        <w:t>wander</w:t>
      </w:r>
      <w:r w:rsidR="00893169">
        <w:rPr>
          <w:rFonts w:ascii="inherit" w:hAnsi="inherit"/>
        </w:rPr>
        <w:t>ed</w:t>
      </w:r>
      <w:r w:rsidR="00627D42">
        <w:rPr>
          <w:rFonts w:ascii="inherit" w:hAnsi="inherit"/>
        </w:rPr>
        <w:t xml:space="preserve"> a</w:t>
      </w:r>
      <w:r w:rsidR="00125FAF">
        <w:rPr>
          <w:rFonts w:ascii="inherit" w:hAnsi="inherit"/>
        </w:rPr>
        <w:t>round</w:t>
      </w:r>
      <w:r w:rsidR="00627D42">
        <w:rPr>
          <w:rFonts w:ascii="inherit" w:hAnsi="inherit"/>
        </w:rPr>
        <w:t xml:space="preserve"> </w:t>
      </w:r>
      <w:r w:rsidR="00CB7C74">
        <w:rPr>
          <w:rFonts w:ascii="inherit" w:hAnsi="inherit"/>
        </w:rPr>
        <w:t>in</w:t>
      </w:r>
      <w:r w:rsidR="00627D42">
        <w:rPr>
          <w:rFonts w:ascii="inherit" w:hAnsi="inherit"/>
        </w:rPr>
        <w:t xml:space="preserve"> apparent </w:t>
      </w:r>
      <w:r w:rsidR="00CB7C74">
        <w:rPr>
          <w:rFonts w:ascii="inherit" w:hAnsi="inherit"/>
        </w:rPr>
        <w:t>confusion</w:t>
      </w:r>
      <w:r w:rsidR="00627D42">
        <w:rPr>
          <w:rFonts w:ascii="inherit" w:hAnsi="inherit"/>
        </w:rPr>
        <w:t xml:space="preserve"> </w:t>
      </w:r>
      <w:r w:rsidR="005C3907">
        <w:rPr>
          <w:rFonts w:ascii="inherit" w:hAnsi="inherit"/>
        </w:rPr>
        <w:t xml:space="preserve">about where they were, </w:t>
      </w:r>
      <w:r w:rsidR="00893169">
        <w:rPr>
          <w:rFonts w:ascii="inherit" w:hAnsi="inherit"/>
        </w:rPr>
        <w:t>t</w:t>
      </w:r>
      <w:r w:rsidR="00627D42">
        <w:rPr>
          <w:rFonts w:ascii="inherit" w:hAnsi="inherit"/>
        </w:rPr>
        <w:t xml:space="preserve">wo local </w:t>
      </w:r>
      <w:r w:rsidR="00893169">
        <w:rPr>
          <w:rFonts w:ascii="inherit" w:hAnsi="inherit"/>
        </w:rPr>
        <w:t xml:space="preserve">Ugandan </w:t>
      </w:r>
      <w:r w:rsidR="00627D42">
        <w:rPr>
          <w:rFonts w:ascii="inherit" w:hAnsi="inherit"/>
        </w:rPr>
        <w:t xml:space="preserve">men with machine guns </w:t>
      </w:r>
      <w:r w:rsidR="00182388">
        <w:rPr>
          <w:rFonts w:ascii="inherit" w:hAnsi="inherit"/>
        </w:rPr>
        <w:t>appeared on the scene</w:t>
      </w:r>
      <w:r w:rsidR="00F31FF6">
        <w:rPr>
          <w:rFonts w:ascii="inherit" w:hAnsi="inherit"/>
        </w:rPr>
        <w:t>,</w:t>
      </w:r>
      <w:r w:rsidR="00182388">
        <w:rPr>
          <w:rFonts w:ascii="inherit" w:hAnsi="inherit"/>
        </w:rPr>
        <w:t xml:space="preserve"> demanding that the two </w:t>
      </w:r>
      <w:r w:rsidR="00F31FF6">
        <w:rPr>
          <w:rFonts w:ascii="inherit" w:hAnsi="inherit"/>
        </w:rPr>
        <w:t xml:space="preserve">White </w:t>
      </w:r>
      <w:proofErr w:type="gramStart"/>
      <w:r w:rsidR="00182388">
        <w:rPr>
          <w:rFonts w:ascii="inherit" w:hAnsi="inherit"/>
        </w:rPr>
        <w:t>strangers</w:t>
      </w:r>
      <w:proofErr w:type="gramEnd"/>
      <w:r w:rsidR="00182388">
        <w:rPr>
          <w:rFonts w:ascii="inherit" w:hAnsi="inherit"/>
        </w:rPr>
        <w:t xml:space="preserve"> hand over their </w:t>
      </w:r>
      <w:r w:rsidR="00CB7C74">
        <w:rPr>
          <w:rFonts w:ascii="inherit" w:hAnsi="inherit"/>
        </w:rPr>
        <w:t>luggage</w:t>
      </w:r>
      <w:r w:rsidR="00125FAF">
        <w:rPr>
          <w:rFonts w:ascii="inherit" w:hAnsi="inherit"/>
        </w:rPr>
        <w:t xml:space="preserve">, and so they did. </w:t>
      </w:r>
      <w:r w:rsidR="000F2C59">
        <w:rPr>
          <w:rFonts w:ascii="inherit" w:hAnsi="inherit"/>
        </w:rPr>
        <w:t>Shortly</w:t>
      </w:r>
      <w:r w:rsidR="00F31FF6">
        <w:rPr>
          <w:rFonts w:ascii="inherit" w:hAnsi="inherit"/>
        </w:rPr>
        <w:t>,</w:t>
      </w:r>
      <w:r w:rsidR="000F2C59">
        <w:rPr>
          <w:rFonts w:ascii="inherit" w:hAnsi="inherit"/>
        </w:rPr>
        <w:t xml:space="preserve"> thereafter</w:t>
      </w:r>
      <w:r w:rsidR="005C3907">
        <w:rPr>
          <w:rFonts w:ascii="inherit" w:hAnsi="inherit"/>
        </w:rPr>
        <w:t>, a small group of villagers arrive</w:t>
      </w:r>
      <w:r w:rsidR="000F2C59">
        <w:rPr>
          <w:rFonts w:ascii="inherit" w:hAnsi="inherit"/>
        </w:rPr>
        <w:t>s</w:t>
      </w:r>
      <w:r w:rsidR="005C3907">
        <w:rPr>
          <w:rFonts w:ascii="inherit" w:hAnsi="inherit"/>
        </w:rPr>
        <w:t xml:space="preserve"> on the scene. The two</w:t>
      </w:r>
      <w:r w:rsidR="00A0530C">
        <w:rPr>
          <w:rFonts w:ascii="inherit" w:hAnsi="inherit"/>
        </w:rPr>
        <w:t xml:space="preserve"> missionar</w:t>
      </w:r>
      <w:r w:rsidR="00CB7C74">
        <w:rPr>
          <w:rFonts w:ascii="inherit" w:hAnsi="inherit"/>
        </w:rPr>
        <w:t>ies-</w:t>
      </w:r>
      <w:r w:rsidR="00A0530C">
        <w:rPr>
          <w:rFonts w:ascii="inherit" w:hAnsi="inherit"/>
        </w:rPr>
        <w:t>in</w:t>
      </w:r>
      <w:r w:rsidR="00CB7C74">
        <w:rPr>
          <w:rFonts w:ascii="inherit" w:hAnsi="inherit"/>
        </w:rPr>
        <w:t>-</w:t>
      </w:r>
      <w:r w:rsidR="00A0530C">
        <w:rPr>
          <w:rFonts w:ascii="inherit" w:hAnsi="inherit"/>
        </w:rPr>
        <w:t xml:space="preserve">training </w:t>
      </w:r>
      <w:r w:rsidR="00CB7C74">
        <w:rPr>
          <w:rFonts w:ascii="inherit" w:hAnsi="inherit"/>
        </w:rPr>
        <w:t>complain to</w:t>
      </w:r>
      <w:r w:rsidR="00A0530C">
        <w:rPr>
          <w:rFonts w:ascii="inherit" w:hAnsi="inherit"/>
        </w:rPr>
        <w:t xml:space="preserve"> them </w:t>
      </w:r>
      <w:r w:rsidR="0034526B">
        <w:rPr>
          <w:rFonts w:ascii="inherit" w:hAnsi="inherit"/>
        </w:rPr>
        <w:t>in</w:t>
      </w:r>
      <w:r w:rsidR="00A0530C">
        <w:rPr>
          <w:rFonts w:ascii="inherit" w:hAnsi="inherit"/>
        </w:rPr>
        <w:t xml:space="preserve"> distress</w:t>
      </w:r>
      <w:r w:rsidR="00CB7C74">
        <w:rPr>
          <w:rFonts w:ascii="inherit" w:hAnsi="inherit"/>
        </w:rPr>
        <w:t xml:space="preserve"> over</w:t>
      </w:r>
      <w:r w:rsidR="00A0530C">
        <w:rPr>
          <w:rFonts w:ascii="inherit" w:hAnsi="inherit"/>
        </w:rPr>
        <w:t xml:space="preserve"> the</w:t>
      </w:r>
      <w:r w:rsidR="00125FAF">
        <w:rPr>
          <w:rFonts w:ascii="inherit" w:hAnsi="inherit"/>
        </w:rPr>
        <w:t>ir hi</w:t>
      </w:r>
      <w:r w:rsidR="0034526B">
        <w:rPr>
          <w:rFonts w:ascii="inherit" w:hAnsi="inherit"/>
        </w:rPr>
        <w:t>jacked</w:t>
      </w:r>
      <w:r w:rsidR="00A0530C">
        <w:rPr>
          <w:rFonts w:ascii="inherit" w:hAnsi="inherit"/>
        </w:rPr>
        <w:t xml:space="preserve"> luggage.  </w:t>
      </w:r>
    </w:p>
    <w:p w14:paraId="7483FDC0" w14:textId="77777777" w:rsidR="0034526B" w:rsidRDefault="00A0530C" w:rsidP="0021646E">
      <w:pPr>
        <w:spacing w:line="480" w:lineRule="auto"/>
        <w:ind w:firstLine="720"/>
        <w:rPr>
          <w:rFonts w:ascii="inherit" w:hAnsi="inherit"/>
        </w:rPr>
      </w:pPr>
      <w:r>
        <w:rPr>
          <w:rFonts w:ascii="inherit" w:hAnsi="inherit"/>
        </w:rPr>
        <w:t>The leader point</w:t>
      </w:r>
      <w:r w:rsidR="00CB7C74">
        <w:rPr>
          <w:rFonts w:ascii="inherit" w:hAnsi="inherit"/>
        </w:rPr>
        <w:t>s</w:t>
      </w:r>
      <w:r>
        <w:rPr>
          <w:rFonts w:ascii="inherit" w:hAnsi="inherit"/>
        </w:rPr>
        <w:t xml:space="preserve"> to the sky</w:t>
      </w:r>
      <w:r w:rsidR="0034526B">
        <w:rPr>
          <w:rFonts w:ascii="inherit" w:hAnsi="inherit"/>
        </w:rPr>
        <w:t>, speaking in “Swahili”</w:t>
      </w:r>
      <w:r>
        <w:rPr>
          <w:rFonts w:ascii="inherit" w:hAnsi="inherit"/>
        </w:rPr>
        <w:t xml:space="preserve"> and </w:t>
      </w:r>
      <w:r w:rsidR="0034526B">
        <w:rPr>
          <w:rFonts w:ascii="inherit" w:hAnsi="inherit"/>
        </w:rPr>
        <w:t xml:space="preserve">a body language of apparent sympathy, </w:t>
      </w:r>
      <w:r>
        <w:rPr>
          <w:rFonts w:ascii="inherit" w:hAnsi="inherit"/>
        </w:rPr>
        <w:t>s</w:t>
      </w:r>
      <w:r w:rsidR="00CB7C74">
        <w:rPr>
          <w:rFonts w:ascii="inherit" w:hAnsi="inherit"/>
        </w:rPr>
        <w:t>ays</w:t>
      </w:r>
      <w:r w:rsidR="00A537D3">
        <w:rPr>
          <w:rFonts w:ascii="inherit" w:hAnsi="inherit"/>
        </w:rPr>
        <w:t>,</w:t>
      </w:r>
      <w:r>
        <w:rPr>
          <w:rFonts w:ascii="inherit" w:hAnsi="inherit"/>
        </w:rPr>
        <w:t xml:space="preserve"> </w:t>
      </w:r>
      <w:r w:rsidR="00A537D3">
        <w:rPr>
          <w:rFonts w:ascii="inherit" w:hAnsi="inherit"/>
        </w:rPr>
        <w:t>“</w:t>
      </w:r>
      <w:proofErr w:type="spellStart"/>
      <w:proofErr w:type="gramStart"/>
      <w:r w:rsidR="004240EC">
        <w:rPr>
          <w:rFonts w:ascii="inherit" w:hAnsi="inherit"/>
        </w:rPr>
        <w:t>W</w:t>
      </w:r>
      <w:r w:rsidR="00A537D3">
        <w:rPr>
          <w:rFonts w:ascii="inherit" w:hAnsi="inherit"/>
        </w:rPr>
        <w:t>hogunga</w:t>
      </w:r>
      <w:proofErr w:type="spellEnd"/>
      <w:r w:rsidR="00A537D3">
        <w:rPr>
          <w:rFonts w:ascii="inherit" w:hAnsi="inherit"/>
        </w:rPr>
        <w:t>!</w:t>
      </w:r>
      <w:r w:rsidR="00CB7C74">
        <w:rPr>
          <w:rFonts w:ascii="inherit" w:hAnsi="inherit"/>
        </w:rPr>
        <w:t>,</w:t>
      </w:r>
      <w:proofErr w:type="gramEnd"/>
      <w:r w:rsidR="00A537D3">
        <w:rPr>
          <w:rFonts w:ascii="inherit" w:hAnsi="inherit"/>
        </w:rPr>
        <w:t xml:space="preserve">” </w:t>
      </w:r>
      <w:r w:rsidR="0034526B">
        <w:rPr>
          <w:rFonts w:ascii="inherit" w:hAnsi="inherit"/>
        </w:rPr>
        <w:t xml:space="preserve"> He then</w:t>
      </w:r>
      <w:r w:rsidR="00A537D3">
        <w:rPr>
          <w:rFonts w:ascii="inherit" w:hAnsi="inherit"/>
        </w:rPr>
        <w:t xml:space="preserve"> suggest</w:t>
      </w:r>
      <w:r w:rsidR="00E30615">
        <w:rPr>
          <w:rFonts w:ascii="inherit" w:hAnsi="inherit"/>
        </w:rPr>
        <w:t xml:space="preserve">s </w:t>
      </w:r>
      <w:r w:rsidR="00A537D3">
        <w:rPr>
          <w:rFonts w:ascii="inherit" w:hAnsi="inherit"/>
        </w:rPr>
        <w:t xml:space="preserve">that they </w:t>
      </w:r>
      <w:r w:rsidR="0034526B">
        <w:rPr>
          <w:rFonts w:ascii="inherit" w:hAnsi="inherit"/>
        </w:rPr>
        <w:t xml:space="preserve">do and </w:t>
      </w:r>
      <w:r w:rsidR="00A537D3">
        <w:rPr>
          <w:rFonts w:ascii="inherit" w:hAnsi="inherit"/>
        </w:rPr>
        <w:t xml:space="preserve">say </w:t>
      </w:r>
      <w:r w:rsidR="00E30615">
        <w:rPr>
          <w:rFonts w:ascii="inherit" w:hAnsi="inherit"/>
        </w:rPr>
        <w:t xml:space="preserve">the </w:t>
      </w:r>
      <w:r w:rsidR="00F31FF6">
        <w:rPr>
          <w:rFonts w:ascii="inherit" w:hAnsi="inherit"/>
        </w:rPr>
        <w:t>same</w:t>
      </w:r>
      <w:r w:rsidR="00E30615">
        <w:rPr>
          <w:rFonts w:ascii="inherit" w:hAnsi="inherit"/>
        </w:rPr>
        <w:t xml:space="preserve"> </w:t>
      </w:r>
      <w:r w:rsidR="00A537D3">
        <w:rPr>
          <w:rFonts w:ascii="inherit" w:hAnsi="inherit"/>
        </w:rPr>
        <w:t xml:space="preserve">whenever </w:t>
      </w:r>
      <w:r w:rsidR="00A537D3">
        <w:rPr>
          <w:rFonts w:ascii="inherit" w:hAnsi="inherit"/>
        </w:rPr>
        <w:lastRenderedPageBreak/>
        <w:t xml:space="preserve">they encounter </w:t>
      </w:r>
      <w:r w:rsidR="000F2C59">
        <w:rPr>
          <w:rFonts w:ascii="inherit" w:hAnsi="inherit"/>
        </w:rPr>
        <w:t xml:space="preserve">such </w:t>
      </w:r>
      <w:r w:rsidR="00A537D3">
        <w:rPr>
          <w:rFonts w:ascii="inherit" w:hAnsi="inherit"/>
        </w:rPr>
        <w:t>hardship</w:t>
      </w:r>
      <w:r w:rsidR="00F779B5">
        <w:rPr>
          <w:rFonts w:ascii="inherit" w:hAnsi="inherit"/>
        </w:rPr>
        <w:t>s</w:t>
      </w:r>
      <w:r w:rsidR="000F2C59">
        <w:rPr>
          <w:rFonts w:ascii="inherit" w:hAnsi="inherit"/>
        </w:rPr>
        <w:t>. Although</w:t>
      </w:r>
      <w:r w:rsidR="00F31FF6">
        <w:rPr>
          <w:rFonts w:ascii="inherit" w:hAnsi="inherit"/>
        </w:rPr>
        <w:t>,</w:t>
      </w:r>
      <w:r w:rsidR="000F2C59">
        <w:rPr>
          <w:rFonts w:ascii="inherit" w:hAnsi="inherit"/>
        </w:rPr>
        <w:t xml:space="preserve"> not completely satisfied, they seemed to comfort themselves in the </w:t>
      </w:r>
      <w:r w:rsidR="003D7E66">
        <w:rPr>
          <w:rFonts w:ascii="inherit" w:hAnsi="inherit"/>
        </w:rPr>
        <w:t>fact that they now knew what to do if a similar situation arose.</w:t>
      </w:r>
      <w:r w:rsidR="000F2C59">
        <w:rPr>
          <w:rFonts w:ascii="inherit" w:hAnsi="inherit"/>
        </w:rPr>
        <w:t xml:space="preserve"> </w:t>
      </w:r>
      <w:r w:rsidR="00A27A7A">
        <w:rPr>
          <w:rFonts w:ascii="inherit" w:hAnsi="inherit"/>
        </w:rPr>
        <w:t xml:space="preserve"> </w:t>
      </w:r>
    </w:p>
    <w:p w14:paraId="2D26363E" w14:textId="2DFBB64D" w:rsidR="00074B36" w:rsidRPr="00074B36" w:rsidRDefault="0034526B" w:rsidP="00074B36">
      <w:pPr>
        <w:spacing w:line="480" w:lineRule="auto"/>
        <w:ind w:firstLine="720"/>
      </w:pPr>
      <w:r>
        <w:rPr>
          <w:rFonts w:ascii="inherit" w:hAnsi="inherit"/>
        </w:rPr>
        <w:t xml:space="preserve">That was the first big jab at the </w:t>
      </w:r>
      <w:r w:rsidR="00074B36">
        <w:rPr>
          <w:rFonts w:ascii="inherit" w:hAnsi="inherit"/>
        </w:rPr>
        <w:t>laughs to come. Those who were to be ministered to were ministering to the ministers.</w:t>
      </w:r>
      <w:r w:rsidR="00A0530C">
        <w:rPr>
          <w:rFonts w:ascii="inherit" w:hAnsi="inherit"/>
        </w:rPr>
        <w:t xml:space="preserve"> </w:t>
      </w:r>
      <w:r w:rsidR="00A537D3">
        <w:rPr>
          <w:rFonts w:ascii="inherit" w:hAnsi="inherit"/>
        </w:rPr>
        <w:t xml:space="preserve"> </w:t>
      </w:r>
    </w:p>
    <w:p w14:paraId="5FAC0B66" w14:textId="6C15C769" w:rsidR="00A100DB" w:rsidRDefault="00A537D3" w:rsidP="00074B36">
      <w:pPr>
        <w:spacing w:line="480" w:lineRule="auto"/>
        <w:ind w:firstLine="720"/>
        <w:rPr>
          <w:rFonts w:ascii="inherit" w:hAnsi="inherit"/>
        </w:rPr>
      </w:pPr>
      <w:r>
        <w:rPr>
          <w:rFonts w:ascii="inherit" w:hAnsi="inherit"/>
        </w:rPr>
        <w:t>The two young men eventually me</w:t>
      </w:r>
      <w:r w:rsidR="00EB07DA">
        <w:rPr>
          <w:rFonts w:ascii="inherit" w:hAnsi="inherit"/>
        </w:rPr>
        <w:t>e</w:t>
      </w:r>
      <w:r>
        <w:rPr>
          <w:rFonts w:ascii="inherit" w:hAnsi="inherit"/>
        </w:rPr>
        <w:t xml:space="preserve">t up with </w:t>
      </w:r>
      <w:r w:rsidR="00C02BC0">
        <w:rPr>
          <w:rFonts w:ascii="inherit" w:hAnsi="inherit"/>
        </w:rPr>
        <w:t>another dozen fellow Mormon youth missionaries</w:t>
      </w:r>
      <w:r w:rsidR="00A100DB">
        <w:rPr>
          <w:rFonts w:ascii="inherit" w:hAnsi="inherit"/>
        </w:rPr>
        <w:t>-</w:t>
      </w:r>
      <w:r w:rsidR="00C02BC0">
        <w:rPr>
          <w:rFonts w:ascii="inherit" w:hAnsi="inherit"/>
        </w:rPr>
        <w:t>in</w:t>
      </w:r>
      <w:r w:rsidR="00A100DB">
        <w:rPr>
          <w:rFonts w:ascii="inherit" w:hAnsi="inherit"/>
        </w:rPr>
        <w:t>-</w:t>
      </w:r>
      <w:r w:rsidR="00C02BC0">
        <w:rPr>
          <w:rFonts w:ascii="inherit" w:hAnsi="inherit"/>
        </w:rPr>
        <w:t>training. Th</w:t>
      </w:r>
      <w:r w:rsidR="003D7E66">
        <w:rPr>
          <w:rFonts w:ascii="inherit" w:hAnsi="inherit"/>
        </w:rPr>
        <w:t>is team of</w:t>
      </w:r>
      <w:r w:rsidR="00EB07DA">
        <w:rPr>
          <w:rFonts w:ascii="inherit" w:hAnsi="inherit"/>
        </w:rPr>
        <w:t xml:space="preserve"> young men</w:t>
      </w:r>
      <w:r w:rsidR="00B05067">
        <w:rPr>
          <w:rFonts w:ascii="inherit" w:hAnsi="inherit"/>
        </w:rPr>
        <w:t xml:space="preserve"> had been working at </w:t>
      </w:r>
      <w:r w:rsidR="00EB07DA">
        <w:rPr>
          <w:rFonts w:ascii="inherit" w:hAnsi="inherit"/>
        </w:rPr>
        <w:t xml:space="preserve">trying to </w:t>
      </w:r>
      <w:r w:rsidR="00B05067">
        <w:rPr>
          <w:rFonts w:ascii="inherit" w:hAnsi="inherit"/>
        </w:rPr>
        <w:t xml:space="preserve">convert the villagers for </w:t>
      </w:r>
      <w:r w:rsidR="00EB07DA">
        <w:rPr>
          <w:rFonts w:ascii="inherit" w:hAnsi="inherit"/>
        </w:rPr>
        <w:t xml:space="preserve">quite </w:t>
      </w:r>
      <w:r w:rsidR="00B05067">
        <w:rPr>
          <w:rFonts w:ascii="inherit" w:hAnsi="inherit"/>
        </w:rPr>
        <w:t>some</w:t>
      </w:r>
      <w:r w:rsidR="00EB07DA">
        <w:rPr>
          <w:rFonts w:ascii="inherit" w:hAnsi="inherit"/>
        </w:rPr>
        <w:t xml:space="preserve"> </w:t>
      </w:r>
      <w:r w:rsidR="00B05067">
        <w:rPr>
          <w:rFonts w:ascii="inherit" w:hAnsi="inherit"/>
        </w:rPr>
        <w:t>time</w:t>
      </w:r>
      <w:r w:rsidR="00EB07DA">
        <w:rPr>
          <w:rFonts w:ascii="inherit" w:hAnsi="inherit"/>
        </w:rPr>
        <w:t xml:space="preserve"> </w:t>
      </w:r>
      <w:r w:rsidR="00B05067">
        <w:rPr>
          <w:rFonts w:ascii="inherit" w:hAnsi="inherit"/>
        </w:rPr>
        <w:t xml:space="preserve">but had virtually no success. They </w:t>
      </w:r>
      <w:r w:rsidR="00B00E60">
        <w:rPr>
          <w:rFonts w:ascii="inherit" w:hAnsi="inherit"/>
        </w:rPr>
        <w:t>got</w:t>
      </w:r>
      <w:r w:rsidR="00B05067">
        <w:rPr>
          <w:rFonts w:ascii="inherit" w:hAnsi="inherit"/>
        </w:rPr>
        <w:t xml:space="preserve"> one baptism</w:t>
      </w:r>
      <w:r w:rsidR="00EB07DA">
        <w:rPr>
          <w:rFonts w:ascii="inherit" w:hAnsi="inherit"/>
        </w:rPr>
        <w:t xml:space="preserve"> </w:t>
      </w:r>
      <w:r w:rsidR="00E463BD">
        <w:rPr>
          <w:rFonts w:ascii="inherit" w:hAnsi="inherit"/>
        </w:rPr>
        <w:t>for their troubles</w:t>
      </w:r>
      <w:r w:rsidR="00B00E60">
        <w:rPr>
          <w:rFonts w:ascii="inherit" w:hAnsi="inherit"/>
        </w:rPr>
        <w:t>,</w:t>
      </w:r>
      <w:r w:rsidR="00E463BD">
        <w:rPr>
          <w:rFonts w:ascii="inherit" w:hAnsi="inherit"/>
        </w:rPr>
        <w:t xml:space="preserve"> </w:t>
      </w:r>
      <w:r w:rsidR="00EB07DA">
        <w:rPr>
          <w:rFonts w:ascii="inherit" w:hAnsi="inherit"/>
        </w:rPr>
        <w:t>and</w:t>
      </w:r>
      <w:r w:rsidR="00A100DB">
        <w:rPr>
          <w:rFonts w:ascii="inherit" w:hAnsi="inherit"/>
        </w:rPr>
        <w:t>,</w:t>
      </w:r>
      <w:r w:rsidR="00E463BD">
        <w:rPr>
          <w:rFonts w:ascii="inherit" w:hAnsi="inherit"/>
        </w:rPr>
        <w:t xml:space="preserve"> </w:t>
      </w:r>
      <w:proofErr w:type="gramStart"/>
      <w:r w:rsidR="00E463BD">
        <w:rPr>
          <w:rFonts w:ascii="inherit" w:hAnsi="inherit"/>
        </w:rPr>
        <w:t>as a consequence</w:t>
      </w:r>
      <w:proofErr w:type="gramEnd"/>
      <w:r w:rsidR="00E463BD">
        <w:rPr>
          <w:rFonts w:ascii="inherit" w:hAnsi="inherit"/>
        </w:rPr>
        <w:t xml:space="preserve">, </w:t>
      </w:r>
      <w:r w:rsidR="00B00E60">
        <w:rPr>
          <w:rFonts w:ascii="inherit" w:hAnsi="inherit"/>
        </w:rPr>
        <w:t xml:space="preserve">they </w:t>
      </w:r>
      <w:r w:rsidR="00C02BC0">
        <w:rPr>
          <w:rFonts w:ascii="inherit" w:hAnsi="inherit"/>
        </w:rPr>
        <w:t>contemplat</w:t>
      </w:r>
      <w:r w:rsidR="00B00E60">
        <w:rPr>
          <w:rFonts w:ascii="inherit" w:hAnsi="inherit"/>
        </w:rPr>
        <w:t>ed</w:t>
      </w:r>
      <w:r w:rsidR="00C02BC0">
        <w:rPr>
          <w:rFonts w:ascii="inherit" w:hAnsi="inherit"/>
        </w:rPr>
        <w:t xml:space="preserve"> giving up the missionary work and return</w:t>
      </w:r>
      <w:r w:rsidR="004E585F">
        <w:rPr>
          <w:rFonts w:ascii="inherit" w:hAnsi="inherit"/>
        </w:rPr>
        <w:t>ing</w:t>
      </w:r>
      <w:r w:rsidR="00C02BC0">
        <w:rPr>
          <w:rFonts w:ascii="inherit" w:hAnsi="inherit"/>
        </w:rPr>
        <w:t xml:space="preserve"> home</w:t>
      </w:r>
      <w:r w:rsidR="00E463BD">
        <w:rPr>
          <w:rFonts w:ascii="inherit" w:hAnsi="inherit"/>
        </w:rPr>
        <w:t>,</w:t>
      </w:r>
      <w:r w:rsidR="00C02BC0">
        <w:rPr>
          <w:rFonts w:ascii="inherit" w:hAnsi="inherit"/>
        </w:rPr>
        <w:t xml:space="preserve"> to </w:t>
      </w:r>
      <w:r w:rsidR="00EB07DA">
        <w:rPr>
          <w:rFonts w:ascii="inherit" w:hAnsi="inherit"/>
        </w:rPr>
        <w:t>Salt Lake City</w:t>
      </w:r>
      <w:r w:rsidR="00C02BC0">
        <w:rPr>
          <w:rFonts w:ascii="inherit" w:hAnsi="inherit"/>
        </w:rPr>
        <w:t xml:space="preserve">. </w:t>
      </w:r>
      <w:r w:rsidR="004A275C">
        <w:rPr>
          <w:rFonts w:ascii="inherit" w:hAnsi="inherit"/>
        </w:rPr>
        <w:t xml:space="preserve"> However, </w:t>
      </w:r>
      <w:r w:rsidR="00952E8A">
        <w:rPr>
          <w:rFonts w:ascii="inherit" w:hAnsi="inherit"/>
        </w:rPr>
        <w:t xml:space="preserve">Eli, </w:t>
      </w:r>
      <w:r w:rsidR="00F779B5">
        <w:rPr>
          <w:rFonts w:ascii="inherit" w:hAnsi="inherit"/>
        </w:rPr>
        <w:t>the</w:t>
      </w:r>
      <w:r w:rsidR="004A275C">
        <w:rPr>
          <w:rFonts w:ascii="inherit" w:hAnsi="inherit"/>
        </w:rPr>
        <w:t xml:space="preserve"> young</w:t>
      </w:r>
      <w:r w:rsidR="00CE4E92">
        <w:rPr>
          <w:rFonts w:ascii="inherit" w:hAnsi="inherit"/>
        </w:rPr>
        <w:t xml:space="preserve">er of the </w:t>
      </w:r>
      <w:r w:rsidR="00074B36">
        <w:rPr>
          <w:rFonts w:ascii="inherit" w:hAnsi="inherit"/>
        </w:rPr>
        <w:t xml:space="preserve">last </w:t>
      </w:r>
      <w:r w:rsidR="00CE4E92">
        <w:rPr>
          <w:rFonts w:ascii="inherit" w:hAnsi="inherit"/>
        </w:rPr>
        <w:t xml:space="preserve">two </w:t>
      </w:r>
      <w:r w:rsidR="00B05067">
        <w:rPr>
          <w:rFonts w:ascii="inherit" w:hAnsi="inherit"/>
        </w:rPr>
        <w:t>missionaries whose suitcases were stolen</w:t>
      </w:r>
      <w:r w:rsidR="004E585F">
        <w:rPr>
          <w:rFonts w:ascii="inherit" w:hAnsi="inherit"/>
        </w:rPr>
        <w:t xml:space="preserve">, </w:t>
      </w:r>
      <w:r w:rsidR="004A275C">
        <w:rPr>
          <w:rFonts w:ascii="inherit" w:hAnsi="inherit"/>
        </w:rPr>
        <w:t>ma</w:t>
      </w:r>
      <w:r w:rsidR="00A100DB">
        <w:rPr>
          <w:rFonts w:ascii="inherit" w:hAnsi="inherit"/>
        </w:rPr>
        <w:t>d</w:t>
      </w:r>
      <w:r w:rsidR="004A275C">
        <w:rPr>
          <w:rFonts w:ascii="inherit" w:hAnsi="inherit"/>
        </w:rPr>
        <w:t>e a connection with</w:t>
      </w:r>
      <w:r w:rsidR="00FF2557">
        <w:rPr>
          <w:rFonts w:ascii="inherit" w:hAnsi="inherit"/>
        </w:rPr>
        <w:t xml:space="preserve">, </w:t>
      </w:r>
      <w:proofErr w:type="spellStart"/>
      <w:r w:rsidR="00FF2557">
        <w:rPr>
          <w:rFonts w:ascii="inherit" w:hAnsi="inherit"/>
        </w:rPr>
        <w:t>Nabulungi</w:t>
      </w:r>
      <w:proofErr w:type="spellEnd"/>
      <w:r w:rsidR="00B908E5">
        <w:rPr>
          <w:rFonts w:ascii="inherit" w:hAnsi="inherit"/>
        </w:rPr>
        <w:t xml:space="preserve"> [</w:t>
      </w:r>
      <w:r w:rsidR="00B908E5" w:rsidRPr="00B908E5">
        <w:rPr>
          <w:rFonts w:ascii="inherit" w:hAnsi="inherit"/>
          <w:color w:val="FF0000"/>
        </w:rPr>
        <w:t>principle#2</w:t>
      </w:r>
      <w:r w:rsidR="00B908E5">
        <w:rPr>
          <w:rFonts w:ascii="inherit" w:hAnsi="inherit"/>
        </w:rPr>
        <w:t>]</w:t>
      </w:r>
      <w:r w:rsidR="00FF2557">
        <w:rPr>
          <w:rFonts w:ascii="inherit" w:hAnsi="inherit"/>
        </w:rPr>
        <w:t>,</w:t>
      </w:r>
      <w:r w:rsidR="004A275C">
        <w:rPr>
          <w:rFonts w:ascii="inherit" w:hAnsi="inherit"/>
        </w:rPr>
        <w:t xml:space="preserve"> the daughter of the village</w:t>
      </w:r>
      <w:r w:rsidR="00543A6A">
        <w:rPr>
          <w:rFonts w:ascii="inherit" w:hAnsi="inherit"/>
        </w:rPr>
        <w:t xml:space="preserve"> chief</w:t>
      </w:r>
      <w:r w:rsidR="009C2087">
        <w:rPr>
          <w:rFonts w:ascii="inherit" w:hAnsi="inherit"/>
        </w:rPr>
        <w:t>,</w:t>
      </w:r>
      <w:r w:rsidR="00A27A7A">
        <w:rPr>
          <w:rFonts w:ascii="inherit" w:hAnsi="inherit"/>
        </w:rPr>
        <w:t xml:space="preserve"> </w:t>
      </w:r>
      <w:proofErr w:type="spellStart"/>
      <w:r w:rsidR="009C2087">
        <w:rPr>
          <w:rFonts w:ascii="inherit" w:hAnsi="inherit"/>
        </w:rPr>
        <w:t>Mafala</w:t>
      </w:r>
      <w:proofErr w:type="spellEnd"/>
      <w:r w:rsidR="009C2087">
        <w:rPr>
          <w:rFonts w:ascii="inherit" w:hAnsi="inherit"/>
        </w:rPr>
        <w:t xml:space="preserve"> </w:t>
      </w:r>
      <w:proofErr w:type="spellStart"/>
      <w:r w:rsidR="009C2087">
        <w:rPr>
          <w:rFonts w:ascii="inherit" w:hAnsi="inherit"/>
        </w:rPr>
        <w:t>Hatimbi</w:t>
      </w:r>
      <w:proofErr w:type="spellEnd"/>
      <w:r w:rsidR="004E585F">
        <w:rPr>
          <w:rFonts w:ascii="inherit" w:hAnsi="inherit"/>
        </w:rPr>
        <w:t xml:space="preserve">. </w:t>
      </w:r>
      <w:r w:rsidR="00FF2557">
        <w:rPr>
          <w:rFonts w:ascii="inherit" w:hAnsi="inherit"/>
        </w:rPr>
        <w:t xml:space="preserve"> </w:t>
      </w:r>
      <w:r w:rsidR="00CE4E92">
        <w:rPr>
          <w:rFonts w:ascii="inherit" w:hAnsi="inherit"/>
        </w:rPr>
        <w:t xml:space="preserve">By then, </w:t>
      </w:r>
      <w:r w:rsidR="00A74784">
        <w:rPr>
          <w:rFonts w:ascii="inherit" w:hAnsi="inherit"/>
        </w:rPr>
        <w:t>he</w:t>
      </w:r>
      <w:r w:rsidR="004E585F">
        <w:rPr>
          <w:rFonts w:ascii="inherit" w:hAnsi="inherit"/>
        </w:rPr>
        <w:t xml:space="preserve"> </w:t>
      </w:r>
      <w:r w:rsidR="00E463BD">
        <w:rPr>
          <w:rFonts w:ascii="inherit" w:hAnsi="inherit"/>
        </w:rPr>
        <w:t>had</w:t>
      </w:r>
      <w:r w:rsidR="004E585F">
        <w:rPr>
          <w:rFonts w:ascii="inherit" w:hAnsi="inherit"/>
        </w:rPr>
        <w:t xml:space="preserve"> </w:t>
      </w:r>
      <w:r w:rsidR="00A27A7A">
        <w:rPr>
          <w:rFonts w:ascii="inherit" w:hAnsi="inherit"/>
        </w:rPr>
        <w:t>surreptitiously</w:t>
      </w:r>
      <w:r w:rsidR="004E585F">
        <w:rPr>
          <w:rFonts w:ascii="inherit" w:hAnsi="inherit"/>
        </w:rPr>
        <w:t xml:space="preserve"> alter</w:t>
      </w:r>
      <w:r w:rsidR="00DD23F4">
        <w:rPr>
          <w:rFonts w:ascii="inherit" w:hAnsi="inherit"/>
        </w:rPr>
        <w:t xml:space="preserve">ed </w:t>
      </w:r>
      <w:r w:rsidR="004E585F">
        <w:rPr>
          <w:rFonts w:ascii="inherit" w:hAnsi="inherit"/>
        </w:rPr>
        <w:t xml:space="preserve">some of Joseph Smith’s </w:t>
      </w:r>
      <w:r w:rsidR="002061AF">
        <w:rPr>
          <w:rFonts w:ascii="inherit" w:hAnsi="inherit"/>
        </w:rPr>
        <w:t xml:space="preserve">original </w:t>
      </w:r>
      <w:r w:rsidR="00DD23F4">
        <w:rPr>
          <w:rFonts w:ascii="inherit" w:hAnsi="inherit"/>
        </w:rPr>
        <w:t>doctrin</w:t>
      </w:r>
      <w:r w:rsidR="00FF2557">
        <w:rPr>
          <w:rFonts w:ascii="inherit" w:hAnsi="inherit"/>
        </w:rPr>
        <w:t>e</w:t>
      </w:r>
      <w:r w:rsidR="002D247A">
        <w:rPr>
          <w:rFonts w:ascii="inherit" w:hAnsi="inherit"/>
        </w:rPr>
        <w:t xml:space="preserve"> </w:t>
      </w:r>
      <w:r w:rsidR="004C42DC">
        <w:rPr>
          <w:rFonts w:ascii="inherit" w:hAnsi="inherit"/>
        </w:rPr>
        <w:t>in</w:t>
      </w:r>
      <w:r w:rsidR="002D247A">
        <w:rPr>
          <w:rFonts w:ascii="inherit" w:hAnsi="inherit"/>
        </w:rPr>
        <w:t xml:space="preserve"> </w:t>
      </w:r>
      <w:r w:rsidR="00B97285" w:rsidRPr="00B97285">
        <w:rPr>
          <w:rFonts w:ascii="inherit" w:hAnsi="inherit"/>
          <w:i/>
          <w:iCs/>
        </w:rPr>
        <w:t>T</w:t>
      </w:r>
      <w:r w:rsidR="002D247A" w:rsidRPr="00B97285">
        <w:rPr>
          <w:rFonts w:ascii="inherit" w:hAnsi="inherit"/>
          <w:i/>
          <w:iCs/>
        </w:rPr>
        <w:t>he</w:t>
      </w:r>
      <w:r w:rsidR="002D247A">
        <w:rPr>
          <w:rFonts w:ascii="inherit" w:hAnsi="inherit"/>
        </w:rPr>
        <w:t xml:space="preserve"> </w:t>
      </w:r>
      <w:r w:rsidR="002D247A" w:rsidRPr="002061AF">
        <w:rPr>
          <w:rFonts w:ascii="inherit" w:hAnsi="inherit"/>
          <w:i/>
          <w:iCs/>
        </w:rPr>
        <w:t>Book of Mormon</w:t>
      </w:r>
      <w:r w:rsidR="00B908E5">
        <w:rPr>
          <w:rFonts w:ascii="inherit" w:hAnsi="inherit"/>
          <w:i/>
          <w:iCs/>
        </w:rPr>
        <w:t>,</w:t>
      </w:r>
      <w:r w:rsidR="002D247A">
        <w:rPr>
          <w:rFonts w:ascii="inherit" w:hAnsi="inherit"/>
        </w:rPr>
        <w:t xml:space="preserve"> </w:t>
      </w:r>
      <w:proofErr w:type="gramStart"/>
      <w:r w:rsidR="00AB53C8">
        <w:rPr>
          <w:rFonts w:ascii="inherit" w:hAnsi="inherit"/>
        </w:rPr>
        <w:t xml:space="preserve">in </w:t>
      </w:r>
      <w:r w:rsidR="00CE4E92">
        <w:rPr>
          <w:rFonts w:ascii="inherit" w:hAnsi="inherit"/>
        </w:rPr>
        <w:t>order to</w:t>
      </w:r>
      <w:proofErr w:type="gramEnd"/>
      <w:r w:rsidR="00CE4E92">
        <w:rPr>
          <w:rFonts w:ascii="inherit" w:hAnsi="inherit"/>
        </w:rPr>
        <w:t xml:space="preserve"> make the </w:t>
      </w:r>
      <w:r w:rsidR="00AB53C8">
        <w:rPr>
          <w:rFonts w:ascii="inherit" w:hAnsi="inherit"/>
        </w:rPr>
        <w:t xml:space="preserve">message </w:t>
      </w:r>
      <w:r w:rsidR="00CE4E92">
        <w:rPr>
          <w:rFonts w:ascii="inherit" w:hAnsi="inherit"/>
        </w:rPr>
        <w:t xml:space="preserve">more palatable </w:t>
      </w:r>
      <w:r w:rsidR="00A74784">
        <w:rPr>
          <w:rFonts w:ascii="inherit" w:hAnsi="inherit"/>
        </w:rPr>
        <w:t>to</w:t>
      </w:r>
      <w:r w:rsidR="00CE4E92">
        <w:rPr>
          <w:rFonts w:ascii="inherit" w:hAnsi="inherit"/>
        </w:rPr>
        <w:t xml:space="preserve"> </w:t>
      </w:r>
      <w:r w:rsidR="00B97285">
        <w:rPr>
          <w:rFonts w:ascii="inherit" w:hAnsi="inherit"/>
        </w:rPr>
        <w:t>the villagers</w:t>
      </w:r>
      <w:r w:rsidR="00B908E5">
        <w:rPr>
          <w:rFonts w:ascii="inherit" w:hAnsi="inherit"/>
        </w:rPr>
        <w:t xml:space="preserve"> [</w:t>
      </w:r>
      <w:r w:rsidR="00B908E5" w:rsidRPr="00B908E5">
        <w:rPr>
          <w:rFonts w:ascii="inherit" w:hAnsi="inherit"/>
          <w:color w:val="FF0000"/>
        </w:rPr>
        <w:t>principle #1</w:t>
      </w:r>
      <w:r w:rsidR="00B908E5">
        <w:rPr>
          <w:rFonts w:ascii="inherit" w:hAnsi="inherit"/>
        </w:rPr>
        <w:t>]</w:t>
      </w:r>
      <w:r w:rsidR="00A74784">
        <w:rPr>
          <w:rFonts w:ascii="inherit" w:hAnsi="inherit"/>
        </w:rPr>
        <w:t>.</w:t>
      </w:r>
      <w:r w:rsidR="002D247A">
        <w:rPr>
          <w:rFonts w:ascii="inherit" w:hAnsi="inherit"/>
        </w:rPr>
        <w:t xml:space="preserve"> </w:t>
      </w:r>
      <w:r w:rsidR="00B97285">
        <w:rPr>
          <w:rFonts w:ascii="inherit" w:hAnsi="inherit"/>
        </w:rPr>
        <w:t xml:space="preserve"> </w:t>
      </w:r>
      <w:r w:rsidR="006320C8">
        <w:rPr>
          <w:rFonts w:ascii="inherit" w:hAnsi="inherit"/>
        </w:rPr>
        <w:t xml:space="preserve">One of the most critical alterations was </w:t>
      </w:r>
      <w:r w:rsidR="00114E9C">
        <w:rPr>
          <w:rFonts w:ascii="inherit" w:hAnsi="inherit"/>
        </w:rPr>
        <w:t xml:space="preserve">the claim that </w:t>
      </w:r>
      <w:r w:rsidR="00114E9C" w:rsidRPr="002061AF">
        <w:rPr>
          <w:rFonts w:ascii="inherit" w:hAnsi="inherit"/>
        </w:rPr>
        <w:t>Salt Lake City w</w:t>
      </w:r>
      <w:r w:rsidR="00114E9C">
        <w:rPr>
          <w:rFonts w:ascii="inherit" w:hAnsi="inherit"/>
        </w:rPr>
        <w:t>as</w:t>
      </w:r>
      <w:r w:rsidR="00114E9C" w:rsidRPr="002061AF">
        <w:rPr>
          <w:rFonts w:ascii="inherit" w:hAnsi="inherit"/>
        </w:rPr>
        <w:t xml:space="preserve"> the heaven</w:t>
      </w:r>
      <w:r w:rsidR="00114E9C">
        <w:rPr>
          <w:rFonts w:ascii="inherit" w:hAnsi="inherit"/>
        </w:rPr>
        <w:t>ly place</w:t>
      </w:r>
      <w:r w:rsidR="00114E9C" w:rsidRPr="002061AF">
        <w:rPr>
          <w:rFonts w:ascii="inherit" w:hAnsi="inherit"/>
        </w:rPr>
        <w:t xml:space="preserve"> </w:t>
      </w:r>
      <w:r w:rsidR="00114E9C">
        <w:rPr>
          <w:rFonts w:ascii="inherit" w:hAnsi="inherit"/>
        </w:rPr>
        <w:t xml:space="preserve">of promise and bliss </w:t>
      </w:r>
      <w:r w:rsidR="00114E9C" w:rsidRPr="002061AF">
        <w:rPr>
          <w:rFonts w:ascii="inherit" w:hAnsi="inherit"/>
        </w:rPr>
        <w:t xml:space="preserve">where </w:t>
      </w:r>
      <w:r w:rsidR="00114E9C">
        <w:rPr>
          <w:rFonts w:ascii="inherit" w:hAnsi="inherit"/>
        </w:rPr>
        <w:t xml:space="preserve">Mormon </w:t>
      </w:r>
      <w:r w:rsidR="00114E9C" w:rsidRPr="002061AF">
        <w:rPr>
          <w:rFonts w:ascii="inherit" w:hAnsi="inherit"/>
        </w:rPr>
        <w:t>converts</w:t>
      </w:r>
      <w:r w:rsidR="00114E9C">
        <w:rPr>
          <w:rFonts w:ascii="inherit" w:hAnsi="inherit"/>
        </w:rPr>
        <w:t xml:space="preserve"> would</w:t>
      </w:r>
      <w:r w:rsidR="00114E9C" w:rsidRPr="002061AF">
        <w:rPr>
          <w:rFonts w:ascii="inherit" w:hAnsi="inherit"/>
        </w:rPr>
        <w:t xml:space="preserve"> go </w:t>
      </w:r>
      <w:r w:rsidR="00114E9C">
        <w:rPr>
          <w:rFonts w:ascii="inherit" w:hAnsi="inherit"/>
        </w:rPr>
        <w:t>during the afterlife</w:t>
      </w:r>
      <w:r w:rsidR="007B5FCD">
        <w:rPr>
          <w:rFonts w:ascii="inherit" w:hAnsi="inherit"/>
        </w:rPr>
        <w:t xml:space="preserve"> (</w:t>
      </w:r>
      <w:proofErr w:type="spellStart"/>
      <w:r w:rsidR="00A258C6">
        <w:t>Nicholaw</w:t>
      </w:r>
      <w:proofErr w:type="spellEnd"/>
      <w:r w:rsidR="00A258C6">
        <w:t xml:space="preserve"> et al., 2011).</w:t>
      </w:r>
      <w:r w:rsidR="00114E9C">
        <w:rPr>
          <w:rFonts w:ascii="inherit" w:hAnsi="inherit"/>
        </w:rPr>
        <w:t xml:space="preserve"> </w:t>
      </w:r>
    </w:p>
    <w:p w14:paraId="7D13ACE8" w14:textId="2FCF09A6" w:rsidR="00A100DB" w:rsidRDefault="00B97285" w:rsidP="00A100DB">
      <w:pPr>
        <w:spacing w:line="480" w:lineRule="auto"/>
        <w:ind w:firstLine="720"/>
        <w:rPr>
          <w:rFonts w:ascii="inherit" w:hAnsi="inherit"/>
        </w:rPr>
      </w:pPr>
      <w:r>
        <w:rPr>
          <w:rFonts w:ascii="inherit" w:hAnsi="inherit"/>
        </w:rPr>
        <w:t xml:space="preserve">Eli </w:t>
      </w:r>
      <w:r w:rsidR="004C42DC">
        <w:rPr>
          <w:rFonts w:ascii="inherit" w:hAnsi="inherit"/>
        </w:rPr>
        <w:t xml:space="preserve">came to </w:t>
      </w:r>
      <w:r>
        <w:rPr>
          <w:rFonts w:ascii="inherit" w:hAnsi="inherit"/>
        </w:rPr>
        <w:t xml:space="preserve">realize that </w:t>
      </w:r>
      <w:proofErr w:type="spellStart"/>
      <w:r>
        <w:rPr>
          <w:rFonts w:ascii="inherit" w:hAnsi="inherit"/>
        </w:rPr>
        <w:t>Nabulungi’s</w:t>
      </w:r>
      <w:proofErr w:type="spellEnd"/>
      <w:r>
        <w:rPr>
          <w:rFonts w:ascii="inherit" w:hAnsi="inherit"/>
        </w:rPr>
        <w:t xml:space="preserve"> newly peeked interest in conversing with him was just the opening he needed</w:t>
      </w:r>
      <w:r w:rsidR="00B908E5">
        <w:rPr>
          <w:rFonts w:ascii="inherit" w:hAnsi="inherit"/>
        </w:rPr>
        <w:t xml:space="preserve"> [</w:t>
      </w:r>
      <w:r w:rsidR="00B908E5" w:rsidRPr="00B908E5">
        <w:rPr>
          <w:rFonts w:ascii="inherit" w:hAnsi="inherit"/>
          <w:color w:val="FF0000"/>
        </w:rPr>
        <w:t>principle#2</w:t>
      </w:r>
      <w:r w:rsidR="00B908E5">
        <w:rPr>
          <w:rFonts w:ascii="inherit" w:hAnsi="inherit"/>
        </w:rPr>
        <w:t>]</w:t>
      </w:r>
      <w:r w:rsidR="004C42DC">
        <w:rPr>
          <w:rFonts w:ascii="inherit" w:hAnsi="inherit"/>
        </w:rPr>
        <w:t xml:space="preserve">.  </w:t>
      </w:r>
      <w:r w:rsidR="002D247A">
        <w:rPr>
          <w:rFonts w:ascii="inherit" w:hAnsi="inherit"/>
        </w:rPr>
        <w:t>And so,</w:t>
      </w:r>
      <w:r w:rsidR="00A74784">
        <w:rPr>
          <w:rFonts w:ascii="inherit" w:hAnsi="inherit"/>
        </w:rPr>
        <w:t xml:space="preserve"> </w:t>
      </w:r>
      <w:r w:rsidR="00231EEE">
        <w:rPr>
          <w:rFonts w:ascii="inherit" w:hAnsi="inherit"/>
        </w:rPr>
        <w:t xml:space="preserve">he </w:t>
      </w:r>
      <w:r w:rsidR="00A74784">
        <w:rPr>
          <w:rFonts w:ascii="inherit" w:hAnsi="inherit"/>
        </w:rPr>
        <w:t xml:space="preserve">decided to </w:t>
      </w:r>
      <w:r w:rsidR="007F3F95">
        <w:rPr>
          <w:rFonts w:ascii="inherit" w:hAnsi="inherit"/>
        </w:rPr>
        <w:t xml:space="preserve">take the opportunity and </w:t>
      </w:r>
      <w:r w:rsidR="00BC7226">
        <w:rPr>
          <w:rFonts w:ascii="inherit" w:hAnsi="inherit"/>
        </w:rPr>
        <w:t>regale</w:t>
      </w:r>
      <w:r w:rsidR="00A74784">
        <w:rPr>
          <w:rFonts w:ascii="inherit" w:hAnsi="inherit"/>
        </w:rPr>
        <w:t xml:space="preserve"> </w:t>
      </w:r>
      <w:r w:rsidR="004C42DC">
        <w:rPr>
          <w:rFonts w:ascii="inherit" w:hAnsi="inherit"/>
        </w:rPr>
        <w:t xml:space="preserve">her </w:t>
      </w:r>
      <w:r w:rsidR="00BC7226">
        <w:rPr>
          <w:rFonts w:ascii="inherit" w:hAnsi="inherit"/>
        </w:rPr>
        <w:t xml:space="preserve">with </w:t>
      </w:r>
      <w:r w:rsidR="00A74784">
        <w:rPr>
          <w:rFonts w:ascii="inherit" w:hAnsi="inherit"/>
        </w:rPr>
        <w:t>the lies and half</w:t>
      </w:r>
      <w:r w:rsidR="002D247A">
        <w:rPr>
          <w:rFonts w:ascii="inherit" w:hAnsi="inherit"/>
        </w:rPr>
        <w:t>-</w:t>
      </w:r>
      <w:r w:rsidR="00A74784">
        <w:rPr>
          <w:rFonts w:ascii="inherit" w:hAnsi="inherit"/>
        </w:rPr>
        <w:t xml:space="preserve">truths </w:t>
      </w:r>
      <w:r w:rsidR="004C42DC">
        <w:rPr>
          <w:rFonts w:ascii="inherit" w:hAnsi="inherit"/>
        </w:rPr>
        <w:t>about</w:t>
      </w:r>
      <w:r w:rsidR="002D247A">
        <w:rPr>
          <w:rFonts w:ascii="inherit" w:hAnsi="inherit"/>
        </w:rPr>
        <w:t xml:space="preserve"> Mormonism </w:t>
      </w:r>
      <w:r w:rsidR="004C42DC">
        <w:rPr>
          <w:rFonts w:ascii="inherit" w:hAnsi="inherit"/>
        </w:rPr>
        <w:t xml:space="preserve">that he had concocted. </w:t>
      </w:r>
      <w:r w:rsidR="00BC7226">
        <w:rPr>
          <w:rFonts w:ascii="inherit" w:hAnsi="inherit"/>
        </w:rPr>
        <w:t xml:space="preserve">To his pleasant surprise, </w:t>
      </w:r>
      <w:proofErr w:type="spellStart"/>
      <w:r w:rsidR="00BC7226">
        <w:rPr>
          <w:rFonts w:ascii="inherit" w:hAnsi="inherit"/>
        </w:rPr>
        <w:t>Nabulungi</w:t>
      </w:r>
      <w:proofErr w:type="spellEnd"/>
      <w:r w:rsidR="00BC7226">
        <w:rPr>
          <w:rFonts w:ascii="inherit" w:hAnsi="inherit"/>
        </w:rPr>
        <w:t xml:space="preserve"> </w:t>
      </w:r>
      <w:r w:rsidR="007B55BD">
        <w:rPr>
          <w:rFonts w:ascii="inherit" w:hAnsi="inherit"/>
        </w:rPr>
        <w:t xml:space="preserve">had </w:t>
      </w:r>
      <w:r w:rsidR="00BC7226">
        <w:rPr>
          <w:rFonts w:ascii="inherit" w:hAnsi="inherit"/>
        </w:rPr>
        <w:t xml:space="preserve">swallow </w:t>
      </w:r>
      <w:r w:rsidR="00114E9C">
        <w:rPr>
          <w:rFonts w:ascii="inherit" w:hAnsi="inherit"/>
        </w:rPr>
        <w:t>the bait</w:t>
      </w:r>
      <w:r w:rsidR="00B908E5">
        <w:rPr>
          <w:rFonts w:ascii="inherit" w:hAnsi="inherit"/>
        </w:rPr>
        <w:t xml:space="preserve"> [</w:t>
      </w:r>
      <w:r w:rsidR="00B908E5" w:rsidRPr="00B908E5">
        <w:rPr>
          <w:rFonts w:ascii="inherit" w:hAnsi="inherit"/>
          <w:color w:val="FF0000"/>
        </w:rPr>
        <w:t>principle #</w:t>
      </w:r>
      <w:r w:rsidR="00B908E5">
        <w:rPr>
          <w:rFonts w:ascii="inherit" w:hAnsi="inherit"/>
          <w:color w:val="FF0000"/>
        </w:rPr>
        <w:t>2]</w:t>
      </w:r>
      <w:r w:rsidR="006320C8">
        <w:rPr>
          <w:rFonts w:ascii="inherit" w:hAnsi="inherit"/>
        </w:rPr>
        <w:t xml:space="preserve"> </w:t>
      </w:r>
      <w:r w:rsidR="007B55BD">
        <w:rPr>
          <w:rFonts w:ascii="inherit" w:hAnsi="inherit"/>
        </w:rPr>
        <w:t xml:space="preserve">and before long, </w:t>
      </w:r>
      <w:r w:rsidR="009B4B67">
        <w:rPr>
          <w:rFonts w:ascii="inherit" w:hAnsi="inherit"/>
        </w:rPr>
        <w:t>Eli</w:t>
      </w:r>
      <w:r w:rsidR="007B55BD">
        <w:rPr>
          <w:rFonts w:ascii="inherit" w:hAnsi="inherit"/>
        </w:rPr>
        <w:t xml:space="preserve"> was able to baptize her</w:t>
      </w:r>
      <w:r w:rsidR="009B4B67">
        <w:rPr>
          <w:rFonts w:ascii="inherit" w:hAnsi="inherit"/>
        </w:rPr>
        <w:t xml:space="preserve"> (</w:t>
      </w:r>
      <w:proofErr w:type="spellStart"/>
      <w:r w:rsidR="009B4B67">
        <w:t>Nicholaw</w:t>
      </w:r>
      <w:proofErr w:type="spellEnd"/>
      <w:r w:rsidR="009B4B67">
        <w:t xml:space="preserve"> et al., 2011).</w:t>
      </w:r>
      <w:r w:rsidR="009B4B67">
        <w:rPr>
          <w:rFonts w:ascii="inherit" w:hAnsi="inherit"/>
        </w:rPr>
        <w:t xml:space="preserve"> </w:t>
      </w:r>
      <w:r w:rsidR="009B4B67" w:rsidRPr="009B4B67">
        <w:t xml:space="preserve"> </w:t>
      </w:r>
      <w:r w:rsidR="007B55BD">
        <w:rPr>
          <w:rFonts w:ascii="inherit" w:hAnsi="inherit"/>
        </w:rPr>
        <w:t xml:space="preserve"> </w:t>
      </w:r>
    </w:p>
    <w:p w14:paraId="092A6DAC" w14:textId="3AF4C58E" w:rsidR="00B020C0" w:rsidRDefault="007B55BD" w:rsidP="00A100DB">
      <w:pPr>
        <w:spacing w:line="480" w:lineRule="auto"/>
        <w:ind w:firstLine="720"/>
        <w:rPr>
          <w:rFonts w:ascii="inherit" w:hAnsi="inherit"/>
        </w:rPr>
      </w:pPr>
      <w:r>
        <w:rPr>
          <w:rFonts w:ascii="inherit" w:hAnsi="inherit"/>
        </w:rPr>
        <w:t>From there, he</w:t>
      </w:r>
      <w:r w:rsidR="006320C8">
        <w:rPr>
          <w:rFonts w:ascii="inherit" w:hAnsi="inherit"/>
        </w:rPr>
        <w:t xml:space="preserve"> </w:t>
      </w:r>
      <w:r w:rsidR="007F6D77">
        <w:rPr>
          <w:rFonts w:ascii="inherit" w:hAnsi="inherit"/>
        </w:rPr>
        <w:t xml:space="preserve">prompted her </w:t>
      </w:r>
      <w:r w:rsidR="006320C8">
        <w:rPr>
          <w:rFonts w:ascii="inherit" w:hAnsi="inherit"/>
        </w:rPr>
        <w:t xml:space="preserve">went to </w:t>
      </w:r>
      <w:r>
        <w:rPr>
          <w:rFonts w:ascii="inherit" w:hAnsi="inherit"/>
        </w:rPr>
        <w:t xml:space="preserve">explain the doctrine </w:t>
      </w:r>
      <w:r w:rsidR="00114E9C">
        <w:rPr>
          <w:rFonts w:ascii="inherit" w:hAnsi="inherit"/>
        </w:rPr>
        <w:t>to</w:t>
      </w:r>
      <w:r w:rsidR="006320C8">
        <w:rPr>
          <w:rFonts w:ascii="inherit" w:hAnsi="inherit"/>
        </w:rPr>
        <w:t xml:space="preserve"> her father, Chief </w:t>
      </w:r>
      <w:proofErr w:type="spellStart"/>
      <w:r w:rsidR="006320C8">
        <w:rPr>
          <w:rFonts w:ascii="inherit" w:hAnsi="inherit"/>
        </w:rPr>
        <w:t>Mafala</w:t>
      </w:r>
      <w:proofErr w:type="spellEnd"/>
      <w:r w:rsidR="00AD4990">
        <w:rPr>
          <w:rFonts w:ascii="inherit" w:hAnsi="inherit"/>
        </w:rPr>
        <w:t xml:space="preserve"> </w:t>
      </w:r>
      <w:proofErr w:type="spellStart"/>
      <w:r w:rsidR="004240EC">
        <w:rPr>
          <w:rFonts w:ascii="inherit" w:hAnsi="inherit"/>
        </w:rPr>
        <w:t>Hatimbi</w:t>
      </w:r>
      <w:proofErr w:type="spellEnd"/>
      <w:r w:rsidR="00114E9C">
        <w:rPr>
          <w:rFonts w:ascii="inherit" w:hAnsi="inherit"/>
        </w:rPr>
        <w:t>, and he too was converted</w:t>
      </w:r>
      <w:r w:rsidR="007F6D77">
        <w:rPr>
          <w:rFonts w:ascii="inherit" w:hAnsi="inherit"/>
        </w:rPr>
        <w:t xml:space="preserve"> [</w:t>
      </w:r>
      <w:r w:rsidR="007F6D77" w:rsidRPr="00B908E5">
        <w:rPr>
          <w:rFonts w:ascii="inherit" w:hAnsi="inherit"/>
          <w:color w:val="FF0000"/>
        </w:rPr>
        <w:t>principle #</w:t>
      </w:r>
      <w:r w:rsidR="007F6D77">
        <w:rPr>
          <w:rFonts w:ascii="inherit" w:hAnsi="inherit"/>
          <w:color w:val="FF0000"/>
        </w:rPr>
        <w:t>7]</w:t>
      </w:r>
      <w:r w:rsidR="006320C8">
        <w:rPr>
          <w:rFonts w:ascii="inherit" w:hAnsi="inherit"/>
        </w:rPr>
        <w:t xml:space="preserve">. </w:t>
      </w:r>
      <w:r w:rsidR="007F3F95">
        <w:rPr>
          <w:rFonts w:ascii="inherit" w:hAnsi="inherit"/>
        </w:rPr>
        <w:t xml:space="preserve">Her father then gathered the other villagers together, explained the doctrine to them and urged them </w:t>
      </w:r>
      <w:r w:rsidR="00B908E5">
        <w:rPr>
          <w:rFonts w:ascii="inherit" w:hAnsi="inherit"/>
        </w:rPr>
        <w:t xml:space="preserve">to </w:t>
      </w:r>
      <w:r w:rsidR="007F3F95">
        <w:rPr>
          <w:rFonts w:ascii="inherit" w:hAnsi="inherit"/>
        </w:rPr>
        <w:t xml:space="preserve">accept Mormonism </w:t>
      </w:r>
      <w:r w:rsidR="007F3F95">
        <w:rPr>
          <w:rFonts w:ascii="inherit" w:hAnsi="inherit"/>
        </w:rPr>
        <w:lastRenderedPageBreak/>
        <w:t>and be baptized</w:t>
      </w:r>
      <w:r w:rsidR="007F6D77">
        <w:rPr>
          <w:rFonts w:ascii="inherit" w:hAnsi="inherit"/>
        </w:rPr>
        <w:t xml:space="preserve"> [</w:t>
      </w:r>
      <w:r w:rsidR="007F6D77" w:rsidRPr="00B908E5">
        <w:rPr>
          <w:rFonts w:ascii="inherit" w:hAnsi="inherit"/>
          <w:color w:val="FF0000"/>
        </w:rPr>
        <w:t>principle #</w:t>
      </w:r>
      <w:r w:rsidR="007F6D77">
        <w:rPr>
          <w:rFonts w:ascii="inherit" w:hAnsi="inherit"/>
          <w:color w:val="FF0000"/>
        </w:rPr>
        <w:t>4]</w:t>
      </w:r>
      <w:r w:rsidR="007F3F95">
        <w:rPr>
          <w:rFonts w:ascii="inherit" w:hAnsi="inherit"/>
        </w:rPr>
        <w:t xml:space="preserve">. The women were especially welcoming of Mormonism because it would </w:t>
      </w:r>
      <w:proofErr w:type="gramStart"/>
      <w:r w:rsidR="007F3F95">
        <w:rPr>
          <w:rFonts w:ascii="inherit" w:hAnsi="inherit"/>
        </w:rPr>
        <w:t>bring to an end</w:t>
      </w:r>
      <w:proofErr w:type="gramEnd"/>
      <w:r w:rsidR="007F3F95">
        <w:rPr>
          <w:rFonts w:ascii="inherit" w:hAnsi="inherit"/>
        </w:rPr>
        <w:t xml:space="preserve"> the practice of clitoric castration.  </w:t>
      </w:r>
      <w:proofErr w:type="gramStart"/>
      <w:r w:rsidR="002061AF">
        <w:rPr>
          <w:rFonts w:ascii="inherit" w:hAnsi="inherit"/>
        </w:rPr>
        <w:t>With the exception of</w:t>
      </w:r>
      <w:proofErr w:type="gramEnd"/>
      <w:r w:rsidR="002061AF">
        <w:rPr>
          <w:rFonts w:ascii="inherit" w:hAnsi="inherit"/>
        </w:rPr>
        <w:t xml:space="preserve"> </w:t>
      </w:r>
      <w:r w:rsidR="00E91911">
        <w:rPr>
          <w:rFonts w:ascii="inherit" w:hAnsi="inherit"/>
        </w:rPr>
        <w:t xml:space="preserve">his </w:t>
      </w:r>
      <w:r w:rsidR="009A167A">
        <w:rPr>
          <w:rFonts w:ascii="inherit" w:hAnsi="inherit"/>
        </w:rPr>
        <w:t>fibs</w:t>
      </w:r>
      <w:r w:rsidR="00653F1D">
        <w:rPr>
          <w:rFonts w:ascii="inherit" w:hAnsi="inherit"/>
        </w:rPr>
        <w:t xml:space="preserve"> </w:t>
      </w:r>
      <w:r w:rsidR="00E91911">
        <w:rPr>
          <w:rFonts w:ascii="inherit" w:hAnsi="inherit"/>
        </w:rPr>
        <w:t>he</w:t>
      </w:r>
      <w:r w:rsidR="00C724FB">
        <w:rPr>
          <w:rFonts w:ascii="inherit" w:hAnsi="inherit"/>
        </w:rPr>
        <w:t xml:space="preserve"> </w:t>
      </w:r>
      <w:r w:rsidR="007F6D77">
        <w:rPr>
          <w:rFonts w:ascii="inherit" w:hAnsi="inherit"/>
        </w:rPr>
        <w:t>told,</w:t>
      </w:r>
      <w:r w:rsidR="00C724FB">
        <w:rPr>
          <w:rFonts w:ascii="inherit" w:hAnsi="inherit"/>
        </w:rPr>
        <w:t xml:space="preserve"> included in the Mormon doctrine</w:t>
      </w:r>
      <w:r w:rsidR="001A4C30">
        <w:rPr>
          <w:rFonts w:ascii="inherit" w:hAnsi="inherit"/>
        </w:rPr>
        <w:t xml:space="preserve"> (</w:t>
      </w:r>
      <w:r w:rsidR="001A4C30">
        <w:t>Alexander, 1978)</w:t>
      </w:r>
      <w:r w:rsidR="009A167A">
        <w:rPr>
          <w:rFonts w:ascii="inherit" w:hAnsi="inherit"/>
        </w:rPr>
        <w:t>,</w:t>
      </w:r>
      <w:r w:rsidR="00653F1D">
        <w:rPr>
          <w:rFonts w:ascii="inherit" w:hAnsi="inherit"/>
        </w:rPr>
        <w:t xml:space="preserve"> Eli had </w:t>
      </w:r>
      <w:r w:rsidR="00DE5CE7">
        <w:rPr>
          <w:rFonts w:ascii="inherit" w:hAnsi="inherit"/>
        </w:rPr>
        <w:t xml:space="preserve">pretty much </w:t>
      </w:r>
      <w:r w:rsidR="00653F1D">
        <w:rPr>
          <w:rFonts w:ascii="inherit" w:hAnsi="inherit"/>
        </w:rPr>
        <w:t xml:space="preserve">followed all </w:t>
      </w:r>
      <w:r w:rsidR="00E91911">
        <w:rPr>
          <w:rFonts w:ascii="inherit" w:hAnsi="inherit"/>
        </w:rPr>
        <w:t xml:space="preserve">of </w:t>
      </w:r>
      <w:proofErr w:type="spellStart"/>
      <w:r w:rsidR="00602899" w:rsidRPr="007F6D77">
        <w:rPr>
          <w:rFonts w:ascii="inherit" w:hAnsi="inherit"/>
          <w:color w:val="FF0000"/>
        </w:rPr>
        <w:t>Kietzman’s</w:t>
      </w:r>
      <w:proofErr w:type="spellEnd"/>
      <w:r w:rsidR="00602899" w:rsidRPr="007F6D77">
        <w:rPr>
          <w:rFonts w:ascii="inherit" w:hAnsi="inherit"/>
          <w:color w:val="FF0000"/>
        </w:rPr>
        <w:t xml:space="preserve"> ten</w:t>
      </w:r>
      <w:r w:rsidR="00653F1D" w:rsidRPr="007F6D77">
        <w:rPr>
          <w:rFonts w:ascii="inherit" w:hAnsi="inherit"/>
          <w:color w:val="FF0000"/>
        </w:rPr>
        <w:t xml:space="preserve"> principles </w:t>
      </w:r>
      <w:r w:rsidR="00DE5CE7" w:rsidRPr="007F6D77">
        <w:rPr>
          <w:rFonts w:ascii="inherit" w:hAnsi="inherit"/>
          <w:color w:val="FF0000"/>
        </w:rPr>
        <w:t xml:space="preserve">of </w:t>
      </w:r>
      <w:r w:rsidR="00602899" w:rsidRPr="007F6D77">
        <w:rPr>
          <w:rFonts w:ascii="inherit" w:hAnsi="inherit"/>
          <w:color w:val="FF0000"/>
        </w:rPr>
        <w:t>community development</w:t>
      </w:r>
      <w:r w:rsidR="00C724FB">
        <w:rPr>
          <w:rFonts w:ascii="inherit" w:hAnsi="inherit"/>
        </w:rPr>
        <w:t>.</w:t>
      </w:r>
      <w:r w:rsidR="00DE5CE7">
        <w:rPr>
          <w:rFonts w:ascii="inherit" w:hAnsi="inherit"/>
        </w:rPr>
        <w:t xml:space="preserve"> </w:t>
      </w:r>
    </w:p>
    <w:p w14:paraId="5EEE7076" w14:textId="7D1F83CB" w:rsidR="00092A5E" w:rsidRDefault="006F2EC1" w:rsidP="0021646E">
      <w:pPr>
        <w:spacing w:line="480" w:lineRule="auto"/>
        <w:ind w:firstLine="720"/>
        <w:rPr>
          <w:rFonts w:ascii="inherit" w:hAnsi="inherit"/>
        </w:rPr>
      </w:pPr>
      <w:r>
        <w:rPr>
          <w:rFonts w:ascii="inherit" w:hAnsi="inherit"/>
        </w:rPr>
        <w:t xml:space="preserve">Meanwhile, </w:t>
      </w:r>
      <w:proofErr w:type="spellStart"/>
      <w:r w:rsidR="00D379DA">
        <w:rPr>
          <w:rFonts w:ascii="inherit" w:hAnsi="inherit"/>
        </w:rPr>
        <w:t>Nabulungi</w:t>
      </w:r>
      <w:proofErr w:type="spellEnd"/>
      <w:r w:rsidR="00B020C0">
        <w:rPr>
          <w:rFonts w:ascii="inherit" w:hAnsi="inherit"/>
        </w:rPr>
        <w:t>,</w:t>
      </w:r>
      <w:r w:rsidR="00D379DA">
        <w:rPr>
          <w:rFonts w:ascii="inherit" w:hAnsi="inherit"/>
        </w:rPr>
        <w:t xml:space="preserve"> </w:t>
      </w:r>
      <w:r w:rsidR="00B020C0">
        <w:rPr>
          <w:rFonts w:ascii="inherit" w:hAnsi="inherit"/>
        </w:rPr>
        <w:t xml:space="preserve">who had learned from one of the other young missionaries </w:t>
      </w:r>
      <w:r w:rsidR="00D379DA">
        <w:rPr>
          <w:rFonts w:ascii="inherit" w:hAnsi="inherit"/>
        </w:rPr>
        <w:t xml:space="preserve">that the Mormon doctrine does not say anything about the soul of the convert going to </w:t>
      </w:r>
      <w:r w:rsidR="00D803E3">
        <w:rPr>
          <w:rFonts w:ascii="inherit" w:hAnsi="inherit"/>
        </w:rPr>
        <w:t xml:space="preserve">dwell in </w:t>
      </w:r>
      <w:r w:rsidR="00F4045D">
        <w:rPr>
          <w:rFonts w:ascii="inherit" w:hAnsi="inherit"/>
        </w:rPr>
        <w:t xml:space="preserve">bliss at </w:t>
      </w:r>
      <w:r w:rsidR="00D379DA">
        <w:rPr>
          <w:rFonts w:ascii="inherit" w:hAnsi="inherit"/>
        </w:rPr>
        <w:t>Salt Lake City</w:t>
      </w:r>
      <w:r w:rsidR="00E91911">
        <w:rPr>
          <w:rFonts w:ascii="inherit" w:hAnsi="inherit"/>
        </w:rPr>
        <w:t>,</w:t>
      </w:r>
      <w:r w:rsidR="00D379DA">
        <w:rPr>
          <w:rFonts w:ascii="inherit" w:hAnsi="inherit"/>
        </w:rPr>
        <w:t xml:space="preserve"> </w:t>
      </w:r>
      <w:r w:rsidR="00D803E3">
        <w:rPr>
          <w:rFonts w:ascii="inherit" w:hAnsi="inherit"/>
        </w:rPr>
        <w:t xml:space="preserve">in </w:t>
      </w:r>
      <w:r w:rsidR="003B7BB7">
        <w:rPr>
          <w:rFonts w:ascii="inherit" w:hAnsi="inherit"/>
        </w:rPr>
        <w:t>the</w:t>
      </w:r>
      <w:r w:rsidR="00D379DA">
        <w:rPr>
          <w:rFonts w:ascii="inherit" w:hAnsi="inherit"/>
        </w:rPr>
        <w:t xml:space="preserve"> afterlife</w:t>
      </w:r>
      <w:r w:rsidR="00D803E3">
        <w:rPr>
          <w:rFonts w:ascii="inherit" w:hAnsi="inherit"/>
        </w:rPr>
        <w:t>,</w:t>
      </w:r>
      <w:r w:rsidR="00D379DA">
        <w:rPr>
          <w:rFonts w:ascii="inherit" w:hAnsi="inherit"/>
        </w:rPr>
        <w:t xml:space="preserve"> was furious with Eli for lying to her. </w:t>
      </w:r>
      <w:r w:rsidR="00F4045D">
        <w:rPr>
          <w:rFonts w:ascii="inherit" w:hAnsi="inherit"/>
        </w:rPr>
        <w:t>One of the women,</w:t>
      </w:r>
      <w:r w:rsidR="00FC3474">
        <w:rPr>
          <w:rFonts w:ascii="inherit" w:hAnsi="inherit"/>
        </w:rPr>
        <w:t xml:space="preserve"> </w:t>
      </w:r>
      <w:r w:rsidR="00BB395A">
        <w:rPr>
          <w:rFonts w:ascii="inherit" w:hAnsi="inherit"/>
        </w:rPr>
        <w:t xml:space="preserve">salvaged the situation by explaining away the Salt Lake City bliss as </w:t>
      </w:r>
      <w:r w:rsidR="00FC3474">
        <w:rPr>
          <w:rFonts w:ascii="inherit" w:hAnsi="inherit"/>
        </w:rPr>
        <w:t xml:space="preserve">a </w:t>
      </w:r>
      <w:r w:rsidR="00BB395A">
        <w:rPr>
          <w:rFonts w:ascii="inherit" w:hAnsi="inherit"/>
        </w:rPr>
        <w:t>metaphor.</w:t>
      </w:r>
      <w:r w:rsidR="00335121">
        <w:rPr>
          <w:rFonts w:ascii="inherit" w:hAnsi="inherit"/>
        </w:rPr>
        <w:t xml:space="preserve"> </w:t>
      </w:r>
      <w:r w:rsidR="002A4A95">
        <w:rPr>
          <w:rFonts w:ascii="inherit" w:hAnsi="inherit"/>
        </w:rPr>
        <w:t xml:space="preserve"> </w:t>
      </w:r>
      <w:r w:rsidR="00B901B7">
        <w:rPr>
          <w:rFonts w:ascii="inherit" w:hAnsi="inherit"/>
        </w:rPr>
        <w:t xml:space="preserve">Soon, Chief </w:t>
      </w:r>
      <w:proofErr w:type="spellStart"/>
      <w:r w:rsidR="00B901B7">
        <w:rPr>
          <w:rFonts w:ascii="inherit" w:hAnsi="inherit"/>
        </w:rPr>
        <w:t>Mafala</w:t>
      </w:r>
      <w:proofErr w:type="spellEnd"/>
      <w:r w:rsidR="00B901B7">
        <w:rPr>
          <w:rFonts w:ascii="inherit" w:hAnsi="inherit"/>
        </w:rPr>
        <w:t xml:space="preserve"> </w:t>
      </w:r>
      <w:proofErr w:type="spellStart"/>
      <w:r w:rsidR="00952E8A">
        <w:rPr>
          <w:rFonts w:ascii="inherit" w:hAnsi="inherit"/>
        </w:rPr>
        <w:t>Hatimbi</w:t>
      </w:r>
      <w:proofErr w:type="spellEnd"/>
      <w:r w:rsidR="00952E8A">
        <w:rPr>
          <w:rFonts w:ascii="inherit" w:hAnsi="inherit"/>
        </w:rPr>
        <w:t xml:space="preserve"> </w:t>
      </w:r>
      <w:r w:rsidR="00B901B7">
        <w:rPr>
          <w:rFonts w:ascii="inherit" w:hAnsi="inherit"/>
        </w:rPr>
        <w:t xml:space="preserve">would introduce the gunmen to </w:t>
      </w:r>
      <w:proofErr w:type="gramStart"/>
      <w:r w:rsidR="00B901B7">
        <w:rPr>
          <w:rFonts w:ascii="inherit" w:hAnsi="inherit"/>
        </w:rPr>
        <w:t>Mormonism</w:t>
      </w:r>
      <w:proofErr w:type="gramEnd"/>
      <w:r w:rsidR="00B901B7">
        <w:rPr>
          <w:rFonts w:ascii="inherit" w:hAnsi="inherit"/>
        </w:rPr>
        <w:t xml:space="preserve"> and they too were converted and baptized</w:t>
      </w:r>
      <w:r w:rsidR="008F3F63">
        <w:rPr>
          <w:rFonts w:ascii="inherit" w:hAnsi="inherit"/>
        </w:rPr>
        <w:t xml:space="preserve"> (</w:t>
      </w:r>
      <w:proofErr w:type="spellStart"/>
      <w:r w:rsidR="008F3F63">
        <w:t>Nicholaw</w:t>
      </w:r>
      <w:proofErr w:type="spellEnd"/>
      <w:r w:rsidR="008F3F63">
        <w:t xml:space="preserve"> et al., 2011).</w:t>
      </w:r>
      <w:r w:rsidR="008F3F63">
        <w:rPr>
          <w:rFonts w:ascii="inherit" w:hAnsi="inherit"/>
        </w:rPr>
        <w:t xml:space="preserve">   </w:t>
      </w:r>
      <w:r w:rsidR="00B901B7">
        <w:rPr>
          <w:rFonts w:ascii="inherit" w:hAnsi="inherit"/>
        </w:rPr>
        <w:t xml:space="preserve"> </w:t>
      </w:r>
      <w:r w:rsidR="00952E8A">
        <w:rPr>
          <w:rFonts w:ascii="inherit" w:hAnsi="inherit"/>
        </w:rPr>
        <w:t xml:space="preserve"> </w:t>
      </w:r>
    </w:p>
    <w:p w14:paraId="3A997C8D" w14:textId="06D73736" w:rsidR="00E866AF" w:rsidRDefault="00952E8A" w:rsidP="004215BE">
      <w:pPr>
        <w:spacing w:line="480" w:lineRule="auto"/>
        <w:ind w:firstLine="720"/>
        <w:rPr>
          <w:rFonts w:ascii="inherit" w:hAnsi="inherit"/>
        </w:rPr>
      </w:pPr>
      <w:r>
        <w:rPr>
          <w:rFonts w:ascii="inherit" w:hAnsi="inherit"/>
        </w:rPr>
        <w:t xml:space="preserve">Still, in the case of missionaries who manage to bridge the cultural gap in their effort to </w:t>
      </w:r>
      <w:r w:rsidR="00092A5E">
        <w:rPr>
          <w:rFonts w:ascii="inherit" w:hAnsi="inherit"/>
        </w:rPr>
        <w:t>transmit the message by means of “linguistic adjustment,” some of the culture may also rub off on the missionaries</w:t>
      </w:r>
      <w:r w:rsidR="007F6D77">
        <w:rPr>
          <w:rFonts w:ascii="inherit" w:hAnsi="inherit"/>
        </w:rPr>
        <w:t xml:space="preserve"> </w:t>
      </w:r>
      <w:r w:rsidR="007F6D77" w:rsidRPr="007F6D77">
        <w:rPr>
          <w:rFonts w:ascii="inherit" w:hAnsi="inherit"/>
          <w:color w:val="FF0000"/>
        </w:rPr>
        <w:t>[principle #1</w:t>
      </w:r>
      <w:r w:rsidR="007F6D77">
        <w:rPr>
          <w:rFonts w:ascii="inherit" w:hAnsi="inherit"/>
          <w:color w:val="FF0000"/>
        </w:rPr>
        <w:t>0]</w:t>
      </w:r>
      <w:r w:rsidR="00092A5E" w:rsidRPr="007F6D77">
        <w:rPr>
          <w:rFonts w:ascii="inherit" w:hAnsi="inherit"/>
          <w:color w:val="FF0000"/>
        </w:rPr>
        <w:t xml:space="preserve"> </w:t>
      </w:r>
      <w:r w:rsidR="00092A5E">
        <w:rPr>
          <w:rFonts w:ascii="inherit" w:hAnsi="inherit"/>
        </w:rPr>
        <w:t xml:space="preserve">from the target culture. </w:t>
      </w:r>
      <w:r>
        <w:rPr>
          <w:rFonts w:ascii="inherit" w:hAnsi="inherit"/>
        </w:rPr>
        <w:t xml:space="preserve"> </w:t>
      </w:r>
      <w:r w:rsidR="00092A5E">
        <w:rPr>
          <w:rFonts w:ascii="inherit" w:hAnsi="inherit"/>
        </w:rPr>
        <w:t>One of the common expression</w:t>
      </w:r>
      <w:r w:rsidR="00AD4990">
        <w:rPr>
          <w:rFonts w:ascii="inherit" w:hAnsi="inherit"/>
        </w:rPr>
        <w:t>s</w:t>
      </w:r>
      <w:r w:rsidR="00092A5E">
        <w:rPr>
          <w:rFonts w:ascii="inherit" w:hAnsi="inherit"/>
        </w:rPr>
        <w:t xml:space="preserve"> that </w:t>
      </w:r>
      <w:r w:rsidR="00AD4990">
        <w:rPr>
          <w:rFonts w:ascii="inherit" w:hAnsi="inherit"/>
        </w:rPr>
        <w:t>became an</w:t>
      </w:r>
      <w:r w:rsidR="00092A5E">
        <w:rPr>
          <w:rFonts w:ascii="inherit" w:hAnsi="inherit"/>
        </w:rPr>
        <w:t xml:space="preserve"> often</w:t>
      </w:r>
      <w:r w:rsidR="004240EC">
        <w:rPr>
          <w:rFonts w:ascii="inherit" w:hAnsi="inherit"/>
        </w:rPr>
        <w:t>-</w:t>
      </w:r>
      <w:r w:rsidR="00092A5E">
        <w:rPr>
          <w:rFonts w:ascii="inherit" w:hAnsi="inherit"/>
        </w:rPr>
        <w:t xml:space="preserve">repeated </w:t>
      </w:r>
      <w:r w:rsidR="00AD4990">
        <w:rPr>
          <w:rFonts w:ascii="inherit" w:hAnsi="inherit"/>
        </w:rPr>
        <w:t xml:space="preserve">expression during </w:t>
      </w:r>
      <w:r w:rsidR="00092A5E">
        <w:rPr>
          <w:rFonts w:ascii="inherit" w:hAnsi="inherit"/>
        </w:rPr>
        <w:t xml:space="preserve">worship was </w:t>
      </w:r>
      <w:r w:rsidR="00AD4990">
        <w:rPr>
          <w:rFonts w:ascii="inherit" w:hAnsi="inherit"/>
        </w:rPr>
        <w:t>the expression, “</w:t>
      </w:r>
      <w:proofErr w:type="spellStart"/>
      <w:r w:rsidR="00AD4990">
        <w:rPr>
          <w:rFonts w:ascii="inherit" w:hAnsi="inherit"/>
        </w:rPr>
        <w:t>Whogunga</w:t>
      </w:r>
      <w:proofErr w:type="spellEnd"/>
      <w:r w:rsidR="00AD4990">
        <w:rPr>
          <w:rFonts w:ascii="inherit" w:hAnsi="inherit"/>
        </w:rPr>
        <w:t xml:space="preserve">!” </w:t>
      </w:r>
      <w:r w:rsidR="00952D3F">
        <w:rPr>
          <w:rFonts w:ascii="inherit" w:hAnsi="inherit"/>
        </w:rPr>
        <w:t>One day, after worship, Eli turned to the chief and asked him</w:t>
      </w:r>
      <w:r w:rsidR="00014A5B">
        <w:rPr>
          <w:rFonts w:ascii="inherit" w:hAnsi="inherit"/>
        </w:rPr>
        <w:t>,</w:t>
      </w:r>
      <w:r w:rsidR="00952D3F">
        <w:rPr>
          <w:rFonts w:ascii="inherit" w:hAnsi="inherit"/>
        </w:rPr>
        <w:t xml:space="preserve"> </w:t>
      </w:r>
      <w:r w:rsidR="00014A5B">
        <w:rPr>
          <w:rFonts w:ascii="inherit" w:hAnsi="inherit"/>
        </w:rPr>
        <w:t>“W</w:t>
      </w:r>
      <w:r w:rsidR="00952D3F">
        <w:rPr>
          <w:rFonts w:ascii="inherit" w:hAnsi="inherit"/>
        </w:rPr>
        <w:t xml:space="preserve">hat </w:t>
      </w:r>
      <w:r w:rsidR="00014A5B">
        <w:rPr>
          <w:rFonts w:ascii="inherit" w:hAnsi="inherit"/>
        </w:rPr>
        <w:t>i</w:t>
      </w:r>
      <w:r w:rsidR="00952D3F">
        <w:rPr>
          <w:rFonts w:ascii="inherit" w:hAnsi="inherit"/>
        </w:rPr>
        <w:t xml:space="preserve">s </w:t>
      </w:r>
      <w:r w:rsidR="00014A5B">
        <w:rPr>
          <w:rFonts w:ascii="inherit" w:hAnsi="inherit"/>
        </w:rPr>
        <w:t>‘</w:t>
      </w:r>
      <w:proofErr w:type="spellStart"/>
      <w:r w:rsidR="00014A5B">
        <w:rPr>
          <w:rFonts w:ascii="inherit" w:hAnsi="inherit"/>
        </w:rPr>
        <w:t>Whogunga</w:t>
      </w:r>
      <w:proofErr w:type="spellEnd"/>
      <w:r w:rsidR="00014A5B">
        <w:rPr>
          <w:rFonts w:ascii="inherit" w:hAnsi="inherit"/>
        </w:rPr>
        <w:t xml:space="preserve">!’ in </w:t>
      </w:r>
      <w:r w:rsidR="004215BE">
        <w:rPr>
          <w:rFonts w:ascii="inherit" w:hAnsi="inherit"/>
        </w:rPr>
        <w:t>English</w:t>
      </w:r>
      <w:r w:rsidR="00014A5B">
        <w:rPr>
          <w:rFonts w:ascii="inherit" w:hAnsi="inherit"/>
        </w:rPr>
        <w:t>?</w:t>
      </w:r>
      <w:r w:rsidR="00952D3F">
        <w:rPr>
          <w:rFonts w:ascii="inherit" w:hAnsi="inherit"/>
        </w:rPr>
        <w:t xml:space="preserve">” The chief </w:t>
      </w:r>
      <w:r w:rsidR="00D8724F">
        <w:rPr>
          <w:rFonts w:ascii="inherit" w:hAnsi="inherit"/>
        </w:rPr>
        <w:t>turned to</w:t>
      </w:r>
      <w:r w:rsidR="00952D3F">
        <w:rPr>
          <w:rFonts w:ascii="inherit" w:hAnsi="inherit"/>
        </w:rPr>
        <w:t xml:space="preserve"> </w:t>
      </w:r>
      <w:r w:rsidR="00405977">
        <w:rPr>
          <w:rFonts w:ascii="inherit" w:hAnsi="inherit"/>
        </w:rPr>
        <w:t>Eli with a kind of</w:t>
      </w:r>
      <w:r w:rsidR="00952D3F">
        <w:rPr>
          <w:rFonts w:ascii="inherit" w:hAnsi="inherit"/>
        </w:rPr>
        <w:t xml:space="preserve"> </w:t>
      </w:r>
      <w:r w:rsidR="00405977">
        <w:rPr>
          <w:rFonts w:ascii="inherit" w:hAnsi="inherit"/>
        </w:rPr>
        <w:t>guileless innocence</w:t>
      </w:r>
      <w:r w:rsidR="00952D3F">
        <w:rPr>
          <w:rFonts w:ascii="inherit" w:hAnsi="inherit"/>
        </w:rPr>
        <w:t xml:space="preserve"> and said, </w:t>
      </w:r>
      <w:r w:rsidR="00405977">
        <w:rPr>
          <w:rFonts w:ascii="inherit" w:hAnsi="inherit"/>
        </w:rPr>
        <w:t xml:space="preserve">using a </w:t>
      </w:r>
      <w:r w:rsidR="0036389C">
        <w:rPr>
          <w:rFonts w:ascii="inherit" w:hAnsi="inherit"/>
        </w:rPr>
        <w:t xml:space="preserve">particular </w:t>
      </w:r>
      <w:proofErr w:type="gramStart"/>
      <w:r w:rsidR="00405977">
        <w:rPr>
          <w:rFonts w:ascii="inherit" w:hAnsi="inherit"/>
        </w:rPr>
        <w:t>four letter</w:t>
      </w:r>
      <w:proofErr w:type="gramEnd"/>
      <w:r w:rsidR="00405977">
        <w:rPr>
          <w:rFonts w:ascii="inherit" w:hAnsi="inherit"/>
        </w:rPr>
        <w:t xml:space="preserve"> </w:t>
      </w:r>
      <w:r w:rsidR="0036389C">
        <w:rPr>
          <w:rFonts w:ascii="inherit" w:hAnsi="inherit"/>
        </w:rPr>
        <w:t>invective</w:t>
      </w:r>
      <w:r w:rsidR="00405977">
        <w:rPr>
          <w:rFonts w:ascii="inherit" w:hAnsi="inherit"/>
        </w:rPr>
        <w:t xml:space="preserve"> </w:t>
      </w:r>
      <w:r w:rsidR="00014A5B">
        <w:rPr>
          <w:rFonts w:ascii="inherit" w:hAnsi="inherit"/>
        </w:rPr>
        <w:t xml:space="preserve">starting with the letter “F” </w:t>
      </w:r>
      <w:r w:rsidR="00405977">
        <w:rPr>
          <w:rFonts w:ascii="inherit" w:hAnsi="inherit"/>
        </w:rPr>
        <w:t xml:space="preserve">for </w:t>
      </w:r>
      <w:r w:rsidR="0036389C">
        <w:rPr>
          <w:rFonts w:ascii="inherit" w:hAnsi="inherit"/>
        </w:rPr>
        <w:t xml:space="preserve">the word, </w:t>
      </w:r>
      <w:r w:rsidR="00952D3F">
        <w:rPr>
          <w:rFonts w:ascii="inherit" w:hAnsi="inherit"/>
        </w:rPr>
        <w:t>“</w:t>
      </w:r>
      <w:r w:rsidR="00014A5B">
        <w:rPr>
          <w:rFonts w:ascii="inherit" w:hAnsi="inherit"/>
        </w:rPr>
        <w:t>___ [</w:t>
      </w:r>
      <w:r w:rsidR="00952D3F">
        <w:rPr>
          <w:rFonts w:ascii="inherit" w:hAnsi="inherit"/>
        </w:rPr>
        <w:t>Curse</w:t>
      </w:r>
      <w:r w:rsidR="00014A5B">
        <w:rPr>
          <w:rFonts w:ascii="inherit" w:hAnsi="inherit"/>
        </w:rPr>
        <w:t>]</w:t>
      </w:r>
      <w:r w:rsidR="00952D3F">
        <w:rPr>
          <w:rFonts w:ascii="inherit" w:hAnsi="inherit"/>
        </w:rPr>
        <w:t xml:space="preserve"> you God!” </w:t>
      </w:r>
      <w:r w:rsidR="008F3F63">
        <w:rPr>
          <w:rFonts w:ascii="inherit" w:hAnsi="inherit"/>
        </w:rPr>
        <w:t>(</w:t>
      </w:r>
      <w:proofErr w:type="spellStart"/>
      <w:r w:rsidR="008F3F63">
        <w:t>Nicholaw</w:t>
      </w:r>
      <w:proofErr w:type="spellEnd"/>
      <w:r w:rsidR="008F3F63">
        <w:t xml:space="preserve"> et al., 2011).</w:t>
      </w:r>
      <w:r w:rsidR="008F3F63">
        <w:rPr>
          <w:rFonts w:ascii="inherit" w:hAnsi="inherit"/>
        </w:rPr>
        <w:t xml:space="preserve"> </w:t>
      </w:r>
      <w:r w:rsidR="00952D3F">
        <w:rPr>
          <w:rFonts w:ascii="inherit" w:hAnsi="inherit"/>
        </w:rPr>
        <w:t xml:space="preserve"> </w:t>
      </w:r>
    </w:p>
    <w:p w14:paraId="0BB82E34" w14:textId="09F401C1" w:rsidR="0087286E" w:rsidRPr="0087286E" w:rsidRDefault="00047600" w:rsidP="001A4C30">
      <w:pPr>
        <w:spacing w:line="480" w:lineRule="auto"/>
        <w:ind w:firstLine="720"/>
        <w:rPr>
          <w:rFonts w:ascii="inherit" w:hAnsi="inherit"/>
        </w:rPr>
      </w:pPr>
      <w:r>
        <w:rPr>
          <w:rFonts w:ascii="inherit" w:hAnsi="inherit"/>
        </w:rPr>
        <w:t>Everywhere around us, and even inside of us, the</w:t>
      </w:r>
      <w:r w:rsidR="00423CC5">
        <w:rPr>
          <w:rFonts w:ascii="inherit" w:hAnsi="inherit"/>
        </w:rPr>
        <w:t>re</w:t>
      </w:r>
      <w:r>
        <w:rPr>
          <w:rFonts w:ascii="inherit" w:hAnsi="inherit"/>
        </w:rPr>
        <w:t xml:space="preserve"> is constant conversation going on.</w:t>
      </w:r>
      <w:r w:rsidR="00C53B28">
        <w:rPr>
          <w:rFonts w:ascii="inherit" w:hAnsi="inherit"/>
        </w:rPr>
        <w:t xml:space="preserve"> </w:t>
      </w:r>
      <w:r>
        <w:rPr>
          <w:rFonts w:ascii="inherit" w:hAnsi="inherit"/>
        </w:rPr>
        <w:t xml:space="preserve">The key to the maintenance of </w:t>
      </w:r>
      <w:r w:rsidR="009B7221">
        <w:rPr>
          <w:rFonts w:ascii="inherit" w:hAnsi="inherit"/>
        </w:rPr>
        <w:t>any</w:t>
      </w:r>
      <w:r>
        <w:rPr>
          <w:rFonts w:ascii="inherit" w:hAnsi="inherit"/>
        </w:rPr>
        <w:t xml:space="preserve"> discussion always is that the language used is common</w:t>
      </w:r>
      <w:r w:rsidR="000260D0">
        <w:rPr>
          <w:rFonts w:ascii="inherit" w:hAnsi="inherit"/>
        </w:rPr>
        <w:t xml:space="preserve">, in </w:t>
      </w:r>
      <w:r w:rsidR="00C63B76">
        <w:rPr>
          <w:rFonts w:ascii="inherit" w:hAnsi="inherit"/>
        </w:rPr>
        <w:t>the most important ways</w:t>
      </w:r>
      <w:r w:rsidR="000260D0">
        <w:rPr>
          <w:rFonts w:ascii="inherit" w:hAnsi="inherit"/>
        </w:rPr>
        <w:t>,</w:t>
      </w:r>
      <w:r>
        <w:rPr>
          <w:rFonts w:ascii="inherit" w:hAnsi="inherit"/>
        </w:rPr>
        <w:t xml:space="preserve"> to </w:t>
      </w:r>
      <w:r w:rsidR="000260D0">
        <w:rPr>
          <w:rFonts w:ascii="inherit" w:hAnsi="inherit"/>
        </w:rPr>
        <w:t xml:space="preserve">that used by </w:t>
      </w:r>
      <w:r>
        <w:rPr>
          <w:rFonts w:ascii="inherit" w:hAnsi="inherit"/>
        </w:rPr>
        <w:t xml:space="preserve">those trying to transmit </w:t>
      </w:r>
      <w:r w:rsidR="001A3344">
        <w:rPr>
          <w:rFonts w:ascii="inherit" w:hAnsi="inherit"/>
        </w:rPr>
        <w:t>and receive</w:t>
      </w:r>
      <w:r>
        <w:rPr>
          <w:rFonts w:ascii="inherit" w:hAnsi="inherit"/>
        </w:rPr>
        <w:t xml:space="preserve"> information a</w:t>
      </w:r>
      <w:r w:rsidR="001A3344">
        <w:rPr>
          <w:rFonts w:ascii="inherit" w:hAnsi="inherit"/>
        </w:rPr>
        <w:t>mong one another</w:t>
      </w:r>
      <w:r>
        <w:rPr>
          <w:rFonts w:ascii="inherit" w:hAnsi="inherit"/>
        </w:rPr>
        <w:t xml:space="preserve">. </w:t>
      </w:r>
      <w:r w:rsidR="00C67B96">
        <w:rPr>
          <w:rFonts w:ascii="inherit" w:hAnsi="inherit"/>
        </w:rPr>
        <w:t xml:space="preserve">Ultimately, the object of using a language is to create something, </w:t>
      </w:r>
      <w:r w:rsidR="00212E0D">
        <w:rPr>
          <w:rFonts w:ascii="inherit" w:hAnsi="inherit"/>
        </w:rPr>
        <w:t xml:space="preserve">motivate an action, or bring about change. </w:t>
      </w:r>
      <w:r w:rsidR="00212E0D" w:rsidRPr="004D469D">
        <w:rPr>
          <w:rFonts w:ascii="inherit" w:hAnsi="inherit"/>
          <w:color w:val="FF0000"/>
        </w:rPr>
        <w:t xml:space="preserve"> The Bible states that if </w:t>
      </w:r>
      <w:r w:rsidR="001A3344" w:rsidRPr="004D469D">
        <w:rPr>
          <w:rFonts w:ascii="inherit" w:hAnsi="inherit"/>
          <w:color w:val="FF0000"/>
        </w:rPr>
        <w:t xml:space="preserve">a group of </w:t>
      </w:r>
      <w:r w:rsidR="00212E0D" w:rsidRPr="004D469D">
        <w:rPr>
          <w:rFonts w:ascii="inherit" w:hAnsi="inherit"/>
          <w:color w:val="FF0000"/>
        </w:rPr>
        <w:lastRenderedPageBreak/>
        <w:t>people ha</w:t>
      </w:r>
      <w:r w:rsidR="001A3344" w:rsidRPr="004D469D">
        <w:rPr>
          <w:rFonts w:ascii="inherit" w:hAnsi="inherit"/>
          <w:color w:val="FF0000"/>
        </w:rPr>
        <w:t>s</w:t>
      </w:r>
      <w:r w:rsidR="00212E0D" w:rsidRPr="004D469D">
        <w:rPr>
          <w:rFonts w:ascii="inherit" w:hAnsi="inherit"/>
          <w:color w:val="FF0000"/>
        </w:rPr>
        <w:t xml:space="preserve"> a common language among them</w:t>
      </w:r>
      <w:r w:rsidR="00804851" w:rsidRPr="004D469D">
        <w:rPr>
          <w:rFonts w:ascii="inherit" w:hAnsi="inherit"/>
          <w:color w:val="FF0000"/>
        </w:rPr>
        <w:t xml:space="preserve">, </w:t>
      </w:r>
      <w:r w:rsidR="00212E0D" w:rsidRPr="004D469D">
        <w:rPr>
          <w:rFonts w:ascii="inherit" w:hAnsi="inherit"/>
          <w:color w:val="FF0000"/>
        </w:rPr>
        <w:t xml:space="preserve">nothing can stop them from accomplishing whatever they </w:t>
      </w:r>
      <w:r w:rsidR="00C651E0" w:rsidRPr="004D469D">
        <w:rPr>
          <w:rFonts w:ascii="inherit" w:hAnsi="inherit"/>
          <w:color w:val="FF0000"/>
        </w:rPr>
        <w:t xml:space="preserve">think is within their </w:t>
      </w:r>
      <w:r w:rsidR="001A3344" w:rsidRPr="004D469D">
        <w:rPr>
          <w:rFonts w:ascii="inherit" w:hAnsi="inherit"/>
          <w:color w:val="FF0000"/>
        </w:rPr>
        <w:t>grasp</w:t>
      </w:r>
      <w:r w:rsidR="00C651E0" w:rsidRPr="004D469D">
        <w:rPr>
          <w:rFonts w:ascii="inherit" w:hAnsi="inherit"/>
          <w:color w:val="FF0000"/>
        </w:rPr>
        <w:t xml:space="preserve"> (Gen 11</w:t>
      </w:r>
      <w:r w:rsidR="00C53B28" w:rsidRPr="004D469D">
        <w:rPr>
          <w:rFonts w:ascii="inherit" w:hAnsi="inherit"/>
          <w:color w:val="FF0000"/>
        </w:rPr>
        <w:t>:</w:t>
      </w:r>
      <w:r w:rsidR="00C651E0" w:rsidRPr="004D469D">
        <w:rPr>
          <w:rFonts w:ascii="inherit" w:hAnsi="inherit"/>
          <w:color w:val="FF0000"/>
        </w:rPr>
        <w:t>6).</w:t>
      </w:r>
      <w:r w:rsidR="009B7221" w:rsidRPr="004D469D">
        <w:rPr>
          <w:rFonts w:ascii="inherit" w:hAnsi="inherit"/>
          <w:color w:val="FF0000"/>
        </w:rPr>
        <w:t xml:space="preserve"> </w:t>
      </w:r>
      <w:r w:rsidR="009B7221">
        <w:rPr>
          <w:rFonts w:ascii="inherit" w:hAnsi="inherit"/>
        </w:rPr>
        <w:t xml:space="preserve">Yet, </w:t>
      </w:r>
      <w:r w:rsidR="00FF2AE0">
        <w:rPr>
          <w:rFonts w:ascii="inherit" w:hAnsi="inherit"/>
        </w:rPr>
        <w:t xml:space="preserve">even </w:t>
      </w:r>
      <w:r w:rsidR="009B7221">
        <w:rPr>
          <w:rFonts w:ascii="inherit" w:hAnsi="inherit"/>
        </w:rPr>
        <w:t xml:space="preserve">among the </w:t>
      </w:r>
      <w:r w:rsidR="00FF2AE0">
        <w:rPr>
          <w:rFonts w:ascii="inherit" w:hAnsi="inherit"/>
        </w:rPr>
        <w:t xml:space="preserve">characters on opposite sides </w:t>
      </w:r>
      <w:r w:rsidR="00677353">
        <w:rPr>
          <w:rFonts w:ascii="inherit" w:hAnsi="inherit"/>
        </w:rPr>
        <w:t xml:space="preserve">of the set </w:t>
      </w:r>
      <w:r w:rsidR="00FF2AE0">
        <w:rPr>
          <w:rFonts w:ascii="inherit" w:hAnsi="inherit"/>
        </w:rPr>
        <w:t xml:space="preserve">who </w:t>
      </w:r>
      <w:proofErr w:type="gramStart"/>
      <w:r w:rsidR="00FF2AE0">
        <w:rPr>
          <w:rFonts w:ascii="inherit" w:hAnsi="inherit"/>
        </w:rPr>
        <w:t xml:space="preserve">are </w:t>
      </w:r>
      <w:r w:rsidR="0084717C">
        <w:rPr>
          <w:rFonts w:ascii="inherit" w:hAnsi="inherit"/>
        </w:rPr>
        <w:t>able to</w:t>
      </w:r>
      <w:proofErr w:type="gramEnd"/>
      <w:r w:rsidR="0084717C">
        <w:rPr>
          <w:rFonts w:ascii="inherit" w:hAnsi="inherit"/>
        </w:rPr>
        <w:t xml:space="preserve"> </w:t>
      </w:r>
      <w:r w:rsidR="00FF2AE0">
        <w:rPr>
          <w:rFonts w:ascii="inherit" w:hAnsi="inherit"/>
        </w:rPr>
        <w:t>exchange ideas</w:t>
      </w:r>
      <w:r w:rsidR="009B7221">
        <w:rPr>
          <w:rFonts w:ascii="inherit" w:hAnsi="inherit"/>
        </w:rPr>
        <w:t xml:space="preserve"> </w:t>
      </w:r>
      <w:r w:rsidR="00014A5B">
        <w:rPr>
          <w:rFonts w:ascii="inherit" w:hAnsi="inherit"/>
        </w:rPr>
        <w:t xml:space="preserve">in </w:t>
      </w:r>
      <w:r w:rsidR="00930966">
        <w:rPr>
          <w:rFonts w:ascii="inherit" w:hAnsi="inherit"/>
        </w:rPr>
        <w:t>a mode of English t</w:t>
      </w:r>
      <w:r w:rsidR="001A3344">
        <w:rPr>
          <w:rFonts w:ascii="inherit" w:hAnsi="inherit"/>
        </w:rPr>
        <w:t>hat seem</w:t>
      </w:r>
      <w:r w:rsidR="00930966">
        <w:rPr>
          <w:rFonts w:ascii="inherit" w:hAnsi="inherit"/>
        </w:rPr>
        <w:t xml:space="preserve">ed to be </w:t>
      </w:r>
      <w:r w:rsidR="00FF2AE0">
        <w:rPr>
          <w:rFonts w:ascii="inherit" w:hAnsi="inherit"/>
        </w:rPr>
        <w:t xml:space="preserve">hanging </w:t>
      </w:r>
      <w:r w:rsidR="00930966">
        <w:rPr>
          <w:rFonts w:ascii="inherit" w:hAnsi="inherit"/>
        </w:rPr>
        <w:t>just on the fringe of</w:t>
      </w:r>
      <w:r w:rsidR="001A3344">
        <w:rPr>
          <w:rFonts w:ascii="inherit" w:hAnsi="inherit"/>
        </w:rPr>
        <w:t xml:space="preserve"> </w:t>
      </w:r>
      <w:r w:rsidR="00FF2AE0">
        <w:rPr>
          <w:rFonts w:ascii="inherit" w:hAnsi="inherit"/>
        </w:rPr>
        <w:t>what could be taken as</w:t>
      </w:r>
      <w:r w:rsidR="001A3344">
        <w:rPr>
          <w:rFonts w:ascii="inherit" w:hAnsi="inherit"/>
        </w:rPr>
        <w:t xml:space="preserve"> </w:t>
      </w:r>
      <w:r w:rsidR="009B7221">
        <w:rPr>
          <w:rFonts w:ascii="inherit" w:hAnsi="inherit"/>
        </w:rPr>
        <w:t>a common language</w:t>
      </w:r>
      <w:r w:rsidR="0084717C">
        <w:rPr>
          <w:rFonts w:ascii="inherit" w:hAnsi="inherit"/>
        </w:rPr>
        <w:t>, there were still</w:t>
      </w:r>
      <w:r w:rsidR="009B7221">
        <w:rPr>
          <w:rFonts w:ascii="inherit" w:hAnsi="inherit"/>
        </w:rPr>
        <w:t xml:space="preserve"> snags </w:t>
      </w:r>
      <w:r w:rsidR="00FD01B6">
        <w:rPr>
          <w:rFonts w:ascii="inherit" w:hAnsi="inherit"/>
        </w:rPr>
        <w:t xml:space="preserve">in the </w:t>
      </w:r>
      <w:r w:rsidR="00677353">
        <w:rPr>
          <w:rFonts w:ascii="inherit" w:hAnsi="inherit"/>
        </w:rPr>
        <w:t>Mormons’</w:t>
      </w:r>
      <w:r w:rsidR="0084717C">
        <w:rPr>
          <w:rFonts w:ascii="inherit" w:hAnsi="inherit"/>
        </w:rPr>
        <w:t xml:space="preserve"> effort </w:t>
      </w:r>
      <w:r w:rsidR="00930966">
        <w:rPr>
          <w:rFonts w:ascii="inherit" w:hAnsi="inherit"/>
        </w:rPr>
        <w:t xml:space="preserve">to </w:t>
      </w:r>
      <w:r w:rsidR="0084717C">
        <w:rPr>
          <w:rFonts w:ascii="inherit" w:hAnsi="inherit"/>
        </w:rPr>
        <w:t xml:space="preserve">find </w:t>
      </w:r>
      <w:r w:rsidR="00A53CDA">
        <w:rPr>
          <w:rFonts w:ascii="inherit" w:hAnsi="inherit"/>
        </w:rPr>
        <w:t xml:space="preserve">those </w:t>
      </w:r>
      <w:r w:rsidR="0084717C">
        <w:rPr>
          <w:rFonts w:ascii="inherit" w:hAnsi="inherit"/>
        </w:rPr>
        <w:t xml:space="preserve">common threads of communication </w:t>
      </w:r>
      <w:r w:rsidR="00A53CDA">
        <w:rPr>
          <w:rFonts w:ascii="inherit" w:hAnsi="inherit"/>
        </w:rPr>
        <w:t xml:space="preserve">that run </w:t>
      </w:r>
      <w:r w:rsidR="00677353">
        <w:rPr>
          <w:rFonts w:ascii="inherit" w:hAnsi="inherit"/>
        </w:rPr>
        <w:t>through</w:t>
      </w:r>
      <w:r w:rsidR="00930966">
        <w:rPr>
          <w:rFonts w:ascii="inherit" w:hAnsi="inherit"/>
        </w:rPr>
        <w:t xml:space="preserve"> the two very</w:t>
      </w:r>
      <w:r w:rsidR="006631BF">
        <w:rPr>
          <w:rFonts w:ascii="inherit" w:hAnsi="inherit"/>
        </w:rPr>
        <w:t xml:space="preserve"> differen</w:t>
      </w:r>
      <w:r w:rsidR="00930966">
        <w:rPr>
          <w:rFonts w:ascii="inherit" w:hAnsi="inherit"/>
        </w:rPr>
        <w:t xml:space="preserve">t </w:t>
      </w:r>
      <w:r w:rsidR="00677353">
        <w:rPr>
          <w:rFonts w:ascii="inherit" w:hAnsi="inherit"/>
        </w:rPr>
        <w:t>frames</w:t>
      </w:r>
      <w:r w:rsidR="00930966">
        <w:rPr>
          <w:rFonts w:ascii="inherit" w:hAnsi="inherit"/>
        </w:rPr>
        <w:t xml:space="preserve"> of</w:t>
      </w:r>
      <w:r w:rsidR="006631BF">
        <w:rPr>
          <w:rFonts w:ascii="inherit" w:hAnsi="inherit"/>
        </w:rPr>
        <w:t xml:space="preserve"> worldview</w:t>
      </w:r>
      <w:r w:rsidR="00CA348A">
        <w:rPr>
          <w:rFonts w:ascii="inherit" w:hAnsi="inherit"/>
        </w:rPr>
        <w:t>s</w:t>
      </w:r>
      <w:r w:rsidR="000D49C2">
        <w:rPr>
          <w:rFonts w:ascii="inherit" w:hAnsi="inherit"/>
        </w:rPr>
        <w:t xml:space="preserve"> </w:t>
      </w:r>
      <w:r w:rsidR="006631BF">
        <w:rPr>
          <w:rFonts w:ascii="inherit" w:hAnsi="inherit"/>
        </w:rPr>
        <w:t xml:space="preserve">and </w:t>
      </w:r>
      <w:r w:rsidR="00FD01B6">
        <w:rPr>
          <w:rFonts w:ascii="inherit" w:hAnsi="inherit"/>
        </w:rPr>
        <w:t xml:space="preserve">cultural perspectives. </w:t>
      </w:r>
      <w:r w:rsidR="00626666">
        <w:rPr>
          <w:rFonts w:ascii="inherit" w:hAnsi="inherit"/>
        </w:rPr>
        <w:t>These are often spoken of a</w:t>
      </w:r>
      <w:r w:rsidR="00CA71B7">
        <w:rPr>
          <w:rFonts w:ascii="inherit" w:hAnsi="inherit"/>
        </w:rPr>
        <w:t>s misunderstanding</w:t>
      </w:r>
      <w:r w:rsidR="00CA348A">
        <w:rPr>
          <w:rFonts w:ascii="inherit" w:hAnsi="inherit"/>
        </w:rPr>
        <w:t>s</w:t>
      </w:r>
      <w:r w:rsidR="00CA71B7">
        <w:rPr>
          <w:rFonts w:ascii="inherit" w:hAnsi="inherit"/>
        </w:rPr>
        <w:t xml:space="preserve"> or misinterpretation</w:t>
      </w:r>
      <w:r w:rsidR="00CA348A">
        <w:rPr>
          <w:rFonts w:ascii="inherit" w:hAnsi="inherit"/>
        </w:rPr>
        <w:t>s</w:t>
      </w:r>
      <w:r w:rsidR="00014A5B">
        <w:rPr>
          <w:rFonts w:ascii="inherit" w:hAnsi="inherit"/>
        </w:rPr>
        <w:t xml:space="preserve">. </w:t>
      </w:r>
      <w:r w:rsidR="00CA71B7">
        <w:rPr>
          <w:rFonts w:ascii="inherit" w:hAnsi="inherit"/>
        </w:rPr>
        <w:t xml:space="preserve"> </w:t>
      </w:r>
      <w:r w:rsidR="00014A5B">
        <w:rPr>
          <w:rFonts w:ascii="inherit" w:hAnsi="inherit"/>
        </w:rPr>
        <w:t>B</w:t>
      </w:r>
      <w:r w:rsidR="00CA71B7">
        <w:rPr>
          <w:rFonts w:ascii="inherit" w:hAnsi="inherit"/>
        </w:rPr>
        <w:t>ut</w:t>
      </w:r>
      <w:r w:rsidR="00D53D6C">
        <w:rPr>
          <w:rFonts w:ascii="inherit" w:hAnsi="inherit"/>
        </w:rPr>
        <w:t>,</w:t>
      </w:r>
      <w:r w:rsidR="00CA71B7">
        <w:rPr>
          <w:rFonts w:ascii="inherit" w:hAnsi="inherit"/>
        </w:rPr>
        <w:t xml:space="preserve"> as is shown in genetics</w:t>
      </w:r>
      <w:r w:rsidR="001E7730">
        <w:rPr>
          <w:rFonts w:ascii="inherit" w:hAnsi="inherit"/>
        </w:rPr>
        <w:t>,</w:t>
      </w:r>
      <w:r w:rsidR="00CA71B7">
        <w:rPr>
          <w:rFonts w:ascii="inherit" w:hAnsi="inherit"/>
        </w:rPr>
        <w:t xml:space="preserve"> where such </w:t>
      </w:r>
      <w:r w:rsidR="00AB68E2">
        <w:rPr>
          <w:rFonts w:ascii="inherit" w:hAnsi="inherit"/>
        </w:rPr>
        <w:t xml:space="preserve">failure in the exactitude of the message that is </w:t>
      </w:r>
      <w:r w:rsidR="00677353">
        <w:rPr>
          <w:rFonts w:ascii="inherit" w:hAnsi="inherit"/>
        </w:rPr>
        <w:t xml:space="preserve">being </w:t>
      </w:r>
      <w:r w:rsidR="00AB68E2">
        <w:rPr>
          <w:rFonts w:ascii="inherit" w:hAnsi="inherit"/>
        </w:rPr>
        <w:t>delivered</w:t>
      </w:r>
      <w:r w:rsidR="001E7730">
        <w:rPr>
          <w:rFonts w:ascii="inherit" w:hAnsi="inherit"/>
        </w:rPr>
        <w:t>,</w:t>
      </w:r>
      <w:r w:rsidR="00AB68E2">
        <w:rPr>
          <w:rFonts w:ascii="inherit" w:hAnsi="inherit"/>
        </w:rPr>
        <w:t xml:space="preserve"> </w:t>
      </w:r>
      <w:r w:rsidR="00CA348A">
        <w:rPr>
          <w:rFonts w:ascii="inherit" w:hAnsi="inherit"/>
        </w:rPr>
        <w:t xml:space="preserve">could result in a </w:t>
      </w:r>
      <w:r w:rsidR="00CA71B7">
        <w:rPr>
          <w:rFonts w:ascii="inherit" w:hAnsi="inherit"/>
        </w:rPr>
        <w:t>“misreading”</w:t>
      </w:r>
      <w:r w:rsidR="00AB68E2">
        <w:rPr>
          <w:rFonts w:ascii="inherit" w:hAnsi="inherit"/>
        </w:rPr>
        <w:t>,</w:t>
      </w:r>
      <w:r w:rsidR="00CA71B7">
        <w:rPr>
          <w:rFonts w:ascii="inherit" w:hAnsi="inherit"/>
        </w:rPr>
        <w:t xml:space="preserve"> </w:t>
      </w:r>
      <w:r w:rsidR="00CA348A">
        <w:rPr>
          <w:rFonts w:ascii="inherit" w:hAnsi="inherit"/>
        </w:rPr>
        <w:t>a</w:t>
      </w:r>
      <w:r w:rsidR="00060AB1">
        <w:rPr>
          <w:rFonts w:ascii="inherit" w:hAnsi="inherit"/>
        </w:rPr>
        <w:t xml:space="preserve"> </w:t>
      </w:r>
      <w:r w:rsidR="000F0214">
        <w:rPr>
          <w:rFonts w:ascii="inherit" w:hAnsi="inherit"/>
        </w:rPr>
        <w:t xml:space="preserve">“reading” </w:t>
      </w:r>
      <w:r w:rsidR="001E7730">
        <w:rPr>
          <w:rFonts w:ascii="inherit" w:hAnsi="inherit"/>
        </w:rPr>
        <w:t xml:space="preserve">comprehension </w:t>
      </w:r>
      <w:r w:rsidR="000F0214">
        <w:rPr>
          <w:rFonts w:ascii="inherit" w:hAnsi="inherit"/>
        </w:rPr>
        <w:t>glitch</w:t>
      </w:r>
      <w:r w:rsidR="00060AB1">
        <w:rPr>
          <w:rFonts w:ascii="inherit" w:hAnsi="inherit"/>
        </w:rPr>
        <w:t xml:space="preserve"> that could make all the difference. </w:t>
      </w:r>
      <w:r w:rsidR="00E832FA">
        <w:rPr>
          <w:rFonts w:ascii="inherit" w:hAnsi="inherit"/>
        </w:rPr>
        <w:t>In other words</w:t>
      </w:r>
      <w:r w:rsidR="00F200FD">
        <w:rPr>
          <w:rFonts w:ascii="inherit" w:hAnsi="inherit"/>
        </w:rPr>
        <w:t xml:space="preserve">, </w:t>
      </w:r>
      <w:r w:rsidR="00A173FE">
        <w:rPr>
          <w:rFonts w:ascii="inherit" w:hAnsi="inherit"/>
        </w:rPr>
        <w:t xml:space="preserve">the </w:t>
      </w:r>
      <w:r w:rsidR="00F200FD">
        <w:rPr>
          <w:rFonts w:ascii="inherit" w:hAnsi="inherit"/>
        </w:rPr>
        <w:t>language</w:t>
      </w:r>
      <w:r w:rsidR="00A173FE">
        <w:rPr>
          <w:rFonts w:ascii="inherit" w:hAnsi="inherit"/>
        </w:rPr>
        <w:t xml:space="preserve"> in </w:t>
      </w:r>
      <w:r w:rsidR="00677353">
        <w:rPr>
          <w:rFonts w:ascii="inherit" w:hAnsi="inherit"/>
        </w:rPr>
        <w:t>one</w:t>
      </w:r>
      <w:r w:rsidR="00A173FE">
        <w:rPr>
          <w:rFonts w:ascii="inherit" w:hAnsi="inherit"/>
        </w:rPr>
        <w:t xml:space="preserve"> culture may be</w:t>
      </w:r>
      <w:r w:rsidR="00F200FD">
        <w:rPr>
          <w:rFonts w:ascii="inherit" w:hAnsi="inherit"/>
        </w:rPr>
        <w:t xml:space="preserve"> </w:t>
      </w:r>
      <w:r w:rsidR="00D53D6C">
        <w:rPr>
          <w:rFonts w:ascii="inherit" w:hAnsi="inherit"/>
        </w:rPr>
        <w:t>more varied (into dialects and special applications)</w:t>
      </w:r>
      <w:r w:rsidR="00F200FD">
        <w:rPr>
          <w:rFonts w:ascii="inherit" w:hAnsi="inherit"/>
        </w:rPr>
        <w:t xml:space="preserve"> than </w:t>
      </w:r>
      <w:r w:rsidR="00A173FE">
        <w:rPr>
          <w:rFonts w:ascii="inherit" w:hAnsi="inherit"/>
        </w:rPr>
        <w:t>that in another culture</w:t>
      </w:r>
      <w:r w:rsidR="00F200FD">
        <w:rPr>
          <w:rFonts w:ascii="inherit" w:hAnsi="inherit"/>
        </w:rPr>
        <w:t>. And, i</w:t>
      </w:r>
      <w:r w:rsidR="00060AB1">
        <w:rPr>
          <w:rFonts w:ascii="inherit" w:hAnsi="inherit"/>
        </w:rPr>
        <w:t xml:space="preserve">f that </w:t>
      </w:r>
      <w:r w:rsidR="00677353">
        <w:rPr>
          <w:rFonts w:ascii="inherit" w:hAnsi="inherit"/>
        </w:rPr>
        <w:t>were</w:t>
      </w:r>
      <w:r w:rsidR="00060AB1">
        <w:rPr>
          <w:rFonts w:ascii="inherit" w:hAnsi="inherit"/>
        </w:rPr>
        <w:t xml:space="preserve"> the case</w:t>
      </w:r>
      <w:r w:rsidR="004E4808">
        <w:rPr>
          <w:rFonts w:ascii="inherit" w:hAnsi="inherit"/>
        </w:rPr>
        <w:t xml:space="preserve">, how much more difficult </w:t>
      </w:r>
      <w:r w:rsidR="00C24EDA">
        <w:rPr>
          <w:rFonts w:ascii="inherit" w:hAnsi="inherit"/>
        </w:rPr>
        <w:t xml:space="preserve">would </w:t>
      </w:r>
      <w:r w:rsidR="004E4808">
        <w:rPr>
          <w:rFonts w:ascii="inherit" w:hAnsi="inherit"/>
        </w:rPr>
        <w:t>it</w:t>
      </w:r>
      <w:r w:rsidR="001A4C30">
        <w:rPr>
          <w:rFonts w:ascii="inherit" w:hAnsi="inherit"/>
        </w:rPr>
        <w:t xml:space="preserve"> </w:t>
      </w:r>
      <w:r w:rsidR="00CA348A">
        <w:rPr>
          <w:rFonts w:ascii="inherit" w:hAnsi="inherit"/>
        </w:rPr>
        <w:t xml:space="preserve">be </w:t>
      </w:r>
      <w:r w:rsidR="004E4808">
        <w:rPr>
          <w:rFonts w:ascii="inherit" w:hAnsi="inherit"/>
        </w:rPr>
        <w:t>whe</w:t>
      </w:r>
      <w:r w:rsidR="00A93D69">
        <w:rPr>
          <w:rFonts w:ascii="inherit" w:hAnsi="inherit"/>
        </w:rPr>
        <w:t>n</w:t>
      </w:r>
      <w:r w:rsidR="004E4808">
        <w:rPr>
          <w:rFonts w:ascii="inherit" w:hAnsi="inherit"/>
        </w:rPr>
        <w:t xml:space="preserve"> the attempt is to transmit</w:t>
      </w:r>
      <w:r w:rsidR="00A93D69">
        <w:rPr>
          <w:rFonts w:ascii="inherit" w:hAnsi="inherit"/>
        </w:rPr>
        <w:t xml:space="preserve"> </w:t>
      </w:r>
      <w:r w:rsidR="004E4808">
        <w:rPr>
          <w:rFonts w:ascii="inherit" w:hAnsi="inherit"/>
        </w:rPr>
        <w:t xml:space="preserve">the message </w:t>
      </w:r>
      <w:r w:rsidR="001E2EE5">
        <w:rPr>
          <w:rFonts w:ascii="inherit" w:hAnsi="inherit"/>
        </w:rPr>
        <w:t>to</w:t>
      </w:r>
      <w:r w:rsidR="004E4808">
        <w:rPr>
          <w:rFonts w:ascii="inherit" w:hAnsi="inherit"/>
        </w:rPr>
        <w:t xml:space="preserve"> a </w:t>
      </w:r>
      <w:r w:rsidR="001E2EE5">
        <w:rPr>
          <w:rFonts w:ascii="inherit" w:hAnsi="inherit"/>
        </w:rPr>
        <w:t xml:space="preserve">person whose language is </w:t>
      </w:r>
      <w:r w:rsidR="00C24EDA">
        <w:rPr>
          <w:rFonts w:ascii="inherit" w:hAnsi="inherit"/>
        </w:rPr>
        <w:t xml:space="preserve">altogether </w:t>
      </w:r>
      <w:r w:rsidR="004E4808">
        <w:rPr>
          <w:rFonts w:ascii="inherit" w:hAnsi="inherit"/>
        </w:rPr>
        <w:t xml:space="preserve">foreign </w:t>
      </w:r>
      <w:r w:rsidR="00D53D6C">
        <w:rPr>
          <w:rFonts w:ascii="inherit" w:hAnsi="inherit"/>
        </w:rPr>
        <w:t>to yours</w:t>
      </w:r>
      <w:r w:rsidR="004E4808">
        <w:rPr>
          <w:rFonts w:ascii="inherit" w:hAnsi="inherit"/>
        </w:rPr>
        <w:t>, or</w:t>
      </w:r>
      <w:r w:rsidR="000F0214">
        <w:rPr>
          <w:rFonts w:ascii="inherit" w:hAnsi="inherit"/>
        </w:rPr>
        <w:t xml:space="preserve"> to a </w:t>
      </w:r>
      <w:r w:rsidR="00A96FCA">
        <w:rPr>
          <w:rFonts w:ascii="inherit" w:hAnsi="inherit"/>
        </w:rPr>
        <w:t xml:space="preserve">people </w:t>
      </w:r>
      <w:r w:rsidR="000F0214">
        <w:rPr>
          <w:rFonts w:ascii="inherit" w:hAnsi="inherit"/>
        </w:rPr>
        <w:t>of</w:t>
      </w:r>
      <w:r w:rsidR="004E4808">
        <w:rPr>
          <w:rFonts w:ascii="inherit" w:hAnsi="inherit"/>
        </w:rPr>
        <w:t xml:space="preserve"> a completely alien culture. </w:t>
      </w:r>
      <w:r w:rsidR="00A93D69">
        <w:rPr>
          <w:rFonts w:ascii="inherit" w:hAnsi="inherit"/>
        </w:rPr>
        <w:t xml:space="preserve">This is the situation that Christian missionaries contend with </w:t>
      </w:r>
      <w:r w:rsidR="004C04BB">
        <w:rPr>
          <w:rFonts w:ascii="inherit" w:hAnsi="inherit"/>
        </w:rPr>
        <w:t>on an ongoing basis</w:t>
      </w:r>
      <w:r w:rsidR="00F200FD">
        <w:rPr>
          <w:rFonts w:ascii="inherit" w:hAnsi="inherit"/>
        </w:rPr>
        <w:t>,</w:t>
      </w:r>
      <w:r w:rsidR="00ED6F03">
        <w:rPr>
          <w:rFonts w:ascii="inherit" w:hAnsi="inherit"/>
        </w:rPr>
        <w:t xml:space="preserve"> even though the</w:t>
      </w:r>
      <w:r w:rsidR="00F200FD">
        <w:rPr>
          <w:rFonts w:ascii="inherit" w:hAnsi="inherit"/>
        </w:rPr>
        <w:t>y</w:t>
      </w:r>
      <w:r w:rsidR="00ED6F03">
        <w:rPr>
          <w:rFonts w:ascii="inherit" w:hAnsi="inherit"/>
        </w:rPr>
        <w:t xml:space="preserve"> sometimes have the advantage of speaking their message in </w:t>
      </w:r>
      <w:r w:rsidR="00C544C3" w:rsidRPr="00C544C3">
        <w:rPr>
          <w:rFonts w:ascii="inherit" w:hAnsi="inherit"/>
          <w:i/>
          <w:iCs/>
        </w:rPr>
        <w:t>gloss</w:t>
      </w:r>
      <w:r w:rsidR="00C544C3">
        <w:rPr>
          <w:rFonts w:ascii="inherit" w:hAnsi="inherit"/>
          <w:i/>
          <w:iCs/>
        </w:rPr>
        <w:t>olalia</w:t>
      </w:r>
      <w:r w:rsidR="00ED6F03">
        <w:rPr>
          <w:rFonts w:ascii="inherit" w:hAnsi="inherit"/>
        </w:rPr>
        <w:t>.</w:t>
      </w:r>
      <w:r w:rsidR="004E4808">
        <w:rPr>
          <w:rFonts w:ascii="inherit" w:hAnsi="inherit"/>
        </w:rPr>
        <w:t xml:space="preserve"> </w:t>
      </w:r>
      <w:r w:rsidR="00A96FCA">
        <w:rPr>
          <w:rFonts w:ascii="inherit" w:hAnsi="inherit"/>
        </w:rPr>
        <w:t xml:space="preserve">The </w:t>
      </w:r>
      <w:r w:rsidR="001E7730">
        <w:rPr>
          <w:rFonts w:ascii="inherit" w:hAnsi="inherit"/>
        </w:rPr>
        <w:t>goal always is to a</w:t>
      </w:r>
      <w:r w:rsidR="0071193D">
        <w:rPr>
          <w:rFonts w:ascii="inherit" w:hAnsi="inherit"/>
        </w:rPr>
        <w:t>pproach</w:t>
      </w:r>
      <w:r w:rsidR="00C544C3">
        <w:rPr>
          <w:rFonts w:ascii="inherit" w:hAnsi="inherit"/>
        </w:rPr>
        <w:t>,</w:t>
      </w:r>
      <w:r w:rsidR="0071193D">
        <w:rPr>
          <w:rFonts w:ascii="inherit" w:hAnsi="inherit"/>
        </w:rPr>
        <w:t xml:space="preserve"> as</w:t>
      </w:r>
      <w:r w:rsidR="001E7730">
        <w:rPr>
          <w:rFonts w:ascii="inherit" w:hAnsi="inherit"/>
        </w:rPr>
        <w:t xml:space="preserve"> perfect</w:t>
      </w:r>
      <w:r w:rsidR="00CE596B">
        <w:rPr>
          <w:rFonts w:ascii="inherit" w:hAnsi="inherit"/>
        </w:rPr>
        <w:t>ly</w:t>
      </w:r>
      <w:r w:rsidR="001E7730">
        <w:rPr>
          <w:rFonts w:ascii="inherit" w:hAnsi="inherit"/>
        </w:rPr>
        <w:t xml:space="preserve"> a</w:t>
      </w:r>
      <w:r w:rsidR="0071193D">
        <w:rPr>
          <w:rFonts w:ascii="inherit" w:hAnsi="inherit"/>
        </w:rPr>
        <w:t>s possible</w:t>
      </w:r>
      <w:r w:rsidR="00C544C3">
        <w:rPr>
          <w:rFonts w:ascii="inherit" w:hAnsi="inherit"/>
        </w:rPr>
        <w:t>,</w:t>
      </w:r>
      <w:r w:rsidR="0071193D">
        <w:rPr>
          <w:rFonts w:ascii="inherit" w:hAnsi="inherit"/>
        </w:rPr>
        <w:t xml:space="preserve"> a </w:t>
      </w:r>
      <w:r w:rsidR="008049F9">
        <w:rPr>
          <w:rFonts w:ascii="inherit" w:hAnsi="inherit"/>
        </w:rPr>
        <w:t>“</w:t>
      </w:r>
      <w:r w:rsidR="0071193D">
        <w:rPr>
          <w:rFonts w:ascii="inherit" w:hAnsi="inherit"/>
        </w:rPr>
        <w:t>linguist</w:t>
      </w:r>
      <w:r w:rsidR="008049F9">
        <w:rPr>
          <w:rFonts w:ascii="inherit" w:hAnsi="inherit"/>
        </w:rPr>
        <w:t>ic</w:t>
      </w:r>
      <w:r w:rsidR="0071193D">
        <w:rPr>
          <w:rFonts w:ascii="inherit" w:hAnsi="inherit"/>
        </w:rPr>
        <w:t xml:space="preserve"> adjustment</w:t>
      </w:r>
      <w:r w:rsidR="008049F9">
        <w:rPr>
          <w:rFonts w:ascii="inherit" w:hAnsi="inherit"/>
        </w:rPr>
        <w:t>”</w:t>
      </w:r>
      <w:r w:rsidR="0071193D">
        <w:rPr>
          <w:rFonts w:ascii="inherit" w:hAnsi="inherit"/>
        </w:rPr>
        <w:t xml:space="preserve"> that </w:t>
      </w:r>
      <w:r w:rsidR="00CE596B">
        <w:rPr>
          <w:rFonts w:ascii="inherit" w:hAnsi="inherit"/>
        </w:rPr>
        <w:t>can be measured by whether, in the end, something has been</w:t>
      </w:r>
      <w:r w:rsidR="00A173FE">
        <w:rPr>
          <w:rFonts w:ascii="inherit" w:hAnsi="inherit"/>
        </w:rPr>
        <w:t xml:space="preserve"> </w:t>
      </w:r>
      <w:r w:rsidR="0071193D">
        <w:rPr>
          <w:rFonts w:ascii="inherit" w:hAnsi="inherit"/>
        </w:rPr>
        <w:t>creat</w:t>
      </w:r>
      <w:r w:rsidR="00CE596B">
        <w:rPr>
          <w:rFonts w:ascii="inherit" w:hAnsi="inherit"/>
        </w:rPr>
        <w:t>ed</w:t>
      </w:r>
      <w:r w:rsidR="0071193D">
        <w:rPr>
          <w:rFonts w:ascii="inherit" w:hAnsi="inherit"/>
        </w:rPr>
        <w:t xml:space="preserve">, </w:t>
      </w:r>
      <w:r w:rsidR="00CE596B">
        <w:rPr>
          <w:rFonts w:ascii="inherit" w:hAnsi="inherit"/>
        </w:rPr>
        <w:t xml:space="preserve">or </w:t>
      </w:r>
      <w:r w:rsidR="00A173FE">
        <w:rPr>
          <w:rFonts w:ascii="inherit" w:hAnsi="inherit"/>
        </w:rPr>
        <w:t>some</w:t>
      </w:r>
      <w:r w:rsidR="00CE596B">
        <w:rPr>
          <w:rFonts w:ascii="inherit" w:hAnsi="inherit"/>
        </w:rPr>
        <w:t xml:space="preserve">one has been </w:t>
      </w:r>
      <w:r w:rsidR="0071193D">
        <w:rPr>
          <w:rFonts w:ascii="inherit" w:hAnsi="inherit"/>
        </w:rPr>
        <w:t>motivat</w:t>
      </w:r>
      <w:r w:rsidR="00CE596B">
        <w:rPr>
          <w:rFonts w:ascii="inherit" w:hAnsi="inherit"/>
        </w:rPr>
        <w:t>ed</w:t>
      </w:r>
      <w:r w:rsidR="0071193D">
        <w:rPr>
          <w:rFonts w:ascii="inherit" w:hAnsi="inherit"/>
        </w:rPr>
        <w:t xml:space="preserve">, or </w:t>
      </w:r>
      <w:r w:rsidR="00CE596B">
        <w:rPr>
          <w:rFonts w:ascii="inherit" w:hAnsi="inherit"/>
        </w:rPr>
        <w:t xml:space="preserve">there is </w:t>
      </w:r>
      <w:r w:rsidR="00A173FE">
        <w:rPr>
          <w:rFonts w:ascii="inherit" w:hAnsi="inherit"/>
        </w:rPr>
        <w:t xml:space="preserve">some kind of </w:t>
      </w:r>
      <w:r w:rsidR="0071193D">
        <w:rPr>
          <w:rFonts w:ascii="inherit" w:hAnsi="inherit"/>
        </w:rPr>
        <w:t>transformation</w:t>
      </w:r>
      <w:r w:rsidR="00F200FD">
        <w:rPr>
          <w:rFonts w:ascii="inherit" w:hAnsi="inherit"/>
        </w:rPr>
        <w:t xml:space="preserve"> of something, or someone</w:t>
      </w:r>
      <w:r w:rsidR="0071193D">
        <w:rPr>
          <w:rFonts w:ascii="inherit" w:hAnsi="inherit"/>
        </w:rPr>
        <w:t>.</w:t>
      </w:r>
    </w:p>
    <w:p w14:paraId="24980FFF" w14:textId="152F9108" w:rsidR="00AD00F5" w:rsidRPr="001E26DD" w:rsidRDefault="00AD00F5" w:rsidP="001E26DD">
      <w:pPr>
        <w:spacing w:line="360" w:lineRule="auto"/>
        <w:rPr>
          <w:color w:val="FF0000"/>
        </w:rPr>
      </w:pPr>
    </w:p>
    <w:p w14:paraId="6B4522AB" w14:textId="564FF0BB" w:rsidR="0087286E" w:rsidRDefault="0087286E" w:rsidP="001E26DD">
      <w:pPr>
        <w:spacing w:line="360" w:lineRule="auto"/>
        <w:rPr>
          <w:i/>
          <w:iCs/>
        </w:rPr>
      </w:pPr>
    </w:p>
    <w:p w14:paraId="53D32474" w14:textId="662A4CE8" w:rsidR="0087286E" w:rsidRDefault="0087286E" w:rsidP="007E17CA">
      <w:pPr>
        <w:spacing w:line="360" w:lineRule="auto"/>
        <w:ind w:left="1170"/>
        <w:rPr>
          <w:i/>
          <w:iCs/>
        </w:rPr>
      </w:pPr>
    </w:p>
    <w:p w14:paraId="7FD54727" w14:textId="28382985" w:rsidR="0087286E" w:rsidRDefault="0087286E" w:rsidP="007E17CA">
      <w:pPr>
        <w:spacing w:line="360" w:lineRule="auto"/>
        <w:ind w:left="1170"/>
        <w:rPr>
          <w:i/>
          <w:iCs/>
        </w:rPr>
      </w:pPr>
    </w:p>
    <w:p w14:paraId="0D9D88F8" w14:textId="6F9C47AA" w:rsidR="008F5763" w:rsidRDefault="008F5763" w:rsidP="007E17CA">
      <w:pPr>
        <w:spacing w:line="360" w:lineRule="auto"/>
        <w:ind w:left="1170"/>
        <w:rPr>
          <w:i/>
          <w:iCs/>
        </w:rPr>
      </w:pPr>
    </w:p>
    <w:p w14:paraId="7393C531" w14:textId="77777777" w:rsidR="00515F11" w:rsidRPr="003D53BB" w:rsidRDefault="00515F11" w:rsidP="001E26DD">
      <w:pPr>
        <w:spacing w:line="360" w:lineRule="auto"/>
        <w:rPr>
          <w:i/>
          <w:iCs/>
        </w:rPr>
      </w:pPr>
    </w:p>
    <w:p w14:paraId="6F5C36E6" w14:textId="57848B8E" w:rsidR="00CB3AA1" w:rsidRDefault="002A3938" w:rsidP="00F2549E">
      <w:pPr>
        <w:spacing w:after="300" w:line="360" w:lineRule="auto"/>
        <w:ind w:left="2880" w:firstLine="720"/>
        <w:textAlignment w:val="baseline"/>
        <w:rPr>
          <w:rFonts w:ascii="inherit" w:hAnsi="inherit"/>
          <w:sz w:val="27"/>
          <w:szCs w:val="27"/>
        </w:rPr>
      </w:pPr>
      <w:r>
        <w:rPr>
          <w:rFonts w:ascii="inherit" w:hAnsi="inherit"/>
          <w:sz w:val="27"/>
          <w:szCs w:val="27"/>
        </w:rPr>
        <w:lastRenderedPageBreak/>
        <w:t>Works Cited</w:t>
      </w:r>
    </w:p>
    <w:p w14:paraId="12EABC3A" w14:textId="5243B74A" w:rsidR="00F2549E" w:rsidRDefault="00F2549E" w:rsidP="00F2549E">
      <w:pPr>
        <w:spacing w:after="300" w:line="360" w:lineRule="auto"/>
        <w:ind w:left="2880" w:firstLine="720"/>
        <w:textAlignment w:val="baseline"/>
        <w:rPr>
          <w:rFonts w:ascii="inherit" w:hAnsi="inherit"/>
          <w:sz w:val="27"/>
          <w:szCs w:val="27"/>
        </w:rPr>
      </w:pPr>
    </w:p>
    <w:p w14:paraId="127BA7F9" w14:textId="478CC941" w:rsidR="00F2549E" w:rsidRDefault="00F2549E" w:rsidP="00F2549E">
      <w:r>
        <w:t xml:space="preserve">Alexander, Thomas G. (1978). The place of Joseph Smith in the development of American </w:t>
      </w:r>
    </w:p>
    <w:p w14:paraId="7F1195C8" w14:textId="77777777" w:rsidR="00F2549E" w:rsidRDefault="00F2549E" w:rsidP="00F2549E"/>
    <w:p w14:paraId="51AB7C34" w14:textId="23DB502D" w:rsidR="00F2549E" w:rsidRDefault="00F2549E" w:rsidP="00F2549E">
      <w:pPr>
        <w:ind w:firstLine="720"/>
      </w:pPr>
      <w:r>
        <w:t xml:space="preserve">religion: A historiographical inquiry. </w:t>
      </w:r>
      <w:r w:rsidRPr="00F2549E">
        <w:rPr>
          <w:i/>
          <w:iCs/>
        </w:rPr>
        <w:t>Journal of Mormon History</w:t>
      </w:r>
      <w:r>
        <w:t xml:space="preserve">, </w:t>
      </w:r>
      <w:r w:rsidRPr="00F2549E">
        <w:rPr>
          <w:i/>
          <w:iCs/>
        </w:rPr>
        <w:t>JSTOR</w:t>
      </w:r>
      <w:r>
        <w:t>, 5(n.</w:t>
      </w:r>
      <w:r w:rsidR="00B42D3B">
        <w:t xml:space="preserve"> </w:t>
      </w:r>
      <w:r>
        <w:t>s.), 3-17.</w:t>
      </w:r>
    </w:p>
    <w:p w14:paraId="433B37C2" w14:textId="77777777" w:rsidR="00F2549E" w:rsidRDefault="00F2549E" w:rsidP="00F2549E">
      <w:pPr>
        <w:ind w:firstLine="720"/>
      </w:pPr>
    </w:p>
    <w:p w14:paraId="0FA54096" w14:textId="61B3E6E2" w:rsidR="00F2549E" w:rsidRDefault="00F2549E" w:rsidP="00606730">
      <w:pPr>
        <w:ind w:firstLine="720"/>
      </w:pPr>
      <w:r>
        <w:t>https//www.jstor.org/stable/23286034</w:t>
      </w:r>
    </w:p>
    <w:p w14:paraId="4DAD45DD" w14:textId="77777777" w:rsidR="00606730" w:rsidRPr="00606730" w:rsidRDefault="00606730" w:rsidP="00606730">
      <w:pPr>
        <w:ind w:firstLine="720"/>
      </w:pPr>
    </w:p>
    <w:p w14:paraId="43B3E97C" w14:textId="77777777" w:rsidR="007E17CA" w:rsidRPr="000F724F" w:rsidRDefault="007E17CA" w:rsidP="002A3938">
      <w:pPr>
        <w:spacing w:line="480" w:lineRule="auto"/>
        <w:rPr>
          <w:i/>
          <w:iCs/>
        </w:rPr>
      </w:pPr>
      <w:r>
        <w:t xml:space="preserve">Ang, Soon &amp; Van Dyne, Linn. (Eds.). (2015). </w:t>
      </w:r>
      <w:r w:rsidRPr="000F724F">
        <w:rPr>
          <w:i/>
          <w:iCs/>
        </w:rPr>
        <w:t xml:space="preserve">Handbook of cultural intelligence: Theories. </w:t>
      </w:r>
    </w:p>
    <w:p w14:paraId="68110E6A" w14:textId="496D1C3F" w:rsidR="007E17CA" w:rsidRDefault="007E17CA" w:rsidP="002A3938">
      <w:pPr>
        <w:spacing w:line="480" w:lineRule="auto"/>
        <w:ind w:firstLine="720"/>
      </w:pPr>
      <w:r>
        <w:rPr>
          <w:i/>
          <w:iCs/>
        </w:rPr>
        <w:t xml:space="preserve"> </w:t>
      </w:r>
      <w:r w:rsidRPr="000F724F">
        <w:rPr>
          <w:i/>
          <w:iCs/>
        </w:rPr>
        <w:t>measurements, and applications.</w:t>
      </w:r>
      <w:r>
        <w:t xml:space="preserve"> Routledge, Taylor &amp; Francis Group.</w:t>
      </w:r>
    </w:p>
    <w:p w14:paraId="5C9CAC53" w14:textId="4CE4A6FC" w:rsidR="00CD00A3" w:rsidRDefault="00CD00A3" w:rsidP="002A3938">
      <w:pPr>
        <w:spacing w:line="480" w:lineRule="auto"/>
        <w:rPr>
          <w:rFonts w:ascii="inherit" w:hAnsi="inherit"/>
        </w:rPr>
      </w:pPr>
      <w:proofErr w:type="spellStart"/>
      <w:r>
        <w:rPr>
          <w:rFonts w:ascii="inherit" w:hAnsi="inherit"/>
        </w:rPr>
        <w:t>Bahooka</w:t>
      </w:r>
      <w:proofErr w:type="spellEnd"/>
      <w:r>
        <w:rPr>
          <w:rFonts w:ascii="inherit" w:hAnsi="inherit"/>
        </w:rPr>
        <w:t xml:space="preserve">. Revised by </w:t>
      </w:r>
      <w:proofErr w:type="spellStart"/>
      <w:r>
        <w:rPr>
          <w:rFonts w:ascii="inherit" w:hAnsi="inherit"/>
        </w:rPr>
        <w:t>Dicklyon</w:t>
      </w:r>
      <w:proofErr w:type="spellEnd"/>
      <w:r>
        <w:rPr>
          <w:rFonts w:ascii="inherit" w:hAnsi="inherit"/>
        </w:rPr>
        <w:t>. (2022, Sept 26).</w:t>
      </w:r>
      <w:r w:rsidR="00D81B97">
        <w:rPr>
          <w:rFonts w:ascii="inherit" w:hAnsi="inherit"/>
        </w:rPr>
        <w:t xml:space="preserve"> </w:t>
      </w:r>
      <w:r>
        <w:rPr>
          <w:rFonts w:ascii="inherit" w:hAnsi="inherit"/>
        </w:rPr>
        <w:t xml:space="preserve">The Church of Christ of the Latter Day </w:t>
      </w:r>
    </w:p>
    <w:p w14:paraId="4CA125CF" w14:textId="1B054FD6" w:rsidR="00182361" w:rsidRDefault="00CD00A3" w:rsidP="00182361">
      <w:pPr>
        <w:spacing w:line="480" w:lineRule="auto"/>
        <w:ind w:firstLine="720"/>
        <w:rPr>
          <w:rFonts w:ascii="inherit" w:hAnsi="inherit"/>
        </w:rPr>
      </w:pPr>
      <w:r>
        <w:rPr>
          <w:rFonts w:ascii="inherit" w:hAnsi="inherit"/>
        </w:rPr>
        <w:t xml:space="preserve">Saints, (Talk) </w:t>
      </w:r>
      <w:r w:rsidRPr="00CD00A3">
        <w:rPr>
          <w:rFonts w:ascii="inherit" w:hAnsi="inherit"/>
          <w:i/>
          <w:iCs/>
        </w:rPr>
        <w:t xml:space="preserve">Wikipedia, </w:t>
      </w:r>
      <w:proofErr w:type="gramStart"/>
      <w:r w:rsidRPr="00CD00A3">
        <w:rPr>
          <w:rFonts w:ascii="inherit" w:hAnsi="inherit"/>
          <w:i/>
          <w:iCs/>
        </w:rPr>
        <w:t>MOS:LDS</w:t>
      </w:r>
      <w:proofErr w:type="gramEnd"/>
      <w:r>
        <w:rPr>
          <w:rFonts w:ascii="inherit" w:hAnsi="inherit"/>
        </w:rPr>
        <w:t>. en.m.wikipedia.org.</w:t>
      </w:r>
      <w:r w:rsidR="00182361">
        <w:rPr>
          <w:rFonts w:ascii="inherit" w:hAnsi="inherit"/>
        </w:rPr>
        <w:t xml:space="preserve">   </w:t>
      </w:r>
      <w:r w:rsidR="00182361" w:rsidRPr="00182361">
        <w:rPr>
          <w:rFonts w:ascii="inherit" w:hAnsi="inherit"/>
          <w:color w:val="FF0000"/>
        </w:rPr>
        <w:t>[APA</w:t>
      </w:r>
      <w:r w:rsidR="005534FB">
        <w:rPr>
          <w:rFonts w:ascii="inherit" w:hAnsi="inherit"/>
          <w:color w:val="FF0000"/>
        </w:rPr>
        <w:t>-</w:t>
      </w:r>
      <w:r w:rsidR="00182361" w:rsidRPr="00182361">
        <w:rPr>
          <w:rFonts w:ascii="inherit" w:hAnsi="inherit"/>
          <w:color w:val="FF0000"/>
        </w:rPr>
        <w:t>7, 10.3, #49].</w:t>
      </w:r>
    </w:p>
    <w:p w14:paraId="51476471" w14:textId="317DC153" w:rsidR="00E875DA" w:rsidRDefault="00E875DA" w:rsidP="00E875DA">
      <w:pPr>
        <w:spacing w:line="480" w:lineRule="auto"/>
        <w:rPr>
          <w:rFonts w:ascii="inherit" w:hAnsi="inherit"/>
        </w:rPr>
      </w:pPr>
      <w:r>
        <w:rPr>
          <w:rFonts w:ascii="inherit" w:hAnsi="inherit"/>
        </w:rPr>
        <w:t xml:space="preserve">Bucher, Richard (2008). </w:t>
      </w:r>
      <w:r w:rsidRPr="00E875DA">
        <w:rPr>
          <w:rFonts w:ascii="inherit" w:hAnsi="inherit"/>
          <w:i/>
          <w:iCs/>
        </w:rPr>
        <w:t xml:space="preserve">Building cultural intelligence (CQ), nine </w:t>
      </w:r>
      <w:proofErr w:type="spellStart"/>
      <w:r w:rsidRPr="00E875DA">
        <w:rPr>
          <w:rFonts w:ascii="inherit" w:hAnsi="inherit"/>
          <w:i/>
          <w:iCs/>
        </w:rPr>
        <w:t>megaskills</w:t>
      </w:r>
      <w:proofErr w:type="spellEnd"/>
      <w:r>
        <w:rPr>
          <w:rFonts w:ascii="inherit" w:hAnsi="inherit"/>
        </w:rPr>
        <w:t xml:space="preserve">, pp. 3-5. </w:t>
      </w:r>
    </w:p>
    <w:p w14:paraId="274A21C2" w14:textId="6BB1D259" w:rsidR="00586762" w:rsidRDefault="006C1887" w:rsidP="00E875DA">
      <w:pPr>
        <w:spacing w:line="480" w:lineRule="auto"/>
      </w:pPr>
      <w:r w:rsidRPr="003178A5">
        <w:t>Dictionnaire de l’Académie Française</w:t>
      </w:r>
      <w:r w:rsidR="003178A5">
        <w:rPr>
          <w:i/>
          <w:iCs/>
        </w:rPr>
        <w:t>.</w:t>
      </w:r>
      <w:r>
        <w:t xml:space="preserve"> (1694).</w:t>
      </w:r>
      <w:r w:rsidR="00B42D3B">
        <w:t xml:space="preserve"> </w:t>
      </w:r>
      <w:r w:rsidR="00892C89">
        <w:t xml:space="preserve">The </w:t>
      </w:r>
      <w:r w:rsidR="00586762">
        <w:t>denotation</w:t>
      </w:r>
      <w:r w:rsidR="00892C89">
        <w:t xml:space="preserve"> of the word “race”</w:t>
      </w:r>
      <w:r w:rsidR="00586762">
        <w:t xml:space="preserve"> in </w:t>
      </w:r>
    </w:p>
    <w:p w14:paraId="406E5E9A" w14:textId="0331C473" w:rsidR="006C1887" w:rsidRDefault="00586762" w:rsidP="00586762">
      <w:pPr>
        <w:spacing w:line="480" w:lineRule="auto"/>
        <w:ind w:firstLine="720"/>
      </w:pPr>
      <w:r>
        <w:t>the 17</w:t>
      </w:r>
      <w:r w:rsidRPr="00586762">
        <w:rPr>
          <w:vertAlign w:val="superscript"/>
        </w:rPr>
        <w:t>th</w:t>
      </w:r>
      <w:r>
        <w:t xml:space="preserve"> century (1</w:t>
      </w:r>
      <w:r w:rsidRPr="00586762">
        <w:rPr>
          <w:vertAlign w:val="superscript"/>
        </w:rPr>
        <w:t>st</w:t>
      </w:r>
      <w:r>
        <w:t xml:space="preserve"> edition).</w:t>
      </w:r>
    </w:p>
    <w:p w14:paraId="04A343C5" w14:textId="2B41737D" w:rsidR="00586762" w:rsidRDefault="00445C5B" w:rsidP="00586762">
      <w:pPr>
        <w:spacing w:line="480" w:lineRule="auto"/>
      </w:pPr>
      <w:r w:rsidRPr="003178A5">
        <w:t>Dictionnaire de l’Académie Française</w:t>
      </w:r>
      <w:r>
        <w:rPr>
          <w:i/>
          <w:iCs/>
        </w:rPr>
        <w:t xml:space="preserve">. </w:t>
      </w:r>
      <w:r>
        <w:t>(1823).</w:t>
      </w:r>
      <w:r w:rsidR="00586762">
        <w:t xml:space="preserve"> The denotation of the word “race” </w:t>
      </w:r>
    </w:p>
    <w:p w14:paraId="023BB552" w14:textId="1FDF9098" w:rsidR="00445C5B" w:rsidRPr="00445C5B" w:rsidRDefault="00586762" w:rsidP="00586762">
      <w:pPr>
        <w:spacing w:line="480" w:lineRule="auto"/>
        <w:ind w:firstLine="720"/>
      </w:pPr>
      <w:r>
        <w:t>in the 19</w:t>
      </w:r>
      <w:r w:rsidRPr="00586762">
        <w:rPr>
          <w:vertAlign w:val="superscript"/>
        </w:rPr>
        <w:t>th</w:t>
      </w:r>
      <w:r>
        <w:t xml:space="preserve"> century (</w:t>
      </w:r>
      <w:proofErr w:type="gramStart"/>
      <w:r>
        <w:t>6</w:t>
      </w:r>
      <w:r w:rsidRPr="00586762">
        <w:rPr>
          <w:vertAlign w:val="superscript"/>
        </w:rPr>
        <w:t>st</w:t>
      </w:r>
      <w:proofErr w:type="gramEnd"/>
      <w:r>
        <w:t xml:space="preserve"> edition).</w:t>
      </w:r>
    </w:p>
    <w:p w14:paraId="66584230" w14:textId="016932FD" w:rsidR="003178A5" w:rsidRPr="00CD00A3" w:rsidRDefault="003178A5" w:rsidP="00E875DA">
      <w:pPr>
        <w:spacing w:line="480" w:lineRule="auto"/>
        <w:rPr>
          <w:rFonts w:ascii="inherit" w:hAnsi="inherit"/>
        </w:rPr>
      </w:pPr>
      <w:r w:rsidRPr="003178A5">
        <w:t xml:space="preserve">Encylopédie </w:t>
      </w:r>
      <w:proofErr w:type="spellStart"/>
      <w:r w:rsidRPr="003178A5">
        <w:t>Encylopédie</w:t>
      </w:r>
      <w:proofErr w:type="spellEnd"/>
      <w:r w:rsidR="00445C5B">
        <w:t>,</w:t>
      </w:r>
      <w:r>
        <w:rPr>
          <w:i/>
          <w:iCs/>
        </w:rPr>
        <w:t xml:space="preserve"> </w:t>
      </w:r>
      <w:r w:rsidR="00445C5B">
        <w:t>V</w:t>
      </w:r>
      <w:r w:rsidR="00445C5B" w:rsidRPr="005F6E61">
        <w:t>olume 13</w:t>
      </w:r>
      <w:r w:rsidR="00445C5B">
        <w:t>. (</w:t>
      </w:r>
      <w:r>
        <w:t>1765</w:t>
      </w:r>
      <w:r w:rsidR="00445C5B">
        <w:t>).</w:t>
      </w:r>
      <w:r>
        <w:t xml:space="preserve"> </w:t>
      </w:r>
    </w:p>
    <w:p w14:paraId="7162E693" w14:textId="04019CAF" w:rsidR="007E17CA" w:rsidRDefault="007E17CA" w:rsidP="002A3938">
      <w:pPr>
        <w:spacing w:line="480" w:lineRule="auto"/>
      </w:pPr>
      <w:r>
        <w:t xml:space="preserve">Ellis, </w:t>
      </w:r>
      <w:proofErr w:type="spellStart"/>
      <w:r>
        <w:t>Althia</w:t>
      </w:r>
      <w:proofErr w:type="spellEnd"/>
      <w:r>
        <w:t>. (2017). The influence of cultural intelligence (CQ) on faculty leadership</w:t>
      </w:r>
      <w:r w:rsidR="00D81B97">
        <w:t>,</w:t>
      </w:r>
      <w:r>
        <w:t xml:space="preserve"> </w:t>
      </w:r>
    </w:p>
    <w:p w14:paraId="5EE09639" w14:textId="574B8C97" w:rsidR="00BC7390" w:rsidRDefault="007E17CA" w:rsidP="002A3938">
      <w:pPr>
        <w:spacing w:line="480" w:lineRule="auto"/>
      </w:pPr>
      <w:r>
        <w:tab/>
      </w:r>
      <w:r w:rsidRPr="00134DD7">
        <w:rPr>
          <w:i/>
          <w:iCs/>
        </w:rPr>
        <w:t>Florida Atlantic University</w:t>
      </w:r>
      <w:r>
        <w:t xml:space="preserve">. </w:t>
      </w:r>
    </w:p>
    <w:p w14:paraId="0BCE4034" w14:textId="77777777" w:rsidR="005534FB" w:rsidRDefault="00BC7390" w:rsidP="005534FB">
      <w:pPr>
        <w:spacing w:line="480" w:lineRule="auto"/>
      </w:pPr>
      <w:r>
        <w:t xml:space="preserve">Federal Reserve Bank of Chicago (2003, </w:t>
      </w:r>
      <w:r w:rsidR="005534FB">
        <w:t>Second</w:t>
      </w:r>
      <w:r>
        <w:t xml:space="preserve"> Quarter), Economic perspective, XXVII (2), </w:t>
      </w:r>
    </w:p>
    <w:p w14:paraId="0B452D4B" w14:textId="77777777" w:rsidR="00E75035" w:rsidRDefault="00BC7390" w:rsidP="005534FB">
      <w:pPr>
        <w:spacing w:line="480" w:lineRule="auto"/>
        <w:ind w:firstLine="720"/>
      </w:pPr>
      <w:proofErr w:type="spellStart"/>
      <w:r>
        <w:t>n.p.n</w:t>
      </w:r>
      <w:proofErr w:type="spellEnd"/>
      <w:r>
        <w:t>.</w:t>
      </w:r>
      <w:r w:rsidR="005534FB">
        <w:t xml:space="preserve"> fraser.stloiuis.federal.org/…/</w:t>
      </w:r>
      <w:proofErr w:type="gramStart"/>
      <w:r w:rsidR="005534FB">
        <w:t>second-quarter</w:t>
      </w:r>
      <w:proofErr w:type="gramEnd"/>
      <w:r w:rsidR="005534FB">
        <w:t>-2003-579014.</w:t>
      </w:r>
      <w:r w:rsidR="00182361">
        <w:t xml:space="preserve"> </w:t>
      </w:r>
    </w:p>
    <w:p w14:paraId="737564C7" w14:textId="77777777" w:rsidR="00E75035" w:rsidRDefault="00E75035" w:rsidP="00E75035">
      <w:pPr>
        <w:spacing w:line="480" w:lineRule="auto"/>
      </w:pPr>
      <w:r>
        <w:t xml:space="preserve">Hudson Nicholas. (1996). From “Nation to “Race”; The Origin of racial classification in </w:t>
      </w:r>
    </w:p>
    <w:p w14:paraId="42E5275E" w14:textId="6D6BBDF1" w:rsidR="00E75035" w:rsidRDefault="00E75035" w:rsidP="00E75035">
      <w:pPr>
        <w:spacing w:line="480" w:lineRule="auto"/>
        <w:ind w:firstLine="720"/>
      </w:pPr>
      <w:r>
        <w:t>Eighteenth-Century Thought. Eighteenth-Century Studies</w:t>
      </w:r>
      <w:r w:rsidR="00515F11">
        <w:t xml:space="preserve">. </w:t>
      </w:r>
      <w:r w:rsidR="00515F11" w:rsidRPr="00E75035">
        <w:rPr>
          <w:i/>
          <w:iCs/>
        </w:rPr>
        <w:t>JSTOR</w:t>
      </w:r>
      <w:r w:rsidR="00515F11">
        <w:rPr>
          <w:i/>
          <w:iCs/>
        </w:rPr>
        <w:t>,</w:t>
      </w:r>
      <w:r>
        <w:t xml:space="preserve"> 29 (3), 247-264.</w:t>
      </w:r>
    </w:p>
    <w:p w14:paraId="452519A5" w14:textId="027DFCFE" w:rsidR="00493EB5" w:rsidRDefault="00E75035" w:rsidP="00E75035">
      <w:pPr>
        <w:spacing w:line="480" w:lineRule="auto"/>
        <w:ind w:firstLine="720"/>
      </w:pPr>
      <w:r>
        <w:t>Jstor.org.</w:t>
      </w:r>
    </w:p>
    <w:p w14:paraId="20E07832" w14:textId="5E6FDB53" w:rsidR="0059511C" w:rsidRDefault="00854362" w:rsidP="00854362">
      <w:pPr>
        <w:spacing w:line="480" w:lineRule="auto"/>
      </w:pPr>
      <w:r>
        <w:lastRenderedPageBreak/>
        <w:t>Isbell, Charles D. (1975, Jan).</w:t>
      </w:r>
      <w:r w:rsidR="0059511C">
        <w:t xml:space="preserve"> </w:t>
      </w:r>
      <w:r>
        <w:t xml:space="preserve">Glossolalia and </w:t>
      </w:r>
      <w:proofErr w:type="spellStart"/>
      <w:r>
        <w:t>propheteialalia</w:t>
      </w:r>
      <w:proofErr w:type="spellEnd"/>
      <w:r>
        <w:t xml:space="preserve">: A study of I Corinthians 14. </w:t>
      </w:r>
    </w:p>
    <w:p w14:paraId="365F4DF4" w14:textId="572184AE" w:rsidR="00854362" w:rsidRDefault="00854362" w:rsidP="0059511C">
      <w:pPr>
        <w:spacing w:line="480" w:lineRule="auto"/>
        <w:ind w:firstLine="720"/>
      </w:pPr>
      <w:r w:rsidRPr="0059511C">
        <w:rPr>
          <w:i/>
          <w:iCs/>
        </w:rPr>
        <w:t>Wesle</w:t>
      </w:r>
      <w:r w:rsidR="0059511C" w:rsidRPr="0059511C">
        <w:rPr>
          <w:i/>
          <w:iCs/>
        </w:rPr>
        <w:t>y</w:t>
      </w:r>
      <w:r w:rsidRPr="0059511C">
        <w:rPr>
          <w:i/>
          <w:iCs/>
        </w:rPr>
        <w:t>an Theological Journal</w:t>
      </w:r>
      <w:r>
        <w:t>, 10 (</w:t>
      </w:r>
      <w:proofErr w:type="spellStart"/>
      <w:r>
        <w:t>n.s</w:t>
      </w:r>
      <w:proofErr w:type="spellEnd"/>
      <w:r>
        <w:t>.</w:t>
      </w:r>
      <w:r w:rsidR="0059511C">
        <w:t>),</w:t>
      </w:r>
      <w:r w:rsidR="00F2549E">
        <w:t xml:space="preserve"> </w:t>
      </w:r>
      <w:r>
        <w:t xml:space="preserve">15-23. </w:t>
      </w:r>
    </w:p>
    <w:p w14:paraId="63E3CD05" w14:textId="77777777" w:rsidR="00892260" w:rsidRDefault="000320D3" w:rsidP="000320D3">
      <w:pPr>
        <w:spacing w:line="480" w:lineRule="auto"/>
      </w:pPr>
      <w:r>
        <w:t xml:space="preserve">Kadam, </w:t>
      </w:r>
      <w:proofErr w:type="spellStart"/>
      <w:r>
        <w:t>Raavee</w:t>
      </w:r>
      <w:proofErr w:type="spellEnd"/>
      <w:r>
        <w:t>; Rao, Srinivasa A.</w:t>
      </w:r>
      <w:r w:rsidR="00892260">
        <w:t xml:space="preserve"> and </w:t>
      </w:r>
      <w:proofErr w:type="spellStart"/>
      <w:r w:rsidR="00892260">
        <w:t>Jabeen</w:t>
      </w:r>
      <w:proofErr w:type="spellEnd"/>
      <w:r w:rsidR="00892260">
        <w:t xml:space="preserve">, </w:t>
      </w:r>
      <w:proofErr w:type="spellStart"/>
      <w:r w:rsidR="00892260">
        <w:t>Shazi</w:t>
      </w:r>
      <w:proofErr w:type="spellEnd"/>
      <w:r w:rsidR="00892260">
        <w:t xml:space="preserve"> S.</w:t>
      </w:r>
      <w:r>
        <w:t xml:space="preserve"> (2021, April). Cultural intelligence as an </w:t>
      </w:r>
    </w:p>
    <w:p w14:paraId="5FC668C1" w14:textId="5C18F08A" w:rsidR="000320D3" w:rsidRDefault="000320D3" w:rsidP="00892260">
      <w:pPr>
        <w:spacing w:line="480" w:lineRule="auto"/>
        <w:ind w:left="720"/>
      </w:pPr>
      <w:r>
        <w:t xml:space="preserve">enabler of cross-cultural adjustment in the context of intra national diversity. </w:t>
      </w:r>
      <w:r w:rsidR="00892260">
        <w:t xml:space="preserve">First published </w:t>
      </w:r>
      <w:proofErr w:type="gramStart"/>
      <w:r w:rsidR="00892260">
        <w:t>on line</w:t>
      </w:r>
      <w:proofErr w:type="gramEnd"/>
      <w:r w:rsidR="00892260">
        <w:t xml:space="preserve"> March 3, 2021. </w:t>
      </w:r>
      <w:r>
        <w:t>International Journal of Cross-</w:t>
      </w:r>
      <w:r w:rsidR="00892260">
        <w:t>C</w:t>
      </w:r>
      <w:r>
        <w:t>ultural Management</w:t>
      </w:r>
      <w:r w:rsidR="00892260">
        <w:t>, 21(1),</w:t>
      </w:r>
      <w:r w:rsidR="00F2549E">
        <w:t xml:space="preserve"> </w:t>
      </w:r>
      <w:r w:rsidR="00892260">
        <w:t>3-7.</w:t>
      </w:r>
      <w:r>
        <w:t xml:space="preserve"> </w:t>
      </w:r>
      <w:r w:rsidR="00892260">
        <w:t xml:space="preserve"> https://doi.org/10.177/1470595821995857</w:t>
      </w:r>
    </w:p>
    <w:p w14:paraId="7BB28A23" w14:textId="263709B1" w:rsidR="00047599" w:rsidRDefault="00493EB5" w:rsidP="00493EB5">
      <w:pPr>
        <w:spacing w:line="480" w:lineRule="auto"/>
      </w:pPr>
      <w:r>
        <w:t>Kenrick, Douglas T</w:t>
      </w:r>
      <w:r w:rsidR="008E7790">
        <w:t xml:space="preserve">; </w:t>
      </w:r>
      <w:proofErr w:type="spellStart"/>
      <w:r>
        <w:t>Griskevicius</w:t>
      </w:r>
      <w:proofErr w:type="spellEnd"/>
      <w:r>
        <w:t xml:space="preserve">, </w:t>
      </w:r>
      <w:proofErr w:type="spellStart"/>
      <w:r>
        <w:t>Vladas</w:t>
      </w:r>
      <w:proofErr w:type="spellEnd"/>
      <w:r w:rsidR="008E7790">
        <w:t xml:space="preserve">; </w:t>
      </w:r>
      <w:proofErr w:type="spellStart"/>
      <w:r w:rsidR="008E7790">
        <w:t>Neuberg</w:t>
      </w:r>
      <w:proofErr w:type="spellEnd"/>
      <w:r w:rsidR="008E7790">
        <w:t xml:space="preserve">, Steven L.; and </w:t>
      </w:r>
      <w:r>
        <w:t>Schaller, Mark (20</w:t>
      </w:r>
      <w:r w:rsidR="00047599">
        <w:t>10</w:t>
      </w:r>
      <w:r w:rsidR="00506885">
        <w:t>, May</w:t>
      </w:r>
      <w:r>
        <w:t xml:space="preserve">). </w:t>
      </w:r>
    </w:p>
    <w:p w14:paraId="0979DB8A" w14:textId="77777777" w:rsidR="00047599" w:rsidRDefault="00493EB5" w:rsidP="00047599">
      <w:pPr>
        <w:spacing w:line="480" w:lineRule="auto"/>
        <w:ind w:firstLine="720"/>
      </w:pPr>
      <w:r>
        <w:t xml:space="preserve">Removing the pyramid of needs: Contemporary extensions built upon ancient </w:t>
      </w:r>
    </w:p>
    <w:p w14:paraId="3D1E184C" w14:textId="24B9F4A1" w:rsidR="00BC7390" w:rsidRDefault="00493EB5" w:rsidP="00897EBD">
      <w:pPr>
        <w:spacing w:line="480" w:lineRule="auto"/>
        <w:ind w:firstLine="720"/>
      </w:pPr>
      <w:r>
        <w:t>foundations</w:t>
      </w:r>
      <w:r w:rsidR="008E7790">
        <w:t xml:space="preserve">. </w:t>
      </w:r>
      <w:r w:rsidR="008E7790" w:rsidRPr="00047599">
        <w:rPr>
          <w:i/>
          <w:iCs/>
        </w:rPr>
        <w:t>Prospect Psychol. Sci</w:t>
      </w:r>
      <w:r w:rsidR="00047599">
        <w:t>.</w:t>
      </w:r>
      <w:r w:rsidR="00506885">
        <w:t>, 5(3), 292-314.</w:t>
      </w:r>
      <w:r w:rsidR="00047599">
        <w:t xml:space="preserve"> </w:t>
      </w:r>
      <w:r w:rsidR="00506885">
        <w:t xml:space="preserve"> </w:t>
      </w:r>
      <w:r w:rsidR="00047599">
        <w:t>doi:10.1177/1745691610369469.</w:t>
      </w:r>
      <w:r w:rsidR="00BC7390">
        <w:tab/>
      </w:r>
    </w:p>
    <w:p w14:paraId="7732C55B" w14:textId="375E6E6D" w:rsidR="00A0047A" w:rsidRPr="00CD00A3" w:rsidRDefault="00A0047A" w:rsidP="00A0047A">
      <w:pPr>
        <w:spacing w:line="480" w:lineRule="auto"/>
        <w:rPr>
          <w:rFonts w:ascii="inherit" w:hAnsi="inherit"/>
        </w:rPr>
      </w:pPr>
      <w:proofErr w:type="spellStart"/>
      <w:r>
        <w:rPr>
          <w:rFonts w:ascii="inherit" w:hAnsi="inherit"/>
        </w:rPr>
        <w:t>Kietzman</w:t>
      </w:r>
      <w:proofErr w:type="spellEnd"/>
      <w:r>
        <w:rPr>
          <w:rFonts w:ascii="inherit" w:hAnsi="inherit"/>
        </w:rPr>
        <w:t xml:space="preserve">, D.; Yost, W. (1977). Community development strategy for Indonesia, p. 47.  </w:t>
      </w:r>
    </w:p>
    <w:p w14:paraId="44803654" w14:textId="230DA399" w:rsidR="008757A0" w:rsidRDefault="008757A0" w:rsidP="002A3938">
      <w:pPr>
        <w:spacing w:line="480" w:lineRule="auto"/>
      </w:pPr>
      <w:r>
        <w:t>King James Bible (1998/1999).</w:t>
      </w:r>
    </w:p>
    <w:p w14:paraId="5703C11C" w14:textId="77777777" w:rsidR="003C5F97" w:rsidRDefault="003C5F97" w:rsidP="002A3938">
      <w:pPr>
        <w:spacing w:line="480" w:lineRule="auto"/>
      </w:pPr>
      <w:r w:rsidRPr="003C5F97">
        <w:t xml:space="preserve">Lieberman, </w:t>
      </w:r>
      <w:r>
        <w:t xml:space="preserve">Daniel E., </w:t>
      </w:r>
      <w:proofErr w:type="spellStart"/>
      <w:r w:rsidRPr="003C5F97">
        <w:t>McBratney</w:t>
      </w:r>
      <w:proofErr w:type="spellEnd"/>
      <w:r w:rsidRPr="003C5F97">
        <w:t xml:space="preserve">, </w:t>
      </w:r>
      <w:proofErr w:type="spellStart"/>
      <w:r w:rsidRPr="003C5F97">
        <w:t>Bradeis</w:t>
      </w:r>
      <w:proofErr w:type="spellEnd"/>
      <w:r w:rsidRPr="003C5F97">
        <w:t xml:space="preserve"> M.</w:t>
      </w:r>
      <w:r>
        <w:t xml:space="preserve">, and Gail Krovitz. </w:t>
      </w:r>
      <w:r w:rsidRPr="003C5F97">
        <w:t xml:space="preserve">(2022, January 22). The evolution </w:t>
      </w:r>
    </w:p>
    <w:p w14:paraId="5568D3A8" w14:textId="35C33B39" w:rsidR="003C5F97" w:rsidRDefault="003C5F97" w:rsidP="003C5F97">
      <w:pPr>
        <w:spacing w:line="480" w:lineRule="auto"/>
        <w:ind w:firstLine="720"/>
      </w:pPr>
      <w:r w:rsidRPr="003C5F97">
        <w:t xml:space="preserve">and development of cranial for of Homo sapiens. </w:t>
      </w:r>
      <w:r w:rsidR="00515F11">
        <w:rPr>
          <w:i/>
          <w:iCs/>
        </w:rPr>
        <w:t>PNAS,</w:t>
      </w:r>
      <w:r w:rsidR="00515F11" w:rsidRPr="003C5F97">
        <w:t xml:space="preserve"> </w:t>
      </w:r>
      <w:r w:rsidRPr="003C5F97">
        <w:t>99(3),</w:t>
      </w:r>
      <w:r w:rsidR="00F2549E">
        <w:t xml:space="preserve"> </w:t>
      </w:r>
      <w:r w:rsidRPr="003C5F97">
        <w:t>1134-1139</w:t>
      </w:r>
      <w:r>
        <w:rPr>
          <w:i/>
          <w:iCs/>
        </w:rPr>
        <w:t>.</w:t>
      </w:r>
      <w:r>
        <w:t xml:space="preserve">      </w:t>
      </w:r>
    </w:p>
    <w:p w14:paraId="5D49F068" w14:textId="1DE69FE4" w:rsidR="003C5F97" w:rsidRDefault="003C5F97" w:rsidP="003C5F97">
      <w:pPr>
        <w:spacing w:line="480" w:lineRule="auto"/>
        <w:ind w:firstLine="720"/>
      </w:pPr>
      <w:r>
        <w:t xml:space="preserve"> </w:t>
      </w:r>
      <w:hyperlink r:id="rId7" w:history="1">
        <w:r w:rsidR="00811B5A" w:rsidRPr="00103299">
          <w:rPr>
            <w:rStyle w:val="Hyperlink"/>
          </w:rPr>
          <w:t>https://doi.org/10.1073/pnas.022440799</w:t>
        </w:r>
      </w:hyperlink>
      <w:r>
        <w:t>.</w:t>
      </w:r>
    </w:p>
    <w:p w14:paraId="190EA539" w14:textId="1DC3C90F" w:rsidR="00811B5A" w:rsidRDefault="00811B5A" w:rsidP="00811B5A">
      <w:pPr>
        <w:spacing w:line="480" w:lineRule="auto"/>
      </w:pPr>
      <w:proofErr w:type="spellStart"/>
      <w:r>
        <w:t>Rev.Fr.Prof</w:t>
      </w:r>
      <w:proofErr w:type="spellEnd"/>
      <w:r>
        <w:t xml:space="preserve">. </w:t>
      </w:r>
      <w:proofErr w:type="spellStart"/>
      <w:r>
        <w:t>Nwaigbo</w:t>
      </w:r>
      <w:proofErr w:type="spellEnd"/>
      <w:r>
        <w:t xml:space="preserve">, Ferdinand. (2019). Authority and Charisma in the Bible.  Received April </w:t>
      </w:r>
    </w:p>
    <w:p w14:paraId="2FF5BCDC" w14:textId="6EDE7034" w:rsidR="00811B5A" w:rsidRPr="00811B5A" w:rsidRDefault="00811B5A" w:rsidP="00811B5A">
      <w:pPr>
        <w:spacing w:line="480" w:lineRule="auto"/>
        <w:ind w:firstLine="720"/>
      </w:pPr>
      <w:r w:rsidRPr="00811B5A">
        <w:t xml:space="preserve">14, 2019. </w:t>
      </w:r>
      <w:r w:rsidRPr="00811B5A">
        <w:rPr>
          <w:i/>
          <w:iCs/>
        </w:rPr>
        <w:t>Bible Studies Journal</w:t>
      </w:r>
      <w:r w:rsidRPr="00811B5A">
        <w:t>, 1(1)</w:t>
      </w:r>
      <w:r w:rsidR="00F2549E">
        <w:t xml:space="preserve">, </w:t>
      </w:r>
      <w:r w:rsidRPr="00811B5A">
        <w:t>1-12. http://www.biblicalstudies.n/</w:t>
      </w:r>
    </w:p>
    <w:p w14:paraId="649B090C" w14:textId="5254DAA9" w:rsidR="002A3938" w:rsidRDefault="002A3938" w:rsidP="002A3938">
      <w:pPr>
        <w:spacing w:line="480" w:lineRule="auto"/>
      </w:pPr>
      <w:proofErr w:type="spellStart"/>
      <w:r>
        <w:t>Nicholaw</w:t>
      </w:r>
      <w:proofErr w:type="spellEnd"/>
      <w:r>
        <w:t>, Casey and Parker, Trey (</w:t>
      </w:r>
      <w:proofErr w:type="spellStart"/>
      <w:r>
        <w:t>Dir</w:t>
      </w:r>
      <w:r w:rsidR="00B00E60">
        <w:t>s</w:t>
      </w:r>
      <w:proofErr w:type="spellEnd"/>
      <w:r>
        <w:t>)</w:t>
      </w:r>
      <w:r w:rsidR="00843FFB">
        <w:t xml:space="preserve">. </w:t>
      </w:r>
      <w:r>
        <w:t>(</w:t>
      </w:r>
      <w:r w:rsidR="00843FFB">
        <w:t>P</w:t>
      </w:r>
      <w:r>
        <w:t>laywright—</w:t>
      </w:r>
      <w:proofErr w:type="spellStart"/>
      <w:r>
        <w:t>Nicholaw</w:t>
      </w:r>
      <w:proofErr w:type="spellEnd"/>
      <w:r>
        <w:t xml:space="preserve"> et al.) </w:t>
      </w:r>
      <w:r w:rsidRPr="00BE66B2">
        <w:rPr>
          <w:i/>
          <w:iCs/>
        </w:rPr>
        <w:t xml:space="preserve">The </w:t>
      </w:r>
      <w:r w:rsidR="00843FFB">
        <w:rPr>
          <w:i/>
          <w:iCs/>
        </w:rPr>
        <w:t>Bo</w:t>
      </w:r>
      <w:r w:rsidRPr="00BE66B2">
        <w:rPr>
          <w:i/>
          <w:iCs/>
        </w:rPr>
        <w:t>ok of Mormon</w:t>
      </w:r>
      <w:r>
        <w:t xml:space="preserve">. </w:t>
      </w:r>
    </w:p>
    <w:p w14:paraId="771D854B" w14:textId="50C371FD" w:rsidR="001A5986" w:rsidRDefault="002A3938" w:rsidP="002A3938">
      <w:pPr>
        <w:spacing w:line="480" w:lineRule="auto"/>
        <w:ind w:firstLine="720"/>
      </w:pPr>
      <w:r>
        <w:t>(2011, March 24), Eugene O’Neil Theatre.</w:t>
      </w:r>
    </w:p>
    <w:p w14:paraId="1EFADC26" w14:textId="77777777" w:rsidR="005B2DF6" w:rsidRDefault="00105225" w:rsidP="005B2DF6">
      <w:pPr>
        <w:spacing w:line="480" w:lineRule="auto"/>
      </w:pPr>
      <w:r>
        <w:t xml:space="preserve">Okazaki, </w:t>
      </w:r>
      <w:proofErr w:type="spellStart"/>
      <w:r>
        <w:t>Atsuki</w:t>
      </w:r>
      <w:proofErr w:type="spellEnd"/>
      <w:r>
        <w:t>; Yamazaki, Satoru; Inoue</w:t>
      </w:r>
      <w:r w:rsidR="00A46A9E">
        <w:t xml:space="preserve">, </w:t>
      </w:r>
      <w:proofErr w:type="spellStart"/>
      <w:r w:rsidR="00A46A9E">
        <w:t>Itero</w:t>
      </w:r>
      <w:proofErr w:type="spellEnd"/>
      <w:r w:rsidR="00A46A9E">
        <w:t xml:space="preserve"> and Ott, </w:t>
      </w:r>
      <w:proofErr w:type="spellStart"/>
      <w:r w:rsidR="00A46A9E">
        <w:t>Jurg</w:t>
      </w:r>
      <w:proofErr w:type="spellEnd"/>
      <w:r w:rsidR="00A46A9E">
        <w:t xml:space="preserve">. (2021, July 18). </w:t>
      </w:r>
      <w:r w:rsidR="005B2DF6">
        <w:t xml:space="preserve">Population </w:t>
      </w:r>
    </w:p>
    <w:p w14:paraId="34861EFA" w14:textId="77777777" w:rsidR="005B2DF6" w:rsidRDefault="005B2DF6" w:rsidP="005B2DF6">
      <w:pPr>
        <w:spacing w:line="480" w:lineRule="auto"/>
        <w:ind w:firstLine="720"/>
      </w:pPr>
      <w:r>
        <w:t xml:space="preserve">genetics: past, present, and future. </w:t>
      </w:r>
      <w:r w:rsidR="00A46A9E">
        <w:t>Human Genetics,</w:t>
      </w:r>
      <w:r>
        <w:t xml:space="preserve"> </w:t>
      </w:r>
      <w:r w:rsidR="00A46A9E">
        <w:t>140 (2), 231-240.</w:t>
      </w:r>
    </w:p>
    <w:p w14:paraId="74F8CE46" w14:textId="552484FD" w:rsidR="00105225" w:rsidRDefault="005B2DF6" w:rsidP="005B2DF6">
      <w:pPr>
        <w:spacing w:line="480" w:lineRule="auto"/>
        <w:ind w:firstLine="720"/>
      </w:pPr>
      <w:r>
        <w:t>Published online July 18, 2020</w:t>
      </w:r>
      <w:r w:rsidR="000D7976">
        <w:t>.</w:t>
      </w:r>
      <w:r>
        <w:t xml:space="preserve">  </w:t>
      </w:r>
      <w:proofErr w:type="spellStart"/>
      <w:r>
        <w:t>doi</w:t>
      </w:r>
      <w:proofErr w:type="spellEnd"/>
      <w:r>
        <w:t>: 10.1007/s</w:t>
      </w:r>
      <w:r w:rsidR="000D7976">
        <w:t>00439-020-02288-5.</w:t>
      </w:r>
      <w:r w:rsidR="00A46A9E">
        <w:t xml:space="preserve">   </w:t>
      </w:r>
    </w:p>
    <w:p w14:paraId="568DA5C1" w14:textId="6EAED722" w:rsidR="007E17CA" w:rsidRDefault="007E17CA" w:rsidP="002A3938">
      <w:pPr>
        <w:spacing w:line="480" w:lineRule="auto"/>
      </w:pPr>
      <w:r>
        <w:t xml:space="preserve">Pinon, Lizdalia. (2022, April). Why emergent bilingual education needs equity centered </w:t>
      </w:r>
    </w:p>
    <w:p w14:paraId="131CCB1C" w14:textId="2548A6D4" w:rsidR="007E17CA" w:rsidRDefault="007E17CA" w:rsidP="005212C8">
      <w:pPr>
        <w:spacing w:line="480" w:lineRule="auto"/>
        <w:ind w:firstLine="720"/>
      </w:pPr>
      <w:r>
        <w:lastRenderedPageBreak/>
        <w:t xml:space="preserve">pedagogues. </w:t>
      </w:r>
      <w:r w:rsidRPr="00910BE1">
        <w:rPr>
          <w:i/>
          <w:iCs/>
        </w:rPr>
        <w:t>IDRA Newsletter</w:t>
      </w:r>
      <w:r>
        <w:t>.</w:t>
      </w:r>
    </w:p>
    <w:p w14:paraId="43D94702" w14:textId="2B60025A" w:rsidR="00897EBD" w:rsidRDefault="00862C32" w:rsidP="00862C32">
      <w:pPr>
        <w:spacing w:line="480" w:lineRule="auto"/>
      </w:pPr>
      <w:r>
        <w:t xml:space="preserve">Ruse, Patricia A. (2019, Feb. 2019). </w:t>
      </w:r>
    </w:p>
    <w:p w14:paraId="4ED18A59" w14:textId="77777777" w:rsidR="00897EBD" w:rsidRPr="00B51AFC" w:rsidRDefault="00897EBD" w:rsidP="00904082">
      <w:pPr>
        <w:spacing w:line="480" w:lineRule="auto"/>
        <w:rPr>
          <w:i/>
          <w:iCs/>
        </w:rPr>
      </w:pPr>
      <w:proofErr w:type="spellStart"/>
      <w:r>
        <w:t>Stitzinger</w:t>
      </w:r>
      <w:proofErr w:type="spellEnd"/>
      <w:r>
        <w:t>, James F.</w:t>
      </w:r>
      <w:r w:rsidR="005212C8">
        <w:t xml:space="preserve"> (20</w:t>
      </w:r>
      <w:r>
        <w:t>03</w:t>
      </w:r>
      <w:r w:rsidR="005212C8">
        <w:t xml:space="preserve">, </w:t>
      </w:r>
      <w:r>
        <w:t>Jan</w:t>
      </w:r>
      <w:r w:rsidR="005212C8">
        <w:t xml:space="preserve">). </w:t>
      </w:r>
      <w:r>
        <w:t>Spiritual gifts: Definitions and kinds</w:t>
      </w:r>
      <w:r w:rsidRPr="00B51AFC">
        <w:rPr>
          <w:i/>
          <w:iCs/>
        </w:rPr>
        <w:t xml:space="preserve">. The Master’s Seminar </w:t>
      </w:r>
    </w:p>
    <w:p w14:paraId="691BFD05" w14:textId="443BF093" w:rsidR="00904082" w:rsidRDefault="00897EBD" w:rsidP="00897EBD">
      <w:pPr>
        <w:spacing w:line="480" w:lineRule="auto"/>
        <w:ind w:firstLine="720"/>
      </w:pPr>
      <w:r w:rsidRPr="00B51AFC">
        <w:rPr>
          <w:i/>
          <w:iCs/>
        </w:rPr>
        <w:t>Journal</w:t>
      </w:r>
      <w:r>
        <w:t xml:space="preserve">, 4(2), 143-176.  </w:t>
      </w:r>
    </w:p>
    <w:p w14:paraId="7EB0EC8E" w14:textId="7FDBAE91" w:rsidR="00712070" w:rsidRDefault="00712070" w:rsidP="00712070">
      <w:pPr>
        <w:spacing w:line="480" w:lineRule="auto"/>
      </w:pPr>
      <w:r>
        <w:t>Thompson, Roy (</w:t>
      </w:r>
      <w:r w:rsidR="005175B9">
        <w:t xml:space="preserve">2022, Sept 20). Telephone conversation. Electronic signal  </w:t>
      </w:r>
    </w:p>
    <w:p w14:paraId="0B27EB8A" w14:textId="77777777" w:rsidR="000F6BE3" w:rsidRDefault="00E75035" w:rsidP="00E75035">
      <w:r>
        <w:t xml:space="preserve">Taormina, Robert J. and Gao, Jennifer H. (2013, Summer). Maslow and the </w:t>
      </w:r>
      <w:r w:rsidR="000F6BE3">
        <w:t>m</w:t>
      </w:r>
      <w:r>
        <w:t xml:space="preserve">otivation </w:t>
      </w:r>
    </w:p>
    <w:p w14:paraId="7CE536CB" w14:textId="77777777" w:rsidR="000F6BE3" w:rsidRDefault="000F6BE3" w:rsidP="000F6BE3">
      <w:pPr>
        <w:ind w:firstLine="720"/>
      </w:pPr>
      <w:r>
        <w:t>h</w:t>
      </w:r>
      <w:r w:rsidR="00E75035">
        <w:t>ierarchy: Measur</w:t>
      </w:r>
      <w:r>
        <w:t xml:space="preserve">ing satisfaction of the needs. </w:t>
      </w:r>
      <w:r w:rsidR="00E75035" w:rsidRPr="000F6BE3">
        <w:rPr>
          <w:i/>
          <w:iCs/>
        </w:rPr>
        <w:t>The American Journal of Psychology</w:t>
      </w:r>
      <w:r>
        <w:t xml:space="preserve">, </w:t>
      </w:r>
      <w:r w:rsidR="00E75035">
        <w:t xml:space="preserve">126 </w:t>
      </w:r>
    </w:p>
    <w:p w14:paraId="5810BC30" w14:textId="0F32BAE0" w:rsidR="00404599" w:rsidRDefault="00E75035" w:rsidP="0099235B">
      <w:pPr>
        <w:ind w:firstLine="720"/>
      </w:pPr>
      <w:r>
        <w:t>(2), 155-177</w:t>
      </w:r>
      <w:r w:rsidR="000F6BE3">
        <w:t>.</w:t>
      </w:r>
      <w:r w:rsidR="0099235B">
        <w:t xml:space="preserve">   </w:t>
      </w:r>
      <w:hyperlink r:id="rId8" w:history="1">
        <w:r w:rsidR="00404599" w:rsidRPr="00103299">
          <w:rPr>
            <w:rStyle w:val="Hyperlink"/>
          </w:rPr>
          <w:t>https://doi.org/10.5406/aameripsyc.126.2.0155</w:t>
        </w:r>
      </w:hyperlink>
      <w:r w:rsidR="00404599">
        <w:t>.</w:t>
      </w:r>
    </w:p>
    <w:p w14:paraId="06ED36F2" w14:textId="77777777" w:rsidR="00404599" w:rsidRDefault="00404599" w:rsidP="0099235B">
      <w:pPr>
        <w:ind w:firstLine="720"/>
      </w:pPr>
    </w:p>
    <w:p w14:paraId="0ED9E3D5" w14:textId="77777777" w:rsidR="007F0B0D" w:rsidRDefault="00404599" w:rsidP="00404599">
      <w:pPr>
        <w:spacing w:line="480" w:lineRule="auto"/>
      </w:pPr>
      <w:r>
        <w:t xml:space="preserve">Yates, W. B. (1968). The second coming. </w:t>
      </w:r>
      <w:r w:rsidRPr="008757A0">
        <w:rPr>
          <w:i/>
          <w:iCs/>
        </w:rPr>
        <w:t>Ten Twentieth Century Poets</w:t>
      </w:r>
      <w:r>
        <w:t xml:space="preserve">. </w:t>
      </w:r>
      <w:r w:rsidR="007F0B0D">
        <w:t xml:space="preserve">In Thomas Wollman (Ed). </w:t>
      </w:r>
    </w:p>
    <w:p w14:paraId="5561886D" w14:textId="5B420580" w:rsidR="00404599" w:rsidRDefault="00404599" w:rsidP="007F0B0D">
      <w:pPr>
        <w:spacing w:line="480" w:lineRule="auto"/>
        <w:ind w:firstLine="720"/>
      </w:pPr>
      <w:r>
        <w:t>McMillian.</w:t>
      </w:r>
      <w:r w:rsidR="007F0B0D">
        <w:t xml:space="preserve"> </w:t>
      </w:r>
    </w:p>
    <w:p w14:paraId="7012783C" w14:textId="77777777" w:rsidR="00E1670F" w:rsidRDefault="00E1670F" w:rsidP="00404599">
      <w:pPr>
        <w:spacing w:line="480" w:lineRule="auto"/>
      </w:pPr>
      <w:r>
        <w:t xml:space="preserve">Zhan, </w:t>
      </w:r>
      <w:proofErr w:type="spellStart"/>
      <w:r>
        <w:t>Liqin</w:t>
      </w:r>
      <w:proofErr w:type="spellEnd"/>
      <w:r>
        <w:t xml:space="preserve">; Zhan, Yang, Zhan; </w:t>
      </w:r>
      <w:proofErr w:type="spellStart"/>
      <w:r>
        <w:t>Sefan</w:t>
      </w:r>
      <w:proofErr w:type="spellEnd"/>
      <w:r>
        <w:t xml:space="preserve">, Kwame; and Bradley, Kevin M. (2015, Jun 3). Evolution of </w:t>
      </w:r>
    </w:p>
    <w:p w14:paraId="27C9A976" w14:textId="77777777" w:rsidR="00E1670F" w:rsidRDefault="00E1670F" w:rsidP="00E1670F">
      <w:pPr>
        <w:spacing w:line="480" w:lineRule="auto"/>
        <w:ind w:firstLine="720"/>
        <w:rPr>
          <w:i/>
          <w:iCs/>
        </w:rPr>
      </w:pPr>
      <w:r>
        <w:t xml:space="preserve">the six-nucleotide DNA. Published May 12, 2015. </w:t>
      </w:r>
      <w:r w:rsidRPr="00E1670F">
        <w:rPr>
          <w:i/>
          <w:iCs/>
        </w:rPr>
        <w:t xml:space="preserve">Journal of the American Chemical </w:t>
      </w:r>
    </w:p>
    <w:p w14:paraId="3B5ACE31" w14:textId="286FAF4D" w:rsidR="00E1670F" w:rsidRDefault="00E1670F" w:rsidP="00E1670F">
      <w:pPr>
        <w:spacing w:line="480" w:lineRule="auto"/>
        <w:ind w:firstLine="720"/>
      </w:pPr>
      <w:r w:rsidRPr="00E1670F">
        <w:rPr>
          <w:i/>
          <w:iCs/>
        </w:rPr>
        <w:t>S</w:t>
      </w:r>
      <w:r>
        <w:rPr>
          <w:i/>
          <w:iCs/>
        </w:rPr>
        <w:t>o</w:t>
      </w:r>
      <w:r w:rsidRPr="00E1670F">
        <w:rPr>
          <w:i/>
          <w:iCs/>
        </w:rPr>
        <w:t>ciety</w:t>
      </w:r>
      <w:r>
        <w:t>, 137(21),</w:t>
      </w:r>
      <w:r w:rsidR="00606730">
        <w:t xml:space="preserve"> </w:t>
      </w:r>
      <w:r>
        <w:t>6725-6972i</w:t>
      </w:r>
    </w:p>
    <w:p w14:paraId="0FFC2A1D" w14:textId="65765023" w:rsidR="005148B5" w:rsidRDefault="000F6BE3" w:rsidP="00404599">
      <w:r>
        <w:t xml:space="preserve"> </w:t>
      </w:r>
      <w:r w:rsidR="00E75035" w:rsidRPr="00E75035">
        <w:t xml:space="preserve"> </w:t>
      </w:r>
    </w:p>
    <w:p w14:paraId="05F73B6A" w14:textId="2F7C0A6F" w:rsidR="005148B5" w:rsidRDefault="005148B5" w:rsidP="00E23CB8"/>
    <w:p w14:paraId="7CEF4C42" w14:textId="77777777" w:rsidR="001E26DD" w:rsidRDefault="001E26DD" w:rsidP="00E23CB8"/>
    <w:p w14:paraId="4D0D8F8C" w14:textId="77777777" w:rsidR="001E26DD" w:rsidRDefault="001E26DD" w:rsidP="00E23CB8"/>
    <w:p w14:paraId="2F30660F" w14:textId="77777777" w:rsidR="001E26DD" w:rsidRDefault="001E26DD" w:rsidP="00E23CB8"/>
    <w:p w14:paraId="0B14878C" w14:textId="77777777" w:rsidR="001E26DD" w:rsidRDefault="001E26DD" w:rsidP="00E23CB8"/>
    <w:p w14:paraId="0AEFDE89" w14:textId="77777777" w:rsidR="001E26DD" w:rsidRDefault="001E26DD" w:rsidP="00E23CB8"/>
    <w:p w14:paraId="37399C20" w14:textId="77777777" w:rsidR="001E26DD" w:rsidRDefault="001E26DD" w:rsidP="00E23CB8"/>
    <w:p w14:paraId="54DDB163" w14:textId="77777777" w:rsidR="001E26DD" w:rsidRDefault="001E26DD" w:rsidP="00E23CB8"/>
    <w:p w14:paraId="6FB45CB1" w14:textId="77777777" w:rsidR="001E26DD" w:rsidRDefault="001E26DD" w:rsidP="00E23CB8"/>
    <w:p w14:paraId="54642D94" w14:textId="77777777" w:rsidR="001E26DD" w:rsidRDefault="001E26DD" w:rsidP="00E23CB8"/>
    <w:p w14:paraId="7620DC75" w14:textId="77777777" w:rsidR="001E26DD" w:rsidRDefault="001E26DD" w:rsidP="00E23CB8"/>
    <w:p w14:paraId="2437CF09" w14:textId="77777777" w:rsidR="001E26DD" w:rsidRDefault="001E26DD" w:rsidP="00E23CB8"/>
    <w:p w14:paraId="1E47FF2B" w14:textId="77777777" w:rsidR="001E26DD" w:rsidRDefault="001E26DD" w:rsidP="00E23CB8"/>
    <w:p w14:paraId="1F529EC6" w14:textId="77777777" w:rsidR="001E26DD" w:rsidRDefault="001E26DD" w:rsidP="00E23CB8"/>
    <w:p w14:paraId="41185F29" w14:textId="77777777" w:rsidR="001E26DD" w:rsidRDefault="001E26DD" w:rsidP="00E23CB8"/>
    <w:p w14:paraId="40562075" w14:textId="77777777" w:rsidR="001E26DD" w:rsidRDefault="001E26DD" w:rsidP="00E23CB8"/>
    <w:p w14:paraId="70BDDDD6" w14:textId="77777777" w:rsidR="001E26DD" w:rsidRDefault="001E26DD" w:rsidP="00E23CB8"/>
    <w:p w14:paraId="3E40B3DF" w14:textId="77777777" w:rsidR="001E26DD" w:rsidRDefault="001E26DD" w:rsidP="00E23CB8"/>
    <w:p w14:paraId="0C244F11" w14:textId="77777777" w:rsidR="001E26DD" w:rsidRDefault="001E26DD" w:rsidP="00E23CB8"/>
    <w:p w14:paraId="208BA40F" w14:textId="77777777" w:rsidR="001E26DD" w:rsidRPr="0087286E" w:rsidRDefault="001E26DD" w:rsidP="001E26DD">
      <w:pPr>
        <w:spacing w:line="360" w:lineRule="auto"/>
        <w:rPr>
          <w:color w:val="FF0000"/>
        </w:rPr>
      </w:pPr>
      <w:r w:rsidRPr="0087286E">
        <w:rPr>
          <w:color w:val="FF0000"/>
        </w:rPr>
        <w:lastRenderedPageBreak/>
        <w:t xml:space="preserve">N.B.: </w:t>
      </w:r>
    </w:p>
    <w:p w14:paraId="28218B1F" w14:textId="77777777" w:rsidR="001E26DD" w:rsidRPr="0087286E" w:rsidRDefault="001E26DD" w:rsidP="001E26DD">
      <w:pPr>
        <w:spacing w:line="360" w:lineRule="auto"/>
        <w:rPr>
          <w:color w:val="FF0000"/>
        </w:rPr>
      </w:pPr>
      <w:r w:rsidRPr="0087286E">
        <w:rPr>
          <w:color w:val="FF0000"/>
        </w:rPr>
        <w:t xml:space="preserve">Just so you know, </w:t>
      </w:r>
    </w:p>
    <w:p w14:paraId="03FE9FD6" w14:textId="32FE8FA5" w:rsidR="001E26DD" w:rsidRPr="002F2217" w:rsidRDefault="001E26DD" w:rsidP="001E26DD">
      <w:pPr>
        <w:spacing w:line="360" w:lineRule="auto"/>
        <w:ind w:firstLine="720"/>
        <w:rPr>
          <w:color w:val="FF0000"/>
        </w:rPr>
      </w:pPr>
      <w:r w:rsidRPr="0087286E">
        <w:rPr>
          <w:color w:val="FF0000"/>
        </w:rPr>
        <w:t>In this assignment (C), I’m being asked to “Choose…</w:t>
      </w:r>
      <w:r>
        <w:rPr>
          <w:color w:val="FF0000"/>
        </w:rPr>
        <w:t xml:space="preserve">a book, media [or] </w:t>
      </w:r>
      <w:r w:rsidRPr="0087286E">
        <w:rPr>
          <w:color w:val="FF0000"/>
        </w:rPr>
        <w:t xml:space="preserve">a personal knowledge” I had developed in the 60- Day Assignment, and then “critique it through the 10 principles”. I’m also expected to relate it to a Christian worldview and to my professional training or background. That’s a maze of intertwining problems and </w:t>
      </w:r>
      <w:r>
        <w:rPr>
          <w:color w:val="FF0000"/>
        </w:rPr>
        <w:t>concepts, and d</w:t>
      </w:r>
      <w:r w:rsidRPr="0087286E">
        <w:rPr>
          <w:color w:val="FF0000"/>
        </w:rPr>
        <w:t xml:space="preserve">oing justice to it takes a lot of words.  </w:t>
      </w:r>
      <w:r w:rsidRPr="0087286E">
        <w:rPr>
          <w:color w:val="FF0000"/>
        </w:rPr>
        <w:tab/>
        <w:t xml:space="preserve">                                    </w:t>
      </w:r>
      <w:r>
        <w:tab/>
      </w:r>
      <w:r>
        <w:tab/>
        <w:t xml:space="preserve">  </w:t>
      </w:r>
    </w:p>
    <w:p w14:paraId="5A469195" w14:textId="77777777" w:rsidR="001E26DD" w:rsidRDefault="001E26DD" w:rsidP="001E26DD">
      <w:pPr>
        <w:spacing w:line="360" w:lineRule="auto"/>
        <w:rPr>
          <w:color w:val="FF0000"/>
        </w:rPr>
      </w:pPr>
      <w:r w:rsidRPr="001B232F">
        <w:rPr>
          <w:color w:val="FF0000"/>
        </w:rPr>
        <w:t>Please also note</w:t>
      </w:r>
      <w:r>
        <w:rPr>
          <w:color w:val="FF0000"/>
        </w:rPr>
        <w:t>:</w:t>
      </w:r>
    </w:p>
    <w:p w14:paraId="604BEDD9" w14:textId="25F1954C" w:rsidR="001E26DD" w:rsidRDefault="001E26DD" w:rsidP="001E26DD">
      <w:pPr>
        <w:pStyle w:val="ListParagraph"/>
        <w:numPr>
          <w:ilvl w:val="0"/>
          <w:numId w:val="4"/>
        </w:numPr>
        <w:spacing w:line="360" w:lineRule="auto"/>
        <w:rPr>
          <w:color w:val="FF0000"/>
        </w:rPr>
      </w:pPr>
      <w:r w:rsidRPr="002F2217">
        <w:rPr>
          <w:color w:val="FF0000"/>
        </w:rPr>
        <w:t>The “Works Cited” page is supposed to be</w:t>
      </w:r>
      <w:r>
        <w:rPr>
          <w:color w:val="FF0000"/>
        </w:rPr>
        <w:t xml:space="preserve">gin on </w:t>
      </w:r>
      <w:r w:rsidRPr="002F2217">
        <w:rPr>
          <w:color w:val="FF0000"/>
        </w:rPr>
        <w:t>p. 3</w:t>
      </w:r>
      <w:r>
        <w:rPr>
          <w:color w:val="FF0000"/>
        </w:rPr>
        <w:t>0</w:t>
      </w:r>
      <w:r w:rsidRPr="002F2217">
        <w:rPr>
          <w:color w:val="FF0000"/>
        </w:rPr>
        <w:t xml:space="preserve"> but it sometimes jumps into p.</w:t>
      </w:r>
      <w:r>
        <w:rPr>
          <w:color w:val="FF0000"/>
        </w:rPr>
        <w:t>29</w:t>
      </w:r>
      <w:r w:rsidRPr="002F2217">
        <w:rPr>
          <w:color w:val="FF0000"/>
        </w:rPr>
        <w:t xml:space="preserve"> when it’s </w:t>
      </w:r>
      <w:r>
        <w:rPr>
          <w:color w:val="FF0000"/>
        </w:rPr>
        <w:t xml:space="preserve">being </w:t>
      </w:r>
      <w:r w:rsidRPr="002F2217">
        <w:rPr>
          <w:color w:val="FF0000"/>
        </w:rPr>
        <w:t xml:space="preserve">sent.  </w:t>
      </w:r>
    </w:p>
    <w:p w14:paraId="5BF08D2D" w14:textId="77777777" w:rsidR="001E26DD" w:rsidRDefault="001E26DD" w:rsidP="001E26DD">
      <w:pPr>
        <w:pStyle w:val="ListParagraph"/>
        <w:numPr>
          <w:ilvl w:val="0"/>
          <w:numId w:val="4"/>
        </w:numPr>
        <w:spacing w:line="360" w:lineRule="auto"/>
        <w:rPr>
          <w:color w:val="FF0000"/>
        </w:rPr>
      </w:pPr>
      <w:r>
        <w:rPr>
          <w:color w:val="FF0000"/>
        </w:rPr>
        <w:t>Please re-read p.6 and the top half of p.7.</w:t>
      </w:r>
    </w:p>
    <w:p w14:paraId="3664CE0A" w14:textId="77777777" w:rsidR="001E26DD" w:rsidRDefault="001E26DD" w:rsidP="001E26DD">
      <w:pPr>
        <w:pStyle w:val="ListParagraph"/>
        <w:numPr>
          <w:ilvl w:val="0"/>
          <w:numId w:val="4"/>
        </w:numPr>
        <w:spacing w:line="360" w:lineRule="auto"/>
        <w:rPr>
          <w:color w:val="FF0000"/>
        </w:rPr>
      </w:pPr>
      <w:r>
        <w:rPr>
          <w:color w:val="FF0000"/>
        </w:rPr>
        <w:t xml:space="preserve">The rubric requires a minimum of 15 sources four books and eleven journals. I have provided </w:t>
      </w:r>
      <w:proofErr w:type="gramStart"/>
      <w:r>
        <w:rPr>
          <w:color w:val="FF0000"/>
        </w:rPr>
        <w:t>at least</w:t>
      </w:r>
      <w:proofErr w:type="gramEnd"/>
    </w:p>
    <w:p w14:paraId="5441358A" w14:textId="77777777" w:rsidR="001E26DD" w:rsidRPr="001E26DD" w:rsidRDefault="001E26DD" w:rsidP="001E26DD">
      <w:pPr>
        <w:pStyle w:val="ListParagraph"/>
        <w:numPr>
          <w:ilvl w:val="0"/>
          <w:numId w:val="5"/>
        </w:numPr>
        <w:spacing w:line="360" w:lineRule="auto"/>
        <w:rPr>
          <w:color w:val="FF0000"/>
        </w:rPr>
      </w:pPr>
      <w:r>
        <w:rPr>
          <w:color w:val="FF0000"/>
        </w:rPr>
        <w:t>4 books (including the Bible)</w:t>
      </w:r>
    </w:p>
    <w:p w14:paraId="64AFDC27" w14:textId="77777777" w:rsidR="001E26DD" w:rsidRDefault="001E26DD" w:rsidP="001E26DD">
      <w:pPr>
        <w:pStyle w:val="ListParagraph"/>
        <w:numPr>
          <w:ilvl w:val="0"/>
          <w:numId w:val="5"/>
        </w:numPr>
        <w:spacing w:line="360" w:lineRule="auto"/>
        <w:rPr>
          <w:color w:val="FF0000"/>
        </w:rPr>
      </w:pPr>
      <w:r>
        <w:rPr>
          <w:color w:val="FF0000"/>
        </w:rPr>
        <w:t xml:space="preserve"> 12 journals </w:t>
      </w:r>
    </w:p>
    <w:p w14:paraId="499DA905" w14:textId="77777777" w:rsidR="001E26DD" w:rsidRDefault="001E26DD" w:rsidP="001E26DD">
      <w:pPr>
        <w:pStyle w:val="ListParagraph"/>
        <w:numPr>
          <w:ilvl w:val="0"/>
          <w:numId w:val="5"/>
        </w:numPr>
        <w:spacing w:line="360" w:lineRule="auto"/>
        <w:rPr>
          <w:color w:val="FF0000"/>
        </w:rPr>
      </w:pPr>
      <w:r>
        <w:rPr>
          <w:color w:val="FF0000"/>
        </w:rPr>
        <w:t xml:space="preserve">Wikipedia (APA-7, Chap. 10.3, #49, p. 264), </w:t>
      </w:r>
    </w:p>
    <w:p w14:paraId="406A1163" w14:textId="77777777" w:rsidR="001E26DD" w:rsidRDefault="001E26DD" w:rsidP="001E26DD">
      <w:pPr>
        <w:pStyle w:val="ListParagraph"/>
        <w:numPr>
          <w:ilvl w:val="0"/>
          <w:numId w:val="5"/>
        </w:numPr>
        <w:spacing w:line="360" w:lineRule="auto"/>
        <w:rPr>
          <w:color w:val="FF0000"/>
        </w:rPr>
      </w:pPr>
      <w:r>
        <w:rPr>
          <w:color w:val="FF0000"/>
        </w:rPr>
        <w:t xml:space="preserve">An “interview” of an expert on </w:t>
      </w:r>
      <w:proofErr w:type="gramStart"/>
      <w:r>
        <w:rPr>
          <w:color w:val="FF0000"/>
        </w:rPr>
        <w:t>telephone  (</w:t>
      </w:r>
      <w:proofErr w:type="gramEnd"/>
      <w:r>
        <w:rPr>
          <w:color w:val="FF0000"/>
        </w:rPr>
        <w:t xml:space="preserve">APA-7, Chap. 10.11, #84, p. 281. </w:t>
      </w:r>
    </w:p>
    <w:p w14:paraId="6AA488A5" w14:textId="30EBDAD0" w:rsidR="005148B5" w:rsidRDefault="001E26DD" w:rsidP="001E26DD">
      <w:pPr>
        <w:ind w:left="720" w:firstLine="720"/>
      </w:pPr>
      <w:r>
        <w:rPr>
          <w:color w:val="FF0000"/>
        </w:rPr>
        <w:t>Etc</w:t>
      </w:r>
      <w:r>
        <w:rPr>
          <w:color w:val="FF0000"/>
        </w:rPr>
        <w:t>.</w:t>
      </w:r>
    </w:p>
    <w:p w14:paraId="7CE70AEE" w14:textId="77777777" w:rsidR="001E26DD" w:rsidRDefault="001E26DD" w:rsidP="004A597F">
      <w:pPr>
        <w:ind w:left="720" w:firstLine="720"/>
      </w:pPr>
    </w:p>
    <w:p w14:paraId="4C3B25B6" w14:textId="77777777" w:rsidR="001E26DD" w:rsidRDefault="001E26DD" w:rsidP="004A597F">
      <w:pPr>
        <w:ind w:left="720" w:firstLine="720"/>
      </w:pPr>
    </w:p>
    <w:p w14:paraId="0F505F76" w14:textId="77777777" w:rsidR="001E26DD" w:rsidRDefault="001E26DD" w:rsidP="004A597F">
      <w:pPr>
        <w:ind w:left="720" w:firstLine="720"/>
      </w:pPr>
    </w:p>
    <w:p w14:paraId="35298FED" w14:textId="77777777" w:rsidR="001E26DD" w:rsidRDefault="001E26DD" w:rsidP="004A597F">
      <w:pPr>
        <w:ind w:left="720" w:firstLine="720"/>
      </w:pPr>
    </w:p>
    <w:p w14:paraId="453B0A94" w14:textId="77777777" w:rsidR="001E26DD" w:rsidRDefault="001E26DD" w:rsidP="004A597F">
      <w:pPr>
        <w:ind w:left="720" w:firstLine="720"/>
      </w:pPr>
    </w:p>
    <w:p w14:paraId="0FF26483" w14:textId="77777777" w:rsidR="001E26DD" w:rsidRDefault="001E26DD" w:rsidP="004A597F">
      <w:pPr>
        <w:ind w:left="720" w:firstLine="720"/>
      </w:pPr>
    </w:p>
    <w:p w14:paraId="58C45502" w14:textId="77777777" w:rsidR="001E26DD" w:rsidRDefault="001E26DD" w:rsidP="004A597F">
      <w:pPr>
        <w:ind w:left="720" w:firstLine="720"/>
      </w:pPr>
    </w:p>
    <w:p w14:paraId="754C56A0" w14:textId="77777777" w:rsidR="001E26DD" w:rsidRDefault="001E26DD" w:rsidP="004A597F">
      <w:pPr>
        <w:ind w:left="720" w:firstLine="720"/>
      </w:pPr>
    </w:p>
    <w:p w14:paraId="11FDCCAE" w14:textId="77777777" w:rsidR="001E26DD" w:rsidRDefault="001E26DD" w:rsidP="004A597F">
      <w:pPr>
        <w:ind w:left="720" w:firstLine="720"/>
      </w:pPr>
    </w:p>
    <w:p w14:paraId="70484BAA" w14:textId="77777777" w:rsidR="001E26DD" w:rsidRDefault="001E26DD" w:rsidP="004A597F">
      <w:pPr>
        <w:ind w:left="720" w:firstLine="720"/>
      </w:pPr>
    </w:p>
    <w:p w14:paraId="488F703D" w14:textId="77777777" w:rsidR="005148B5" w:rsidRDefault="005148B5" w:rsidP="004A597F">
      <w:pPr>
        <w:ind w:left="720" w:firstLine="720"/>
      </w:pPr>
    </w:p>
    <w:p w14:paraId="7535D483" w14:textId="18DA7763" w:rsidR="00A05D11" w:rsidRDefault="00627694" w:rsidP="00C544C3">
      <w:pPr>
        <w:ind w:left="720" w:firstLine="720"/>
      </w:pPr>
      <w:r>
        <w:t xml:space="preserve"> </w:t>
      </w:r>
    </w:p>
    <w:p w14:paraId="3B8E52B4" w14:textId="77777777" w:rsidR="00A05D11" w:rsidRDefault="00A05D11"/>
    <w:p w14:paraId="5460BB3D" w14:textId="2D2690D0" w:rsidR="006834C0" w:rsidRDefault="00101394">
      <w:r>
        <w:t xml:space="preserve">  </w:t>
      </w:r>
    </w:p>
    <w:p w14:paraId="64610EF0" w14:textId="77777777" w:rsidR="006834C0" w:rsidRDefault="006834C0"/>
    <w:p w14:paraId="702825B9" w14:textId="1DFBEA87" w:rsidR="00830E48" w:rsidRDefault="004D7820">
      <w:r>
        <w:t xml:space="preserve">  </w:t>
      </w:r>
      <w:r w:rsidR="00593A56">
        <w:t xml:space="preserve">  </w:t>
      </w:r>
      <w:r w:rsidR="000610C2">
        <w:t xml:space="preserve"> </w:t>
      </w:r>
      <w:r w:rsidR="00F41AF7">
        <w:t xml:space="preserve"> </w:t>
      </w:r>
    </w:p>
    <w:p w14:paraId="75A5E88D" w14:textId="24222339" w:rsidR="00B14E1D" w:rsidRDefault="000A7D37">
      <w:r>
        <w:tab/>
      </w:r>
    </w:p>
    <w:p w14:paraId="24F29494" w14:textId="093AB3B5" w:rsidR="005148B5" w:rsidRDefault="005148B5"/>
    <w:p w14:paraId="2C0CD43D" w14:textId="0336E575" w:rsidR="005148B5" w:rsidRDefault="005148B5"/>
    <w:p w14:paraId="6C0D5CF1" w14:textId="77777777" w:rsidR="005148B5" w:rsidRDefault="005148B5"/>
    <w:p w14:paraId="3C3BAF44" w14:textId="5404189F" w:rsidR="005F486F" w:rsidRDefault="005F486F">
      <w:r>
        <w:t xml:space="preserve"> </w:t>
      </w:r>
    </w:p>
    <w:sectPr w:rsidR="005F486F">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8075" w14:textId="77777777" w:rsidR="0042303B" w:rsidRDefault="0042303B" w:rsidP="00E06D72">
      <w:r>
        <w:separator/>
      </w:r>
    </w:p>
  </w:endnote>
  <w:endnote w:type="continuationSeparator" w:id="0">
    <w:p w14:paraId="1C5C7098" w14:textId="77777777" w:rsidR="0042303B" w:rsidRDefault="0042303B" w:rsidP="00E0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8E48" w14:textId="77777777" w:rsidR="0042303B" w:rsidRDefault="0042303B" w:rsidP="00E06D72">
      <w:r>
        <w:separator/>
      </w:r>
    </w:p>
  </w:footnote>
  <w:footnote w:type="continuationSeparator" w:id="0">
    <w:p w14:paraId="47369F31" w14:textId="77777777" w:rsidR="0042303B" w:rsidRDefault="0042303B" w:rsidP="00E0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693057"/>
      <w:docPartObj>
        <w:docPartGallery w:val="Page Numbers (Top of Page)"/>
        <w:docPartUnique/>
      </w:docPartObj>
    </w:sdtPr>
    <w:sdtContent>
      <w:p w14:paraId="120F14F1" w14:textId="78BD8471" w:rsidR="00075794" w:rsidRDefault="00075794" w:rsidP="00FC18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047B6" w14:textId="77777777" w:rsidR="00E06D72" w:rsidRDefault="00E06D72" w:rsidP="000757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34713"/>
      <w:docPartObj>
        <w:docPartGallery w:val="Page Numbers (Top of Page)"/>
        <w:docPartUnique/>
      </w:docPartObj>
    </w:sdtPr>
    <w:sdtContent>
      <w:p w14:paraId="6F94CF49" w14:textId="68F7F85C" w:rsidR="00075794" w:rsidRDefault="00075794" w:rsidP="00FC18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CDA65" w14:textId="6A5196BA" w:rsidR="00E06D72" w:rsidRDefault="00E06D72" w:rsidP="00075794">
    <w:pPr>
      <w:pStyle w:val="Header"/>
      <w:ind w:right="360"/>
    </w:pPr>
    <w:r>
      <w:t>Cecil Thompson Core 5 LDR 810-42 Cross Cultural Dynamics 100 Day Assignment 10/</w:t>
    </w:r>
    <w:r w:rsidR="00075794">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8DE"/>
    <w:multiLevelType w:val="hybridMultilevel"/>
    <w:tmpl w:val="176CE9C0"/>
    <w:lvl w:ilvl="0" w:tplc="0CEE42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D8E3AE7"/>
    <w:multiLevelType w:val="hybridMultilevel"/>
    <w:tmpl w:val="3E862676"/>
    <w:lvl w:ilvl="0" w:tplc="811C7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D48BD"/>
    <w:multiLevelType w:val="hybridMultilevel"/>
    <w:tmpl w:val="0C50B9F4"/>
    <w:lvl w:ilvl="0" w:tplc="B21A1F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EC1092B"/>
    <w:multiLevelType w:val="hybridMultilevel"/>
    <w:tmpl w:val="D9DA2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4210BE"/>
    <w:multiLevelType w:val="hybridMultilevel"/>
    <w:tmpl w:val="BAEED936"/>
    <w:lvl w:ilvl="0" w:tplc="9ED6EA8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3705004">
    <w:abstractNumId w:val="4"/>
  </w:num>
  <w:num w:numId="2" w16cid:durableId="1416433571">
    <w:abstractNumId w:val="1"/>
  </w:num>
  <w:num w:numId="3" w16cid:durableId="995456509">
    <w:abstractNumId w:val="3"/>
  </w:num>
  <w:num w:numId="4" w16cid:durableId="1387726033">
    <w:abstractNumId w:val="0"/>
  </w:num>
  <w:num w:numId="5" w16cid:durableId="40692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C9"/>
    <w:rsid w:val="00001FBA"/>
    <w:rsid w:val="000031D6"/>
    <w:rsid w:val="00003F97"/>
    <w:rsid w:val="00004706"/>
    <w:rsid w:val="00004848"/>
    <w:rsid w:val="000068E7"/>
    <w:rsid w:val="000078F6"/>
    <w:rsid w:val="00007F6E"/>
    <w:rsid w:val="00007FC4"/>
    <w:rsid w:val="000100D2"/>
    <w:rsid w:val="000103B5"/>
    <w:rsid w:val="000117C1"/>
    <w:rsid w:val="00011ECD"/>
    <w:rsid w:val="00011EE2"/>
    <w:rsid w:val="00011F7E"/>
    <w:rsid w:val="00013D74"/>
    <w:rsid w:val="00013E26"/>
    <w:rsid w:val="00014A5B"/>
    <w:rsid w:val="00015D64"/>
    <w:rsid w:val="000171C3"/>
    <w:rsid w:val="00017C50"/>
    <w:rsid w:val="00020CF9"/>
    <w:rsid w:val="00021E9D"/>
    <w:rsid w:val="00025133"/>
    <w:rsid w:val="00025309"/>
    <w:rsid w:val="000260D0"/>
    <w:rsid w:val="000320D3"/>
    <w:rsid w:val="0003260C"/>
    <w:rsid w:val="0003639A"/>
    <w:rsid w:val="00037034"/>
    <w:rsid w:val="000405DB"/>
    <w:rsid w:val="0004064C"/>
    <w:rsid w:val="00040F14"/>
    <w:rsid w:val="00041177"/>
    <w:rsid w:val="00041596"/>
    <w:rsid w:val="0004229B"/>
    <w:rsid w:val="00042F00"/>
    <w:rsid w:val="00045D86"/>
    <w:rsid w:val="00047599"/>
    <w:rsid w:val="00047600"/>
    <w:rsid w:val="00050E16"/>
    <w:rsid w:val="000511C1"/>
    <w:rsid w:val="00056E45"/>
    <w:rsid w:val="000579F5"/>
    <w:rsid w:val="00060AB1"/>
    <w:rsid w:val="000610C2"/>
    <w:rsid w:val="000634DF"/>
    <w:rsid w:val="00063681"/>
    <w:rsid w:val="00064B56"/>
    <w:rsid w:val="000676CC"/>
    <w:rsid w:val="00071593"/>
    <w:rsid w:val="00073194"/>
    <w:rsid w:val="00074B36"/>
    <w:rsid w:val="00075794"/>
    <w:rsid w:val="000771A3"/>
    <w:rsid w:val="000801C9"/>
    <w:rsid w:val="00080920"/>
    <w:rsid w:val="00082F21"/>
    <w:rsid w:val="00083C8B"/>
    <w:rsid w:val="000910B2"/>
    <w:rsid w:val="00091340"/>
    <w:rsid w:val="00091FA5"/>
    <w:rsid w:val="00092A5E"/>
    <w:rsid w:val="000949D3"/>
    <w:rsid w:val="000A1176"/>
    <w:rsid w:val="000A1986"/>
    <w:rsid w:val="000A684A"/>
    <w:rsid w:val="000A7D37"/>
    <w:rsid w:val="000B09AB"/>
    <w:rsid w:val="000B0C4E"/>
    <w:rsid w:val="000B11AD"/>
    <w:rsid w:val="000B1C17"/>
    <w:rsid w:val="000B1E55"/>
    <w:rsid w:val="000B3162"/>
    <w:rsid w:val="000B4E2D"/>
    <w:rsid w:val="000B50A9"/>
    <w:rsid w:val="000C03A8"/>
    <w:rsid w:val="000C3FBD"/>
    <w:rsid w:val="000C4C62"/>
    <w:rsid w:val="000C52C5"/>
    <w:rsid w:val="000C53C4"/>
    <w:rsid w:val="000C5C7A"/>
    <w:rsid w:val="000C5EAA"/>
    <w:rsid w:val="000C648A"/>
    <w:rsid w:val="000C7378"/>
    <w:rsid w:val="000C747A"/>
    <w:rsid w:val="000D406A"/>
    <w:rsid w:val="000D49C2"/>
    <w:rsid w:val="000D7976"/>
    <w:rsid w:val="000E1056"/>
    <w:rsid w:val="000E2544"/>
    <w:rsid w:val="000E3346"/>
    <w:rsid w:val="000E4D46"/>
    <w:rsid w:val="000E502E"/>
    <w:rsid w:val="000E5064"/>
    <w:rsid w:val="000E6F9F"/>
    <w:rsid w:val="000E75FE"/>
    <w:rsid w:val="000E7EDE"/>
    <w:rsid w:val="000F0214"/>
    <w:rsid w:val="000F2146"/>
    <w:rsid w:val="000F2C59"/>
    <w:rsid w:val="000F2C5F"/>
    <w:rsid w:val="000F441A"/>
    <w:rsid w:val="000F4FCF"/>
    <w:rsid w:val="000F54EE"/>
    <w:rsid w:val="000F6BA5"/>
    <w:rsid w:val="000F6BE3"/>
    <w:rsid w:val="00101394"/>
    <w:rsid w:val="00101CFC"/>
    <w:rsid w:val="0010491A"/>
    <w:rsid w:val="00105225"/>
    <w:rsid w:val="001059B9"/>
    <w:rsid w:val="00106389"/>
    <w:rsid w:val="001065CB"/>
    <w:rsid w:val="00106C46"/>
    <w:rsid w:val="00113F38"/>
    <w:rsid w:val="00114E9C"/>
    <w:rsid w:val="001164C6"/>
    <w:rsid w:val="00116B52"/>
    <w:rsid w:val="00120FE7"/>
    <w:rsid w:val="0012194A"/>
    <w:rsid w:val="00125049"/>
    <w:rsid w:val="00125CE0"/>
    <w:rsid w:val="00125FAF"/>
    <w:rsid w:val="00131A6A"/>
    <w:rsid w:val="001337BE"/>
    <w:rsid w:val="00136F23"/>
    <w:rsid w:val="00141163"/>
    <w:rsid w:val="00142BBC"/>
    <w:rsid w:val="001451A9"/>
    <w:rsid w:val="00150082"/>
    <w:rsid w:val="00151654"/>
    <w:rsid w:val="001532A1"/>
    <w:rsid w:val="00157094"/>
    <w:rsid w:val="00157643"/>
    <w:rsid w:val="00161221"/>
    <w:rsid w:val="00161577"/>
    <w:rsid w:val="001630AC"/>
    <w:rsid w:val="00166CA3"/>
    <w:rsid w:val="00170AD8"/>
    <w:rsid w:val="00171512"/>
    <w:rsid w:val="00173BD1"/>
    <w:rsid w:val="0017405F"/>
    <w:rsid w:val="00180359"/>
    <w:rsid w:val="00180A4E"/>
    <w:rsid w:val="00182361"/>
    <w:rsid w:val="00182388"/>
    <w:rsid w:val="001861C4"/>
    <w:rsid w:val="00190F77"/>
    <w:rsid w:val="00193BAD"/>
    <w:rsid w:val="00194759"/>
    <w:rsid w:val="00196A80"/>
    <w:rsid w:val="00197732"/>
    <w:rsid w:val="001A0490"/>
    <w:rsid w:val="001A058E"/>
    <w:rsid w:val="001A3344"/>
    <w:rsid w:val="001A413F"/>
    <w:rsid w:val="001A4C30"/>
    <w:rsid w:val="001A50F1"/>
    <w:rsid w:val="001A5986"/>
    <w:rsid w:val="001A6B2E"/>
    <w:rsid w:val="001B06F1"/>
    <w:rsid w:val="001B0712"/>
    <w:rsid w:val="001B1F76"/>
    <w:rsid w:val="001B232F"/>
    <w:rsid w:val="001B2552"/>
    <w:rsid w:val="001B4C27"/>
    <w:rsid w:val="001B702D"/>
    <w:rsid w:val="001B7A01"/>
    <w:rsid w:val="001B7BD7"/>
    <w:rsid w:val="001C04BD"/>
    <w:rsid w:val="001C3350"/>
    <w:rsid w:val="001C342B"/>
    <w:rsid w:val="001C35C9"/>
    <w:rsid w:val="001C70EF"/>
    <w:rsid w:val="001D306E"/>
    <w:rsid w:val="001D340D"/>
    <w:rsid w:val="001D36FF"/>
    <w:rsid w:val="001D52AF"/>
    <w:rsid w:val="001E0292"/>
    <w:rsid w:val="001E26DD"/>
    <w:rsid w:val="001E2EE5"/>
    <w:rsid w:val="001E34E1"/>
    <w:rsid w:val="001E4544"/>
    <w:rsid w:val="001E509A"/>
    <w:rsid w:val="001E7730"/>
    <w:rsid w:val="001E7B74"/>
    <w:rsid w:val="001F01D0"/>
    <w:rsid w:val="001F4B6C"/>
    <w:rsid w:val="001F6055"/>
    <w:rsid w:val="002009E1"/>
    <w:rsid w:val="0020498B"/>
    <w:rsid w:val="00204E35"/>
    <w:rsid w:val="002061AF"/>
    <w:rsid w:val="00207F24"/>
    <w:rsid w:val="00211FD8"/>
    <w:rsid w:val="00212E0D"/>
    <w:rsid w:val="00213E38"/>
    <w:rsid w:val="0021646E"/>
    <w:rsid w:val="00216CFC"/>
    <w:rsid w:val="00217D10"/>
    <w:rsid w:val="002205A3"/>
    <w:rsid w:val="00220CFB"/>
    <w:rsid w:val="002215CA"/>
    <w:rsid w:val="00221A72"/>
    <w:rsid w:val="002228B8"/>
    <w:rsid w:val="00226747"/>
    <w:rsid w:val="0022780F"/>
    <w:rsid w:val="00227AE7"/>
    <w:rsid w:val="00227CD2"/>
    <w:rsid w:val="00231EEE"/>
    <w:rsid w:val="00234CC3"/>
    <w:rsid w:val="00237122"/>
    <w:rsid w:val="00240510"/>
    <w:rsid w:val="00240BE6"/>
    <w:rsid w:val="00242D54"/>
    <w:rsid w:val="00243114"/>
    <w:rsid w:val="00244AB9"/>
    <w:rsid w:val="002456CA"/>
    <w:rsid w:val="00247032"/>
    <w:rsid w:val="00255CE0"/>
    <w:rsid w:val="002607B8"/>
    <w:rsid w:val="00262063"/>
    <w:rsid w:val="002639A0"/>
    <w:rsid w:val="002671C8"/>
    <w:rsid w:val="0026764B"/>
    <w:rsid w:val="0027265B"/>
    <w:rsid w:val="00274A2A"/>
    <w:rsid w:val="002750B3"/>
    <w:rsid w:val="002763A7"/>
    <w:rsid w:val="00280492"/>
    <w:rsid w:val="00281749"/>
    <w:rsid w:val="00282232"/>
    <w:rsid w:val="002836BB"/>
    <w:rsid w:val="00290A7F"/>
    <w:rsid w:val="00293D82"/>
    <w:rsid w:val="0029574A"/>
    <w:rsid w:val="002A0A2B"/>
    <w:rsid w:val="002A11ED"/>
    <w:rsid w:val="002A2A75"/>
    <w:rsid w:val="002A3938"/>
    <w:rsid w:val="002A3C6D"/>
    <w:rsid w:val="002A47B0"/>
    <w:rsid w:val="002A4A95"/>
    <w:rsid w:val="002B158C"/>
    <w:rsid w:val="002B3A13"/>
    <w:rsid w:val="002B5622"/>
    <w:rsid w:val="002B6848"/>
    <w:rsid w:val="002C0617"/>
    <w:rsid w:val="002C5F1F"/>
    <w:rsid w:val="002D2467"/>
    <w:rsid w:val="002D247A"/>
    <w:rsid w:val="002D4438"/>
    <w:rsid w:val="002D5C93"/>
    <w:rsid w:val="002D5D9B"/>
    <w:rsid w:val="002D71AC"/>
    <w:rsid w:val="002E0FCA"/>
    <w:rsid w:val="002E3925"/>
    <w:rsid w:val="002E7B86"/>
    <w:rsid w:val="002F0114"/>
    <w:rsid w:val="002F0D31"/>
    <w:rsid w:val="002F142C"/>
    <w:rsid w:val="002F15E1"/>
    <w:rsid w:val="002F1CC0"/>
    <w:rsid w:val="002F203D"/>
    <w:rsid w:val="002F2217"/>
    <w:rsid w:val="002F2DF9"/>
    <w:rsid w:val="002F505E"/>
    <w:rsid w:val="002F67DD"/>
    <w:rsid w:val="002F6BE0"/>
    <w:rsid w:val="00300E8F"/>
    <w:rsid w:val="003010E3"/>
    <w:rsid w:val="003012AF"/>
    <w:rsid w:val="003025AD"/>
    <w:rsid w:val="0030290C"/>
    <w:rsid w:val="00306356"/>
    <w:rsid w:val="0030715C"/>
    <w:rsid w:val="003079BC"/>
    <w:rsid w:val="00312FFD"/>
    <w:rsid w:val="00314219"/>
    <w:rsid w:val="0031445E"/>
    <w:rsid w:val="003178A5"/>
    <w:rsid w:val="00323B89"/>
    <w:rsid w:val="00327DD4"/>
    <w:rsid w:val="00332FEE"/>
    <w:rsid w:val="00335121"/>
    <w:rsid w:val="00342312"/>
    <w:rsid w:val="00343C49"/>
    <w:rsid w:val="003443A0"/>
    <w:rsid w:val="0034526B"/>
    <w:rsid w:val="003467E5"/>
    <w:rsid w:val="00350CEE"/>
    <w:rsid w:val="00351224"/>
    <w:rsid w:val="00352720"/>
    <w:rsid w:val="00352A52"/>
    <w:rsid w:val="00354B53"/>
    <w:rsid w:val="00360EBF"/>
    <w:rsid w:val="0036199F"/>
    <w:rsid w:val="0036389C"/>
    <w:rsid w:val="00363E69"/>
    <w:rsid w:val="00367B78"/>
    <w:rsid w:val="003761DE"/>
    <w:rsid w:val="00382492"/>
    <w:rsid w:val="00384AD4"/>
    <w:rsid w:val="0038599E"/>
    <w:rsid w:val="003867F4"/>
    <w:rsid w:val="00390021"/>
    <w:rsid w:val="003903CC"/>
    <w:rsid w:val="003927D8"/>
    <w:rsid w:val="00393DE2"/>
    <w:rsid w:val="0039561F"/>
    <w:rsid w:val="00396E5D"/>
    <w:rsid w:val="003A39B1"/>
    <w:rsid w:val="003A7E88"/>
    <w:rsid w:val="003B08D3"/>
    <w:rsid w:val="003B13C5"/>
    <w:rsid w:val="003B2951"/>
    <w:rsid w:val="003B310D"/>
    <w:rsid w:val="003B5BCB"/>
    <w:rsid w:val="003B6ECB"/>
    <w:rsid w:val="003B6F37"/>
    <w:rsid w:val="003B7BB7"/>
    <w:rsid w:val="003C1B2D"/>
    <w:rsid w:val="003C5F97"/>
    <w:rsid w:val="003C69FB"/>
    <w:rsid w:val="003C7960"/>
    <w:rsid w:val="003D1C3E"/>
    <w:rsid w:val="003D5013"/>
    <w:rsid w:val="003D5C90"/>
    <w:rsid w:val="003D6D4A"/>
    <w:rsid w:val="003D7E66"/>
    <w:rsid w:val="003E30F8"/>
    <w:rsid w:val="003F35FA"/>
    <w:rsid w:val="003F51F0"/>
    <w:rsid w:val="003F5231"/>
    <w:rsid w:val="003F6E69"/>
    <w:rsid w:val="003F72B4"/>
    <w:rsid w:val="00400452"/>
    <w:rsid w:val="004004F7"/>
    <w:rsid w:val="004015A8"/>
    <w:rsid w:val="00404599"/>
    <w:rsid w:val="004057FC"/>
    <w:rsid w:val="00405977"/>
    <w:rsid w:val="0040693E"/>
    <w:rsid w:val="0041120B"/>
    <w:rsid w:val="00416FDD"/>
    <w:rsid w:val="004215BE"/>
    <w:rsid w:val="00422BBB"/>
    <w:rsid w:val="0042303B"/>
    <w:rsid w:val="004231A6"/>
    <w:rsid w:val="004235B9"/>
    <w:rsid w:val="00423CC5"/>
    <w:rsid w:val="004240EC"/>
    <w:rsid w:val="004263BF"/>
    <w:rsid w:val="004266DF"/>
    <w:rsid w:val="00430B30"/>
    <w:rsid w:val="00431374"/>
    <w:rsid w:val="0043276C"/>
    <w:rsid w:val="00433BBC"/>
    <w:rsid w:val="00434E76"/>
    <w:rsid w:val="004409CA"/>
    <w:rsid w:val="0044306A"/>
    <w:rsid w:val="004443E7"/>
    <w:rsid w:val="00445C5B"/>
    <w:rsid w:val="00446EFA"/>
    <w:rsid w:val="004525A6"/>
    <w:rsid w:val="004568D2"/>
    <w:rsid w:val="004601FA"/>
    <w:rsid w:val="00462808"/>
    <w:rsid w:val="004630E7"/>
    <w:rsid w:val="0046564E"/>
    <w:rsid w:val="004736FF"/>
    <w:rsid w:val="004767F2"/>
    <w:rsid w:val="00477854"/>
    <w:rsid w:val="00483E99"/>
    <w:rsid w:val="0048477C"/>
    <w:rsid w:val="00485E02"/>
    <w:rsid w:val="00487A62"/>
    <w:rsid w:val="00490AA3"/>
    <w:rsid w:val="00493264"/>
    <w:rsid w:val="00493EB5"/>
    <w:rsid w:val="00496CC3"/>
    <w:rsid w:val="00496E32"/>
    <w:rsid w:val="00497DFE"/>
    <w:rsid w:val="00497EC2"/>
    <w:rsid w:val="004A26A2"/>
    <w:rsid w:val="004A275C"/>
    <w:rsid w:val="004A48AE"/>
    <w:rsid w:val="004A4DEF"/>
    <w:rsid w:val="004A4EAB"/>
    <w:rsid w:val="004A597F"/>
    <w:rsid w:val="004A749C"/>
    <w:rsid w:val="004B09CE"/>
    <w:rsid w:val="004B2BB8"/>
    <w:rsid w:val="004B3367"/>
    <w:rsid w:val="004B36AA"/>
    <w:rsid w:val="004B36F5"/>
    <w:rsid w:val="004B3C83"/>
    <w:rsid w:val="004B5324"/>
    <w:rsid w:val="004C04BB"/>
    <w:rsid w:val="004C0EB9"/>
    <w:rsid w:val="004C0F37"/>
    <w:rsid w:val="004C2D5F"/>
    <w:rsid w:val="004C346D"/>
    <w:rsid w:val="004C42DC"/>
    <w:rsid w:val="004C5789"/>
    <w:rsid w:val="004C7F73"/>
    <w:rsid w:val="004D1DFF"/>
    <w:rsid w:val="004D258E"/>
    <w:rsid w:val="004D3C83"/>
    <w:rsid w:val="004D469D"/>
    <w:rsid w:val="004D6F1E"/>
    <w:rsid w:val="004D74A1"/>
    <w:rsid w:val="004D7820"/>
    <w:rsid w:val="004E0408"/>
    <w:rsid w:val="004E1422"/>
    <w:rsid w:val="004E1E46"/>
    <w:rsid w:val="004E3483"/>
    <w:rsid w:val="004E39BD"/>
    <w:rsid w:val="004E4808"/>
    <w:rsid w:val="004E585F"/>
    <w:rsid w:val="004E6007"/>
    <w:rsid w:val="004E6330"/>
    <w:rsid w:val="004E79F4"/>
    <w:rsid w:val="004F0A0D"/>
    <w:rsid w:val="004F1E39"/>
    <w:rsid w:val="004F3D18"/>
    <w:rsid w:val="004F6D8D"/>
    <w:rsid w:val="0050305A"/>
    <w:rsid w:val="005052DD"/>
    <w:rsid w:val="00506002"/>
    <w:rsid w:val="00506823"/>
    <w:rsid w:val="00506885"/>
    <w:rsid w:val="0050705C"/>
    <w:rsid w:val="00507956"/>
    <w:rsid w:val="0051020F"/>
    <w:rsid w:val="0051079A"/>
    <w:rsid w:val="005148B5"/>
    <w:rsid w:val="00514E5D"/>
    <w:rsid w:val="00515F11"/>
    <w:rsid w:val="00517278"/>
    <w:rsid w:val="005175B9"/>
    <w:rsid w:val="00517623"/>
    <w:rsid w:val="00520D18"/>
    <w:rsid w:val="005212C8"/>
    <w:rsid w:val="0052404A"/>
    <w:rsid w:val="0053573B"/>
    <w:rsid w:val="00536B51"/>
    <w:rsid w:val="00542985"/>
    <w:rsid w:val="0054326B"/>
    <w:rsid w:val="00543A6A"/>
    <w:rsid w:val="00546F00"/>
    <w:rsid w:val="00547A48"/>
    <w:rsid w:val="005511CA"/>
    <w:rsid w:val="005534FB"/>
    <w:rsid w:val="00553701"/>
    <w:rsid w:val="00554C8C"/>
    <w:rsid w:val="00556B07"/>
    <w:rsid w:val="00563BFA"/>
    <w:rsid w:val="00564123"/>
    <w:rsid w:val="00564543"/>
    <w:rsid w:val="00564B10"/>
    <w:rsid w:val="00570672"/>
    <w:rsid w:val="0057483F"/>
    <w:rsid w:val="00577C34"/>
    <w:rsid w:val="0058088F"/>
    <w:rsid w:val="005845A0"/>
    <w:rsid w:val="00585587"/>
    <w:rsid w:val="00585A1F"/>
    <w:rsid w:val="00586762"/>
    <w:rsid w:val="0058786C"/>
    <w:rsid w:val="0058792C"/>
    <w:rsid w:val="00587AFF"/>
    <w:rsid w:val="00590346"/>
    <w:rsid w:val="005907FE"/>
    <w:rsid w:val="00592253"/>
    <w:rsid w:val="00593A56"/>
    <w:rsid w:val="0059511C"/>
    <w:rsid w:val="005978FE"/>
    <w:rsid w:val="005A2050"/>
    <w:rsid w:val="005A4482"/>
    <w:rsid w:val="005A6151"/>
    <w:rsid w:val="005A6276"/>
    <w:rsid w:val="005A6571"/>
    <w:rsid w:val="005B09C7"/>
    <w:rsid w:val="005B2781"/>
    <w:rsid w:val="005B2A6C"/>
    <w:rsid w:val="005B2DF6"/>
    <w:rsid w:val="005B35FD"/>
    <w:rsid w:val="005B4014"/>
    <w:rsid w:val="005C05C4"/>
    <w:rsid w:val="005C11E5"/>
    <w:rsid w:val="005C3907"/>
    <w:rsid w:val="005C4439"/>
    <w:rsid w:val="005C6D30"/>
    <w:rsid w:val="005C6D77"/>
    <w:rsid w:val="005D1164"/>
    <w:rsid w:val="005D7049"/>
    <w:rsid w:val="005F046B"/>
    <w:rsid w:val="005F1324"/>
    <w:rsid w:val="005F25D0"/>
    <w:rsid w:val="005F486F"/>
    <w:rsid w:val="005F6E61"/>
    <w:rsid w:val="00600588"/>
    <w:rsid w:val="0060199E"/>
    <w:rsid w:val="00602899"/>
    <w:rsid w:val="00604047"/>
    <w:rsid w:val="006042FD"/>
    <w:rsid w:val="00604A91"/>
    <w:rsid w:val="00605BF1"/>
    <w:rsid w:val="00606730"/>
    <w:rsid w:val="00606850"/>
    <w:rsid w:val="0060701D"/>
    <w:rsid w:val="006106E0"/>
    <w:rsid w:val="00613E05"/>
    <w:rsid w:val="00615143"/>
    <w:rsid w:val="006156D7"/>
    <w:rsid w:val="006205A1"/>
    <w:rsid w:val="00620C60"/>
    <w:rsid w:val="00622D31"/>
    <w:rsid w:val="00622E77"/>
    <w:rsid w:val="006239E9"/>
    <w:rsid w:val="00625126"/>
    <w:rsid w:val="00625A92"/>
    <w:rsid w:val="00626666"/>
    <w:rsid w:val="00627694"/>
    <w:rsid w:val="00627889"/>
    <w:rsid w:val="00627D42"/>
    <w:rsid w:val="00630989"/>
    <w:rsid w:val="00631DA7"/>
    <w:rsid w:val="006320C8"/>
    <w:rsid w:val="006339E6"/>
    <w:rsid w:val="00634E8B"/>
    <w:rsid w:val="00635B79"/>
    <w:rsid w:val="0064486A"/>
    <w:rsid w:val="0064528A"/>
    <w:rsid w:val="00646ED8"/>
    <w:rsid w:val="00647D32"/>
    <w:rsid w:val="0065279E"/>
    <w:rsid w:val="00652969"/>
    <w:rsid w:val="00653F1D"/>
    <w:rsid w:val="006564BB"/>
    <w:rsid w:val="006631BF"/>
    <w:rsid w:val="006660E1"/>
    <w:rsid w:val="00666AF8"/>
    <w:rsid w:val="00667D04"/>
    <w:rsid w:val="0067308A"/>
    <w:rsid w:val="0067621B"/>
    <w:rsid w:val="00677353"/>
    <w:rsid w:val="006804DF"/>
    <w:rsid w:val="00680796"/>
    <w:rsid w:val="0068135A"/>
    <w:rsid w:val="00682066"/>
    <w:rsid w:val="006823E8"/>
    <w:rsid w:val="006834C0"/>
    <w:rsid w:val="00685874"/>
    <w:rsid w:val="00686656"/>
    <w:rsid w:val="00686CAA"/>
    <w:rsid w:val="00687C60"/>
    <w:rsid w:val="00690357"/>
    <w:rsid w:val="00697696"/>
    <w:rsid w:val="006A04B2"/>
    <w:rsid w:val="006A1CAD"/>
    <w:rsid w:val="006A5293"/>
    <w:rsid w:val="006A545E"/>
    <w:rsid w:val="006A7FF2"/>
    <w:rsid w:val="006B111B"/>
    <w:rsid w:val="006B26F5"/>
    <w:rsid w:val="006B3466"/>
    <w:rsid w:val="006B631F"/>
    <w:rsid w:val="006B6F53"/>
    <w:rsid w:val="006C1697"/>
    <w:rsid w:val="006C1887"/>
    <w:rsid w:val="006C1D0D"/>
    <w:rsid w:val="006C1EA4"/>
    <w:rsid w:val="006C248C"/>
    <w:rsid w:val="006C2865"/>
    <w:rsid w:val="006C2BB7"/>
    <w:rsid w:val="006C6C9B"/>
    <w:rsid w:val="006C7DFF"/>
    <w:rsid w:val="006D012E"/>
    <w:rsid w:val="006D27D9"/>
    <w:rsid w:val="006D43FC"/>
    <w:rsid w:val="006D4F47"/>
    <w:rsid w:val="006D68CB"/>
    <w:rsid w:val="006D7931"/>
    <w:rsid w:val="006E0902"/>
    <w:rsid w:val="006E52F0"/>
    <w:rsid w:val="006E750B"/>
    <w:rsid w:val="006E7950"/>
    <w:rsid w:val="006F0936"/>
    <w:rsid w:val="006F116C"/>
    <w:rsid w:val="006F2EC1"/>
    <w:rsid w:val="006F520B"/>
    <w:rsid w:val="00702343"/>
    <w:rsid w:val="00702B41"/>
    <w:rsid w:val="00705678"/>
    <w:rsid w:val="00705E06"/>
    <w:rsid w:val="0071193D"/>
    <w:rsid w:val="00711B5D"/>
    <w:rsid w:val="00712070"/>
    <w:rsid w:val="0071504D"/>
    <w:rsid w:val="00715E93"/>
    <w:rsid w:val="00716098"/>
    <w:rsid w:val="007168A3"/>
    <w:rsid w:val="00717987"/>
    <w:rsid w:val="00720B0A"/>
    <w:rsid w:val="00722F2A"/>
    <w:rsid w:val="00724E3C"/>
    <w:rsid w:val="0072693F"/>
    <w:rsid w:val="00726D40"/>
    <w:rsid w:val="007279F1"/>
    <w:rsid w:val="00730236"/>
    <w:rsid w:val="007317D7"/>
    <w:rsid w:val="00731B35"/>
    <w:rsid w:val="0073618A"/>
    <w:rsid w:val="0073744D"/>
    <w:rsid w:val="00743DA5"/>
    <w:rsid w:val="00746200"/>
    <w:rsid w:val="0075013F"/>
    <w:rsid w:val="007503DF"/>
    <w:rsid w:val="00753466"/>
    <w:rsid w:val="007547A1"/>
    <w:rsid w:val="00754AAB"/>
    <w:rsid w:val="0075674F"/>
    <w:rsid w:val="00756EBC"/>
    <w:rsid w:val="007600E8"/>
    <w:rsid w:val="007617E3"/>
    <w:rsid w:val="00771BDD"/>
    <w:rsid w:val="00774C73"/>
    <w:rsid w:val="00775709"/>
    <w:rsid w:val="00775E4D"/>
    <w:rsid w:val="00776712"/>
    <w:rsid w:val="007825CC"/>
    <w:rsid w:val="00782FA1"/>
    <w:rsid w:val="00785911"/>
    <w:rsid w:val="007875CD"/>
    <w:rsid w:val="007909C9"/>
    <w:rsid w:val="00793444"/>
    <w:rsid w:val="00796ADD"/>
    <w:rsid w:val="007A1B86"/>
    <w:rsid w:val="007A5DF3"/>
    <w:rsid w:val="007A607D"/>
    <w:rsid w:val="007A7511"/>
    <w:rsid w:val="007B04F4"/>
    <w:rsid w:val="007B05A6"/>
    <w:rsid w:val="007B0723"/>
    <w:rsid w:val="007B1455"/>
    <w:rsid w:val="007B2485"/>
    <w:rsid w:val="007B25D7"/>
    <w:rsid w:val="007B55BD"/>
    <w:rsid w:val="007B5A1F"/>
    <w:rsid w:val="007B5FCD"/>
    <w:rsid w:val="007B62B2"/>
    <w:rsid w:val="007B6CB0"/>
    <w:rsid w:val="007B74C0"/>
    <w:rsid w:val="007C4818"/>
    <w:rsid w:val="007C51C9"/>
    <w:rsid w:val="007C59CF"/>
    <w:rsid w:val="007C7299"/>
    <w:rsid w:val="007D009F"/>
    <w:rsid w:val="007D268D"/>
    <w:rsid w:val="007D385F"/>
    <w:rsid w:val="007D3F16"/>
    <w:rsid w:val="007D6996"/>
    <w:rsid w:val="007D6C4F"/>
    <w:rsid w:val="007E0C4D"/>
    <w:rsid w:val="007E0FE2"/>
    <w:rsid w:val="007E17CA"/>
    <w:rsid w:val="007E1F5F"/>
    <w:rsid w:val="007E1FF0"/>
    <w:rsid w:val="007E6DD5"/>
    <w:rsid w:val="007F0214"/>
    <w:rsid w:val="007F0B0D"/>
    <w:rsid w:val="007F1119"/>
    <w:rsid w:val="007F3F8E"/>
    <w:rsid w:val="007F3F95"/>
    <w:rsid w:val="007F42A6"/>
    <w:rsid w:val="007F6AEC"/>
    <w:rsid w:val="007F6D77"/>
    <w:rsid w:val="00800366"/>
    <w:rsid w:val="00800455"/>
    <w:rsid w:val="00802AC6"/>
    <w:rsid w:val="00804851"/>
    <w:rsid w:val="008049F9"/>
    <w:rsid w:val="00807A6A"/>
    <w:rsid w:val="00810767"/>
    <w:rsid w:val="00810E80"/>
    <w:rsid w:val="00811B45"/>
    <w:rsid w:val="00811B5A"/>
    <w:rsid w:val="00811F4A"/>
    <w:rsid w:val="0081262E"/>
    <w:rsid w:val="00814775"/>
    <w:rsid w:val="008160CF"/>
    <w:rsid w:val="008172FB"/>
    <w:rsid w:val="008233F3"/>
    <w:rsid w:val="008240AE"/>
    <w:rsid w:val="00826E0C"/>
    <w:rsid w:val="008300C6"/>
    <w:rsid w:val="00830E48"/>
    <w:rsid w:val="0083262C"/>
    <w:rsid w:val="00835AA6"/>
    <w:rsid w:val="0083656B"/>
    <w:rsid w:val="00837713"/>
    <w:rsid w:val="00837811"/>
    <w:rsid w:val="0083784B"/>
    <w:rsid w:val="00837CD2"/>
    <w:rsid w:val="00840B8F"/>
    <w:rsid w:val="00843FFB"/>
    <w:rsid w:val="0084435B"/>
    <w:rsid w:val="0084717C"/>
    <w:rsid w:val="00851F13"/>
    <w:rsid w:val="00853B09"/>
    <w:rsid w:val="00854362"/>
    <w:rsid w:val="00855678"/>
    <w:rsid w:val="00856484"/>
    <w:rsid w:val="00861B9F"/>
    <w:rsid w:val="00862C32"/>
    <w:rsid w:val="00863FE6"/>
    <w:rsid w:val="00866DF4"/>
    <w:rsid w:val="008676A2"/>
    <w:rsid w:val="0087286E"/>
    <w:rsid w:val="00872A57"/>
    <w:rsid w:val="0087410A"/>
    <w:rsid w:val="008757A0"/>
    <w:rsid w:val="00876135"/>
    <w:rsid w:val="00880874"/>
    <w:rsid w:val="00880D74"/>
    <w:rsid w:val="00881D0B"/>
    <w:rsid w:val="00882177"/>
    <w:rsid w:val="00883294"/>
    <w:rsid w:val="008834D5"/>
    <w:rsid w:val="00886B79"/>
    <w:rsid w:val="0088772E"/>
    <w:rsid w:val="00887AA6"/>
    <w:rsid w:val="00890E7D"/>
    <w:rsid w:val="00892260"/>
    <w:rsid w:val="00892C89"/>
    <w:rsid w:val="00893169"/>
    <w:rsid w:val="00896A6F"/>
    <w:rsid w:val="00897EBD"/>
    <w:rsid w:val="008A3685"/>
    <w:rsid w:val="008A3E63"/>
    <w:rsid w:val="008A3F83"/>
    <w:rsid w:val="008A4F12"/>
    <w:rsid w:val="008A5346"/>
    <w:rsid w:val="008B010F"/>
    <w:rsid w:val="008B23C1"/>
    <w:rsid w:val="008B2DD6"/>
    <w:rsid w:val="008B2FAE"/>
    <w:rsid w:val="008B40A4"/>
    <w:rsid w:val="008B6735"/>
    <w:rsid w:val="008B6F07"/>
    <w:rsid w:val="008C2D95"/>
    <w:rsid w:val="008C67FE"/>
    <w:rsid w:val="008C6973"/>
    <w:rsid w:val="008D0731"/>
    <w:rsid w:val="008D259E"/>
    <w:rsid w:val="008D3873"/>
    <w:rsid w:val="008D4F7E"/>
    <w:rsid w:val="008D74E8"/>
    <w:rsid w:val="008D7B56"/>
    <w:rsid w:val="008E226E"/>
    <w:rsid w:val="008E7790"/>
    <w:rsid w:val="008E7D41"/>
    <w:rsid w:val="008F104A"/>
    <w:rsid w:val="008F3F63"/>
    <w:rsid w:val="008F5763"/>
    <w:rsid w:val="00901872"/>
    <w:rsid w:val="00902909"/>
    <w:rsid w:val="009031CD"/>
    <w:rsid w:val="00904082"/>
    <w:rsid w:val="00907A8C"/>
    <w:rsid w:val="00907D33"/>
    <w:rsid w:val="0091153E"/>
    <w:rsid w:val="00911EC5"/>
    <w:rsid w:val="00914DD7"/>
    <w:rsid w:val="0092040B"/>
    <w:rsid w:val="00921C9A"/>
    <w:rsid w:val="00924D4F"/>
    <w:rsid w:val="009254CA"/>
    <w:rsid w:val="00926AB1"/>
    <w:rsid w:val="00930966"/>
    <w:rsid w:val="00934DE1"/>
    <w:rsid w:val="009353F8"/>
    <w:rsid w:val="00936775"/>
    <w:rsid w:val="00936D31"/>
    <w:rsid w:val="00940D16"/>
    <w:rsid w:val="00942BFE"/>
    <w:rsid w:val="00945338"/>
    <w:rsid w:val="00947167"/>
    <w:rsid w:val="009500FD"/>
    <w:rsid w:val="0095223A"/>
    <w:rsid w:val="00952561"/>
    <w:rsid w:val="00952D3F"/>
    <w:rsid w:val="00952E8A"/>
    <w:rsid w:val="0095406F"/>
    <w:rsid w:val="00955F25"/>
    <w:rsid w:val="00957058"/>
    <w:rsid w:val="00963479"/>
    <w:rsid w:val="009642FB"/>
    <w:rsid w:val="00966767"/>
    <w:rsid w:val="009703E0"/>
    <w:rsid w:val="0097071D"/>
    <w:rsid w:val="00972DC4"/>
    <w:rsid w:val="00975F6C"/>
    <w:rsid w:val="00980045"/>
    <w:rsid w:val="00982149"/>
    <w:rsid w:val="00982D0B"/>
    <w:rsid w:val="00983079"/>
    <w:rsid w:val="00983202"/>
    <w:rsid w:val="009853D1"/>
    <w:rsid w:val="00986821"/>
    <w:rsid w:val="00987740"/>
    <w:rsid w:val="00990ABD"/>
    <w:rsid w:val="0099235B"/>
    <w:rsid w:val="00992CB2"/>
    <w:rsid w:val="009931B0"/>
    <w:rsid w:val="0099336A"/>
    <w:rsid w:val="0099492E"/>
    <w:rsid w:val="009A059E"/>
    <w:rsid w:val="009A167A"/>
    <w:rsid w:val="009A1945"/>
    <w:rsid w:val="009A37A2"/>
    <w:rsid w:val="009A541D"/>
    <w:rsid w:val="009A6B1F"/>
    <w:rsid w:val="009A7073"/>
    <w:rsid w:val="009B0E0A"/>
    <w:rsid w:val="009B179B"/>
    <w:rsid w:val="009B31ED"/>
    <w:rsid w:val="009B36C4"/>
    <w:rsid w:val="009B4B67"/>
    <w:rsid w:val="009B7221"/>
    <w:rsid w:val="009C01A4"/>
    <w:rsid w:val="009C0CAF"/>
    <w:rsid w:val="009C0DC1"/>
    <w:rsid w:val="009C2087"/>
    <w:rsid w:val="009C2311"/>
    <w:rsid w:val="009C2330"/>
    <w:rsid w:val="009C2997"/>
    <w:rsid w:val="009C61F4"/>
    <w:rsid w:val="009C75D4"/>
    <w:rsid w:val="009D0943"/>
    <w:rsid w:val="009D17CC"/>
    <w:rsid w:val="009D1934"/>
    <w:rsid w:val="009D1B1D"/>
    <w:rsid w:val="009D4287"/>
    <w:rsid w:val="009D44FB"/>
    <w:rsid w:val="009D5FF0"/>
    <w:rsid w:val="009D607F"/>
    <w:rsid w:val="009D68B9"/>
    <w:rsid w:val="009D7ED4"/>
    <w:rsid w:val="009E3293"/>
    <w:rsid w:val="009E34A7"/>
    <w:rsid w:val="009E5811"/>
    <w:rsid w:val="009E5A05"/>
    <w:rsid w:val="009E5BE8"/>
    <w:rsid w:val="009E63FD"/>
    <w:rsid w:val="009E693D"/>
    <w:rsid w:val="009F2555"/>
    <w:rsid w:val="009F307E"/>
    <w:rsid w:val="00A000DD"/>
    <w:rsid w:val="00A0026D"/>
    <w:rsid w:val="00A0047A"/>
    <w:rsid w:val="00A01F56"/>
    <w:rsid w:val="00A022D7"/>
    <w:rsid w:val="00A0530C"/>
    <w:rsid w:val="00A05D11"/>
    <w:rsid w:val="00A100DB"/>
    <w:rsid w:val="00A116D2"/>
    <w:rsid w:val="00A11973"/>
    <w:rsid w:val="00A12DFB"/>
    <w:rsid w:val="00A1359E"/>
    <w:rsid w:val="00A147E2"/>
    <w:rsid w:val="00A173FE"/>
    <w:rsid w:val="00A21153"/>
    <w:rsid w:val="00A2192B"/>
    <w:rsid w:val="00A221AA"/>
    <w:rsid w:val="00A23419"/>
    <w:rsid w:val="00A258C6"/>
    <w:rsid w:val="00A26324"/>
    <w:rsid w:val="00A27A7A"/>
    <w:rsid w:val="00A35D25"/>
    <w:rsid w:val="00A41197"/>
    <w:rsid w:val="00A450E2"/>
    <w:rsid w:val="00A45B15"/>
    <w:rsid w:val="00A46A9E"/>
    <w:rsid w:val="00A509F0"/>
    <w:rsid w:val="00A5159C"/>
    <w:rsid w:val="00A537D3"/>
    <w:rsid w:val="00A53CDA"/>
    <w:rsid w:val="00A540AC"/>
    <w:rsid w:val="00A55AF8"/>
    <w:rsid w:val="00A602FC"/>
    <w:rsid w:val="00A66D5D"/>
    <w:rsid w:val="00A67533"/>
    <w:rsid w:val="00A67C3F"/>
    <w:rsid w:val="00A703F7"/>
    <w:rsid w:val="00A71AED"/>
    <w:rsid w:val="00A74784"/>
    <w:rsid w:val="00A76EA0"/>
    <w:rsid w:val="00A81811"/>
    <w:rsid w:val="00A83AC1"/>
    <w:rsid w:val="00A83E90"/>
    <w:rsid w:val="00A8464A"/>
    <w:rsid w:val="00A85E8C"/>
    <w:rsid w:val="00A86F61"/>
    <w:rsid w:val="00A90004"/>
    <w:rsid w:val="00A92756"/>
    <w:rsid w:val="00A93D69"/>
    <w:rsid w:val="00A960C8"/>
    <w:rsid w:val="00A96FCA"/>
    <w:rsid w:val="00AA15BC"/>
    <w:rsid w:val="00AA16CF"/>
    <w:rsid w:val="00AA1ED5"/>
    <w:rsid w:val="00AA3BC3"/>
    <w:rsid w:val="00AA6947"/>
    <w:rsid w:val="00AA6B4B"/>
    <w:rsid w:val="00AA7FD4"/>
    <w:rsid w:val="00AB0442"/>
    <w:rsid w:val="00AB53C8"/>
    <w:rsid w:val="00AB5BF7"/>
    <w:rsid w:val="00AB68E2"/>
    <w:rsid w:val="00AB6F41"/>
    <w:rsid w:val="00AC00DC"/>
    <w:rsid w:val="00AC0DE3"/>
    <w:rsid w:val="00AC0E26"/>
    <w:rsid w:val="00AC4215"/>
    <w:rsid w:val="00AD00F5"/>
    <w:rsid w:val="00AD13BF"/>
    <w:rsid w:val="00AD1E92"/>
    <w:rsid w:val="00AD33E8"/>
    <w:rsid w:val="00AD4990"/>
    <w:rsid w:val="00AD5B5F"/>
    <w:rsid w:val="00AD7A1D"/>
    <w:rsid w:val="00AE4C02"/>
    <w:rsid w:val="00AE4E8D"/>
    <w:rsid w:val="00AE58F2"/>
    <w:rsid w:val="00AE6D90"/>
    <w:rsid w:val="00AE6DEC"/>
    <w:rsid w:val="00AF4392"/>
    <w:rsid w:val="00AF755C"/>
    <w:rsid w:val="00B00E60"/>
    <w:rsid w:val="00B010F9"/>
    <w:rsid w:val="00B020C0"/>
    <w:rsid w:val="00B02702"/>
    <w:rsid w:val="00B04C2E"/>
    <w:rsid w:val="00B05067"/>
    <w:rsid w:val="00B066F0"/>
    <w:rsid w:val="00B07805"/>
    <w:rsid w:val="00B10BE8"/>
    <w:rsid w:val="00B123A9"/>
    <w:rsid w:val="00B12DCA"/>
    <w:rsid w:val="00B13F59"/>
    <w:rsid w:val="00B14E1D"/>
    <w:rsid w:val="00B165A3"/>
    <w:rsid w:val="00B2009B"/>
    <w:rsid w:val="00B2105D"/>
    <w:rsid w:val="00B25205"/>
    <w:rsid w:val="00B254CF"/>
    <w:rsid w:val="00B2603A"/>
    <w:rsid w:val="00B36D42"/>
    <w:rsid w:val="00B36DDA"/>
    <w:rsid w:val="00B36EA0"/>
    <w:rsid w:val="00B40E2F"/>
    <w:rsid w:val="00B42D3B"/>
    <w:rsid w:val="00B4321E"/>
    <w:rsid w:val="00B43C66"/>
    <w:rsid w:val="00B45AE8"/>
    <w:rsid w:val="00B462F7"/>
    <w:rsid w:val="00B51AFC"/>
    <w:rsid w:val="00B52307"/>
    <w:rsid w:val="00B52768"/>
    <w:rsid w:val="00B52DF4"/>
    <w:rsid w:val="00B54746"/>
    <w:rsid w:val="00B578C2"/>
    <w:rsid w:val="00B615AD"/>
    <w:rsid w:val="00B61DAD"/>
    <w:rsid w:val="00B71ED5"/>
    <w:rsid w:val="00B71F75"/>
    <w:rsid w:val="00B74D78"/>
    <w:rsid w:val="00B811B1"/>
    <w:rsid w:val="00B820F6"/>
    <w:rsid w:val="00B8245F"/>
    <w:rsid w:val="00B8402A"/>
    <w:rsid w:val="00B87D0B"/>
    <w:rsid w:val="00B901B7"/>
    <w:rsid w:val="00B90377"/>
    <w:rsid w:val="00B908E5"/>
    <w:rsid w:val="00B917D2"/>
    <w:rsid w:val="00B91B78"/>
    <w:rsid w:val="00B97285"/>
    <w:rsid w:val="00B97303"/>
    <w:rsid w:val="00BA0C39"/>
    <w:rsid w:val="00BA0DFF"/>
    <w:rsid w:val="00BA12E0"/>
    <w:rsid w:val="00BA2350"/>
    <w:rsid w:val="00BB1136"/>
    <w:rsid w:val="00BB18D8"/>
    <w:rsid w:val="00BB1F1D"/>
    <w:rsid w:val="00BB2CA8"/>
    <w:rsid w:val="00BB395A"/>
    <w:rsid w:val="00BB6F8D"/>
    <w:rsid w:val="00BC2355"/>
    <w:rsid w:val="00BC267C"/>
    <w:rsid w:val="00BC3CF9"/>
    <w:rsid w:val="00BC3E95"/>
    <w:rsid w:val="00BC4186"/>
    <w:rsid w:val="00BC44A0"/>
    <w:rsid w:val="00BC6B3A"/>
    <w:rsid w:val="00BC7226"/>
    <w:rsid w:val="00BC7390"/>
    <w:rsid w:val="00BC7988"/>
    <w:rsid w:val="00BD0C8F"/>
    <w:rsid w:val="00BE0B8A"/>
    <w:rsid w:val="00BE5DE2"/>
    <w:rsid w:val="00BE66B2"/>
    <w:rsid w:val="00BE7A0B"/>
    <w:rsid w:val="00BF22A9"/>
    <w:rsid w:val="00BF2F21"/>
    <w:rsid w:val="00BF31C0"/>
    <w:rsid w:val="00BF398E"/>
    <w:rsid w:val="00BF4B9D"/>
    <w:rsid w:val="00BF7927"/>
    <w:rsid w:val="00C02055"/>
    <w:rsid w:val="00C02BC0"/>
    <w:rsid w:val="00C04517"/>
    <w:rsid w:val="00C04A8D"/>
    <w:rsid w:val="00C0594C"/>
    <w:rsid w:val="00C14455"/>
    <w:rsid w:val="00C15632"/>
    <w:rsid w:val="00C15FAC"/>
    <w:rsid w:val="00C1712F"/>
    <w:rsid w:val="00C17930"/>
    <w:rsid w:val="00C22BF7"/>
    <w:rsid w:val="00C23058"/>
    <w:rsid w:val="00C243D9"/>
    <w:rsid w:val="00C24EDA"/>
    <w:rsid w:val="00C266FC"/>
    <w:rsid w:val="00C2694D"/>
    <w:rsid w:val="00C2786D"/>
    <w:rsid w:val="00C30915"/>
    <w:rsid w:val="00C32B63"/>
    <w:rsid w:val="00C3362E"/>
    <w:rsid w:val="00C3581D"/>
    <w:rsid w:val="00C37D9E"/>
    <w:rsid w:val="00C42B8B"/>
    <w:rsid w:val="00C42BEC"/>
    <w:rsid w:val="00C4634B"/>
    <w:rsid w:val="00C46D71"/>
    <w:rsid w:val="00C5048C"/>
    <w:rsid w:val="00C5193F"/>
    <w:rsid w:val="00C525AE"/>
    <w:rsid w:val="00C5272B"/>
    <w:rsid w:val="00C5289E"/>
    <w:rsid w:val="00C53B28"/>
    <w:rsid w:val="00C544C3"/>
    <w:rsid w:val="00C54866"/>
    <w:rsid w:val="00C562D1"/>
    <w:rsid w:val="00C60D3D"/>
    <w:rsid w:val="00C63B76"/>
    <w:rsid w:val="00C6468E"/>
    <w:rsid w:val="00C651E0"/>
    <w:rsid w:val="00C6537E"/>
    <w:rsid w:val="00C65ABA"/>
    <w:rsid w:val="00C679B2"/>
    <w:rsid w:val="00C67B96"/>
    <w:rsid w:val="00C71F75"/>
    <w:rsid w:val="00C724FB"/>
    <w:rsid w:val="00C72963"/>
    <w:rsid w:val="00C72E8B"/>
    <w:rsid w:val="00C75512"/>
    <w:rsid w:val="00C77009"/>
    <w:rsid w:val="00C85354"/>
    <w:rsid w:val="00C8557F"/>
    <w:rsid w:val="00C85E80"/>
    <w:rsid w:val="00C91D4A"/>
    <w:rsid w:val="00C93881"/>
    <w:rsid w:val="00C9726A"/>
    <w:rsid w:val="00CA348A"/>
    <w:rsid w:val="00CA3C63"/>
    <w:rsid w:val="00CA4E5F"/>
    <w:rsid w:val="00CA5829"/>
    <w:rsid w:val="00CA5D2A"/>
    <w:rsid w:val="00CA6849"/>
    <w:rsid w:val="00CA71B7"/>
    <w:rsid w:val="00CA7E26"/>
    <w:rsid w:val="00CA7EE9"/>
    <w:rsid w:val="00CB0AD2"/>
    <w:rsid w:val="00CB28DC"/>
    <w:rsid w:val="00CB3673"/>
    <w:rsid w:val="00CB3A06"/>
    <w:rsid w:val="00CB3AA1"/>
    <w:rsid w:val="00CB4FDD"/>
    <w:rsid w:val="00CB751F"/>
    <w:rsid w:val="00CB7C74"/>
    <w:rsid w:val="00CC10FC"/>
    <w:rsid w:val="00CC1CBC"/>
    <w:rsid w:val="00CC2462"/>
    <w:rsid w:val="00CC2664"/>
    <w:rsid w:val="00CC4838"/>
    <w:rsid w:val="00CC4BEC"/>
    <w:rsid w:val="00CC5A04"/>
    <w:rsid w:val="00CD00A3"/>
    <w:rsid w:val="00CD1C42"/>
    <w:rsid w:val="00CD20AE"/>
    <w:rsid w:val="00CD4387"/>
    <w:rsid w:val="00CD464F"/>
    <w:rsid w:val="00CD4B67"/>
    <w:rsid w:val="00CE29BC"/>
    <w:rsid w:val="00CE2E5F"/>
    <w:rsid w:val="00CE3AA6"/>
    <w:rsid w:val="00CE40F4"/>
    <w:rsid w:val="00CE4E92"/>
    <w:rsid w:val="00CE4F7D"/>
    <w:rsid w:val="00CE596B"/>
    <w:rsid w:val="00CF1DF0"/>
    <w:rsid w:val="00CF24FA"/>
    <w:rsid w:val="00CF2EF0"/>
    <w:rsid w:val="00CF699F"/>
    <w:rsid w:val="00D02D6E"/>
    <w:rsid w:val="00D03850"/>
    <w:rsid w:val="00D03D34"/>
    <w:rsid w:val="00D06A60"/>
    <w:rsid w:val="00D0764D"/>
    <w:rsid w:val="00D07683"/>
    <w:rsid w:val="00D11252"/>
    <w:rsid w:val="00D13A3C"/>
    <w:rsid w:val="00D1465E"/>
    <w:rsid w:val="00D1757B"/>
    <w:rsid w:val="00D22D15"/>
    <w:rsid w:val="00D33EE3"/>
    <w:rsid w:val="00D36A2C"/>
    <w:rsid w:val="00D37939"/>
    <w:rsid w:val="00D379DA"/>
    <w:rsid w:val="00D43073"/>
    <w:rsid w:val="00D44828"/>
    <w:rsid w:val="00D4684F"/>
    <w:rsid w:val="00D46C5D"/>
    <w:rsid w:val="00D53D6C"/>
    <w:rsid w:val="00D53DAF"/>
    <w:rsid w:val="00D54752"/>
    <w:rsid w:val="00D55B52"/>
    <w:rsid w:val="00D563E9"/>
    <w:rsid w:val="00D71162"/>
    <w:rsid w:val="00D72400"/>
    <w:rsid w:val="00D72998"/>
    <w:rsid w:val="00D77DE4"/>
    <w:rsid w:val="00D80321"/>
    <w:rsid w:val="00D803E3"/>
    <w:rsid w:val="00D809A3"/>
    <w:rsid w:val="00D81B97"/>
    <w:rsid w:val="00D82337"/>
    <w:rsid w:val="00D8251A"/>
    <w:rsid w:val="00D84C51"/>
    <w:rsid w:val="00D8724F"/>
    <w:rsid w:val="00D9279A"/>
    <w:rsid w:val="00D93AF7"/>
    <w:rsid w:val="00DA225C"/>
    <w:rsid w:val="00DA3F56"/>
    <w:rsid w:val="00DA4221"/>
    <w:rsid w:val="00DA422F"/>
    <w:rsid w:val="00DA4A2E"/>
    <w:rsid w:val="00DB1E99"/>
    <w:rsid w:val="00DB6904"/>
    <w:rsid w:val="00DB6936"/>
    <w:rsid w:val="00DC08F7"/>
    <w:rsid w:val="00DC30B8"/>
    <w:rsid w:val="00DC431A"/>
    <w:rsid w:val="00DC5E86"/>
    <w:rsid w:val="00DD11D5"/>
    <w:rsid w:val="00DD23F4"/>
    <w:rsid w:val="00DD2552"/>
    <w:rsid w:val="00DD27EE"/>
    <w:rsid w:val="00DD2917"/>
    <w:rsid w:val="00DD2A2A"/>
    <w:rsid w:val="00DD42E0"/>
    <w:rsid w:val="00DE176F"/>
    <w:rsid w:val="00DE1878"/>
    <w:rsid w:val="00DE1E19"/>
    <w:rsid w:val="00DE528C"/>
    <w:rsid w:val="00DE551D"/>
    <w:rsid w:val="00DE5C9F"/>
    <w:rsid w:val="00DE5CE7"/>
    <w:rsid w:val="00DF27D8"/>
    <w:rsid w:val="00DF69A1"/>
    <w:rsid w:val="00DF7A04"/>
    <w:rsid w:val="00E00B9F"/>
    <w:rsid w:val="00E00C3C"/>
    <w:rsid w:val="00E029F7"/>
    <w:rsid w:val="00E02A17"/>
    <w:rsid w:val="00E02E19"/>
    <w:rsid w:val="00E03D8D"/>
    <w:rsid w:val="00E042E0"/>
    <w:rsid w:val="00E055AF"/>
    <w:rsid w:val="00E06925"/>
    <w:rsid w:val="00E06D72"/>
    <w:rsid w:val="00E155CE"/>
    <w:rsid w:val="00E1670F"/>
    <w:rsid w:val="00E17F5D"/>
    <w:rsid w:val="00E21882"/>
    <w:rsid w:val="00E23CB8"/>
    <w:rsid w:val="00E2492E"/>
    <w:rsid w:val="00E25D98"/>
    <w:rsid w:val="00E2692A"/>
    <w:rsid w:val="00E30615"/>
    <w:rsid w:val="00E33373"/>
    <w:rsid w:val="00E3452B"/>
    <w:rsid w:val="00E34625"/>
    <w:rsid w:val="00E351B9"/>
    <w:rsid w:val="00E4099A"/>
    <w:rsid w:val="00E41046"/>
    <w:rsid w:val="00E463BD"/>
    <w:rsid w:val="00E50124"/>
    <w:rsid w:val="00E630A2"/>
    <w:rsid w:val="00E644B8"/>
    <w:rsid w:val="00E651A5"/>
    <w:rsid w:val="00E66F36"/>
    <w:rsid w:val="00E67799"/>
    <w:rsid w:val="00E71255"/>
    <w:rsid w:val="00E71BBA"/>
    <w:rsid w:val="00E75035"/>
    <w:rsid w:val="00E76EC1"/>
    <w:rsid w:val="00E81208"/>
    <w:rsid w:val="00E81B42"/>
    <w:rsid w:val="00E832FA"/>
    <w:rsid w:val="00E86502"/>
    <w:rsid w:val="00E866AF"/>
    <w:rsid w:val="00E875DA"/>
    <w:rsid w:val="00E91911"/>
    <w:rsid w:val="00E9284C"/>
    <w:rsid w:val="00E92B8D"/>
    <w:rsid w:val="00E93476"/>
    <w:rsid w:val="00E942A7"/>
    <w:rsid w:val="00E948AA"/>
    <w:rsid w:val="00E94AEC"/>
    <w:rsid w:val="00E95C32"/>
    <w:rsid w:val="00EA3FB2"/>
    <w:rsid w:val="00EA53F2"/>
    <w:rsid w:val="00EA615F"/>
    <w:rsid w:val="00EA79C9"/>
    <w:rsid w:val="00EB07DA"/>
    <w:rsid w:val="00EB4472"/>
    <w:rsid w:val="00EC1798"/>
    <w:rsid w:val="00EC3444"/>
    <w:rsid w:val="00EC74D6"/>
    <w:rsid w:val="00EC784C"/>
    <w:rsid w:val="00ED461C"/>
    <w:rsid w:val="00ED519F"/>
    <w:rsid w:val="00ED6852"/>
    <w:rsid w:val="00ED6F03"/>
    <w:rsid w:val="00EE09E1"/>
    <w:rsid w:val="00EE21EC"/>
    <w:rsid w:val="00EE6205"/>
    <w:rsid w:val="00EF1E00"/>
    <w:rsid w:val="00EF392F"/>
    <w:rsid w:val="00F00D11"/>
    <w:rsid w:val="00F017BC"/>
    <w:rsid w:val="00F026AF"/>
    <w:rsid w:val="00F04E07"/>
    <w:rsid w:val="00F10538"/>
    <w:rsid w:val="00F111DB"/>
    <w:rsid w:val="00F12876"/>
    <w:rsid w:val="00F12D33"/>
    <w:rsid w:val="00F13C7F"/>
    <w:rsid w:val="00F13D2A"/>
    <w:rsid w:val="00F14B59"/>
    <w:rsid w:val="00F174A1"/>
    <w:rsid w:val="00F200FD"/>
    <w:rsid w:val="00F20D46"/>
    <w:rsid w:val="00F23C2E"/>
    <w:rsid w:val="00F2549E"/>
    <w:rsid w:val="00F262BA"/>
    <w:rsid w:val="00F26480"/>
    <w:rsid w:val="00F268E1"/>
    <w:rsid w:val="00F30FC2"/>
    <w:rsid w:val="00F31F88"/>
    <w:rsid w:val="00F31FF6"/>
    <w:rsid w:val="00F35CDB"/>
    <w:rsid w:val="00F37D6F"/>
    <w:rsid w:val="00F4045D"/>
    <w:rsid w:val="00F41AF7"/>
    <w:rsid w:val="00F43456"/>
    <w:rsid w:val="00F449A8"/>
    <w:rsid w:val="00F45046"/>
    <w:rsid w:val="00F45C8A"/>
    <w:rsid w:val="00F45DA2"/>
    <w:rsid w:val="00F46FE6"/>
    <w:rsid w:val="00F509F8"/>
    <w:rsid w:val="00F52216"/>
    <w:rsid w:val="00F545EC"/>
    <w:rsid w:val="00F5585A"/>
    <w:rsid w:val="00F60904"/>
    <w:rsid w:val="00F60C2B"/>
    <w:rsid w:val="00F61188"/>
    <w:rsid w:val="00F63710"/>
    <w:rsid w:val="00F63764"/>
    <w:rsid w:val="00F653A9"/>
    <w:rsid w:val="00F72233"/>
    <w:rsid w:val="00F760E9"/>
    <w:rsid w:val="00F765B0"/>
    <w:rsid w:val="00F779B5"/>
    <w:rsid w:val="00F8394E"/>
    <w:rsid w:val="00F83FF3"/>
    <w:rsid w:val="00F85081"/>
    <w:rsid w:val="00F85856"/>
    <w:rsid w:val="00F86BF8"/>
    <w:rsid w:val="00F902DE"/>
    <w:rsid w:val="00F96122"/>
    <w:rsid w:val="00FA201E"/>
    <w:rsid w:val="00FA6051"/>
    <w:rsid w:val="00FA7056"/>
    <w:rsid w:val="00FA771B"/>
    <w:rsid w:val="00FB081F"/>
    <w:rsid w:val="00FB1FA8"/>
    <w:rsid w:val="00FC06DA"/>
    <w:rsid w:val="00FC09A2"/>
    <w:rsid w:val="00FC3474"/>
    <w:rsid w:val="00FC4092"/>
    <w:rsid w:val="00FC6D3A"/>
    <w:rsid w:val="00FD01B6"/>
    <w:rsid w:val="00FD0912"/>
    <w:rsid w:val="00FD7806"/>
    <w:rsid w:val="00FE06C7"/>
    <w:rsid w:val="00FE2216"/>
    <w:rsid w:val="00FE32DB"/>
    <w:rsid w:val="00FE45A5"/>
    <w:rsid w:val="00FE497E"/>
    <w:rsid w:val="00FE4E91"/>
    <w:rsid w:val="00FE4F5B"/>
    <w:rsid w:val="00FE618C"/>
    <w:rsid w:val="00FE7F4E"/>
    <w:rsid w:val="00FF2557"/>
    <w:rsid w:val="00FF2AE0"/>
    <w:rsid w:val="00FF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BAE71"/>
  <w15:chartTrackingRefBased/>
  <w15:docId w15:val="{5B24C610-7347-8F4D-A605-D28C67A4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9C9"/>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E17CA"/>
    <w:rPr>
      <w:color w:val="0563C1" w:themeColor="hyperlink"/>
      <w:u w:val="single"/>
    </w:rPr>
  </w:style>
  <w:style w:type="paragraph" w:styleId="NormalWeb">
    <w:name w:val="Normal (Web)"/>
    <w:basedOn w:val="Normal"/>
    <w:uiPriority w:val="99"/>
    <w:unhideWhenUsed/>
    <w:rsid w:val="00E06D7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06D72"/>
    <w:pPr>
      <w:tabs>
        <w:tab w:val="center" w:pos="4680"/>
        <w:tab w:val="right" w:pos="9360"/>
      </w:tabs>
    </w:pPr>
  </w:style>
  <w:style w:type="character" w:customStyle="1" w:styleId="HeaderChar">
    <w:name w:val="Header Char"/>
    <w:basedOn w:val="DefaultParagraphFont"/>
    <w:link w:val="Header"/>
    <w:uiPriority w:val="99"/>
    <w:rsid w:val="00E06D72"/>
  </w:style>
  <w:style w:type="paragraph" w:styleId="Footer">
    <w:name w:val="footer"/>
    <w:basedOn w:val="Normal"/>
    <w:link w:val="FooterChar"/>
    <w:uiPriority w:val="99"/>
    <w:unhideWhenUsed/>
    <w:rsid w:val="00E06D72"/>
    <w:pPr>
      <w:tabs>
        <w:tab w:val="center" w:pos="4680"/>
        <w:tab w:val="right" w:pos="9360"/>
      </w:tabs>
    </w:pPr>
  </w:style>
  <w:style w:type="character" w:customStyle="1" w:styleId="FooterChar">
    <w:name w:val="Footer Char"/>
    <w:basedOn w:val="DefaultParagraphFont"/>
    <w:link w:val="Footer"/>
    <w:uiPriority w:val="99"/>
    <w:rsid w:val="00E06D72"/>
  </w:style>
  <w:style w:type="character" w:styleId="PageNumber">
    <w:name w:val="page number"/>
    <w:basedOn w:val="DefaultParagraphFont"/>
    <w:uiPriority w:val="99"/>
    <w:semiHidden/>
    <w:unhideWhenUsed/>
    <w:rsid w:val="00075794"/>
  </w:style>
  <w:style w:type="character" w:styleId="UnresolvedMention">
    <w:name w:val="Unresolved Mention"/>
    <w:basedOn w:val="DefaultParagraphFont"/>
    <w:uiPriority w:val="99"/>
    <w:semiHidden/>
    <w:unhideWhenUsed/>
    <w:rsid w:val="0040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aameripsyc.126.2.0155" TargetMode="External"/><Relationship Id="rId3" Type="http://schemas.openxmlformats.org/officeDocument/2006/relationships/settings" Target="settings.xml"/><Relationship Id="rId7" Type="http://schemas.openxmlformats.org/officeDocument/2006/relationships/hyperlink" Target="https://doi.org/10.1073/pnas.0224407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8690</Words>
  <Characters>49539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2022-12-29T15:05:00Z</cp:lastPrinted>
  <dcterms:created xsi:type="dcterms:W3CDTF">2023-11-15T21:21:00Z</dcterms:created>
  <dcterms:modified xsi:type="dcterms:W3CDTF">2023-11-15T21:21:00Z</dcterms:modified>
</cp:coreProperties>
</file>