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3F" w:rsidRDefault="00A4583F" w:rsidP="00A92485">
      <w:pPr>
        <w:jc w:val="center"/>
        <w:rPr>
          <w:b/>
        </w:rPr>
      </w:pPr>
    </w:p>
    <w:p w:rsidR="00A4583F" w:rsidRDefault="00A4583F" w:rsidP="00A92485">
      <w:pPr>
        <w:jc w:val="center"/>
        <w:rPr>
          <w:b/>
        </w:rPr>
      </w:pPr>
    </w:p>
    <w:p w:rsidR="00A4583F" w:rsidRDefault="00A4583F" w:rsidP="00A92485">
      <w:pPr>
        <w:jc w:val="center"/>
        <w:rPr>
          <w:b/>
        </w:rPr>
      </w:pPr>
    </w:p>
    <w:p w:rsidR="00F767A9" w:rsidRPr="00A92485" w:rsidRDefault="00A92485" w:rsidP="00A92485">
      <w:pPr>
        <w:jc w:val="center"/>
        <w:rPr>
          <w:b/>
        </w:rPr>
      </w:pPr>
      <w:r>
        <w:rPr>
          <w:b/>
        </w:rPr>
        <w:t>(B)</w:t>
      </w:r>
    </w:p>
    <w:p w:rsidR="00F767A9" w:rsidRPr="00980214" w:rsidRDefault="00F767A9" w:rsidP="00A92485">
      <w:pPr>
        <w:pStyle w:val="ListParagraph"/>
        <w:jc w:val="center"/>
        <w:rPr>
          <w:b/>
        </w:rPr>
      </w:pPr>
      <w:r w:rsidRPr="00980214">
        <w:rPr>
          <w:b/>
        </w:rPr>
        <w:t>Course Learning Journal</w:t>
      </w:r>
    </w:p>
    <w:p w:rsidR="00F767A9" w:rsidRPr="00980214" w:rsidRDefault="00F767A9" w:rsidP="00A92485">
      <w:pPr>
        <w:pStyle w:val="ListParagraph"/>
        <w:ind w:right="-180"/>
        <w:jc w:val="center"/>
        <w:rPr>
          <w:b/>
          <w:bCs/>
        </w:rPr>
      </w:pPr>
      <w:r w:rsidRPr="00980214">
        <w:rPr>
          <w:b/>
          <w:bCs/>
        </w:rPr>
        <w:t>[120-day assignment] –</w:t>
      </w:r>
    </w:p>
    <w:p w:rsidR="00A4583F" w:rsidRDefault="00A4583F" w:rsidP="00F767A9">
      <w:pPr>
        <w:spacing w:before="100" w:beforeAutospacing="1" w:after="100" w:afterAutospacing="1" w:line="240" w:lineRule="auto"/>
        <w:outlineLvl w:val="0"/>
        <w:rPr>
          <w:rFonts w:ascii="Times New Roman" w:eastAsia="Times New Roman" w:hAnsi="Times New Roman" w:cs="Times New Roman"/>
          <w:b/>
          <w:sz w:val="24"/>
          <w:szCs w:val="24"/>
        </w:rPr>
      </w:pPr>
    </w:p>
    <w:p w:rsidR="00A4583F" w:rsidRDefault="00A4583F" w:rsidP="00F767A9">
      <w:pPr>
        <w:spacing w:before="100" w:beforeAutospacing="1" w:after="100" w:afterAutospacing="1" w:line="240" w:lineRule="auto"/>
        <w:outlineLvl w:val="0"/>
        <w:rPr>
          <w:rFonts w:ascii="Times New Roman" w:eastAsia="Times New Roman" w:hAnsi="Times New Roman" w:cs="Times New Roman"/>
          <w:b/>
          <w:sz w:val="24"/>
          <w:szCs w:val="24"/>
        </w:rPr>
      </w:pPr>
    </w:p>
    <w:p w:rsidR="00F767A9" w:rsidRPr="00980214" w:rsidRDefault="00F767A9" w:rsidP="00F767A9">
      <w:pPr>
        <w:spacing w:before="100" w:beforeAutospacing="1" w:after="100" w:afterAutospacing="1" w:line="240" w:lineRule="auto"/>
        <w:outlineLvl w:val="0"/>
        <w:rPr>
          <w:rFonts w:ascii="Times New Roman" w:eastAsia="Times New Roman" w:hAnsi="Times New Roman" w:cs="Times New Roman"/>
          <w:b/>
          <w:sz w:val="24"/>
          <w:szCs w:val="24"/>
        </w:rPr>
      </w:pPr>
      <w:r w:rsidRPr="00980214">
        <w:rPr>
          <w:rFonts w:ascii="Times New Roman" w:eastAsia="Times New Roman" w:hAnsi="Times New Roman" w:cs="Times New Roman"/>
          <w:b/>
          <w:sz w:val="24"/>
          <w:szCs w:val="24"/>
        </w:rPr>
        <w:t xml:space="preserve">Course Learning Journal requirements – </w:t>
      </w:r>
    </w:p>
    <w:p w:rsidR="00F767A9" w:rsidRPr="00980214" w:rsidRDefault="00F767A9" w:rsidP="00F767A9">
      <w:pPr>
        <w:pStyle w:val="ListParagraph"/>
        <w:numPr>
          <w:ilvl w:val="1"/>
          <w:numId w:val="3"/>
        </w:numPr>
        <w:spacing w:before="100" w:beforeAutospacing="1" w:after="100" w:afterAutospacing="1"/>
        <w:outlineLvl w:val="0"/>
      </w:pPr>
      <w:r w:rsidRPr="00980214">
        <w:t>The written reflection of your learning journey while working in hermeneutics.</w:t>
      </w:r>
    </w:p>
    <w:p w:rsidR="00F767A9" w:rsidRPr="00980214" w:rsidRDefault="00F767A9" w:rsidP="00F767A9">
      <w:pPr>
        <w:pStyle w:val="ListParagraph"/>
        <w:numPr>
          <w:ilvl w:val="1"/>
          <w:numId w:val="3"/>
        </w:numPr>
        <w:spacing w:before="100" w:beforeAutospacing="1" w:after="100" w:afterAutospacing="1"/>
        <w:outlineLvl w:val="0"/>
      </w:pPr>
      <w:r w:rsidRPr="00980214">
        <w:t xml:space="preserve">The impact of Hermeneutics on how you view your professional field. </w:t>
      </w:r>
    </w:p>
    <w:p w:rsidR="00F767A9" w:rsidRPr="00980214" w:rsidRDefault="00F767A9" w:rsidP="00F767A9">
      <w:pPr>
        <w:pStyle w:val="ListParagraph"/>
        <w:numPr>
          <w:ilvl w:val="1"/>
          <w:numId w:val="3"/>
        </w:numPr>
        <w:spacing w:before="100" w:beforeAutospacing="1" w:after="100" w:afterAutospacing="1"/>
        <w:outlineLvl w:val="0"/>
      </w:pPr>
      <w:r w:rsidRPr="00980214">
        <w:t xml:space="preserve">One of the objectives of the </w:t>
      </w:r>
      <w:r w:rsidRPr="00980214">
        <w:rPr>
          <w:i/>
        </w:rPr>
        <w:t>core</w:t>
      </w:r>
      <w:r w:rsidRPr="00980214">
        <w:t xml:space="preserve"> is to produce a degree of acculturation, integrating new ideas into your existing knowledge of Hermeneutics. </w:t>
      </w:r>
    </w:p>
    <w:p w:rsidR="00F767A9" w:rsidRDefault="00F767A9" w:rsidP="00F767A9">
      <w:pPr>
        <w:spacing w:before="100" w:beforeAutospacing="1" w:after="100" w:afterAutospacing="1"/>
        <w:outlineLvl w:val="0"/>
        <w:rPr>
          <w:rFonts w:ascii="Times New Roman" w:hAnsi="Times New Roman" w:cs="Times New Roman"/>
          <w:sz w:val="24"/>
          <w:szCs w:val="24"/>
        </w:rPr>
      </w:pPr>
    </w:p>
    <w:p w:rsidR="008A6B3E" w:rsidRDefault="008A6B3E"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Default="00A4583F" w:rsidP="00F767A9">
      <w:pPr>
        <w:spacing w:before="100" w:beforeAutospacing="1" w:after="100" w:afterAutospacing="1"/>
        <w:outlineLvl w:val="0"/>
        <w:rPr>
          <w:rFonts w:ascii="Times New Roman" w:hAnsi="Times New Roman" w:cs="Times New Roman"/>
          <w:sz w:val="24"/>
          <w:szCs w:val="24"/>
        </w:rPr>
      </w:pPr>
    </w:p>
    <w:p w:rsidR="00A4583F" w:rsidRPr="00980214" w:rsidRDefault="00A4583F" w:rsidP="00F767A9">
      <w:pPr>
        <w:spacing w:before="100" w:beforeAutospacing="1" w:after="100" w:afterAutospacing="1"/>
        <w:outlineLvl w:val="0"/>
        <w:rPr>
          <w:rFonts w:ascii="Times New Roman" w:hAnsi="Times New Roman" w:cs="Times New Roman"/>
          <w:sz w:val="24"/>
          <w:szCs w:val="24"/>
        </w:rPr>
      </w:pPr>
      <w:bookmarkStart w:id="0" w:name="_GoBack"/>
      <w:bookmarkEnd w:id="0"/>
    </w:p>
    <w:p w:rsidR="00F767A9" w:rsidRPr="008A6B3E" w:rsidRDefault="00F767A9" w:rsidP="008A6B3E">
      <w:pPr>
        <w:pStyle w:val="ListParagraph"/>
        <w:spacing w:before="120" w:line="480" w:lineRule="auto"/>
        <w:outlineLvl w:val="1"/>
      </w:pPr>
      <w:r w:rsidRPr="00980214">
        <w:rPr>
          <w:b/>
        </w:rPr>
        <w:lastRenderedPageBreak/>
        <w:t>A description of my Personal Growth</w:t>
      </w:r>
    </w:p>
    <w:p w:rsidR="00F767A9" w:rsidRPr="00980214" w:rsidRDefault="00F767A9" w:rsidP="008A6B3E">
      <w:pPr>
        <w:pStyle w:val="ListParagraph"/>
        <w:numPr>
          <w:ilvl w:val="1"/>
          <w:numId w:val="1"/>
        </w:numPr>
        <w:spacing w:before="120" w:line="480" w:lineRule="auto"/>
        <w:outlineLvl w:val="1"/>
        <w:rPr>
          <w:b/>
        </w:rPr>
      </w:pPr>
      <w:r w:rsidRPr="00980214">
        <w:rPr>
          <w:u w:val="single"/>
        </w:rPr>
        <w:t>How has the course stretched or challenged you</w:t>
      </w:r>
      <w:r w:rsidRPr="00980214">
        <w:t>?</w:t>
      </w:r>
    </w:p>
    <w:p w:rsidR="00F767A9" w:rsidRPr="00980214" w:rsidRDefault="00F767A9" w:rsidP="008A6B3E">
      <w:pPr>
        <w:pStyle w:val="ListParagraph"/>
        <w:spacing w:before="120" w:line="480" w:lineRule="auto"/>
        <w:ind w:left="1620"/>
        <w:outlineLvl w:val="1"/>
      </w:pPr>
    </w:p>
    <w:p w:rsidR="00F767A9" w:rsidRPr="00980214" w:rsidRDefault="00F767A9" w:rsidP="008A6B3E">
      <w:pPr>
        <w:pStyle w:val="ListParagraph"/>
        <w:spacing w:before="120" w:line="480" w:lineRule="auto"/>
        <w:ind w:left="1620"/>
        <w:outlineLvl w:val="1"/>
      </w:pPr>
      <w:r w:rsidRPr="00980214">
        <w:t xml:space="preserve">In the hermeneutics Manuel, it is stated that writing has a language of itself because the roadmap is in its structure of paragraphs, sentences, and punctuations which serves as signposts to communicate on a different realm.   Similarly, proper breathing techniques should be developed to carry a song, whether live or recorded. </w:t>
      </w:r>
    </w:p>
    <w:p w:rsidR="00F767A9" w:rsidRPr="00980214" w:rsidRDefault="00F767A9" w:rsidP="008A6B3E">
      <w:pPr>
        <w:pStyle w:val="ListParagraph"/>
        <w:spacing w:before="120" w:line="480" w:lineRule="auto"/>
        <w:ind w:left="1620"/>
        <w:outlineLvl w:val="1"/>
      </w:pPr>
    </w:p>
    <w:p w:rsidR="00F767A9" w:rsidRPr="008A6B3E" w:rsidRDefault="00F767A9" w:rsidP="008A6B3E">
      <w:pPr>
        <w:spacing w:before="120" w:line="480" w:lineRule="auto"/>
        <w:ind w:left="1620"/>
        <w:outlineLvl w:val="1"/>
        <w:rPr>
          <w:rFonts w:ascii="Times New Roman" w:hAnsi="Times New Roman" w:cs="Times New Roman"/>
          <w:sz w:val="24"/>
          <w:szCs w:val="24"/>
        </w:rPr>
      </w:pPr>
      <w:r w:rsidRPr="00980214">
        <w:rPr>
          <w:rFonts w:ascii="Times New Roman" w:hAnsi="Times New Roman" w:cs="Times New Roman"/>
          <w:sz w:val="24"/>
          <w:szCs w:val="24"/>
        </w:rPr>
        <w:t>Before enrolling in this course of study, I would have seen writing as a separate and distinct entity.  I did not tie it in as an extension of my expression of my, thoughts, concepts, and opinions.  This was mainly because I have developed the ability to express myself whether in a formal or informal setting, in singing, praise and worship, and even in public speaking.  Now, I am realizing that my writing or literary skills should be an investment also. I should embrace and develop other areas of my life. These would include writing skills.</w:t>
      </w:r>
    </w:p>
    <w:p w:rsidR="00F767A9" w:rsidRPr="00980214" w:rsidRDefault="00F767A9" w:rsidP="008A6B3E">
      <w:pPr>
        <w:spacing w:before="120" w:line="480" w:lineRule="auto"/>
        <w:ind w:left="1620"/>
        <w:outlineLvl w:val="1"/>
        <w:rPr>
          <w:rFonts w:ascii="Times New Roman" w:hAnsi="Times New Roman" w:cs="Times New Roman"/>
          <w:sz w:val="24"/>
          <w:szCs w:val="24"/>
        </w:rPr>
      </w:pPr>
      <w:r w:rsidRPr="00980214">
        <w:rPr>
          <w:rFonts w:ascii="Times New Roman" w:hAnsi="Times New Roman" w:cs="Times New Roman"/>
          <w:sz w:val="24"/>
          <w:szCs w:val="24"/>
        </w:rPr>
        <w:t>In so doing, people would pay me compliments on a job well done in both singing and public speaking, I would like for the same ability to be present even in my writing.</w:t>
      </w:r>
    </w:p>
    <w:p w:rsidR="00F767A9" w:rsidRPr="00980214" w:rsidRDefault="00F767A9" w:rsidP="008A6B3E">
      <w:pPr>
        <w:pStyle w:val="ListParagraph"/>
        <w:spacing w:before="120" w:line="480" w:lineRule="auto"/>
        <w:ind w:left="1620"/>
        <w:outlineLvl w:val="1"/>
      </w:pPr>
    </w:p>
    <w:p w:rsidR="00F767A9" w:rsidRPr="00980214" w:rsidRDefault="00F767A9" w:rsidP="008A6B3E">
      <w:pPr>
        <w:pStyle w:val="ListParagraph"/>
        <w:spacing w:before="120" w:line="480" w:lineRule="auto"/>
        <w:ind w:left="1620"/>
        <w:outlineLvl w:val="1"/>
        <w:rPr>
          <w:u w:val="single"/>
        </w:rPr>
      </w:pPr>
    </w:p>
    <w:p w:rsidR="00F767A9" w:rsidRPr="00A92485" w:rsidRDefault="00A92485" w:rsidP="008A6B3E">
      <w:pPr>
        <w:pStyle w:val="ListParagraph"/>
        <w:numPr>
          <w:ilvl w:val="1"/>
          <w:numId w:val="1"/>
        </w:numPr>
        <w:spacing w:before="120" w:line="480" w:lineRule="auto"/>
        <w:outlineLvl w:val="1"/>
        <w:rPr>
          <w:u w:val="single"/>
        </w:rPr>
      </w:pPr>
      <w:r>
        <w:rPr>
          <w:u w:val="single"/>
        </w:rPr>
        <w:t>N</w:t>
      </w:r>
      <w:r w:rsidR="00F767A9" w:rsidRPr="00A92485">
        <w:rPr>
          <w:u w:val="single"/>
        </w:rPr>
        <w:t>ew insights or skills have you gained</w:t>
      </w:r>
    </w:p>
    <w:p w:rsidR="00F767A9" w:rsidRPr="00980214" w:rsidRDefault="00F767A9" w:rsidP="008A6B3E">
      <w:pPr>
        <w:spacing w:before="120" w:line="480" w:lineRule="auto"/>
        <w:ind w:left="1620"/>
        <w:outlineLvl w:val="1"/>
        <w:rPr>
          <w:rFonts w:ascii="Times New Roman" w:hAnsi="Times New Roman" w:cs="Times New Roman"/>
          <w:sz w:val="24"/>
          <w:szCs w:val="24"/>
        </w:rPr>
      </w:pPr>
      <w:r w:rsidRPr="00980214">
        <w:rPr>
          <w:rFonts w:ascii="Times New Roman" w:hAnsi="Times New Roman" w:cs="Times New Roman"/>
          <w:sz w:val="24"/>
          <w:szCs w:val="24"/>
        </w:rPr>
        <w:lastRenderedPageBreak/>
        <w:t xml:space="preserve">The insights I have gained are the important role both additive and variant play in written materials for developmental readings. I have discovered it is easier to add to something and it takes more work to be observant but additives contribute much more to learning. </w:t>
      </w:r>
    </w:p>
    <w:p w:rsidR="00F767A9" w:rsidRPr="00980214" w:rsidRDefault="00F767A9" w:rsidP="008A6B3E">
      <w:pPr>
        <w:spacing w:before="120" w:line="480" w:lineRule="auto"/>
        <w:ind w:left="1620"/>
        <w:outlineLvl w:val="1"/>
        <w:rPr>
          <w:rFonts w:ascii="Times New Roman" w:hAnsi="Times New Roman" w:cs="Times New Roman"/>
          <w:sz w:val="24"/>
          <w:szCs w:val="24"/>
        </w:rPr>
      </w:pPr>
      <w:r w:rsidRPr="00980214">
        <w:rPr>
          <w:rFonts w:ascii="Times New Roman" w:hAnsi="Times New Roman" w:cs="Times New Roman"/>
          <w:sz w:val="24"/>
          <w:szCs w:val="24"/>
        </w:rPr>
        <w:t xml:space="preserve">I am thankful for at least having the basic foundational literary skills afforded me from a primary and secondary school education. I have been taking the ability to pen words in proper formation on paper and to be able to punctuate and take the differences for granted, even because of many disruptions in my formative years. </w:t>
      </w:r>
    </w:p>
    <w:p w:rsidR="00F767A9" w:rsidRPr="008A6B3E" w:rsidRDefault="00F767A9" w:rsidP="008A6B3E">
      <w:pPr>
        <w:spacing w:before="120" w:line="480" w:lineRule="auto"/>
        <w:ind w:left="1620"/>
        <w:outlineLvl w:val="1"/>
        <w:rPr>
          <w:rFonts w:ascii="Times New Roman" w:hAnsi="Times New Roman" w:cs="Times New Roman"/>
          <w:sz w:val="24"/>
          <w:szCs w:val="24"/>
        </w:rPr>
      </w:pPr>
      <w:r w:rsidRPr="00980214">
        <w:rPr>
          <w:rFonts w:ascii="Times New Roman" w:hAnsi="Times New Roman" w:cs="Times New Roman"/>
          <w:sz w:val="24"/>
          <w:szCs w:val="24"/>
        </w:rPr>
        <w:t>When I look at the high percentage of school dropouts, and instability in the family life of many in our nations which has contributed to high levels of literacy among my peers and others in wider society, I have to buck up and utilize what little I have been blessed with.</w:t>
      </w:r>
    </w:p>
    <w:p w:rsidR="00F767A9" w:rsidRPr="00A92485" w:rsidRDefault="00F767A9" w:rsidP="008A6B3E">
      <w:pPr>
        <w:spacing w:before="120" w:line="480" w:lineRule="auto"/>
        <w:outlineLvl w:val="1"/>
        <w:rPr>
          <w:rFonts w:ascii="Times New Roman" w:hAnsi="Times New Roman" w:cs="Times New Roman"/>
          <w:b/>
          <w:sz w:val="24"/>
          <w:szCs w:val="24"/>
        </w:rPr>
      </w:pPr>
      <w:r w:rsidRPr="00A92485">
        <w:rPr>
          <w:rFonts w:ascii="Times New Roman" w:hAnsi="Times New Roman" w:cs="Times New Roman"/>
          <w:b/>
          <w:sz w:val="24"/>
          <w:szCs w:val="24"/>
        </w:rPr>
        <w:t>Reflection</w:t>
      </w:r>
    </w:p>
    <w:p w:rsidR="00F767A9" w:rsidRPr="00980214" w:rsidRDefault="00F767A9" w:rsidP="008A6B3E">
      <w:pPr>
        <w:pStyle w:val="ListParagraph"/>
        <w:numPr>
          <w:ilvl w:val="0"/>
          <w:numId w:val="5"/>
        </w:numPr>
        <w:spacing w:before="120" w:line="480" w:lineRule="auto"/>
        <w:outlineLvl w:val="1"/>
        <w:rPr>
          <w:b/>
        </w:rPr>
      </w:pPr>
      <w:r w:rsidRPr="00980214">
        <w:t>Describe the contextualization (</w:t>
      </w:r>
      <w:proofErr w:type="spellStart"/>
      <w:r w:rsidRPr="00980214">
        <w:t>ie</w:t>
      </w:r>
      <w:proofErr w:type="spellEnd"/>
      <w:r w:rsidRPr="00980214">
        <w:t xml:space="preserve"> to place words, ideas, or events within their relevant background or surrounding circumstances to enhance understanding and comprehension) (or adaptation and relevant application) of new learning in your professional field. </w:t>
      </w:r>
    </w:p>
    <w:p w:rsidR="00F767A9" w:rsidRPr="00A92485" w:rsidRDefault="00F767A9" w:rsidP="008A6B3E">
      <w:pPr>
        <w:spacing w:before="120" w:line="480" w:lineRule="auto"/>
        <w:ind w:left="720"/>
        <w:outlineLvl w:val="1"/>
        <w:rPr>
          <w:rFonts w:ascii="Times New Roman" w:hAnsi="Times New Roman" w:cs="Times New Roman"/>
          <w:sz w:val="24"/>
          <w:szCs w:val="24"/>
          <w:u w:val="single"/>
        </w:rPr>
      </w:pPr>
      <w:r w:rsidRPr="00A92485">
        <w:rPr>
          <w:rFonts w:ascii="Times New Roman" w:hAnsi="Times New Roman" w:cs="Times New Roman"/>
          <w:sz w:val="24"/>
          <w:szCs w:val="24"/>
          <w:u w:val="single"/>
        </w:rPr>
        <w:t>New learning came about from my attempt to answer the questions from the course objectives</w:t>
      </w:r>
    </w:p>
    <w:p w:rsidR="00F767A9" w:rsidRPr="00980214" w:rsidRDefault="00F767A9" w:rsidP="008A6B3E">
      <w:pPr>
        <w:pStyle w:val="ListParagraph"/>
        <w:numPr>
          <w:ilvl w:val="0"/>
          <w:numId w:val="6"/>
        </w:numPr>
        <w:spacing w:before="120" w:line="480" w:lineRule="auto"/>
        <w:outlineLvl w:val="1"/>
      </w:pPr>
      <w:r w:rsidRPr="00980214">
        <w:rPr>
          <w:u w:val="single"/>
        </w:rPr>
        <w:t xml:space="preserve">Hermeneutics – </w:t>
      </w:r>
      <w:r w:rsidRPr="00980214">
        <w:t>new learning in the context of your profession</w:t>
      </w:r>
    </w:p>
    <w:p w:rsidR="00F767A9" w:rsidRPr="00980214" w:rsidRDefault="00F767A9" w:rsidP="008A6B3E">
      <w:pPr>
        <w:spacing w:before="120" w:line="480" w:lineRule="auto"/>
        <w:ind w:left="1440"/>
        <w:outlineLvl w:val="1"/>
        <w:rPr>
          <w:rFonts w:ascii="Times New Roman" w:hAnsi="Times New Roman" w:cs="Times New Roman"/>
          <w:sz w:val="24"/>
          <w:szCs w:val="24"/>
        </w:rPr>
      </w:pPr>
      <w:r w:rsidRPr="00980214">
        <w:rPr>
          <w:rFonts w:ascii="Times New Roman" w:hAnsi="Times New Roman" w:cs="Times New Roman"/>
          <w:sz w:val="24"/>
          <w:szCs w:val="24"/>
        </w:rPr>
        <w:lastRenderedPageBreak/>
        <w:t>Hermeneutics was not new to me because I always valued looking beyond what is written in black and white. I developed the habit of enquiring about new words and concepts to always have a dictionary close.</w:t>
      </w:r>
    </w:p>
    <w:p w:rsidR="00F767A9" w:rsidRPr="00980214" w:rsidRDefault="00F767A9" w:rsidP="008A6B3E">
      <w:pPr>
        <w:spacing w:before="120" w:line="480" w:lineRule="auto"/>
        <w:ind w:left="1530"/>
        <w:outlineLvl w:val="1"/>
        <w:rPr>
          <w:rFonts w:ascii="Times New Roman" w:hAnsi="Times New Roman" w:cs="Times New Roman"/>
          <w:sz w:val="24"/>
          <w:szCs w:val="24"/>
        </w:rPr>
      </w:pPr>
      <w:r w:rsidRPr="00980214">
        <w:rPr>
          <w:rFonts w:ascii="Times New Roman" w:hAnsi="Times New Roman" w:cs="Times New Roman"/>
          <w:sz w:val="24"/>
          <w:szCs w:val="24"/>
        </w:rPr>
        <w:t xml:space="preserve">Consider that there might be variants and additives when using the Bible.  In the field of Pastoring, information, be it from the pulpit or otherwise, is always transmitted, back and forth. One should develop the skills to </w:t>
      </w:r>
      <w:proofErr w:type="spellStart"/>
      <w:r w:rsidRPr="00980214">
        <w:rPr>
          <w:rFonts w:ascii="Times New Roman" w:hAnsi="Times New Roman" w:cs="Times New Roman"/>
          <w:sz w:val="24"/>
          <w:szCs w:val="24"/>
        </w:rPr>
        <w:t>analyze</w:t>
      </w:r>
      <w:proofErr w:type="spellEnd"/>
      <w:r w:rsidRPr="00980214">
        <w:rPr>
          <w:rFonts w:ascii="Times New Roman" w:hAnsi="Times New Roman" w:cs="Times New Roman"/>
          <w:sz w:val="24"/>
          <w:szCs w:val="24"/>
        </w:rPr>
        <w:t xml:space="preserve"> content objectively; and see text within their context not from the surface level only. The Holy Bible is the basis for educating the congregation therefore, one should not simply see its words in black and white but look for any variants that can be used considering there exist different versions of it.  Issues of doctrine and principles should be presented using the principles of hermeneutics to allow for a correct and better understanding of the scriptures.</w:t>
      </w:r>
    </w:p>
    <w:p w:rsidR="00A92485" w:rsidRDefault="00A92485" w:rsidP="008A6B3E">
      <w:pPr>
        <w:spacing w:before="120" w:line="480" w:lineRule="auto"/>
        <w:outlineLvl w:val="1"/>
        <w:rPr>
          <w:rFonts w:ascii="Times New Roman" w:hAnsi="Times New Roman" w:cs="Times New Roman"/>
          <w:b/>
          <w:sz w:val="24"/>
          <w:szCs w:val="24"/>
        </w:rPr>
      </w:pPr>
    </w:p>
    <w:p w:rsidR="00F767A9" w:rsidRPr="00A92485" w:rsidRDefault="00A92485" w:rsidP="008A6B3E">
      <w:pPr>
        <w:spacing w:before="120" w:line="480" w:lineRule="auto"/>
        <w:outlineLvl w:val="1"/>
        <w:rPr>
          <w:rFonts w:ascii="Times New Roman" w:hAnsi="Times New Roman" w:cs="Times New Roman"/>
          <w:sz w:val="24"/>
          <w:szCs w:val="24"/>
        </w:rPr>
      </w:pPr>
      <w:r w:rsidRPr="00A92485">
        <w:rPr>
          <w:rFonts w:ascii="Times New Roman" w:hAnsi="Times New Roman" w:cs="Times New Roman"/>
          <w:b/>
          <w:sz w:val="24"/>
          <w:szCs w:val="24"/>
        </w:rPr>
        <w:t>P</w:t>
      </w:r>
      <w:r w:rsidR="00F767A9" w:rsidRPr="00A92485">
        <w:rPr>
          <w:rFonts w:ascii="Times New Roman" w:hAnsi="Times New Roman" w:cs="Times New Roman"/>
          <w:b/>
          <w:sz w:val="24"/>
          <w:szCs w:val="24"/>
        </w:rPr>
        <w:t>rofessional field; graduate program</w:t>
      </w:r>
      <w:r w:rsidR="00F767A9" w:rsidRPr="00A92485">
        <w:rPr>
          <w:rFonts w:ascii="Times New Roman" w:hAnsi="Times New Roman" w:cs="Times New Roman"/>
          <w:sz w:val="24"/>
          <w:szCs w:val="24"/>
        </w:rPr>
        <w:t>.</w:t>
      </w:r>
    </w:p>
    <w:p w:rsidR="00F767A9" w:rsidRPr="00980214" w:rsidRDefault="00F767A9" w:rsidP="008A6B3E">
      <w:pPr>
        <w:pStyle w:val="ListParagraph"/>
        <w:numPr>
          <w:ilvl w:val="0"/>
          <w:numId w:val="7"/>
        </w:numPr>
        <w:spacing w:before="120" w:line="480" w:lineRule="auto"/>
        <w:outlineLvl w:val="1"/>
        <w:rPr>
          <w:b/>
        </w:rPr>
      </w:pPr>
      <w:r w:rsidRPr="00980214">
        <w:t xml:space="preserve">What questions or concerns have surfaced about your professional field as a result of your study? </w:t>
      </w:r>
    </w:p>
    <w:p w:rsidR="00A92485" w:rsidRDefault="00A92485" w:rsidP="008A6B3E">
      <w:pPr>
        <w:pStyle w:val="ListParagraph"/>
        <w:spacing w:before="120" w:line="480" w:lineRule="auto"/>
        <w:outlineLvl w:val="1"/>
      </w:pPr>
    </w:p>
    <w:p w:rsidR="00A92485" w:rsidRDefault="00F767A9" w:rsidP="008A6B3E">
      <w:pPr>
        <w:pStyle w:val="ListParagraph"/>
        <w:spacing w:before="120" w:line="480" w:lineRule="auto"/>
        <w:outlineLvl w:val="1"/>
        <w:rPr>
          <w:b/>
        </w:rPr>
      </w:pPr>
      <w:r w:rsidRPr="00980214">
        <w:t>My mind is being drawn to engage in writing in terms of a book or books.</w:t>
      </w:r>
    </w:p>
    <w:p w:rsidR="00F767A9" w:rsidRPr="00980214" w:rsidRDefault="00F767A9" w:rsidP="008A6B3E">
      <w:pPr>
        <w:spacing w:before="120" w:line="480" w:lineRule="auto"/>
        <w:outlineLvl w:val="1"/>
        <w:rPr>
          <w:rFonts w:ascii="Times New Roman" w:hAnsi="Times New Roman" w:cs="Times New Roman"/>
          <w:sz w:val="24"/>
          <w:szCs w:val="24"/>
        </w:rPr>
      </w:pPr>
      <w:r w:rsidRPr="00980214">
        <w:rPr>
          <w:rFonts w:ascii="Times New Roman" w:hAnsi="Times New Roman" w:cs="Times New Roman"/>
          <w:b/>
          <w:sz w:val="24"/>
          <w:szCs w:val="24"/>
        </w:rPr>
        <w:t xml:space="preserve">Conclusion – </w:t>
      </w:r>
      <w:r w:rsidRPr="00980214">
        <w:rPr>
          <w:rFonts w:ascii="Times New Roman" w:hAnsi="Times New Roman" w:cs="Times New Roman"/>
          <w:sz w:val="24"/>
          <w:szCs w:val="24"/>
        </w:rPr>
        <w:t>Questions &amp; concerns about the graduate program</w:t>
      </w:r>
    </w:p>
    <w:p w:rsidR="00F767A9" w:rsidRPr="00A92485" w:rsidRDefault="00F767A9" w:rsidP="00F767A9">
      <w:pPr>
        <w:spacing w:before="120"/>
        <w:outlineLvl w:val="1"/>
        <w:rPr>
          <w:rFonts w:ascii="Times New Roman" w:hAnsi="Times New Roman" w:cs="Times New Roman"/>
          <w:sz w:val="24"/>
          <w:szCs w:val="24"/>
        </w:rPr>
      </w:pPr>
      <w:r w:rsidRPr="00A92485">
        <w:rPr>
          <w:rFonts w:ascii="Times New Roman" w:hAnsi="Times New Roman" w:cs="Times New Roman"/>
          <w:sz w:val="24"/>
          <w:szCs w:val="24"/>
        </w:rPr>
        <w:tab/>
        <w:t>Nil</w:t>
      </w:r>
    </w:p>
    <w:p w:rsidR="00520DA2" w:rsidRDefault="00520DA2"/>
    <w:sectPr w:rsidR="00520D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D8" w:rsidRDefault="003D79D8" w:rsidP="00A4583F">
      <w:pPr>
        <w:spacing w:after="0" w:line="240" w:lineRule="auto"/>
      </w:pPr>
      <w:r>
        <w:separator/>
      </w:r>
    </w:p>
  </w:endnote>
  <w:endnote w:type="continuationSeparator" w:id="0">
    <w:p w:rsidR="003D79D8" w:rsidRDefault="003D79D8" w:rsidP="00A4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D8" w:rsidRDefault="003D79D8" w:rsidP="00A4583F">
      <w:pPr>
        <w:spacing w:after="0" w:line="240" w:lineRule="auto"/>
      </w:pPr>
      <w:r>
        <w:separator/>
      </w:r>
    </w:p>
  </w:footnote>
  <w:footnote w:type="continuationSeparator" w:id="0">
    <w:p w:rsidR="003D79D8" w:rsidRDefault="003D79D8" w:rsidP="00A4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3F" w:rsidRDefault="00A4583F">
    <w:pPr>
      <w:pStyle w:val="Header"/>
    </w:pPr>
    <w:r>
      <w:t>COM 701 1-1</w:t>
    </w:r>
    <w:r>
      <w:ptab w:relativeTo="margin" w:alignment="center" w:leader="none"/>
    </w:r>
    <w:proofErr w:type="spellStart"/>
    <w:r>
      <w:t>Lornette</w:t>
    </w:r>
    <w:proofErr w:type="spellEnd"/>
    <w:r>
      <w:t xml:space="preserve"> White-Robertson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283"/>
    <w:multiLevelType w:val="hybridMultilevel"/>
    <w:tmpl w:val="0B841FEE"/>
    <w:lvl w:ilvl="0" w:tplc="2C090019">
      <w:start w:val="1"/>
      <w:numFmt w:val="lowerLetter"/>
      <w:lvlText w:val="%1."/>
      <w:lvlJc w:val="left"/>
      <w:pPr>
        <w:ind w:left="900" w:hanging="360"/>
      </w:pPr>
    </w:lvl>
    <w:lvl w:ilvl="1" w:tplc="2C090001">
      <w:start w:val="1"/>
      <w:numFmt w:val="bullet"/>
      <w:lvlText w:val=""/>
      <w:lvlJc w:val="left"/>
      <w:pPr>
        <w:ind w:left="1620" w:hanging="360"/>
      </w:pPr>
      <w:rPr>
        <w:rFonts w:ascii="Symbol" w:hAnsi="Symbol" w:hint="default"/>
      </w:rPr>
    </w:lvl>
    <w:lvl w:ilvl="2" w:tplc="2D406D72">
      <w:start w:val="4"/>
      <w:numFmt w:val="decimal"/>
      <w:lvlText w:val="%3."/>
      <w:lvlJc w:val="left"/>
      <w:pPr>
        <w:ind w:left="450" w:hanging="360"/>
      </w:pPr>
      <w:rPr>
        <w:rFonts w:hint="default"/>
      </w:r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 w15:restartNumberingAfterBreak="0">
    <w:nsid w:val="151A381A"/>
    <w:multiLevelType w:val="hybridMultilevel"/>
    <w:tmpl w:val="6E0422E6"/>
    <w:lvl w:ilvl="0" w:tplc="83F48658">
      <w:start w:val="1"/>
      <w:numFmt w:val="decimal"/>
      <w:lvlText w:val="%1."/>
      <w:lvlJc w:val="left"/>
      <w:pPr>
        <w:ind w:left="1080" w:hanging="360"/>
      </w:pPr>
      <w:rPr>
        <w:rFonts w:hint="default"/>
        <w:b w:val="0"/>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 w15:restartNumberingAfterBreak="0">
    <w:nsid w:val="22111F79"/>
    <w:multiLevelType w:val="hybridMultilevel"/>
    <w:tmpl w:val="052015C2"/>
    <w:lvl w:ilvl="0" w:tplc="2C090015">
      <w:start w:val="2"/>
      <w:numFmt w:val="upp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4C8E3269"/>
    <w:multiLevelType w:val="hybridMultilevel"/>
    <w:tmpl w:val="CE4A8EC8"/>
    <w:lvl w:ilvl="0" w:tplc="2C09000F">
      <w:start w:val="1"/>
      <w:numFmt w:val="decimal"/>
      <w:lvlText w:val="%1."/>
      <w:lvlJc w:val="left"/>
      <w:pPr>
        <w:ind w:left="720" w:hanging="360"/>
      </w:pPr>
      <w:rPr>
        <w:rFonts w:hint="default"/>
        <w:b w:val="0"/>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52C345CE"/>
    <w:multiLevelType w:val="hybridMultilevel"/>
    <w:tmpl w:val="4FA6ED22"/>
    <w:lvl w:ilvl="0" w:tplc="2C090019">
      <w:start w:val="1"/>
      <w:numFmt w:val="lowerLetter"/>
      <w:lvlText w:val="%1."/>
      <w:lvlJc w:val="left"/>
      <w:pPr>
        <w:ind w:left="1530" w:hanging="360"/>
      </w:pPr>
    </w:lvl>
    <w:lvl w:ilvl="1" w:tplc="2C090019">
      <w:start w:val="1"/>
      <w:numFmt w:val="lowerLetter"/>
      <w:lvlText w:val="%2."/>
      <w:lvlJc w:val="left"/>
      <w:pPr>
        <w:ind w:left="2250" w:hanging="360"/>
      </w:pPr>
    </w:lvl>
    <w:lvl w:ilvl="2" w:tplc="2C09001B" w:tentative="1">
      <w:start w:val="1"/>
      <w:numFmt w:val="lowerRoman"/>
      <w:lvlText w:val="%3."/>
      <w:lvlJc w:val="right"/>
      <w:pPr>
        <w:ind w:left="2970" w:hanging="180"/>
      </w:pPr>
    </w:lvl>
    <w:lvl w:ilvl="3" w:tplc="2C09000F" w:tentative="1">
      <w:start w:val="1"/>
      <w:numFmt w:val="decimal"/>
      <w:lvlText w:val="%4."/>
      <w:lvlJc w:val="left"/>
      <w:pPr>
        <w:ind w:left="3690" w:hanging="360"/>
      </w:pPr>
    </w:lvl>
    <w:lvl w:ilvl="4" w:tplc="2C090019" w:tentative="1">
      <w:start w:val="1"/>
      <w:numFmt w:val="lowerLetter"/>
      <w:lvlText w:val="%5."/>
      <w:lvlJc w:val="left"/>
      <w:pPr>
        <w:ind w:left="4410" w:hanging="360"/>
      </w:pPr>
    </w:lvl>
    <w:lvl w:ilvl="5" w:tplc="2C09001B" w:tentative="1">
      <w:start w:val="1"/>
      <w:numFmt w:val="lowerRoman"/>
      <w:lvlText w:val="%6."/>
      <w:lvlJc w:val="right"/>
      <w:pPr>
        <w:ind w:left="5130" w:hanging="180"/>
      </w:pPr>
    </w:lvl>
    <w:lvl w:ilvl="6" w:tplc="2C09000F" w:tentative="1">
      <w:start w:val="1"/>
      <w:numFmt w:val="decimal"/>
      <w:lvlText w:val="%7."/>
      <w:lvlJc w:val="left"/>
      <w:pPr>
        <w:ind w:left="5850" w:hanging="360"/>
      </w:pPr>
    </w:lvl>
    <w:lvl w:ilvl="7" w:tplc="2C090019" w:tentative="1">
      <w:start w:val="1"/>
      <w:numFmt w:val="lowerLetter"/>
      <w:lvlText w:val="%8."/>
      <w:lvlJc w:val="left"/>
      <w:pPr>
        <w:ind w:left="6570" w:hanging="360"/>
      </w:pPr>
    </w:lvl>
    <w:lvl w:ilvl="8" w:tplc="2C09001B" w:tentative="1">
      <w:start w:val="1"/>
      <w:numFmt w:val="lowerRoman"/>
      <w:lvlText w:val="%9."/>
      <w:lvlJc w:val="right"/>
      <w:pPr>
        <w:ind w:left="7290" w:hanging="180"/>
      </w:pPr>
    </w:lvl>
  </w:abstractNum>
  <w:abstractNum w:abstractNumId="5" w15:restartNumberingAfterBreak="0">
    <w:nsid w:val="57C32D3B"/>
    <w:multiLevelType w:val="hybridMultilevel"/>
    <w:tmpl w:val="63A0789A"/>
    <w:lvl w:ilvl="0" w:tplc="0180E218">
      <w:start w:val="1"/>
      <w:numFmt w:val="decimal"/>
      <w:lvlText w:val="%1."/>
      <w:lvlJc w:val="left"/>
      <w:pPr>
        <w:ind w:left="720" w:hanging="360"/>
      </w:pPr>
      <w:rPr>
        <w:rFonts w:eastAsiaTheme="minorHAnsi" w:hint="default"/>
        <w:color w:val="000000" w:themeColor="text1"/>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5D042927"/>
    <w:multiLevelType w:val="hybridMultilevel"/>
    <w:tmpl w:val="A622DA8C"/>
    <w:lvl w:ilvl="0" w:tplc="2C09000F">
      <w:start w:val="1"/>
      <w:numFmt w:val="decimal"/>
      <w:lvlText w:val="%1."/>
      <w:lvlJc w:val="left"/>
      <w:pPr>
        <w:ind w:left="900" w:hanging="360"/>
      </w:pPr>
      <w:rPr>
        <w:rFonts w:hint="default"/>
      </w:rPr>
    </w:lvl>
    <w:lvl w:ilvl="1" w:tplc="2C090019">
      <w:start w:val="1"/>
      <w:numFmt w:val="lowerLetter"/>
      <w:lvlText w:val="%2."/>
      <w:lvlJc w:val="left"/>
      <w:pPr>
        <w:ind w:left="1620" w:hanging="360"/>
      </w:pPr>
    </w:lvl>
    <w:lvl w:ilvl="2" w:tplc="2C09001B" w:tentative="1">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A9"/>
    <w:rsid w:val="00122E9A"/>
    <w:rsid w:val="003D79D8"/>
    <w:rsid w:val="00520DA2"/>
    <w:rsid w:val="007A1AB3"/>
    <w:rsid w:val="008A6B3E"/>
    <w:rsid w:val="00A4583F"/>
    <w:rsid w:val="00A92485"/>
    <w:rsid w:val="00F767A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23A2"/>
  <w15:chartTrackingRefBased/>
  <w15:docId w15:val="{DA5B507C-17B6-4305-92F6-E6B3C2BB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A9"/>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4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83F"/>
  </w:style>
  <w:style w:type="paragraph" w:styleId="Footer">
    <w:name w:val="footer"/>
    <w:basedOn w:val="Normal"/>
    <w:link w:val="FooterChar"/>
    <w:uiPriority w:val="99"/>
    <w:unhideWhenUsed/>
    <w:rsid w:val="00A4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671</Words>
  <Characters>3379</Characters>
  <Application>Microsoft Office Word</Application>
  <DocSecurity>0</DocSecurity>
  <Lines>76</Lines>
  <Paragraphs>32</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2025-04-14T18:13:00Z</dcterms:created>
  <dcterms:modified xsi:type="dcterms:W3CDTF">2025-04-14T20:01:00Z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bc30fe15-37f0-45df-b471-d9df66ce7777</vt:lpwstr>
  </property>
</Properties>
</file>