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2F5BF" w14:textId="53EFA584" w:rsidR="00EA41A5" w:rsidRPr="008D2671" w:rsidRDefault="00B25906" w:rsidP="00EA41A5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Hlk139980729"/>
      <w:r w:rsidRPr="008D2671">
        <w:rPr>
          <w:rFonts w:ascii="Arial" w:hAnsi="Arial" w:cs="Arial"/>
          <w:sz w:val="24"/>
          <w:szCs w:val="24"/>
        </w:rPr>
        <w:t xml:space="preserve">30-day Question </w:t>
      </w:r>
    </w:p>
    <w:p w14:paraId="13CF9F2C" w14:textId="77777777" w:rsidR="00267427" w:rsidRPr="008D2671" w:rsidRDefault="00267427" w:rsidP="00EA41A5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43758C6A" w14:textId="77777777" w:rsidR="000A2E49" w:rsidRPr="008D2671" w:rsidRDefault="0047006C" w:rsidP="00267427">
      <w:pPr>
        <w:pStyle w:val="ListParagraph"/>
        <w:numPr>
          <w:ilvl w:val="0"/>
          <w:numId w:val="5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State four contexts in which human communication takes place.</w:t>
      </w:r>
    </w:p>
    <w:p w14:paraId="1D3A778D" w14:textId="77777777" w:rsidR="008205DD" w:rsidRPr="008D2671" w:rsidRDefault="003443B6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 xml:space="preserve">Human communication takes place </w:t>
      </w:r>
      <w:r w:rsidR="00F735C5" w:rsidRPr="008D2671">
        <w:rPr>
          <w:rFonts w:ascii="Arial" w:eastAsia="Cambria" w:hAnsi="Arial" w:cs="Arial"/>
          <w:sz w:val="24"/>
          <w:szCs w:val="24"/>
        </w:rPr>
        <w:t>on</w:t>
      </w:r>
      <w:r w:rsidR="008205DD" w:rsidRPr="008D2671">
        <w:rPr>
          <w:rFonts w:ascii="Arial" w:eastAsia="Cambria" w:hAnsi="Arial" w:cs="Arial"/>
          <w:sz w:val="24"/>
          <w:szCs w:val="24"/>
        </w:rPr>
        <w:t>:</w:t>
      </w:r>
    </w:p>
    <w:p w14:paraId="6B76866A" w14:textId="50DFB314" w:rsidR="00EC6B2C" w:rsidRDefault="00EC6B2C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an intrapersonal level</w:t>
      </w:r>
    </w:p>
    <w:p w14:paraId="79EC11E8" w14:textId="3ECD77B7" w:rsidR="005F5D04" w:rsidRPr="008D2671" w:rsidRDefault="00F735C5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 xml:space="preserve">an </w:t>
      </w:r>
      <w:r w:rsidR="00611E4A" w:rsidRPr="008D2671">
        <w:rPr>
          <w:rFonts w:ascii="Arial" w:eastAsia="Cambria" w:hAnsi="Arial" w:cs="Arial"/>
          <w:sz w:val="24"/>
          <w:szCs w:val="24"/>
        </w:rPr>
        <w:t>interpersonal</w:t>
      </w:r>
      <w:r w:rsidRPr="008D2671">
        <w:rPr>
          <w:rFonts w:ascii="Arial" w:eastAsia="Cambria" w:hAnsi="Arial" w:cs="Arial"/>
          <w:sz w:val="24"/>
          <w:szCs w:val="24"/>
        </w:rPr>
        <w:t xml:space="preserve"> level</w:t>
      </w:r>
      <w:r w:rsidR="00A66D51" w:rsidRPr="008D2671">
        <w:rPr>
          <w:rFonts w:ascii="Arial" w:eastAsia="Cambria" w:hAnsi="Arial" w:cs="Arial"/>
          <w:sz w:val="24"/>
          <w:szCs w:val="24"/>
        </w:rPr>
        <w:t xml:space="preserve"> </w:t>
      </w:r>
    </w:p>
    <w:p w14:paraId="1D1B3599" w14:textId="07D46743" w:rsidR="0012440F" w:rsidRDefault="00611E4A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in groups</w:t>
      </w:r>
      <w:r>
        <w:rPr>
          <w:rFonts w:ascii="Arial" w:eastAsia="Cambria" w:hAnsi="Arial" w:cs="Arial"/>
          <w:sz w:val="24"/>
          <w:szCs w:val="24"/>
        </w:rPr>
        <w:t xml:space="preserve"> </w:t>
      </w:r>
      <w:r w:rsidR="00EC6B2C">
        <w:rPr>
          <w:rFonts w:ascii="Arial" w:eastAsia="Cambria" w:hAnsi="Arial" w:cs="Arial"/>
          <w:sz w:val="24"/>
          <w:szCs w:val="24"/>
        </w:rPr>
        <w:t>and</w:t>
      </w:r>
    </w:p>
    <w:p w14:paraId="529231D5" w14:textId="0D4EE1AA" w:rsidR="005F5D04" w:rsidRPr="008D2671" w:rsidRDefault="00611E4A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on </w:t>
      </w:r>
      <w:r w:rsidRPr="008D2671">
        <w:rPr>
          <w:rFonts w:ascii="Arial" w:eastAsia="Cambria" w:hAnsi="Arial" w:cs="Arial"/>
          <w:sz w:val="24"/>
          <w:szCs w:val="24"/>
        </w:rPr>
        <w:t>a public</w:t>
      </w:r>
      <w:r w:rsidR="004F5DF6" w:rsidRPr="008D2671">
        <w:rPr>
          <w:rFonts w:ascii="Arial" w:eastAsia="Cambria" w:hAnsi="Arial" w:cs="Arial"/>
          <w:sz w:val="24"/>
          <w:szCs w:val="24"/>
        </w:rPr>
        <w:t xml:space="preserve"> level</w:t>
      </w:r>
      <w:r w:rsidR="00F1103B" w:rsidRPr="008D2671">
        <w:rPr>
          <w:rFonts w:ascii="Arial" w:eastAsia="Cambria" w:hAnsi="Arial" w:cs="Arial"/>
          <w:sz w:val="24"/>
          <w:szCs w:val="24"/>
        </w:rPr>
        <w:t xml:space="preserve"> </w:t>
      </w:r>
    </w:p>
    <w:p w14:paraId="502F7CC3" w14:textId="77777777" w:rsidR="002B0AB5" w:rsidRPr="008D2671" w:rsidRDefault="002B0AB5" w:rsidP="00267427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33F59515" w14:textId="77777777" w:rsidR="0047006C" w:rsidRPr="008D2671" w:rsidRDefault="0047006C" w:rsidP="00267427">
      <w:pPr>
        <w:pStyle w:val="ListParagraph"/>
        <w:numPr>
          <w:ilvl w:val="0"/>
          <w:numId w:val="5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 xml:space="preserve">(a) </w:t>
      </w:r>
      <w:proofErr w:type="gramStart"/>
      <w:r w:rsidRPr="008D2671">
        <w:rPr>
          <w:rFonts w:ascii="Arial" w:eastAsia="Cambria" w:hAnsi="Arial" w:cs="Arial"/>
          <w:sz w:val="24"/>
          <w:szCs w:val="24"/>
        </w:rPr>
        <w:t>List</w:t>
      </w:r>
      <w:proofErr w:type="gramEnd"/>
      <w:r w:rsidRPr="008D2671">
        <w:rPr>
          <w:rFonts w:ascii="Arial" w:eastAsia="Cambria" w:hAnsi="Arial" w:cs="Arial"/>
          <w:sz w:val="24"/>
          <w:szCs w:val="24"/>
        </w:rPr>
        <w:t xml:space="preserve"> three functions of communication.</w:t>
      </w:r>
    </w:p>
    <w:p w14:paraId="74609F6C" w14:textId="77777777" w:rsidR="005F5D04" w:rsidRPr="008D2671" w:rsidRDefault="00513B6A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 xml:space="preserve">Three functions of communication are: </w:t>
      </w:r>
    </w:p>
    <w:p w14:paraId="1C7AFD26" w14:textId="77777777" w:rsidR="005F5D04" w:rsidRPr="008D2671" w:rsidRDefault="003F16EB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proofErr w:type="gramStart"/>
      <w:r w:rsidRPr="008D2671">
        <w:rPr>
          <w:rFonts w:ascii="Arial" w:eastAsia="Cambria" w:hAnsi="Arial" w:cs="Arial"/>
          <w:sz w:val="24"/>
          <w:szCs w:val="24"/>
        </w:rPr>
        <w:t>to</w:t>
      </w:r>
      <w:proofErr w:type="gramEnd"/>
      <w:r w:rsidRPr="008D2671">
        <w:rPr>
          <w:rFonts w:ascii="Arial" w:eastAsia="Cambria" w:hAnsi="Arial" w:cs="Arial"/>
          <w:sz w:val="24"/>
          <w:szCs w:val="24"/>
        </w:rPr>
        <w:t xml:space="preserve"> inform, </w:t>
      </w:r>
    </w:p>
    <w:p w14:paraId="1A31B9E8" w14:textId="77777777" w:rsidR="005F5D04" w:rsidRPr="008D2671" w:rsidRDefault="003F16EB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to persuade and</w:t>
      </w:r>
    </w:p>
    <w:p w14:paraId="78133AC6" w14:textId="00B5B12F" w:rsidR="00AE15C2" w:rsidRPr="008D2671" w:rsidRDefault="003F16EB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to motivate.</w:t>
      </w:r>
    </w:p>
    <w:p w14:paraId="011B3829" w14:textId="77777777" w:rsidR="003F16EB" w:rsidRPr="008D2671" w:rsidRDefault="003F16EB" w:rsidP="00267427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460B4725" w14:textId="416D2FC3" w:rsidR="0047006C" w:rsidRPr="008D2671" w:rsidRDefault="0047006C" w:rsidP="00267427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(b) List the elements of communication.</w:t>
      </w:r>
    </w:p>
    <w:p w14:paraId="1DFCD2BF" w14:textId="77777777" w:rsidR="005F5D04" w:rsidRPr="008D2671" w:rsidRDefault="00DD11C3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 xml:space="preserve">The elements of communication are: </w:t>
      </w:r>
    </w:p>
    <w:p w14:paraId="4A11E5A2" w14:textId="77777777" w:rsidR="00482E58" w:rsidRPr="008D2671" w:rsidRDefault="00D47426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 xml:space="preserve">encoding, </w:t>
      </w:r>
    </w:p>
    <w:p w14:paraId="156D61A2" w14:textId="070E1BC4" w:rsidR="0037691D" w:rsidRDefault="00AE15C2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decoding</w:t>
      </w:r>
      <w:r w:rsidR="006E4204">
        <w:rPr>
          <w:rFonts w:ascii="Arial" w:eastAsia="Cambria" w:hAnsi="Arial" w:cs="Arial"/>
          <w:sz w:val="24"/>
          <w:szCs w:val="24"/>
        </w:rPr>
        <w:t>,</w:t>
      </w:r>
      <w:r w:rsidRPr="008D2671">
        <w:rPr>
          <w:rFonts w:ascii="Arial" w:eastAsia="Cambria" w:hAnsi="Arial" w:cs="Arial"/>
          <w:sz w:val="24"/>
          <w:szCs w:val="24"/>
        </w:rPr>
        <w:t xml:space="preserve"> </w:t>
      </w:r>
    </w:p>
    <w:p w14:paraId="3C2F344F" w14:textId="77777777" w:rsidR="00CA36BE" w:rsidRDefault="0037691D" w:rsidP="0037691D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medium of transmission</w:t>
      </w:r>
      <w:r w:rsidR="00CA36BE">
        <w:rPr>
          <w:rFonts w:ascii="Arial" w:eastAsia="Cambria" w:hAnsi="Arial" w:cs="Arial"/>
          <w:sz w:val="24"/>
          <w:szCs w:val="24"/>
        </w:rPr>
        <w:t>,</w:t>
      </w:r>
    </w:p>
    <w:p w14:paraId="28FD7FBA" w14:textId="559455BC" w:rsidR="00482E58" w:rsidRPr="0037691D" w:rsidRDefault="00CA36BE" w:rsidP="0037691D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noise or barriers</w:t>
      </w:r>
      <w:r w:rsidR="006E4204">
        <w:rPr>
          <w:rFonts w:ascii="Arial" w:eastAsia="Cambria" w:hAnsi="Arial" w:cs="Arial"/>
          <w:sz w:val="24"/>
          <w:szCs w:val="24"/>
        </w:rPr>
        <w:t xml:space="preserve"> </w:t>
      </w:r>
      <w:r w:rsidR="00AE15C2" w:rsidRPr="0037691D">
        <w:rPr>
          <w:rFonts w:ascii="Arial" w:eastAsia="Cambria" w:hAnsi="Arial" w:cs="Arial"/>
          <w:sz w:val="24"/>
          <w:szCs w:val="24"/>
        </w:rPr>
        <w:t xml:space="preserve">and </w:t>
      </w:r>
    </w:p>
    <w:p w14:paraId="3D94BBCF" w14:textId="5D1C7D3D" w:rsidR="00DD11C3" w:rsidRPr="008D2671" w:rsidRDefault="00AE15C2" w:rsidP="00267427">
      <w:pPr>
        <w:pStyle w:val="ListParagraph"/>
        <w:numPr>
          <w:ilvl w:val="0"/>
          <w:numId w:val="6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feedback.</w:t>
      </w:r>
    </w:p>
    <w:p w14:paraId="76240441" w14:textId="77777777" w:rsidR="00AE15C2" w:rsidRPr="008D2671" w:rsidRDefault="00AE15C2" w:rsidP="00267427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5AD4C823" w14:textId="77777777" w:rsidR="00267427" w:rsidRPr="008D2671" w:rsidRDefault="00267427" w:rsidP="00267427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47465187" w14:textId="7EA9B3DC" w:rsidR="007946CB" w:rsidRPr="008D2671" w:rsidRDefault="0047006C" w:rsidP="007946CB">
      <w:pPr>
        <w:pStyle w:val="ListParagraph"/>
        <w:numPr>
          <w:ilvl w:val="0"/>
          <w:numId w:val="5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Evaluate the Delta Design group learning process used in Advanced Communication.</w:t>
      </w:r>
      <w:r w:rsidR="007B3921" w:rsidRPr="008D2671">
        <w:rPr>
          <w:rFonts w:ascii="Arial" w:eastAsia="Cambria" w:hAnsi="Arial" w:cs="Arial"/>
          <w:sz w:val="24"/>
          <w:szCs w:val="24"/>
        </w:rPr>
        <w:t xml:space="preserve"> </w:t>
      </w:r>
    </w:p>
    <w:p w14:paraId="1535F4C1" w14:textId="77777777" w:rsidR="007946CB" w:rsidRPr="008D2671" w:rsidRDefault="007946CB" w:rsidP="007946CB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1B41A807" w14:textId="5A39B6E4" w:rsidR="00552ACD" w:rsidRPr="008D2671" w:rsidRDefault="00F94477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The Delta Design group learning process</w:t>
      </w:r>
      <w:r w:rsidR="002B49CD" w:rsidRPr="008D2671">
        <w:rPr>
          <w:rFonts w:ascii="Arial" w:eastAsia="Cambria" w:hAnsi="Arial" w:cs="Arial"/>
          <w:sz w:val="24"/>
          <w:szCs w:val="24"/>
        </w:rPr>
        <w:t xml:space="preserve"> used in the course gave us the opportunity to use the different methods of communication and </w:t>
      </w:r>
      <w:r w:rsidR="009A594C" w:rsidRPr="008D2671">
        <w:rPr>
          <w:rFonts w:ascii="Arial" w:eastAsia="Cambria" w:hAnsi="Arial" w:cs="Arial"/>
          <w:sz w:val="24"/>
          <w:szCs w:val="24"/>
        </w:rPr>
        <w:t xml:space="preserve">various </w:t>
      </w:r>
      <w:r w:rsidR="004218F3" w:rsidRPr="008D2671">
        <w:rPr>
          <w:rFonts w:ascii="Arial" w:eastAsia="Cambria" w:hAnsi="Arial" w:cs="Arial"/>
          <w:sz w:val="24"/>
          <w:szCs w:val="24"/>
        </w:rPr>
        <w:t>problem-solving</w:t>
      </w:r>
      <w:r w:rsidR="0091632A" w:rsidRPr="008D2671">
        <w:rPr>
          <w:rFonts w:ascii="Arial" w:eastAsia="Cambria" w:hAnsi="Arial" w:cs="Arial"/>
          <w:sz w:val="24"/>
          <w:szCs w:val="24"/>
        </w:rPr>
        <w:t xml:space="preserve"> skills </w:t>
      </w:r>
      <w:r w:rsidR="004A230E" w:rsidRPr="008D2671">
        <w:rPr>
          <w:rFonts w:ascii="Arial" w:eastAsia="Cambria" w:hAnsi="Arial" w:cs="Arial"/>
          <w:sz w:val="24"/>
          <w:szCs w:val="24"/>
        </w:rPr>
        <w:t xml:space="preserve">learned </w:t>
      </w:r>
      <w:r w:rsidR="0091632A" w:rsidRPr="008D2671">
        <w:rPr>
          <w:rFonts w:ascii="Arial" w:eastAsia="Cambria" w:hAnsi="Arial" w:cs="Arial"/>
          <w:sz w:val="24"/>
          <w:szCs w:val="24"/>
        </w:rPr>
        <w:t xml:space="preserve">to reach a </w:t>
      </w:r>
      <w:r w:rsidR="00833C96" w:rsidRPr="008D2671">
        <w:rPr>
          <w:rFonts w:ascii="Arial" w:eastAsia="Cambria" w:hAnsi="Arial" w:cs="Arial"/>
          <w:sz w:val="24"/>
          <w:szCs w:val="24"/>
        </w:rPr>
        <w:t>consensus</w:t>
      </w:r>
      <w:r w:rsidR="009A594C" w:rsidRPr="008D2671">
        <w:rPr>
          <w:rFonts w:ascii="Arial" w:eastAsia="Cambria" w:hAnsi="Arial" w:cs="Arial"/>
          <w:sz w:val="24"/>
          <w:szCs w:val="24"/>
        </w:rPr>
        <w:t xml:space="preserve"> on</w:t>
      </w:r>
      <w:r w:rsidR="004A230E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F71646" w:rsidRPr="008D2671">
        <w:rPr>
          <w:rFonts w:ascii="Arial" w:eastAsia="Cambria" w:hAnsi="Arial" w:cs="Arial"/>
          <w:sz w:val="24"/>
          <w:szCs w:val="24"/>
        </w:rPr>
        <w:t>decision</w:t>
      </w:r>
      <w:r w:rsidR="004A230E" w:rsidRPr="008D2671">
        <w:rPr>
          <w:rFonts w:ascii="Arial" w:eastAsia="Cambria" w:hAnsi="Arial" w:cs="Arial"/>
          <w:sz w:val="24"/>
          <w:szCs w:val="24"/>
        </w:rPr>
        <w:t>s</w:t>
      </w:r>
      <w:r w:rsidR="00F71646" w:rsidRPr="008D2671">
        <w:rPr>
          <w:rFonts w:ascii="Arial" w:eastAsia="Cambria" w:hAnsi="Arial" w:cs="Arial"/>
          <w:sz w:val="24"/>
          <w:szCs w:val="24"/>
        </w:rPr>
        <w:t>.</w:t>
      </w:r>
      <w:r w:rsidR="004218F3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565DED" w:rsidRPr="008D2671">
        <w:rPr>
          <w:rFonts w:ascii="Arial" w:eastAsia="Cambria" w:hAnsi="Arial" w:cs="Arial"/>
          <w:sz w:val="24"/>
          <w:szCs w:val="24"/>
        </w:rPr>
        <w:t>Whereas</w:t>
      </w:r>
      <w:r w:rsidR="004218F3" w:rsidRPr="008D2671">
        <w:rPr>
          <w:rFonts w:ascii="Arial" w:eastAsia="Cambria" w:hAnsi="Arial" w:cs="Arial"/>
          <w:sz w:val="24"/>
          <w:szCs w:val="24"/>
        </w:rPr>
        <w:t xml:space="preserve"> an individual works in isolation with no one to bounce off </w:t>
      </w:r>
      <w:r w:rsidR="00565DED" w:rsidRPr="008D2671">
        <w:rPr>
          <w:rFonts w:ascii="Arial" w:eastAsia="Cambria" w:hAnsi="Arial" w:cs="Arial"/>
          <w:sz w:val="24"/>
          <w:szCs w:val="24"/>
        </w:rPr>
        <w:t>ideas,</w:t>
      </w:r>
      <w:r w:rsidR="004218F3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CC4B58" w:rsidRPr="008D2671">
        <w:rPr>
          <w:rFonts w:ascii="Arial" w:eastAsia="Cambria" w:hAnsi="Arial" w:cs="Arial"/>
          <w:sz w:val="24"/>
          <w:szCs w:val="24"/>
        </w:rPr>
        <w:t xml:space="preserve">our </w:t>
      </w:r>
      <w:r w:rsidR="00E53E33" w:rsidRPr="008D2671">
        <w:rPr>
          <w:rFonts w:ascii="Arial" w:eastAsia="Cambria" w:hAnsi="Arial" w:cs="Arial"/>
          <w:sz w:val="24"/>
          <w:szCs w:val="24"/>
        </w:rPr>
        <w:t>group</w:t>
      </w:r>
      <w:r w:rsidR="00CC4B58" w:rsidRPr="008D2671">
        <w:rPr>
          <w:rFonts w:ascii="Arial" w:eastAsia="Cambria" w:hAnsi="Arial" w:cs="Arial"/>
          <w:sz w:val="24"/>
          <w:szCs w:val="24"/>
        </w:rPr>
        <w:t xml:space="preserve"> was able to</w:t>
      </w:r>
      <w:r w:rsidR="00E53E33" w:rsidRPr="008D2671">
        <w:rPr>
          <w:rFonts w:ascii="Arial" w:eastAsia="Cambria" w:hAnsi="Arial" w:cs="Arial"/>
          <w:sz w:val="24"/>
          <w:szCs w:val="24"/>
        </w:rPr>
        <w:t xml:space="preserve"> facilitate</w:t>
      </w:r>
      <w:r w:rsidR="007F71E6" w:rsidRPr="008D2671">
        <w:rPr>
          <w:rFonts w:ascii="Arial" w:eastAsia="Cambria" w:hAnsi="Arial" w:cs="Arial"/>
          <w:sz w:val="24"/>
          <w:szCs w:val="24"/>
        </w:rPr>
        <w:t xml:space="preserve"> the sharing of resources, </w:t>
      </w:r>
      <w:r w:rsidR="00CC4B58" w:rsidRPr="008D2671">
        <w:rPr>
          <w:rFonts w:ascii="Arial" w:eastAsia="Cambria" w:hAnsi="Arial" w:cs="Arial"/>
          <w:sz w:val="24"/>
          <w:szCs w:val="24"/>
        </w:rPr>
        <w:t>increasing</w:t>
      </w:r>
      <w:r w:rsidR="00DB6159" w:rsidRPr="008D2671">
        <w:rPr>
          <w:rFonts w:ascii="Arial" w:eastAsia="Cambria" w:hAnsi="Arial" w:cs="Arial"/>
          <w:sz w:val="24"/>
          <w:szCs w:val="24"/>
        </w:rPr>
        <w:t xml:space="preserve"> the</w:t>
      </w:r>
      <w:r w:rsidR="009C75E2" w:rsidRPr="008D2671">
        <w:rPr>
          <w:rFonts w:ascii="Arial" w:eastAsia="Cambria" w:hAnsi="Arial" w:cs="Arial"/>
          <w:sz w:val="24"/>
          <w:szCs w:val="24"/>
        </w:rPr>
        <w:t xml:space="preserve"> possibility of accuracy due to a greater consensus on one side as well as commitment</w:t>
      </w:r>
      <w:r w:rsidR="00DB6159" w:rsidRPr="008D2671">
        <w:rPr>
          <w:rFonts w:ascii="Arial" w:eastAsia="Cambria" w:hAnsi="Arial" w:cs="Arial"/>
          <w:sz w:val="24"/>
          <w:szCs w:val="24"/>
        </w:rPr>
        <w:t xml:space="preserve"> to a cause within the group</w:t>
      </w:r>
      <w:r w:rsidR="009C75E2" w:rsidRPr="008D2671">
        <w:rPr>
          <w:rFonts w:ascii="Arial" w:eastAsia="Cambria" w:hAnsi="Arial" w:cs="Arial"/>
          <w:sz w:val="24"/>
          <w:szCs w:val="24"/>
        </w:rPr>
        <w:t xml:space="preserve">. </w:t>
      </w:r>
      <w:r w:rsidR="00E13C32" w:rsidRPr="008D2671">
        <w:rPr>
          <w:rFonts w:ascii="Arial" w:eastAsia="Cambria" w:hAnsi="Arial" w:cs="Arial"/>
          <w:sz w:val="24"/>
          <w:szCs w:val="24"/>
        </w:rPr>
        <w:t xml:space="preserve">During our exercises when we were unsure of an </w:t>
      </w:r>
      <w:r w:rsidR="00565DED" w:rsidRPr="008D2671">
        <w:rPr>
          <w:rFonts w:ascii="Arial" w:eastAsia="Cambria" w:hAnsi="Arial" w:cs="Arial"/>
          <w:sz w:val="24"/>
          <w:szCs w:val="24"/>
        </w:rPr>
        <w:t>answer,</w:t>
      </w:r>
      <w:r w:rsidR="00E13C32" w:rsidRPr="008D2671">
        <w:rPr>
          <w:rFonts w:ascii="Arial" w:eastAsia="Cambria" w:hAnsi="Arial" w:cs="Arial"/>
          <w:sz w:val="24"/>
          <w:szCs w:val="24"/>
        </w:rPr>
        <w:t xml:space="preserve"> we were able to come to a consensus based on a majority, </w:t>
      </w:r>
      <w:r w:rsidR="0022045F" w:rsidRPr="008D2671">
        <w:rPr>
          <w:rFonts w:ascii="Arial" w:eastAsia="Cambria" w:hAnsi="Arial" w:cs="Arial"/>
          <w:sz w:val="24"/>
          <w:szCs w:val="24"/>
        </w:rPr>
        <w:t>hence showing the power of a group. This was very effect</w:t>
      </w:r>
      <w:r w:rsidR="00565DED" w:rsidRPr="008D2671">
        <w:rPr>
          <w:rFonts w:ascii="Arial" w:eastAsia="Cambria" w:hAnsi="Arial" w:cs="Arial"/>
          <w:sz w:val="24"/>
          <w:szCs w:val="24"/>
        </w:rPr>
        <w:t xml:space="preserve">ive when it came to achieving our goal. </w:t>
      </w:r>
    </w:p>
    <w:p w14:paraId="2E860DFF" w14:textId="77777777" w:rsidR="00915BFE" w:rsidRPr="008D2671" w:rsidRDefault="00915BFE" w:rsidP="00267427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3443696C" w14:textId="77777777" w:rsidR="0047006C" w:rsidRPr="008D2671" w:rsidRDefault="0047006C" w:rsidP="00267427">
      <w:pPr>
        <w:pStyle w:val="ListParagraph"/>
        <w:numPr>
          <w:ilvl w:val="0"/>
          <w:numId w:val="5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What is communication climate?</w:t>
      </w:r>
    </w:p>
    <w:p w14:paraId="06C76EFC" w14:textId="77777777" w:rsidR="003F5BA5" w:rsidRPr="008D2671" w:rsidRDefault="003F5BA5" w:rsidP="00267427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1ADB30BA" w14:textId="46DC1325" w:rsidR="003F5BA5" w:rsidRDefault="003F5BA5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 xml:space="preserve">Communication </w:t>
      </w:r>
      <w:r w:rsidR="00D125B2" w:rsidRPr="008D2671">
        <w:rPr>
          <w:rFonts w:ascii="Arial" w:eastAsia="Cambria" w:hAnsi="Arial" w:cs="Arial"/>
          <w:sz w:val="24"/>
          <w:szCs w:val="24"/>
        </w:rPr>
        <w:t>Climate</w:t>
      </w:r>
      <w:r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3712F2" w:rsidRPr="008D2671">
        <w:rPr>
          <w:rFonts w:ascii="Arial" w:eastAsia="Cambria" w:hAnsi="Arial" w:cs="Arial"/>
          <w:sz w:val="24"/>
          <w:szCs w:val="24"/>
        </w:rPr>
        <w:t>focuses on</w:t>
      </w:r>
      <w:r w:rsidR="00F063AE" w:rsidRPr="008D2671">
        <w:rPr>
          <w:rFonts w:ascii="Arial" w:eastAsia="Cambria" w:hAnsi="Arial" w:cs="Arial"/>
          <w:sz w:val="24"/>
          <w:szCs w:val="24"/>
        </w:rPr>
        <w:t xml:space="preserve"> the way in which people see themselves through the lens of others</w:t>
      </w:r>
      <w:r w:rsidR="004F5DC8" w:rsidRPr="008D2671">
        <w:rPr>
          <w:rFonts w:ascii="Arial" w:eastAsia="Cambria" w:hAnsi="Arial" w:cs="Arial"/>
          <w:sz w:val="24"/>
          <w:szCs w:val="24"/>
        </w:rPr>
        <w:t xml:space="preserve"> and the value others place on them</w:t>
      </w:r>
      <w:r w:rsidR="00124361" w:rsidRPr="008D2671">
        <w:rPr>
          <w:rFonts w:ascii="Arial" w:eastAsia="Cambria" w:hAnsi="Arial" w:cs="Arial"/>
          <w:sz w:val="24"/>
          <w:szCs w:val="24"/>
        </w:rPr>
        <w:t>,</w:t>
      </w:r>
      <w:r w:rsidR="0007778C" w:rsidRPr="008D2671">
        <w:rPr>
          <w:rFonts w:ascii="Arial" w:eastAsia="Cambria" w:hAnsi="Arial" w:cs="Arial"/>
          <w:sz w:val="24"/>
          <w:szCs w:val="24"/>
        </w:rPr>
        <w:t xml:space="preserve"> based</w:t>
      </w:r>
      <w:r w:rsidR="001400F4" w:rsidRPr="008D2671">
        <w:rPr>
          <w:rFonts w:ascii="Arial" w:eastAsia="Cambria" w:hAnsi="Arial" w:cs="Arial"/>
          <w:sz w:val="24"/>
          <w:szCs w:val="24"/>
        </w:rPr>
        <w:t xml:space="preserve"> on</w:t>
      </w:r>
      <w:r w:rsidR="0007778C" w:rsidRPr="008D2671">
        <w:rPr>
          <w:rFonts w:ascii="Arial" w:eastAsia="Cambria" w:hAnsi="Arial" w:cs="Arial"/>
          <w:sz w:val="24"/>
          <w:szCs w:val="24"/>
        </w:rPr>
        <w:t xml:space="preserve"> the</w:t>
      </w:r>
      <w:r w:rsidR="001400F4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1A6671" w:rsidRPr="008D2671">
        <w:rPr>
          <w:rFonts w:ascii="Arial" w:eastAsia="Cambria" w:hAnsi="Arial" w:cs="Arial"/>
          <w:sz w:val="24"/>
          <w:szCs w:val="24"/>
        </w:rPr>
        <w:t xml:space="preserve">social </w:t>
      </w:r>
      <w:r w:rsidR="0007778C" w:rsidRPr="008D2671">
        <w:rPr>
          <w:rFonts w:ascii="Arial" w:eastAsia="Cambria" w:hAnsi="Arial" w:cs="Arial"/>
          <w:sz w:val="24"/>
          <w:szCs w:val="24"/>
        </w:rPr>
        <w:t>or</w:t>
      </w:r>
      <w:r w:rsidR="001A6671" w:rsidRPr="008D2671">
        <w:rPr>
          <w:rFonts w:ascii="Arial" w:eastAsia="Cambria" w:hAnsi="Arial" w:cs="Arial"/>
          <w:sz w:val="24"/>
          <w:szCs w:val="24"/>
        </w:rPr>
        <w:t xml:space="preserve"> psycholo</w:t>
      </w:r>
      <w:r w:rsidR="00206384" w:rsidRPr="008D2671">
        <w:rPr>
          <w:rFonts w:ascii="Arial" w:eastAsia="Cambria" w:hAnsi="Arial" w:cs="Arial"/>
          <w:sz w:val="24"/>
          <w:szCs w:val="24"/>
        </w:rPr>
        <w:t xml:space="preserve">gical </w:t>
      </w:r>
      <w:r w:rsidR="001400F4" w:rsidRPr="008D2671">
        <w:rPr>
          <w:rFonts w:ascii="Arial" w:eastAsia="Cambria" w:hAnsi="Arial" w:cs="Arial"/>
          <w:sz w:val="24"/>
          <w:szCs w:val="24"/>
        </w:rPr>
        <w:t>level</w:t>
      </w:r>
      <w:r w:rsidR="0007778C" w:rsidRPr="008D2671">
        <w:rPr>
          <w:rFonts w:ascii="Arial" w:eastAsia="Cambria" w:hAnsi="Arial" w:cs="Arial"/>
          <w:sz w:val="24"/>
          <w:szCs w:val="24"/>
        </w:rPr>
        <w:t xml:space="preserve"> of the relationship.</w:t>
      </w:r>
      <w:r w:rsidR="00DF00E0" w:rsidRPr="008D2671">
        <w:rPr>
          <w:rFonts w:ascii="Arial" w:eastAsia="Cambria" w:hAnsi="Arial" w:cs="Arial"/>
          <w:sz w:val="24"/>
          <w:szCs w:val="24"/>
        </w:rPr>
        <w:t xml:space="preserve"> Within </w:t>
      </w:r>
      <w:r w:rsidR="00E233F2" w:rsidRPr="008D2671">
        <w:rPr>
          <w:rFonts w:ascii="Arial" w:eastAsia="Cambria" w:hAnsi="Arial" w:cs="Arial"/>
          <w:sz w:val="24"/>
          <w:szCs w:val="24"/>
        </w:rPr>
        <w:t>a communication</w:t>
      </w:r>
      <w:r w:rsidR="00517422" w:rsidRPr="008D2671">
        <w:rPr>
          <w:rFonts w:ascii="Arial" w:eastAsia="Cambria" w:hAnsi="Arial" w:cs="Arial"/>
          <w:sz w:val="24"/>
          <w:szCs w:val="24"/>
        </w:rPr>
        <w:t xml:space="preserve"> climate </w:t>
      </w:r>
      <w:r w:rsidR="002F57DF" w:rsidRPr="008D2671">
        <w:rPr>
          <w:rFonts w:ascii="Arial" w:eastAsia="Cambria" w:hAnsi="Arial" w:cs="Arial"/>
          <w:sz w:val="24"/>
          <w:szCs w:val="24"/>
        </w:rPr>
        <w:t>one can learn to improve</w:t>
      </w:r>
      <w:r w:rsidR="00A0344A" w:rsidRPr="008D2671">
        <w:rPr>
          <w:rFonts w:ascii="Arial" w:eastAsia="Cambria" w:hAnsi="Arial" w:cs="Arial"/>
          <w:sz w:val="24"/>
          <w:szCs w:val="24"/>
        </w:rPr>
        <w:t xml:space="preserve"> their interpersonal </w:t>
      </w:r>
      <w:r w:rsidR="009B1BCB" w:rsidRPr="008D2671">
        <w:rPr>
          <w:rFonts w:ascii="Arial" w:eastAsia="Cambria" w:hAnsi="Arial" w:cs="Arial"/>
          <w:sz w:val="24"/>
          <w:szCs w:val="24"/>
        </w:rPr>
        <w:t xml:space="preserve">relationships by identifying </w:t>
      </w:r>
      <w:r w:rsidR="00996EF8" w:rsidRPr="008D2671">
        <w:rPr>
          <w:rFonts w:ascii="Arial" w:eastAsia="Cambria" w:hAnsi="Arial" w:cs="Arial"/>
          <w:sz w:val="24"/>
          <w:szCs w:val="24"/>
        </w:rPr>
        <w:t xml:space="preserve">defense provoking </w:t>
      </w:r>
      <w:r w:rsidR="005A3A3B" w:rsidRPr="008D2671">
        <w:rPr>
          <w:rFonts w:ascii="Arial" w:eastAsia="Cambria" w:hAnsi="Arial" w:cs="Arial"/>
          <w:sz w:val="24"/>
          <w:szCs w:val="24"/>
        </w:rPr>
        <w:t>behaviours:</w:t>
      </w:r>
      <w:r w:rsidR="002F57DF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6A4A74" w:rsidRPr="008D2671">
        <w:rPr>
          <w:rFonts w:ascii="Arial" w:eastAsia="Cambria" w:hAnsi="Arial" w:cs="Arial"/>
          <w:sz w:val="24"/>
          <w:szCs w:val="24"/>
        </w:rPr>
        <w:t xml:space="preserve">creating </w:t>
      </w:r>
      <w:r w:rsidR="001B5DFA" w:rsidRPr="008D2671">
        <w:rPr>
          <w:rFonts w:ascii="Arial" w:eastAsia="Cambria" w:hAnsi="Arial" w:cs="Arial"/>
          <w:sz w:val="24"/>
          <w:szCs w:val="24"/>
        </w:rPr>
        <w:t>positive climate</w:t>
      </w:r>
      <w:r w:rsidR="00E65061" w:rsidRPr="008D2671">
        <w:rPr>
          <w:rFonts w:ascii="Arial" w:eastAsia="Cambria" w:hAnsi="Arial" w:cs="Arial"/>
          <w:sz w:val="24"/>
          <w:szCs w:val="24"/>
        </w:rPr>
        <w:t>s</w:t>
      </w:r>
      <w:r w:rsidR="001B5DFA" w:rsidRPr="008D2671">
        <w:rPr>
          <w:rFonts w:ascii="Arial" w:eastAsia="Cambria" w:hAnsi="Arial" w:cs="Arial"/>
          <w:sz w:val="24"/>
          <w:szCs w:val="24"/>
        </w:rPr>
        <w:t xml:space="preserve"> and </w:t>
      </w:r>
      <w:r w:rsidR="00BD63E7" w:rsidRPr="008D2671">
        <w:rPr>
          <w:rFonts w:ascii="Arial" w:eastAsia="Cambria" w:hAnsi="Arial" w:cs="Arial"/>
          <w:sz w:val="24"/>
          <w:szCs w:val="24"/>
        </w:rPr>
        <w:t xml:space="preserve">becoming aware </w:t>
      </w:r>
      <w:r w:rsidR="00B625C4" w:rsidRPr="008D2671">
        <w:rPr>
          <w:rFonts w:ascii="Arial" w:eastAsia="Cambria" w:hAnsi="Arial" w:cs="Arial"/>
          <w:sz w:val="24"/>
          <w:szCs w:val="24"/>
        </w:rPr>
        <w:t xml:space="preserve">of the </w:t>
      </w:r>
      <w:r w:rsidR="002946C1" w:rsidRPr="008D2671">
        <w:rPr>
          <w:rFonts w:ascii="Arial" w:eastAsia="Cambria" w:hAnsi="Arial" w:cs="Arial"/>
          <w:sz w:val="24"/>
          <w:szCs w:val="24"/>
        </w:rPr>
        <w:t>characteristics of negative climates</w:t>
      </w:r>
      <w:r w:rsidR="00E233F2" w:rsidRPr="008D2671">
        <w:rPr>
          <w:rFonts w:ascii="Arial" w:eastAsia="Cambria" w:hAnsi="Arial" w:cs="Arial"/>
          <w:sz w:val="24"/>
          <w:szCs w:val="24"/>
        </w:rPr>
        <w:t>.</w:t>
      </w:r>
    </w:p>
    <w:p w14:paraId="3FC81384" w14:textId="77777777" w:rsidR="008D2671" w:rsidRPr="008D2671" w:rsidRDefault="008D2671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</w:p>
    <w:p w14:paraId="594CC630" w14:textId="77777777" w:rsidR="00D125B2" w:rsidRPr="008D2671" w:rsidRDefault="00D125B2" w:rsidP="00267427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4EC53135" w14:textId="247193E4" w:rsidR="0047006C" w:rsidRPr="008D2671" w:rsidRDefault="0047006C" w:rsidP="00267427">
      <w:pPr>
        <w:pStyle w:val="ListParagraph"/>
        <w:numPr>
          <w:ilvl w:val="0"/>
          <w:numId w:val="5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Discuss the problem of objectivity in communication.</w:t>
      </w:r>
    </w:p>
    <w:p w14:paraId="309BDB2C" w14:textId="77777777" w:rsidR="007946CB" w:rsidRPr="008D2671" w:rsidRDefault="007946CB" w:rsidP="007946CB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732673E4" w14:textId="4C689EE1" w:rsidR="005A3A3B" w:rsidRPr="008D2671" w:rsidRDefault="003B2C15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Objectiv</w:t>
      </w:r>
      <w:r w:rsidR="00715619" w:rsidRPr="008D2671">
        <w:rPr>
          <w:rFonts w:ascii="Arial" w:eastAsia="Cambria" w:hAnsi="Arial" w:cs="Arial"/>
          <w:sz w:val="24"/>
          <w:szCs w:val="24"/>
        </w:rPr>
        <w:t>ity</w:t>
      </w:r>
      <w:r w:rsidR="00EE0455" w:rsidRPr="008D2671">
        <w:rPr>
          <w:rFonts w:ascii="Arial" w:eastAsia="Cambria" w:hAnsi="Arial" w:cs="Arial"/>
          <w:sz w:val="24"/>
          <w:szCs w:val="24"/>
        </w:rPr>
        <w:t xml:space="preserve"> focuses on ha</w:t>
      </w:r>
      <w:r w:rsidR="00406E1B" w:rsidRPr="008D2671">
        <w:rPr>
          <w:rFonts w:ascii="Arial" w:eastAsia="Cambria" w:hAnsi="Arial" w:cs="Arial"/>
          <w:sz w:val="24"/>
          <w:szCs w:val="24"/>
        </w:rPr>
        <w:t>r</w:t>
      </w:r>
      <w:r w:rsidR="00EE0455" w:rsidRPr="008D2671">
        <w:rPr>
          <w:rFonts w:ascii="Arial" w:eastAsia="Cambria" w:hAnsi="Arial" w:cs="Arial"/>
          <w:sz w:val="24"/>
          <w:szCs w:val="24"/>
        </w:rPr>
        <w:t xml:space="preserve">d facts, </w:t>
      </w:r>
      <w:r w:rsidR="00406E1B" w:rsidRPr="008D2671">
        <w:rPr>
          <w:rFonts w:ascii="Arial" w:eastAsia="Cambria" w:hAnsi="Arial" w:cs="Arial"/>
          <w:sz w:val="24"/>
          <w:szCs w:val="24"/>
        </w:rPr>
        <w:t xml:space="preserve">analysis of research based on data retrieved </w:t>
      </w:r>
      <w:r w:rsidR="00BB5EF4" w:rsidRPr="008D2671">
        <w:rPr>
          <w:rFonts w:ascii="Arial" w:eastAsia="Cambria" w:hAnsi="Arial" w:cs="Arial"/>
          <w:sz w:val="24"/>
          <w:szCs w:val="24"/>
        </w:rPr>
        <w:t>to be able to substantiate a case</w:t>
      </w:r>
      <w:r w:rsidR="001670A1" w:rsidRPr="008D2671">
        <w:rPr>
          <w:rFonts w:ascii="Arial" w:eastAsia="Cambria" w:hAnsi="Arial" w:cs="Arial"/>
          <w:sz w:val="24"/>
          <w:szCs w:val="24"/>
        </w:rPr>
        <w:t xml:space="preserve">. Where this </w:t>
      </w:r>
      <w:r w:rsidR="007D7A18" w:rsidRPr="008D2671">
        <w:rPr>
          <w:rFonts w:ascii="Arial" w:eastAsia="Cambria" w:hAnsi="Arial" w:cs="Arial"/>
          <w:sz w:val="24"/>
          <w:szCs w:val="24"/>
        </w:rPr>
        <w:t xml:space="preserve">may </w:t>
      </w:r>
      <w:r w:rsidR="001670A1" w:rsidRPr="008D2671">
        <w:rPr>
          <w:rFonts w:ascii="Arial" w:eastAsia="Cambria" w:hAnsi="Arial" w:cs="Arial"/>
          <w:sz w:val="24"/>
          <w:szCs w:val="24"/>
        </w:rPr>
        <w:t>give the speaker more credibility</w:t>
      </w:r>
      <w:r w:rsidR="009F1AF1" w:rsidRPr="008D2671">
        <w:rPr>
          <w:rFonts w:ascii="Arial" w:eastAsia="Cambria" w:hAnsi="Arial" w:cs="Arial"/>
          <w:sz w:val="24"/>
          <w:szCs w:val="24"/>
        </w:rPr>
        <w:t xml:space="preserve"> and your audience may </w:t>
      </w:r>
      <w:r w:rsidR="00E21197" w:rsidRPr="008D2671">
        <w:rPr>
          <w:rFonts w:ascii="Arial" w:eastAsia="Cambria" w:hAnsi="Arial" w:cs="Arial"/>
          <w:sz w:val="24"/>
          <w:szCs w:val="24"/>
        </w:rPr>
        <w:t>trust your level of impartiality more</w:t>
      </w:r>
      <w:r w:rsidR="009F1AF1" w:rsidRPr="008D2671">
        <w:rPr>
          <w:rFonts w:ascii="Arial" w:eastAsia="Cambria" w:hAnsi="Arial" w:cs="Arial"/>
          <w:sz w:val="24"/>
          <w:szCs w:val="24"/>
        </w:rPr>
        <w:t xml:space="preserve">, </w:t>
      </w:r>
      <w:r w:rsidR="00282792" w:rsidRPr="008D2671">
        <w:rPr>
          <w:rFonts w:ascii="Arial" w:eastAsia="Cambria" w:hAnsi="Arial" w:cs="Arial"/>
          <w:sz w:val="24"/>
          <w:szCs w:val="24"/>
        </w:rPr>
        <w:t xml:space="preserve">however, </w:t>
      </w:r>
      <w:r w:rsidR="00E21197" w:rsidRPr="008D2671">
        <w:rPr>
          <w:rFonts w:ascii="Arial" w:eastAsia="Cambria" w:hAnsi="Arial" w:cs="Arial"/>
          <w:sz w:val="24"/>
          <w:szCs w:val="24"/>
        </w:rPr>
        <w:t>when it comes to</w:t>
      </w:r>
      <w:r w:rsidR="00282792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E6416C" w:rsidRPr="008D2671">
        <w:rPr>
          <w:rFonts w:ascii="Arial" w:eastAsia="Cambria" w:hAnsi="Arial" w:cs="Arial"/>
          <w:sz w:val="24"/>
          <w:szCs w:val="24"/>
        </w:rPr>
        <w:t>connectivity your audience</w:t>
      </w:r>
      <w:r w:rsidR="00947511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E6416C" w:rsidRPr="008D2671">
        <w:rPr>
          <w:rFonts w:ascii="Arial" w:eastAsia="Cambria" w:hAnsi="Arial" w:cs="Arial"/>
          <w:sz w:val="24"/>
          <w:szCs w:val="24"/>
        </w:rPr>
        <w:t>may find</w:t>
      </w:r>
      <w:r w:rsidR="00947511" w:rsidRPr="008D2671">
        <w:rPr>
          <w:rFonts w:ascii="Arial" w:eastAsia="Cambria" w:hAnsi="Arial" w:cs="Arial"/>
          <w:sz w:val="24"/>
          <w:szCs w:val="24"/>
        </w:rPr>
        <w:t xml:space="preserve"> your speech very impersonal.</w:t>
      </w:r>
      <w:r w:rsidR="00193226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711969" w:rsidRPr="008D2671">
        <w:rPr>
          <w:rFonts w:ascii="Arial" w:eastAsia="Cambria" w:hAnsi="Arial" w:cs="Arial"/>
          <w:sz w:val="24"/>
          <w:szCs w:val="24"/>
        </w:rPr>
        <w:t>It may not fully drive home the point</w:t>
      </w:r>
      <w:r w:rsidR="008205DD" w:rsidRPr="008D2671">
        <w:rPr>
          <w:rFonts w:ascii="Arial" w:eastAsia="Cambria" w:hAnsi="Arial" w:cs="Arial"/>
          <w:sz w:val="24"/>
          <w:szCs w:val="24"/>
        </w:rPr>
        <w:t xml:space="preserve"> you want to communicate.</w:t>
      </w:r>
    </w:p>
    <w:p w14:paraId="1E612CD2" w14:textId="1EAF7287" w:rsidR="00D10CAC" w:rsidRPr="008D2671" w:rsidRDefault="00D10CAC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</w:p>
    <w:p w14:paraId="7DFDADBE" w14:textId="669B87DB" w:rsidR="0047006C" w:rsidRPr="008D2671" w:rsidRDefault="0047006C" w:rsidP="00267427">
      <w:pPr>
        <w:pStyle w:val="ListParagraph"/>
        <w:numPr>
          <w:ilvl w:val="0"/>
          <w:numId w:val="5"/>
        </w:numPr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>Explain the benefits of the no-lose orientation to conflict.</w:t>
      </w:r>
    </w:p>
    <w:p w14:paraId="746F4C0E" w14:textId="77777777" w:rsidR="007946CB" w:rsidRPr="008D2671" w:rsidRDefault="007946CB" w:rsidP="007946CB">
      <w:pPr>
        <w:pStyle w:val="ListParagraph"/>
        <w:spacing w:after="0" w:line="480" w:lineRule="auto"/>
        <w:ind w:left="0"/>
        <w:rPr>
          <w:rFonts w:ascii="Arial" w:eastAsia="Cambria" w:hAnsi="Arial" w:cs="Arial"/>
          <w:sz w:val="24"/>
          <w:szCs w:val="24"/>
        </w:rPr>
      </w:pPr>
    </w:p>
    <w:p w14:paraId="03037513" w14:textId="506803F8" w:rsidR="000D5C85" w:rsidRPr="008D2671" w:rsidRDefault="000D5C85" w:rsidP="00267427">
      <w:pPr>
        <w:spacing w:after="0" w:line="480" w:lineRule="auto"/>
        <w:rPr>
          <w:rFonts w:ascii="Arial" w:eastAsia="Cambria" w:hAnsi="Arial" w:cs="Arial"/>
          <w:sz w:val="24"/>
          <w:szCs w:val="24"/>
        </w:rPr>
      </w:pPr>
      <w:r w:rsidRPr="008D2671">
        <w:rPr>
          <w:rFonts w:ascii="Arial" w:eastAsia="Cambria" w:hAnsi="Arial" w:cs="Arial"/>
          <w:sz w:val="24"/>
          <w:szCs w:val="24"/>
        </w:rPr>
        <w:t xml:space="preserve">The </w:t>
      </w:r>
      <w:r w:rsidR="007505AB" w:rsidRPr="008D2671">
        <w:rPr>
          <w:rFonts w:ascii="Arial" w:eastAsia="Cambria" w:hAnsi="Arial" w:cs="Arial"/>
          <w:sz w:val="24"/>
          <w:szCs w:val="24"/>
        </w:rPr>
        <w:t>benefits of the no-lose orientation to conflict</w:t>
      </w:r>
      <w:r w:rsidR="00912315" w:rsidRPr="008D2671">
        <w:rPr>
          <w:rFonts w:ascii="Arial" w:eastAsia="Cambria" w:hAnsi="Arial" w:cs="Arial"/>
          <w:sz w:val="24"/>
          <w:szCs w:val="24"/>
        </w:rPr>
        <w:t xml:space="preserve"> </w:t>
      </w:r>
      <w:r w:rsidR="00C87B46">
        <w:rPr>
          <w:rFonts w:ascii="Arial" w:eastAsia="Cambria" w:hAnsi="Arial" w:cs="Arial"/>
          <w:sz w:val="24"/>
          <w:szCs w:val="24"/>
        </w:rPr>
        <w:t>are</w:t>
      </w:r>
      <w:r w:rsidR="00912315" w:rsidRPr="008D2671">
        <w:rPr>
          <w:rFonts w:ascii="Arial" w:eastAsia="Cambria" w:hAnsi="Arial" w:cs="Arial"/>
          <w:sz w:val="24"/>
          <w:szCs w:val="24"/>
        </w:rPr>
        <w:t xml:space="preserve"> that it helps</w:t>
      </w:r>
      <w:r w:rsidR="00432198" w:rsidRPr="008D2671">
        <w:rPr>
          <w:rFonts w:ascii="Arial" w:eastAsia="Cambria" w:hAnsi="Arial" w:cs="Arial"/>
          <w:sz w:val="24"/>
          <w:szCs w:val="24"/>
        </w:rPr>
        <w:t xml:space="preserve"> the parties involved</w:t>
      </w:r>
      <w:r w:rsidR="00912315" w:rsidRPr="008D2671">
        <w:rPr>
          <w:rFonts w:ascii="Arial" w:eastAsia="Cambria" w:hAnsi="Arial" w:cs="Arial"/>
          <w:sz w:val="24"/>
          <w:szCs w:val="24"/>
        </w:rPr>
        <w:t xml:space="preserve"> to </w:t>
      </w:r>
      <w:r w:rsidR="004F4B11" w:rsidRPr="008D2671">
        <w:rPr>
          <w:rFonts w:ascii="Arial" w:eastAsia="Cambria" w:hAnsi="Arial" w:cs="Arial"/>
          <w:sz w:val="24"/>
          <w:szCs w:val="24"/>
        </w:rPr>
        <w:t xml:space="preserve">understand </w:t>
      </w:r>
      <w:r w:rsidR="00432198" w:rsidRPr="008D2671">
        <w:rPr>
          <w:rFonts w:ascii="Arial" w:eastAsia="Cambria" w:hAnsi="Arial" w:cs="Arial"/>
          <w:sz w:val="24"/>
          <w:szCs w:val="24"/>
        </w:rPr>
        <w:t>each other</w:t>
      </w:r>
      <w:r w:rsidR="004F4B11" w:rsidRPr="008D2671">
        <w:rPr>
          <w:rFonts w:ascii="Arial" w:eastAsia="Cambria" w:hAnsi="Arial" w:cs="Arial"/>
          <w:sz w:val="24"/>
          <w:szCs w:val="24"/>
        </w:rPr>
        <w:t xml:space="preserve">, </w:t>
      </w:r>
      <w:r w:rsidR="002658A4" w:rsidRPr="008D2671">
        <w:rPr>
          <w:rFonts w:ascii="Arial" w:eastAsia="Cambria" w:hAnsi="Arial" w:cs="Arial"/>
          <w:sz w:val="24"/>
          <w:szCs w:val="24"/>
        </w:rPr>
        <w:t>people</w:t>
      </w:r>
      <w:r w:rsidR="004F4B11" w:rsidRPr="008D2671">
        <w:rPr>
          <w:rFonts w:ascii="Arial" w:eastAsia="Cambria" w:hAnsi="Arial" w:cs="Arial"/>
          <w:sz w:val="24"/>
          <w:szCs w:val="24"/>
        </w:rPr>
        <w:t xml:space="preserve"> can build trust </w:t>
      </w:r>
      <w:r w:rsidR="00DC3B44" w:rsidRPr="008D2671">
        <w:rPr>
          <w:rFonts w:ascii="Arial" w:eastAsia="Cambria" w:hAnsi="Arial" w:cs="Arial"/>
          <w:sz w:val="24"/>
          <w:szCs w:val="24"/>
        </w:rPr>
        <w:t>among</w:t>
      </w:r>
      <w:r w:rsidR="00D10CAC" w:rsidRPr="008D2671">
        <w:rPr>
          <w:rFonts w:ascii="Arial" w:eastAsia="Cambria" w:hAnsi="Arial" w:cs="Arial"/>
          <w:sz w:val="24"/>
          <w:szCs w:val="24"/>
        </w:rPr>
        <w:t>st</w:t>
      </w:r>
      <w:r w:rsidR="00DC3B44" w:rsidRPr="008D2671">
        <w:rPr>
          <w:rFonts w:ascii="Arial" w:eastAsia="Cambria" w:hAnsi="Arial" w:cs="Arial"/>
          <w:sz w:val="24"/>
          <w:szCs w:val="24"/>
        </w:rPr>
        <w:t xml:space="preserve"> each other, there is exposure to diverse opinions</w:t>
      </w:r>
      <w:r w:rsidR="00E36327" w:rsidRPr="008D2671">
        <w:rPr>
          <w:rFonts w:ascii="Arial" w:eastAsia="Cambria" w:hAnsi="Arial" w:cs="Arial"/>
          <w:sz w:val="24"/>
          <w:szCs w:val="24"/>
        </w:rPr>
        <w:t xml:space="preserve">, </w:t>
      </w:r>
      <w:r w:rsidR="00E233F2" w:rsidRPr="008D2671">
        <w:rPr>
          <w:rFonts w:ascii="Arial" w:eastAsia="Cambria" w:hAnsi="Arial" w:cs="Arial"/>
          <w:sz w:val="24"/>
          <w:szCs w:val="24"/>
        </w:rPr>
        <w:t xml:space="preserve">as well </w:t>
      </w:r>
      <w:r w:rsidR="005945CF" w:rsidRPr="008D2671">
        <w:rPr>
          <w:rFonts w:ascii="Arial" w:eastAsia="Cambria" w:hAnsi="Arial" w:cs="Arial"/>
          <w:sz w:val="24"/>
          <w:szCs w:val="24"/>
        </w:rPr>
        <w:t>as enhancing</w:t>
      </w:r>
      <w:r w:rsidR="00E36327" w:rsidRPr="008D2671">
        <w:rPr>
          <w:rFonts w:ascii="Arial" w:eastAsia="Cambria" w:hAnsi="Arial" w:cs="Arial"/>
          <w:sz w:val="24"/>
          <w:szCs w:val="24"/>
        </w:rPr>
        <w:t xml:space="preserve"> one’s decision-making skills</w:t>
      </w:r>
      <w:r w:rsidR="00663935" w:rsidRPr="008D2671">
        <w:rPr>
          <w:rFonts w:ascii="Arial" w:eastAsia="Cambria" w:hAnsi="Arial" w:cs="Arial"/>
          <w:sz w:val="24"/>
          <w:szCs w:val="24"/>
        </w:rPr>
        <w:t>.</w:t>
      </w:r>
      <w:r w:rsidR="00E020EA">
        <w:rPr>
          <w:rFonts w:ascii="Arial" w:eastAsia="Cambria" w:hAnsi="Arial" w:cs="Arial"/>
          <w:sz w:val="24"/>
          <w:szCs w:val="24"/>
        </w:rPr>
        <w:t xml:space="preserve"> In this approach to conf</w:t>
      </w:r>
      <w:r w:rsidR="00083FEA">
        <w:rPr>
          <w:rFonts w:ascii="Arial" w:eastAsia="Cambria" w:hAnsi="Arial" w:cs="Arial"/>
          <w:sz w:val="24"/>
          <w:szCs w:val="24"/>
        </w:rPr>
        <w:t>l</w:t>
      </w:r>
      <w:r w:rsidR="00E020EA">
        <w:rPr>
          <w:rFonts w:ascii="Arial" w:eastAsia="Cambria" w:hAnsi="Arial" w:cs="Arial"/>
          <w:sz w:val="24"/>
          <w:szCs w:val="24"/>
        </w:rPr>
        <w:t>ict behaviour</w:t>
      </w:r>
      <w:r w:rsidR="00083FEA">
        <w:rPr>
          <w:rFonts w:ascii="Arial" w:eastAsia="Cambria" w:hAnsi="Arial" w:cs="Arial"/>
          <w:sz w:val="24"/>
          <w:szCs w:val="24"/>
        </w:rPr>
        <w:t xml:space="preserve"> there is a lot of compromise</w:t>
      </w:r>
      <w:r w:rsidR="00146128">
        <w:rPr>
          <w:rFonts w:ascii="Arial" w:eastAsia="Cambria" w:hAnsi="Arial" w:cs="Arial"/>
          <w:sz w:val="24"/>
          <w:szCs w:val="24"/>
        </w:rPr>
        <w:t xml:space="preserve"> causing the resolution to fit everyone’s </w:t>
      </w:r>
      <w:r w:rsidR="00C87B46">
        <w:rPr>
          <w:rFonts w:ascii="Arial" w:eastAsia="Cambria" w:hAnsi="Arial" w:cs="Arial"/>
          <w:sz w:val="24"/>
          <w:szCs w:val="24"/>
        </w:rPr>
        <w:t xml:space="preserve">needs. </w:t>
      </w:r>
    </w:p>
    <w:bookmarkEnd w:id="0"/>
    <w:p w14:paraId="166E5900" w14:textId="11F833C4" w:rsidR="00693C5D" w:rsidRPr="008D2671" w:rsidRDefault="00693C5D" w:rsidP="00267427">
      <w:pPr>
        <w:pStyle w:val="ListParagraph"/>
        <w:spacing w:after="0" w:line="480" w:lineRule="auto"/>
        <w:ind w:left="0"/>
        <w:rPr>
          <w:rFonts w:ascii="Arial" w:hAnsi="Arial" w:cs="Arial"/>
          <w:sz w:val="24"/>
          <w:szCs w:val="24"/>
        </w:rPr>
      </w:pPr>
    </w:p>
    <w:sectPr w:rsidR="00693C5D" w:rsidRPr="008D2671" w:rsidSect="00C75D32">
      <w:headerReference w:type="default" r:id="rId8"/>
      <w:pgSz w:w="12240" w:h="15840" w:code="1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68DF7" w14:textId="77777777" w:rsidR="00ED58D6" w:rsidRDefault="00ED58D6" w:rsidP="00EA41A5">
      <w:pPr>
        <w:spacing w:after="0" w:line="240" w:lineRule="auto"/>
      </w:pPr>
      <w:r>
        <w:separator/>
      </w:r>
    </w:p>
  </w:endnote>
  <w:endnote w:type="continuationSeparator" w:id="0">
    <w:p w14:paraId="0FD01646" w14:textId="77777777" w:rsidR="00ED58D6" w:rsidRDefault="00ED58D6" w:rsidP="00EA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86AA6" w14:textId="77777777" w:rsidR="00ED58D6" w:rsidRDefault="00ED58D6" w:rsidP="00EA41A5">
      <w:pPr>
        <w:spacing w:after="0" w:line="240" w:lineRule="auto"/>
      </w:pPr>
      <w:r>
        <w:separator/>
      </w:r>
    </w:p>
  </w:footnote>
  <w:footnote w:type="continuationSeparator" w:id="0">
    <w:p w14:paraId="7F5DAAA9" w14:textId="77777777" w:rsidR="00ED58D6" w:rsidRDefault="00ED58D6" w:rsidP="00EA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6B829A8F" w14:textId="166AD9BA" w:rsidR="00BA5481" w:rsidRPr="00793CF5" w:rsidRDefault="00BE353E" w:rsidP="00BE353E">
        <w:pPr>
          <w:pStyle w:val="Header"/>
          <w:rPr>
            <w:rFonts w:ascii="Arial" w:hAnsi="Arial" w:cs="Arial"/>
            <w:sz w:val="16"/>
            <w:szCs w:val="16"/>
          </w:rPr>
        </w:pPr>
        <w:r w:rsidRPr="00793CF5">
          <w:rPr>
            <w:rFonts w:ascii="Arial" w:hAnsi="Arial" w:cs="Arial"/>
            <w:sz w:val="16"/>
            <w:szCs w:val="16"/>
          </w:rPr>
          <w:t>COM 600-1</w:t>
        </w:r>
        <w:r w:rsidR="00793CF5">
          <w:rPr>
            <w:rFonts w:ascii="Arial" w:hAnsi="Arial" w:cs="Arial"/>
            <w:sz w:val="16"/>
            <w:szCs w:val="16"/>
          </w:rPr>
          <w:tab/>
        </w:r>
        <w:r w:rsidR="000311F1">
          <w:rPr>
            <w:rFonts w:ascii="Arial" w:hAnsi="Arial" w:cs="Arial"/>
            <w:sz w:val="16"/>
            <w:szCs w:val="16"/>
          </w:rPr>
          <w:t>Lisha Nimblett</w:t>
        </w:r>
        <w:r w:rsidR="000311F1">
          <w:rPr>
            <w:rFonts w:ascii="Arial" w:hAnsi="Arial" w:cs="Arial"/>
            <w:sz w:val="16"/>
            <w:szCs w:val="16"/>
          </w:rPr>
          <w:tab/>
        </w:r>
        <w:r w:rsidRPr="00793CF5">
          <w:rPr>
            <w:rFonts w:ascii="Arial" w:hAnsi="Arial" w:cs="Arial"/>
            <w:sz w:val="16"/>
            <w:szCs w:val="16"/>
          </w:rPr>
          <w:t xml:space="preserve">                </w:t>
        </w:r>
        <w:r w:rsidR="00BA5481" w:rsidRPr="000311F1">
          <w:rPr>
            <w:rFonts w:ascii="Arial" w:hAnsi="Arial" w:cs="Arial"/>
            <w:sz w:val="16"/>
            <w:szCs w:val="16"/>
          </w:rPr>
          <w:t xml:space="preserve">Page </w:t>
        </w:r>
        <w:r w:rsidR="00BA5481" w:rsidRPr="000311F1">
          <w:rPr>
            <w:rFonts w:ascii="Arial" w:hAnsi="Arial" w:cs="Arial"/>
            <w:sz w:val="16"/>
            <w:szCs w:val="16"/>
          </w:rPr>
          <w:fldChar w:fldCharType="begin"/>
        </w:r>
        <w:r w:rsidR="00BA5481" w:rsidRPr="000311F1">
          <w:rPr>
            <w:rFonts w:ascii="Arial" w:hAnsi="Arial" w:cs="Arial"/>
            <w:sz w:val="16"/>
            <w:szCs w:val="16"/>
          </w:rPr>
          <w:instrText xml:space="preserve"> PAGE </w:instrText>
        </w:r>
        <w:r w:rsidR="00BA5481" w:rsidRPr="000311F1">
          <w:rPr>
            <w:rFonts w:ascii="Arial" w:hAnsi="Arial" w:cs="Arial"/>
            <w:sz w:val="16"/>
            <w:szCs w:val="16"/>
          </w:rPr>
          <w:fldChar w:fldCharType="separate"/>
        </w:r>
        <w:r w:rsidR="00BA5481" w:rsidRPr="000311F1">
          <w:rPr>
            <w:rFonts w:ascii="Arial" w:hAnsi="Arial" w:cs="Arial"/>
            <w:noProof/>
            <w:sz w:val="16"/>
            <w:szCs w:val="16"/>
          </w:rPr>
          <w:t>2</w:t>
        </w:r>
        <w:r w:rsidR="00BA5481" w:rsidRPr="000311F1">
          <w:rPr>
            <w:rFonts w:ascii="Arial" w:hAnsi="Arial" w:cs="Arial"/>
            <w:sz w:val="16"/>
            <w:szCs w:val="16"/>
          </w:rPr>
          <w:fldChar w:fldCharType="end"/>
        </w:r>
        <w:r w:rsidR="00BA5481" w:rsidRPr="000311F1">
          <w:rPr>
            <w:rFonts w:ascii="Arial" w:hAnsi="Arial" w:cs="Arial"/>
            <w:sz w:val="16"/>
            <w:szCs w:val="16"/>
          </w:rPr>
          <w:t xml:space="preserve"> of </w:t>
        </w:r>
        <w:r w:rsidR="00BA5481" w:rsidRPr="000311F1">
          <w:rPr>
            <w:rFonts w:ascii="Arial" w:hAnsi="Arial" w:cs="Arial"/>
            <w:sz w:val="16"/>
            <w:szCs w:val="16"/>
          </w:rPr>
          <w:fldChar w:fldCharType="begin"/>
        </w:r>
        <w:r w:rsidR="00BA5481" w:rsidRPr="000311F1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BA5481" w:rsidRPr="000311F1">
          <w:rPr>
            <w:rFonts w:ascii="Arial" w:hAnsi="Arial" w:cs="Arial"/>
            <w:sz w:val="16"/>
            <w:szCs w:val="16"/>
          </w:rPr>
          <w:fldChar w:fldCharType="separate"/>
        </w:r>
        <w:r w:rsidR="00BA5481" w:rsidRPr="000311F1">
          <w:rPr>
            <w:rFonts w:ascii="Arial" w:hAnsi="Arial" w:cs="Arial"/>
            <w:noProof/>
            <w:sz w:val="16"/>
            <w:szCs w:val="16"/>
          </w:rPr>
          <w:t>2</w:t>
        </w:r>
        <w:r w:rsidR="00BA5481" w:rsidRPr="000311F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5776C75" w14:textId="263572D2" w:rsidR="00EA41A5" w:rsidRPr="00793CF5" w:rsidRDefault="00EA41A5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47A2"/>
    <w:multiLevelType w:val="hybridMultilevel"/>
    <w:tmpl w:val="8AD44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35B4"/>
    <w:multiLevelType w:val="hybridMultilevel"/>
    <w:tmpl w:val="8AD44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5F2B"/>
    <w:multiLevelType w:val="hybridMultilevel"/>
    <w:tmpl w:val="6182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16ECF"/>
    <w:multiLevelType w:val="hybridMultilevel"/>
    <w:tmpl w:val="3684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818E6"/>
    <w:multiLevelType w:val="hybridMultilevel"/>
    <w:tmpl w:val="40A2D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1A6"/>
    <w:multiLevelType w:val="hybridMultilevel"/>
    <w:tmpl w:val="299EF956"/>
    <w:lvl w:ilvl="0" w:tplc="BE04464C">
      <w:start w:val="30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45094">
    <w:abstractNumId w:val="0"/>
  </w:num>
  <w:num w:numId="2" w16cid:durableId="145360595">
    <w:abstractNumId w:val="1"/>
  </w:num>
  <w:num w:numId="3" w16cid:durableId="1970816729">
    <w:abstractNumId w:val="4"/>
  </w:num>
  <w:num w:numId="4" w16cid:durableId="519122904">
    <w:abstractNumId w:val="3"/>
  </w:num>
  <w:num w:numId="5" w16cid:durableId="1200901947">
    <w:abstractNumId w:val="2"/>
  </w:num>
  <w:num w:numId="6" w16cid:durableId="911740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A5"/>
    <w:rsid w:val="000311F1"/>
    <w:rsid w:val="0007778C"/>
    <w:rsid w:val="00083FEA"/>
    <w:rsid w:val="000A2E49"/>
    <w:rsid w:val="000D5C85"/>
    <w:rsid w:val="000F0EA5"/>
    <w:rsid w:val="00124361"/>
    <w:rsid w:val="0012440F"/>
    <w:rsid w:val="0013227D"/>
    <w:rsid w:val="001400F4"/>
    <w:rsid w:val="00146128"/>
    <w:rsid w:val="00166A0E"/>
    <w:rsid w:val="001670A1"/>
    <w:rsid w:val="00193226"/>
    <w:rsid w:val="001A6671"/>
    <w:rsid w:val="001B5DFA"/>
    <w:rsid w:val="001D49E8"/>
    <w:rsid w:val="001E05E8"/>
    <w:rsid w:val="001E68B5"/>
    <w:rsid w:val="001F4FA3"/>
    <w:rsid w:val="00206384"/>
    <w:rsid w:val="00211059"/>
    <w:rsid w:val="0022045F"/>
    <w:rsid w:val="00242E78"/>
    <w:rsid w:val="002658A4"/>
    <w:rsid w:val="00267427"/>
    <w:rsid w:val="00282792"/>
    <w:rsid w:val="00285573"/>
    <w:rsid w:val="002946C1"/>
    <w:rsid w:val="002B0AB5"/>
    <w:rsid w:val="002B49CD"/>
    <w:rsid w:val="002B59C7"/>
    <w:rsid w:val="002F57DF"/>
    <w:rsid w:val="003433B9"/>
    <w:rsid w:val="003443B6"/>
    <w:rsid w:val="0035483E"/>
    <w:rsid w:val="003712F2"/>
    <w:rsid w:val="0037691D"/>
    <w:rsid w:val="0038119D"/>
    <w:rsid w:val="003B2C15"/>
    <w:rsid w:val="003D7BE0"/>
    <w:rsid w:val="003E0F78"/>
    <w:rsid w:val="003E7562"/>
    <w:rsid w:val="003F16EB"/>
    <w:rsid w:val="003F5BA5"/>
    <w:rsid w:val="00406E1B"/>
    <w:rsid w:val="00411F60"/>
    <w:rsid w:val="004218F3"/>
    <w:rsid w:val="00432198"/>
    <w:rsid w:val="00462D45"/>
    <w:rsid w:val="0047006C"/>
    <w:rsid w:val="004765CC"/>
    <w:rsid w:val="00482E58"/>
    <w:rsid w:val="004922CD"/>
    <w:rsid w:val="004A230E"/>
    <w:rsid w:val="004B0C2B"/>
    <w:rsid w:val="004F4B11"/>
    <w:rsid w:val="004F5DC8"/>
    <w:rsid w:val="004F5DF6"/>
    <w:rsid w:val="00513B6A"/>
    <w:rsid w:val="00515950"/>
    <w:rsid w:val="00517422"/>
    <w:rsid w:val="00552341"/>
    <w:rsid w:val="00552ACD"/>
    <w:rsid w:val="00565DED"/>
    <w:rsid w:val="0059292E"/>
    <w:rsid w:val="005945CF"/>
    <w:rsid w:val="005A3A3B"/>
    <w:rsid w:val="005F5D04"/>
    <w:rsid w:val="005F76EC"/>
    <w:rsid w:val="00611E4A"/>
    <w:rsid w:val="00663935"/>
    <w:rsid w:val="00693C5D"/>
    <w:rsid w:val="006A116C"/>
    <w:rsid w:val="006A4A74"/>
    <w:rsid w:val="006E4204"/>
    <w:rsid w:val="00711969"/>
    <w:rsid w:val="00715619"/>
    <w:rsid w:val="0072122D"/>
    <w:rsid w:val="007505AB"/>
    <w:rsid w:val="00767AEC"/>
    <w:rsid w:val="00772C9C"/>
    <w:rsid w:val="00793CF5"/>
    <w:rsid w:val="007946CB"/>
    <w:rsid w:val="0079775D"/>
    <w:rsid w:val="007B2D0F"/>
    <w:rsid w:val="007B3921"/>
    <w:rsid w:val="007C3EB9"/>
    <w:rsid w:val="007C552C"/>
    <w:rsid w:val="007D7A18"/>
    <w:rsid w:val="007E1CFD"/>
    <w:rsid w:val="007F71E6"/>
    <w:rsid w:val="008205DD"/>
    <w:rsid w:val="00833C96"/>
    <w:rsid w:val="00840F9B"/>
    <w:rsid w:val="00857C56"/>
    <w:rsid w:val="00862886"/>
    <w:rsid w:val="008917E0"/>
    <w:rsid w:val="008B3D3F"/>
    <w:rsid w:val="008B45F1"/>
    <w:rsid w:val="008D2671"/>
    <w:rsid w:val="008E4708"/>
    <w:rsid w:val="008E5CEC"/>
    <w:rsid w:val="009052C6"/>
    <w:rsid w:val="00912315"/>
    <w:rsid w:val="00915BCD"/>
    <w:rsid w:val="00915BFE"/>
    <w:rsid w:val="0091632A"/>
    <w:rsid w:val="00947511"/>
    <w:rsid w:val="00971498"/>
    <w:rsid w:val="00982DDB"/>
    <w:rsid w:val="0099635F"/>
    <w:rsid w:val="00996EF8"/>
    <w:rsid w:val="00997CDC"/>
    <w:rsid w:val="009A594C"/>
    <w:rsid w:val="009B1BCB"/>
    <w:rsid w:val="009C75E2"/>
    <w:rsid w:val="009E2727"/>
    <w:rsid w:val="009E77EA"/>
    <w:rsid w:val="009F1AF1"/>
    <w:rsid w:val="00A0344A"/>
    <w:rsid w:val="00A16D36"/>
    <w:rsid w:val="00A35990"/>
    <w:rsid w:val="00A66D51"/>
    <w:rsid w:val="00A66E4B"/>
    <w:rsid w:val="00A73DBB"/>
    <w:rsid w:val="00AE15C2"/>
    <w:rsid w:val="00B25906"/>
    <w:rsid w:val="00B570D1"/>
    <w:rsid w:val="00B625C4"/>
    <w:rsid w:val="00B85041"/>
    <w:rsid w:val="00BA5481"/>
    <w:rsid w:val="00BB5A54"/>
    <w:rsid w:val="00BB5EF4"/>
    <w:rsid w:val="00BD63E7"/>
    <w:rsid w:val="00BE353E"/>
    <w:rsid w:val="00C75D32"/>
    <w:rsid w:val="00C826B1"/>
    <w:rsid w:val="00C87B46"/>
    <w:rsid w:val="00CA36BE"/>
    <w:rsid w:val="00CC4B58"/>
    <w:rsid w:val="00CD4450"/>
    <w:rsid w:val="00CE52E7"/>
    <w:rsid w:val="00D10CAC"/>
    <w:rsid w:val="00D125B2"/>
    <w:rsid w:val="00D21CF7"/>
    <w:rsid w:val="00D27298"/>
    <w:rsid w:val="00D47426"/>
    <w:rsid w:val="00D565F0"/>
    <w:rsid w:val="00DB6159"/>
    <w:rsid w:val="00DC3B44"/>
    <w:rsid w:val="00DD11C3"/>
    <w:rsid w:val="00DD6BFE"/>
    <w:rsid w:val="00DF00E0"/>
    <w:rsid w:val="00E020EA"/>
    <w:rsid w:val="00E13C32"/>
    <w:rsid w:val="00E21197"/>
    <w:rsid w:val="00E21DF9"/>
    <w:rsid w:val="00E233F2"/>
    <w:rsid w:val="00E255EC"/>
    <w:rsid w:val="00E36327"/>
    <w:rsid w:val="00E53E33"/>
    <w:rsid w:val="00E6416C"/>
    <w:rsid w:val="00E65061"/>
    <w:rsid w:val="00EA41A5"/>
    <w:rsid w:val="00EB26E0"/>
    <w:rsid w:val="00EC6B2C"/>
    <w:rsid w:val="00ED4571"/>
    <w:rsid w:val="00ED58D6"/>
    <w:rsid w:val="00EE0455"/>
    <w:rsid w:val="00EE35E8"/>
    <w:rsid w:val="00F063AE"/>
    <w:rsid w:val="00F1103B"/>
    <w:rsid w:val="00F12657"/>
    <w:rsid w:val="00F35E89"/>
    <w:rsid w:val="00F67089"/>
    <w:rsid w:val="00F71646"/>
    <w:rsid w:val="00F735C5"/>
    <w:rsid w:val="00F76C41"/>
    <w:rsid w:val="00F8109D"/>
    <w:rsid w:val="00F94477"/>
    <w:rsid w:val="00FA31FB"/>
    <w:rsid w:val="00FA465F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10CE"/>
  <w15:chartTrackingRefBased/>
  <w15:docId w15:val="{3FD6F827-2FA7-4434-961B-76572B78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A5"/>
  </w:style>
  <w:style w:type="paragraph" w:styleId="Footer">
    <w:name w:val="footer"/>
    <w:basedOn w:val="Normal"/>
    <w:link w:val="FooterChar"/>
    <w:uiPriority w:val="99"/>
    <w:unhideWhenUsed/>
    <w:rsid w:val="00EA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A5"/>
  </w:style>
  <w:style w:type="paragraph" w:styleId="ListParagraph">
    <w:name w:val="List Paragraph"/>
    <w:basedOn w:val="Normal"/>
    <w:uiPriority w:val="34"/>
    <w:qFormat/>
    <w:rsid w:val="0090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3844-EE41-4803-A6B2-B39563FF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Lisha Nimblett</dc:creator>
  <cp:keywords/>
  <dc:description/>
  <cp:lastModifiedBy>Lisha Nimblett</cp:lastModifiedBy>
  <cp:revision>2</cp:revision>
  <dcterms:created xsi:type="dcterms:W3CDTF">2025-04-15T02:11:00Z</dcterms:created>
  <dcterms:modified xsi:type="dcterms:W3CDTF">2025-04-15T02:11:00Z</dcterms:modified>
</cp:coreProperties>
</file>