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51F3" w:rsidRDefault="002151F3">
      <w:pPr>
        <w:pStyle w:val="Normal0"/>
        <w:keepLines/>
        <w:pBdr>
          <w:top w:val="nil"/>
          <w:left w:val="nil"/>
          <w:bottom w:val="nil"/>
          <w:right w:val="nil"/>
          <w:between w:val="nil"/>
        </w:pBdr>
        <w:ind w:left="720" w:hanging="720"/>
        <w:rPr>
          <w:color w:val="000000"/>
        </w:rPr>
      </w:pPr>
    </w:p>
    <w:p w14:paraId="00000002" w14:textId="77777777" w:rsidR="002151F3" w:rsidRDefault="002151F3">
      <w:pPr>
        <w:pStyle w:val="Normal0"/>
        <w:pBdr>
          <w:top w:val="nil"/>
          <w:left w:val="nil"/>
          <w:bottom w:val="nil"/>
          <w:right w:val="nil"/>
          <w:between w:val="nil"/>
        </w:pBdr>
        <w:tabs>
          <w:tab w:val="right" w:pos="8640"/>
        </w:tabs>
        <w:jc w:val="center"/>
        <w:rPr>
          <w:color w:val="000000"/>
        </w:rPr>
      </w:pPr>
    </w:p>
    <w:p w14:paraId="00000003" w14:textId="77777777" w:rsidR="002151F3" w:rsidRDefault="002151F3">
      <w:pPr>
        <w:pStyle w:val="Normal0"/>
        <w:pBdr>
          <w:top w:val="nil"/>
          <w:left w:val="nil"/>
          <w:bottom w:val="nil"/>
          <w:right w:val="nil"/>
          <w:between w:val="nil"/>
        </w:pBdr>
        <w:tabs>
          <w:tab w:val="right" w:pos="8640"/>
        </w:tabs>
        <w:jc w:val="center"/>
        <w:rPr>
          <w:color w:val="000000"/>
        </w:rPr>
      </w:pPr>
    </w:p>
    <w:p w14:paraId="00000004" w14:textId="77777777" w:rsidR="002151F3" w:rsidRDefault="002151F3">
      <w:pPr>
        <w:pStyle w:val="Normal0"/>
        <w:pBdr>
          <w:top w:val="nil"/>
          <w:left w:val="nil"/>
          <w:bottom w:val="nil"/>
          <w:right w:val="nil"/>
          <w:between w:val="nil"/>
        </w:pBdr>
        <w:tabs>
          <w:tab w:val="right" w:pos="8640"/>
        </w:tabs>
        <w:ind w:firstLine="0"/>
        <w:jc w:val="center"/>
        <w:rPr>
          <w:color w:val="000000"/>
        </w:rPr>
      </w:pPr>
    </w:p>
    <w:p w14:paraId="00000005" w14:textId="77777777" w:rsidR="002151F3" w:rsidRDefault="16D7524A" w:rsidP="128052D4">
      <w:pPr>
        <w:pStyle w:val="Normal0"/>
        <w:pBdr>
          <w:top w:val="nil"/>
          <w:left w:val="nil"/>
          <w:bottom w:val="nil"/>
          <w:right w:val="nil"/>
          <w:between w:val="nil"/>
        </w:pBdr>
        <w:tabs>
          <w:tab w:val="right" w:pos="8640"/>
        </w:tabs>
        <w:ind w:firstLine="0"/>
        <w:jc w:val="center"/>
        <w:rPr>
          <w:b/>
          <w:bCs/>
          <w:color w:val="000000"/>
        </w:rPr>
      </w:pPr>
      <w:r w:rsidRPr="128052D4">
        <w:rPr>
          <w:b/>
          <w:bCs/>
          <w:color w:val="000000" w:themeColor="text1"/>
        </w:rPr>
        <w:t>Core Essential Elements Discussion Paper</w:t>
      </w:r>
    </w:p>
    <w:p w14:paraId="00000006" w14:textId="77777777" w:rsidR="002151F3" w:rsidRDefault="002151F3">
      <w:pPr>
        <w:pStyle w:val="Normal0"/>
        <w:pBdr>
          <w:top w:val="nil"/>
          <w:left w:val="nil"/>
          <w:bottom w:val="nil"/>
          <w:right w:val="nil"/>
          <w:between w:val="nil"/>
        </w:pBdr>
        <w:tabs>
          <w:tab w:val="right" w:pos="8640"/>
        </w:tabs>
        <w:ind w:firstLine="0"/>
        <w:jc w:val="center"/>
        <w:rPr>
          <w:color w:val="000000"/>
        </w:rPr>
      </w:pPr>
    </w:p>
    <w:p w14:paraId="73604CC7" w14:textId="3F221569" w:rsidR="64747DB3" w:rsidRDefault="64747DB3" w:rsidP="37120524">
      <w:pPr>
        <w:pStyle w:val="Normal0"/>
        <w:tabs>
          <w:tab w:val="right" w:pos="8640"/>
        </w:tabs>
        <w:ind w:firstLine="0"/>
        <w:jc w:val="center"/>
      </w:pPr>
      <w:r w:rsidRPr="37120524">
        <w:rPr>
          <w:color w:val="000000" w:themeColor="text1"/>
        </w:rPr>
        <w:t>Nicole Butler</w:t>
      </w:r>
    </w:p>
    <w:p w14:paraId="00000008" w14:textId="77777777" w:rsidR="002151F3" w:rsidRDefault="37120524">
      <w:pPr>
        <w:pStyle w:val="Normal0"/>
        <w:pBdr>
          <w:top w:val="nil"/>
          <w:left w:val="nil"/>
          <w:bottom w:val="nil"/>
          <w:right w:val="nil"/>
          <w:between w:val="nil"/>
        </w:pBdr>
        <w:tabs>
          <w:tab w:val="right" w:pos="8640"/>
        </w:tabs>
        <w:ind w:firstLine="0"/>
        <w:jc w:val="center"/>
        <w:rPr>
          <w:color w:val="000000"/>
        </w:rPr>
      </w:pPr>
      <w:r w:rsidRPr="37120524">
        <w:rPr>
          <w:color w:val="000000"/>
        </w:rPr>
        <w:t>Omega Graduate School</w:t>
      </w:r>
    </w:p>
    <w:p w14:paraId="7FA3F558" w14:textId="4194DF3F" w:rsidR="294E1489" w:rsidRDefault="294E1489" w:rsidP="37120524">
      <w:pPr>
        <w:pStyle w:val="Normal0"/>
        <w:pBdr>
          <w:top w:val="nil"/>
          <w:left w:val="nil"/>
          <w:bottom w:val="nil"/>
          <w:right w:val="nil"/>
          <w:between w:val="nil"/>
        </w:pBdr>
        <w:tabs>
          <w:tab w:val="right" w:pos="8640"/>
        </w:tabs>
        <w:ind w:firstLine="0"/>
        <w:jc w:val="center"/>
        <w:rPr>
          <w:color w:val="000000" w:themeColor="text1"/>
        </w:rPr>
      </w:pPr>
      <w:r w:rsidRPr="37120524">
        <w:rPr>
          <w:color w:val="000000" w:themeColor="text1"/>
        </w:rPr>
        <w:t xml:space="preserve">Curtis McClane, Ph.D., </w:t>
      </w:r>
      <w:proofErr w:type="spellStart"/>
      <w:r w:rsidRPr="37120524">
        <w:rPr>
          <w:color w:val="000000" w:themeColor="text1"/>
        </w:rPr>
        <w:t>D.Min</w:t>
      </w:r>
      <w:proofErr w:type="spellEnd"/>
      <w:r w:rsidRPr="37120524">
        <w:rPr>
          <w:color w:val="000000" w:themeColor="text1"/>
        </w:rPr>
        <w:t xml:space="preserve">., </w:t>
      </w:r>
      <w:proofErr w:type="spellStart"/>
      <w:r w:rsidRPr="37120524">
        <w:rPr>
          <w:color w:val="000000" w:themeColor="text1"/>
        </w:rPr>
        <w:t>M.Div</w:t>
      </w:r>
      <w:proofErr w:type="spellEnd"/>
    </w:p>
    <w:p w14:paraId="0000000A" w14:textId="77777777" w:rsidR="002151F3" w:rsidRDefault="002151F3">
      <w:pPr>
        <w:pStyle w:val="Normal0"/>
        <w:pBdr>
          <w:top w:val="nil"/>
          <w:left w:val="nil"/>
          <w:bottom w:val="nil"/>
          <w:right w:val="nil"/>
          <w:between w:val="nil"/>
        </w:pBdr>
        <w:tabs>
          <w:tab w:val="right" w:pos="8640"/>
        </w:tabs>
        <w:ind w:firstLine="0"/>
        <w:jc w:val="center"/>
        <w:rPr>
          <w:color w:val="000000"/>
        </w:rPr>
      </w:pPr>
    </w:p>
    <w:p w14:paraId="0000000B" w14:textId="50C9DEA1" w:rsidR="002151F3" w:rsidRDefault="37120524" w:rsidP="37120524">
      <w:pPr>
        <w:pStyle w:val="Normal0"/>
        <w:pBdr>
          <w:top w:val="nil"/>
          <w:left w:val="nil"/>
          <w:bottom w:val="nil"/>
          <w:right w:val="nil"/>
          <w:between w:val="nil"/>
        </w:pBdr>
        <w:tabs>
          <w:tab w:val="right" w:pos="8640"/>
        </w:tabs>
        <w:ind w:firstLine="0"/>
        <w:jc w:val="center"/>
        <w:rPr>
          <w:color w:val="000000"/>
        </w:rPr>
      </w:pPr>
      <w:r w:rsidRPr="37120524">
        <w:rPr>
          <w:color w:val="000000"/>
        </w:rPr>
        <w:t>Submission Date:</w:t>
      </w:r>
      <w:r w:rsidR="75B85BB7" w:rsidRPr="37120524">
        <w:rPr>
          <w:color w:val="000000"/>
        </w:rPr>
        <w:t xml:space="preserve"> 6/15/23</w:t>
      </w:r>
    </w:p>
    <w:p w14:paraId="0000000C" w14:textId="77777777" w:rsidR="002151F3" w:rsidRDefault="002151F3">
      <w:pPr>
        <w:pStyle w:val="Normal0"/>
        <w:pBdr>
          <w:top w:val="nil"/>
          <w:left w:val="nil"/>
          <w:bottom w:val="nil"/>
          <w:right w:val="nil"/>
          <w:between w:val="nil"/>
        </w:pBdr>
        <w:tabs>
          <w:tab w:val="right" w:pos="8640"/>
        </w:tabs>
        <w:ind w:firstLine="0"/>
        <w:jc w:val="center"/>
        <w:rPr>
          <w:color w:val="000000"/>
        </w:rPr>
      </w:pPr>
    </w:p>
    <w:p w14:paraId="0000000D" w14:textId="77777777" w:rsidR="002151F3" w:rsidRDefault="00000000">
      <w:pPr>
        <w:pStyle w:val="Normal0"/>
        <w:tabs>
          <w:tab w:val="right" w:pos="8640"/>
        </w:tabs>
        <w:spacing w:line="240" w:lineRule="auto"/>
        <w:ind w:firstLine="0"/>
      </w:pPr>
      <w:r>
        <w:br w:type="page"/>
      </w:r>
    </w:p>
    <w:p w14:paraId="688829AD" w14:textId="1472B000" w:rsidR="2C61D5A6" w:rsidRDefault="2C61D5A6" w:rsidP="128052D4">
      <w:pPr>
        <w:pStyle w:val="Normal0"/>
        <w:tabs>
          <w:tab w:val="right" w:pos="8640"/>
        </w:tabs>
        <w:jc w:val="center"/>
      </w:pPr>
      <w:r>
        <w:lastRenderedPageBreak/>
        <w:br/>
      </w:r>
      <w:r w:rsidR="3D0EA8CD" w:rsidRPr="128052D4">
        <w:rPr>
          <w:b/>
          <w:bCs/>
        </w:rPr>
        <w:t xml:space="preserve">Assignment #1 – Core Essential Elements </w:t>
      </w:r>
    </w:p>
    <w:p w14:paraId="4D188CBD" w14:textId="50678991" w:rsidR="2C61D5A6" w:rsidRDefault="3D0EA8CD" w:rsidP="128052D4">
      <w:pPr>
        <w:pStyle w:val="Normal0"/>
        <w:tabs>
          <w:tab w:val="right" w:pos="8640"/>
        </w:tabs>
        <w:ind w:firstLine="0"/>
      </w:pPr>
      <w:r>
        <w:t xml:space="preserve"> Select One (1) Core Essential Element from the Syllabus Outline: </w:t>
      </w:r>
    </w:p>
    <w:p w14:paraId="76BA4F3C" w14:textId="05D6D88A" w:rsidR="2C61D5A6" w:rsidRDefault="3D0EA8CD" w:rsidP="128052D4">
      <w:pPr>
        <w:pStyle w:val="Normal0"/>
        <w:tabs>
          <w:tab w:val="right" w:pos="8640"/>
        </w:tabs>
        <w:ind w:firstLine="0"/>
      </w:pPr>
      <w:r>
        <w:t>Weekend Residency: Create a 350-word original discussion paper (with cited sources) during the week of the residency. Be prepared to discuss and engage with other students during the live sessions. Post this document in DIAL.</w:t>
      </w:r>
    </w:p>
    <w:p w14:paraId="2D47E56E" w14:textId="3A579EA2" w:rsidR="2C61D5A6" w:rsidRDefault="2C61D5A6" w:rsidP="128052D4">
      <w:pPr>
        <w:pStyle w:val="Normal0"/>
        <w:tabs>
          <w:tab w:val="right" w:pos="8640"/>
        </w:tabs>
        <w:ind w:firstLine="0"/>
      </w:pPr>
    </w:p>
    <w:p w14:paraId="11C35276" w14:textId="75B26338" w:rsidR="2C61D5A6" w:rsidRDefault="3D0EA8CD" w:rsidP="128052D4">
      <w:pPr>
        <w:pStyle w:val="Normal0"/>
        <w:tabs>
          <w:tab w:val="right" w:pos="8640"/>
        </w:tabs>
        <w:ind w:firstLine="0"/>
      </w:pPr>
      <w:proofErr w:type="spellStart"/>
      <w:r>
        <w:t>i</w:t>
      </w:r>
      <w:proofErr w:type="spellEnd"/>
      <w:r>
        <w:t xml:space="preserve">. Student selected element defined with direct quotation and citation </w:t>
      </w:r>
    </w:p>
    <w:p w14:paraId="2B024F1A" w14:textId="0C30BD6B" w:rsidR="2C61D5A6" w:rsidRDefault="3D0EA8CD" w:rsidP="128052D4">
      <w:pPr>
        <w:pStyle w:val="Normal0"/>
        <w:tabs>
          <w:tab w:val="right" w:pos="8640"/>
        </w:tabs>
        <w:ind w:firstLine="0"/>
      </w:pPr>
      <w:r>
        <w:t xml:space="preserve">ii. Selected element paraphrased – translate the definition in your own words </w:t>
      </w:r>
    </w:p>
    <w:p w14:paraId="5BC862BA" w14:textId="2493F8F3" w:rsidR="2C61D5A6" w:rsidRDefault="3D0EA8CD" w:rsidP="128052D4">
      <w:pPr>
        <w:pStyle w:val="Normal0"/>
        <w:tabs>
          <w:tab w:val="right" w:pos="8640"/>
        </w:tabs>
        <w:ind w:firstLine="0"/>
      </w:pPr>
      <w:r>
        <w:t>iii. Contextualization – discuss how the Essential Element relates to or could be</w:t>
      </w:r>
      <w:r w:rsidR="124B2BEC">
        <w:t xml:space="preserve"> </w:t>
      </w:r>
      <w:r>
        <w:t>connected to your professional context or personal life.</w:t>
      </w:r>
    </w:p>
    <w:p w14:paraId="00000011" w14:textId="77777777" w:rsidR="002151F3" w:rsidRDefault="002151F3">
      <w:pPr>
        <w:pStyle w:val="Normal0"/>
        <w:tabs>
          <w:tab w:val="right" w:pos="8640"/>
        </w:tabs>
      </w:pPr>
    </w:p>
    <w:p w14:paraId="00000012" w14:textId="77777777" w:rsidR="002151F3" w:rsidRDefault="002151F3">
      <w:pPr>
        <w:pStyle w:val="Normal0"/>
        <w:tabs>
          <w:tab w:val="right" w:pos="8640"/>
        </w:tabs>
      </w:pPr>
    </w:p>
    <w:p w14:paraId="00000013" w14:textId="77777777" w:rsidR="002151F3" w:rsidRDefault="002151F3">
      <w:pPr>
        <w:pStyle w:val="Normal0"/>
        <w:tabs>
          <w:tab w:val="right" w:pos="8640"/>
        </w:tabs>
      </w:pPr>
    </w:p>
    <w:p w14:paraId="00000014" w14:textId="77777777" w:rsidR="002151F3" w:rsidRDefault="002151F3">
      <w:pPr>
        <w:pStyle w:val="Normal0"/>
        <w:tabs>
          <w:tab w:val="right" w:pos="8640"/>
        </w:tabs>
      </w:pPr>
    </w:p>
    <w:p w14:paraId="00000015" w14:textId="77777777" w:rsidR="002151F3" w:rsidRDefault="002151F3">
      <w:pPr>
        <w:pStyle w:val="Normal0"/>
        <w:tabs>
          <w:tab w:val="right" w:pos="8640"/>
        </w:tabs>
      </w:pPr>
    </w:p>
    <w:p w14:paraId="00000016" w14:textId="77777777" w:rsidR="002151F3" w:rsidRDefault="002151F3">
      <w:pPr>
        <w:pStyle w:val="Normal0"/>
        <w:tabs>
          <w:tab w:val="right" w:pos="8640"/>
        </w:tabs>
      </w:pPr>
    </w:p>
    <w:p w14:paraId="00000017" w14:textId="77777777" w:rsidR="002151F3" w:rsidRDefault="002151F3">
      <w:pPr>
        <w:pStyle w:val="Normal0"/>
        <w:tabs>
          <w:tab w:val="right" w:pos="8640"/>
        </w:tabs>
      </w:pPr>
    </w:p>
    <w:p w14:paraId="00000018" w14:textId="77777777" w:rsidR="002151F3" w:rsidRDefault="002151F3">
      <w:pPr>
        <w:pStyle w:val="Normal0"/>
        <w:tabs>
          <w:tab w:val="right" w:pos="8640"/>
        </w:tabs>
      </w:pPr>
    </w:p>
    <w:p w14:paraId="00000019" w14:textId="77777777" w:rsidR="002151F3" w:rsidRDefault="002151F3">
      <w:pPr>
        <w:pStyle w:val="Normal0"/>
        <w:tabs>
          <w:tab w:val="right" w:pos="8640"/>
        </w:tabs>
      </w:pPr>
    </w:p>
    <w:p w14:paraId="0000001A" w14:textId="77777777" w:rsidR="002151F3" w:rsidRDefault="002151F3">
      <w:pPr>
        <w:pStyle w:val="Normal0"/>
        <w:tabs>
          <w:tab w:val="right" w:pos="8640"/>
        </w:tabs>
      </w:pPr>
    </w:p>
    <w:p w14:paraId="0000001B" w14:textId="77777777" w:rsidR="002151F3" w:rsidRDefault="002151F3">
      <w:pPr>
        <w:pStyle w:val="Normal0"/>
        <w:tabs>
          <w:tab w:val="right" w:pos="8640"/>
        </w:tabs>
      </w:pPr>
    </w:p>
    <w:p w14:paraId="0000001C" w14:textId="77777777" w:rsidR="002151F3" w:rsidRDefault="002151F3">
      <w:pPr>
        <w:pStyle w:val="Normal0"/>
        <w:tabs>
          <w:tab w:val="right" w:pos="8640"/>
        </w:tabs>
      </w:pPr>
    </w:p>
    <w:p w14:paraId="0000001D" w14:textId="77777777" w:rsidR="002151F3" w:rsidRDefault="002151F3">
      <w:pPr>
        <w:pStyle w:val="Normal0"/>
        <w:tabs>
          <w:tab w:val="right" w:pos="8640"/>
        </w:tabs>
      </w:pPr>
    </w:p>
    <w:p w14:paraId="00000024" w14:textId="764AC3EE" w:rsidR="002151F3" w:rsidRDefault="52DEC439" w:rsidP="128052D4">
      <w:pPr>
        <w:pStyle w:val="Normal0"/>
        <w:tabs>
          <w:tab w:val="right" w:pos="8640"/>
        </w:tabs>
        <w:rPr>
          <w:b/>
          <w:bCs/>
        </w:rPr>
      </w:pPr>
      <w:r w:rsidRPr="128052D4">
        <w:rPr>
          <w:b/>
          <w:bCs/>
        </w:rPr>
        <w:t xml:space="preserve">Core Essential Elements Discussion Paper  </w:t>
      </w:r>
    </w:p>
    <w:p w14:paraId="193B76FC" w14:textId="0255D483" w:rsidR="3D0EA8CD" w:rsidRDefault="3D0EA8CD" w:rsidP="37120524">
      <w:pPr>
        <w:pStyle w:val="Normal0"/>
        <w:tabs>
          <w:tab w:val="right" w:pos="8640"/>
        </w:tabs>
      </w:pPr>
      <w:r>
        <w:t xml:space="preserve">Over the past year, I have participated in the Women’s Leadership Development Institute (WLDI) at Bridgeway Community Church. WLDI is a nine-month program that instills spiritual and leadership principles essential for kingdom leadership. </w:t>
      </w:r>
      <w:r w:rsidRPr="00441A2B">
        <w:rPr>
          <w:highlight w:val="yellow"/>
        </w:rPr>
        <w:t xml:space="preserve">The principle that resonated most was spiritual discipline because it challenged me to evaluate my spiritual </w:t>
      </w:r>
      <w:commentRangeStart w:id="0"/>
      <w:r w:rsidRPr="00441A2B">
        <w:rPr>
          <w:highlight w:val="yellow"/>
        </w:rPr>
        <w:t>maturity</w:t>
      </w:r>
      <w:commentRangeEnd w:id="0"/>
      <w:r w:rsidR="00441A2B">
        <w:rPr>
          <w:rStyle w:val="CommentReference"/>
        </w:rPr>
        <w:commentReference w:id="0"/>
      </w:r>
      <w:r w:rsidRPr="00441A2B">
        <w:rPr>
          <w:highlight w:val="yellow"/>
        </w:rPr>
        <w:t>.</w:t>
      </w:r>
      <w:r>
        <w:t xml:space="preserve"> After completing a brief assessment of the abstinence and engagement disciplines, one glaring deficiency was exposed</w:t>
      </w:r>
      <w:commentRangeStart w:id="1"/>
      <w:r>
        <w:t xml:space="preserve">; I scored one out of ten in bible reading, studying, and memorization. </w:t>
      </w:r>
      <w:commentRangeEnd w:id="1"/>
      <w:r w:rsidR="00441A2B">
        <w:rPr>
          <w:rStyle w:val="CommentReference"/>
        </w:rPr>
        <w:commentReference w:id="1"/>
      </w:r>
      <w:r>
        <w:t xml:space="preserve">I realized that neglecting the Bible hindered me from growing in my relationship with God and my growth as a kingdom leader. This experience has shifted the trajectory of my spiritual journey to </w:t>
      </w:r>
      <w:proofErr w:type="gramStart"/>
      <w:r>
        <w:t>more intentionally pursue growth</w:t>
      </w:r>
      <w:proofErr w:type="gramEnd"/>
      <w:r>
        <w:t xml:space="preserve"> in all spiritual disciplines.     </w:t>
      </w:r>
    </w:p>
    <w:p w14:paraId="45D2F927" w14:textId="3818BC32" w:rsidR="3D0EA8CD" w:rsidRDefault="3D0EA8CD" w:rsidP="37120524">
      <w:pPr>
        <w:pStyle w:val="Normal0"/>
        <w:tabs>
          <w:tab w:val="right" w:pos="8640"/>
        </w:tabs>
      </w:pPr>
      <w:r>
        <w:t xml:space="preserve">According to </w:t>
      </w:r>
      <w:proofErr w:type="spellStart"/>
      <w:r>
        <w:t>Carr-Chellman</w:t>
      </w:r>
      <w:proofErr w:type="spellEnd"/>
      <w:r>
        <w:t xml:space="preserve"> and </w:t>
      </w:r>
      <w:proofErr w:type="spellStart"/>
      <w:r>
        <w:t>Kroth</w:t>
      </w:r>
      <w:proofErr w:type="spellEnd"/>
      <w:r>
        <w:t xml:space="preserve"> (2017), “spiritual disciplines are practices of transformation intentionally pursued through the day-to-day actions of deeper living” (p. 25). In other words, </w:t>
      </w:r>
      <w:r w:rsidRPr="00441A2B">
        <w:rPr>
          <w:highlight w:val="yellow"/>
        </w:rPr>
        <w:t xml:space="preserve">spiritual disciplines invest in your quality of </w:t>
      </w:r>
      <w:commentRangeStart w:id="2"/>
      <w:r w:rsidRPr="00441A2B">
        <w:rPr>
          <w:highlight w:val="yellow"/>
        </w:rPr>
        <w:t>life</w:t>
      </w:r>
      <w:commentRangeEnd w:id="2"/>
      <w:r w:rsidR="00441A2B">
        <w:rPr>
          <w:rStyle w:val="CommentReference"/>
        </w:rPr>
        <w:commentReference w:id="2"/>
      </w:r>
      <w:r>
        <w:t xml:space="preserve">. Furthermore, the word intentionally stands out because making the conscious decision to act purposefully leads to better outcomes and a more positive experience. Like self-discipline, spiritual disciplines can instill a greater sense of purpose, reduce anxiety, and improve the quality of your relationships and decision-making skills. Examples of spiritual disciplines include prayer, fasting, service, and worship. In Galatians 5:16-17; 22-25, Paul wisely counsels us to be led by the Spirit because it is freeing while being led by our flesh ensnares us in our sinful nature.     </w:t>
      </w:r>
    </w:p>
    <w:p w14:paraId="28487DDD" w14:textId="5542579C" w:rsidR="3D0EA8CD" w:rsidRDefault="3D0EA8CD" w:rsidP="37120524">
      <w:pPr>
        <w:pStyle w:val="Normal0"/>
        <w:tabs>
          <w:tab w:val="right" w:pos="8640"/>
        </w:tabs>
      </w:pPr>
      <w:r>
        <w:lastRenderedPageBreak/>
        <w:t xml:space="preserve">Growing in spiritual maturity by committing to practicing spiritual disciplines will help me professionally because I desire to lead social change through a conflict empowerment movement. </w:t>
      </w:r>
      <w:r w:rsidRPr="00441A2B">
        <w:rPr>
          <w:highlight w:val="yellow"/>
        </w:rPr>
        <w:t xml:space="preserve">Effective conflict management requires discipline because skills and tools must be cultivated to support a collaborative environment for the </w:t>
      </w:r>
      <w:commentRangeStart w:id="3"/>
      <w:r w:rsidRPr="00441A2B">
        <w:rPr>
          <w:highlight w:val="yellow"/>
        </w:rPr>
        <w:t>participants</w:t>
      </w:r>
      <w:commentRangeEnd w:id="3"/>
      <w:r w:rsidR="00441A2B">
        <w:rPr>
          <w:rStyle w:val="CommentReference"/>
        </w:rPr>
        <w:commentReference w:id="3"/>
      </w:r>
      <w:r w:rsidRPr="00441A2B">
        <w:rPr>
          <w:highlight w:val="yellow"/>
        </w:rPr>
        <w:t>.</w:t>
      </w:r>
      <w:r>
        <w:t xml:space="preserve"> However, many barriers exist to achieving this goal, including our society’s negative perceptions of conflict and predominant culture of division. However, strengthening my relationship with God and remaining focused on my goals will support my success. </w:t>
      </w:r>
      <w:commentRangeStart w:id="4"/>
      <w:r>
        <w:t>As I progress through the Doctor of Social Leadership program, I am grateful for the opportunity to be challenged to continue growing in my faith, spiritual maturity, intellect, and leadership skills.</w:t>
      </w:r>
      <w:commentRangeEnd w:id="4"/>
      <w:r w:rsidR="00441A2B">
        <w:rPr>
          <w:rStyle w:val="CommentReference"/>
        </w:rPr>
        <w:commentReference w:id="4"/>
      </w:r>
    </w:p>
    <w:p w14:paraId="5393F9CF" w14:textId="43CC9570" w:rsidR="37120524" w:rsidRDefault="37120524" w:rsidP="37120524">
      <w:pPr>
        <w:pStyle w:val="Normal0"/>
        <w:tabs>
          <w:tab w:val="right" w:pos="8640"/>
        </w:tabs>
      </w:pPr>
    </w:p>
    <w:p w14:paraId="00000026" w14:textId="77777777" w:rsidR="002151F3" w:rsidRDefault="002151F3">
      <w:pPr>
        <w:pStyle w:val="Normal0"/>
        <w:tabs>
          <w:tab w:val="right" w:pos="8640"/>
        </w:tabs>
      </w:pPr>
    </w:p>
    <w:p w14:paraId="00000027" w14:textId="77777777" w:rsidR="002151F3" w:rsidRDefault="002151F3">
      <w:pPr>
        <w:pStyle w:val="Normal0"/>
        <w:tabs>
          <w:tab w:val="right" w:pos="8640"/>
        </w:tabs>
      </w:pPr>
    </w:p>
    <w:p w14:paraId="00000028" w14:textId="77777777" w:rsidR="002151F3" w:rsidRDefault="002151F3">
      <w:pPr>
        <w:pStyle w:val="Normal0"/>
        <w:tabs>
          <w:tab w:val="right" w:pos="8640"/>
        </w:tabs>
      </w:pPr>
    </w:p>
    <w:p w14:paraId="00000029" w14:textId="77777777" w:rsidR="002151F3" w:rsidRDefault="002151F3">
      <w:pPr>
        <w:pStyle w:val="Normal0"/>
        <w:tabs>
          <w:tab w:val="right" w:pos="8640"/>
        </w:tabs>
      </w:pPr>
    </w:p>
    <w:p w14:paraId="0000002A" w14:textId="77777777" w:rsidR="002151F3" w:rsidRDefault="002151F3">
      <w:pPr>
        <w:pStyle w:val="Normal0"/>
        <w:tabs>
          <w:tab w:val="right" w:pos="8640"/>
        </w:tabs>
      </w:pPr>
    </w:p>
    <w:p w14:paraId="0000002B" w14:textId="77777777" w:rsidR="002151F3" w:rsidRDefault="002151F3">
      <w:pPr>
        <w:pStyle w:val="Normal0"/>
        <w:tabs>
          <w:tab w:val="right" w:pos="8640"/>
        </w:tabs>
      </w:pPr>
    </w:p>
    <w:p w14:paraId="0000002C" w14:textId="77777777" w:rsidR="002151F3" w:rsidRDefault="002151F3">
      <w:pPr>
        <w:pStyle w:val="Normal0"/>
        <w:tabs>
          <w:tab w:val="right" w:pos="8640"/>
        </w:tabs>
      </w:pPr>
    </w:p>
    <w:p w14:paraId="0000002D" w14:textId="77777777" w:rsidR="002151F3" w:rsidRDefault="002151F3">
      <w:pPr>
        <w:pStyle w:val="Normal0"/>
        <w:tabs>
          <w:tab w:val="right" w:pos="8640"/>
        </w:tabs>
      </w:pPr>
    </w:p>
    <w:p w14:paraId="0000002E" w14:textId="77777777" w:rsidR="002151F3" w:rsidRDefault="00000000">
      <w:pPr>
        <w:pStyle w:val="Normal0"/>
        <w:tabs>
          <w:tab w:val="right" w:pos="8640"/>
        </w:tabs>
      </w:pPr>
      <w:r>
        <w:br w:type="page"/>
      </w:r>
    </w:p>
    <w:p w14:paraId="5000FAF5" w14:textId="7E1D5400" w:rsidR="323136D2" w:rsidRDefault="323136D2" w:rsidP="128052D4">
      <w:pPr>
        <w:pStyle w:val="Normal0"/>
        <w:tabs>
          <w:tab w:val="right" w:pos="8640"/>
        </w:tabs>
        <w:jc w:val="center"/>
        <w:rPr>
          <w:b/>
          <w:bCs/>
        </w:rPr>
      </w:pPr>
      <w:r w:rsidRPr="128052D4">
        <w:rPr>
          <w:b/>
          <w:bCs/>
        </w:rPr>
        <w:lastRenderedPageBreak/>
        <w:t>References</w:t>
      </w:r>
    </w:p>
    <w:p w14:paraId="00000030" w14:textId="77777777" w:rsidR="002151F3" w:rsidRDefault="002151F3">
      <w:pPr>
        <w:pStyle w:val="Title0"/>
        <w:tabs>
          <w:tab w:val="right" w:pos="8640"/>
        </w:tabs>
        <w:spacing w:line="276" w:lineRule="auto"/>
        <w:jc w:val="left"/>
      </w:pPr>
    </w:p>
    <w:p w14:paraId="00000031" w14:textId="194D912A" w:rsidR="002151F3" w:rsidRDefault="64D7A21A" w:rsidP="128052D4">
      <w:pPr>
        <w:pStyle w:val="Title0"/>
        <w:tabs>
          <w:tab w:val="right" w:pos="8640"/>
        </w:tabs>
        <w:spacing w:line="276" w:lineRule="auto"/>
        <w:jc w:val="left"/>
      </w:pPr>
      <w:proofErr w:type="spellStart"/>
      <w:r w:rsidRPr="00441A2B">
        <w:rPr>
          <w:highlight w:val="yellow"/>
        </w:rPr>
        <w:t>Carr-Chellman</w:t>
      </w:r>
      <w:proofErr w:type="spellEnd"/>
      <w:r w:rsidRPr="00441A2B">
        <w:rPr>
          <w:highlight w:val="yellow"/>
        </w:rPr>
        <w:t xml:space="preserve">, D. J., &amp; </w:t>
      </w:r>
      <w:proofErr w:type="spellStart"/>
      <w:r w:rsidRPr="00441A2B">
        <w:rPr>
          <w:highlight w:val="yellow"/>
        </w:rPr>
        <w:t>Kroth</w:t>
      </w:r>
      <w:proofErr w:type="spellEnd"/>
      <w:r w:rsidRPr="00441A2B">
        <w:rPr>
          <w:highlight w:val="yellow"/>
        </w:rPr>
        <w:t>, M. (</w:t>
      </w:r>
      <w:commentRangeStart w:id="5"/>
      <w:r w:rsidRPr="00441A2B">
        <w:rPr>
          <w:highlight w:val="yellow"/>
        </w:rPr>
        <w:t>2017</w:t>
      </w:r>
      <w:commentRangeEnd w:id="5"/>
      <w:r w:rsidR="00441A2B">
        <w:rPr>
          <w:rStyle w:val="CommentReference"/>
        </w:rPr>
        <w:commentReference w:id="5"/>
      </w:r>
      <w:r>
        <w:t xml:space="preserve">). The Spiritual Disciplines as Practices of Transformation. </w:t>
      </w:r>
      <w:r w:rsidR="00000000">
        <w:tab/>
      </w:r>
      <w:r>
        <w:t xml:space="preserve">International Journal of Adult Vocational Education and Technology, 8(1), 23–35.  </w:t>
      </w:r>
    </w:p>
    <w:p w14:paraId="00000032" w14:textId="77777777" w:rsidR="002151F3" w:rsidRDefault="002151F3">
      <w:pPr>
        <w:pStyle w:val="Normal0"/>
        <w:tabs>
          <w:tab w:val="right" w:pos="8640"/>
        </w:tabs>
        <w:spacing w:line="240" w:lineRule="auto"/>
        <w:ind w:firstLine="0"/>
      </w:pPr>
    </w:p>
    <w:sectPr w:rsidR="002151F3">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urtis McClane" w:date="2023-06-22T14:33:00Z" w:initials="CM">
    <w:p w14:paraId="691899B0" w14:textId="77777777" w:rsidR="00441A2B" w:rsidRDefault="00441A2B" w:rsidP="007F114C">
      <w:pPr>
        <w:pStyle w:val="CommentText"/>
        <w:ind w:firstLine="0"/>
      </w:pPr>
      <w:r>
        <w:rPr>
          <w:rStyle w:val="CommentReference"/>
        </w:rPr>
        <w:annotationRef/>
      </w:r>
      <w:r>
        <w:t xml:space="preserve">Thank you for sharing this point. </w:t>
      </w:r>
    </w:p>
  </w:comment>
  <w:comment w:id="1" w:author="Curtis McClane" w:date="2023-06-22T14:33:00Z" w:initials="CM">
    <w:p w14:paraId="7B9BC321" w14:textId="77777777" w:rsidR="00441A2B" w:rsidRDefault="00441A2B" w:rsidP="000548C0">
      <w:pPr>
        <w:pStyle w:val="CommentText"/>
        <w:ind w:firstLine="0"/>
      </w:pPr>
      <w:r>
        <w:rPr>
          <w:rStyle w:val="CommentReference"/>
        </w:rPr>
        <w:annotationRef/>
      </w:r>
      <w:r>
        <w:t>Were you shocked by this revelation?</w:t>
      </w:r>
    </w:p>
  </w:comment>
  <w:comment w:id="2" w:author="Curtis McClane" w:date="2023-06-22T14:34:00Z" w:initials="CM">
    <w:p w14:paraId="3958B363" w14:textId="77777777" w:rsidR="00441A2B" w:rsidRDefault="00441A2B" w:rsidP="00C04A61">
      <w:pPr>
        <w:pStyle w:val="CommentText"/>
        <w:ind w:firstLine="0"/>
      </w:pPr>
      <w:r>
        <w:rPr>
          <w:rStyle w:val="CommentReference"/>
        </w:rPr>
        <w:annotationRef/>
      </w:r>
      <w:r>
        <w:t xml:space="preserve">Yes! Great point. </w:t>
      </w:r>
    </w:p>
  </w:comment>
  <w:comment w:id="3" w:author="Curtis McClane" w:date="2023-06-22T14:37:00Z" w:initials="CM">
    <w:p w14:paraId="269E6C4E" w14:textId="77777777" w:rsidR="00441A2B" w:rsidRDefault="00441A2B" w:rsidP="00890989">
      <w:pPr>
        <w:pStyle w:val="CommentText"/>
        <w:ind w:firstLine="0"/>
      </w:pPr>
      <w:r>
        <w:rPr>
          <w:rStyle w:val="CommentReference"/>
        </w:rPr>
        <w:annotationRef/>
      </w:r>
      <w:r>
        <w:t xml:space="preserve">This is a great point. Conflict management facilitators must model that they have the spiritual maturity to manage their own conflict, and even their own attitudes toward conflict in general. </w:t>
      </w:r>
    </w:p>
  </w:comment>
  <w:comment w:id="4" w:author="Curtis McClane" w:date="2023-06-22T14:40:00Z" w:initials="CM">
    <w:p w14:paraId="0E0E77A9" w14:textId="77777777" w:rsidR="00441A2B" w:rsidRDefault="00441A2B" w:rsidP="00885079">
      <w:pPr>
        <w:pStyle w:val="CommentText"/>
        <w:ind w:firstLine="0"/>
      </w:pPr>
      <w:r>
        <w:rPr>
          <w:rStyle w:val="CommentReference"/>
        </w:rPr>
        <w:annotationRef/>
      </w:r>
      <w:r>
        <w:t>And, in every course in the DSL, I hope that you are able in the Assignment #4 Course Learning Journal to assess how you are being challenged to grow in each course in the four areas you have highlighted here: faith, spiritual maturity, intellect, and leadership skills. This was a great Core Essential Element discussion paper. Dr. McClane</w:t>
      </w:r>
    </w:p>
  </w:comment>
  <w:comment w:id="5" w:author="Curtis McClane" w:date="2023-06-22T14:35:00Z" w:initials="CM">
    <w:p w14:paraId="092611E6" w14:textId="7308EAB4" w:rsidR="00441A2B" w:rsidRDefault="00441A2B" w:rsidP="00816620">
      <w:pPr>
        <w:pStyle w:val="CommentText"/>
        <w:ind w:firstLine="0"/>
      </w:pPr>
      <w:r>
        <w:rPr>
          <w:rStyle w:val="CommentReference"/>
        </w:rPr>
        <w:annotationRef/>
      </w:r>
      <w:r>
        <w:t>This sounds like a great resource!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1899B0" w15:done="0"/>
  <w15:commentEx w15:paraId="7B9BC321" w15:done="0"/>
  <w15:commentEx w15:paraId="3958B363" w15:done="0"/>
  <w15:commentEx w15:paraId="269E6C4E" w15:done="0"/>
  <w15:commentEx w15:paraId="0E0E77A9" w15:done="0"/>
  <w15:commentEx w15:paraId="092611E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EDA1C" w16cex:dateUtc="2023-06-22T18:33:00Z"/>
  <w16cex:commentExtensible w16cex:durableId="283EDA49" w16cex:dateUtc="2023-06-22T18:33:00Z"/>
  <w16cex:commentExtensible w16cex:durableId="283EDA69" w16cex:dateUtc="2023-06-22T18:34:00Z"/>
  <w16cex:commentExtensible w16cex:durableId="283EDB13" w16cex:dateUtc="2023-06-22T18:37:00Z"/>
  <w16cex:commentExtensible w16cex:durableId="283EDBC6" w16cex:dateUtc="2023-06-22T18:40:00Z"/>
  <w16cex:commentExtensible w16cex:durableId="283EDAAA" w16cex:dateUtc="2023-06-22T1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1899B0" w16cid:durableId="283EDA1C"/>
  <w16cid:commentId w16cid:paraId="7B9BC321" w16cid:durableId="283EDA49"/>
  <w16cid:commentId w16cid:paraId="3958B363" w16cid:durableId="283EDA69"/>
  <w16cid:commentId w16cid:paraId="269E6C4E" w16cid:durableId="283EDB13"/>
  <w16cid:commentId w16cid:paraId="0E0E77A9" w16cid:durableId="283EDBC6"/>
  <w16cid:commentId w16cid:paraId="092611E6" w16cid:durableId="283EDA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A6B7" w14:textId="77777777" w:rsidR="00164A5A" w:rsidRDefault="00164A5A">
      <w:pPr>
        <w:spacing w:line="240" w:lineRule="auto"/>
      </w:pPr>
      <w:r>
        <w:separator/>
      </w:r>
    </w:p>
  </w:endnote>
  <w:endnote w:type="continuationSeparator" w:id="0">
    <w:p w14:paraId="5F48CECB" w14:textId="77777777" w:rsidR="00164A5A" w:rsidRDefault="00164A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2B0B" w14:textId="716C16CF" w:rsidR="128052D4" w:rsidRDefault="128052D4" w:rsidP="12805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7091" w14:textId="77777777" w:rsidR="00164A5A" w:rsidRDefault="00164A5A">
      <w:pPr>
        <w:spacing w:line="240" w:lineRule="auto"/>
      </w:pPr>
      <w:r>
        <w:separator/>
      </w:r>
    </w:p>
  </w:footnote>
  <w:footnote w:type="continuationSeparator" w:id="0">
    <w:p w14:paraId="08C8D22C" w14:textId="77777777" w:rsidR="00164A5A" w:rsidRDefault="00164A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1BAC2" w14:textId="261FD1B6" w:rsidR="002151F3" w:rsidRDefault="128052D4" w:rsidP="128052D4">
    <w:pPr>
      <w:pStyle w:val="Normal0"/>
      <w:tabs>
        <w:tab w:val="right" w:pos="9360"/>
      </w:tabs>
      <w:ind w:firstLine="0"/>
    </w:pPr>
    <w:r>
      <w:rPr>
        <w:sz w:val="20"/>
        <w:szCs w:val="20"/>
      </w:rPr>
      <w:t xml:space="preserve">Nicole Butler; </w:t>
    </w:r>
    <w:r w:rsidRPr="128052D4">
      <w:rPr>
        <w:sz w:val="20"/>
        <w:szCs w:val="20"/>
      </w:rPr>
      <w:t>LDR 807-12 Leader Development: Transforming Self-Concept</w:t>
    </w:r>
    <w:r>
      <w:rPr>
        <w:sz w:val="20"/>
        <w:szCs w:val="20"/>
      </w:rPr>
      <w:t xml:space="preserve">; Assignment #1, Summer 2023; 06/15/23; </w:t>
    </w:r>
    <w:r w:rsidR="00000000">
      <w:fldChar w:fldCharType="begin"/>
    </w:r>
    <w:r w:rsidR="00000000">
      <w:instrText>PAGE</w:instrText>
    </w:r>
    <w:r w:rsidR="00000000">
      <w:fldChar w:fldCharType="separate"/>
    </w:r>
    <w:r w:rsidR="00441A2B">
      <w:rPr>
        <w:noProof/>
      </w:rPr>
      <w:t>1</w:t>
    </w:r>
    <w:r w:rsidR="00000000">
      <w:fldChar w:fldCharType="end"/>
    </w:r>
  </w:p>
  <w:p w14:paraId="00000033" w14:textId="77777777" w:rsidR="002151F3" w:rsidRDefault="128052D4" w:rsidP="128052D4">
    <w:pPr>
      <w:pStyle w:val="Normal0"/>
      <w:tabs>
        <w:tab w:val="right" w:pos="9360"/>
      </w:tabs>
      <w:ind w:firstLine="0"/>
      <w:rPr>
        <w:color w:val="000000" w:themeColor="text1"/>
      </w:rPr>
    </w:pPr>
    <w:r w:rsidRPr="128052D4">
      <w:rPr>
        <w:color w:val="000000"/>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urtis McClane">
    <w15:presenceInfo w15:providerId="Windows Live" w15:userId="d483755ec280c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1F3"/>
    <w:rsid w:val="00164A5A"/>
    <w:rsid w:val="002151F3"/>
    <w:rsid w:val="00441A2B"/>
    <w:rsid w:val="0076CB22"/>
    <w:rsid w:val="00F995C3"/>
    <w:rsid w:val="0121F2B4"/>
    <w:rsid w:val="03907025"/>
    <w:rsid w:val="067D01DA"/>
    <w:rsid w:val="124B2BEC"/>
    <w:rsid w:val="128052D4"/>
    <w:rsid w:val="16D7524A"/>
    <w:rsid w:val="1786E897"/>
    <w:rsid w:val="187322AB"/>
    <w:rsid w:val="1BB9935A"/>
    <w:rsid w:val="294E1489"/>
    <w:rsid w:val="2C61D5A6"/>
    <w:rsid w:val="323136D2"/>
    <w:rsid w:val="32B67CBF"/>
    <w:rsid w:val="37120524"/>
    <w:rsid w:val="3D0EA8CD"/>
    <w:rsid w:val="3D481387"/>
    <w:rsid w:val="3EE3E3E8"/>
    <w:rsid w:val="43699AEE"/>
    <w:rsid w:val="43B7550B"/>
    <w:rsid w:val="44C2DE9A"/>
    <w:rsid w:val="465EAEFB"/>
    <w:rsid w:val="46EEF5CD"/>
    <w:rsid w:val="501AFAF8"/>
    <w:rsid w:val="52DEC439"/>
    <w:rsid w:val="570D071D"/>
    <w:rsid w:val="58D607D1"/>
    <w:rsid w:val="5A44A7DF"/>
    <w:rsid w:val="5CEC01CF"/>
    <w:rsid w:val="6293E66A"/>
    <w:rsid w:val="64172855"/>
    <w:rsid w:val="64747DB3"/>
    <w:rsid w:val="64D7A21A"/>
    <w:rsid w:val="68F8CF7E"/>
    <w:rsid w:val="6E6D0701"/>
    <w:rsid w:val="72B52980"/>
    <w:rsid w:val="736DA877"/>
    <w:rsid w:val="750978D8"/>
    <w:rsid w:val="75B85BB7"/>
    <w:rsid w:val="76A54939"/>
    <w:rsid w:val="79F3E64E"/>
    <w:rsid w:val="7B3B701D"/>
    <w:rsid w:val="7D0007E2"/>
    <w:rsid w:val="7D2B8710"/>
    <w:rsid w:val="7EC75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B15F89"/>
  <w15:docId w15:val="{1FB3EA6D-6BE0-4B07-B3EB-8A3E133A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customStyle="1" w:styleId="Normal0">
    <w:name w:val="Normal0"/>
    <w:qFormat/>
    <w:rsid w:val="009609A7"/>
    <w:pPr>
      <w:tabs>
        <w:tab w:val="right" w:leader="dot" w:pos="8640"/>
      </w:tabs>
      <w:suppressAutoHyphens/>
      <w:autoSpaceDE w:val="0"/>
      <w:autoSpaceDN w:val="0"/>
    </w:pPr>
  </w:style>
  <w:style w:type="paragraph" w:customStyle="1" w:styleId="heading10">
    <w:name w:val="heading 10"/>
    <w:basedOn w:val="BodyText"/>
    <w:next w:val="Normal0"/>
    <w:qFormat/>
    <w:rsid w:val="00126E45"/>
    <w:pPr>
      <w:ind w:firstLine="0"/>
      <w:jc w:val="center"/>
      <w:outlineLvl w:val="0"/>
    </w:pPr>
    <w:rPr>
      <w:b/>
    </w:rPr>
  </w:style>
  <w:style w:type="paragraph" w:customStyle="1" w:styleId="heading20">
    <w:name w:val="heading 20"/>
    <w:basedOn w:val="APALevel3"/>
    <w:next w:val="Normal0"/>
    <w:qFormat/>
    <w:rsid w:val="00126E45"/>
    <w:pPr>
      <w:outlineLvl w:val="1"/>
    </w:pPr>
    <w:rPr>
      <w:i w:val="0"/>
    </w:rPr>
  </w:style>
  <w:style w:type="paragraph" w:customStyle="1" w:styleId="heading30">
    <w:name w:val="heading 30"/>
    <w:basedOn w:val="Normal0"/>
    <w:next w:val="Normal0"/>
    <w:qFormat/>
    <w:pPr>
      <w:keepNext/>
      <w:spacing w:before="240" w:after="60"/>
      <w:outlineLvl w:val="2"/>
    </w:pPr>
    <w:rPr>
      <w:rFonts w:ascii="Arial" w:hAnsi="Arial" w:cs="Arial"/>
      <w:b/>
      <w:bCs/>
      <w:sz w:val="26"/>
      <w:szCs w:val="26"/>
    </w:rPr>
  </w:style>
  <w:style w:type="paragraph" w:customStyle="1" w:styleId="heading40">
    <w:name w:val="heading 40"/>
    <w:basedOn w:val="Normal0"/>
    <w:next w:val="Normal0"/>
    <w:qFormat/>
    <w:pPr>
      <w:keepNext/>
      <w:spacing w:before="240" w:after="60"/>
      <w:outlineLvl w:val="3"/>
    </w:pPr>
    <w:rPr>
      <w:b/>
      <w:bCs/>
      <w:sz w:val="28"/>
      <w:szCs w:val="28"/>
    </w:rPr>
  </w:style>
  <w:style w:type="paragraph" w:customStyle="1" w:styleId="heading50">
    <w:name w:val="heading 50"/>
    <w:basedOn w:val="Normal0"/>
    <w:next w:val="Normal0"/>
    <w:qFormat/>
    <w:pPr>
      <w:spacing w:before="240" w:after="60"/>
      <w:outlineLvl w:val="4"/>
    </w:pPr>
    <w:rPr>
      <w:b/>
      <w:bCs/>
      <w:i/>
      <w:iCs/>
      <w:sz w:val="26"/>
      <w:szCs w:val="26"/>
    </w:rPr>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character" w:styleId="Hyperlink">
    <w:name w:val="Hyperlink"/>
    <w:rPr>
      <w:color w:val="0000FF"/>
      <w:u w:val="single"/>
    </w:rPr>
  </w:style>
  <w:style w:type="paragraph" w:styleId="BodyText2">
    <w:name w:val="Body Text 2"/>
    <w:basedOn w:val="Normal0"/>
    <w:pPr>
      <w:widowControl w:val="0"/>
    </w:pPr>
    <w:rPr>
      <w:color w:val="000000"/>
    </w:rPr>
  </w:style>
  <w:style w:type="character" w:styleId="Strong">
    <w:name w:val="Strong"/>
    <w:qFormat/>
    <w:rPr>
      <w:b/>
      <w:bCs/>
    </w:rPr>
  </w:style>
  <w:style w:type="paragraph" w:styleId="BodyTextIndent2">
    <w:name w:val="Body Text Indent 2"/>
    <w:basedOn w:val="Normal0"/>
    <w:pPr>
      <w:ind w:left="720"/>
    </w:pPr>
  </w:style>
  <w:style w:type="paragraph" w:styleId="BodyTextIndent3">
    <w:name w:val="Body Text Indent 3"/>
    <w:basedOn w:val="Normal0"/>
    <w:pPr>
      <w:widowControl w:val="0"/>
      <w:tabs>
        <w:tab w:val="left" w:pos="2790"/>
      </w:tabs>
    </w:pPr>
    <w:rPr>
      <w:color w:val="0000FF"/>
    </w:rPr>
  </w:style>
  <w:style w:type="paragraph" w:styleId="BodyText">
    <w:name w:val="Body Text"/>
    <w:basedOn w:val="Normal0"/>
  </w:style>
  <w:style w:type="paragraph" w:styleId="BodyText3">
    <w:name w:val="Body Text 3"/>
    <w:basedOn w:val="Normal0"/>
    <w:pPr>
      <w:widowControl w:val="0"/>
      <w:jc w:val="right"/>
    </w:pPr>
    <w:rPr>
      <w:color w:val="800080"/>
    </w:rPr>
  </w:style>
  <w:style w:type="paragraph" w:styleId="Header">
    <w:name w:val="header"/>
    <w:basedOn w:val="Normal0"/>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0"/>
    <w:link w:val="FooterChar"/>
    <w:uiPriority w:val="99"/>
    <w:pPr>
      <w:tabs>
        <w:tab w:val="left" w:pos="0"/>
        <w:tab w:val="center" w:pos="4320"/>
        <w:tab w:val="right" w:pos="8640"/>
      </w:tabs>
    </w:pPr>
  </w:style>
  <w:style w:type="paragraph" w:styleId="FootnoteText">
    <w:name w:val="footnote text"/>
    <w:basedOn w:val="Normal0"/>
    <w:semiHidden/>
  </w:style>
  <w:style w:type="character" w:styleId="FootnoteReference">
    <w:name w:val="footnote reference"/>
    <w:semiHidden/>
    <w:rPr>
      <w:vertAlign w:val="superscript"/>
    </w:rPr>
  </w:style>
  <w:style w:type="paragraph" w:customStyle="1" w:styleId="Title0">
    <w:name w:val="Title0"/>
    <w:basedOn w:val="TOC3"/>
    <w:qFormat/>
    <w:rsid w:val="00FA325C"/>
    <w:pPr>
      <w:keepNext/>
      <w:ind w:firstLine="0"/>
    </w:pPr>
  </w:style>
  <w:style w:type="paragraph" w:customStyle="1" w:styleId="APALevel1">
    <w:name w:val="APA Level 1"/>
    <w:basedOn w:val="heading10"/>
    <w:next w:val="BodyText"/>
    <w:rsid w:val="00126E45"/>
  </w:style>
  <w:style w:type="paragraph" w:customStyle="1" w:styleId="APALevel2">
    <w:name w:val="APA Level 2"/>
    <w:basedOn w:val="heading20"/>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0"/>
    <w:next w:val="Normal0"/>
    <w:qFormat/>
    <w:pPr>
      <w:spacing w:before="120" w:after="120"/>
    </w:pPr>
    <w:rPr>
      <w:b/>
      <w:bCs/>
    </w:rPr>
  </w:style>
  <w:style w:type="paragraph" w:customStyle="1" w:styleId="CenteredTextSingleSpace">
    <w:name w:val="Centered Text Single Space"/>
    <w:basedOn w:val="Normal0"/>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0"/>
    <w:next w:val="Normal0"/>
    <w:semiHidden/>
    <w:pPr>
      <w:ind w:left="480" w:hanging="480"/>
    </w:pPr>
  </w:style>
  <w:style w:type="paragraph" w:styleId="TOC1">
    <w:name w:val="toc 1"/>
    <w:basedOn w:val="Normal0"/>
    <w:next w:val="Normal0"/>
    <w:autoRedefine/>
    <w:semiHidden/>
    <w:pPr>
      <w:tabs>
        <w:tab w:val="right" w:leader="dot" w:pos="9360"/>
      </w:tabs>
      <w:spacing w:before="240"/>
      <w:ind w:left="720" w:right="720" w:hanging="720"/>
      <w:outlineLvl w:val="0"/>
    </w:pPr>
    <w:rPr>
      <w:noProof/>
    </w:rPr>
  </w:style>
  <w:style w:type="paragraph" w:styleId="TOC2">
    <w:name w:val="toc 2"/>
    <w:basedOn w:val="Normal0"/>
    <w:next w:val="Normal0"/>
    <w:autoRedefine/>
    <w:semiHidden/>
    <w:pPr>
      <w:tabs>
        <w:tab w:val="right" w:leader="dot" w:pos="9360"/>
      </w:tabs>
      <w:ind w:left="1080" w:right="720" w:hanging="720"/>
    </w:pPr>
    <w:rPr>
      <w:noProof/>
    </w:rPr>
  </w:style>
  <w:style w:type="paragraph" w:styleId="TOC3">
    <w:name w:val="toc 3"/>
    <w:basedOn w:val="Normal0"/>
    <w:next w:val="Normal0"/>
    <w:autoRedefine/>
    <w:semiHidden/>
    <w:rsid w:val="00D05438"/>
    <w:pPr>
      <w:jc w:val="center"/>
    </w:pPr>
  </w:style>
  <w:style w:type="paragraph" w:styleId="TOC4">
    <w:name w:val="toc 4"/>
    <w:basedOn w:val="Normal0"/>
    <w:next w:val="Normal0"/>
    <w:autoRedefine/>
    <w:semiHidden/>
    <w:pPr>
      <w:ind w:left="1800" w:right="720" w:hanging="720"/>
    </w:pPr>
  </w:style>
  <w:style w:type="paragraph" w:styleId="TOC5">
    <w:name w:val="toc 5"/>
    <w:basedOn w:val="Normal0"/>
    <w:next w:val="Normal0"/>
    <w:autoRedefine/>
    <w:semiHidden/>
    <w:pPr>
      <w:ind w:left="2160" w:right="720" w:hanging="720"/>
    </w:pPr>
  </w:style>
  <w:style w:type="paragraph" w:styleId="TOC6">
    <w:name w:val="toc 6"/>
    <w:basedOn w:val="Normal0"/>
    <w:next w:val="Normal0"/>
    <w:autoRedefine/>
    <w:semiHidden/>
    <w:pPr>
      <w:ind w:left="1200"/>
    </w:pPr>
  </w:style>
  <w:style w:type="paragraph" w:styleId="TOC7">
    <w:name w:val="toc 7"/>
    <w:basedOn w:val="Normal0"/>
    <w:next w:val="Normal0"/>
    <w:autoRedefine/>
    <w:semiHidden/>
    <w:pPr>
      <w:ind w:left="1440"/>
    </w:pPr>
  </w:style>
  <w:style w:type="paragraph" w:styleId="TOC8">
    <w:name w:val="toc 8"/>
    <w:basedOn w:val="Normal0"/>
    <w:next w:val="Normal0"/>
    <w:autoRedefine/>
    <w:semiHidden/>
    <w:pPr>
      <w:ind w:left="1680"/>
    </w:pPr>
  </w:style>
  <w:style w:type="paragraph" w:styleId="TOC9">
    <w:name w:val="toc 9"/>
    <w:basedOn w:val="Normal0"/>
    <w:next w:val="Normal0"/>
    <w:autoRedefine/>
    <w:semiHidden/>
    <w:pPr>
      <w:ind w:left="1920"/>
    </w:pPr>
  </w:style>
  <w:style w:type="character" w:styleId="CommentReference">
    <w:name w:val="annotation reference"/>
    <w:semiHidden/>
    <w:rPr>
      <w:sz w:val="16"/>
      <w:szCs w:val="16"/>
    </w:rPr>
  </w:style>
  <w:style w:type="paragraph" w:styleId="CommentText">
    <w:name w:val="annotation text"/>
    <w:basedOn w:val="Normal0"/>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0"/>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0"/>
    <w:rsid w:val="003C6A56"/>
    <w:pPr>
      <w:autoSpaceDE/>
      <w:autoSpaceDN/>
    </w:pPr>
    <w:rPr>
      <w:rFonts w:ascii="Verdana" w:hAnsi="Verdana"/>
      <w:color w:val="726F65"/>
    </w:rPr>
  </w:style>
  <w:style w:type="paragraph" w:styleId="Bibliography">
    <w:name w:val="Bibliography"/>
    <w:basedOn w:val="Normal0"/>
    <w:next w:val="Normal0"/>
    <w:uiPriority w:val="37"/>
    <w:semiHidden/>
    <w:unhideWhenUsed/>
    <w:rsid w:val="00D7153C"/>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520</Words>
  <Characters>2965</Characters>
  <Application>Microsoft Office Word</Application>
  <DocSecurity>0</DocSecurity>
  <Lines>24</Lines>
  <Paragraphs>6</Paragraphs>
  <ScaleCrop>false</ScaleCrop>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Curtis McClane</cp:lastModifiedBy>
  <cp:revision>2</cp:revision>
  <dcterms:created xsi:type="dcterms:W3CDTF">2023-06-22T18:41:00Z</dcterms:created>
  <dcterms:modified xsi:type="dcterms:W3CDTF">2023-06-22T18:41:00Z</dcterms:modified>
</cp:coreProperties>
</file>