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421E" w:rsidRDefault="0096421E">
      <w:pPr>
        <w:rPr>
          <w:b/>
        </w:rPr>
      </w:pPr>
      <w:bookmarkStart w:id="0" w:name="_heading=h.gjdgxs" w:colFirst="0" w:colLast="0"/>
      <w:bookmarkEnd w:id="0"/>
    </w:p>
    <w:p w14:paraId="00000002" w14:textId="77777777" w:rsidR="0096421E" w:rsidRDefault="0096421E">
      <w:pPr>
        <w:rPr>
          <w:b/>
        </w:rPr>
      </w:pPr>
    </w:p>
    <w:p w14:paraId="00000003" w14:textId="77777777" w:rsidR="0096421E" w:rsidRDefault="0096421E">
      <w:pPr>
        <w:rPr>
          <w:b/>
        </w:rPr>
      </w:pPr>
    </w:p>
    <w:p w14:paraId="00000004" w14:textId="77777777" w:rsidR="0096421E" w:rsidRDefault="0096421E">
      <w:pPr>
        <w:rPr>
          <w:b/>
        </w:rPr>
      </w:pPr>
    </w:p>
    <w:p w14:paraId="00000005" w14:textId="77777777" w:rsidR="0096421E" w:rsidRDefault="0096421E">
      <w:pPr>
        <w:rPr>
          <w:b/>
        </w:rPr>
      </w:pPr>
    </w:p>
    <w:p w14:paraId="00000006" w14:textId="77777777" w:rsidR="0096421E" w:rsidRDefault="0096421E">
      <w:pPr>
        <w:rPr>
          <w:b/>
        </w:rPr>
      </w:pPr>
    </w:p>
    <w:p w14:paraId="00000007" w14:textId="77777777" w:rsidR="0096421E" w:rsidRDefault="0096421E">
      <w:pPr>
        <w:rPr>
          <w:b/>
        </w:rPr>
      </w:pPr>
    </w:p>
    <w:p w14:paraId="00000008" w14:textId="77777777" w:rsidR="0096421E" w:rsidRDefault="0096421E">
      <w:pPr>
        <w:rPr>
          <w:b/>
        </w:rPr>
      </w:pPr>
    </w:p>
    <w:p w14:paraId="00000009" w14:textId="77777777" w:rsidR="0096421E" w:rsidRDefault="0096421E">
      <w:pPr>
        <w:rPr>
          <w:b/>
        </w:rPr>
      </w:pPr>
    </w:p>
    <w:p w14:paraId="0000000A" w14:textId="77777777" w:rsidR="0096421E" w:rsidRPr="000000F5" w:rsidRDefault="0096421E" w:rsidP="000000F5">
      <w:pPr>
        <w:spacing w:line="480" w:lineRule="auto"/>
      </w:pPr>
    </w:p>
    <w:p w14:paraId="0000000B" w14:textId="77777777" w:rsidR="0096421E" w:rsidRDefault="0096421E">
      <w:pPr>
        <w:rPr>
          <w:b/>
        </w:rPr>
      </w:pPr>
    </w:p>
    <w:p w14:paraId="0000000C" w14:textId="77777777" w:rsidR="0096421E" w:rsidRDefault="0096421E">
      <w:pPr>
        <w:rPr>
          <w:b/>
        </w:rPr>
      </w:pPr>
    </w:p>
    <w:p w14:paraId="0000000D" w14:textId="77777777" w:rsidR="0096421E" w:rsidRDefault="0096421E">
      <w:pPr>
        <w:rPr>
          <w:b/>
        </w:rPr>
      </w:pPr>
    </w:p>
    <w:p w14:paraId="1A279202"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Transforming People Problems</w:t>
      </w:r>
    </w:p>
    <w:p w14:paraId="0000000F" w14:textId="77777777" w:rsidR="0096421E" w:rsidRPr="000000F5" w:rsidRDefault="0096421E" w:rsidP="000000F5">
      <w:pPr>
        <w:spacing w:line="480" w:lineRule="auto"/>
        <w:jc w:val="center"/>
      </w:pPr>
    </w:p>
    <w:p w14:paraId="4BC350B1"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Rachel Gonatas</w:t>
      </w:r>
    </w:p>
    <w:p w14:paraId="00000011" w14:textId="77777777" w:rsidR="0096421E" w:rsidRPr="000000F5" w:rsidRDefault="0096421E" w:rsidP="000000F5">
      <w:pPr>
        <w:spacing w:line="480" w:lineRule="auto"/>
        <w:jc w:val="center"/>
      </w:pPr>
    </w:p>
    <w:p w14:paraId="00000012" w14:textId="77777777" w:rsidR="0096421E" w:rsidRPr="000000F5" w:rsidRDefault="00400886" w:rsidP="000000F5">
      <w:pPr>
        <w:spacing w:line="480" w:lineRule="auto"/>
        <w:jc w:val="center"/>
      </w:pPr>
      <w:r w:rsidRPr="000000F5">
        <w:t>Omega Graduate School</w:t>
      </w:r>
    </w:p>
    <w:p w14:paraId="00000013" w14:textId="77777777" w:rsidR="0096421E" w:rsidRPr="000000F5" w:rsidRDefault="0096421E" w:rsidP="000000F5">
      <w:pPr>
        <w:spacing w:line="480" w:lineRule="auto"/>
        <w:jc w:val="center"/>
      </w:pPr>
    </w:p>
    <w:p w14:paraId="2CEF85E5" w14:textId="1294DF78" w:rsidR="00C463A5" w:rsidRPr="000000F5" w:rsidRDefault="004A1A77" w:rsidP="000000F5">
      <w:pPr>
        <w:pBdr>
          <w:top w:val="nil"/>
          <w:left w:val="nil"/>
          <w:bottom w:val="nil"/>
          <w:right w:val="nil"/>
          <w:between w:val="nil"/>
        </w:pBdr>
        <w:tabs>
          <w:tab w:val="right" w:pos="8640"/>
        </w:tabs>
        <w:spacing w:line="480" w:lineRule="auto"/>
        <w:jc w:val="center"/>
        <w:rPr>
          <w:color w:val="000000"/>
        </w:rPr>
      </w:pPr>
      <w:r>
        <w:rPr>
          <w:color w:val="000000"/>
        </w:rPr>
        <w:t>July 1</w:t>
      </w:r>
      <w:r w:rsidR="00236D7D">
        <w:rPr>
          <w:color w:val="000000"/>
        </w:rPr>
        <w:t>8</w:t>
      </w:r>
      <w:r w:rsidR="00C463A5" w:rsidRPr="000000F5">
        <w:rPr>
          <w:color w:val="000000"/>
        </w:rPr>
        <w:t>, 2023</w:t>
      </w:r>
    </w:p>
    <w:p w14:paraId="00000015" w14:textId="77777777" w:rsidR="0096421E" w:rsidRPr="000000F5" w:rsidRDefault="0096421E" w:rsidP="000000F5">
      <w:pPr>
        <w:spacing w:line="480" w:lineRule="auto"/>
        <w:jc w:val="center"/>
      </w:pPr>
    </w:p>
    <w:p w14:paraId="00000016" w14:textId="77777777" w:rsidR="0096421E" w:rsidRPr="000000F5" w:rsidRDefault="0096421E" w:rsidP="000000F5">
      <w:pPr>
        <w:spacing w:line="480" w:lineRule="auto"/>
        <w:jc w:val="center"/>
      </w:pPr>
    </w:p>
    <w:p w14:paraId="00000017" w14:textId="77777777" w:rsidR="0096421E" w:rsidRPr="000000F5" w:rsidRDefault="0096421E" w:rsidP="000000F5">
      <w:pPr>
        <w:spacing w:line="480" w:lineRule="auto"/>
        <w:jc w:val="center"/>
      </w:pPr>
    </w:p>
    <w:p w14:paraId="00000018" w14:textId="77777777" w:rsidR="0096421E" w:rsidRPr="000000F5" w:rsidRDefault="0096421E" w:rsidP="000000F5">
      <w:pPr>
        <w:spacing w:line="480" w:lineRule="auto"/>
        <w:jc w:val="center"/>
      </w:pPr>
    </w:p>
    <w:p w14:paraId="00000019" w14:textId="77777777" w:rsidR="0096421E" w:rsidRPr="000000F5" w:rsidRDefault="0096421E" w:rsidP="000000F5">
      <w:pPr>
        <w:spacing w:line="480" w:lineRule="auto"/>
        <w:jc w:val="center"/>
      </w:pPr>
    </w:p>
    <w:p w14:paraId="63B26329"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p>
    <w:p w14:paraId="4D92FA27"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Dr. David Ward Ph.D.</w:t>
      </w:r>
    </w:p>
    <w:p w14:paraId="0000001E" w14:textId="18F3D602" w:rsidR="0096421E" w:rsidRPr="000000F5" w:rsidRDefault="00400886" w:rsidP="00314905">
      <w:pPr>
        <w:spacing w:line="480" w:lineRule="auto"/>
        <w:rPr>
          <w:b/>
        </w:rPr>
      </w:pPr>
      <w:r w:rsidRPr="000000F5">
        <w:br w:type="page"/>
      </w:r>
    </w:p>
    <w:p w14:paraId="7DDE6641" w14:textId="77777777" w:rsidR="0003518F" w:rsidRDefault="0003518F" w:rsidP="0003518F">
      <w:pPr>
        <w:spacing w:line="480" w:lineRule="auto"/>
        <w:ind w:left="720" w:hanging="720"/>
        <w:jc w:val="both"/>
        <w:rPr>
          <w:b/>
        </w:rPr>
      </w:pPr>
      <w:r>
        <w:rPr>
          <w:b/>
        </w:rPr>
        <w:lastRenderedPageBreak/>
        <w:t>120 Day - Course Learning Journal</w:t>
      </w:r>
    </w:p>
    <w:p w14:paraId="5805D614" w14:textId="77777777" w:rsidR="0003518F" w:rsidRPr="00FE0B26" w:rsidRDefault="0003518F" w:rsidP="0003518F">
      <w:pPr>
        <w:shd w:val="clear" w:color="auto" w:fill="FFFFFF"/>
        <w:spacing w:before="100" w:beforeAutospacing="1" w:after="100" w:afterAutospacing="1"/>
        <w:rPr>
          <w:color w:val="000000"/>
        </w:rPr>
      </w:pPr>
      <w:r w:rsidRPr="00FE0B26">
        <w:rPr>
          <w:color w:val="000000"/>
        </w:rP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w:t>
      </w:r>
    </w:p>
    <w:p w14:paraId="72F2B0E1" w14:textId="77777777" w:rsidR="0003518F" w:rsidRPr="00FE0B26" w:rsidRDefault="0003518F" w:rsidP="0003518F">
      <w:pPr>
        <w:shd w:val="clear" w:color="auto" w:fill="FFFFFF"/>
        <w:spacing w:before="100" w:beforeAutospacing="1" w:after="100" w:afterAutospacing="1"/>
        <w:rPr>
          <w:color w:val="000000"/>
        </w:rPr>
      </w:pPr>
      <w:r w:rsidRPr="00FE0B26">
        <w:rPr>
          <w:color w:val="000000"/>
        </w:rPr>
        <w:t>1. Introduction – Describe the expectations of the graduate program and the</w:t>
      </w:r>
    </w:p>
    <w:p w14:paraId="63788BFE" w14:textId="77777777" w:rsidR="0003518F" w:rsidRPr="00FE0B26" w:rsidRDefault="0003518F" w:rsidP="0003518F">
      <w:pPr>
        <w:shd w:val="clear" w:color="auto" w:fill="FFFFFF"/>
        <w:spacing w:before="100" w:beforeAutospacing="1" w:after="100" w:afterAutospacing="1"/>
        <w:rPr>
          <w:color w:val="000000"/>
        </w:rPr>
      </w:pPr>
      <w:proofErr w:type="gramStart"/>
      <w:r w:rsidRPr="00FE0B26">
        <w:rPr>
          <w:color w:val="000000"/>
        </w:rPr>
        <w:t>campus</w:t>
      </w:r>
      <w:proofErr w:type="gramEnd"/>
      <w:r w:rsidRPr="00FE0B26">
        <w:rPr>
          <w:color w:val="000000"/>
        </w:rPr>
        <w:t xml:space="preserve"> residency component for that course. Summarize the intent of the course, how it fits into the graduate program as a whole, and the relevance of its position in the curricular sequence.</w:t>
      </w:r>
    </w:p>
    <w:p w14:paraId="229F6A9D" w14:textId="77777777" w:rsidR="0003518F" w:rsidRPr="00FE0B26" w:rsidRDefault="0003518F" w:rsidP="0003518F">
      <w:pPr>
        <w:shd w:val="clear" w:color="auto" w:fill="FFFFFF"/>
        <w:spacing w:before="100" w:beforeAutospacing="1" w:after="100" w:afterAutospacing="1"/>
        <w:rPr>
          <w:color w:val="000000"/>
        </w:rPr>
      </w:pPr>
      <w:r w:rsidRPr="00FE0B26">
        <w:rPr>
          <w:color w:val="000000"/>
        </w:rPr>
        <w:t>2. Personal Growth - Describe your personal growth–how the course stretched or challenged you– as well as your progress in mastery of course content and skills during the week and through subsequent readings – what new insights or skills you gained.</w:t>
      </w:r>
    </w:p>
    <w:p w14:paraId="58C9CC9F" w14:textId="77777777" w:rsidR="0003518F" w:rsidRPr="00FE0B26" w:rsidRDefault="0003518F" w:rsidP="0003518F">
      <w:pPr>
        <w:shd w:val="clear" w:color="auto" w:fill="FFFFFF"/>
        <w:spacing w:before="100" w:beforeAutospacing="1" w:after="100" w:afterAutospacing="1"/>
        <w:rPr>
          <w:color w:val="000000"/>
        </w:rPr>
      </w:pPr>
      <w:r w:rsidRPr="00FE0B26">
        <w:rPr>
          <w:color w:val="000000"/>
        </w:rPr>
        <w:t>3. Reflective Entry - Add a reflective entry that describes the contextualization (or adaptation and relevant application) of new learning into your professional field. What questions or concerns have surfaced about your professional field as a result of your study?</w:t>
      </w:r>
    </w:p>
    <w:p w14:paraId="50BBC375" w14:textId="77777777" w:rsidR="0003518F" w:rsidRPr="00FE0B26" w:rsidRDefault="0003518F" w:rsidP="0003518F">
      <w:pPr>
        <w:shd w:val="clear" w:color="auto" w:fill="FFFFFF"/>
        <w:spacing w:before="100" w:beforeAutospacing="1" w:after="100" w:afterAutospacing="1"/>
        <w:rPr>
          <w:color w:val="000000"/>
        </w:rPr>
      </w:pPr>
      <w:r w:rsidRPr="00FE0B26">
        <w:rPr>
          <w:color w:val="000000"/>
        </w:rPr>
        <w:t>4. Future Expectations - Continue the journal by addressing questions and concerns you now have relating to the graduate program expectations.</w:t>
      </w:r>
    </w:p>
    <w:p w14:paraId="4E463539" w14:textId="77777777" w:rsidR="0003518F" w:rsidRPr="00FE0B26" w:rsidRDefault="0003518F" w:rsidP="0003518F">
      <w:pPr>
        <w:shd w:val="clear" w:color="auto" w:fill="FFFFFF"/>
        <w:spacing w:before="100" w:beforeAutospacing="1" w:after="100" w:afterAutospacing="1"/>
        <w:rPr>
          <w:color w:val="000000"/>
        </w:rPr>
      </w:pPr>
      <w:r w:rsidRPr="00FE0B26">
        <w:rPr>
          <w:color w:val="000000"/>
        </w:rPr>
        <w:t>5. Conclusion – Synthesize the three body sections above, evaluating the effectiveness of the course in meeting your professional, religious, and educational goals.</w:t>
      </w:r>
    </w:p>
    <w:p w14:paraId="76749DC0" w14:textId="77777777" w:rsidR="0003518F" w:rsidRDefault="0003518F" w:rsidP="0003518F">
      <w:pPr>
        <w:spacing w:line="480" w:lineRule="auto"/>
        <w:jc w:val="both"/>
      </w:pPr>
    </w:p>
    <w:p w14:paraId="578BAA1E" w14:textId="1C818047" w:rsidR="006E0086" w:rsidRDefault="006E0086" w:rsidP="000000F5">
      <w:pPr>
        <w:spacing w:line="480" w:lineRule="auto"/>
        <w:rPr>
          <w:color w:val="222222"/>
          <w:shd w:val="clear" w:color="auto" w:fill="FFFFFF"/>
        </w:rPr>
      </w:pPr>
    </w:p>
    <w:p w14:paraId="2F22F3AB" w14:textId="69A6328E" w:rsidR="00A963E0" w:rsidRDefault="00A963E0" w:rsidP="000000F5">
      <w:pPr>
        <w:spacing w:line="480" w:lineRule="auto"/>
        <w:rPr>
          <w:color w:val="222222"/>
          <w:shd w:val="clear" w:color="auto" w:fill="FFFFFF"/>
        </w:rPr>
      </w:pPr>
    </w:p>
    <w:p w14:paraId="27EE62CE" w14:textId="26926E7E" w:rsidR="00A963E0" w:rsidRDefault="00A963E0" w:rsidP="000000F5">
      <w:pPr>
        <w:spacing w:line="480" w:lineRule="auto"/>
        <w:rPr>
          <w:color w:val="222222"/>
          <w:shd w:val="clear" w:color="auto" w:fill="FFFFFF"/>
        </w:rPr>
      </w:pPr>
    </w:p>
    <w:p w14:paraId="5AA5AD6A" w14:textId="77777777" w:rsidR="00A963E0" w:rsidRPr="000000F5" w:rsidRDefault="00A963E0" w:rsidP="000000F5">
      <w:pPr>
        <w:spacing w:line="480" w:lineRule="auto"/>
        <w:rPr>
          <w:color w:val="222222"/>
          <w:shd w:val="clear" w:color="auto" w:fill="FFFFFF"/>
        </w:rPr>
      </w:pPr>
    </w:p>
    <w:p w14:paraId="5A3903C9" w14:textId="77777777" w:rsidR="00A963E0" w:rsidRDefault="00A963E0" w:rsidP="00A963E0">
      <w:pPr>
        <w:spacing w:line="480" w:lineRule="auto"/>
        <w:jc w:val="both"/>
      </w:pPr>
    </w:p>
    <w:p w14:paraId="58531F98" w14:textId="77777777" w:rsidR="00A963E0" w:rsidRPr="0007780B" w:rsidRDefault="00A963E0" w:rsidP="00A963E0">
      <w:pPr>
        <w:pStyle w:val="Heading1"/>
        <w:numPr>
          <w:ilvl w:val="0"/>
          <w:numId w:val="7"/>
        </w:numPr>
        <w:spacing w:line="480" w:lineRule="auto"/>
        <w:jc w:val="left"/>
        <w:rPr>
          <w:rFonts w:asciiTheme="minorHAnsi" w:hAnsiTheme="minorHAnsi" w:cstheme="minorHAnsi"/>
          <w:sz w:val="24"/>
        </w:rPr>
      </w:pPr>
      <w:r w:rsidRPr="0007780B">
        <w:rPr>
          <w:rFonts w:asciiTheme="minorHAnsi" w:hAnsiTheme="minorHAnsi" w:cstheme="minorHAnsi"/>
          <w:sz w:val="24"/>
        </w:rPr>
        <w:lastRenderedPageBreak/>
        <w:t>Introduction</w:t>
      </w:r>
    </w:p>
    <w:p w14:paraId="4E28AFD8" w14:textId="77777777" w:rsidR="00D6602F" w:rsidRDefault="001222B1" w:rsidP="001222B1">
      <w:pPr>
        <w:spacing w:line="480" w:lineRule="auto"/>
        <w:ind w:firstLine="270"/>
      </w:pPr>
      <w:r w:rsidRPr="000B194E">
        <w:t>Transformational Leadership emphasizes the importance of change in organizations, as it allows for the release of power and the possibility of failure. This approach allows for innovation and transformation in decision-making, transforming decision-making into a ritual for solace and support. Emotional intelligence and cultural awareness are crucial in re-framing an organization, as shifting our viewpoint opens up opportunities for creativity. By embracing change, organizations can adapt and thrive in the face of adversity.</w:t>
      </w:r>
      <w:r w:rsidR="00D6602F" w:rsidRPr="00D6602F">
        <w:t xml:space="preserve"> </w:t>
      </w:r>
    </w:p>
    <w:p w14:paraId="624F73F0" w14:textId="1136A546" w:rsidR="00D6602F" w:rsidRPr="004E4E3C" w:rsidRDefault="00D6602F" w:rsidP="00573DBD">
      <w:pPr>
        <w:spacing w:line="480" w:lineRule="auto"/>
        <w:ind w:firstLine="270"/>
      </w:pPr>
      <w:r w:rsidRPr="00CF1713">
        <w:t>Organizations</w:t>
      </w:r>
      <w:r w:rsidRPr="00933EBE">
        <w:t xml:space="preserve"> must construct the future by leaders experiencing new emotions, considering new thoughts, and taking new actions. Instead of addressing Transformational Challenges, teams often deal with technical issues, causing problems to persist. The concept of considering new opportunities and ideas establishes the future of an organization. In education, educators implement fresh curricula to improve student results. Involving students in lessons is the best strategy, as better results result from inspiring them, assisting in mastering executive functi</w:t>
      </w:r>
      <w:r w:rsidR="00FC72AA">
        <w:t xml:space="preserve">oning, and fostering </w:t>
      </w:r>
      <w:proofErr w:type="gramStart"/>
      <w:r w:rsidR="00FC72AA">
        <w:t>creativity.</w:t>
      </w:r>
      <w:proofErr w:type="gramEnd"/>
      <w:r w:rsidR="00573DBD">
        <w:t xml:space="preserve"> </w:t>
      </w:r>
      <w:r w:rsidRPr="00933EBE">
        <w:t>Examining the same source, such as the curriculum, may lead to a continuous cycle of challenges</w:t>
      </w:r>
      <w:r w:rsidR="00573DBD">
        <w:t xml:space="preserve">. </w:t>
      </w:r>
      <w:r w:rsidRPr="00971F31">
        <w:t>Changing the emotional environment or perspective from which a situation is perceived is an effective reframing technique.</w:t>
      </w:r>
    </w:p>
    <w:p w14:paraId="0B1E357B" w14:textId="39C1FE8F" w:rsidR="00A963E0" w:rsidRDefault="00A963E0" w:rsidP="00D6602F">
      <w:pPr>
        <w:spacing w:line="480" w:lineRule="auto"/>
        <w:ind w:firstLine="270"/>
      </w:pPr>
    </w:p>
    <w:p w14:paraId="20F670CC" w14:textId="77777777" w:rsidR="00A963E0" w:rsidRPr="00CF5171" w:rsidRDefault="00A963E0" w:rsidP="00A963E0">
      <w:pPr>
        <w:pStyle w:val="Heading1"/>
        <w:numPr>
          <w:ilvl w:val="0"/>
          <w:numId w:val="7"/>
        </w:numPr>
        <w:spacing w:line="480" w:lineRule="auto"/>
        <w:jc w:val="left"/>
        <w:rPr>
          <w:rFonts w:asciiTheme="minorHAnsi" w:hAnsiTheme="minorHAnsi" w:cstheme="minorHAnsi"/>
          <w:sz w:val="24"/>
        </w:rPr>
      </w:pPr>
      <w:r w:rsidRPr="00CF5171">
        <w:rPr>
          <w:rFonts w:asciiTheme="minorHAnsi" w:hAnsiTheme="minorHAnsi" w:cstheme="minorHAnsi"/>
          <w:sz w:val="24"/>
        </w:rPr>
        <w:t>Personal Growth</w:t>
      </w:r>
    </w:p>
    <w:p w14:paraId="503E640D" w14:textId="3987C7D9" w:rsidR="00D6602F" w:rsidRDefault="00A963E0" w:rsidP="00FC72AA">
      <w:pPr>
        <w:spacing w:line="480" w:lineRule="auto"/>
        <w:ind w:firstLine="270"/>
      </w:pPr>
      <w:r>
        <w:t xml:space="preserve"> </w:t>
      </w:r>
      <w:r w:rsidR="00D6602F">
        <w:t xml:space="preserve">This course has pushed me to integrate faith, </w:t>
      </w:r>
      <w:r w:rsidR="001A5697">
        <w:t xml:space="preserve">and </w:t>
      </w:r>
      <w:r w:rsidR="00D6602F">
        <w:t xml:space="preserve">explore </w:t>
      </w:r>
      <w:r w:rsidR="001A5697">
        <w:t xml:space="preserve">how to build trust to support those individuals </w:t>
      </w:r>
      <w:r w:rsidR="00D6602F">
        <w:t xml:space="preserve">in my personal and professional leadership. It has improved my abilities and skills in structuring and meeting these requirements. The course has helped me understand myself and my pursuits, enabling me to acquire information necessary for personal convictions and understanding the process of partnership and shared values. Community building within an </w:t>
      </w:r>
      <w:r w:rsidR="00D6602F">
        <w:lastRenderedPageBreak/>
        <w:t>organization is essential for jointly serving and carrying out the common vision. The ability to use this leader-developed method has pushed me to share leadershi</w:t>
      </w:r>
      <w:r w:rsidR="00D6602F">
        <w:t>p and continue pushing forward.</w:t>
      </w:r>
    </w:p>
    <w:p w14:paraId="5191E3D7" w14:textId="34ACF987" w:rsidR="00D6602F" w:rsidRDefault="00D6602F" w:rsidP="00D6602F">
      <w:pPr>
        <w:spacing w:line="480" w:lineRule="auto"/>
        <w:ind w:firstLine="630"/>
      </w:pPr>
      <w:r>
        <w:t>I am now incorporating critical thinking into my daily life, benefiting not only my personal transformation but also those of others. Reflecting on past experiences and faith integration can help me learn what I can do better in the future and how faith integrati</w:t>
      </w:r>
      <w:r>
        <w:t>on can support better outcomes.</w:t>
      </w:r>
    </w:p>
    <w:p w14:paraId="1A15E455" w14:textId="0375E826" w:rsidR="00314905" w:rsidRDefault="00D6602F" w:rsidP="00314905">
      <w:pPr>
        <w:spacing w:line="480" w:lineRule="auto"/>
        <w:ind w:firstLine="630"/>
      </w:pPr>
      <w:r>
        <w:t>Stakeholder engagement is crucial for supporting companies' operational excellence, strategic direction, and sustainable development. It helps decision-makers work more effectively, create better outcomes, raise equality in decision-making, and test and develop ideas before implementation. Experts emphasize the importance of strategic planning and stakeholder buy-in in organizational development. By listening to and learning from stake</w:t>
      </w:r>
      <w:r w:rsidR="009F0B51">
        <w:t>holders, organizations can impro</w:t>
      </w:r>
      <w:r>
        <w:t>ve their operations, create better outcomes, and foster equality in decision-making.</w:t>
      </w:r>
    </w:p>
    <w:p w14:paraId="5D57AD81" w14:textId="77777777" w:rsidR="00314905" w:rsidRDefault="00314905" w:rsidP="00314905">
      <w:pPr>
        <w:spacing w:line="480" w:lineRule="auto"/>
        <w:ind w:firstLine="630"/>
      </w:pPr>
    </w:p>
    <w:p w14:paraId="3D2C235A" w14:textId="29D59492" w:rsidR="00314905" w:rsidRPr="00314905" w:rsidRDefault="00114A9B" w:rsidP="00314905">
      <w:pPr>
        <w:pStyle w:val="ListParagraph"/>
        <w:numPr>
          <w:ilvl w:val="0"/>
          <w:numId w:val="7"/>
        </w:numPr>
        <w:spacing w:line="480" w:lineRule="auto"/>
      </w:pPr>
      <w:r w:rsidRPr="00314905">
        <w:rPr>
          <w:rFonts w:asciiTheme="minorHAnsi" w:hAnsiTheme="minorHAnsi" w:cstheme="minorHAnsi"/>
          <w:b/>
        </w:rPr>
        <w:t>Reflective Entry</w:t>
      </w:r>
    </w:p>
    <w:p w14:paraId="386ECC42" w14:textId="7355C9D0" w:rsidR="00A84EEB" w:rsidRPr="00314905" w:rsidRDefault="0036466C" w:rsidP="00314905">
      <w:pPr>
        <w:spacing w:line="480" w:lineRule="auto"/>
        <w:ind w:firstLine="630"/>
      </w:pPr>
      <w:r w:rsidRPr="00314905">
        <w:t xml:space="preserve">In my field of work, it is necessary to investigate the strategies that are employed to handle employee concerns inside the institution. The need to find solutions to these problems encourages educators to look for methods to change and expand </w:t>
      </w:r>
      <w:r w:rsidR="000247C3" w:rsidRPr="00314905">
        <w:t xml:space="preserve">the </w:t>
      </w:r>
      <w:r w:rsidRPr="00314905">
        <w:t xml:space="preserve">educational curriculum as well as educational philosophy and practice. In order to do this, it is necessary to develop leaders that are open to working together and supporting the </w:t>
      </w:r>
      <w:r w:rsidR="000247C3" w:rsidRPr="00314905">
        <w:t>needs</w:t>
      </w:r>
      <w:r w:rsidRPr="00314905">
        <w:t xml:space="preserve"> of the stud</w:t>
      </w:r>
      <w:r w:rsidR="000247C3" w:rsidRPr="00314905">
        <w:t>ents. The identification and</w:t>
      </w:r>
      <w:r w:rsidRPr="00314905">
        <w:t xml:space="preserve"> the formation of partnerships with a group that is focused on reaching children where they are can be difficult, but it requires continuing supervision and a certain amount of perseverance. </w:t>
      </w:r>
      <w:r w:rsidR="00A84EEB" w:rsidRPr="00314905">
        <w:lastRenderedPageBreak/>
        <w:t>Including study and organizational skills in the curriculum can address societal issues and foster constructive social change.</w:t>
      </w:r>
    </w:p>
    <w:p w14:paraId="476D7475" w14:textId="49FC1907" w:rsidR="00DD6864" w:rsidRDefault="00A84EEB" w:rsidP="00FC72AA">
      <w:pPr>
        <w:pStyle w:val="Heading1"/>
        <w:spacing w:line="480" w:lineRule="auto"/>
        <w:ind w:left="10" w:firstLine="449"/>
        <w:jc w:val="left"/>
        <w:rPr>
          <w:rFonts w:ascii="Times New Roman" w:eastAsia="Times New Roman" w:hAnsi="Times New Roman" w:cs="Times New Roman"/>
          <w:b w:val="0"/>
          <w:color w:val="auto"/>
          <w:sz w:val="24"/>
        </w:rPr>
      </w:pPr>
      <w:r w:rsidRPr="00A84EEB">
        <w:rPr>
          <w:rFonts w:ascii="Times New Roman" w:eastAsia="Times New Roman" w:hAnsi="Times New Roman" w:cs="Times New Roman"/>
          <w:b w:val="0"/>
          <w:color w:val="auto"/>
          <w:sz w:val="24"/>
        </w:rPr>
        <w:t>A Christian view of culture fills the gap in naturalistic social theory by encouraging religious integration and social study to solve social problems. Understanding students' experiences helps teachers react to and control their feelings better, encouraging positive behaviors. A cycle of continual disengagement may persist if teachers prioritize content understanding over organizational and support abilities. To address this, teachers must cultivate leaders who are willing to collaborate and support student requirements. Identifying a need and forming a partnership with a team that focuses on meeting students where they are is challenging, but it requires God's ongoing guidance and fortitude.</w:t>
      </w:r>
    </w:p>
    <w:p w14:paraId="4584833B" w14:textId="1229A3A2" w:rsidR="00A963E0" w:rsidRPr="00DD6864" w:rsidRDefault="00A963E0" w:rsidP="00D91E9F">
      <w:pPr>
        <w:pStyle w:val="Heading1"/>
        <w:numPr>
          <w:ilvl w:val="0"/>
          <w:numId w:val="7"/>
        </w:numPr>
        <w:spacing w:line="480" w:lineRule="auto"/>
        <w:jc w:val="left"/>
        <w:rPr>
          <w:rFonts w:ascii="Times New Roman" w:eastAsia="Times New Roman" w:hAnsi="Times New Roman" w:cs="Times New Roman"/>
          <w:b w:val="0"/>
          <w:color w:val="auto"/>
          <w:sz w:val="24"/>
        </w:rPr>
      </w:pPr>
      <w:r w:rsidRPr="00B71384">
        <w:rPr>
          <w:rFonts w:asciiTheme="minorHAnsi" w:hAnsiTheme="minorHAnsi" w:cstheme="minorHAnsi"/>
          <w:sz w:val="24"/>
        </w:rPr>
        <w:t xml:space="preserve">Future Expectations </w:t>
      </w:r>
    </w:p>
    <w:p w14:paraId="07AB50AB" w14:textId="77777777" w:rsidR="00A963E0" w:rsidRDefault="00A963E0" w:rsidP="00A963E0">
      <w:pPr>
        <w:spacing w:line="480" w:lineRule="auto"/>
        <w:jc w:val="both"/>
      </w:pPr>
      <w:r>
        <w:t xml:space="preserve">          My continued improvement as a leader is one of my primary objectives for the remainder of my time spent in the graduate program. It has been challenging to draw a connection between leading and developing leadership.  Even though both of these subjects are clear to comprehend, it was challenging to bring them together in a way that made logical sense. As I move forward in the graduate program, it is my goal to keep developing my leadership skills.</w:t>
      </w:r>
    </w:p>
    <w:p w14:paraId="5242689E" w14:textId="77777777" w:rsidR="00A963E0" w:rsidRDefault="00A963E0" w:rsidP="00A963E0">
      <w:pPr>
        <w:spacing w:line="480" w:lineRule="auto"/>
        <w:jc w:val="both"/>
      </w:pPr>
      <w:r>
        <w:t>I hope to continue to grow as a leader and learn to develop partnerships while supporting common visions and shared values within the school system more effectively.</w:t>
      </w:r>
    </w:p>
    <w:p w14:paraId="58B44D96" w14:textId="77777777" w:rsidR="00A963E0" w:rsidRPr="00BB5A23" w:rsidRDefault="00A963E0" w:rsidP="00A963E0">
      <w:pPr>
        <w:pStyle w:val="line"/>
        <w:shd w:val="clear" w:color="auto" w:fill="FFFFFF"/>
        <w:spacing w:before="0" w:beforeAutospacing="0" w:after="0" w:afterAutospacing="0" w:line="480" w:lineRule="auto"/>
        <w:ind w:firstLine="270"/>
        <w:rPr>
          <w:color w:val="514D47"/>
          <w:spacing w:val="4"/>
        </w:rPr>
      </w:pPr>
      <w:r>
        <w:t xml:space="preserve">The Bible says, “Where there is no guidance, a people falls, but an abundance of counselors there is safety” (Proverbs 11:14). My pursuit is motivated by the need to understand how to be a leader through building partnerships, and the potential to be the leader who helps others become critical thinkers, good beings, and world changers for God. The expectation of this program is that it will assist this leader development in continuing and supporting the continuous growth of </w:t>
      </w:r>
      <w:r>
        <w:lastRenderedPageBreak/>
        <w:t>these spiritual, moral, and psychological values, providing me with the ability to understand and apply them in a way that can be shared with others and integrate them into my daily life.</w:t>
      </w:r>
    </w:p>
    <w:p w14:paraId="18116BAE" w14:textId="77777777" w:rsidR="00A963E0" w:rsidRDefault="00A963E0" w:rsidP="00A963E0">
      <w:pPr>
        <w:spacing w:line="480" w:lineRule="auto"/>
        <w:jc w:val="both"/>
      </w:pPr>
    </w:p>
    <w:p w14:paraId="6F5CB32C" w14:textId="5CA45C6F" w:rsidR="00A963E0" w:rsidRDefault="00A963E0" w:rsidP="00D91E9F">
      <w:pPr>
        <w:pStyle w:val="Heading1"/>
        <w:numPr>
          <w:ilvl w:val="0"/>
          <w:numId w:val="7"/>
        </w:numPr>
        <w:spacing w:line="480" w:lineRule="auto"/>
        <w:jc w:val="left"/>
        <w:rPr>
          <w:rFonts w:asciiTheme="minorHAnsi" w:hAnsiTheme="minorHAnsi" w:cstheme="minorHAnsi"/>
          <w:sz w:val="24"/>
        </w:rPr>
      </w:pPr>
      <w:bookmarkStart w:id="1" w:name="_GoBack"/>
      <w:bookmarkEnd w:id="1"/>
      <w:r>
        <w:rPr>
          <w:rFonts w:asciiTheme="minorHAnsi" w:hAnsiTheme="minorHAnsi" w:cstheme="minorHAnsi"/>
          <w:sz w:val="24"/>
        </w:rPr>
        <w:t>Conclusion</w:t>
      </w:r>
    </w:p>
    <w:p w14:paraId="2865E87B" w14:textId="251EA0B3" w:rsidR="001222B1" w:rsidRDefault="00DD6864" w:rsidP="001222B1">
      <w:pPr>
        <w:pStyle w:val="NormalWeb"/>
        <w:spacing w:line="480" w:lineRule="auto"/>
        <w:ind w:firstLine="270"/>
        <w:rPr>
          <w:rFonts w:eastAsia="Times New Roman"/>
        </w:rPr>
      </w:pPr>
      <w:r w:rsidRPr="00DD6864">
        <w:rPr>
          <w:rFonts w:eastAsia="Times New Roman"/>
        </w:rPr>
        <w:t xml:space="preserve">As change permits the release of power and the risk of failure, transformational leadership highlights the significance of change in organizations. With the help of this strategy, decision-making may be transformed into an innovative and supportive ritual. </w:t>
      </w:r>
      <w:r>
        <w:rPr>
          <w:rFonts w:eastAsia="Times New Roman"/>
        </w:rPr>
        <w:t>Analyzing one’s</w:t>
      </w:r>
      <w:r w:rsidR="00A963E0" w:rsidRPr="00C87A1B">
        <w:rPr>
          <w:rFonts w:eastAsia="Times New Roman"/>
        </w:rPr>
        <w:t xml:space="preserve"> self-concept and spirituality via the study of Formation and Science, cultivating an interdisciplinary approach. This strategy helps students assess their spiritual and moral development, which improves their leadership abilities. Leader development's contribution to society, as well as spiritual and moral value systems, articulating responses that are required to live and work with a common vision and shared ideals. In essence, the partnership process in leader development unites the community and forms an organization that provides the necessary purpose and values that give a framework for understanding the world and guiding personal and communal action. The goal is to figure out how to integrate leader development with shared values in a way that results in good spiritual, moral, and psychological change through a collaborative process.</w:t>
      </w:r>
    </w:p>
    <w:p w14:paraId="43B80888" w14:textId="101C6B23" w:rsidR="00A963E0" w:rsidRPr="001222B1" w:rsidRDefault="00A963E0" w:rsidP="001222B1">
      <w:pPr>
        <w:pStyle w:val="NormalWeb"/>
        <w:spacing w:line="480" w:lineRule="auto"/>
        <w:ind w:firstLine="720"/>
        <w:rPr>
          <w:rFonts w:eastAsia="Times New Roman"/>
        </w:rPr>
      </w:pPr>
      <w:r w:rsidRPr="00C87A1B">
        <w:rPr>
          <w:rFonts w:eastAsia="Times New Roman"/>
        </w:rPr>
        <w:t>My future objectives and anticipated outcomes of this program include continuing to develop</w:t>
      </w:r>
      <w:r w:rsidR="000247C3">
        <w:rPr>
          <w:rFonts w:eastAsia="Times New Roman"/>
        </w:rPr>
        <w:t xml:space="preserve"> and learn as</w:t>
      </w:r>
      <w:r w:rsidRPr="00C87A1B">
        <w:rPr>
          <w:rFonts w:eastAsia="Times New Roman"/>
        </w:rPr>
        <w:t xml:space="preserve"> I can continue to seek God's purpose and plan for my life.  Knowing that you are called to fulfill a purpose is more satisfying than merely surviving.  What we have been called to do by Him is determined by bringing honor to Christ and discovering His purpose for each day of </w:t>
      </w:r>
      <w:r>
        <w:rPr>
          <w:rFonts w:eastAsia="Times New Roman"/>
        </w:rPr>
        <w:t>our</w:t>
      </w:r>
      <w:r w:rsidRPr="00C87A1B">
        <w:rPr>
          <w:rFonts w:eastAsia="Times New Roman"/>
        </w:rPr>
        <w:t xml:space="preserve"> life.  God's faithful presence in us, as demonstrated by our beliefs, professions, </w:t>
      </w:r>
      <w:r w:rsidRPr="00C87A1B">
        <w:rPr>
          <w:rFonts w:eastAsia="Times New Roman"/>
        </w:rPr>
        <w:lastRenderedPageBreak/>
        <w:t>and other spheres of influence, is the foundation of our calling and purpose. In addition, it acknowledges that Christians are commanded to respond by being entirely present to God.</w:t>
      </w:r>
    </w:p>
    <w:p w14:paraId="26E7B414" w14:textId="6A05DF79" w:rsidR="00E22C49" w:rsidRPr="000000F5" w:rsidRDefault="00E22C49" w:rsidP="000000F5">
      <w:pPr>
        <w:spacing w:line="480" w:lineRule="auto"/>
        <w:rPr>
          <w:color w:val="222222"/>
          <w:shd w:val="clear" w:color="auto" w:fill="FFFFFF"/>
        </w:rPr>
      </w:pPr>
    </w:p>
    <w:p w14:paraId="7E5B0A8E" w14:textId="6E3F94A6" w:rsidR="00E22C49" w:rsidRPr="000000F5" w:rsidRDefault="00E22C49" w:rsidP="000000F5">
      <w:pPr>
        <w:spacing w:line="480" w:lineRule="auto"/>
        <w:rPr>
          <w:color w:val="222222"/>
          <w:shd w:val="clear" w:color="auto" w:fill="FFFFFF"/>
        </w:rPr>
      </w:pPr>
    </w:p>
    <w:sectPr w:rsidR="00E22C49" w:rsidRPr="000000F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0514" w14:textId="77777777" w:rsidR="00975D00" w:rsidRDefault="00975D00">
      <w:r>
        <w:separator/>
      </w:r>
    </w:p>
  </w:endnote>
  <w:endnote w:type="continuationSeparator" w:id="0">
    <w:p w14:paraId="716F4C12" w14:textId="77777777" w:rsidR="00975D00" w:rsidRDefault="009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975D00" w:rsidRDefault="00975D00">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810D3" w14:textId="77777777" w:rsidR="00975D00" w:rsidRDefault="00975D00">
      <w:r>
        <w:separator/>
      </w:r>
    </w:p>
  </w:footnote>
  <w:footnote w:type="continuationSeparator" w:id="0">
    <w:p w14:paraId="364A3D66" w14:textId="77777777" w:rsidR="00975D00" w:rsidRDefault="0097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6703A3C6" w:rsidR="00975D00" w:rsidRDefault="00975D00" w:rsidP="00C463A5">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LDR 815-22; </w:t>
    </w:r>
    <w:r w:rsidR="005B5F27">
      <w:rPr>
        <w:color w:val="000000"/>
        <w:sz w:val="20"/>
        <w:szCs w:val="20"/>
      </w:rPr>
      <w:t>Core 3</w:t>
    </w:r>
    <w:r w:rsidR="004A1A77">
      <w:rPr>
        <w:color w:val="000000"/>
        <w:sz w:val="20"/>
        <w:szCs w:val="20"/>
      </w:rPr>
      <w:t>; 120</w:t>
    </w:r>
    <w:r>
      <w:rPr>
        <w:color w:val="000000"/>
        <w:sz w:val="20"/>
        <w:szCs w:val="20"/>
      </w:rPr>
      <w:t xml:space="preserve">-Day Assignment   </w:t>
    </w:r>
    <w:r w:rsidR="004A1A77">
      <w:rPr>
        <w:sz w:val="20"/>
        <w:szCs w:val="20"/>
      </w:rPr>
      <w:t>07/1</w:t>
    </w:r>
    <w:r w:rsidR="00236D7D">
      <w:rPr>
        <w:sz w:val="20"/>
        <w:szCs w:val="20"/>
      </w:rPr>
      <w:t>8</w:t>
    </w:r>
    <w:r>
      <w:rPr>
        <w:sz w:val="20"/>
        <w:szCs w:val="20"/>
      </w:rPr>
      <w:t>/2023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91E9F">
      <w:rPr>
        <w:rFonts w:ascii="Arial" w:eastAsia="Arial" w:hAnsi="Arial" w:cs="Arial"/>
        <w:noProof/>
        <w:color w:val="000000"/>
        <w:sz w:val="16"/>
        <w:szCs w:val="16"/>
      </w:rPr>
      <w:t>6</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C20"/>
    <w:multiLevelType w:val="multilevel"/>
    <w:tmpl w:val="5D2E1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35EE2"/>
    <w:multiLevelType w:val="multilevel"/>
    <w:tmpl w:val="679C5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D91B04"/>
    <w:multiLevelType w:val="hybridMultilevel"/>
    <w:tmpl w:val="0770C21C"/>
    <w:lvl w:ilvl="0" w:tplc="388CC39E">
      <w:start w:val="4"/>
      <w:numFmt w:val="upperRoman"/>
      <w:lvlText w:val="%1&gt;"/>
      <w:lvlJc w:val="left"/>
      <w:pPr>
        <w:ind w:left="990" w:hanging="720"/>
      </w:pPr>
      <w:rPr>
        <w:rFonts w:asciiTheme="minorHAnsi" w:eastAsia="Arial" w:hAnsiTheme="minorHAnsi" w:cstheme="minorHAnsi"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EC699A"/>
    <w:multiLevelType w:val="hybridMultilevel"/>
    <w:tmpl w:val="CAB4F190"/>
    <w:lvl w:ilvl="0" w:tplc="DCE4C382">
      <w:start w:val="3"/>
      <w:numFmt w:val="upperRoman"/>
      <w:lvlText w:val="%1."/>
      <w:lvlJc w:val="left"/>
      <w:pPr>
        <w:ind w:left="990" w:hanging="72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46223E4B"/>
    <w:multiLevelType w:val="multilevel"/>
    <w:tmpl w:val="62DAB140"/>
    <w:lvl w:ilvl="0">
      <w:start w:val="1"/>
      <w:numFmt w:val="decimal"/>
      <w:lvlText w:val="%1."/>
      <w:lvlJc w:val="left"/>
      <w:pPr>
        <w:ind w:left="990" w:hanging="360"/>
      </w:pPr>
      <w:rPr>
        <w:rFonts w:hint="default"/>
        <w:b/>
      </w:rPr>
    </w:lvl>
    <w:lvl w:ilvl="1">
      <w:start w:val="2"/>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5" w15:restartNumberingAfterBreak="0">
    <w:nsid w:val="50841FF6"/>
    <w:multiLevelType w:val="multilevel"/>
    <w:tmpl w:val="90F453BE"/>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55A676D5"/>
    <w:multiLevelType w:val="hybridMultilevel"/>
    <w:tmpl w:val="5FF0E7F6"/>
    <w:lvl w:ilvl="0" w:tplc="5C64DC5C">
      <w:start w:val="1"/>
      <w:numFmt w:val="upperRoman"/>
      <w:lvlText w:val="%1."/>
      <w:lvlJc w:val="left"/>
      <w:pPr>
        <w:ind w:left="990" w:hanging="720"/>
      </w:pPr>
      <w:rPr>
        <w:b/>
      </w:rPr>
    </w:lvl>
    <w:lvl w:ilvl="1" w:tplc="04090019">
      <w:start w:val="1"/>
      <w:numFmt w:val="lowerLetter"/>
      <w:lvlText w:val="%2."/>
      <w:lvlJc w:val="left"/>
      <w:pPr>
        <w:ind w:left="1529" w:hanging="360"/>
      </w:pPr>
    </w:lvl>
    <w:lvl w:ilvl="2" w:tplc="0409001B">
      <w:start w:val="1"/>
      <w:numFmt w:val="lowerRoman"/>
      <w:lvlText w:val="%3."/>
      <w:lvlJc w:val="right"/>
      <w:pPr>
        <w:ind w:left="2249" w:hanging="180"/>
      </w:pPr>
    </w:lvl>
    <w:lvl w:ilvl="3" w:tplc="0409000F">
      <w:start w:val="1"/>
      <w:numFmt w:val="decimal"/>
      <w:lvlText w:val="%4."/>
      <w:lvlJc w:val="left"/>
      <w:pPr>
        <w:ind w:left="2969" w:hanging="360"/>
      </w:pPr>
    </w:lvl>
    <w:lvl w:ilvl="4" w:tplc="04090019">
      <w:start w:val="1"/>
      <w:numFmt w:val="lowerLetter"/>
      <w:lvlText w:val="%5."/>
      <w:lvlJc w:val="left"/>
      <w:pPr>
        <w:ind w:left="3689" w:hanging="360"/>
      </w:pPr>
    </w:lvl>
    <w:lvl w:ilvl="5" w:tplc="0409001B">
      <w:start w:val="1"/>
      <w:numFmt w:val="lowerRoman"/>
      <w:lvlText w:val="%6."/>
      <w:lvlJc w:val="right"/>
      <w:pPr>
        <w:ind w:left="4409" w:hanging="180"/>
      </w:pPr>
    </w:lvl>
    <w:lvl w:ilvl="6" w:tplc="0409000F">
      <w:start w:val="1"/>
      <w:numFmt w:val="decimal"/>
      <w:lvlText w:val="%7."/>
      <w:lvlJc w:val="left"/>
      <w:pPr>
        <w:ind w:left="5129" w:hanging="360"/>
      </w:pPr>
    </w:lvl>
    <w:lvl w:ilvl="7" w:tplc="04090019">
      <w:start w:val="1"/>
      <w:numFmt w:val="lowerLetter"/>
      <w:lvlText w:val="%8."/>
      <w:lvlJc w:val="left"/>
      <w:pPr>
        <w:ind w:left="5849" w:hanging="360"/>
      </w:pPr>
    </w:lvl>
    <w:lvl w:ilvl="8" w:tplc="0409001B">
      <w:start w:val="1"/>
      <w:numFmt w:val="lowerRoman"/>
      <w:lvlText w:val="%9."/>
      <w:lvlJc w:val="right"/>
      <w:pPr>
        <w:ind w:left="6569" w:hanging="180"/>
      </w:pPr>
    </w:lvl>
  </w:abstractNum>
  <w:abstractNum w:abstractNumId="7" w15:restartNumberingAfterBreak="0">
    <w:nsid w:val="631B515B"/>
    <w:multiLevelType w:val="multilevel"/>
    <w:tmpl w:val="A11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31A73"/>
    <w:multiLevelType w:val="multilevel"/>
    <w:tmpl w:val="912A7DA4"/>
    <w:lvl w:ilvl="0">
      <w:start w:val="1"/>
      <w:numFmt w:val="decimal"/>
      <w:lvlText w:val="%1."/>
      <w:lvlJc w:val="left"/>
      <w:pPr>
        <w:ind w:left="990" w:hanging="360"/>
      </w:pPr>
      <w:rPr>
        <w:rFonts w:hint="default"/>
        <w:b/>
      </w:rPr>
    </w:lvl>
    <w:lvl w:ilvl="1">
      <w:start w:val="1"/>
      <w:numFmt w:val="decimal"/>
      <w:isLgl/>
      <w:lvlText w:val="%1.%2"/>
      <w:lvlJc w:val="left"/>
      <w:pPr>
        <w:ind w:left="162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num w:numId="1">
    <w:abstractNumId w:val="0"/>
  </w:num>
  <w:num w:numId="2">
    <w:abstractNumId w:val="7"/>
  </w:num>
  <w:num w:numId="3">
    <w:abstractNumId w:val="8"/>
  </w:num>
  <w:num w:numId="4">
    <w:abstractNumId w:val="4"/>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E"/>
    <w:rsid w:val="000000F5"/>
    <w:rsid w:val="000034D3"/>
    <w:rsid w:val="00013662"/>
    <w:rsid w:val="000247C3"/>
    <w:rsid w:val="0003518F"/>
    <w:rsid w:val="00055666"/>
    <w:rsid w:val="000658A6"/>
    <w:rsid w:val="00080F1A"/>
    <w:rsid w:val="00084D2A"/>
    <w:rsid w:val="00087AB4"/>
    <w:rsid w:val="00096847"/>
    <w:rsid w:val="000975DE"/>
    <w:rsid w:val="000A2211"/>
    <w:rsid w:val="000B194E"/>
    <w:rsid w:val="000B6AEE"/>
    <w:rsid w:val="000C450F"/>
    <w:rsid w:val="000D1723"/>
    <w:rsid w:val="000D2AB9"/>
    <w:rsid w:val="000D385F"/>
    <w:rsid w:val="000D791E"/>
    <w:rsid w:val="000E1730"/>
    <w:rsid w:val="000E2447"/>
    <w:rsid w:val="000E31FF"/>
    <w:rsid w:val="00107652"/>
    <w:rsid w:val="00112F36"/>
    <w:rsid w:val="00114A9B"/>
    <w:rsid w:val="00117B2E"/>
    <w:rsid w:val="001222B1"/>
    <w:rsid w:val="00124B9D"/>
    <w:rsid w:val="00135698"/>
    <w:rsid w:val="00140E20"/>
    <w:rsid w:val="001425D7"/>
    <w:rsid w:val="001541D3"/>
    <w:rsid w:val="00155936"/>
    <w:rsid w:val="00162204"/>
    <w:rsid w:val="00163D7C"/>
    <w:rsid w:val="001818B5"/>
    <w:rsid w:val="001848D1"/>
    <w:rsid w:val="00184F74"/>
    <w:rsid w:val="00193E22"/>
    <w:rsid w:val="00194DB8"/>
    <w:rsid w:val="001A22CA"/>
    <w:rsid w:val="001A4312"/>
    <w:rsid w:val="001A54E3"/>
    <w:rsid w:val="001A5697"/>
    <w:rsid w:val="001A5EFA"/>
    <w:rsid w:val="001A62A6"/>
    <w:rsid w:val="001A730F"/>
    <w:rsid w:val="001A7F94"/>
    <w:rsid w:val="001C4086"/>
    <w:rsid w:val="001D1D45"/>
    <w:rsid w:val="001D43E4"/>
    <w:rsid w:val="001E7DAB"/>
    <w:rsid w:val="0020651A"/>
    <w:rsid w:val="00211957"/>
    <w:rsid w:val="00213C08"/>
    <w:rsid w:val="00214680"/>
    <w:rsid w:val="00221079"/>
    <w:rsid w:val="00234B45"/>
    <w:rsid w:val="00235E01"/>
    <w:rsid w:val="00236D7D"/>
    <w:rsid w:val="0024176F"/>
    <w:rsid w:val="00252C77"/>
    <w:rsid w:val="00254775"/>
    <w:rsid w:val="00257A35"/>
    <w:rsid w:val="00262D26"/>
    <w:rsid w:val="00271C67"/>
    <w:rsid w:val="00271E6F"/>
    <w:rsid w:val="0027404B"/>
    <w:rsid w:val="00274634"/>
    <w:rsid w:val="002756D3"/>
    <w:rsid w:val="00276F7D"/>
    <w:rsid w:val="00277DB0"/>
    <w:rsid w:val="00282281"/>
    <w:rsid w:val="00297BE3"/>
    <w:rsid w:val="002B7335"/>
    <w:rsid w:val="002C4339"/>
    <w:rsid w:val="002D1A09"/>
    <w:rsid w:val="0030334B"/>
    <w:rsid w:val="00305C34"/>
    <w:rsid w:val="00314905"/>
    <w:rsid w:val="00337125"/>
    <w:rsid w:val="00346CA7"/>
    <w:rsid w:val="00353556"/>
    <w:rsid w:val="003560DA"/>
    <w:rsid w:val="0036466C"/>
    <w:rsid w:val="00366D12"/>
    <w:rsid w:val="00382270"/>
    <w:rsid w:val="00393218"/>
    <w:rsid w:val="003954B0"/>
    <w:rsid w:val="003A2325"/>
    <w:rsid w:val="003B258D"/>
    <w:rsid w:val="003B3871"/>
    <w:rsid w:val="003C119C"/>
    <w:rsid w:val="003C38EB"/>
    <w:rsid w:val="003D6CA2"/>
    <w:rsid w:val="003D79D5"/>
    <w:rsid w:val="003F0086"/>
    <w:rsid w:val="003F2EB1"/>
    <w:rsid w:val="00400886"/>
    <w:rsid w:val="00400BF6"/>
    <w:rsid w:val="00415795"/>
    <w:rsid w:val="0042208A"/>
    <w:rsid w:val="00432186"/>
    <w:rsid w:val="004331AA"/>
    <w:rsid w:val="00437142"/>
    <w:rsid w:val="00437C99"/>
    <w:rsid w:val="0044497E"/>
    <w:rsid w:val="00451C19"/>
    <w:rsid w:val="00461FD4"/>
    <w:rsid w:val="0046254A"/>
    <w:rsid w:val="004635A4"/>
    <w:rsid w:val="00474924"/>
    <w:rsid w:val="00485E1B"/>
    <w:rsid w:val="00494D5F"/>
    <w:rsid w:val="004A1A77"/>
    <w:rsid w:val="004A28DB"/>
    <w:rsid w:val="004A3A90"/>
    <w:rsid w:val="004B682A"/>
    <w:rsid w:val="004C1F14"/>
    <w:rsid w:val="004C741B"/>
    <w:rsid w:val="004D1182"/>
    <w:rsid w:val="004D2972"/>
    <w:rsid w:val="004D52B7"/>
    <w:rsid w:val="004E0C11"/>
    <w:rsid w:val="004E4E3C"/>
    <w:rsid w:val="004E4F6C"/>
    <w:rsid w:val="004E5AA4"/>
    <w:rsid w:val="004F2463"/>
    <w:rsid w:val="004F4158"/>
    <w:rsid w:val="004F477E"/>
    <w:rsid w:val="004F5B88"/>
    <w:rsid w:val="004F5C92"/>
    <w:rsid w:val="004F75DA"/>
    <w:rsid w:val="0050507D"/>
    <w:rsid w:val="00506B1A"/>
    <w:rsid w:val="0050799E"/>
    <w:rsid w:val="00515103"/>
    <w:rsid w:val="00521093"/>
    <w:rsid w:val="0053281F"/>
    <w:rsid w:val="00555CDC"/>
    <w:rsid w:val="00565DE2"/>
    <w:rsid w:val="00566DA0"/>
    <w:rsid w:val="005711CD"/>
    <w:rsid w:val="00573DBD"/>
    <w:rsid w:val="00592435"/>
    <w:rsid w:val="00593607"/>
    <w:rsid w:val="00597475"/>
    <w:rsid w:val="005B0715"/>
    <w:rsid w:val="005B5F27"/>
    <w:rsid w:val="005B7604"/>
    <w:rsid w:val="005C4563"/>
    <w:rsid w:val="005D2562"/>
    <w:rsid w:val="005D4F12"/>
    <w:rsid w:val="005E41A3"/>
    <w:rsid w:val="005F0643"/>
    <w:rsid w:val="005F7078"/>
    <w:rsid w:val="00601A0B"/>
    <w:rsid w:val="006039A2"/>
    <w:rsid w:val="00606A2A"/>
    <w:rsid w:val="00611839"/>
    <w:rsid w:val="00611879"/>
    <w:rsid w:val="0062095D"/>
    <w:rsid w:val="00621EE8"/>
    <w:rsid w:val="006249ED"/>
    <w:rsid w:val="00642FCB"/>
    <w:rsid w:val="00644E2E"/>
    <w:rsid w:val="00654DBC"/>
    <w:rsid w:val="00655AA0"/>
    <w:rsid w:val="00665566"/>
    <w:rsid w:val="0067310A"/>
    <w:rsid w:val="006750AB"/>
    <w:rsid w:val="0067569F"/>
    <w:rsid w:val="0067605D"/>
    <w:rsid w:val="00684DC2"/>
    <w:rsid w:val="00697783"/>
    <w:rsid w:val="006A3375"/>
    <w:rsid w:val="006A5A12"/>
    <w:rsid w:val="006C061B"/>
    <w:rsid w:val="006C512B"/>
    <w:rsid w:val="006C6712"/>
    <w:rsid w:val="006C6C89"/>
    <w:rsid w:val="006D0FA7"/>
    <w:rsid w:val="006D665C"/>
    <w:rsid w:val="006D76F9"/>
    <w:rsid w:val="006E0086"/>
    <w:rsid w:val="006E7774"/>
    <w:rsid w:val="006F144E"/>
    <w:rsid w:val="00712FF4"/>
    <w:rsid w:val="0071447B"/>
    <w:rsid w:val="00715043"/>
    <w:rsid w:val="007215F5"/>
    <w:rsid w:val="00740FED"/>
    <w:rsid w:val="007435B8"/>
    <w:rsid w:val="007522BC"/>
    <w:rsid w:val="0076262E"/>
    <w:rsid w:val="00766835"/>
    <w:rsid w:val="00776B84"/>
    <w:rsid w:val="0078088D"/>
    <w:rsid w:val="00787D86"/>
    <w:rsid w:val="00791D91"/>
    <w:rsid w:val="00796EFB"/>
    <w:rsid w:val="007A496D"/>
    <w:rsid w:val="007A73D2"/>
    <w:rsid w:val="007A77BE"/>
    <w:rsid w:val="007B1F3A"/>
    <w:rsid w:val="007B362E"/>
    <w:rsid w:val="007C50A5"/>
    <w:rsid w:val="007F0973"/>
    <w:rsid w:val="0080298C"/>
    <w:rsid w:val="00806330"/>
    <w:rsid w:val="0081262A"/>
    <w:rsid w:val="0081380F"/>
    <w:rsid w:val="00814804"/>
    <w:rsid w:val="00814C56"/>
    <w:rsid w:val="0081646D"/>
    <w:rsid w:val="00850C18"/>
    <w:rsid w:val="00852A5F"/>
    <w:rsid w:val="0086566B"/>
    <w:rsid w:val="00883D97"/>
    <w:rsid w:val="008903E9"/>
    <w:rsid w:val="008A3C76"/>
    <w:rsid w:val="008E1C32"/>
    <w:rsid w:val="008E425A"/>
    <w:rsid w:val="008E7519"/>
    <w:rsid w:val="0090367C"/>
    <w:rsid w:val="009074B4"/>
    <w:rsid w:val="009131C7"/>
    <w:rsid w:val="009259BD"/>
    <w:rsid w:val="00933EBE"/>
    <w:rsid w:val="009340CE"/>
    <w:rsid w:val="00940F62"/>
    <w:rsid w:val="00947882"/>
    <w:rsid w:val="00957458"/>
    <w:rsid w:val="0096421E"/>
    <w:rsid w:val="00971F31"/>
    <w:rsid w:val="00975D00"/>
    <w:rsid w:val="00987FF5"/>
    <w:rsid w:val="00997AEB"/>
    <w:rsid w:val="009A42D9"/>
    <w:rsid w:val="009C69B5"/>
    <w:rsid w:val="009C706C"/>
    <w:rsid w:val="009D617E"/>
    <w:rsid w:val="009F0B51"/>
    <w:rsid w:val="009F7775"/>
    <w:rsid w:val="00A01B60"/>
    <w:rsid w:val="00A1731F"/>
    <w:rsid w:val="00A26DE3"/>
    <w:rsid w:val="00A27A17"/>
    <w:rsid w:val="00A33A27"/>
    <w:rsid w:val="00A432C0"/>
    <w:rsid w:val="00A443C7"/>
    <w:rsid w:val="00A52271"/>
    <w:rsid w:val="00A635CC"/>
    <w:rsid w:val="00A72603"/>
    <w:rsid w:val="00A740C2"/>
    <w:rsid w:val="00A77787"/>
    <w:rsid w:val="00A831B5"/>
    <w:rsid w:val="00A84EEB"/>
    <w:rsid w:val="00A9002C"/>
    <w:rsid w:val="00A92530"/>
    <w:rsid w:val="00A94207"/>
    <w:rsid w:val="00A963E0"/>
    <w:rsid w:val="00A96909"/>
    <w:rsid w:val="00AA287F"/>
    <w:rsid w:val="00AA6043"/>
    <w:rsid w:val="00AD4E01"/>
    <w:rsid w:val="00B050FF"/>
    <w:rsid w:val="00B152F4"/>
    <w:rsid w:val="00B27F04"/>
    <w:rsid w:val="00B373E7"/>
    <w:rsid w:val="00B405A8"/>
    <w:rsid w:val="00B44D16"/>
    <w:rsid w:val="00B61465"/>
    <w:rsid w:val="00B640C7"/>
    <w:rsid w:val="00B711A8"/>
    <w:rsid w:val="00B83198"/>
    <w:rsid w:val="00B97E88"/>
    <w:rsid w:val="00BA5F58"/>
    <w:rsid w:val="00BB05C8"/>
    <w:rsid w:val="00BC1803"/>
    <w:rsid w:val="00BC4CD0"/>
    <w:rsid w:val="00BC758E"/>
    <w:rsid w:val="00BD4479"/>
    <w:rsid w:val="00BD7C89"/>
    <w:rsid w:val="00BE3C0D"/>
    <w:rsid w:val="00BE7C6E"/>
    <w:rsid w:val="00BE7D07"/>
    <w:rsid w:val="00BF0A58"/>
    <w:rsid w:val="00BF404B"/>
    <w:rsid w:val="00C01353"/>
    <w:rsid w:val="00C05735"/>
    <w:rsid w:val="00C07040"/>
    <w:rsid w:val="00C145FE"/>
    <w:rsid w:val="00C16A7A"/>
    <w:rsid w:val="00C25AA1"/>
    <w:rsid w:val="00C463A5"/>
    <w:rsid w:val="00C52F23"/>
    <w:rsid w:val="00C63DFA"/>
    <w:rsid w:val="00C662EF"/>
    <w:rsid w:val="00C765D3"/>
    <w:rsid w:val="00C86275"/>
    <w:rsid w:val="00CA1C00"/>
    <w:rsid w:val="00CB51D5"/>
    <w:rsid w:val="00CD222B"/>
    <w:rsid w:val="00CD4BB7"/>
    <w:rsid w:val="00CE04E9"/>
    <w:rsid w:val="00CE524C"/>
    <w:rsid w:val="00CE72F5"/>
    <w:rsid w:val="00CF1713"/>
    <w:rsid w:val="00D00B3A"/>
    <w:rsid w:val="00D06828"/>
    <w:rsid w:val="00D11D5B"/>
    <w:rsid w:val="00D16144"/>
    <w:rsid w:val="00D17F1F"/>
    <w:rsid w:val="00D20036"/>
    <w:rsid w:val="00D21F2F"/>
    <w:rsid w:val="00D353CD"/>
    <w:rsid w:val="00D36510"/>
    <w:rsid w:val="00D4347E"/>
    <w:rsid w:val="00D447D8"/>
    <w:rsid w:val="00D617EF"/>
    <w:rsid w:val="00D6602F"/>
    <w:rsid w:val="00D72AF4"/>
    <w:rsid w:val="00D75E8E"/>
    <w:rsid w:val="00D7793B"/>
    <w:rsid w:val="00D77E23"/>
    <w:rsid w:val="00D91E9F"/>
    <w:rsid w:val="00D97D08"/>
    <w:rsid w:val="00DA4EF9"/>
    <w:rsid w:val="00DB4F30"/>
    <w:rsid w:val="00DB7D26"/>
    <w:rsid w:val="00DC51E3"/>
    <w:rsid w:val="00DD0295"/>
    <w:rsid w:val="00DD2103"/>
    <w:rsid w:val="00DD6864"/>
    <w:rsid w:val="00DD6E15"/>
    <w:rsid w:val="00DE7929"/>
    <w:rsid w:val="00DF2D39"/>
    <w:rsid w:val="00E05904"/>
    <w:rsid w:val="00E22C49"/>
    <w:rsid w:val="00E23B92"/>
    <w:rsid w:val="00E25AF7"/>
    <w:rsid w:val="00E30D30"/>
    <w:rsid w:val="00E33A53"/>
    <w:rsid w:val="00E40560"/>
    <w:rsid w:val="00E526C8"/>
    <w:rsid w:val="00E534F2"/>
    <w:rsid w:val="00E576BA"/>
    <w:rsid w:val="00E621E2"/>
    <w:rsid w:val="00E648C5"/>
    <w:rsid w:val="00E7497D"/>
    <w:rsid w:val="00E75827"/>
    <w:rsid w:val="00E9153A"/>
    <w:rsid w:val="00E947B6"/>
    <w:rsid w:val="00E95004"/>
    <w:rsid w:val="00EA3CD8"/>
    <w:rsid w:val="00EA6DA6"/>
    <w:rsid w:val="00EA78FC"/>
    <w:rsid w:val="00ED4A70"/>
    <w:rsid w:val="00EE27AE"/>
    <w:rsid w:val="00EE61C6"/>
    <w:rsid w:val="00EE7939"/>
    <w:rsid w:val="00EF5955"/>
    <w:rsid w:val="00F013C8"/>
    <w:rsid w:val="00F0237C"/>
    <w:rsid w:val="00F2405A"/>
    <w:rsid w:val="00F30A68"/>
    <w:rsid w:val="00F56A7F"/>
    <w:rsid w:val="00F6189C"/>
    <w:rsid w:val="00F63F4A"/>
    <w:rsid w:val="00F726B1"/>
    <w:rsid w:val="00FA35D1"/>
    <w:rsid w:val="00FB30A7"/>
    <w:rsid w:val="00FC1DBA"/>
    <w:rsid w:val="00FC72AA"/>
    <w:rsid w:val="00FE64C7"/>
    <w:rsid w:val="00FF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4F0"/>
  <w15:docId w15:val="{68A61AD5-6E91-4FFC-A91E-82D67CCF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D43E4"/>
  </w:style>
  <w:style w:type="character" w:customStyle="1" w:styleId="a-size-large">
    <w:name w:val="a-size-large"/>
    <w:basedOn w:val="DefaultParagraphFont"/>
    <w:rsid w:val="001D43E4"/>
  </w:style>
  <w:style w:type="character" w:customStyle="1" w:styleId="author">
    <w:name w:val="author"/>
    <w:basedOn w:val="DefaultParagraphFont"/>
    <w:rsid w:val="001D43E4"/>
  </w:style>
  <w:style w:type="character" w:customStyle="1" w:styleId="a-color-secondary">
    <w:name w:val="a-color-secondary"/>
    <w:basedOn w:val="DefaultParagraphFont"/>
    <w:rsid w:val="001D43E4"/>
  </w:style>
  <w:style w:type="character" w:customStyle="1" w:styleId="anchor-text">
    <w:name w:val="anchor-text"/>
    <w:basedOn w:val="DefaultParagraphFont"/>
    <w:rsid w:val="00D00B3A"/>
  </w:style>
  <w:style w:type="paragraph" w:styleId="NormalWeb">
    <w:name w:val="Normal (Web)"/>
    <w:basedOn w:val="Normal"/>
    <w:uiPriority w:val="99"/>
    <w:unhideWhenUsed/>
    <w:rsid w:val="00A963E0"/>
    <w:pPr>
      <w:spacing w:before="100" w:beforeAutospacing="1" w:after="100" w:afterAutospacing="1"/>
    </w:pPr>
    <w:rPr>
      <w:rFonts w:eastAsiaTheme="minorEastAsia"/>
    </w:rPr>
  </w:style>
  <w:style w:type="paragraph" w:customStyle="1" w:styleId="line">
    <w:name w:val="line"/>
    <w:basedOn w:val="Normal"/>
    <w:rsid w:val="00A963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0720">
      <w:bodyDiv w:val="1"/>
      <w:marLeft w:val="0"/>
      <w:marRight w:val="0"/>
      <w:marTop w:val="0"/>
      <w:marBottom w:val="0"/>
      <w:divBdr>
        <w:top w:val="none" w:sz="0" w:space="0" w:color="auto"/>
        <w:left w:val="none" w:sz="0" w:space="0" w:color="auto"/>
        <w:bottom w:val="none" w:sz="0" w:space="0" w:color="auto"/>
        <w:right w:val="none" w:sz="0" w:space="0" w:color="auto"/>
      </w:divBdr>
    </w:div>
    <w:div w:id="780877177">
      <w:bodyDiv w:val="1"/>
      <w:marLeft w:val="0"/>
      <w:marRight w:val="0"/>
      <w:marTop w:val="0"/>
      <w:marBottom w:val="0"/>
      <w:divBdr>
        <w:top w:val="none" w:sz="0" w:space="0" w:color="auto"/>
        <w:left w:val="none" w:sz="0" w:space="0" w:color="auto"/>
        <w:bottom w:val="none" w:sz="0" w:space="0" w:color="auto"/>
        <w:right w:val="none" w:sz="0" w:space="0" w:color="auto"/>
      </w:divBdr>
      <w:divsChild>
        <w:div w:id="643387800">
          <w:marLeft w:val="0"/>
          <w:marRight w:val="0"/>
          <w:marTop w:val="0"/>
          <w:marBottom w:val="0"/>
          <w:divBdr>
            <w:top w:val="none" w:sz="0" w:space="0" w:color="auto"/>
            <w:left w:val="none" w:sz="0" w:space="0" w:color="auto"/>
            <w:bottom w:val="none" w:sz="0" w:space="0" w:color="auto"/>
            <w:right w:val="none" w:sz="0" w:space="0" w:color="auto"/>
          </w:divBdr>
          <w:divsChild>
            <w:div w:id="1090590446">
              <w:marLeft w:val="0"/>
              <w:marRight w:val="0"/>
              <w:marTop w:val="0"/>
              <w:marBottom w:val="330"/>
              <w:divBdr>
                <w:top w:val="none" w:sz="0" w:space="0" w:color="auto"/>
                <w:left w:val="none" w:sz="0" w:space="0" w:color="auto"/>
                <w:bottom w:val="none" w:sz="0" w:space="0" w:color="auto"/>
                <w:right w:val="none" w:sz="0" w:space="0" w:color="auto"/>
              </w:divBdr>
            </w:div>
          </w:divsChild>
        </w:div>
        <w:div w:id="142895022">
          <w:marLeft w:val="0"/>
          <w:marRight w:val="0"/>
          <w:marTop w:val="0"/>
          <w:marBottom w:val="0"/>
          <w:divBdr>
            <w:top w:val="none" w:sz="0" w:space="0" w:color="auto"/>
            <w:left w:val="none" w:sz="0" w:space="0" w:color="auto"/>
            <w:bottom w:val="none" w:sz="0" w:space="0" w:color="auto"/>
            <w:right w:val="none" w:sz="0" w:space="0" w:color="auto"/>
          </w:divBdr>
          <w:divsChild>
            <w:div w:id="12974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003">
      <w:bodyDiv w:val="1"/>
      <w:marLeft w:val="0"/>
      <w:marRight w:val="0"/>
      <w:marTop w:val="0"/>
      <w:marBottom w:val="0"/>
      <w:divBdr>
        <w:top w:val="none" w:sz="0" w:space="0" w:color="auto"/>
        <w:left w:val="none" w:sz="0" w:space="0" w:color="auto"/>
        <w:bottom w:val="none" w:sz="0" w:space="0" w:color="auto"/>
        <w:right w:val="none" w:sz="0" w:space="0" w:color="auto"/>
      </w:divBdr>
    </w:div>
    <w:div w:id="1914392779">
      <w:bodyDiv w:val="1"/>
      <w:marLeft w:val="0"/>
      <w:marRight w:val="0"/>
      <w:marTop w:val="0"/>
      <w:marBottom w:val="0"/>
      <w:divBdr>
        <w:top w:val="none" w:sz="0" w:space="0" w:color="auto"/>
        <w:left w:val="none" w:sz="0" w:space="0" w:color="auto"/>
        <w:bottom w:val="none" w:sz="0" w:space="0" w:color="auto"/>
        <w:right w:val="none" w:sz="0" w:space="0" w:color="auto"/>
      </w:divBdr>
    </w:div>
    <w:div w:id="1964269765">
      <w:bodyDiv w:val="1"/>
      <w:marLeft w:val="0"/>
      <w:marRight w:val="0"/>
      <w:marTop w:val="0"/>
      <w:marBottom w:val="0"/>
      <w:divBdr>
        <w:top w:val="none" w:sz="0" w:space="0" w:color="auto"/>
        <w:left w:val="none" w:sz="0" w:space="0" w:color="auto"/>
        <w:bottom w:val="none" w:sz="0" w:space="0" w:color="auto"/>
        <w:right w:val="none" w:sz="0" w:space="0" w:color="auto"/>
      </w:divBdr>
    </w:div>
    <w:div w:id="204382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11</cp:revision>
  <dcterms:created xsi:type="dcterms:W3CDTF">2023-07-18T21:14:00Z</dcterms:created>
  <dcterms:modified xsi:type="dcterms:W3CDTF">2023-07-18T22:16:00Z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