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6538" w:rsidRPr="00ED0303" w:rsidRDefault="00E86538" w:rsidP="00E86538">
      <w:pPr>
        <w:jc w:val="center"/>
        <w:rPr>
          <w:caps/>
        </w:rPr>
      </w:pPr>
      <w:bookmarkStart w:id="0" w:name="_Toc120824694"/>
      <w:r w:rsidRPr="00ED0303">
        <w:rPr>
          <w:caps/>
        </w:rPr>
        <w:t xml:space="preserve">The relationship between multicultural church attendees’ </w:t>
      </w:r>
      <w:r>
        <w:rPr>
          <w:caps/>
        </w:rPr>
        <w:t>Cultural Intelligence</w:t>
      </w:r>
      <w:r w:rsidRPr="00ED0303">
        <w:rPr>
          <w:caps/>
        </w:rPr>
        <w:t xml:space="preserve"> and response to racism</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r>
        <w:t xml:space="preserve">Jared Marshall </w:t>
      </w:r>
      <w:proofErr w:type="spellStart"/>
      <w:r>
        <w:t>Sorber</w:t>
      </w:r>
      <w:proofErr w:type="spellEnd"/>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Pr="007B21D3" w:rsidRDefault="00E86538" w:rsidP="00E86538">
      <w:pPr>
        <w:jc w:val="center"/>
        <w:rPr>
          <w:b/>
        </w:rPr>
      </w:pPr>
      <w:r>
        <w:rPr>
          <w:b/>
          <w:noProof/>
        </w:rPr>
        <mc:AlternateContent>
          <mc:Choice Requires="wps">
            <w:drawing>
              <wp:anchor distT="0" distB="0" distL="114300" distR="114300" simplePos="0" relativeHeight="251659264" behindDoc="0" locked="0" layoutInCell="1" allowOverlap="1" wp14:anchorId="5B5CE60C" wp14:editId="15F25312">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233C98" id="Straight Connector 4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" strokecolor="black [3200]" strokeweight=".5pt">
                <v:stroke joinstyle="miter"/>
              </v:line>
            </w:pict>
          </mc:Fallback>
        </mc:AlternateContent>
      </w:r>
    </w:p>
    <w:p w:rsidR="00E86538" w:rsidRDefault="00E86538" w:rsidP="00E86538">
      <w:pPr>
        <w:jc w:val="center"/>
      </w:pPr>
      <w:r>
        <w:t xml:space="preserve">Dr. Andrew </w:t>
      </w:r>
      <w:proofErr w:type="spellStart"/>
      <w:r>
        <w:t>Alexson</w:t>
      </w:r>
      <w:proofErr w:type="spellEnd"/>
      <w:r>
        <w:t>, Chair, Dissertation Committee</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Pr="007B21D3" w:rsidRDefault="00E86538" w:rsidP="00E86538">
      <w:pPr>
        <w:jc w:val="center"/>
        <w:rPr>
          <w:b/>
        </w:rPr>
      </w:pPr>
      <w:r>
        <w:rPr>
          <w:b/>
          <w:noProof/>
        </w:rPr>
        <mc:AlternateContent>
          <mc:Choice Requires="wps">
            <w:drawing>
              <wp:anchor distT="0" distB="0" distL="114300" distR="114300" simplePos="0" relativeHeight="251660288" behindDoc="0" locked="0" layoutInCell="1" allowOverlap="1" wp14:anchorId="0C69A4EC" wp14:editId="4BE89ADF">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762CF" id="Straight Connector 4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" strokecolor="black [3200]" strokeweight=".5pt">
                <v:stroke joinstyle="miter"/>
              </v:line>
            </w:pict>
          </mc:Fallback>
        </mc:AlternateContent>
      </w:r>
      <w:r w:rsidRPr="00D36BB7">
        <w:rPr>
          <w:b/>
        </w:rPr>
        <w:t xml:space="preserve"> </w:t>
      </w:r>
    </w:p>
    <w:p w:rsidR="00E86538" w:rsidRDefault="00E86538" w:rsidP="00E86538">
      <w:pPr>
        <w:jc w:val="center"/>
      </w:pPr>
      <w:r>
        <w:t>Dr. Brenda Davis, Member, Dissertation Committee</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Pr="007B21D3" w:rsidRDefault="00E86538" w:rsidP="00E86538">
      <w:pPr>
        <w:jc w:val="center"/>
        <w:rPr>
          <w:b/>
        </w:rPr>
      </w:pPr>
    </w:p>
    <w:p w:rsidR="00E86538" w:rsidRDefault="00E86538" w:rsidP="00E86538">
      <w:pPr>
        <w:jc w:val="center"/>
      </w:pPr>
      <w:r>
        <w:rPr>
          <w:b/>
          <w:noProof/>
        </w:rPr>
        <mc:AlternateContent>
          <mc:Choice Requires="wps">
            <w:drawing>
              <wp:anchor distT="0" distB="0" distL="114300" distR="114300" simplePos="0" relativeHeight="251661312" behindDoc="0" locked="0" layoutInCell="1" allowOverlap="1" wp14:anchorId="358A2C23" wp14:editId="10CC0D5D">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71F0D" id="Straight Connector 4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" strokecolor="black [3200]" strokeweight=".5pt">
                <v:stroke joinstyle="miter"/>
              </v:line>
            </w:pict>
          </mc:Fallback>
        </mc:AlternateContent>
      </w:r>
      <w:r>
        <w:t>Dr. Raymond Chang, Member, Dissertation Committee</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Pr="00707230" w:rsidRDefault="00E86538" w:rsidP="00E86538">
      <w:pPr>
        <w:jc w:val="center"/>
        <w:rPr>
          <w:b/>
        </w:rPr>
      </w:pPr>
    </w:p>
    <w:p w:rsidR="00E86538" w:rsidRDefault="00E86538" w:rsidP="00E86538">
      <w:pPr>
        <w:jc w:val="center"/>
      </w:pPr>
      <w:r>
        <w:t xml:space="preserve">A Dissertation Submitted in Partial Fulfillment </w:t>
      </w:r>
    </w:p>
    <w:p w:rsidR="00E86538" w:rsidRDefault="00E86538" w:rsidP="00E86538">
      <w:pPr>
        <w:jc w:val="center"/>
      </w:pPr>
      <w:r>
        <w:t xml:space="preserve">of the Requirements for the Degree of Doctor </w:t>
      </w:r>
    </w:p>
    <w:p w:rsidR="00E86538" w:rsidRDefault="00E86538" w:rsidP="00E86538">
      <w:pPr>
        <w:jc w:val="center"/>
      </w:pPr>
      <w:r>
        <w:t>of Philosophy</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r>
        <w:t>Omega Graduate School</w:t>
      </w:r>
    </w:p>
    <w:p w:rsidR="00E86538" w:rsidRDefault="00E86538" w:rsidP="00E86538">
      <w:pPr>
        <w:jc w:val="center"/>
      </w:pPr>
      <w:r>
        <w:t>May 2023</w:t>
      </w:r>
    </w:p>
    <w:p w:rsidR="00E86538" w:rsidRDefault="00E86538" w:rsidP="00E86538">
      <w:r>
        <w:br w:type="page"/>
      </w:r>
    </w:p>
    <w:p w:rsidR="00E86538" w:rsidRPr="00ED0303" w:rsidRDefault="00E86538" w:rsidP="00E86538">
      <w:pPr>
        <w:jc w:val="center"/>
        <w:rPr>
          <w:caps/>
        </w:rPr>
      </w:pPr>
      <w:r w:rsidRPr="00ED0303">
        <w:rPr>
          <w:caps/>
        </w:rPr>
        <w:lastRenderedPageBreak/>
        <w:t xml:space="preserve">The relationship between multicultural church attendees’ </w:t>
      </w:r>
      <w:r>
        <w:rPr>
          <w:caps/>
        </w:rPr>
        <w:t>Cultural Intelligence</w:t>
      </w:r>
      <w:r w:rsidRPr="00ED0303">
        <w:rPr>
          <w:caps/>
        </w:rPr>
        <w:t xml:space="preserve"> and response to racism</w:t>
      </w:r>
    </w:p>
    <w:p w:rsidR="00E86538" w:rsidRDefault="00E86538" w:rsidP="00E86538">
      <w:pPr>
        <w:jc w:val="center"/>
      </w:pPr>
    </w:p>
    <w:p w:rsidR="00E86538" w:rsidRDefault="00E86538" w:rsidP="00E86538">
      <w:pPr>
        <w:pStyle w:val="BodyText"/>
      </w:pPr>
    </w:p>
    <w:p w:rsidR="00E86538" w:rsidRDefault="00E86538" w:rsidP="00E86538">
      <w:pPr>
        <w:pStyle w:val="BodyText"/>
        <w:ind w:firstLine="0"/>
      </w:pPr>
    </w:p>
    <w:p w:rsidR="00E86538" w:rsidRPr="00586CDB" w:rsidRDefault="00E86538" w:rsidP="00E86538">
      <w:pPr>
        <w:pStyle w:val="BodyText"/>
      </w:pPr>
    </w:p>
    <w:p w:rsidR="00E86538" w:rsidRDefault="00E86538" w:rsidP="00E86538">
      <w:pPr>
        <w:jc w:val="center"/>
      </w:pPr>
      <w:r>
        <w:t xml:space="preserve">Jared Marshall </w:t>
      </w:r>
      <w:proofErr w:type="spellStart"/>
      <w:r>
        <w:t>Sorber</w:t>
      </w:r>
      <w:proofErr w:type="spellEnd"/>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r>
        <w:t xml:space="preserve">A Dissertation Submitted in Partial Fulfillment </w:t>
      </w:r>
    </w:p>
    <w:p w:rsidR="00E86538" w:rsidRDefault="00E86538" w:rsidP="00E86538">
      <w:pPr>
        <w:jc w:val="center"/>
      </w:pPr>
      <w:r>
        <w:t xml:space="preserve">of the Requirements for the Degree of </w:t>
      </w:r>
    </w:p>
    <w:p w:rsidR="00E86538" w:rsidRDefault="00E86538" w:rsidP="00E86538">
      <w:pPr>
        <w:jc w:val="center"/>
      </w:pPr>
      <w:r>
        <w:t>Doctor of Philosophy</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r>
        <w:t>Omega Graduate School</w:t>
      </w:r>
    </w:p>
    <w:p w:rsidR="00E86538" w:rsidRDefault="00E86538" w:rsidP="00E86538">
      <w:pPr>
        <w:jc w:val="center"/>
      </w:pPr>
      <w:r>
        <w:t>May 2023</w:t>
      </w: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p>
    <w:p w:rsidR="00E86538" w:rsidRDefault="00E86538" w:rsidP="00E86538">
      <w:pPr>
        <w:jc w:val="center"/>
      </w:pPr>
      <w:r>
        <w:t>Dissertation Committee:</w:t>
      </w:r>
    </w:p>
    <w:p w:rsidR="00E86538" w:rsidRPr="00E258A0" w:rsidRDefault="00E86538" w:rsidP="00E86538">
      <w:pPr>
        <w:jc w:val="center"/>
      </w:pPr>
      <w:r>
        <w:t xml:space="preserve">Dr. Andrew </w:t>
      </w:r>
      <w:proofErr w:type="spellStart"/>
      <w:r>
        <w:t>Alexson</w:t>
      </w:r>
      <w:proofErr w:type="spellEnd"/>
      <w:r>
        <w:t>, Chair</w:t>
      </w:r>
    </w:p>
    <w:p w:rsidR="00E86538" w:rsidRDefault="00E86538" w:rsidP="00E86538">
      <w:pPr>
        <w:jc w:val="center"/>
      </w:pPr>
      <w:r>
        <w:t>Dr. Brenda Davis</w:t>
      </w:r>
    </w:p>
    <w:p w:rsidR="00E86538" w:rsidRDefault="00E86538" w:rsidP="00E86538">
      <w:pPr>
        <w:jc w:val="center"/>
      </w:pPr>
      <w:r>
        <w:t>Dr. Raymond Chang</w:t>
      </w: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jc w:val="left"/>
      </w:pPr>
    </w:p>
    <w:p w:rsidR="00E86538" w:rsidRDefault="00E86538" w:rsidP="00E86538">
      <w:pPr>
        <w:pStyle w:val="CenteredTextSingleSpace"/>
        <w:spacing w:line="480" w:lineRule="auto"/>
      </w:pPr>
    </w:p>
    <w:p w:rsidR="00E86538" w:rsidRDefault="00E86538" w:rsidP="00E86538">
      <w:pPr>
        <w:pStyle w:val="CenteredTextSingleSpace"/>
        <w:spacing w:line="480" w:lineRule="auto"/>
      </w:pPr>
    </w:p>
    <w:p w:rsidR="00E86538" w:rsidRDefault="00E86538" w:rsidP="00E86538">
      <w:pPr>
        <w:pStyle w:val="CenteredTextSingleSpace"/>
        <w:spacing w:line="480" w:lineRule="auto"/>
      </w:pPr>
      <w:r>
        <w:t xml:space="preserve">Copyright 2023 by Jared </w:t>
      </w:r>
      <w:proofErr w:type="spellStart"/>
      <w:r>
        <w:t>Sorber</w:t>
      </w:r>
      <w:proofErr w:type="spellEnd"/>
      <w:r>
        <w:t>. Writer. All rights reserved.</w:t>
      </w:r>
    </w:p>
    <w:p w:rsidR="00E86538" w:rsidRDefault="00E86538" w:rsidP="00E86538">
      <w:pPr>
        <w:pStyle w:val="CenteredTextSingleSpace"/>
        <w:spacing w:line="480" w:lineRule="auto"/>
      </w:pPr>
      <w:r w:rsidRPr="00C8403D">
        <w:t>(</w:t>
      </w:r>
      <w:proofErr w:type="gramStart"/>
      <w:r w:rsidRPr="00C8403D">
        <w:t>please</w:t>
      </w:r>
      <w:proofErr w:type="gramEnd"/>
      <w:r w:rsidRPr="00C8403D">
        <w:t xml:space="preserve"> see </w:t>
      </w:r>
      <w:hyperlink r:id="rId8" w:history="1">
        <w:r w:rsidRPr="00C8403D">
          <w:rPr>
            <w:rStyle w:val="Hyperlink"/>
          </w:rPr>
          <w:t>www.loc.gov</w:t>
        </w:r>
      </w:hyperlink>
      <w:r w:rsidRPr="00C8403D">
        <w:t xml:space="preserve"> for how to copyright)</w:t>
      </w:r>
    </w:p>
    <w:p w:rsidR="00E86538" w:rsidRDefault="00E86538" w:rsidP="00E86538">
      <w:pPr>
        <w:pStyle w:val="CenteredTextSingleSpace"/>
        <w:spacing w:line="480" w:lineRule="auto"/>
      </w:pPr>
    </w:p>
    <w:p w:rsidR="00E86538" w:rsidRDefault="00E86538" w:rsidP="00E86538">
      <w:r>
        <w:br w:type="page"/>
      </w:r>
    </w:p>
    <w:p w:rsidR="0054535B" w:rsidRPr="0039613A" w:rsidRDefault="0054535B" w:rsidP="0054535B">
      <w:pPr>
        <w:pStyle w:val="APALevel1"/>
      </w:pPr>
      <w:r w:rsidRPr="0039613A">
        <w:lastRenderedPageBreak/>
        <w:t>ABSTRACT</w:t>
      </w:r>
      <w:bookmarkEnd w:id="0"/>
    </w:p>
    <w:p w:rsidR="00106E10" w:rsidRPr="00106E10" w:rsidRDefault="00A6191A" w:rsidP="00106E10">
      <w:pPr>
        <w:spacing w:line="480" w:lineRule="auto"/>
      </w:pPr>
      <w:r>
        <w:tab/>
      </w:r>
      <w:r w:rsidRPr="00106E10">
        <w:t>Division between races and cultures exists throughout American society.</w:t>
      </w:r>
      <w:r w:rsidR="00106E10" w:rsidRPr="00106E10">
        <w:t xml:space="preserve"> </w:t>
      </w:r>
      <w:r w:rsidR="006C3825">
        <w:t>Most</w:t>
      </w:r>
      <w:r w:rsidR="00106E10" w:rsidRPr="00106E10">
        <w:t xml:space="preserve"> churches in America continue to meet separately along racial lines despite believing in the same God who calls his followers to unity in him.</w:t>
      </w:r>
      <w:r w:rsidRPr="00106E10">
        <w:t xml:space="preserve"> Multicultural churches, which are growing in number and size, seek to unify diverse groups of people around the gospel of Jesus Christ with the hope of bringing that unity to the world around them. </w:t>
      </w:r>
    </w:p>
    <w:p w:rsidR="00893A6C" w:rsidRDefault="00106E10" w:rsidP="00106E10">
      <w:pPr>
        <w:pStyle w:val="NormalWeb"/>
        <w:spacing w:before="0" w:beforeAutospacing="0" w:after="0" w:afterAutospacing="0" w:line="480" w:lineRule="auto"/>
        <w:rPr>
          <w:iCs/>
        </w:rPr>
      </w:pPr>
      <w:r w:rsidRPr="00106E10">
        <w:tab/>
        <w:t xml:space="preserve">The purpose of this quantitative research study </w:t>
      </w:r>
      <w:r>
        <w:t xml:space="preserve">is to explore if </w:t>
      </w:r>
      <w:r w:rsidRPr="0011714D">
        <w:rPr>
          <w:iCs/>
        </w:rPr>
        <w:t xml:space="preserve">there is a relationship between multicultural church </w:t>
      </w:r>
      <w:r w:rsidR="006C3825">
        <w:rPr>
          <w:iCs/>
        </w:rPr>
        <w:t>attendees'</w:t>
      </w:r>
      <w:r w:rsidRPr="0011714D">
        <w:rPr>
          <w:iCs/>
        </w:rPr>
        <w:t xml:space="preserve"> </w:t>
      </w:r>
      <w:r>
        <w:rPr>
          <w:iCs/>
        </w:rPr>
        <w:t>Cultural Intelligence</w:t>
      </w:r>
      <w:r w:rsidR="00C679DA">
        <w:rPr>
          <w:iCs/>
        </w:rPr>
        <w:t xml:space="preserve"> (CQ)</w:t>
      </w:r>
      <w:r w:rsidRPr="0011714D">
        <w:rPr>
          <w:iCs/>
        </w:rPr>
        <w:t xml:space="preserve"> and response to racism.</w:t>
      </w:r>
      <w:r>
        <w:rPr>
          <w:iCs/>
        </w:rPr>
        <w:t xml:space="preserve"> </w:t>
      </w:r>
      <w:r w:rsidR="006C3825">
        <w:rPr>
          <w:iCs/>
        </w:rPr>
        <w:t>Four hundred twenty-nine</w:t>
      </w:r>
      <w:r w:rsidR="00893A6C" w:rsidRPr="00893A6C">
        <w:rPr>
          <w:iCs/>
        </w:rPr>
        <w:t xml:space="preserve"> </w:t>
      </w:r>
      <w:r w:rsidR="00893A6C">
        <w:rPr>
          <w:iCs/>
        </w:rPr>
        <w:t xml:space="preserve">multicultural church attendees </w:t>
      </w:r>
      <w:r w:rsidR="00893A6C" w:rsidRPr="00893A6C">
        <w:rPr>
          <w:iCs/>
        </w:rPr>
        <w:t>particip</w:t>
      </w:r>
      <w:r w:rsidR="00893A6C">
        <w:rPr>
          <w:iCs/>
        </w:rPr>
        <w:t>ated in the study,</w:t>
      </w:r>
      <w:r w:rsidR="00893A6C" w:rsidRPr="00893A6C">
        <w:rPr>
          <w:iCs/>
        </w:rPr>
        <w:t xml:space="preserve"> </w:t>
      </w:r>
      <w:r w:rsidR="00893A6C">
        <w:rPr>
          <w:iCs/>
        </w:rPr>
        <w:t xml:space="preserve">completing the demographic survey and instruments used in the correlational </w:t>
      </w:r>
      <w:r w:rsidR="006C3825">
        <w:rPr>
          <w:iCs/>
        </w:rPr>
        <w:t>analysis</w:t>
      </w:r>
      <w:r w:rsidR="00893A6C" w:rsidRPr="00893A6C">
        <w:rPr>
          <w:iCs/>
        </w:rPr>
        <w:t>.</w:t>
      </w:r>
      <w:r w:rsidR="00893A6C">
        <w:rPr>
          <w:iCs/>
        </w:rPr>
        <w:t xml:space="preserve"> The </w:t>
      </w:r>
      <w:r w:rsidR="006C3825">
        <w:rPr>
          <w:iCs/>
        </w:rPr>
        <w:t>tools</w:t>
      </w:r>
      <w:r w:rsidR="00893A6C">
        <w:rPr>
          <w:iCs/>
        </w:rPr>
        <w:t xml:space="preserve"> used were the Anti-Racism Behavioral Inventory (ARBI) and the Short Form Cultural Intelligence Survey (SFCQ).</w:t>
      </w:r>
    </w:p>
    <w:p w:rsidR="00FA0588" w:rsidRDefault="00FA0588" w:rsidP="00106E10">
      <w:pPr>
        <w:pStyle w:val="NormalWeb"/>
        <w:spacing w:before="0" w:beforeAutospacing="0" w:after="0" w:afterAutospacing="0" w:line="480" w:lineRule="auto"/>
        <w:rPr>
          <w:iCs/>
        </w:rPr>
      </w:pPr>
      <w:r>
        <w:rPr>
          <w:iCs/>
        </w:rPr>
        <w:tab/>
        <w:t xml:space="preserve">Findings indicated </w:t>
      </w:r>
      <w:r w:rsidR="001067C6">
        <w:t>a positive monotonic relationship between CQ and anti</w:t>
      </w:r>
      <w:r w:rsidR="00C679DA">
        <w:t>-</w:t>
      </w:r>
      <w:r w:rsidR="001067C6">
        <w:t xml:space="preserve">racism behaviors. </w:t>
      </w:r>
      <w:r w:rsidR="00B67999">
        <w:t>Follow-up research is proposed to build on this study</w:t>
      </w:r>
      <w:r w:rsidR="00C679DA">
        <w:t>,</w:t>
      </w:r>
      <w:r w:rsidR="00B67999">
        <w:t xml:space="preserve"> determining the nature of the relationship </w:t>
      </w:r>
      <w:r w:rsidR="00C679DA">
        <w:t xml:space="preserve">and ultimately leading to how Cultural Intelligence and anti-racism behaviors can be best fostered in churches. Other research </w:t>
      </w:r>
      <w:r w:rsidR="006C3825">
        <w:t>is needed to identify spirituality's influence</w:t>
      </w:r>
      <w:r w:rsidR="00C679DA">
        <w:t xml:space="preserve"> on multicultural church </w:t>
      </w:r>
      <w:r w:rsidR="006C3825">
        <w:t>attendees'</w:t>
      </w:r>
      <w:r w:rsidR="00C679DA">
        <w:t xml:space="preserve"> CQ and anti-racism behaviors. </w:t>
      </w:r>
    </w:p>
    <w:p w:rsidR="00106E10" w:rsidRPr="00106E10" w:rsidRDefault="00893A6C" w:rsidP="00106E10">
      <w:pPr>
        <w:pStyle w:val="NormalWeb"/>
        <w:spacing w:before="0" w:beforeAutospacing="0" w:after="0" w:afterAutospacing="0" w:line="480" w:lineRule="auto"/>
      </w:pPr>
      <w:r>
        <w:rPr>
          <w:iCs/>
        </w:rPr>
        <w:t xml:space="preserve"> </w:t>
      </w:r>
    </w:p>
    <w:p w:rsidR="00106E10" w:rsidRPr="00106E10" w:rsidRDefault="00106E10" w:rsidP="00106E10">
      <w:pPr>
        <w:spacing w:line="480" w:lineRule="auto"/>
      </w:pPr>
    </w:p>
    <w:p w:rsidR="0054535B" w:rsidRPr="00106E10" w:rsidRDefault="0054535B" w:rsidP="00106E10">
      <w:pPr>
        <w:spacing w:line="480" w:lineRule="auto"/>
      </w:pPr>
      <w:r w:rsidRPr="00106E10">
        <w:br w:type="page"/>
      </w:r>
    </w:p>
    <w:p w:rsidR="0054535B" w:rsidRPr="00586CDB" w:rsidRDefault="0054535B" w:rsidP="0054535B">
      <w:pPr>
        <w:pStyle w:val="APALevel1"/>
      </w:pPr>
      <w:bookmarkStart w:id="1" w:name="_Toc120824695"/>
      <w:r w:rsidRPr="00586CDB">
        <w:lastRenderedPageBreak/>
        <w:t>DEDICATION</w:t>
      </w:r>
      <w:bookmarkEnd w:id="1"/>
    </w:p>
    <w:p w:rsidR="0016003E" w:rsidRDefault="0016003E" w:rsidP="0016003E">
      <w:pPr>
        <w:pStyle w:val="BodyText"/>
      </w:pPr>
    </w:p>
    <w:p w:rsidR="0016003E" w:rsidRDefault="0016003E" w:rsidP="0016003E">
      <w:pPr>
        <w:pStyle w:val="BodyText"/>
      </w:pPr>
      <w:r>
        <w:t>To my wife</w:t>
      </w:r>
      <w:r w:rsidR="006C3825">
        <w:t>,</w:t>
      </w:r>
      <w:r>
        <w:t xml:space="preserve"> Amie</w:t>
      </w:r>
      <w:r w:rsidR="006C3825">
        <w:t>, y</w:t>
      </w:r>
      <w:r>
        <w:t>our love, support, patience, and hard work made this possible. To my sons</w:t>
      </w:r>
      <w:r w:rsidR="00A817D7">
        <w:t>,</w:t>
      </w:r>
      <w:r>
        <w:t xml:space="preserve"> Joel and Jacob</w:t>
      </w:r>
      <w:r w:rsidR="00A817D7">
        <w:t>; m</w:t>
      </w:r>
      <w:r>
        <w:t xml:space="preserve">ay my example of faith, perseverance, and hard work </w:t>
      </w:r>
      <w:r w:rsidR="00BB1AE5">
        <w:t xml:space="preserve">encourage you </w:t>
      </w:r>
      <w:r w:rsidR="006C3825">
        <w:t>to pursue your passions, dreams, and calling continually</w:t>
      </w:r>
      <w:r w:rsidR="00BB1AE5">
        <w:t xml:space="preserve">. </w:t>
      </w:r>
    </w:p>
    <w:p w:rsidR="0016003E" w:rsidRDefault="0016003E" w:rsidP="0016003E">
      <w:pPr>
        <w:pStyle w:val="BodyText"/>
      </w:pPr>
    </w:p>
    <w:p w:rsidR="0054535B" w:rsidRPr="00707230" w:rsidRDefault="00BB1AE5" w:rsidP="0016003E">
      <w:pPr>
        <w:pStyle w:val="BodyText"/>
        <w:sectPr w:rsidR="0054535B" w:rsidRPr="00707230" w:rsidSect="00921077">
          <w:headerReference w:type="even" r:id="rId9"/>
          <w:headerReference w:type="default" r:id="rId10"/>
          <w:footerReference w:type="even" r:id="rId11"/>
          <w:pgSz w:w="12240" w:h="15840" w:code="1"/>
          <w:pgMar w:top="1440" w:right="1440" w:bottom="1440" w:left="1440" w:header="720" w:footer="1440" w:gutter="0"/>
          <w:pgNumType w:fmt="lowerRoman" w:start="2"/>
          <w:cols w:space="720"/>
          <w:noEndnote/>
          <w:docGrid w:linePitch="326"/>
        </w:sectPr>
      </w:pPr>
      <w:r>
        <w:t xml:space="preserve">To my parents, Marshall and Sheila </w:t>
      </w:r>
      <w:proofErr w:type="spellStart"/>
      <w:r>
        <w:t>Sorber</w:t>
      </w:r>
      <w:proofErr w:type="spellEnd"/>
      <w:r w:rsidR="006C3825">
        <w:t>,</w:t>
      </w:r>
      <w:r>
        <w:t xml:space="preserve"> your sacrifice and love is the foundation this is built upon. </w:t>
      </w:r>
    </w:p>
    <w:p w:rsidR="0054535B" w:rsidRPr="008C53D5" w:rsidRDefault="0054535B" w:rsidP="0054535B">
      <w:pPr>
        <w:pStyle w:val="APALevel1"/>
      </w:pPr>
      <w:bookmarkStart w:id="2" w:name="_Toc120824696"/>
      <w:r w:rsidRPr="0039613A">
        <w:lastRenderedPageBreak/>
        <w:t>ACKNOWLEDGEMENTS</w:t>
      </w:r>
      <w:bookmarkEnd w:id="2"/>
    </w:p>
    <w:p w:rsidR="00D43135" w:rsidRDefault="00AA7463" w:rsidP="00D609F6">
      <w:pPr>
        <w:pStyle w:val="BodyText"/>
      </w:pPr>
      <w:r>
        <w:t xml:space="preserve">I am thankful to all those who supported me and made the completion of this educational journey possible. This journey would not have begun without </w:t>
      </w:r>
      <w:r w:rsidR="00D43135">
        <w:t xml:space="preserve">Dr. </w:t>
      </w:r>
      <w:r w:rsidR="00D609F6">
        <w:t xml:space="preserve">David </w:t>
      </w:r>
      <w:r w:rsidR="006C3825">
        <w:t>Anderson's</w:t>
      </w:r>
      <w:r>
        <w:t xml:space="preserve"> encouragement. Thank you</w:t>
      </w:r>
      <w:r w:rsidR="008A304C">
        <w:t>,</w:t>
      </w:r>
      <w:r>
        <w:t xml:space="preserve"> Dr. Anderson</w:t>
      </w:r>
      <w:r w:rsidR="008A304C">
        <w:t>,</w:t>
      </w:r>
      <w:r>
        <w:t xml:space="preserve"> </w:t>
      </w:r>
      <w:r w:rsidR="00D609F6">
        <w:t xml:space="preserve">for your support, for </w:t>
      </w:r>
      <w:r>
        <w:t>helping me find a way to pursue this dream, cheering me on</w:t>
      </w:r>
      <w:r w:rsidR="008A304C">
        <w:t xml:space="preserve">, sharing your wisdom, </w:t>
      </w:r>
      <w:r w:rsidR="00D609F6">
        <w:t xml:space="preserve">giving access to the population I wanted to study, </w:t>
      </w:r>
      <w:r w:rsidR="008A304C">
        <w:t xml:space="preserve">and being the ultimate example of </w:t>
      </w:r>
      <w:proofErr w:type="spellStart"/>
      <w:r w:rsidR="008A304C">
        <w:t>Gracism</w:t>
      </w:r>
      <w:proofErr w:type="spellEnd"/>
      <w:r w:rsidR="008A304C">
        <w:t xml:space="preserve">. </w:t>
      </w:r>
      <w:r w:rsidR="00037C68">
        <w:t xml:space="preserve">The faculty and staff </w:t>
      </w:r>
      <w:r w:rsidR="00D609F6">
        <w:t>a</w:t>
      </w:r>
      <w:r w:rsidR="00037C68">
        <w:t xml:space="preserve">t Omega Graduate </w:t>
      </w:r>
      <w:r w:rsidR="006C3825">
        <w:t>School</w:t>
      </w:r>
      <w:r w:rsidR="00D609F6">
        <w:t xml:space="preserve"> were instrumental in my success. Dr. David </w:t>
      </w:r>
      <w:r w:rsidR="006C3825">
        <w:t>Ward's</w:t>
      </w:r>
      <w:r w:rsidR="00D609F6">
        <w:t xml:space="preserve"> always encouraging voice helped me find the direction and foundation for my research. Dr. Curtis McClane provided words of wisdom and encouragement throughout the process. Dr. </w:t>
      </w:r>
      <w:r w:rsidR="00880839">
        <w:t xml:space="preserve">Cathie </w:t>
      </w:r>
      <w:r w:rsidR="00D609F6">
        <w:t xml:space="preserve">Hughes was a cheerleader, strategist, sage guide, and much more. There were many times when I thought she was more excited about my research than I was. Dr. </w:t>
      </w:r>
      <w:r w:rsidR="00880839">
        <w:t xml:space="preserve">Sean </w:t>
      </w:r>
      <w:proofErr w:type="spellStart"/>
      <w:r w:rsidR="00D609F6">
        <w:t>Taladay</w:t>
      </w:r>
      <w:proofErr w:type="spellEnd"/>
      <w:r w:rsidR="00D609F6">
        <w:t xml:space="preserve"> provided practical guidance and assurance that I was on the right path at times when I felt lost in the details. </w:t>
      </w:r>
      <w:r w:rsidR="00880839">
        <w:t xml:space="preserve">Dr. Andrew </w:t>
      </w:r>
      <w:proofErr w:type="spellStart"/>
      <w:r w:rsidR="00880839">
        <w:t>Alexson</w:t>
      </w:r>
      <w:proofErr w:type="spellEnd"/>
      <w:r w:rsidR="00880839">
        <w:t xml:space="preserve"> chaired my dissertation committee and </w:t>
      </w:r>
      <w:r w:rsidR="006C3825">
        <w:t>provided</w:t>
      </w:r>
      <w:r w:rsidR="00880839">
        <w:t xml:space="preserve"> many helpful illustrations, stories, jokes, and antidotes that helped me understand where I needed to progress. His attentiveness and efficiency were extremely helpful and greatly appreciated. Dr. Brenda Davis went above and beyond being on my dissertation committee by checking in with me regularly and providing words of encouragement and guidance. Dr. Raymond Chang was an </w:t>
      </w:r>
      <w:r w:rsidR="006C3825">
        <w:t>essential</w:t>
      </w:r>
      <w:r w:rsidR="00880839">
        <w:t xml:space="preserve"> part of my dissertation committee provid</w:t>
      </w:r>
      <w:r w:rsidR="006C3825">
        <w:t>ing</w:t>
      </w:r>
      <w:r w:rsidR="00880839">
        <w:t xml:space="preserve"> outside expertise on the subject matter. In </w:t>
      </w:r>
      <w:r w:rsidR="006C3825">
        <w:t>just a</w:t>
      </w:r>
      <w:r w:rsidR="00880839">
        <w:t xml:space="preserve"> few short conversations</w:t>
      </w:r>
      <w:r w:rsidR="006C3825">
        <w:t>,</w:t>
      </w:r>
      <w:r w:rsidR="00880839">
        <w:t xml:space="preserve"> Dr. Joshua Reichard provided encouragement and insight with his perceptive understanding of the subject matter. </w:t>
      </w:r>
    </w:p>
    <w:p w:rsidR="00D43135" w:rsidRDefault="00183B56" w:rsidP="0054535B">
      <w:pPr>
        <w:pStyle w:val="BodyText"/>
      </w:pPr>
      <w:r>
        <w:lastRenderedPageBreak/>
        <w:t xml:space="preserve">I want to thank others who have played a significant role in </w:t>
      </w:r>
      <w:r w:rsidR="006C3825">
        <w:t>my</w:t>
      </w:r>
      <w:r>
        <w:t xml:space="preserve"> completion of the doctoral program and my dissertation. </w:t>
      </w:r>
      <w:r w:rsidR="00D43135">
        <w:t>Dr. Jim Strecker</w:t>
      </w:r>
      <w:r>
        <w:t xml:space="preserve"> traveled this journey with me from beginning to end. Thanks for your wisdom, encouragement, guidance, and example. To Karen Eastham</w:t>
      </w:r>
      <w:r w:rsidR="006C3825">
        <w:t>,</w:t>
      </w:r>
      <w:r>
        <w:t xml:space="preserve"> who seemed to sincerely want to read everything I wrote for school. Your encouragement and grammatical insight gave me confidence in my writing ability. To Theresa LaMotte</w:t>
      </w:r>
      <w:r w:rsidR="006C3825">
        <w:t>,</w:t>
      </w:r>
      <w:r>
        <w:t xml:space="preserve"> your willingness to read my dissertation and provide feedback from your expertise and experience means so much to me. </w:t>
      </w:r>
    </w:p>
    <w:p w:rsidR="00A76852" w:rsidRDefault="004C248C" w:rsidP="00665738">
      <w:pPr>
        <w:pStyle w:val="BodyText"/>
      </w:pPr>
      <w:r>
        <w:t xml:space="preserve">Thank you to Pastors, Ministers, Elders, Elders Counsel of Women, leaders, staffers, partners, and attendees of </w:t>
      </w:r>
      <w:r w:rsidR="00A76852">
        <w:t>Bridgeway Community Church</w:t>
      </w:r>
      <w:r>
        <w:t xml:space="preserve">. So many of you have encouraged me, and it means the world to me that you would participate in my study. Gaining access to a large enough sample of multicultural churches in the mid-Atlantic was daunting. I am grateful to </w:t>
      </w:r>
      <w:r w:rsidR="006C3825">
        <w:t xml:space="preserve">the </w:t>
      </w:r>
      <w:r>
        <w:t xml:space="preserve">following pastors and </w:t>
      </w:r>
      <w:r w:rsidR="006C3825">
        <w:t>churches</w:t>
      </w:r>
      <w:r>
        <w:t xml:space="preserve"> for </w:t>
      </w:r>
      <w:r w:rsidR="006C3825">
        <w:t>granting</w:t>
      </w:r>
      <w:r>
        <w:t xml:space="preserve"> me access to their congregations: Pastor Marshall Boney at </w:t>
      </w:r>
      <w:proofErr w:type="spellStart"/>
      <w:r>
        <w:t>ReIgnite</w:t>
      </w:r>
      <w:proofErr w:type="spellEnd"/>
      <w:r>
        <w:t xml:space="preserve"> Church in Virginia Beach, VA; Pastors Marshall Benbow and Jacob </w:t>
      </w:r>
      <w:proofErr w:type="spellStart"/>
      <w:r>
        <w:t>Sorber</w:t>
      </w:r>
      <w:proofErr w:type="spellEnd"/>
      <w:r>
        <w:t xml:space="preserve"> at Grace Community Church in Greensboro, NC; Pastor Joel Kurz at the Garden Church in Baltimore, MD; Pastor Naeem Fazal at Mosaic Church in Charlotte, NC;  Pastors Joel Solomon and Kevin Turpin at New Life Church in Virginia Beach, VA; Pastors Don Col</w:t>
      </w:r>
      <w:r w:rsidR="00710152">
        <w:t xml:space="preserve">man and Nathan Walton at East End Fellowship in Richmond, VA; Pastor Matthew Watson at Christ City Church in Washington, DC; Pastor Ian McFadden at Saint Moses Church in Baltimore, MD; Pastor Mark </w:t>
      </w:r>
      <w:proofErr w:type="spellStart"/>
      <w:r w:rsidR="00710152">
        <w:t>Tindle</w:t>
      </w:r>
      <w:proofErr w:type="spellEnd"/>
      <w:r w:rsidR="00710152">
        <w:t xml:space="preserve"> at Seneca Creek Community Church in Gaithersburg, MD; </w:t>
      </w:r>
      <w:r w:rsidR="00665738">
        <w:t xml:space="preserve">David </w:t>
      </w:r>
      <w:proofErr w:type="spellStart"/>
      <w:r w:rsidR="00665738">
        <w:t>Schmidgall</w:t>
      </w:r>
      <w:proofErr w:type="spellEnd"/>
      <w:r w:rsidR="00665738">
        <w:t xml:space="preserve"> at </w:t>
      </w:r>
      <w:r w:rsidR="00A76852">
        <w:t>National Community Church</w:t>
      </w:r>
      <w:r w:rsidR="00665738">
        <w:t xml:space="preserve"> in Washington, DC; and Pastor Andrew Chung at </w:t>
      </w:r>
      <w:r w:rsidR="00A76852">
        <w:t>Washington Christian Fellowship</w:t>
      </w:r>
      <w:r w:rsidR="00665738">
        <w:t xml:space="preserve"> in Washington, DC. </w:t>
      </w:r>
    </w:p>
    <w:p w:rsidR="00665738" w:rsidRDefault="00665738" w:rsidP="00665738">
      <w:pPr>
        <w:pStyle w:val="BodyText"/>
      </w:pPr>
      <w:r>
        <w:lastRenderedPageBreak/>
        <w:t>I cannot thank my family enough. Thank you, Amie, Joel, and Jacob, for your support!</w:t>
      </w:r>
    </w:p>
    <w:p w:rsidR="0054535B" w:rsidRDefault="0054535B" w:rsidP="0054535B">
      <w:pPr>
        <w:pStyle w:val="BodyText"/>
      </w:pPr>
    </w:p>
    <w:p w:rsidR="0054535B" w:rsidRDefault="0054535B" w:rsidP="0054535B">
      <w:pPr>
        <w:pStyle w:val="BodyText"/>
        <w:sectPr w:rsidR="0054535B" w:rsidSect="009E01E5">
          <w:headerReference w:type="even" r:id="rId12"/>
          <w:headerReference w:type="default" r:id="rId13"/>
          <w:footerReference w:type="even" r:id="rId14"/>
          <w:footerReference w:type="default" r:id="rId15"/>
          <w:pgSz w:w="12240" w:h="15840" w:code="1"/>
          <w:pgMar w:top="1440" w:right="1440" w:bottom="1440" w:left="2160" w:header="1440" w:footer="1440" w:gutter="0"/>
          <w:pgNumType w:fmt="lowerRoman" w:start="2"/>
          <w:cols w:space="720"/>
          <w:noEndnote/>
        </w:sectPr>
      </w:pPr>
    </w:p>
    <w:p w:rsidR="0054535B" w:rsidRPr="00586CDB" w:rsidRDefault="0054535B" w:rsidP="0054535B">
      <w:pPr>
        <w:pStyle w:val="APALevel1"/>
      </w:pPr>
      <w:bookmarkStart w:id="3" w:name="_Toc120824697"/>
      <w:r w:rsidRPr="00586CDB">
        <w:lastRenderedPageBreak/>
        <w:t xml:space="preserve">EPIGRAPH </w:t>
      </w:r>
      <w:bookmarkEnd w:id="3"/>
    </w:p>
    <w:p w:rsidR="00A65AE2" w:rsidRDefault="006C3825" w:rsidP="00AA7463">
      <w:pPr>
        <w:pStyle w:val="CenteredTextSingleSpace"/>
        <w:spacing w:line="480" w:lineRule="auto"/>
        <w:rPr>
          <w:rFonts w:eastAsiaTheme="minorEastAsia"/>
          <w:sz w:val="23"/>
          <w:szCs w:val="23"/>
        </w:rPr>
      </w:pPr>
      <w:r>
        <w:rPr>
          <w:rFonts w:eastAsiaTheme="minorEastAsia"/>
          <w:sz w:val="23"/>
          <w:szCs w:val="23"/>
        </w:rPr>
        <w:t>"</w:t>
      </w:r>
      <w:r w:rsidR="0053492B" w:rsidRPr="0053492B">
        <w:rPr>
          <w:rFonts w:eastAsiaTheme="minorEastAsia"/>
          <w:sz w:val="23"/>
          <w:szCs w:val="23"/>
        </w:rPr>
        <w:t>But the end is reconciliation; the end is redemption; the end is the creation of the beloved community. It is this type of spirit and this type of love that can transform opposers into friends. The type of love that I stress here is not eros, a sort of esthetic or romantic love; not philia, a sort of reciprocal love between personal friends; but it is agape which is understanding goodwill for all men. It is an overflowing love which seeks nothing in return. It is the love of God working in the lives of men. This is the love that may well be the salvation of our civilization</w:t>
      </w:r>
      <w:r w:rsidR="001D0BC7">
        <w:rPr>
          <w:rFonts w:eastAsiaTheme="minorEastAsia"/>
          <w:sz w:val="23"/>
          <w:szCs w:val="23"/>
        </w:rPr>
        <w:t>.</w:t>
      </w:r>
      <w:r>
        <w:rPr>
          <w:rFonts w:eastAsiaTheme="minorEastAsia"/>
          <w:sz w:val="23"/>
          <w:szCs w:val="23"/>
        </w:rPr>
        <w:t>"</w:t>
      </w:r>
    </w:p>
    <w:p w:rsidR="00AA7463" w:rsidRDefault="00AA7463" w:rsidP="00AA7463">
      <w:pPr>
        <w:pStyle w:val="CenteredTextSingleSpace"/>
        <w:spacing w:line="480" w:lineRule="auto"/>
        <w:rPr>
          <w:rFonts w:eastAsiaTheme="minorEastAsia"/>
          <w:sz w:val="23"/>
          <w:szCs w:val="23"/>
        </w:rPr>
      </w:pPr>
      <w:r>
        <w:rPr>
          <w:rFonts w:eastAsiaTheme="minorEastAsia"/>
          <w:sz w:val="23"/>
          <w:szCs w:val="23"/>
        </w:rPr>
        <w:t>Dr. Martin Luther King Jr.</w:t>
      </w: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Default="00547414" w:rsidP="00AA7463">
      <w:pPr>
        <w:pStyle w:val="CenteredTextSingleSpace"/>
        <w:spacing w:line="480" w:lineRule="auto"/>
        <w:rPr>
          <w:rFonts w:eastAsiaTheme="minorEastAsia"/>
          <w:sz w:val="23"/>
          <w:szCs w:val="23"/>
        </w:rPr>
      </w:pPr>
    </w:p>
    <w:p w:rsidR="00547414" w:rsidRPr="0039613A" w:rsidRDefault="00547414" w:rsidP="00547414">
      <w:pPr>
        <w:pStyle w:val="APALevel1"/>
      </w:pPr>
      <w:bookmarkStart w:id="4" w:name="_Toc134516256"/>
      <w:r w:rsidRPr="0039613A">
        <w:lastRenderedPageBreak/>
        <w:t>TABLE OF CONTENTS</w:t>
      </w:r>
      <w:bookmarkEnd w:id="4"/>
    </w:p>
    <w:p w:rsidR="00547414" w:rsidRDefault="00547414" w:rsidP="00547414">
      <w:pPr>
        <w:pStyle w:val="TOC1"/>
        <w:rPr>
          <w:rFonts w:asciiTheme="minorHAnsi" w:eastAsiaTheme="minorEastAsia" w:hAnsiTheme="minorHAnsi" w:cstheme="minorBidi"/>
        </w:rPr>
      </w:pPr>
      <w:r>
        <w:rPr>
          <w:b/>
          <w:bCs/>
        </w:rPr>
        <w:fldChar w:fldCharType="begin"/>
      </w:r>
      <w:r>
        <w:rPr>
          <w:b/>
          <w:bCs/>
        </w:rPr>
        <w:instrText xml:space="preserve"> TOC \o "1-4" \h \z \u </w:instrText>
      </w:r>
      <w:r>
        <w:rPr>
          <w:b/>
          <w:bCs/>
        </w:rPr>
        <w:fldChar w:fldCharType="separate"/>
      </w:r>
      <w:hyperlink w:anchor="_Toc134516252" w:history="1">
        <w:r w:rsidRPr="0066542A">
          <w:rPr>
            <w:rStyle w:val="Hyperlink"/>
          </w:rPr>
          <w:t>ABSTRACT</w:t>
        </w:r>
        <w:r>
          <w:rPr>
            <w:webHidden/>
          </w:rPr>
          <w:tab/>
        </w:r>
        <w:r>
          <w:rPr>
            <w:webHidden/>
          </w:rPr>
          <w:fldChar w:fldCharType="begin"/>
        </w:r>
        <w:r>
          <w:rPr>
            <w:webHidden/>
          </w:rPr>
          <w:instrText xml:space="preserve"> PAGEREF _Toc134516252 \h </w:instrText>
        </w:r>
        <w:r>
          <w:rPr>
            <w:webHidden/>
          </w:rPr>
        </w:r>
        <w:r>
          <w:rPr>
            <w:webHidden/>
          </w:rPr>
          <w:fldChar w:fldCharType="separate"/>
        </w:r>
        <w:r>
          <w:rPr>
            <w:webHidden/>
          </w:rPr>
          <w:t>v</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3" w:history="1">
        <w:r w:rsidRPr="0066542A">
          <w:rPr>
            <w:rStyle w:val="Hyperlink"/>
          </w:rPr>
          <w:t>DEDICATION [Optional]</w:t>
        </w:r>
        <w:r>
          <w:rPr>
            <w:webHidden/>
          </w:rPr>
          <w:tab/>
        </w:r>
        <w:r>
          <w:rPr>
            <w:webHidden/>
          </w:rPr>
          <w:fldChar w:fldCharType="begin"/>
        </w:r>
        <w:r>
          <w:rPr>
            <w:webHidden/>
          </w:rPr>
          <w:instrText xml:space="preserve"> PAGEREF _Toc134516253 \h </w:instrText>
        </w:r>
        <w:r>
          <w:rPr>
            <w:webHidden/>
          </w:rPr>
        </w:r>
        <w:r>
          <w:rPr>
            <w:webHidden/>
          </w:rPr>
          <w:fldChar w:fldCharType="separate"/>
        </w:r>
        <w:r>
          <w:rPr>
            <w:webHidden/>
          </w:rPr>
          <w:t>vi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4" w:history="1">
        <w:r w:rsidRPr="0066542A">
          <w:rPr>
            <w:rStyle w:val="Hyperlink"/>
          </w:rPr>
          <w:t>ACKNOWLEDGEMENTS [Optional]</w:t>
        </w:r>
        <w:r>
          <w:rPr>
            <w:webHidden/>
          </w:rPr>
          <w:tab/>
        </w:r>
        <w:r>
          <w:rPr>
            <w:webHidden/>
          </w:rPr>
          <w:fldChar w:fldCharType="begin"/>
        </w:r>
        <w:r>
          <w:rPr>
            <w:webHidden/>
          </w:rPr>
          <w:instrText xml:space="preserve"> PAGEREF _Toc134516254 \h </w:instrText>
        </w:r>
        <w:r>
          <w:rPr>
            <w:webHidden/>
          </w:rPr>
        </w:r>
        <w:r>
          <w:rPr>
            <w:webHidden/>
          </w:rPr>
          <w:fldChar w:fldCharType="separate"/>
        </w:r>
        <w:r>
          <w:rPr>
            <w:webHidden/>
          </w:rPr>
          <w:t>ii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5" w:history="1">
        <w:r w:rsidRPr="0066542A">
          <w:rPr>
            <w:rStyle w:val="Hyperlink"/>
          </w:rPr>
          <w:t>EPIGRAPH [Optional]</w:t>
        </w:r>
        <w:r>
          <w:rPr>
            <w:webHidden/>
          </w:rPr>
          <w:tab/>
        </w:r>
        <w:r>
          <w:rPr>
            <w:webHidden/>
          </w:rPr>
          <w:fldChar w:fldCharType="begin"/>
        </w:r>
        <w:r>
          <w:rPr>
            <w:webHidden/>
          </w:rPr>
          <w:instrText xml:space="preserve"> PAGEREF _Toc134516255 \h </w:instrText>
        </w:r>
        <w:r>
          <w:rPr>
            <w:webHidden/>
          </w:rPr>
        </w:r>
        <w:r>
          <w:rPr>
            <w:webHidden/>
          </w:rPr>
          <w:fldChar w:fldCharType="separate"/>
        </w:r>
        <w:r>
          <w:rPr>
            <w:webHidden/>
          </w:rPr>
          <w:t>ii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6" w:history="1">
        <w:r w:rsidRPr="0066542A">
          <w:rPr>
            <w:rStyle w:val="Hyperlink"/>
          </w:rPr>
          <w:t>TABLE OF CONTENTS</w:t>
        </w:r>
        <w:r>
          <w:rPr>
            <w:webHidden/>
          </w:rPr>
          <w:tab/>
        </w:r>
        <w:r>
          <w:rPr>
            <w:webHidden/>
          </w:rPr>
          <w:fldChar w:fldCharType="begin"/>
        </w:r>
        <w:r>
          <w:rPr>
            <w:webHidden/>
          </w:rPr>
          <w:instrText xml:space="preserve"> PAGEREF _Toc134516256 \h </w:instrText>
        </w:r>
        <w:r>
          <w:rPr>
            <w:webHidden/>
          </w:rPr>
        </w:r>
        <w:r>
          <w:rPr>
            <w:webHidden/>
          </w:rPr>
          <w:fldChar w:fldCharType="separate"/>
        </w:r>
        <w:r>
          <w:rPr>
            <w:webHidden/>
          </w:rPr>
          <w:t>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7" w:history="1">
        <w:r w:rsidRPr="0066542A">
          <w:rPr>
            <w:rStyle w:val="Hyperlink"/>
          </w:rPr>
          <w:t>LIST OF TABLES</w:t>
        </w:r>
        <w:r>
          <w:rPr>
            <w:webHidden/>
          </w:rPr>
          <w:tab/>
        </w:r>
        <w:r>
          <w:rPr>
            <w:webHidden/>
          </w:rPr>
          <w:fldChar w:fldCharType="begin"/>
        </w:r>
        <w:r>
          <w:rPr>
            <w:webHidden/>
          </w:rPr>
          <w:instrText xml:space="preserve"> PAGEREF _Toc134516257 \h </w:instrText>
        </w:r>
        <w:r>
          <w:rPr>
            <w:webHidden/>
          </w:rPr>
        </w:r>
        <w:r>
          <w:rPr>
            <w:webHidden/>
          </w:rPr>
          <w:fldChar w:fldCharType="separate"/>
        </w:r>
        <w:r>
          <w:rPr>
            <w:webHidden/>
          </w:rPr>
          <w:t>vi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8" w:history="1">
        <w:r w:rsidRPr="0066542A">
          <w:rPr>
            <w:rStyle w:val="Hyperlink"/>
          </w:rPr>
          <w:t>LIST OF FIGURES</w:t>
        </w:r>
        <w:r>
          <w:rPr>
            <w:webHidden/>
          </w:rPr>
          <w:tab/>
        </w:r>
        <w:r>
          <w:rPr>
            <w:webHidden/>
          </w:rPr>
          <w:fldChar w:fldCharType="begin"/>
        </w:r>
        <w:r>
          <w:rPr>
            <w:webHidden/>
          </w:rPr>
          <w:instrText xml:space="preserve"> PAGEREF _Toc134516258 \h </w:instrText>
        </w:r>
        <w:r>
          <w:rPr>
            <w:webHidden/>
          </w:rPr>
        </w:r>
        <w:r>
          <w:rPr>
            <w:webHidden/>
          </w:rPr>
          <w:fldChar w:fldCharType="separate"/>
        </w:r>
        <w:r>
          <w:rPr>
            <w:webHidden/>
          </w:rPr>
          <w:t>vii</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59" w:history="1">
        <w:r w:rsidRPr="0066542A">
          <w:rPr>
            <w:rStyle w:val="Hyperlink"/>
          </w:rPr>
          <w:t>CHAPTER 1: INTRODUCTION</w:t>
        </w:r>
        <w:r>
          <w:rPr>
            <w:webHidden/>
          </w:rPr>
          <w:tab/>
        </w:r>
        <w:r>
          <w:rPr>
            <w:webHidden/>
          </w:rPr>
          <w:fldChar w:fldCharType="begin"/>
        </w:r>
        <w:r>
          <w:rPr>
            <w:webHidden/>
          </w:rPr>
          <w:instrText xml:space="preserve"> PAGEREF _Toc134516259 \h </w:instrText>
        </w:r>
        <w:r>
          <w:rPr>
            <w:webHidden/>
          </w:rPr>
        </w:r>
        <w:r>
          <w:rPr>
            <w:webHidden/>
          </w:rPr>
          <w:fldChar w:fldCharType="separate"/>
        </w:r>
        <w:r>
          <w:rPr>
            <w:webHidden/>
          </w:rPr>
          <w:t>1</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0" w:history="1">
        <w:r w:rsidRPr="0066542A">
          <w:rPr>
            <w:rStyle w:val="Hyperlink"/>
          </w:rPr>
          <w:t>Problem Statement</w:t>
        </w:r>
        <w:r>
          <w:rPr>
            <w:webHidden/>
          </w:rPr>
          <w:tab/>
        </w:r>
        <w:r>
          <w:rPr>
            <w:webHidden/>
          </w:rPr>
          <w:fldChar w:fldCharType="begin"/>
        </w:r>
        <w:r>
          <w:rPr>
            <w:webHidden/>
          </w:rPr>
          <w:instrText xml:space="preserve"> PAGEREF _Toc134516260 \h </w:instrText>
        </w:r>
        <w:r>
          <w:rPr>
            <w:webHidden/>
          </w:rPr>
        </w:r>
        <w:r>
          <w:rPr>
            <w:webHidden/>
          </w:rPr>
          <w:fldChar w:fldCharType="separate"/>
        </w:r>
        <w:r>
          <w:rPr>
            <w:webHidden/>
          </w:rPr>
          <w:t>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1" w:history="1">
        <w:r w:rsidRPr="0066542A">
          <w:rPr>
            <w:rStyle w:val="Hyperlink"/>
          </w:rPr>
          <w:t>Background of the Problem</w:t>
        </w:r>
        <w:r>
          <w:rPr>
            <w:webHidden/>
          </w:rPr>
          <w:tab/>
        </w:r>
        <w:r>
          <w:rPr>
            <w:webHidden/>
          </w:rPr>
          <w:fldChar w:fldCharType="begin"/>
        </w:r>
        <w:r>
          <w:rPr>
            <w:webHidden/>
          </w:rPr>
          <w:instrText xml:space="preserve"> PAGEREF _Toc134516261 \h </w:instrText>
        </w:r>
        <w:r>
          <w:rPr>
            <w:webHidden/>
          </w:rPr>
        </w:r>
        <w:r>
          <w:rPr>
            <w:webHidden/>
          </w:rPr>
          <w:fldChar w:fldCharType="separate"/>
        </w:r>
        <w:r>
          <w:rPr>
            <w:webHidden/>
          </w:rPr>
          <w:t>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2" w:history="1">
        <w:r w:rsidRPr="0066542A">
          <w:rPr>
            <w:rStyle w:val="Hyperlink"/>
          </w:rPr>
          <w:t>Thesis Statement</w:t>
        </w:r>
        <w:r>
          <w:rPr>
            <w:webHidden/>
          </w:rPr>
          <w:tab/>
        </w:r>
        <w:r>
          <w:rPr>
            <w:webHidden/>
          </w:rPr>
          <w:fldChar w:fldCharType="begin"/>
        </w:r>
        <w:r>
          <w:rPr>
            <w:webHidden/>
          </w:rPr>
          <w:instrText xml:space="preserve"> PAGEREF _Toc134516262 \h </w:instrText>
        </w:r>
        <w:r>
          <w:rPr>
            <w:webHidden/>
          </w:rPr>
        </w:r>
        <w:r>
          <w:rPr>
            <w:webHidden/>
          </w:rPr>
          <w:fldChar w:fldCharType="separate"/>
        </w:r>
        <w:r>
          <w:rPr>
            <w:webHidden/>
          </w:rPr>
          <w:t>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3" w:history="1">
        <w:r w:rsidRPr="0066542A">
          <w:rPr>
            <w:rStyle w:val="Hyperlink"/>
          </w:rPr>
          <w:t>Research Hypothesis</w:t>
        </w:r>
        <w:r>
          <w:rPr>
            <w:webHidden/>
          </w:rPr>
          <w:tab/>
        </w:r>
        <w:r>
          <w:rPr>
            <w:webHidden/>
          </w:rPr>
          <w:fldChar w:fldCharType="begin"/>
        </w:r>
        <w:r>
          <w:rPr>
            <w:webHidden/>
          </w:rPr>
          <w:instrText xml:space="preserve"> PAGEREF _Toc134516263 \h </w:instrText>
        </w:r>
        <w:r>
          <w:rPr>
            <w:webHidden/>
          </w:rPr>
        </w:r>
        <w:r>
          <w:rPr>
            <w:webHidden/>
          </w:rPr>
          <w:fldChar w:fldCharType="separate"/>
        </w:r>
        <w:r>
          <w:rPr>
            <w:webHidden/>
          </w:rPr>
          <w:t>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4" w:history="1">
        <w:r w:rsidRPr="0066542A">
          <w:rPr>
            <w:rStyle w:val="Hyperlink"/>
          </w:rPr>
          <w:t>Hypothesis</w:t>
        </w:r>
        <w:r>
          <w:rPr>
            <w:webHidden/>
          </w:rPr>
          <w:tab/>
        </w:r>
        <w:r>
          <w:rPr>
            <w:webHidden/>
          </w:rPr>
          <w:fldChar w:fldCharType="begin"/>
        </w:r>
        <w:r>
          <w:rPr>
            <w:webHidden/>
          </w:rPr>
          <w:instrText xml:space="preserve"> PAGEREF _Toc134516264 \h </w:instrText>
        </w:r>
        <w:r>
          <w:rPr>
            <w:webHidden/>
          </w:rPr>
        </w:r>
        <w:r>
          <w:rPr>
            <w:webHidden/>
          </w:rPr>
          <w:fldChar w:fldCharType="separate"/>
        </w:r>
        <w:r>
          <w:rPr>
            <w:webHidden/>
          </w:rPr>
          <w:t>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5" w:history="1">
        <w:r w:rsidRPr="0066542A">
          <w:rPr>
            <w:rStyle w:val="Hyperlink"/>
          </w:rPr>
          <w:t>Framework</w:t>
        </w:r>
        <w:r>
          <w:rPr>
            <w:webHidden/>
          </w:rPr>
          <w:tab/>
        </w:r>
        <w:r>
          <w:rPr>
            <w:webHidden/>
          </w:rPr>
          <w:fldChar w:fldCharType="begin"/>
        </w:r>
        <w:r>
          <w:rPr>
            <w:webHidden/>
          </w:rPr>
          <w:instrText xml:space="preserve"> PAGEREF _Toc134516265 \h </w:instrText>
        </w:r>
        <w:r>
          <w:rPr>
            <w:webHidden/>
          </w:rPr>
        </w:r>
        <w:r>
          <w:rPr>
            <w:webHidden/>
          </w:rPr>
          <w:fldChar w:fldCharType="separate"/>
        </w:r>
        <w:r>
          <w:rPr>
            <w:webHidden/>
          </w:rPr>
          <w:t>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6" w:history="1">
        <w:r w:rsidRPr="0066542A">
          <w:rPr>
            <w:rStyle w:val="Hyperlink"/>
          </w:rPr>
          <w:t>Assumptions</w:t>
        </w:r>
        <w:r>
          <w:rPr>
            <w:webHidden/>
          </w:rPr>
          <w:tab/>
        </w:r>
        <w:r>
          <w:rPr>
            <w:webHidden/>
          </w:rPr>
          <w:fldChar w:fldCharType="begin"/>
        </w:r>
        <w:r>
          <w:rPr>
            <w:webHidden/>
          </w:rPr>
          <w:instrText xml:space="preserve"> PAGEREF _Toc134516266 \h </w:instrText>
        </w:r>
        <w:r>
          <w:rPr>
            <w:webHidden/>
          </w:rPr>
        </w:r>
        <w:r>
          <w:rPr>
            <w:webHidden/>
          </w:rPr>
          <w:fldChar w:fldCharType="separate"/>
        </w:r>
        <w:r>
          <w:rPr>
            <w:webHidden/>
          </w:rPr>
          <w:t>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7" w:history="1">
        <w:r w:rsidRPr="0066542A">
          <w:rPr>
            <w:rStyle w:val="Hyperlink"/>
          </w:rPr>
          <w:t>Significance</w:t>
        </w:r>
        <w:r>
          <w:rPr>
            <w:webHidden/>
          </w:rPr>
          <w:tab/>
        </w:r>
        <w:r>
          <w:rPr>
            <w:webHidden/>
          </w:rPr>
          <w:fldChar w:fldCharType="begin"/>
        </w:r>
        <w:r>
          <w:rPr>
            <w:webHidden/>
          </w:rPr>
          <w:instrText xml:space="preserve"> PAGEREF _Toc134516267 \h </w:instrText>
        </w:r>
        <w:r>
          <w:rPr>
            <w:webHidden/>
          </w:rPr>
        </w:r>
        <w:r>
          <w:rPr>
            <w:webHidden/>
          </w:rPr>
          <w:fldChar w:fldCharType="separate"/>
        </w:r>
        <w:r>
          <w:rPr>
            <w:webHidden/>
          </w:rPr>
          <w:t>6</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268" w:history="1">
        <w:r w:rsidRPr="0066542A">
          <w:rPr>
            <w:rStyle w:val="Hyperlink"/>
          </w:rPr>
          <w:t>CHAPTER 2: REVIEW OF LITERATURE</w:t>
        </w:r>
        <w:r>
          <w:rPr>
            <w:webHidden/>
          </w:rPr>
          <w:tab/>
        </w:r>
        <w:r>
          <w:rPr>
            <w:webHidden/>
          </w:rPr>
          <w:fldChar w:fldCharType="begin"/>
        </w:r>
        <w:r>
          <w:rPr>
            <w:webHidden/>
          </w:rPr>
          <w:instrText xml:space="preserve"> PAGEREF _Toc134516268 \h </w:instrText>
        </w:r>
        <w:r>
          <w:rPr>
            <w:webHidden/>
          </w:rPr>
        </w:r>
        <w:r>
          <w:rPr>
            <w:webHidden/>
          </w:rPr>
          <w:fldChar w:fldCharType="separate"/>
        </w:r>
        <w:r>
          <w:rPr>
            <w:webHidden/>
          </w:rPr>
          <w:t>8</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69" w:history="1">
        <w:r w:rsidRPr="0066542A">
          <w:rPr>
            <w:rStyle w:val="Hyperlink"/>
          </w:rPr>
          <w:t>The History of Racism</w:t>
        </w:r>
        <w:r>
          <w:rPr>
            <w:webHidden/>
          </w:rPr>
          <w:tab/>
        </w:r>
        <w:r>
          <w:rPr>
            <w:webHidden/>
          </w:rPr>
          <w:fldChar w:fldCharType="begin"/>
        </w:r>
        <w:r>
          <w:rPr>
            <w:webHidden/>
          </w:rPr>
          <w:instrText xml:space="preserve"> PAGEREF _Toc134516269 \h </w:instrText>
        </w:r>
        <w:r>
          <w:rPr>
            <w:webHidden/>
          </w:rPr>
        </w:r>
        <w:r>
          <w:rPr>
            <w:webHidden/>
          </w:rPr>
          <w:fldChar w:fldCharType="separate"/>
        </w:r>
        <w:r>
          <w:rPr>
            <w:webHidden/>
          </w:rPr>
          <w:t>10</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70" w:history="1">
        <w:r w:rsidRPr="0066542A">
          <w:rPr>
            <w:rStyle w:val="Hyperlink"/>
          </w:rPr>
          <w:t>The Church and Racism</w:t>
        </w:r>
        <w:r>
          <w:rPr>
            <w:webHidden/>
          </w:rPr>
          <w:tab/>
        </w:r>
        <w:r>
          <w:rPr>
            <w:webHidden/>
          </w:rPr>
          <w:fldChar w:fldCharType="begin"/>
        </w:r>
        <w:r>
          <w:rPr>
            <w:webHidden/>
          </w:rPr>
          <w:instrText xml:space="preserve"> PAGEREF _Toc134516270 \h </w:instrText>
        </w:r>
        <w:r>
          <w:rPr>
            <w:webHidden/>
          </w:rPr>
        </w:r>
        <w:r>
          <w:rPr>
            <w:webHidden/>
          </w:rPr>
          <w:fldChar w:fldCharType="separate"/>
        </w:r>
        <w:r>
          <w:rPr>
            <w:webHidden/>
          </w:rPr>
          <w:t>13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71" w:history="1">
        <w:r w:rsidRPr="0066542A">
          <w:rPr>
            <w:rStyle w:val="Hyperlink"/>
          </w:rPr>
          <w:t>Opposing Racism</w:t>
        </w:r>
        <w:r>
          <w:rPr>
            <w:webHidden/>
          </w:rPr>
          <w:tab/>
        </w:r>
        <w:r>
          <w:rPr>
            <w:webHidden/>
          </w:rPr>
          <w:fldChar w:fldCharType="begin"/>
        </w:r>
        <w:r>
          <w:rPr>
            <w:webHidden/>
          </w:rPr>
          <w:instrText xml:space="preserve"> PAGEREF _Toc134516271 \h </w:instrText>
        </w:r>
        <w:r>
          <w:rPr>
            <w:webHidden/>
          </w:rPr>
        </w:r>
        <w:r>
          <w:rPr>
            <w:webHidden/>
          </w:rPr>
          <w:fldChar w:fldCharType="separate"/>
        </w:r>
        <w:r>
          <w:rPr>
            <w:webHidden/>
          </w:rPr>
          <w:t>19</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72" w:history="1">
        <w:r w:rsidRPr="0066542A">
          <w:rPr>
            <w:rStyle w:val="Hyperlink"/>
            <w:noProof/>
          </w:rPr>
          <w:t>A Biblical Perspective on Race</w:t>
        </w:r>
        <w:r>
          <w:rPr>
            <w:noProof/>
            <w:webHidden/>
          </w:rPr>
          <w:tab/>
        </w:r>
        <w:r>
          <w:rPr>
            <w:noProof/>
            <w:webHidden/>
          </w:rPr>
          <w:fldChar w:fldCharType="begin"/>
        </w:r>
        <w:r>
          <w:rPr>
            <w:noProof/>
            <w:webHidden/>
          </w:rPr>
          <w:instrText xml:space="preserve"> PAGEREF _Toc134516272 \h </w:instrText>
        </w:r>
        <w:r>
          <w:rPr>
            <w:noProof/>
            <w:webHidden/>
          </w:rPr>
        </w:r>
        <w:r>
          <w:rPr>
            <w:noProof/>
            <w:webHidden/>
          </w:rPr>
          <w:fldChar w:fldCharType="separate"/>
        </w:r>
        <w:r>
          <w:rPr>
            <w:noProof/>
            <w:webHidden/>
          </w:rPr>
          <w:t>19</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73" w:history="1">
        <w:r w:rsidRPr="0066542A">
          <w:rPr>
            <w:rStyle w:val="Hyperlink"/>
            <w:noProof/>
          </w:rPr>
          <w:t>The Church Opposing Racism</w:t>
        </w:r>
        <w:r>
          <w:rPr>
            <w:noProof/>
            <w:webHidden/>
          </w:rPr>
          <w:tab/>
        </w:r>
        <w:r>
          <w:rPr>
            <w:noProof/>
            <w:webHidden/>
          </w:rPr>
          <w:fldChar w:fldCharType="begin"/>
        </w:r>
        <w:r>
          <w:rPr>
            <w:noProof/>
            <w:webHidden/>
          </w:rPr>
          <w:instrText xml:space="preserve"> PAGEREF _Toc134516273 \h </w:instrText>
        </w:r>
        <w:r>
          <w:rPr>
            <w:noProof/>
            <w:webHidden/>
          </w:rPr>
        </w:r>
        <w:r>
          <w:rPr>
            <w:noProof/>
            <w:webHidden/>
          </w:rPr>
          <w:fldChar w:fldCharType="separate"/>
        </w:r>
        <w:r>
          <w:rPr>
            <w:noProof/>
            <w:webHidden/>
          </w:rPr>
          <w:t>23</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274" w:history="1">
        <w:r w:rsidRPr="0066542A">
          <w:rPr>
            <w:rStyle w:val="Hyperlink"/>
          </w:rPr>
          <w:t>The Homogenous Church in America</w:t>
        </w:r>
        <w:r>
          <w:rPr>
            <w:webHidden/>
          </w:rPr>
          <w:tab/>
        </w:r>
        <w:r>
          <w:rPr>
            <w:webHidden/>
          </w:rPr>
          <w:fldChar w:fldCharType="begin"/>
        </w:r>
        <w:r>
          <w:rPr>
            <w:webHidden/>
          </w:rPr>
          <w:instrText xml:space="preserve"> PAGEREF _Toc134516274 \h </w:instrText>
        </w:r>
        <w:r>
          <w:rPr>
            <w:webHidden/>
          </w:rPr>
        </w:r>
        <w:r>
          <w:rPr>
            <w:webHidden/>
          </w:rPr>
          <w:fldChar w:fldCharType="separate"/>
        </w:r>
        <w:r>
          <w:rPr>
            <w:webHidden/>
          </w:rPr>
          <w:t>25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75" w:history="1">
        <w:r w:rsidRPr="0066542A">
          <w:rPr>
            <w:rStyle w:val="Hyperlink"/>
          </w:rPr>
          <w:t>The Multicultural Church in America</w:t>
        </w:r>
        <w:r>
          <w:rPr>
            <w:webHidden/>
          </w:rPr>
          <w:tab/>
        </w:r>
        <w:r>
          <w:rPr>
            <w:webHidden/>
          </w:rPr>
          <w:fldChar w:fldCharType="begin"/>
        </w:r>
        <w:r>
          <w:rPr>
            <w:webHidden/>
          </w:rPr>
          <w:instrText xml:space="preserve"> PAGEREF _Toc134516275 \h </w:instrText>
        </w:r>
        <w:r>
          <w:rPr>
            <w:webHidden/>
          </w:rPr>
        </w:r>
        <w:r>
          <w:rPr>
            <w:webHidden/>
          </w:rPr>
          <w:fldChar w:fldCharType="separate"/>
        </w:r>
        <w:r>
          <w:rPr>
            <w:webHidden/>
          </w:rPr>
          <w:t>26</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276" w:history="1">
        <w:r w:rsidRPr="0066542A">
          <w:rPr>
            <w:rStyle w:val="Hyperlink"/>
          </w:rPr>
          <w:t>Practices of Multicultural Churches</w:t>
        </w:r>
        <w:r>
          <w:rPr>
            <w:webHidden/>
          </w:rPr>
          <w:tab/>
        </w:r>
        <w:r>
          <w:rPr>
            <w:webHidden/>
          </w:rPr>
          <w:fldChar w:fldCharType="begin"/>
        </w:r>
        <w:r>
          <w:rPr>
            <w:webHidden/>
          </w:rPr>
          <w:instrText xml:space="preserve"> PAGEREF _Toc134516276 \h </w:instrText>
        </w:r>
        <w:r>
          <w:rPr>
            <w:webHidden/>
          </w:rPr>
        </w:r>
        <w:r>
          <w:rPr>
            <w:webHidden/>
          </w:rPr>
          <w:fldChar w:fldCharType="separate"/>
        </w:r>
        <w:r>
          <w:rPr>
            <w:webHidden/>
          </w:rPr>
          <w:t>28</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77" w:history="1">
        <w:r w:rsidRPr="0066542A">
          <w:rPr>
            <w:rStyle w:val="Hyperlink"/>
            <w:noProof/>
          </w:rPr>
          <w:t>Assimilation</w:t>
        </w:r>
        <w:r>
          <w:rPr>
            <w:noProof/>
            <w:webHidden/>
          </w:rPr>
          <w:tab/>
        </w:r>
        <w:r>
          <w:rPr>
            <w:noProof/>
            <w:webHidden/>
          </w:rPr>
          <w:fldChar w:fldCharType="begin"/>
        </w:r>
        <w:r>
          <w:rPr>
            <w:noProof/>
            <w:webHidden/>
          </w:rPr>
          <w:instrText xml:space="preserve"> PAGEREF _Toc134516277 \h </w:instrText>
        </w:r>
        <w:r>
          <w:rPr>
            <w:noProof/>
            <w:webHidden/>
          </w:rPr>
        </w:r>
        <w:r>
          <w:rPr>
            <w:noProof/>
            <w:webHidden/>
          </w:rPr>
          <w:fldChar w:fldCharType="separate"/>
        </w:r>
        <w:r>
          <w:rPr>
            <w:noProof/>
            <w:webHidden/>
          </w:rPr>
          <w:t>28</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78" w:history="1">
        <w:r w:rsidRPr="0066542A">
          <w:rPr>
            <w:rStyle w:val="Hyperlink"/>
            <w:noProof/>
          </w:rPr>
          <w:t>Skill Development</w:t>
        </w:r>
        <w:r>
          <w:rPr>
            <w:noProof/>
            <w:webHidden/>
          </w:rPr>
          <w:tab/>
        </w:r>
        <w:r>
          <w:rPr>
            <w:noProof/>
            <w:webHidden/>
          </w:rPr>
          <w:fldChar w:fldCharType="begin"/>
        </w:r>
        <w:r>
          <w:rPr>
            <w:noProof/>
            <w:webHidden/>
          </w:rPr>
          <w:instrText xml:space="preserve"> PAGEREF _Toc134516278 \h </w:instrText>
        </w:r>
        <w:r>
          <w:rPr>
            <w:noProof/>
            <w:webHidden/>
          </w:rPr>
        </w:r>
        <w:r>
          <w:rPr>
            <w:noProof/>
            <w:webHidden/>
          </w:rPr>
          <w:fldChar w:fldCharType="separate"/>
        </w:r>
        <w:r>
          <w:rPr>
            <w:noProof/>
            <w:webHidden/>
          </w:rPr>
          <w:t>30</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79" w:history="1">
        <w:r w:rsidRPr="0066542A">
          <w:rPr>
            <w:rStyle w:val="Hyperlink"/>
            <w:noProof/>
          </w:rPr>
          <w:t>Christian Education in Multicultural Churches</w:t>
        </w:r>
        <w:r>
          <w:rPr>
            <w:noProof/>
            <w:webHidden/>
          </w:rPr>
          <w:tab/>
        </w:r>
        <w:r>
          <w:rPr>
            <w:noProof/>
            <w:webHidden/>
          </w:rPr>
          <w:fldChar w:fldCharType="begin"/>
        </w:r>
        <w:r>
          <w:rPr>
            <w:noProof/>
            <w:webHidden/>
          </w:rPr>
          <w:instrText xml:space="preserve"> PAGEREF _Toc134516279 \h </w:instrText>
        </w:r>
        <w:r>
          <w:rPr>
            <w:noProof/>
            <w:webHidden/>
          </w:rPr>
        </w:r>
        <w:r>
          <w:rPr>
            <w:noProof/>
            <w:webHidden/>
          </w:rPr>
          <w:fldChar w:fldCharType="separate"/>
        </w:r>
        <w:r>
          <w:rPr>
            <w:noProof/>
            <w:webHidden/>
          </w:rPr>
          <w:t>31</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0" w:history="1">
        <w:r w:rsidRPr="0066542A">
          <w:rPr>
            <w:rStyle w:val="Hyperlink"/>
            <w:noProof/>
          </w:rPr>
          <w:t>The Leadership of Multicultural Churches</w:t>
        </w:r>
        <w:r>
          <w:rPr>
            <w:noProof/>
            <w:webHidden/>
          </w:rPr>
          <w:tab/>
        </w:r>
        <w:r>
          <w:rPr>
            <w:noProof/>
            <w:webHidden/>
          </w:rPr>
          <w:fldChar w:fldCharType="begin"/>
        </w:r>
        <w:r>
          <w:rPr>
            <w:noProof/>
            <w:webHidden/>
          </w:rPr>
          <w:instrText xml:space="preserve"> PAGEREF _Toc134516280 \h </w:instrText>
        </w:r>
        <w:r>
          <w:rPr>
            <w:noProof/>
            <w:webHidden/>
          </w:rPr>
        </w:r>
        <w:r>
          <w:rPr>
            <w:noProof/>
            <w:webHidden/>
          </w:rPr>
          <w:fldChar w:fldCharType="separate"/>
        </w:r>
        <w:r>
          <w:rPr>
            <w:noProof/>
            <w:webHidden/>
          </w:rPr>
          <w:t>33</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1" w:history="1">
        <w:r w:rsidRPr="0066542A">
          <w:rPr>
            <w:rStyle w:val="Hyperlink"/>
            <w:noProof/>
          </w:rPr>
          <w:t>Challenges of Multicultural Church Leaders</w:t>
        </w:r>
        <w:r>
          <w:rPr>
            <w:noProof/>
            <w:webHidden/>
          </w:rPr>
          <w:tab/>
        </w:r>
        <w:r>
          <w:rPr>
            <w:noProof/>
            <w:webHidden/>
          </w:rPr>
          <w:fldChar w:fldCharType="begin"/>
        </w:r>
        <w:r>
          <w:rPr>
            <w:noProof/>
            <w:webHidden/>
          </w:rPr>
          <w:instrText xml:space="preserve"> PAGEREF _Toc134516281 \h </w:instrText>
        </w:r>
        <w:r>
          <w:rPr>
            <w:noProof/>
            <w:webHidden/>
          </w:rPr>
        </w:r>
        <w:r>
          <w:rPr>
            <w:noProof/>
            <w:webHidden/>
          </w:rPr>
          <w:fldChar w:fldCharType="separate"/>
        </w:r>
        <w:r>
          <w:rPr>
            <w:noProof/>
            <w:webHidden/>
          </w:rPr>
          <w:t>35</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2" w:history="1">
        <w:r w:rsidRPr="0066542A">
          <w:rPr>
            <w:rStyle w:val="Hyperlink"/>
            <w:noProof/>
          </w:rPr>
          <w:t>Benefits of Multicultural Churches</w:t>
        </w:r>
        <w:r>
          <w:rPr>
            <w:noProof/>
            <w:webHidden/>
          </w:rPr>
          <w:tab/>
        </w:r>
        <w:r>
          <w:rPr>
            <w:noProof/>
            <w:webHidden/>
          </w:rPr>
          <w:fldChar w:fldCharType="begin"/>
        </w:r>
        <w:r>
          <w:rPr>
            <w:noProof/>
            <w:webHidden/>
          </w:rPr>
          <w:instrText xml:space="preserve"> PAGEREF _Toc134516282 \h </w:instrText>
        </w:r>
        <w:r>
          <w:rPr>
            <w:noProof/>
            <w:webHidden/>
          </w:rPr>
        </w:r>
        <w:r>
          <w:rPr>
            <w:noProof/>
            <w:webHidden/>
          </w:rPr>
          <w:fldChar w:fldCharType="separate"/>
        </w:r>
        <w:r>
          <w:rPr>
            <w:noProof/>
            <w:webHidden/>
          </w:rPr>
          <w:t>35</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3" w:history="1">
        <w:r w:rsidRPr="0066542A">
          <w:rPr>
            <w:rStyle w:val="Hyperlink"/>
            <w:noProof/>
          </w:rPr>
          <w:t>Drawbacks of Multicultural Churches</w:t>
        </w:r>
        <w:r>
          <w:rPr>
            <w:noProof/>
            <w:webHidden/>
          </w:rPr>
          <w:tab/>
        </w:r>
        <w:r>
          <w:rPr>
            <w:noProof/>
            <w:webHidden/>
          </w:rPr>
          <w:fldChar w:fldCharType="begin"/>
        </w:r>
        <w:r>
          <w:rPr>
            <w:noProof/>
            <w:webHidden/>
          </w:rPr>
          <w:instrText xml:space="preserve"> PAGEREF _Toc134516283 \h </w:instrText>
        </w:r>
        <w:r>
          <w:rPr>
            <w:noProof/>
            <w:webHidden/>
          </w:rPr>
        </w:r>
        <w:r>
          <w:rPr>
            <w:noProof/>
            <w:webHidden/>
          </w:rPr>
          <w:fldChar w:fldCharType="separate"/>
        </w:r>
        <w:r>
          <w:rPr>
            <w:noProof/>
            <w:webHidden/>
          </w:rPr>
          <w:t>38</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4" w:history="1">
        <w:r w:rsidRPr="0066542A">
          <w:rPr>
            <w:rStyle w:val="Hyperlink"/>
            <w:noProof/>
          </w:rPr>
          <w:t>Threats to the Multicultural Church</w:t>
        </w:r>
        <w:r>
          <w:rPr>
            <w:noProof/>
            <w:webHidden/>
          </w:rPr>
          <w:tab/>
        </w:r>
        <w:r>
          <w:rPr>
            <w:noProof/>
            <w:webHidden/>
          </w:rPr>
          <w:fldChar w:fldCharType="begin"/>
        </w:r>
        <w:r>
          <w:rPr>
            <w:noProof/>
            <w:webHidden/>
          </w:rPr>
          <w:instrText xml:space="preserve"> PAGEREF _Toc134516284 \h </w:instrText>
        </w:r>
        <w:r>
          <w:rPr>
            <w:noProof/>
            <w:webHidden/>
          </w:rPr>
        </w:r>
        <w:r>
          <w:rPr>
            <w:noProof/>
            <w:webHidden/>
          </w:rPr>
          <w:fldChar w:fldCharType="separate"/>
        </w:r>
        <w:r>
          <w:rPr>
            <w:noProof/>
            <w:webHidden/>
          </w:rPr>
          <w:t>39</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285" w:history="1">
        <w:r w:rsidRPr="0066542A">
          <w:rPr>
            <w:rStyle w:val="Hyperlink"/>
          </w:rPr>
          <w:t>Anti-racism</w:t>
        </w:r>
        <w:r>
          <w:rPr>
            <w:webHidden/>
          </w:rPr>
          <w:tab/>
        </w:r>
        <w:r>
          <w:rPr>
            <w:webHidden/>
          </w:rPr>
          <w:fldChar w:fldCharType="begin"/>
        </w:r>
        <w:r>
          <w:rPr>
            <w:webHidden/>
          </w:rPr>
          <w:instrText xml:space="preserve"> PAGEREF _Toc134516285 \h </w:instrText>
        </w:r>
        <w:r>
          <w:rPr>
            <w:webHidden/>
          </w:rPr>
        </w:r>
        <w:r>
          <w:rPr>
            <w:webHidden/>
          </w:rPr>
          <w:fldChar w:fldCharType="separate"/>
        </w:r>
        <w:r>
          <w:rPr>
            <w:webHidden/>
          </w:rPr>
          <w:t>41</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6" w:history="1">
        <w:r w:rsidRPr="0066542A">
          <w:rPr>
            <w:rStyle w:val="Hyperlink"/>
            <w:noProof/>
          </w:rPr>
          <w:t>Definition</w:t>
        </w:r>
        <w:r>
          <w:rPr>
            <w:noProof/>
            <w:webHidden/>
          </w:rPr>
          <w:tab/>
        </w:r>
        <w:r>
          <w:rPr>
            <w:noProof/>
            <w:webHidden/>
          </w:rPr>
          <w:fldChar w:fldCharType="begin"/>
        </w:r>
        <w:r>
          <w:rPr>
            <w:noProof/>
            <w:webHidden/>
          </w:rPr>
          <w:instrText xml:space="preserve"> PAGEREF _Toc134516286 \h </w:instrText>
        </w:r>
        <w:r>
          <w:rPr>
            <w:noProof/>
            <w:webHidden/>
          </w:rPr>
        </w:r>
        <w:r>
          <w:rPr>
            <w:noProof/>
            <w:webHidden/>
          </w:rPr>
          <w:fldChar w:fldCharType="separate"/>
        </w:r>
        <w:r>
          <w:rPr>
            <w:noProof/>
            <w:webHidden/>
          </w:rPr>
          <w:t>41</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7" w:history="1">
        <w:r w:rsidRPr="0066542A">
          <w:rPr>
            <w:rStyle w:val="Hyperlink"/>
            <w:noProof/>
          </w:rPr>
          <w:t>Development and Education</w:t>
        </w:r>
        <w:r>
          <w:rPr>
            <w:noProof/>
            <w:webHidden/>
          </w:rPr>
          <w:tab/>
        </w:r>
        <w:r>
          <w:rPr>
            <w:noProof/>
            <w:webHidden/>
          </w:rPr>
          <w:fldChar w:fldCharType="begin"/>
        </w:r>
        <w:r>
          <w:rPr>
            <w:noProof/>
            <w:webHidden/>
          </w:rPr>
          <w:instrText xml:space="preserve"> PAGEREF _Toc134516287 \h </w:instrText>
        </w:r>
        <w:r>
          <w:rPr>
            <w:noProof/>
            <w:webHidden/>
          </w:rPr>
        </w:r>
        <w:r>
          <w:rPr>
            <w:noProof/>
            <w:webHidden/>
          </w:rPr>
          <w:fldChar w:fldCharType="separate"/>
        </w:r>
        <w:r>
          <w:rPr>
            <w:noProof/>
            <w:webHidden/>
          </w:rPr>
          <w:t>42</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8" w:history="1">
        <w:r w:rsidRPr="0066542A">
          <w:rPr>
            <w:rStyle w:val="Hyperlink"/>
            <w:noProof/>
          </w:rPr>
          <w:t>Benefits of Anti-Racism</w:t>
        </w:r>
        <w:r>
          <w:rPr>
            <w:noProof/>
            <w:webHidden/>
          </w:rPr>
          <w:tab/>
        </w:r>
        <w:r>
          <w:rPr>
            <w:noProof/>
            <w:webHidden/>
          </w:rPr>
          <w:fldChar w:fldCharType="begin"/>
        </w:r>
        <w:r>
          <w:rPr>
            <w:noProof/>
            <w:webHidden/>
          </w:rPr>
          <w:instrText xml:space="preserve"> PAGEREF _Toc134516288 \h </w:instrText>
        </w:r>
        <w:r>
          <w:rPr>
            <w:noProof/>
            <w:webHidden/>
          </w:rPr>
        </w:r>
        <w:r>
          <w:rPr>
            <w:noProof/>
            <w:webHidden/>
          </w:rPr>
          <w:fldChar w:fldCharType="separate"/>
        </w:r>
        <w:r>
          <w:rPr>
            <w:noProof/>
            <w:webHidden/>
          </w:rPr>
          <w:t>45</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89" w:history="1">
        <w:r w:rsidRPr="0066542A">
          <w:rPr>
            <w:rStyle w:val="Hyperlink"/>
            <w:noProof/>
          </w:rPr>
          <w:t>Barriers to Opposing Racism</w:t>
        </w:r>
        <w:r>
          <w:rPr>
            <w:noProof/>
            <w:webHidden/>
          </w:rPr>
          <w:tab/>
        </w:r>
        <w:r>
          <w:rPr>
            <w:noProof/>
            <w:webHidden/>
          </w:rPr>
          <w:fldChar w:fldCharType="begin"/>
        </w:r>
        <w:r>
          <w:rPr>
            <w:noProof/>
            <w:webHidden/>
          </w:rPr>
          <w:instrText xml:space="preserve"> PAGEREF _Toc134516289 \h </w:instrText>
        </w:r>
        <w:r>
          <w:rPr>
            <w:noProof/>
            <w:webHidden/>
          </w:rPr>
        </w:r>
        <w:r>
          <w:rPr>
            <w:noProof/>
            <w:webHidden/>
          </w:rPr>
          <w:fldChar w:fldCharType="separate"/>
        </w:r>
        <w:r>
          <w:rPr>
            <w:noProof/>
            <w:webHidden/>
          </w:rPr>
          <w:t>46</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0" w:history="1">
        <w:r w:rsidRPr="0066542A">
          <w:rPr>
            <w:rStyle w:val="Hyperlink"/>
            <w:noProof/>
          </w:rPr>
          <w:t>Motivation</w:t>
        </w:r>
        <w:r>
          <w:rPr>
            <w:noProof/>
            <w:webHidden/>
          </w:rPr>
          <w:tab/>
        </w:r>
        <w:r>
          <w:rPr>
            <w:noProof/>
            <w:webHidden/>
          </w:rPr>
          <w:fldChar w:fldCharType="begin"/>
        </w:r>
        <w:r>
          <w:rPr>
            <w:noProof/>
            <w:webHidden/>
          </w:rPr>
          <w:instrText xml:space="preserve"> PAGEREF _Toc134516290 \h </w:instrText>
        </w:r>
        <w:r>
          <w:rPr>
            <w:noProof/>
            <w:webHidden/>
          </w:rPr>
        </w:r>
        <w:r>
          <w:rPr>
            <w:noProof/>
            <w:webHidden/>
          </w:rPr>
          <w:fldChar w:fldCharType="separate"/>
        </w:r>
        <w:r>
          <w:rPr>
            <w:noProof/>
            <w:webHidden/>
          </w:rPr>
          <w:t>46</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1" w:history="1">
        <w:r w:rsidRPr="0066542A">
          <w:rPr>
            <w:rStyle w:val="Hyperlink"/>
            <w:noProof/>
          </w:rPr>
          <w:t>Anti-Racism, the Church, and Christians</w:t>
        </w:r>
        <w:r>
          <w:rPr>
            <w:noProof/>
            <w:webHidden/>
          </w:rPr>
          <w:tab/>
        </w:r>
        <w:r>
          <w:rPr>
            <w:noProof/>
            <w:webHidden/>
          </w:rPr>
          <w:fldChar w:fldCharType="begin"/>
        </w:r>
        <w:r>
          <w:rPr>
            <w:noProof/>
            <w:webHidden/>
          </w:rPr>
          <w:instrText xml:space="preserve"> PAGEREF _Toc134516291 \h </w:instrText>
        </w:r>
        <w:r>
          <w:rPr>
            <w:noProof/>
            <w:webHidden/>
          </w:rPr>
        </w:r>
        <w:r>
          <w:rPr>
            <w:noProof/>
            <w:webHidden/>
          </w:rPr>
          <w:fldChar w:fldCharType="separate"/>
        </w:r>
        <w:r>
          <w:rPr>
            <w:noProof/>
            <w:webHidden/>
          </w:rPr>
          <w:t>47</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2" w:history="1">
        <w:r w:rsidRPr="0066542A">
          <w:rPr>
            <w:rStyle w:val="Hyperlink"/>
            <w:noProof/>
          </w:rPr>
          <w:t>Assessing Anti-Racism</w:t>
        </w:r>
        <w:r>
          <w:rPr>
            <w:noProof/>
            <w:webHidden/>
          </w:rPr>
          <w:tab/>
        </w:r>
        <w:r>
          <w:rPr>
            <w:noProof/>
            <w:webHidden/>
          </w:rPr>
          <w:fldChar w:fldCharType="begin"/>
        </w:r>
        <w:r>
          <w:rPr>
            <w:noProof/>
            <w:webHidden/>
          </w:rPr>
          <w:instrText xml:space="preserve"> PAGEREF _Toc134516292 \h </w:instrText>
        </w:r>
        <w:r>
          <w:rPr>
            <w:noProof/>
            <w:webHidden/>
          </w:rPr>
        </w:r>
        <w:r>
          <w:rPr>
            <w:noProof/>
            <w:webHidden/>
          </w:rPr>
          <w:fldChar w:fldCharType="separate"/>
        </w:r>
        <w:r>
          <w:rPr>
            <w:noProof/>
            <w:webHidden/>
          </w:rPr>
          <w:t>47</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3" w:history="1">
        <w:r w:rsidRPr="0066542A">
          <w:rPr>
            <w:rStyle w:val="Hyperlink"/>
            <w:noProof/>
          </w:rPr>
          <w:t>Examples of the ARBI’s Use</w:t>
        </w:r>
        <w:r>
          <w:rPr>
            <w:noProof/>
            <w:webHidden/>
          </w:rPr>
          <w:tab/>
        </w:r>
        <w:r>
          <w:rPr>
            <w:noProof/>
            <w:webHidden/>
          </w:rPr>
          <w:fldChar w:fldCharType="begin"/>
        </w:r>
        <w:r>
          <w:rPr>
            <w:noProof/>
            <w:webHidden/>
          </w:rPr>
          <w:instrText xml:space="preserve"> PAGEREF _Toc134516293 \h </w:instrText>
        </w:r>
        <w:r>
          <w:rPr>
            <w:noProof/>
            <w:webHidden/>
          </w:rPr>
        </w:r>
        <w:r>
          <w:rPr>
            <w:noProof/>
            <w:webHidden/>
          </w:rPr>
          <w:fldChar w:fldCharType="separate"/>
        </w:r>
        <w:r>
          <w:rPr>
            <w:noProof/>
            <w:webHidden/>
          </w:rPr>
          <w:t>48</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294" w:history="1">
        <w:r w:rsidRPr="0066542A">
          <w:rPr>
            <w:rStyle w:val="Hyperlink"/>
          </w:rPr>
          <w:t>Cultural Intelligence</w:t>
        </w:r>
        <w:r>
          <w:rPr>
            <w:webHidden/>
          </w:rPr>
          <w:tab/>
        </w:r>
        <w:r>
          <w:rPr>
            <w:webHidden/>
          </w:rPr>
          <w:fldChar w:fldCharType="begin"/>
        </w:r>
        <w:r>
          <w:rPr>
            <w:webHidden/>
          </w:rPr>
          <w:instrText xml:space="preserve"> PAGEREF _Toc134516294 \h </w:instrText>
        </w:r>
        <w:r>
          <w:rPr>
            <w:webHidden/>
          </w:rPr>
        </w:r>
        <w:r>
          <w:rPr>
            <w:webHidden/>
          </w:rPr>
          <w:fldChar w:fldCharType="separate"/>
        </w:r>
        <w:r>
          <w:rPr>
            <w:webHidden/>
          </w:rPr>
          <w:t>49</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5" w:history="1">
        <w:r w:rsidRPr="0066542A">
          <w:rPr>
            <w:rStyle w:val="Hyperlink"/>
            <w:noProof/>
          </w:rPr>
          <w:t>Definition</w:t>
        </w:r>
        <w:r>
          <w:rPr>
            <w:noProof/>
            <w:webHidden/>
          </w:rPr>
          <w:tab/>
        </w:r>
        <w:r>
          <w:rPr>
            <w:noProof/>
            <w:webHidden/>
          </w:rPr>
          <w:fldChar w:fldCharType="begin"/>
        </w:r>
        <w:r>
          <w:rPr>
            <w:noProof/>
            <w:webHidden/>
          </w:rPr>
          <w:instrText xml:space="preserve"> PAGEREF _Toc134516295 \h </w:instrText>
        </w:r>
        <w:r>
          <w:rPr>
            <w:noProof/>
            <w:webHidden/>
          </w:rPr>
        </w:r>
        <w:r>
          <w:rPr>
            <w:noProof/>
            <w:webHidden/>
          </w:rPr>
          <w:fldChar w:fldCharType="separate"/>
        </w:r>
        <w:r>
          <w:rPr>
            <w:noProof/>
            <w:webHidden/>
          </w:rPr>
          <w:t>49</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6" w:history="1">
        <w:r w:rsidRPr="0066542A">
          <w:rPr>
            <w:rStyle w:val="Hyperlink"/>
            <w:noProof/>
          </w:rPr>
          <w:t>Dimensions of CQ</w:t>
        </w:r>
        <w:r>
          <w:rPr>
            <w:noProof/>
            <w:webHidden/>
          </w:rPr>
          <w:tab/>
        </w:r>
        <w:r>
          <w:rPr>
            <w:noProof/>
            <w:webHidden/>
          </w:rPr>
          <w:fldChar w:fldCharType="begin"/>
        </w:r>
        <w:r>
          <w:rPr>
            <w:noProof/>
            <w:webHidden/>
          </w:rPr>
          <w:instrText xml:space="preserve"> PAGEREF _Toc134516296 \h </w:instrText>
        </w:r>
        <w:r>
          <w:rPr>
            <w:noProof/>
            <w:webHidden/>
          </w:rPr>
        </w:r>
        <w:r>
          <w:rPr>
            <w:noProof/>
            <w:webHidden/>
          </w:rPr>
          <w:fldChar w:fldCharType="separate"/>
        </w:r>
        <w:r>
          <w:rPr>
            <w:noProof/>
            <w:webHidden/>
          </w:rPr>
          <w:t>50</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7" w:history="1">
        <w:r w:rsidRPr="0066542A">
          <w:rPr>
            <w:rStyle w:val="Hyperlink"/>
            <w:noProof/>
          </w:rPr>
          <w:t>Development of CQ</w:t>
        </w:r>
        <w:r>
          <w:rPr>
            <w:noProof/>
            <w:webHidden/>
          </w:rPr>
          <w:tab/>
        </w:r>
        <w:r>
          <w:rPr>
            <w:noProof/>
            <w:webHidden/>
          </w:rPr>
          <w:fldChar w:fldCharType="begin"/>
        </w:r>
        <w:r>
          <w:rPr>
            <w:noProof/>
            <w:webHidden/>
          </w:rPr>
          <w:instrText xml:space="preserve"> PAGEREF _Toc134516297 \h </w:instrText>
        </w:r>
        <w:r>
          <w:rPr>
            <w:noProof/>
            <w:webHidden/>
          </w:rPr>
        </w:r>
        <w:r>
          <w:rPr>
            <w:noProof/>
            <w:webHidden/>
          </w:rPr>
          <w:fldChar w:fldCharType="separate"/>
        </w:r>
        <w:r>
          <w:rPr>
            <w:noProof/>
            <w:webHidden/>
          </w:rPr>
          <w:t>51</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8" w:history="1">
        <w:r w:rsidRPr="0066542A">
          <w:rPr>
            <w:rStyle w:val="Hyperlink"/>
            <w:noProof/>
          </w:rPr>
          <w:t>Motivation</w:t>
        </w:r>
        <w:r>
          <w:rPr>
            <w:noProof/>
            <w:webHidden/>
          </w:rPr>
          <w:tab/>
        </w:r>
        <w:r>
          <w:rPr>
            <w:noProof/>
            <w:webHidden/>
          </w:rPr>
          <w:fldChar w:fldCharType="begin"/>
        </w:r>
        <w:r>
          <w:rPr>
            <w:noProof/>
            <w:webHidden/>
          </w:rPr>
          <w:instrText xml:space="preserve"> PAGEREF _Toc134516298 \h </w:instrText>
        </w:r>
        <w:r>
          <w:rPr>
            <w:noProof/>
            <w:webHidden/>
          </w:rPr>
        </w:r>
        <w:r>
          <w:rPr>
            <w:noProof/>
            <w:webHidden/>
          </w:rPr>
          <w:fldChar w:fldCharType="separate"/>
        </w:r>
        <w:r>
          <w:rPr>
            <w:noProof/>
            <w:webHidden/>
          </w:rPr>
          <w:t>53</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299" w:history="1">
        <w:r w:rsidRPr="0066542A">
          <w:rPr>
            <w:rStyle w:val="Hyperlink"/>
            <w:noProof/>
          </w:rPr>
          <w:t>CQ in Leadership</w:t>
        </w:r>
        <w:r>
          <w:rPr>
            <w:noProof/>
            <w:webHidden/>
          </w:rPr>
          <w:tab/>
        </w:r>
        <w:r>
          <w:rPr>
            <w:noProof/>
            <w:webHidden/>
          </w:rPr>
          <w:fldChar w:fldCharType="begin"/>
        </w:r>
        <w:r>
          <w:rPr>
            <w:noProof/>
            <w:webHidden/>
          </w:rPr>
          <w:instrText xml:space="preserve"> PAGEREF _Toc134516299 \h </w:instrText>
        </w:r>
        <w:r>
          <w:rPr>
            <w:noProof/>
            <w:webHidden/>
          </w:rPr>
        </w:r>
        <w:r>
          <w:rPr>
            <w:noProof/>
            <w:webHidden/>
          </w:rPr>
          <w:fldChar w:fldCharType="separate"/>
        </w:r>
        <w:r>
          <w:rPr>
            <w:noProof/>
            <w:webHidden/>
          </w:rPr>
          <w:t>53</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00" w:history="1">
        <w:r w:rsidRPr="0066542A">
          <w:rPr>
            <w:rStyle w:val="Hyperlink"/>
            <w:noProof/>
          </w:rPr>
          <w:t>Benefits of CQ</w:t>
        </w:r>
        <w:r>
          <w:rPr>
            <w:noProof/>
            <w:webHidden/>
          </w:rPr>
          <w:tab/>
        </w:r>
        <w:r>
          <w:rPr>
            <w:noProof/>
            <w:webHidden/>
          </w:rPr>
          <w:fldChar w:fldCharType="begin"/>
        </w:r>
        <w:r>
          <w:rPr>
            <w:noProof/>
            <w:webHidden/>
          </w:rPr>
          <w:instrText xml:space="preserve"> PAGEREF _Toc134516300 \h </w:instrText>
        </w:r>
        <w:r>
          <w:rPr>
            <w:noProof/>
            <w:webHidden/>
          </w:rPr>
        </w:r>
        <w:r>
          <w:rPr>
            <w:noProof/>
            <w:webHidden/>
          </w:rPr>
          <w:fldChar w:fldCharType="separate"/>
        </w:r>
        <w:r>
          <w:rPr>
            <w:noProof/>
            <w:webHidden/>
          </w:rPr>
          <w:t>54</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01" w:history="1">
        <w:r w:rsidRPr="0066542A">
          <w:rPr>
            <w:rStyle w:val="Hyperlink"/>
            <w:noProof/>
          </w:rPr>
          <w:t>Measuring CQ</w:t>
        </w:r>
        <w:r>
          <w:rPr>
            <w:noProof/>
            <w:webHidden/>
          </w:rPr>
          <w:tab/>
        </w:r>
        <w:r>
          <w:rPr>
            <w:noProof/>
            <w:webHidden/>
          </w:rPr>
          <w:fldChar w:fldCharType="begin"/>
        </w:r>
        <w:r>
          <w:rPr>
            <w:noProof/>
            <w:webHidden/>
          </w:rPr>
          <w:instrText xml:space="preserve"> PAGEREF _Toc134516301 \h </w:instrText>
        </w:r>
        <w:r>
          <w:rPr>
            <w:noProof/>
            <w:webHidden/>
          </w:rPr>
        </w:r>
        <w:r>
          <w:rPr>
            <w:noProof/>
            <w:webHidden/>
          </w:rPr>
          <w:fldChar w:fldCharType="separate"/>
        </w:r>
        <w:r>
          <w:rPr>
            <w:noProof/>
            <w:webHidden/>
          </w:rPr>
          <w:t>57</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02" w:history="1">
        <w:r w:rsidRPr="0066542A">
          <w:rPr>
            <w:rStyle w:val="Hyperlink"/>
          </w:rPr>
          <w:t>Summary</w:t>
        </w:r>
        <w:r>
          <w:rPr>
            <w:webHidden/>
          </w:rPr>
          <w:tab/>
        </w:r>
        <w:r>
          <w:rPr>
            <w:webHidden/>
          </w:rPr>
          <w:fldChar w:fldCharType="begin"/>
        </w:r>
        <w:r>
          <w:rPr>
            <w:webHidden/>
          </w:rPr>
          <w:instrText xml:space="preserve"> PAGEREF _Toc134516302 \h </w:instrText>
        </w:r>
        <w:r>
          <w:rPr>
            <w:webHidden/>
          </w:rPr>
        </w:r>
        <w:r>
          <w:rPr>
            <w:webHidden/>
          </w:rPr>
          <w:fldChar w:fldCharType="separate"/>
        </w:r>
        <w:r>
          <w:rPr>
            <w:webHidden/>
          </w:rPr>
          <w:t>59</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3" w:history="1">
        <w:r w:rsidRPr="0066542A">
          <w:rPr>
            <w:rStyle w:val="Hyperlink"/>
          </w:rPr>
          <w:t>Sources Consulted</w:t>
        </w:r>
        <w:r>
          <w:rPr>
            <w:webHidden/>
          </w:rPr>
          <w:tab/>
        </w:r>
        <w:r>
          <w:rPr>
            <w:webHidden/>
          </w:rPr>
          <w:fldChar w:fldCharType="begin"/>
        </w:r>
        <w:r>
          <w:rPr>
            <w:webHidden/>
          </w:rPr>
          <w:instrText xml:space="preserve"> PAGEREF _Toc134516303 \h </w:instrText>
        </w:r>
        <w:r>
          <w:rPr>
            <w:webHidden/>
          </w:rPr>
        </w:r>
        <w:r>
          <w:rPr>
            <w:webHidden/>
          </w:rPr>
          <w:fldChar w:fldCharType="separate"/>
        </w:r>
        <w:r>
          <w:rPr>
            <w:webHidden/>
          </w:rPr>
          <w:t>60</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04" w:history="1">
        <w:r w:rsidRPr="0066542A">
          <w:rPr>
            <w:rStyle w:val="Hyperlink"/>
          </w:rPr>
          <w:t>CHAPTER 3: RESEARCH DESIGN AND METHODOLOGY</w:t>
        </w:r>
        <w:r>
          <w:rPr>
            <w:webHidden/>
          </w:rPr>
          <w:tab/>
        </w:r>
        <w:r>
          <w:rPr>
            <w:webHidden/>
          </w:rPr>
          <w:fldChar w:fldCharType="begin"/>
        </w:r>
        <w:r>
          <w:rPr>
            <w:webHidden/>
          </w:rPr>
          <w:instrText xml:space="preserve"> PAGEREF _Toc134516304 \h </w:instrText>
        </w:r>
        <w:r>
          <w:rPr>
            <w:webHidden/>
          </w:rPr>
        </w:r>
        <w:r>
          <w:rPr>
            <w:webHidden/>
          </w:rPr>
          <w:fldChar w:fldCharType="separate"/>
        </w:r>
        <w:r>
          <w:rPr>
            <w:webHidden/>
          </w:rPr>
          <w:t>61</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5" w:history="1">
        <w:r w:rsidRPr="0066542A">
          <w:rPr>
            <w:rStyle w:val="Hyperlink"/>
          </w:rPr>
          <w:t>Problem Statement</w:t>
        </w:r>
        <w:r>
          <w:rPr>
            <w:webHidden/>
          </w:rPr>
          <w:tab/>
        </w:r>
        <w:r>
          <w:rPr>
            <w:webHidden/>
          </w:rPr>
          <w:fldChar w:fldCharType="begin"/>
        </w:r>
        <w:r>
          <w:rPr>
            <w:webHidden/>
          </w:rPr>
          <w:instrText xml:space="preserve"> PAGEREF _Toc134516305 \h </w:instrText>
        </w:r>
        <w:r>
          <w:rPr>
            <w:webHidden/>
          </w:rPr>
        </w:r>
        <w:r>
          <w:rPr>
            <w:webHidden/>
          </w:rPr>
          <w:fldChar w:fldCharType="separate"/>
        </w:r>
        <w:r>
          <w:rPr>
            <w:webHidden/>
          </w:rPr>
          <w:t>61</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6" w:history="1">
        <w:r w:rsidRPr="0066542A">
          <w:rPr>
            <w:rStyle w:val="Hyperlink"/>
          </w:rPr>
          <w:t>Thesis Statement</w:t>
        </w:r>
        <w:r>
          <w:rPr>
            <w:webHidden/>
          </w:rPr>
          <w:tab/>
        </w:r>
        <w:r>
          <w:rPr>
            <w:webHidden/>
          </w:rPr>
          <w:fldChar w:fldCharType="begin"/>
        </w:r>
        <w:r>
          <w:rPr>
            <w:webHidden/>
          </w:rPr>
          <w:instrText xml:space="preserve"> PAGEREF _Toc134516306 \h </w:instrText>
        </w:r>
        <w:r>
          <w:rPr>
            <w:webHidden/>
          </w:rPr>
        </w:r>
        <w:r>
          <w:rPr>
            <w:webHidden/>
          </w:rPr>
          <w:fldChar w:fldCharType="separate"/>
        </w:r>
        <w:r>
          <w:rPr>
            <w:webHidden/>
          </w:rPr>
          <w:t>62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7" w:history="1">
        <w:r w:rsidRPr="0066542A">
          <w:rPr>
            <w:rStyle w:val="Hyperlink"/>
          </w:rPr>
          <w:t>Null Hypothesis</w:t>
        </w:r>
        <w:r>
          <w:rPr>
            <w:webHidden/>
          </w:rPr>
          <w:tab/>
        </w:r>
        <w:r>
          <w:rPr>
            <w:webHidden/>
          </w:rPr>
          <w:fldChar w:fldCharType="begin"/>
        </w:r>
        <w:r>
          <w:rPr>
            <w:webHidden/>
          </w:rPr>
          <w:instrText xml:space="preserve"> PAGEREF _Toc134516307 \h </w:instrText>
        </w:r>
        <w:r>
          <w:rPr>
            <w:webHidden/>
          </w:rPr>
        </w:r>
        <w:r>
          <w:rPr>
            <w:webHidden/>
          </w:rPr>
          <w:fldChar w:fldCharType="separate"/>
        </w:r>
        <w:r>
          <w:rPr>
            <w:webHidden/>
          </w:rPr>
          <w:t>62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8" w:history="1">
        <w:r w:rsidRPr="0066542A">
          <w:rPr>
            <w:rStyle w:val="Hyperlink"/>
          </w:rPr>
          <w:t>Operational Definitions</w:t>
        </w:r>
        <w:r>
          <w:rPr>
            <w:webHidden/>
          </w:rPr>
          <w:tab/>
        </w:r>
        <w:r>
          <w:rPr>
            <w:webHidden/>
          </w:rPr>
          <w:fldChar w:fldCharType="begin"/>
        </w:r>
        <w:r>
          <w:rPr>
            <w:webHidden/>
          </w:rPr>
          <w:instrText xml:space="preserve"> PAGEREF _Toc134516308 \h </w:instrText>
        </w:r>
        <w:r>
          <w:rPr>
            <w:webHidden/>
          </w:rPr>
        </w:r>
        <w:r>
          <w:rPr>
            <w:webHidden/>
          </w:rPr>
          <w:fldChar w:fldCharType="separate"/>
        </w:r>
        <w:r>
          <w:rPr>
            <w:webHidden/>
          </w:rPr>
          <w:t>62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09" w:history="1">
        <w:r w:rsidRPr="0066542A">
          <w:rPr>
            <w:rStyle w:val="Hyperlink"/>
          </w:rPr>
          <w:t>Assumptions About Methodology</w:t>
        </w:r>
        <w:r>
          <w:rPr>
            <w:webHidden/>
          </w:rPr>
          <w:tab/>
        </w:r>
        <w:r>
          <w:rPr>
            <w:webHidden/>
          </w:rPr>
          <w:fldChar w:fldCharType="begin"/>
        </w:r>
        <w:r>
          <w:rPr>
            <w:webHidden/>
          </w:rPr>
          <w:instrText xml:space="preserve"> PAGEREF _Toc134516309 \h </w:instrText>
        </w:r>
        <w:r>
          <w:rPr>
            <w:webHidden/>
          </w:rPr>
        </w:r>
        <w:r>
          <w:rPr>
            <w:webHidden/>
          </w:rPr>
          <w:fldChar w:fldCharType="separate"/>
        </w:r>
        <w:r>
          <w:rPr>
            <w:webHidden/>
          </w:rPr>
          <w:t>64</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10" w:history="1">
        <w:r w:rsidRPr="0066542A">
          <w:rPr>
            <w:rStyle w:val="Hyperlink"/>
          </w:rPr>
          <w:t>Limitations Of The Study</w:t>
        </w:r>
        <w:r>
          <w:rPr>
            <w:webHidden/>
          </w:rPr>
          <w:tab/>
        </w:r>
        <w:r>
          <w:rPr>
            <w:webHidden/>
          </w:rPr>
          <w:fldChar w:fldCharType="begin"/>
        </w:r>
        <w:r>
          <w:rPr>
            <w:webHidden/>
          </w:rPr>
          <w:instrText xml:space="preserve"> PAGEREF _Toc134516310 \h </w:instrText>
        </w:r>
        <w:r>
          <w:rPr>
            <w:webHidden/>
          </w:rPr>
        </w:r>
        <w:r>
          <w:rPr>
            <w:webHidden/>
          </w:rPr>
          <w:fldChar w:fldCharType="separate"/>
        </w:r>
        <w:r>
          <w:rPr>
            <w:webHidden/>
          </w:rPr>
          <w:t>65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11" w:history="1">
        <w:r w:rsidRPr="0066542A">
          <w:rPr>
            <w:rStyle w:val="Hyperlink"/>
          </w:rPr>
          <w:t>Ethical Compliance</w:t>
        </w:r>
        <w:r>
          <w:rPr>
            <w:webHidden/>
          </w:rPr>
          <w:tab/>
        </w:r>
        <w:r>
          <w:rPr>
            <w:webHidden/>
          </w:rPr>
          <w:fldChar w:fldCharType="begin"/>
        </w:r>
        <w:r>
          <w:rPr>
            <w:webHidden/>
          </w:rPr>
          <w:instrText xml:space="preserve"> PAGEREF _Toc134516311 \h </w:instrText>
        </w:r>
        <w:r>
          <w:rPr>
            <w:webHidden/>
          </w:rPr>
        </w:r>
        <w:r>
          <w:rPr>
            <w:webHidden/>
          </w:rPr>
          <w:fldChar w:fldCharType="separate"/>
        </w:r>
        <w:r>
          <w:rPr>
            <w:webHidden/>
          </w:rPr>
          <w:t>65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12" w:history="1">
        <w:r w:rsidRPr="0066542A">
          <w:rPr>
            <w:rStyle w:val="Hyperlink"/>
          </w:rPr>
          <w:t>Procedures For Gathering Data</w:t>
        </w:r>
        <w:r>
          <w:rPr>
            <w:webHidden/>
          </w:rPr>
          <w:tab/>
        </w:r>
        <w:r>
          <w:rPr>
            <w:webHidden/>
          </w:rPr>
          <w:fldChar w:fldCharType="begin"/>
        </w:r>
        <w:r>
          <w:rPr>
            <w:webHidden/>
          </w:rPr>
          <w:instrText xml:space="preserve"> PAGEREF _Toc134516312 \h </w:instrText>
        </w:r>
        <w:r>
          <w:rPr>
            <w:webHidden/>
          </w:rPr>
        </w:r>
        <w:r>
          <w:rPr>
            <w:webHidden/>
          </w:rPr>
          <w:fldChar w:fldCharType="separate"/>
        </w:r>
        <w:r>
          <w:rPr>
            <w:webHidden/>
          </w:rPr>
          <w:t>66</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13" w:history="1">
        <w:r w:rsidRPr="0066542A">
          <w:rPr>
            <w:rStyle w:val="Hyperlink"/>
            <w:noProof/>
          </w:rPr>
          <w:t>Population</w:t>
        </w:r>
        <w:r>
          <w:rPr>
            <w:noProof/>
            <w:webHidden/>
          </w:rPr>
          <w:tab/>
        </w:r>
        <w:r>
          <w:rPr>
            <w:noProof/>
            <w:webHidden/>
          </w:rPr>
          <w:fldChar w:fldCharType="begin"/>
        </w:r>
        <w:r>
          <w:rPr>
            <w:noProof/>
            <w:webHidden/>
          </w:rPr>
          <w:instrText xml:space="preserve"> PAGEREF _Toc134516313 \h </w:instrText>
        </w:r>
        <w:r>
          <w:rPr>
            <w:noProof/>
            <w:webHidden/>
          </w:rPr>
        </w:r>
        <w:r>
          <w:rPr>
            <w:noProof/>
            <w:webHidden/>
          </w:rPr>
          <w:fldChar w:fldCharType="separate"/>
        </w:r>
        <w:r>
          <w:rPr>
            <w:noProof/>
            <w:webHidden/>
          </w:rPr>
          <w:t>66</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14" w:history="1">
        <w:r w:rsidRPr="0066542A">
          <w:rPr>
            <w:rStyle w:val="Hyperlink"/>
            <w:noProof/>
          </w:rPr>
          <w:t>The Sample</w:t>
        </w:r>
        <w:r>
          <w:rPr>
            <w:noProof/>
            <w:webHidden/>
          </w:rPr>
          <w:tab/>
        </w:r>
        <w:r>
          <w:rPr>
            <w:noProof/>
            <w:webHidden/>
          </w:rPr>
          <w:fldChar w:fldCharType="begin"/>
        </w:r>
        <w:r>
          <w:rPr>
            <w:noProof/>
            <w:webHidden/>
          </w:rPr>
          <w:instrText xml:space="preserve"> PAGEREF _Toc134516314 \h </w:instrText>
        </w:r>
        <w:r>
          <w:rPr>
            <w:noProof/>
            <w:webHidden/>
          </w:rPr>
        </w:r>
        <w:r>
          <w:rPr>
            <w:noProof/>
            <w:webHidden/>
          </w:rPr>
          <w:fldChar w:fldCharType="separate"/>
        </w:r>
        <w:r>
          <w:rPr>
            <w:noProof/>
            <w:webHidden/>
          </w:rPr>
          <w:t>66</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15" w:history="1">
        <w:r w:rsidRPr="0066542A">
          <w:rPr>
            <w:rStyle w:val="Hyperlink"/>
          </w:rPr>
          <w:t>Instruments</w:t>
        </w:r>
        <w:r>
          <w:rPr>
            <w:webHidden/>
          </w:rPr>
          <w:tab/>
        </w:r>
        <w:r>
          <w:rPr>
            <w:webHidden/>
          </w:rPr>
          <w:fldChar w:fldCharType="begin"/>
        </w:r>
        <w:r>
          <w:rPr>
            <w:webHidden/>
          </w:rPr>
          <w:instrText xml:space="preserve"> PAGEREF _Toc134516315 \h </w:instrText>
        </w:r>
        <w:r>
          <w:rPr>
            <w:webHidden/>
          </w:rPr>
        </w:r>
        <w:r>
          <w:rPr>
            <w:webHidden/>
          </w:rPr>
          <w:fldChar w:fldCharType="separate"/>
        </w:r>
        <w:r>
          <w:rPr>
            <w:webHidden/>
          </w:rPr>
          <w:t>67</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16" w:history="1">
        <w:r w:rsidRPr="0066542A">
          <w:rPr>
            <w:rStyle w:val="Hyperlink"/>
            <w:noProof/>
          </w:rPr>
          <w:t>Data Collection</w:t>
        </w:r>
        <w:r>
          <w:rPr>
            <w:noProof/>
            <w:webHidden/>
          </w:rPr>
          <w:tab/>
        </w:r>
        <w:r>
          <w:rPr>
            <w:noProof/>
            <w:webHidden/>
          </w:rPr>
          <w:fldChar w:fldCharType="begin"/>
        </w:r>
        <w:r>
          <w:rPr>
            <w:noProof/>
            <w:webHidden/>
          </w:rPr>
          <w:instrText xml:space="preserve"> PAGEREF _Toc134516316 \h </w:instrText>
        </w:r>
        <w:r>
          <w:rPr>
            <w:noProof/>
            <w:webHidden/>
          </w:rPr>
        </w:r>
        <w:r>
          <w:rPr>
            <w:noProof/>
            <w:webHidden/>
          </w:rPr>
          <w:fldChar w:fldCharType="separate"/>
        </w:r>
        <w:r>
          <w:rPr>
            <w:noProof/>
            <w:webHidden/>
          </w:rPr>
          <w:t>70</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17" w:history="1">
        <w:r w:rsidRPr="0066542A">
          <w:rPr>
            <w:rStyle w:val="Hyperlink"/>
          </w:rPr>
          <w:t>Procedures For Analyzing Data</w:t>
        </w:r>
        <w:r>
          <w:rPr>
            <w:webHidden/>
          </w:rPr>
          <w:tab/>
        </w:r>
        <w:r>
          <w:rPr>
            <w:webHidden/>
          </w:rPr>
          <w:fldChar w:fldCharType="begin"/>
        </w:r>
        <w:r>
          <w:rPr>
            <w:webHidden/>
          </w:rPr>
          <w:instrText xml:space="preserve"> PAGEREF _Toc134516317 \h </w:instrText>
        </w:r>
        <w:r>
          <w:rPr>
            <w:webHidden/>
          </w:rPr>
        </w:r>
        <w:r>
          <w:rPr>
            <w:webHidden/>
          </w:rPr>
          <w:fldChar w:fldCharType="separate"/>
        </w:r>
        <w:r>
          <w:rPr>
            <w:webHidden/>
          </w:rPr>
          <w:t>71</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18" w:history="1">
        <w:r w:rsidRPr="0066542A">
          <w:rPr>
            <w:rStyle w:val="Hyperlink"/>
            <w:noProof/>
          </w:rPr>
          <w:t>Organization of the Data</w:t>
        </w:r>
        <w:r>
          <w:rPr>
            <w:noProof/>
            <w:webHidden/>
          </w:rPr>
          <w:tab/>
        </w:r>
        <w:r>
          <w:rPr>
            <w:noProof/>
            <w:webHidden/>
          </w:rPr>
          <w:fldChar w:fldCharType="begin"/>
        </w:r>
        <w:r>
          <w:rPr>
            <w:noProof/>
            <w:webHidden/>
          </w:rPr>
          <w:instrText xml:space="preserve"> PAGEREF _Toc134516318 \h </w:instrText>
        </w:r>
        <w:r>
          <w:rPr>
            <w:noProof/>
            <w:webHidden/>
          </w:rPr>
        </w:r>
        <w:r>
          <w:rPr>
            <w:noProof/>
            <w:webHidden/>
          </w:rPr>
          <w:fldChar w:fldCharType="separate"/>
        </w:r>
        <w:r>
          <w:rPr>
            <w:noProof/>
            <w:webHidden/>
          </w:rPr>
          <w:t>71</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19" w:history="1">
        <w:r w:rsidRPr="0066542A">
          <w:rPr>
            <w:rStyle w:val="Hyperlink"/>
            <w:noProof/>
          </w:rPr>
          <w:t>Analysis of Data</w:t>
        </w:r>
        <w:r>
          <w:rPr>
            <w:noProof/>
            <w:webHidden/>
          </w:rPr>
          <w:tab/>
        </w:r>
        <w:r>
          <w:rPr>
            <w:noProof/>
            <w:webHidden/>
          </w:rPr>
          <w:fldChar w:fldCharType="begin"/>
        </w:r>
        <w:r>
          <w:rPr>
            <w:noProof/>
            <w:webHidden/>
          </w:rPr>
          <w:instrText xml:space="preserve"> PAGEREF _Toc134516319 \h </w:instrText>
        </w:r>
        <w:r>
          <w:rPr>
            <w:noProof/>
            <w:webHidden/>
          </w:rPr>
        </w:r>
        <w:r>
          <w:rPr>
            <w:noProof/>
            <w:webHidden/>
          </w:rPr>
          <w:fldChar w:fldCharType="separate"/>
        </w:r>
        <w:r>
          <w:rPr>
            <w:noProof/>
            <w:webHidden/>
          </w:rPr>
          <w:t>71</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20" w:history="1">
        <w:r w:rsidRPr="0066542A">
          <w:rPr>
            <w:rStyle w:val="Hyperlink"/>
          </w:rPr>
          <w:t>Hypothesis</w:t>
        </w:r>
        <w:r>
          <w:rPr>
            <w:webHidden/>
          </w:rPr>
          <w:tab/>
        </w:r>
        <w:r>
          <w:rPr>
            <w:webHidden/>
          </w:rPr>
          <w:fldChar w:fldCharType="begin"/>
        </w:r>
        <w:r>
          <w:rPr>
            <w:webHidden/>
          </w:rPr>
          <w:instrText xml:space="preserve"> PAGEREF _Toc134516320 \h </w:instrText>
        </w:r>
        <w:r>
          <w:rPr>
            <w:webHidden/>
          </w:rPr>
        </w:r>
        <w:r>
          <w:rPr>
            <w:webHidden/>
          </w:rPr>
          <w:fldChar w:fldCharType="separate"/>
        </w:r>
        <w:r>
          <w:rPr>
            <w:webHidden/>
          </w:rPr>
          <w:t>72</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21" w:history="1">
        <w:r w:rsidRPr="0066542A">
          <w:rPr>
            <w:rStyle w:val="Hyperlink"/>
            <w:noProof/>
          </w:rPr>
          <w:t>Test of the Hypothesis</w:t>
        </w:r>
        <w:r>
          <w:rPr>
            <w:noProof/>
            <w:webHidden/>
          </w:rPr>
          <w:tab/>
        </w:r>
        <w:r>
          <w:rPr>
            <w:noProof/>
            <w:webHidden/>
          </w:rPr>
          <w:fldChar w:fldCharType="begin"/>
        </w:r>
        <w:r>
          <w:rPr>
            <w:noProof/>
            <w:webHidden/>
          </w:rPr>
          <w:instrText xml:space="preserve"> PAGEREF _Toc134516321 \h </w:instrText>
        </w:r>
        <w:r>
          <w:rPr>
            <w:noProof/>
            <w:webHidden/>
          </w:rPr>
        </w:r>
        <w:r>
          <w:rPr>
            <w:noProof/>
            <w:webHidden/>
          </w:rPr>
          <w:fldChar w:fldCharType="separate"/>
        </w:r>
        <w:r>
          <w:rPr>
            <w:noProof/>
            <w:webHidden/>
          </w:rPr>
          <w:t>72</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22" w:history="1">
        <w:r w:rsidRPr="0066542A">
          <w:rPr>
            <w:rStyle w:val="Hyperlink"/>
          </w:rPr>
          <w:t>Summary</w:t>
        </w:r>
        <w:r>
          <w:rPr>
            <w:webHidden/>
          </w:rPr>
          <w:tab/>
        </w:r>
        <w:r>
          <w:rPr>
            <w:webHidden/>
          </w:rPr>
          <w:fldChar w:fldCharType="begin"/>
        </w:r>
        <w:r>
          <w:rPr>
            <w:webHidden/>
          </w:rPr>
          <w:instrText xml:space="preserve"> PAGEREF _Toc134516322 \h </w:instrText>
        </w:r>
        <w:r>
          <w:rPr>
            <w:webHidden/>
          </w:rPr>
        </w:r>
        <w:r>
          <w:rPr>
            <w:webHidden/>
          </w:rPr>
          <w:fldChar w:fldCharType="separate"/>
        </w:r>
        <w:r>
          <w:rPr>
            <w:webHidden/>
          </w:rPr>
          <w:t>72</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23" w:history="1">
        <w:r w:rsidRPr="0066542A">
          <w:rPr>
            <w:rStyle w:val="Hyperlink"/>
          </w:rPr>
          <w:t>CHAPTER 4: SUMMARY OF RESULTS</w:t>
        </w:r>
        <w:r>
          <w:rPr>
            <w:webHidden/>
          </w:rPr>
          <w:tab/>
        </w:r>
        <w:r>
          <w:rPr>
            <w:webHidden/>
          </w:rPr>
          <w:fldChar w:fldCharType="begin"/>
        </w:r>
        <w:r>
          <w:rPr>
            <w:webHidden/>
          </w:rPr>
          <w:instrText xml:space="preserve"> PAGEREF _Toc134516323 \h </w:instrText>
        </w:r>
        <w:r>
          <w:rPr>
            <w:webHidden/>
          </w:rPr>
        </w:r>
        <w:r>
          <w:rPr>
            <w:webHidden/>
          </w:rPr>
          <w:fldChar w:fldCharType="separate"/>
        </w:r>
        <w:r>
          <w:rPr>
            <w:webHidden/>
          </w:rPr>
          <w:t>74</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24" w:history="1">
        <w:r w:rsidRPr="0066542A">
          <w:rPr>
            <w:rStyle w:val="Hyperlink"/>
          </w:rPr>
          <w:t>Descriptions of the Sample</w:t>
        </w:r>
        <w:r>
          <w:rPr>
            <w:webHidden/>
          </w:rPr>
          <w:tab/>
        </w:r>
        <w:r>
          <w:rPr>
            <w:webHidden/>
          </w:rPr>
          <w:fldChar w:fldCharType="begin"/>
        </w:r>
        <w:r>
          <w:rPr>
            <w:webHidden/>
          </w:rPr>
          <w:instrText xml:space="preserve"> PAGEREF _Toc134516324 \h </w:instrText>
        </w:r>
        <w:r>
          <w:rPr>
            <w:webHidden/>
          </w:rPr>
        </w:r>
        <w:r>
          <w:rPr>
            <w:webHidden/>
          </w:rPr>
          <w:fldChar w:fldCharType="separate"/>
        </w:r>
        <w:r>
          <w:rPr>
            <w:webHidden/>
          </w:rPr>
          <w:t>74</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25" w:history="1">
        <w:r w:rsidRPr="0066542A">
          <w:rPr>
            <w:rStyle w:val="Hyperlink"/>
          </w:rPr>
          <w:t>Data Collection</w:t>
        </w:r>
        <w:r>
          <w:rPr>
            <w:webHidden/>
          </w:rPr>
          <w:tab/>
        </w:r>
        <w:r>
          <w:rPr>
            <w:webHidden/>
          </w:rPr>
          <w:fldChar w:fldCharType="begin"/>
        </w:r>
        <w:r>
          <w:rPr>
            <w:webHidden/>
          </w:rPr>
          <w:instrText xml:space="preserve"> PAGEREF _Toc134516325 \h </w:instrText>
        </w:r>
        <w:r>
          <w:rPr>
            <w:webHidden/>
          </w:rPr>
        </w:r>
        <w:r>
          <w:rPr>
            <w:webHidden/>
          </w:rPr>
          <w:fldChar w:fldCharType="separate"/>
        </w:r>
        <w:r>
          <w:rPr>
            <w:webHidden/>
          </w:rPr>
          <w:t>75</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26" w:history="1">
        <w:r w:rsidRPr="0066542A">
          <w:rPr>
            <w:rStyle w:val="Hyperlink"/>
            <w:noProof/>
          </w:rPr>
          <w:t>Response Level</w:t>
        </w:r>
        <w:r>
          <w:rPr>
            <w:noProof/>
            <w:webHidden/>
          </w:rPr>
          <w:tab/>
        </w:r>
        <w:r>
          <w:rPr>
            <w:noProof/>
            <w:webHidden/>
          </w:rPr>
          <w:fldChar w:fldCharType="begin"/>
        </w:r>
        <w:r>
          <w:rPr>
            <w:noProof/>
            <w:webHidden/>
          </w:rPr>
          <w:instrText xml:space="preserve"> PAGEREF _Toc134516326 \h </w:instrText>
        </w:r>
        <w:r>
          <w:rPr>
            <w:noProof/>
            <w:webHidden/>
          </w:rPr>
        </w:r>
        <w:r>
          <w:rPr>
            <w:noProof/>
            <w:webHidden/>
          </w:rPr>
          <w:fldChar w:fldCharType="separate"/>
        </w:r>
        <w:r>
          <w:rPr>
            <w:noProof/>
            <w:webHidden/>
          </w:rPr>
          <w:t>75</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27" w:history="1">
        <w:r w:rsidRPr="0066542A">
          <w:rPr>
            <w:rStyle w:val="Hyperlink"/>
            <w:noProof/>
          </w:rPr>
          <w:t>Demographic Data</w:t>
        </w:r>
        <w:r>
          <w:rPr>
            <w:noProof/>
            <w:webHidden/>
          </w:rPr>
          <w:tab/>
        </w:r>
        <w:r>
          <w:rPr>
            <w:noProof/>
            <w:webHidden/>
          </w:rPr>
          <w:fldChar w:fldCharType="begin"/>
        </w:r>
        <w:r>
          <w:rPr>
            <w:noProof/>
            <w:webHidden/>
          </w:rPr>
          <w:instrText xml:space="preserve"> PAGEREF _Toc134516327 \h </w:instrText>
        </w:r>
        <w:r>
          <w:rPr>
            <w:noProof/>
            <w:webHidden/>
          </w:rPr>
        </w:r>
        <w:r>
          <w:rPr>
            <w:noProof/>
            <w:webHidden/>
          </w:rPr>
          <w:fldChar w:fldCharType="separate"/>
        </w:r>
        <w:r>
          <w:rPr>
            <w:noProof/>
            <w:webHidden/>
          </w:rPr>
          <w:t>75</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28" w:history="1">
        <w:r w:rsidRPr="0066542A">
          <w:rPr>
            <w:rStyle w:val="Hyperlink"/>
          </w:rPr>
          <w:t>Tests of the Hypothesis</w:t>
        </w:r>
        <w:r>
          <w:rPr>
            <w:webHidden/>
          </w:rPr>
          <w:tab/>
        </w:r>
        <w:r>
          <w:rPr>
            <w:webHidden/>
          </w:rPr>
          <w:fldChar w:fldCharType="begin"/>
        </w:r>
        <w:r>
          <w:rPr>
            <w:webHidden/>
          </w:rPr>
          <w:instrText xml:space="preserve"> PAGEREF _Toc134516328 \h </w:instrText>
        </w:r>
        <w:r>
          <w:rPr>
            <w:webHidden/>
          </w:rPr>
        </w:r>
        <w:r>
          <w:rPr>
            <w:webHidden/>
          </w:rPr>
          <w:fldChar w:fldCharType="separate"/>
        </w:r>
        <w:r>
          <w:rPr>
            <w:webHidden/>
          </w:rPr>
          <w:t>77</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29" w:history="1">
        <w:r w:rsidRPr="0066542A">
          <w:rPr>
            <w:rStyle w:val="Hyperlink"/>
            <w:noProof/>
          </w:rPr>
          <w:t>Tests and Results of the Hypothesis</w:t>
        </w:r>
        <w:r>
          <w:rPr>
            <w:noProof/>
            <w:webHidden/>
          </w:rPr>
          <w:tab/>
        </w:r>
        <w:r>
          <w:rPr>
            <w:noProof/>
            <w:webHidden/>
          </w:rPr>
          <w:fldChar w:fldCharType="begin"/>
        </w:r>
        <w:r>
          <w:rPr>
            <w:noProof/>
            <w:webHidden/>
          </w:rPr>
          <w:instrText xml:space="preserve"> PAGEREF _Toc134516329 \h </w:instrText>
        </w:r>
        <w:r>
          <w:rPr>
            <w:noProof/>
            <w:webHidden/>
          </w:rPr>
        </w:r>
        <w:r>
          <w:rPr>
            <w:noProof/>
            <w:webHidden/>
          </w:rPr>
          <w:fldChar w:fldCharType="separate"/>
        </w:r>
        <w:r>
          <w:rPr>
            <w:noProof/>
            <w:webHidden/>
          </w:rPr>
          <w:t>77</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30" w:history="1">
        <w:r w:rsidRPr="0066542A">
          <w:rPr>
            <w:rStyle w:val="Hyperlink"/>
          </w:rPr>
          <w:t>Analysis Process</w:t>
        </w:r>
        <w:r>
          <w:rPr>
            <w:webHidden/>
          </w:rPr>
          <w:tab/>
        </w:r>
        <w:r>
          <w:rPr>
            <w:webHidden/>
          </w:rPr>
          <w:fldChar w:fldCharType="begin"/>
        </w:r>
        <w:r>
          <w:rPr>
            <w:webHidden/>
          </w:rPr>
          <w:instrText xml:space="preserve"> PAGEREF _Toc134516330 \h </w:instrText>
        </w:r>
        <w:r>
          <w:rPr>
            <w:webHidden/>
          </w:rPr>
        </w:r>
        <w:r>
          <w:rPr>
            <w:webHidden/>
          </w:rPr>
          <w:fldChar w:fldCharType="separate"/>
        </w:r>
        <w:r>
          <w:rPr>
            <w:webHidden/>
          </w:rPr>
          <w:t>79</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31" w:history="1">
        <w:r w:rsidRPr="0066542A">
          <w:rPr>
            <w:rStyle w:val="Hyperlink"/>
          </w:rPr>
          <w:t>Other Observations</w:t>
        </w:r>
        <w:r>
          <w:rPr>
            <w:webHidden/>
          </w:rPr>
          <w:tab/>
        </w:r>
        <w:r>
          <w:rPr>
            <w:webHidden/>
          </w:rPr>
          <w:fldChar w:fldCharType="begin"/>
        </w:r>
        <w:r>
          <w:rPr>
            <w:webHidden/>
          </w:rPr>
          <w:instrText xml:space="preserve"> PAGEREF _Toc134516331 \h </w:instrText>
        </w:r>
        <w:r>
          <w:rPr>
            <w:webHidden/>
          </w:rPr>
        </w:r>
        <w:r>
          <w:rPr>
            <w:webHidden/>
          </w:rPr>
          <w:fldChar w:fldCharType="separate"/>
        </w:r>
        <w:r>
          <w:rPr>
            <w:webHidden/>
          </w:rPr>
          <w:t>81</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32" w:history="1">
        <w:r w:rsidRPr="0066542A">
          <w:rPr>
            <w:rStyle w:val="Hyperlink"/>
          </w:rPr>
          <w:t>Chapter Summary</w:t>
        </w:r>
        <w:r>
          <w:rPr>
            <w:webHidden/>
          </w:rPr>
          <w:tab/>
        </w:r>
        <w:r>
          <w:rPr>
            <w:webHidden/>
          </w:rPr>
          <w:fldChar w:fldCharType="begin"/>
        </w:r>
        <w:r>
          <w:rPr>
            <w:webHidden/>
          </w:rPr>
          <w:instrText xml:space="preserve"> PAGEREF _Toc134516332 \h </w:instrText>
        </w:r>
        <w:r>
          <w:rPr>
            <w:webHidden/>
          </w:rPr>
        </w:r>
        <w:r>
          <w:rPr>
            <w:webHidden/>
          </w:rPr>
          <w:fldChar w:fldCharType="separate"/>
        </w:r>
        <w:r>
          <w:rPr>
            <w:webHidden/>
          </w:rPr>
          <w:t>81</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33" w:history="1">
        <w:r w:rsidRPr="0066542A">
          <w:rPr>
            <w:rStyle w:val="Hyperlink"/>
          </w:rPr>
          <w:t>CHAPTER 5: CONCLUSIONS AND RECOMMENDATIONS</w:t>
        </w:r>
        <w:r>
          <w:rPr>
            <w:webHidden/>
          </w:rPr>
          <w:tab/>
        </w:r>
        <w:r>
          <w:rPr>
            <w:webHidden/>
          </w:rPr>
          <w:fldChar w:fldCharType="begin"/>
        </w:r>
        <w:r>
          <w:rPr>
            <w:webHidden/>
          </w:rPr>
          <w:instrText xml:space="preserve"> PAGEREF _Toc134516333 \h </w:instrText>
        </w:r>
        <w:r>
          <w:rPr>
            <w:webHidden/>
          </w:rPr>
        </w:r>
        <w:r>
          <w:rPr>
            <w:webHidden/>
          </w:rPr>
          <w:fldChar w:fldCharType="separate"/>
        </w:r>
        <w:r>
          <w:rPr>
            <w:webHidden/>
          </w:rPr>
          <w:t>83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34" w:history="1">
        <w:r w:rsidRPr="0066542A">
          <w:rPr>
            <w:rStyle w:val="Hyperlink"/>
          </w:rPr>
          <w:t>Findings, Interpretations, and Implications</w:t>
        </w:r>
        <w:r>
          <w:rPr>
            <w:webHidden/>
          </w:rPr>
          <w:tab/>
        </w:r>
        <w:r>
          <w:rPr>
            <w:webHidden/>
          </w:rPr>
          <w:fldChar w:fldCharType="begin"/>
        </w:r>
        <w:r>
          <w:rPr>
            <w:webHidden/>
          </w:rPr>
          <w:instrText xml:space="preserve"> PAGEREF _Toc134516334 \h </w:instrText>
        </w:r>
        <w:r>
          <w:rPr>
            <w:webHidden/>
          </w:rPr>
        </w:r>
        <w:r>
          <w:rPr>
            <w:webHidden/>
          </w:rPr>
          <w:fldChar w:fldCharType="separate"/>
        </w:r>
        <w:r>
          <w:rPr>
            <w:webHidden/>
          </w:rPr>
          <w:t>83</w:t>
        </w:r>
        <w:r>
          <w:rPr>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35" w:history="1">
        <w:r w:rsidRPr="0066542A">
          <w:rPr>
            <w:rStyle w:val="Hyperlink"/>
            <w:noProof/>
          </w:rPr>
          <w:t>Cultural Intelligence</w:t>
        </w:r>
        <w:r>
          <w:rPr>
            <w:noProof/>
            <w:webHidden/>
          </w:rPr>
          <w:tab/>
        </w:r>
        <w:r>
          <w:rPr>
            <w:noProof/>
            <w:webHidden/>
          </w:rPr>
          <w:fldChar w:fldCharType="begin"/>
        </w:r>
        <w:r>
          <w:rPr>
            <w:noProof/>
            <w:webHidden/>
          </w:rPr>
          <w:instrText xml:space="preserve"> PAGEREF _Toc134516335 \h </w:instrText>
        </w:r>
        <w:r>
          <w:rPr>
            <w:noProof/>
            <w:webHidden/>
          </w:rPr>
        </w:r>
        <w:r>
          <w:rPr>
            <w:noProof/>
            <w:webHidden/>
          </w:rPr>
          <w:fldChar w:fldCharType="separate"/>
        </w:r>
        <w:r>
          <w:rPr>
            <w:noProof/>
            <w:webHidden/>
          </w:rPr>
          <w:t>87</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36" w:history="1">
        <w:r w:rsidRPr="0066542A">
          <w:rPr>
            <w:rStyle w:val="Hyperlink"/>
            <w:noProof/>
          </w:rPr>
          <w:t>Response to Racism</w:t>
        </w:r>
        <w:r>
          <w:rPr>
            <w:noProof/>
            <w:webHidden/>
          </w:rPr>
          <w:tab/>
        </w:r>
        <w:r>
          <w:rPr>
            <w:noProof/>
            <w:webHidden/>
          </w:rPr>
          <w:fldChar w:fldCharType="begin"/>
        </w:r>
        <w:r>
          <w:rPr>
            <w:noProof/>
            <w:webHidden/>
          </w:rPr>
          <w:instrText xml:space="preserve"> PAGEREF _Toc134516336 \h </w:instrText>
        </w:r>
        <w:r>
          <w:rPr>
            <w:noProof/>
            <w:webHidden/>
          </w:rPr>
        </w:r>
        <w:r>
          <w:rPr>
            <w:noProof/>
            <w:webHidden/>
          </w:rPr>
          <w:fldChar w:fldCharType="separate"/>
        </w:r>
        <w:r>
          <w:rPr>
            <w:noProof/>
            <w:webHidden/>
          </w:rPr>
          <w:t>90</w:t>
        </w:r>
        <w:r>
          <w:rPr>
            <w:noProof/>
            <w:webHidden/>
          </w:rPr>
          <w:fldChar w:fldCharType="end"/>
        </w:r>
      </w:hyperlink>
    </w:p>
    <w:p w:rsidR="00547414" w:rsidRDefault="00547414" w:rsidP="00547414">
      <w:pPr>
        <w:pStyle w:val="TOC3"/>
        <w:tabs>
          <w:tab w:val="right" w:leader="dot" w:pos="8630"/>
        </w:tabs>
        <w:rPr>
          <w:rFonts w:asciiTheme="minorHAnsi" w:eastAsiaTheme="minorEastAsia" w:hAnsiTheme="minorHAnsi" w:cstheme="minorBidi"/>
          <w:noProof/>
        </w:rPr>
      </w:pPr>
      <w:hyperlink w:anchor="_Toc134516337" w:history="1">
        <w:r w:rsidRPr="0066542A">
          <w:rPr>
            <w:rStyle w:val="Hyperlink"/>
            <w:noProof/>
          </w:rPr>
          <w:t>Other Findings</w:t>
        </w:r>
        <w:r>
          <w:rPr>
            <w:noProof/>
            <w:webHidden/>
          </w:rPr>
          <w:tab/>
        </w:r>
        <w:r>
          <w:rPr>
            <w:noProof/>
            <w:webHidden/>
          </w:rPr>
          <w:fldChar w:fldCharType="begin"/>
        </w:r>
        <w:r>
          <w:rPr>
            <w:noProof/>
            <w:webHidden/>
          </w:rPr>
          <w:instrText xml:space="preserve"> PAGEREF _Toc134516337 \h </w:instrText>
        </w:r>
        <w:r>
          <w:rPr>
            <w:noProof/>
            <w:webHidden/>
          </w:rPr>
        </w:r>
        <w:r>
          <w:rPr>
            <w:noProof/>
            <w:webHidden/>
          </w:rPr>
          <w:fldChar w:fldCharType="separate"/>
        </w:r>
        <w:r>
          <w:rPr>
            <w:noProof/>
            <w:webHidden/>
          </w:rPr>
          <w:t>92</w:t>
        </w:r>
        <w:r>
          <w:rPr>
            <w:noProof/>
            <w:webHidden/>
          </w:rPr>
          <w:fldChar w:fldCharType="end"/>
        </w:r>
      </w:hyperlink>
    </w:p>
    <w:p w:rsidR="00547414" w:rsidRDefault="00547414" w:rsidP="00547414">
      <w:pPr>
        <w:pStyle w:val="TOC4"/>
        <w:tabs>
          <w:tab w:val="right" w:leader="dot" w:pos="8630"/>
        </w:tabs>
        <w:rPr>
          <w:noProof/>
        </w:rPr>
      </w:pPr>
      <w:hyperlink w:anchor="_Toc134516338" w:history="1">
        <w:r w:rsidRPr="0066542A">
          <w:rPr>
            <w:rStyle w:val="Hyperlink"/>
            <w:noProof/>
          </w:rPr>
          <w:t>Online and In-person Comparison.</w:t>
        </w:r>
        <w:r>
          <w:rPr>
            <w:noProof/>
            <w:webHidden/>
          </w:rPr>
          <w:tab/>
        </w:r>
        <w:r>
          <w:rPr>
            <w:noProof/>
            <w:webHidden/>
          </w:rPr>
          <w:fldChar w:fldCharType="begin"/>
        </w:r>
        <w:r>
          <w:rPr>
            <w:noProof/>
            <w:webHidden/>
          </w:rPr>
          <w:instrText xml:space="preserve"> PAGEREF _Toc134516338 \h </w:instrText>
        </w:r>
        <w:r>
          <w:rPr>
            <w:noProof/>
            <w:webHidden/>
          </w:rPr>
        </w:r>
        <w:r>
          <w:rPr>
            <w:noProof/>
            <w:webHidden/>
          </w:rPr>
          <w:fldChar w:fldCharType="separate"/>
        </w:r>
        <w:r>
          <w:rPr>
            <w:noProof/>
            <w:webHidden/>
          </w:rPr>
          <w:t>92</w:t>
        </w:r>
        <w:r>
          <w:rPr>
            <w:noProof/>
            <w:webHidden/>
          </w:rPr>
          <w:fldChar w:fldCharType="end"/>
        </w:r>
      </w:hyperlink>
    </w:p>
    <w:p w:rsidR="00547414" w:rsidRDefault="00547414" w:rsidP="00547414">
      <w:pPr>
        <w:pStyle w:val="TOC4"/>
        <w:tabs>
          <w:tab w:val="right" w:leader="dot" w:pos="8630"/>
        </w:tabs>
        <w:rPr>
          <w:noProof/>
        </w:rPr>
      </w:pPr>
      <w:hyperlink w:anchor="_Toc134516339" w:history="1">
        <w:r w:rsidRPr="0066542A">
          <w:rPr>
            <w:rStyle w:val="Hyperlink"/>
            <w:noProof/>
          </w:rPr>
          <w:t>Response by Race.</w:t>
        </w:r>
        <w:r>
          <w:rPr>
            <w:noProof/>
            <w:webHidden/>
          </w:rPr>
          <w:tab/>
        </w:r>
        <w:r>
          <w:rPr>
            <w:noProof/>
            <w:webHidden/>
          </w:rPr>
          <w:fldChar w:fldCharType="begin"/>
        </w:r>
        <w:r>
          <w:rPr>
            <w:noProof/>
            <w:webHidden/>
          </w:rPr>
          <w:instrText xml:space="preserve"> PAGEREF _Toc134516339 \h </w:instrText>
        </w:r>
        <w:r>
          <w:rPr>
            <w:noProof/>
            <w:webHidden/>
          </w:rPr>
        </w:r>
        <w:r>
          <w:rPr>
            <w:noProof/>
            <w:webHidden/>
          </w:rPr>
          <w:fldChar w:fldCharType="separate"/>
        </w:r>
        <w:r>
          <w:rPr>
            <w:noProof/>
            <w:webHidden/>
          </w:rPr>
          <w:t>94</w:t>
        </w:r>
        <w:r>
          <w:rPr>
            <w:noProof/>
            <w:webHidden/>
          </w:rPr>
          <w:fldChar w:fldCharType="end"/>
        </w:r>
      </w:hyperlink>
    </w:p>
    <w:p w:rsidR="00547414" w:rsidRDefault="00547414" w:rsidP="00547414">
      <w:pPr>
        <w:pStyle w:val="TOC2"/>
        <w:rPr>
          <w:rFonts w:asciiTheme="minorHAnsi" w:eastAsiaTheme="minorEastAsia" w:hAnsiTheme="minorHAnsi" w:cstheme="minorBidi"/>
        </w:rPr>
      </w:pPr>
      <w:hyperlink w:anchor="_Toc134516340" w:history="1">
        <w:r w:rsidRPr="0066542A">
          <w:rPr>
            <w:rStyle w:val="Hyperlink"/>
          </w:rPr>
          <w:t>Future Research</w:t>
        </w:r>
        <w:r>
          <w:rPr>
            <w:webHidden/>
          </w:rPr>
          <w:tab/>
        </w:r>
        <w:r>
          <w:rPr>
            <w:webHidden/>
          </w:rPr>
          <w:fldChar w:fldCharType="begin"/>
        </w:r>
        <w:r>
          <w:rPr>
            <w:webHidden/>
          </w:rPr>
          <w:instrText xml:space="preserve"> PAGEREF _Toc134516340 \h </w:instrText>
        </w:r>
        <w:r>
          <w:rPr>
            <w:webHidden/>
          </w:rPr>
        </w:r>
        <w:r>
          <w:rPr>
            <w:webHidden/>
          </w:rPr>
          <w:fldChar w:fldCharType="separate"/>
        </w:r>
        <w:r>
          <w:rPr>
            <w:webHidden/>
          </w:rPr>
          <w:t>97</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1" w:history="1">
        <w:r w:rsidRPr="0066542A">
          <w:rPr>
            <w:rStyle w:val="Hyperlink"/>
          </w:rPr>
          <w:t>Conclusion</w:t>
        </w:r>
        <w:r>
          <w:rPr>
            <w:webHidden/>
          </w:rPr>
          <w:tab/>
        </w:r>
        <w:r>
          <w:rPr>
            <w:webHidden/>
          </w:rPr>
          <w:fldChar w:fldCharType="begin"/>
        </w:r>
        <w:r>
          <w:rPr>
            <w:webHidden/>
          </w:rPr>
          <w:instrText xml:space="preserve"> PAGEREF _Toc134516341 \h </w:instrText>
        </w:r>
        <w:r>
          <w:rPr>
            <w:webHidden/>
          </w:rPr>
        </w:r>
        <w:r>
          <w:rPr>
            <w:webHidden/>
          </w:rPr>
          <w:fldChar w:fldCharType="separate"/>
        </w:r>
        <w:r>
          <w:rPr>
            <w:webHidden/>
          </w:rPr>
          <w:t>98</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42" w:history="1">
        <w:r w:rsidRPr="0066542A">
          <w:rPr>
            <w:rStyle w:val="Hyperlink"/>
          </w:rPr>
          <w:t>WORKS CITED</w:t>
        </w:r>
        <w:r>
          <w:rPr>
            <w:webHidden/>
          </w:rPr>
          <w:tab/>
        </w:r>
        <w:r>
          <w:rPr>
            <w:webHidden/>
          </w:rPr>
          <w:fldChar w:fldCharType="begin"/>
        </w:r>
        <w:r>
          <w:rPr>
            <w:webHidden/>
          </w:rPr>
          <w:instrText xml:space="preserve"> PAGEREF _Toc134516342 \h </w:instrText>
        </w:r>
        <w:r>
          <w:rPr>
            <w:webHidden/>
          </w:rPr>
        </w:r>
        <w:r>
          <w:rPr>
            <w:webHidden/>
          </w:rPr>
          <w:fldChar w:fldCharType="separate"/>
        </w:r>
        <w:r>
          <w:rPr>
            <w:webHidden/>
          </w:rPr>
          <w:t>99</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43" w:history="1">
        <w:r w:rsidRPr="0066542A">
          <w:rPr>
            <w:rStyle w:val="Hyperlink"/>
          </w:rPr>
          <w:t>APPENDIX A: THE ANTI-RACISM BEHAVIORAL INVENTORY</w:t>
        </w:r>
        <w:r>
          <w:rPr>
            <w:webHidden/>
          </w:rPr>
          <w:tab/>
        </w:r>
        <w:r>
          <w:rPr>
            <w:webHidden/>
          </w:rPr>
          <w:fldChar w:fldCharType="begin"/>
        </w:r>
        <w:r>
          <w:rPr>
            <w:webHidden/>
          </w:rPr>
          <w:instrText xml:space="preserve"> PAGEREF _Toc134516343 \h </w:instrText>
        </w:r>
        <w:r>
          <w:rPr>
            <w:webHidden/>
          </w:rPr>
        </w:r>
        <w:r>
          <w:rPr>
            <w:webHidden/>
          </w:rPr>
          <w:fldChar w:fldCharType="separate"/>
        </w:r>
        <w:r>
          <w:rPr>
            <w:webHidden/>
          </w:rPr>
          <w:t>122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4" w:history="1">
        <w:r w:rsidRPr="0066542A">
          <w:rPr>
            <w:rStyle w:val="Hyperlink"/>
          </w:rPr>
          <w:t>Instructions and Instrument</w:t>
        </w:r>
        <w:r>
          <w:rPr>
            <w:webHidden/>
          </w:rPr>
          <w:tab/>
        </w:r>
        <w:r>
          <w:rPr>
            <w:webHidden/>
          </w:rPr>
          <w:fldChar w:fldCharType="begin"/>
        </w:r>
        <w:r>
          <w:rPr>
            <w:webHidden/>
          </w:rPr>
          <w:instrText xml:space="preserve"> PAGEREF _Toc134516344 \h </w:instrText>
        </w:r>
        <w:r>
          <w:rPr>
            <w:webHidden/>
          </w:rPr>
        </w:r>
        <w:r>
          <w:rPr>
            <w:webHidden/>
          </w:rPr>
          <w:fldChar w:fldCharType="separate"/>
        </w:r>
        <w:r>
          <w:rPr>
            <w:webHidden/>
          </w:rPr>
          <w:t>122</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5" w:history="1">
        <w:r w:rsidRPr="0066542A">
          <w:rPr>
            <w:rStyle w:val="Hyperlink"/>
          </w:rPr>
          <w:t>Scoring Procedure:</w:t>
        </w:r>
        <w:r>
          <w:rPr>
            <w:webHidden/>
          </w:rPr>
          <w:tab/>
        </w:r>
        <w:r>
          <w:rPr>
            <w:webHidden/>
          </w:rPr>
          <w:fldChar w:fldCharType="begin"/>
        </w:r>
        <w:r>
          <w:rPr>
            <w:webHidden/>
          </w:rPr>
          <w:instrText xml:space="preserve"> PAGEREF _Toc134516345 \h </w:instrText>
        </w:r>
        <w:r>
          <w:rPr>
            <w:webHidden/>
          </w:rPr>
        </w:r>
        <w:r>
          <w:rPr>
            <w:webHidden/>
          </w:rPr>
          <w:fldChar w:fldCharType="separate"/>
        </w:r>
        <w:r>
          <w:rPr>
            <w:webHidden/>
          </w:rPr>
          <w:t>123</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6" w:history="1">
        <w:r w:rsidRPr="0066542A">
          <w:rPr>
            <w:rStyle w:val="Hyperlink"/>
          </w:rPr>
          <w:t>Interpretation</w:t>
        </w:r>
        <w:r>
          <w:rPr>
            <w:webHidden/>
          </w:rPr>
          <w:tab/>
        </w:r>
        <w:r>
          <w:rPr>
            <w:webHidden/>
          </w:rPr>
          <w:fldChar w:fldCharType="begin"/>
        </w:r>
        <w:r>
          <w:rPr>
            <w:webHidden/>
          </w:rPr>
          <w:instrText xml:space="preserve"> PAGEREF _Toc134516346 \h </w:instrText>
        </w:r>
        <w:r>
          <w:rPr>
            <w:webHidden/>
          </w:rPr>
        </w:r>
        <w:r>
          <w:rPr>
            <w:webHidden/>
          </w:rPr>
          <w:fldChar w:fldCharType="separate"/>
        </w:r>
        <w:r>
          <w:rPr>
            <w:webHidden/>
          </w:rPr>
          <w:t>124</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7" w:history="1">
        <w:r w:rsidRPr="0066542A">
          <w:rPr>
            <w:rStyle w:val="Hyperlink"/>
          </w:rPr>
          <w:t>Permission to use the Instrument</w:t>
        </w:r>
        <w:r>
          <w:rPr>
            <w:webHidden/>
          </w:rPr>
          <w:tab/>
        </w:r>
        <w:r>
          <w:rPr>
            <w:webHidden/>
          </w:rPr>
          <w:fldChar w:fldCharType="begin"/>
        </w:r>
        <w:r>
          <w:rPr>
            <w:webHidden/>
          </w:rPr>
          <w:instrText xml:space="preserve"> PAGEREF _Toc134516347 \h </w:instrText>
        </w:r>
        <w:r>
          <w:rPr>
            <w:webHidden/>
          </w:rPr>
        </w:r>
        <w:r>
          <w:rPr>
            <w:webHidden/>
          </w:rPr>
          <w:fldChar w:fldCharType="separate"/>
        </w:r>
        <w:r>
          <w:rPr>
            <w:webHidden/>
          </w:rPr>
          <w:t>125</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48" w:history="1">
        <w:r w:rsidRPr="0066542A">
          <w:rPr>
            <w:rStyle w:val="Hyperlink"/>
          </w:rPr>
          <w:t>Appendix B: THE SHORT FORM CULTURAL INTELLIGENCE SCALE</w:t>
        </w:r>
        <w:r>
          <w:rPr>
            <w:webHidden/>
          </w:rPr>
          <w:tab/>
        </w:r>
        <w:r>
          <w:rPr>
            <w:webHidden/>
          </w:rPr>
          <w:fldChar w:fldCharType="begin"/>
        </w:r>
        <w:r>
          <w:rPr>
            <w:webHidden/>
          </w:rPr>
          <w:instrText xml:space="preserve"> PAGEREF _Toc134516348 \h </w:instrText>
        </w:r>
        <w:r>
          <w:rPr>
            <w:webHidden/>
          </w:rPr>
        </w:r>
        <w:r>
          <w:rPr>
            <w:webHidden/>
          </w:rPr>
          <w:fldChar w:fldCharType="separate"/>
        </w:r>
        <w:r>
          <w:rPr>
            <w:webHidden/>
          </w:rPr>
          <w:t>125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49" w:history="1">
        <w:r w:rsidRPr="0066542A">
          <w:rPr>
            <w:rStyle w:val="Hyperlink"/>
          </w:rPr>
          <w:t>Instructions and Instrument</w:t>
        </w:r>
        <w:r>
          <w:rPr>
            <w:webHidden/>
          </w:rPr>
          <w:tab/>
        </w:r>
        <w:r>
          <w:rPr>
            <w:webHidden/>
          </w:rPr>
          <w:fldChar w:fldCharType="begin"/>
        </w:r>
        <w:r>
          <w:rPr>
            <w:webHidden/>
          </w:rPr>
          <w:instrText xml:space="preserve"> PAGEREF _Toc134516349 \h </w:instrText>
        </w:r>
        <w:r>
          <w:rPr>
            <w:webHidden/>
          </w:rPr>
        </w:r>
        <w:r>
          <w:rPr>
            <w:webHidden/>
          </w:rPr>
          <w:fldChar w:fldCharType="separate"/>
        </w:r>
        <w:r>
          <w:rPr>
            <w:webHidden/>
          </w:rPr>
          <w:t>125</w:t>
        </w:r>
        <w:r>
          <w:rPr>
            <w:webHidden/>
          </w:rPr>
          <w:fldChar w:fldCharType="end"/>
        </w:r>
      </w:hyperlink>
    </w:p>
    <w:p w:rsidR="00547414" w:rsidRDefault="00547414" w:rsidP="00547414">
      <w:pPr>
        <w:pStyle w:val="TOC2"/>
        <w:rPr>
          <w:rFonts w:asciiTheme="minorHAnsi" w:eastAsiaTheme="minorEastAsia" w:hAnsiTheme="minorHAnsi" w:cstheme="minorBidi"/>
        </w:rPr>
      </w:pPr>
      <w:hyperlink w:anchor="_Toc134516350" w:history="1">
        <w:r w:rsidRPr="0066542A">
          <w:rPr>
            <w:rStyle w:val="Hyperlink"/>
          </w:rPr>
          <w:t>Permission to use the Instrument</w:t>
        </w:r>
        <w:r>
          <w:rPr>
            <w:webHidden/>
          </w:rPr>
          <w:tab/>
        </w:r>
        <w:r>
          <w:rPr>
            <w:webHidden/>
          </w:rPr>
          <w:fldChar w:fldCharType="begin"/>
        </w:r>
        <w:r>
          <w:rPr>
            <w:webHidden/>
          </w:rPr>
          <w:instrText xml:space="preserve"> PAGEREF _Toc134516350 \h </w:instrText>
        </w:r>
        <w:r>
          <w:rPr>
            <w:webHidden/>
          </w:rPr>
        </w:r>
        <w:r>
          <w:rPr>
            <w:webHidden/>
          </w:rPr>
          <w:fldChar w:fldCharType="separate"/>
        </w:r>
        <w:r>
          <w:rPr>
            <w:webHidden/>
          </w:rPr>
          <w:t>127</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1" w:history="1">
        <w:r w:rsidRPr="0066542A">
          <w:rPr>
            <w:rStyle w:val="Hyperlink"/>
          </w:rPr>
          <w:t>APPENDIX C: RESPONDENT DEMOGRAPHIC QUESTIONNAIRE</w:t>
        </w:r>
        <w:r>
          <w:rPr>
            <w:webHidden/>
          </w:rPr>
          <w:tab/>
        </w:r>
        <w:r>
          <w:rPr>
            <w:webHidden/>
          </w:rPr>
          <w:fldChar w:fldCharType="begin"/>
        </w:r>
        <w:r>
          <w:rPr>
            <w:webHidden/>
          </w:rPr>
          <w:instrText xml:space="preserve"> PAGEREF _Toc134516351 \h </w:instrText>
        </w:r>
        <w:r>
          <w:rPr>
            <w:webHidden/>
          </w:rPr>
        </w:r>
        <w:r>
          <w:rPr>
            <w:webHidden/>
          </w:rPr>
          <w:fldChar w:fldCharType="separate"/>
        </w:r>
        <w:r>
          <w:rPr>
            <w:webHidden/>
          </w:rPr>
          <w:t>127</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2" w:history="1">
        <w:r w:rsidRPr="0066542A">
          <w:rPr>
            <w:rStyle w:val="Hyperlink"/>
          </w:rPr>
          <w:t>APPENDIX D: INFORMED CONSENT FORM</w:t>
        </w:r>
        <w:r>
          <w:rPr>
            <w:webHidden/>
          </w:rPr>
          <w:tab/>
        </w:r>
        <w:r>
          <w:rPr>
            <w:webHidden/>
          </w:rPr>
          <w:fldChar w:fldCharType="begin"/>
        </w:r>
        <w:r>
          <w:rPr>
            <w:webHidden/>
          </w:rPr>
          <w:instrText xml:space="preserve"> PAGEREF _Toc134516352 \h </w:instrText>
        </w:r>
        <w:r>
          <w:rPr>
            <w:webHidden/>
          </w:rPr>
        </w:r>
        <w:r>
          <w:rPr>
            <w:webHidden/>
          </w:rPr>
          <w:fldChar w:fldCharType="separate"/>
        </w:r>
        <w:r>
          <w:rPr>
            <w:webHidden/>
          </w:rPr>
          <w:t>131</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3" w:history="1">
        <w:r w:rsidRPr="0066542A">
          <w:rPr>
            <w:rStyle w:val="Hyperlink"/>
          </w:rPr>
          <w:t>APPENDIX E: OFFICE FOR HUMAN RESEARCH PROTECTION</w:t>
        </w:r>
        <w:r>
          <w:rPr>
            <w:webHidden/>
          </w:rPr>
          <w:tab/>
        </w:r>
        <w:r>
          <w:rPr>
            <w:webHidden/>
          </w:rPr>
          <w:fldChar w:fldCharType="begin"/>
        </w:r>
        <w:r>
          <w:rPr>
            <w:webHidden/>
          </w:rPr>
          <w:instrText xml:space="preserve"> PAGEREF _Toc134516353 \h </w:instrText>
        </w:r>
        <w:r>
          <w:rPr>
            <w:webHidden/>
          </w:rPr>
        </w:r>
        <w:r>
          <w:rPr>
            <w:webHidden/>
          </w:rPr>
          <w:fldChar w:fldCharType="separate"/>
        </w:r>
        <w:r>
          <w:rPr>
            <w:webHidden/>
          </w:rPr>
          <w:t>133</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4" w:history="1">
        <w:r w:rsidRPr="0066542A">
          <w:rPr>
            <w:rStyle w:val="Hyperlink"/>
          </w:rPr>
          <w:t>APPENDIX F: RAW DATA</w:t>
        </w:r>
        <w:r>
          <w:rPr>
            <w:webHidden/>
          </w:rPr>
          <w:tab/>
        </w:r>
        <w:r>
          <w:rPr>
            <w:webHidden/>
          </w:rPr>
          <w:fldChar w:fldCharType="begin"/>
        </w:r>
        <w:r>
          <w:rPr>
            <w:webHidden/>
          </w:rPr>
          <w:instrText xml:space="preserve"> PAGEREF _Toc134516354 \h </w:instrText>
        </w:r>
        <w:r>
          <w:rPr>
            <w:webHidden/>
          </w:rPr>
        </w:r>
        <w:r>
          <w:rPr>
            <w:webHidden/>
          </w:rPr>
          <w:fldChar w:fldCharType="separate"/>
        </w:r>
        <w:r>
          <w:rPr>
            <w:webHidden/>
          </w:rPr>
          <w:t>134</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5" w:history="1">
        <w:r w:rsidRPr="0066542A">
          <w:rPr>
            <w:rStyle w:val="Hyperlink"/>
          </w:rPr>
          <w:t>Table 9</w:t>
        </w:r>
        <w:r>
          <w:rPr>
            <w:webHidden/>
          </w:rPr>
          <w:tab/>
        </w:r>
        <w:r>
          <w:rPr>
            <w:webHidden/>
          </w:rPr>
          <w:fldChar w:fldCharType="begin"/>
        </w:r>
        <w:r>
          <w:rPr>
            <w:webHidden/>
          </w:rPr>
          <w:instrText xml:space="preserve"> PAGEREF _Toc134516355 \h </w:instrText>
        </w:r>
        <w:r>
          <w:rPr>
            <w:webHidden/>
          </w:rPr>
        </w:r>
        <w:r>
          <w:rPr>
            <w:webHidden/>
          </w:rPr>
          <w:fldChar w:fldCharType="separate"/>
        </w:r>
        <w:r>
          <w:rPr>
            <w:webHidden/>
          </w:rPr>
          <w:t>134</w:t>
        </w:r>
        <w:r>
          <w:rPr>
            <w:webHidden/>
          </w:rPr>
          <w:fldChar w:fldCharType="end"/>
        </w:r>
      </w:hyperlink>
    </w:p>
    <w:p w:rsidR="00547414" w:rsidRDefault="00547414" w:rsidP="00547414">
      <w:pPr>
        <w:pStyle w:val="TOC1"/>
        <w:rPr>
          <w:rFonts w:asciiTheme="minorHAnsi" w:eastAsiaTheme="minorEastAsia" w:hAnsiTheme="minorHAnsi" w:cstheme="minorBidi"/>
        </w:rPr>
      </w:pPr>
      <w:hyperlink w:anchor="_Toc134516356" w:history="1">
        <w:r w:rsidRPr="0066542A">
          <w:rPr>
            <w:rStyle w:val="Hyperlink"/>
          </w:rPr>
          <w:t>CURRICULUM VITAE</w:t>
        </w:r>
        <w:r>
          <w:rPr>
            <w:webHidden/>
          </w:rPr>
          <w:tab/>
        </w:r>
        <w:r>
          <w:rPr>
            <w:webHidden/>
          </w:rPr>
          <w:fldChar w:fldCharType="begin"/>
        </w:r>
        <w:r>
          <w:rPr>
            <w:webHidden/>
          </w:rPr>
          <w:instrText xml:space="preserve"> PAGEREF _Toc134516356 \h </w:instrText>
        </w:r>
        <w:r>
          <w:rPr>
            <w:webHidden/>
          </w:rPr>
        </w:r>
        <w:r>
          <w:rPr>
            <w:webHidden/>
          </w:rPr>
          <w:fldChar w:fldCharType="separate"/>
        </w:r>
        <w:r>
          <w:rPr>
            <w:webHidden/>
          </w:rPr>
          <w:t>136</w:t>
        </w:r>
        <w:r>
          <w:rPr>
            <w:webHidden/>
          </w:rPr>
          <w:fldChar w:fldCharType="end"/>
        </w:r>
      </w:hyperlink>
    </w:p>
    <w:p w:rsidR="00547414" w:rsidRPr="00217E99" w:rsidRDefault="00547414" w:rsidP="00547414">
      <w:r>
        <w:rPr>
          <w:b/>
          <w:bCs/>
          <w:noProof/>
        </w:rPr>
        <w:fldChar w:fldCharType="end"/>
      </w:r>
    </w:p>
    <w:p w:rsidR="00547414" w:rsidRPr="00326062" w:rsidRDefault="00547414" w:rsidP="00547414">
      <w:pPr>
        <w:rPr>
          <w:color w:val="0000FF"/>
        </w:rPr>
      </w:pPr>
      <w:bookmarkStart w:id="5" w:name="List_of_Tables"/>
      <w:bookmarkEnd w:id="5"/>
    </w:p>
    <w:p w:rsidR="00547414" w:rsidRPr="0039613A" w:rsidRDefault="00547414" w:rsidP="00547414">
      <w:pPr>
        <w:pStyle w:val="APALevel1"/>
      </w:pPr>
      <w:r>
        <w:br w:type="page"/>
      </w:r>
      <w:bookmarkStart w:id="6" w:name="_Toc267010688"/>
      <w:bookmarkStart w:id="7" w:name="_Toc134516257"/>
      <w:r w:rsidRPr="0039613A">
        <w:lastRenderedPageBreak/>
        <w:t>LIST OF TABLES</w:t>
      </w:r>
      <w:bookmarkEnd w:id="6"/>
      <w:bookmarkEnd w:id="7"/>
    </w:p>
    <w:p w:rsidR="00547414" w:rsidRPr="00585AA0" w:rsidRDefault="00547414" w:rsidP="00547414">
      <w:pPr>
        <w:pStyle w:val="TableofFigures"/>
        <w:tabs>
          <w:tab w:val="right" w:leader="dot" w:pos="8630"/>
        </w:tabs>
        <w:rPr>
          <w:rFonts w:asciiTheme="minorHAnsi" w:eastAsiaTheme="minorEastAsia" w:hAnsiTheme="minorHAnsi" w:cstheme="minorBidi"/>
          <w:noProof/>
        </w:rPr>
      </w:pPr>
      <w:r w:rsidRPr="00585AA0">
        <w:fldChar w:fldCharType="begin"/>
      </w:r>
      <w:r w:rsidRPr="00585AA0">
        <w:instrText xml:space="preserve"> TOC \h \z \c "Table" </w:instrText>
      </w:r>
      <w:r w:rsidRPr="00585AA0">
        <w:fldChar w:fldCharType="separate"/>
      </w:r>
      <w:hyperlink w:anchor="_Toc134516357" w:history="1">
        <w:r w:rsidRPr="00585AA0">
          <w:rPr>
            <w:rStyle w:val="Hyperlink"/>
            <w:noProof/>
          </w:rPr>
          <w:t>Table 1</w:t>
        </w:r>
        <w:r>
          <w:rPr>
            <w:rStyle w:val="Hyperlink"/>
            <w:noProof/>
          </w:rPr>
          <w:t>. Schedule</w:t>
        </w:r>
        <w:r w:rsidRPr="00585AA0">
          <w:rPr>
            <w:noProof/>
            <w:webHidden/>
          </w:rPr>
          <w:tab/>
        </w:r>
        <w:r w:rsidRPr="00585AA0">
          <w:rPr>
            <w:noProof/>
            <w:webHidden/>
          </w:rPr>
          <w:fldChar w:fldCharType="begin"/>
        </w:r>
        <w:r w:rsidRPr="00585AA0">
          <w:rPr>
            <w:noProof/>
            <w:webHidden/>
          </w:rPr>
          <w:instrText xml:space="preserve"> PAGEREF _Toc134516357 \h </w:instrText>
        </w:r>
        <w:r w:rsidRPr="00585AA0">
          <w:rPr>
            <w:noProof/>
            <w:webHidden/>
          </w:rPr>
        </w:r>
        <w:r w:rsidRPr="00585AA0">
          <w:rPr>
            <w:noProof/>
            <w:webHidden/>
          </w:rPr>
          <w:fldChar w:fldCharType="separate"/>
        </w:r>
        <w:r w:rsidRPr="00585AA0">
          <w:rPr>
            <w:noProof/>
            <w:webHidden/>
          </w:rPr>
          <w:t>70</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r w:rsidRPr="00585AA0">
        <w:rPr>
          <w:rStyle w:val="Hyperlink"/>
          <w:noProof/>
        </w:rPr>
        <w:fldChar w:fldCharType="begin"/>
      </w:r>
      <w:r w:rsidRPr="00585AA0">
        <w:rPr>
          <w:rStyle w:val="Hyperlink"/>
          <w:noProof/>
        </w:rPr>
        <w:instrText xml:space="preserve"> </w:instrText>
      </w:r>
      <w:r w:rsidRPr="00585AA0">
        <w:rPr>
          <w:noProof/>
        </w:rPr>
        <w:instrText>HYPERLINK \l "_Toc134516358"</w:instrText>
      </w:r>
      <w:r w:rsidRPr="00585AA0">
        <w:rPr>
          <w:rStyle w:val="Hyperlink"/>
          <w:noProof/>
        </w:rPr>
        <w:instrText xml:space="preserve"> </w:instrText>
      </w:r>
      <w:r w:rsidRPr="00585AA0">
        <w:rPr>
          <w:rStyle w:val="Hyperlink"/>
          <w:noProof/>
        </w:rPr>
      </w:r>
      <w:r w:rsidRPr="00585AA0">
        <w:rPr>
          <w:rStyle w:val="Hyperlink"/>
          <w:noProof/>
        </w:rPr>
        <w:fldChar w:fldCharType="separate"/>
      </w:r>
      <w:r w:rsidRPr="00585AA0">
        <w:rPr>
          <w:rStyle w:val="Hyperlink"/>
          <w:noProof/>
        </w:rPr>
        <w:t>Tab</w:t>
      </w:r>
      <w:r w:rsidRPr="00585AA0">
        <w:rPr>
          <w:rStyle w:val="Hyperlink"/>
          <w:noProof/>
        </w:rPr>
        <w:t>l</w:t>
      </w:r>
      <w:r w:rsidRPr="00585AA0">
        <w:rPr>
          <w:rStyle w:val="Hyperlink"/>
          <w:noProof/>
        </w:rPr>
        <w:t>e 2</w:t>
      </w:r>
      <w:r>
        <w:rPr>
          <w:rStyle w:val="Hyperlink"/>
          <w:noProof/>
        </w:rPr>
        <w:t>.</w:t>
      </w:r>
      <w:r>
        <w:rPr>
          <w:rStyle w:val="Hyperlink"/>
          <w:noProof/>
        </w:rPr>
        <w:t xml:space="preserve"> Church Attendees Demographics</w:t>
      </w:r>
      <w:r w:rsidRPr="00585AA0">
        <w:rPr>
          <w:noProof/>
          <w:webHidden/>
        </w:rPr>
        <w:tab/>
      </w:r>
      <w:r w:rsidRPr="00585AA0">
        <w:rPr>
          <w:noProof/>
          <w:webHidden/>
        </w:rPr>
        <w:fldChar w:fldCharType="begin"/>
      </w:r>
      <w:r w:rsidRPr="00585AA0">
        <w:rPr>
          <w:noProof/>
          <w:webHidden/>
        </w:rPr>
        <w:instrText xml:space="preserve"> PAGEREF _Toc134516358 \h </w:instrText>
      </w:r>
      <w:r w:rsidRPr="00585AA0">
        <w:rPr>
          <w:noProof/>
          <w:webHidden/>
        </w:rPr>
      </w:r>
      <w:r w:rsidRPr="00585AA0">
        <w:rPr>
          <w:noProof/>
          <w:webHidden/>
        </w:rPr>
        <w:fldChar w:fldCharType="separate"/>
      </w:r>
      <w:r w:rsidRPr="00585AA0">
        <w:rPr>
          <w:noProof/>
          <w:webHidden/>
        </w:rPr>
        <w:t>76</w:t>
      </w:r>
      <w:r w:rsidRPr="00585AA0">
        <w:rPr>
          <w:noProof/>
          <w:webHidden/>
        </w:rPr>
        <w:fldChar w:fldCharType="end"/>
      </w:r>
      <w:r w:rsidRPr="00585AA0">
        <w:rPr>
          <w:rStyle w:val="Hyperlink"/>
          <w:noProof/>
        </w:rPr>
        <w:fldChar w:fldCharType="end"/>
      </w:r>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59" w:history="1">
        <w:r w:rsidRPr="00585AA0">
          <w:rPr>
            <w:rStyle w:val="Hyperlink"/>
            <w:noProof/>
          </w:rPr>
          <w:t>Table 3</w:t>
        </w:r>
        <w:r>
          <w:rPr>
            <w:rStyle w:val="Hyperlink"/>
            <w:noProof/>
          </w:rPr>
          <w:t>. Test of Normality for the SFCQ</w:t>
        </w:r>
        <w:r w:rsidRPr="00585AA0">
          <w:rPr>
            <w:noProof/>
            <w:webHidden/>
          </w:rPr>
          <w:tab/>
        </w:r>
        <w:r w:rsidRPr="00585AA0">
          <w:rPr>
            <w:noProof/>
            <w:webHidden/>
          </w:rPr>
          <w:fldChar w:fldCharType="begin"/>
        </w:r>
        <w:r w:rsidRPr="00585AA0">
          <w:rPr>
            <w:noProof/>
            <w:webHidden/>
          </w:rPr>
          <w:instrText xml:space="preserve"> PAGEREF _Toc134516359 \h </w:instrText>
        </w:r>
        <w:r w:rsidRPr="00585AA0">
          <w:rPr>
            <w:noProof/>
            <w:webHidden/>
          </w:rPr>
        </w:r>
        <w:r w:rsidRPr="00585AA0">
          <w:rPr>
            <w:noProof/>
            <w:webHidden/>
          </w:rPr>
          <w:fldChar w:fldCharType="separate"/>
        </w:r>
        <w:r w:rsidRPr="00585AA0">
          <w:rPr>
            <w:noProof/>
            <w:webHidden/>
          </w:rPr>
          <w:t>78</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0" w:history="1">
        <w:r w:rsidRPr="00585AA0">
          <w:rPr>
            <w:rStyle w:val="Hyperlink"/>
            <w:noProof/>
          </w:rPr>
          <w:t>Table 4</w:t>
        </w:r>
        <w:r>
          <w:rPr>
            <w:rStyle w:val="Hyperlink"/>
            <w:noProof/>
          </w:rPr>
          <w:t>. Test of Normality for the ARBI</w:t>
        </w:r>
        <w:r w:rsidRPr="00585AA0">
          <w:rPr>
            <w:noProof/>
            <w:webHidden/>
          </w:rPr>
          <w:tab/>
        </w:r>
        <w:r w:rsidRPr="00585AA0">
          <w:rPr>
            <w:noProof/>
            <w:webHidden/>
          </w:rPr>
          <w:fldChar w:fldCharType="begin"/>
        </w:r>
        <w:r w:rsidRPr="00585AA0">
          <w:rPr>
            <w:noProof/>
            <w:webHidden/>
          </w:rPr>
          <w:instrText xml:space="preserve"> PAGEREF _Toc134516360 \h </w:instrText>
        </w:r>
        <w:r w:rsidRPr="00585AA0">
          <w:rPr>
            <w:noProof/>
            <w:webHidden/>
          </w:rPr>
        </w:r>
        <w:r w:rsidRPr="00585AA0">
          <w:rPr>
            <w:noProof/>
            <w:webHidden/>
          </w:rPr>
          <w:fldChar w:fldCharType="separate"/>
        </w:r>
        <w:r w:rsidRPr="00585AA0">
          <w:rPr>
            <w:noProof/>
            <w:webHidden/>
          </w:rPr>
          <w:t>78</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1" w:history="1">
        <w:r w:rsidRPr="00585AA0">
          <w:rPr>
            <w:rStyle w:val="Hyperlink"/>
            <w:noProof/>
          </w:rPr>
          <w:t>Table 5</w:t>
        </w:r>
        <w:r>
          <w:rPr>
            <w:rStyle w:val="Hyperlink"/>
            <w:noProof/>
          </w:rPr>
          <w:t>. Descriptive Statistics</w:t>
        </w:r>
        <w:r w:rsidRPr="00585AA0">
          <w:rPr>
            <w:noProof/>
            <w:webHidden/>
          </w:rPr>
          <w:tab/>
        </w:r>
        <w:r w:rsidRPr="00585AA0">
          <w:rPr>
            <w:noProof/>
            <w:webHidden/>
          </w:rPr>
          <w:fldChar w:fldCharType="begin"/>
        </w:r>
        <w:r w:rsidRPr="00585AA0">
          <w:rPr>
            <w:noProof/>
            <w:webHidden/>
          </w:rPr>
          <w:instrText xml:space="preserve"> PAGEREF _Toc134516361 \h </w:instrText>
        </w:r>
        <w:r w:rsidRPr="00585AA0">
          <w:rPr>
            <w:noProof/>
            <w:webHidden/>
          </w:rPr>
        </w:r>
        <w:r w:rsidRPr="00585AA0">
          <w:rPr>
            <w:noProof/>
            <w:webHidden/>
          </w:rPr>
          <w:fldChar w:fldCharType="separate"/>
        </w:r>
        <w:r w:rsidRPr="00585AA0">
          <w:rPr>
            <w:noProof/>
            <w:webHidden/>
          </w:rPr>
          <w:t>79</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2" w:history="1">
        <w:r w:rsidRPr="00585AA0">
          <w:rPr>
            <w:rStyle w:val="Hyperlink"/>
            <w:noProof/>
          </w:rPr>
          <w:t>Table 6</w:t>
        </w:r>
        <w:r>
          <w:rPr>
            <w:rStyle w:val="Hyperlink"/>
            <w:noProof/>
          </w:rPr>
          <w:t>. SFCQ and ARBI Domain Correlation</w:t>
        </w:r>
        <w:r w:rsidRPr="00585AA0">
          <w:rPr>
            <w:noProof/>
            <w:webHidden/>
          </w:rPr>
          <w:tab/>
        </w:r>
        <w:r w:rsidRPr="00585AA0">
          <w:rPr>
            <w:noProof/>
            <w:webHidden/>
          </w:rPr>
          <w:fldChar w:fldCharType="begin"/>
        </w:r>
        <w:r w:rsidRPr="00585AA0">
          <w:rPr>
            <w:noProof/>
            <w:webHidden/>
          </w:rPr>
          <w:instrText xml:space="preserve"> PAGEREF _Toc134516362 \h </w:instrText>
        </w:r>
        <w:r w:rsidRPr="00585AA0">
          <w:rPr>
            <w:noProof/>
            <w:webHidden/>
          </w:rPr>
        </w:r>
        <w:r w:rsidRPr="00585AA0">
          <w:rPr>
            <w:noProof/>
            <w:webHidden/>
          </w:rPr>
          <w:fldChar w:fldCharType="separate"/>
        </w:r>
        <w:r w:rsidRPr="00585AA0">
          <w:rPr>
            <w:noProof/>
            <w:webHidden/>
          </w:rPr>
          <w:t>80</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3" w:history="1">
        <w:r w:rsidRPr="00585AA0">
          <w:rPr>
            <w:rStyle w:val="Hyperlink"/>
            <w:noProof/>
          </w:rPr>
          <w:t>Table 7</w:t>
        </w:r>
        <w:r>
          <w:rPr>
            <w:rStyle w:val="Hyperlink"/>
            <w:noProof/>
          </w:rPr>
          <w:t>. SFCQ and ARBI Correlation</w:t>
        </w:r>
        <w:r w:rsidRPr="00585AA0">
          <w:rPr>
            <w:noProof/>
            <w:webHidden/>
          </w:rPr>
          <w:tab/>
        </w:r>
        <w:r w:rsidRPr="00585AA0">
          <w:rPr>
            <w:noProof/>
            <w:webHidden/>
          </w:rPr>
          <w:fldChar w:fldCharType="begin"/>
        </w:r>
        <w:r w:rsidRPr="00585AA0">
          <w:rPr>
            <w:noProof/>
            <w:webHidden/>
          </w:rPr>
          <w:instrText xml:space="preserve"> PAGEREF _Toc134516363 \h </w:instrText>
        </w:r>
        <w:r w:rsidRPr="00585AA0">
          <w:rPr>
            <w:noProof/>
            <w:webHidden/>
          </w:rPr>
        </w:r>
        <w:r w:rsidRPr="00585AA0">
          <w:rPr>
            <w:noProof/>
            <w:webHidden/>
          </w:rPr>
          <w:fldChar w:fldCharType="separate"/>
        </w:r>
        <w:r w:rsidRPr="00585AA0">
          <w:rPr>
            <w:noProof/>
            <w:webHidden/>
          </w:rPr>
          <w:t>80</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4" w:history="1">
        <w:r w:rsidRPr="00585AA0">
          <w:rPr>
            <w:rStyle w:val="Hyperlink"/>
            <w:noProof/>
          </w:rPr>
          <w:t>Table 8</w:t>
        </w:r>
        <w:r>
          <w:rPr>
            <w:rStyle w:val="Hyperlink"/>
            <w:noProof/>
          </w:rPr>
          <w:t>. Domain Correlation</w:t>
        </w:r>
        <w:r w:rsidRPr="00585AA0">
          <w:rPr>
            <w:noProof/>
            <w:webHidden/>
          </w:rPr>
          <w:tab/>
        </w:r>
        <w:r w:rsidRPr="00585AA0">
          <w:rPr>
            <w:noProof/>
            <w:webHidden/>
          </w:rPr>
          <w:fldChar w:fldCharType="begin"/>
        </w:r>
        <w:r w:rsidRPr="00585AA0">
          <w:rPr>
            <w:noProof/>
            <w:webHidden/>
          </w:rPr>
          <w:instrText xml:space="preserve"> PAGEREF _Toc134516364 \h </w:instrText>
        </w:r>
        <w:r w:rsidRPr="00585AA0">
          <w:rPr>
            <w:noProof/>
            <w:webHidden/>
          </w:rPr>
        </w:r>
        <w:r w:rsidRPr="00585AA0">
          <w:rPr>
            <w:noProof/>
            <w:webHidden/>
          </w:rPr>
          <w:fldChar w:fldCharType="separate"/>
        </w:r>
        <w:r w:rsidRPr="00585AA0">
          <w:rPr>
            <w:noProof/>
            <w:webHidden/>
          </w:rPr>
          <w:t>85</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5" w:history="1">
        <w:r w:rsidRPr="00585AA0">
          <w:rPr>
            <w:rStyle w:val="Hyperlink"/>
            <w:noProof/>
          </w:rPr>
          <w:t>Table 9</w:t>
        </w:r>
        <w:r>
          <w:rPr>
            <w:rStyle w:val="Hyperlink"/>
            <w:noProof/>
          </w:rPr>
          <w:t>. Demographic Survey Raw Data</w:t>
        </w:r>
        <w:r w:rsidRPr="00585AA0">
          <w:rPr>
            <w:noProof/>
            <w:webHidden/>
          </w:rPr>
          <w:tab/>
        </w:r>
        <w:r w:rsidRPr="00585AA0">
          <w:rPr>
            <w:noProof/>
            <w:webHidden/>
          </w:rPr>
          <w:fldChar w:fldCharType="begin"/>
        </w:r>
        <w:r w:rsidRPr="00585AA0">
          <w:rPr>
            <w:noProof/>
            <w:webHidden/>
          </w:rPr>
          <w:instrText xml:space="preserve"> PAGEREF _Toc134516365 \h </w:instrText>
        </w:r>
        <w:r w:rsidRPr="00585AA0">
          <w:rPr>
            <w:noProof/>
            <w:webHidden/>
          </w:rPr>
        </w:r>
        <w:r w:rsidRPr="00585AA0">
          <w:rPr>
            <w:noProof/>
            <w:webHidden/>
          </w:rPr>
          <w:fldChar w:fldCharType="separate"/>
        </w:r>
        <w:r w:rsidRPr="00585AA0">
          <w:rPr>
            <w:noProof/>
            <w:webHidden/>
          </w:rPr>
          <w:t>134</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6" w:history="1">
        <w:r w:rsidRPr="00585AA0">
          <w:rPr>
            <w:rStyle w:val="Hyperlink"/>
            <w:noProof/>
          </w:rPr>
          <w:t>Table 10</w:t>
        </w:r>
        <w:r>
          <w:rPr>
            <w:rStyle w:val="Hyperlink"/>
            <w:noProof/>
          </w:rPr>
          <w:t>. ARBI Raw Data</w:t>
        </w:r>
        <w:r w:rsidRPr="00585AA0">
          <w:rPr>
            <w:noProof/>
            <w:webHidden/>
          </w:rPr>
          <w:tab/>
        </w:r>
        <w:r w:rsidRPr="00585AA0">
          <w:rPr>
            <w:noProof/>
            <w:webHidden/>
          </w:rPr>
          <w:fldChar w:fldCharType="begin"/>
        </w:r>
        <w:r w:rsidRPr="00585AA0">
          <w:rPr>
            <w:noProof/>
            <w:webHidden/>
          </w:rPr>
          <w:instrText xml:space="preserve"> PAGEREF _Toc134516366 \h </w:instrText>
        </w:r>
        <w:r w:rsidRPr="00585AA0">
          <w:rPr>
            <w:noProof/>
            <w:webHidden/>
          </w:rPr>
        </w:r>
        <w:r w:rsidRPr="00585AA0">
          <w:rPr>
            <w:noProof/>
            <w:webHidden/>
          </w:rPr>
          <w:fldChar w:fldCharType="separate"/>
        </w:r>
        <w:r w:rsidRPr="00585AA0">
          <w:rPr>
            <w:noProof/>
            <w:webHidden/>
          </w:rPr>
          <w:t>134</w:t>
        </w:r>
        <w:r w:rsidRPr="00585AA0">
          <w:rPr>
            <w:noProof/>
            <w:webHidden/>
          </w:rPr>
          <w:fldChar w:fldCharType="end"/>
        </w:r>
      </w:hyperlink>
    </w:p>
    <w:p w:rsidR="00547414" w:rsidRPr="00585AA0" w:rsidRDefault="00547414" w:rsidP="00547414">
      <w:pPr>
        <w:pStyle w:val="TableofFigures"/>
        <w:tabs>
          <w:tab w:val="right" w:leader="dot" w:pos="8630"/>
        </w:tabs>
        <w:rPr>
          <w:rFonts w:asciiTheme="minorHAnsi" w:eastAsiaTheme="minorEastAsia" w:hAnsiTheme="minorHAnsi" w:cstheme="minorBidi"/>
          <w:noProof/>
        </w:rPr>
      </w:pPr>
      <w:hyperlink w:anchor="_Toc134516367" w:history="1">
        <w:r w:rsidRPr="00585AA0">
          <w:rPr>
            <w:rStyle w:val="Hyperlink"/>
            <w:noProof/>
          </w:rPr>
          <w:t>Table 11</w:t>
        </w:r>
        <w:r>
          <w:rPr>
            <w:rStyle w:val="Hyperlink"/>
            <w:noProof/>
          </w:rPr>
          <w:t>. SF</w:t>
        </w:r>
        <w:r>
          <w:rPr>
            <w:rStyle w:val="Hyperlink"/>
            <w:noProof/>
          </w:rPr>
          <w:t>C</w:t>
        </w:r>
        <w:r>
          <w:rPr>
            <w:rStyle w:val="Hyperlink"/>
            <w:noProof/>
          </w:rPr>
          <w:t>Q Raw Data</w:t>
        </w:r>
        <w:r w:rsidRPr="00585AA0">
          <w:rPr>
            <w:noProof/>
            <w:webHidden/>
          </w:rPr>
          <w:tab/>
        </w:r>
        <w:r w:rsidRPr="00585AA0">
          <w:rPr>
            <w:noProof/>
            <w:webHidden/>
          </w:rPr>
          <w:fldChar w:fldCharType="begin"/>
        </w:r>
        <w:r w:rsidRPr="00585AA0">
          <w:rPr>
            <w:noProof/>
            <w:webHidden/>
          </w:rPr>
          <w:instrText xml:space="preserve"> PAGEREF _Toc134516367 \h </w:instrText>
        </w:r>
        <w:r w:rsidRPr="00585AA0">
          <w:rPr>
            <w:noProof/>
            <w:webHidden/>
          </w:rPr>
        </w:r>
        <w:r w:rsidRPr="00585AA0">
          <w:rPr>
            <w:noProof/>
            <w:webHidden/>
          </w:rPr>
          <w:fldChar w:fldCharType="separate"/>
        </w:r>
        <w:r w:rsidRPr="00585AA0">
          <w:rPr>
            <w:noProof/>
            <w:webHidden/>
          </w:rPr>
          <w:t>135</w:t>
        </w:r>
        <w:r w:rsidRPr="00585AA0">
          <w:rPr>
            <w:noProof/>
            <w:webHidden/>
          </w:rPr>
          <w:fldChar w:fldCharType="end"/>
        </w:r>
      </w:hyperlink>
    </w:p>
    <w:p w:rsidR="00547414" w:rsidRDefault="00547414" w:rsidP="00547414">
      <w:pPr>
        <w:pStyle w:val="TableofFigures"/>
        <w:tabs>
          <w:tab w:val="right" w:leader="dot" w:pos="8630"/>
        </w:tabs>
      </w:pPr>
      <w:r w:rsidRPr="00585AA0">
        <w:fldChar w:fldCharType="end"/>
      </w:r>
    </w:p>
    <w:p w:rsidR="00547414" w:rsidRDefault="00547414" w:rsidP="00547414">
      <w:pPr>
        <w:pStyle w:val="BodyText"/>
      </w:pPr>
    </w:p>
    <w:p w:rsidR="00547414" w:rsidRPr="0039613A" w:rsidRDefault="00547414" w:rsidP="00547414">
      <w:pPr>
        <w:pStyle w:val="APALevel1"/>
      </w:pPr>
      <w:r>
        <w:br w:type="page"/>
      </w:r>
      <w:bookmarkStart w:id="8" w:name="_Toc267010689"/>
      <w:bookmarkStart w:id="9" w:name="_Toc134516258"/>
      <w:r w:rsidRPr="0039613A">
        <w:lastRenderedPageBreak/>
        <w:t>LIST OF FIGURES</w:t>
      </w:r>
      <w:bookmarkEnd w:id="8"/>
      <w:bookmarkEnd w:id="9"/>
    </w:p>
    <w:p w:rsidR="00547414" w:rsidRPr="00F57D54" w:rsidRDefault="00547414" w:rsidP="00547414">
      <w:pPr>
        <w:pStyle w:val="TableofFigures"/>
        <w:tabs>
          <w:tab w:val="right" w:leader="dot" w:pos="863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34520034" w:history="1">
        <w:r w:rsidRPr="00F57D54">
          <w:rPr>
            <w:rStyle w:val="Hyperlink"/>
            <w:noProof/>
          </w:rPr>
          <w:t>Figure 1. Study Participants by Race</w:t>
        </w:r>
        <w:r w:rsidRPr="00F57D54">
          <w:rPr>
            <w:noProof/>
            <w:webHidden/>
          </w:rPr>
          <w:tab/>
        </w:r>
        <w:r w:rsidRPr="00F57D54">
          <w:rPr>
            <w:noProof/>
            <w:webHidden/>
          </w:rPr>
          <w:fldChar w:fldCharType="begin"/>
        </w:r>
        <w:r w:rsidRPr="00F57D54">
          <w:rPr>
            <w:noProof/>
            <w:webHidden/>
          </w:rPr>
          <w:instrText xml:space="preserve"> PAGEREF _Toc134520034 \h </w:instrText>
        </w:r>
        <w:r w:rsidRPr="00F57D54">
          <w:rPr>
            <w:noProof/>
            <w:webHidden/>
          </w:rPr>
        </w:r>
        <w:r w:rsidRPr="00F57D54">
          <w:rPr>
            <w:noProof/>
            <w:webHidden/>
          </w:rPr>
          <w:fldChar w:fldCharType="separate"/>
        </w:r>
        <w:r w:rsidRPr="00F57D54">
          <w:rPr>
            <w:noProof/>
            <w:webHidden/>
          </w:rPr>
          <w:t>87</w:t>
        </w:r>
        <w:r w:rsidRPr="00F57D54">
          <w:rPr>
            <w:noProof/>
            <w:webHidden/>
          </w:rPr>
          <w:fldChar w:fldCharType="end"/>
        </w:r>
      </w:hyperlink>
    </w:p>
    <w:p w:rsidR="00547414" w:rsidRPr="00F57D54" w:rsidRDefault="00547414" w:rsidP="00547414">
      <w:pPr>
        <w:pStyle w:val="TableofFigures"/>
        <w:tabs>
          <w:tab w:val="right" w:leader="dot" w:pos="8630"/>
        </w:tabs>
        <w:rPr>
          <w:rFonts w:asciiTheme="minorHAnsi" w:eastAsiaTheme="minorEastAsia" w:hAnsiTheme="minorHAnsi" w:cstheme="minorBidi"/>
          <w:noProof/>
        </w:rPr>
      </w:pPr>
      <w:hyperlink w:anchor="_Toc134520035" w:history="1">
        <w:r w:rsidRPr="00F57D54">
          <w:rPr>
            <w:rStyle w:val="Hyperlink"/>
            <w:noProof/>
          </w:rPr>
          <w:t>Figure 2. Comparative SFCQS Composite Scores</w:t>
        </w:r>
        <w:r w:rsidRPr="00F57D54">
          <w:rPr>
            <w:noProof/>
            <w:webHidden/>
          </w:rPr>
          <w:tab/>
        </w:r>
        <w:r w:rsidRPr="00F57D54">
          <w:rPr>
            <w:noProof/>
            <w:webHidden/>
          </w:rPr>
          <w:fldChar w:fldCharType="begin"/>
        </w:r>
        <w:r w:rsidRPr="00F57D54">
          <w:rPr>
            <w:noProof/>
            <w:webHidden/>
          </w:rPr>
          <w:instrText xml:space="preserve"> PAGEREF _Toc134520035 \h </w:instrText>
        </w:r>
        <w:r w:rsidRPr="00F57D54">
          <w:rPr>
            <w:noProof/>
            <w:webHidden/>
          </w:rPr>
        </w:r>
        <w:r w:rsidRPr="00F57D54">
          <w:rPr>
            <w:noProof/>
            <w:webHidden/>
          </w:rPr>
          <w:fldChar w:fldCharType="separate"/>
        </w:r>
        <w:r w:rsidRPr="00F57D54">
          <w:rPr>
            <w:noProof/>
            <w:webHidden/>
          </w:rPr>
          <w:t>88</w:t>
        </w:r>
        <w:r w:rsidRPr="00F57D54">
          <w:rPr>
            <w:noProof/>
            <w:webHidden/>
          </w:rPr>
          <w:fldChar w:fldCharType="end"/>
        </w:r>
      </w:hyperlink>
    </w:p>
    <w:p w:rsidR="00547414" w:rsidRPr="00F57D54" w:rsidRDefault="00547414" w:rsidP="00547414">
      <w:pPr>
        <w:pStyle w:val="TableofFigures"/>
        <w:tabs>
          <w:tab w:val="right" w:leader="dot" w:pos="8630"/>
        </w:tabs>
        <w:rPr>
          <w:rFonts w:asciiTheme="minorHAnsi" w:eastAsiaTheme="minorEastAsia" w:hAnsiTheme="minorHAnsi" w:cstheme="minorBidi"/>
          <w:noProof/>
        </w:rPr>
      </w:pPr>
      <w:hyperlink w:anchor="_Toc134520036" w:history="1">
        <w:r w:rsidRPr="00F57D54">
          <w:rPr>
            <w:rStyle w:val="Hyperlink"/>
            <w:noProof/>
          </w:rPr>
          <w:t>Figure 3. Comparative ARBI Composite Scores with Domains</w:t>
        </w:r>
        <w:r w:rsidRPr="00F57D54">
          <w:rPr>
            <w:noProof/>
            <w:webHidden/>
          </w:rPr>
          <w:tab/>
        </w:r>
        <w:r w:rsidRPr="00F57D54">
          <w:rPr>
            <w:noProof/>
            <w:webHidden/>
          </w:rPr>
          <w:fldChar w:fldCharType="begin"/>
        </w:r>
        <w:r w:rsidRPr="00F57D54">
          <w:rPr>
            <w:noProof/>
            <w:webHidden/>
          </w:rPr>
          <w:instrText xml:space="preserve"> PAGEREF _Toc134520036 \h </w:instrText>
        </w:r>
        <w:r w:rsidRPr="00F57D54">
          <w:rPr>
            <w:noProof/>
            <w:webHidden/>
          </w:rPr>
        </w:r>
        <w:r w:rsidRPr="00F57D54">
          <w:rPr>
            <w:noProof/>
            <w:webHidden/>
          </w:rPr>
          <w:fldChar w:fldCharType="separate"/>
        </w:r>
        <w:r w:rsidRPr="00F57D54">
          <w:rPr>
            <w:noProof/>
            <w:webHidden/>
          </w:rPr>
          <w:t>90</w:t>
        </w:r>
        <w:r w:rsidRPr="00F57D54">
          <w:rPr>
            <w:noProof/>
            <w:webHidden/>
          </w:rPr>
          <w:fldChar w:fldCharType="end"/>
        </w:r>
      </w:hyperlink>
    </w:p>
    <w:p w:rsidR="00547414" w:rsidRPr="00F57D54" w:rsidRDefault="00547414" w:rsidP="00547414">
      <w:pPr>
        <w:pStyle w:val="TableofFigures"/>
        <w:tabs>
          <w:tab w:val="right" w:leader="dot" w:pos="8630"/>
        </w:tabs>
        <w:rPr>
          <w:rFonts w:asciiTheme="minorHAnsi" w:eastAsiaTheme="minorEastAsia" w:hAnsiTheme="minorHAnsi" w:cstheme="minorBidi"/>
          <w:noProof/>
        </w:rPr>
      </w:pPr>
      <w:hyperlink w:anchor="_Toc134520037" w:history="1">
        <w:r w:rsidRPr="00F57D54">
          <w:rPr>
            <w:rStyle w:val="Hyperlink"/>
            <w:noProof/>
          </w:rPr>
          <w:t>Figure 4. ARBI and SFCQ by Attendance Type</w:t>
        </w:r>
        <w:r w:rsidRPr="00F57D54">
          <w:rPr>
            <w:noProof/>
            <w:webHidden/>
          </w:rPr>
          <w:tab/>
        </w:r>
        <w:r w:rsidRPr="00F57D54">
          <w:rPr>
            <w:noProof/>
            <w:webHidden/>
          </w:rPr>
          <w:fldChar w:fldCharType="begin"/>
        </w:r>
        <w:r w:rsidRPr="00F57D54">
          <w:rPr>
            <w:noProof/>
            <w:webHidden/>
          </w:rPr>
          <w:instrText xml:space="preserve"> PAGEREF _Toc134520037 \h </w:instrText>
        </w:r>
        <w:r w:rsidRPr="00F57D54">
          <w:rPr>
            <w:noProof/>
            <w:webHidden/>
          </w:rPr>
        </w:r>
        <w:r w:rsidRPr="00F57D54">
          <w:rPr>
            <w:noProof/>
            <w:webHidden/>
          </w:rPr>
          <w:fldChar w:fldCharType="separate"/>
        </w:r>
        <w:r w:rsidRPr="00F57D54">
          <w:rPr>
            <w:noProof/>
            <w:webHidden/>
          </w:rPr>
          <w:t>92</w:t>
        </w:r>
        <w:r w:rsidRPr="00F57D54">
          <w:rPr>
            <w:noProof/>
            <w:webHidden/>
          </w:rPr>
          <w:fldChar w:fldCharType="end"/>
        </w:r>
      </w:hyperlink>
    </w:p>
    <w:p w:rsidR="00547414" w:rsidRPr="00F57D54" w:rsidRDefault="00547414" w:rsidP="00547414">
      <w:pPr>
        <w:pStyle w:val="TableofFigures"/>
        <w:tabs>
          <w:tab w:val="right" w:leader="dot" w:pos="8630"/>
        </w:tabs>
        <w:rPr>
          <w:rFonts w:asciiTheme="minorHAnsi" w:eastAsiaTheme="minorEastAsia" w:hAnsiTheme="minorHAnsi" w:cstheme="minorBidi"/>
          <w:noProof/>
        </w:rPr>
      </w:pPr>
      <w:hyperlink w:anchor="_Toc134520038" w:history="1">
        <w:r w:rsidRPr="00F57D54">
          <w:rPr>
            <w:rStyle w:val="Hyperlink"/>
            <w:noProof/>
          </w:rPr>
          <w:t>Figure 5. ARBI and SFCQ by Race</w:t>
        </w:r>
        <w:r w:rsidRPr="00F57D54">
          <w:rPr>
            <w:noProof/>
            <w:webHidden/>
          </w:rPr>
          <w:tab/>
        </w:r>
        <w:r w:rsidRPr="00F57D54">
          <w:rPr>
            <w:noProof/>
            <w:webHidden/>
          </w:rPr>
          <w:fldChar w:fldCharType="begin"/>
        </w:r>
        <w:r w:rsidRPr="00F57D54">
          <w:rPr>
            <w:noProof/>
            <w:webHidden/>
          </w:rPr>
          <w:instrText xml:space="preserve"> PAGEREF _Toc134520038 \h </w:instrText>
        </w:r>
        <w:r w:rsidRPr="00F57D54">
          <w:rPr>
            <w:noProof/>
            <w:webHidden/>
          </w:rPr>
        </w:r>
        <w:r w:rsidRPr="00F57D54">
          <w:rPr>
            <w:noProof/>
            <w:webHidden/>
          </w:rPr>
          <w:fldChar w:fldCharType="separate"/>
        </w:r>
        <w:r w:rsidRPr="00F57D54">
          <w:rPr>
            <w:noProof/>
            <w:webHidden/>
          </w:rPr>
          <w:t>94</w:t>
        </w:r>
        <w:r w:rsidRPr="00F57D54">
          <w:rPr>
            <w:noProof/>
            <w:webHidden/>
          </w:rPr>
          <w:fldChar w:fldCharType="end"/>
        </w:r>
      </w:hyperlink>
    </w:p>
    <w:p w:rsidR="00E47CB9" w:rsidRDefault="00547414" w:rsidP="00E47CB9">
      <w:pPr>
        <w:pStyle w:val="BodyText"/>
        <w:tabs>
          <w:tab w:val="right" w:leader="dot" w:pos="8640"/>
        </w:tabs>
        <w:ind w:firstLine="0"/>
      </w:pPr>
      <w:r>
        <w:fldChar w:fldCharType="end"/>
      </w:r>
    </w:p>
    <w:p w:rsidR="00E47CB9" w:rsidRDefault="00E47CB9">
      <w:r>
        <w:br w:type="page"/>
      </w:r>
    </w:p>
    <w:p w:rsidR="00547414" w:rsidRPr="00071176" w:rsidRDefault="00547414" w:rsidP="00E47CB9">
      <w:pPr>
        <w:pStyle w:val="APALevel1"/>
      </w:pPr>
      <w:bookmarkStart w:id="10" w:name="_Toc134516342"/>
      <w:r w:rsidRPr="00071176">
        <w:lastRenderedPageBreak/>
        <w:t>WORKS CITED</w:t>
      </w:r>
      <w:bookmarkEnd w:id="10"/>
    </w:p>
    <w:p w:rsidR="00547414" w:rsidRDefault="00547414" w:rsidP="00547414">
      <w:pPr>
        <w:spacing w:line="480" w:lineRule="auto"/>
        <w:ind w:hanging="480"/>
      </w:pPr>
      <w:proofErr w:type="spellStart"/>
      <w:r>
        <w:t>Abdeldayem</w:t>
      </w:r>
      <w:proofErr w:type="spellEnd"/>
      <w:r>
        <w:t xml:space="preserve">, M. M., Hameed </w:t>
      </w:r>
      <w:proofErr w:type="spellStart"/>
      <w:r>
        <w:t>Aldulaimi</w:t>
      </w:r>
      <w:proofErr w:type="spellEnd"/>
      <w:r>
        <w:t xml:space="preserve">, S., &amp; </w:t>
      </w:r>
      <w:proofErr w:type="spellStart"/>
      <w:r>
        <w:t>Alazzawi</w:t>
      </w:r>
      <w:proofErr w:type="spellEnd"/>
      <w:r>
        <w:t xml:space="preserve">, A. (2022, March 22-25). </w:t>
      </w:r>
      <w:r w:rsidRPr="00125C0B">
        <w:rPr>
          <w:i/>
          <w:iCs/>
        </w:rPr>
        <w:t xml:space="preserve">Leadership </w:t>
      </w:r>
      <w:r>
        <w:rPr>
          <w:i/>
          <w:iCs/>
        </w:rPr>
        <w:t>Cultural Intelligence</w:t>
      </w:r>
      <w:r w:rsidRPr="00125C0B">
        <w:rPr>
          <w:i/>
          <w:iCs/>
        </w:rPr>
        <w:t xml:space="preserve"> to improve decision making process in cross-cultural work atmosphere.</w:t>
      </w:r>
      <w:r>
        <w:t xml:space="preserve"> [Paper presentation]. </w:t>
      </w:r>
      <w:r w:rsidRPr="00125C0B">
        <w:t>International Conference on Decision Aid Sciences and Applications (DASA),</w:t>
      </w:r>
      <w:r>
        <w:t xml:space="preserve"> </w:t>
      </w:r>
      <w:proofErr w:type="spellStart"/>
      <w:r w:rsidRPr="00125C0B">
        <w:t>Chiangrai</w:t>
      </w:r>
      <w:proofErr w:type="spellEnd"/>
      <w:r w:rsidRPr="00125C0B">
        <w:t>, Thailand</w:t>
      </w:r>
      <w:r>
        <w:t xml:space="preserve">. </w:t>
      </w:r>
      <w:hyperlink r:id="rId16" w:history="1">
        <w:r w:rsidRPr="00724683">
          <w:rPr>
            <w:rStyle w:val="Hyperlink"/>
          </w:rPr>
          <w:t>https://doi.org/10.1109/DASA54658.2022.9764993</w:t>
        </w:r>
      </w:hyperlink>
      <w:r>
        <w:t xml:space="preserve">  </w:t>
      </w:r>
    </w:p>
    <w:p w:rsidR="00547414" w:rsidRDefault="00547414" w:rsidP="00547414">
      <w:pPr>
        <w:spacing w:line="480" w:lineRule="auto"/>
        <w:ind w:hanging="480"/>
      </w:pPr>
      <w:proofErr w:type="spellStart"/>
      <w:r>
        <w:t>Abdeldayem</w:t>
      </w:r>
      <w:proofErr w:type="spellEnd"/>
      <w:r>
        <w:t xml:space="preserve">, M. M., Keir, M. Y. A., &amp; </w:t>
      </w:r>
      <w:proofErr w:type="spellStart"/>
      <w:r>
        <w:t>Aldulaimi</w:t>
      </w:r>
      <w:proofErr w:type="spellEnd"/>
      <w:r>
        <w:t>, S. H. (2022b). Cultural Intelligence</w:t>
      </w:r>
      <w:r w:rsidRPr="006762C7">
        <w:t xml:space="preserve"> and </w:t>
      </w:r>
      <w:r>
        <w:t>d</w:t>
      </w:r>
      <w:r w:rsidRPr="006762C7">
        <w:t xml:space="preserve">iversity in </w:t>
      </w:r>
      <w:r>
        <w:t>h</w:t>
      </w:r>
      <w:r w:rsidRPr="006762C7">
        <w:t xml:space="preserve">igher </w:t>
      </w:r>
      <w:r>
        <w:t>e</w:t>
      </w:r>
      <w:r w:rsidRPr="006762C7">
        <w:t xml:space="preserve">ducation: A </w:t>
      </w:r>
      <w:r>
        <w:t>c</w:t>
      </w:r>
      <w:r w:rsidRPr="006762C7">
        <w:t xml:space="preserve">ase </w:t>
      </w:r>
      <w:r>
        <w:t>s</w:t>
      </w:r>
      <w:r w:rsidRPr="006762C7">
        <w:t xml:space="preserve">tudy from </w:t>
      </w:r>
      <w:r>
        <w:t>Bahrain</w:t>
      </w:r>
      <w:r w:rsidRPr="006762C7">
        <w:t>.</w:t>
      </w:r>
      <w:r>
        <w:t xml:space="preserve"> </w:t>
      </w:r>
      <w:r>
        <w:rPr>
          <w:i/>
          <w:iCs/>
        </w:rPr>
        <w:t xml:space="preserve">International Science Letters: An International </w:t>
      </w:r>
      <w:proofErr w:type="spellStart"/>
      <w:r>
        <w:rPr>
          <w:i/>
          <w:iCs/>
        </w:rPr>
        <w:t>Jurnal</w:t>
      </w:r>
      <w:proofErr w:type="spellEnd"/>
      <w:r>
        <w:rPr>
          <w:i/>
          <w:iCs/>
        </w:rPr>
        <w:t xml:space="preserve">, </w:t>
      </w:r>
      <w:r>
        <w:t xml:space="preserve">11(3), 925-931. </w:t>
      </w:r>
      <w:hyperlink r:id="rId17" w:anchor=":~:text=doi%3A10.18576/isl/110323" w:history="1">
        <w:r w:rsidRPr="006762C7">
          <w:rPr>
            <w:rStyle w:val="Hyperlink"/>
          </w:rPr>
          <w:t>doi:10.18576/</w:t>
        </w:r>
        <w:proofErr w:type="spellStart"/>
        <w:r w:rsidRPr="006762C7">
          <w:rPr>
            <w:rStyle w:val="Hyperlink"/>
          </w:rPr>
          <w:t>isl</w:t>
        </w:r>
        <w:proofErr w:type="spellEnd"/>
        <w:r w:rsidRPr="006762C7">
          <w:rPr>
            <w:rStyle w:val="Hyperlink"/>
          </w:rPr>
          <w:t xml:space="preserve">/110323  </w:t>
        </w:r>
      </w:hyperlink>
      <w:r>
        <w:t xml:space="preserve"> </w:t>
      </w:r>
    </w:p>
    <w:p w:rsidR="00547414" w:rsidRPr="00EB5AAD" w:rsidRDefault="00547414" w:rsidP="00547414">
      <w:pPr>
        <w:spacing w:line="480" w:lineRule="auto"/>
        <w:ind w:hanging="480"/>
      </w:pPr>
      <w:r w:rsidRPr="00EB5AAD">
        <w:t>Abrams, L. S., Garcia-Perez, J., Brock-</w:t>
      </w:r>
      <w:proofErr w:type="spellStart"/>
      <w:r w:rsidRPr="00EB5AAD">
        <w:t>Petroshius</w:t>
      </w:r>
      <w:proofErr w:type="spellEnd"/>
      <w:r w:rsidRPr="00EB5AAD">
        <w:t xml:space="preserve">, K., &amp; Applegarth, D. M. (2021). Racism, colorblindness, and social work education: An exploratory study of California MSW student beliefs and experiences. </w:t>
      </w:r>
      <w:r w:rsidRPr="00EB5AAD">
        <w:rPr>
          <w:i/>
          <w:iCs/>
        </w:rPr>
        <w:t>Journal of the Society for Social Work and Research</w:t>
      </w:r>
      <w:r w:rsidRPr="00EB5AAD">
        <w:t xml:space="preserve">, </w:t>
      </w:r>
      <w:r w:rsidRPr="00EB5AAD">
        <w:rPr>
          <w:i/>
          <w:iCs/>
        </w:rPr>
        <w:t>12</w:t>
      </w:r>
      <w:r w:rsidRPr="00EB5AAD">
        <w:t xml:space="preserve">(2), 41. </w:t>
      </w:r>
      <w:hyperlink r:id="rId18" w:history="1">
        <w:r w:rsidRPr="00724683">
          <w:rPr>
            <w:rStyle w:val="Hyperlink"/>
          </w:rPr>
          <w:t>https://doi.org/10.1086/714830</w:t>
        </w:r>
      </w:hyperlink>
      <w:r>
        <w:t xml:space="preserve"> </w:t>
      </w:r>
    </w:p>
    <w:p w:rsidR="00547414" w:rsidRDefault="00547414" w:rsidP="00547414">
      <w:pPr>
        <w:spacing w:line="480" w:lineRule="auto"/>
        <w:ind w:hanging="480"/>
      </w:pPr>
      <w:proofErr w:type="spellStart"/>
      <w:r>
        <w:t>Afsar</w:t>
      </w:r>
      <w:proofErr w:type="spellEnd"/>
      <w:r>
        <w:t xml:space="preserve">, B., Al-Ghazali, B. M., Cheema, S., &amp; </w:t>
      </w:r>
      <w:proofErr w:type="spellStart"/>
      <w:r>
        <w:t>Javed</w:t>
      </w:r>
      <w:proofErr w:type="spellEnd"/>
      <w:r>
        <w:t xml:space="preserve">, F. (2020). Cultural Intelligence and innovative work behavior: The role of work engagement and interpersonal trust. </w:t>
      </w:r>
      <w:r>
        <w:rPr>
          <w:i/>
          <w:iCs/>
        </w:rPr>
        <w:t>European Journal of Innovation Management</w:t>
      </w:r>
      <w:r>
        <w:t xml:space="preserve">, </w:t>
      </w:r>
      <w:r>
        <w:rPr>
          <w:i/>
          <w:iCs/>
        </w:rPr>
        <w:t>24</w:t>
      </w:r>
      <w:r>
        <w:t xml:space="preserve">(4), 1082–1109. </w:t>
      </w:r>
      <w:hyperlink r:id="rId19" w:history="1">
        <w:r>
          <w:rPr>
            <w:rStyle w:val="Hyperlink"/>
          </w:rPr>
          <w:t>https://doi.org/10.1108/EJIM-01-2020-0008</w:t>
        </w:r>
      </w:hyperlink>
    </w:p>
    <w:p w:rsidR="00547414" w:rsidRDefault="00547414" w:rsidP="00547414">
      <w:pPr>
        <w:spacing w:line="480" w:lineRule="auto"/>
        <w:ind w:hanging="480"/>
      </w:pPr>
      <w:proofErr w:type="spellStart"/>
      <w:r>
        <w:t>Agner</w:t>
      </w:r>
      <w:proofErr w:type="spellEnd"/>
      <w:r>
        <w:t xml:space="preserve">, J. (2020). Moving from cultural competence to cultural humility in occupational therapy: a paradigm shift. </w:t>
      </w:r>
      <w:r>
        <w:rPr>
          <w:i/>
          <w:iCs/>
        </w:rPr>
        <w:t>American Journal of Occupational Therapy</w:t>
      </w:r>
      <w:r>
        <w:t xml:space="preserve">, </w:t>
      </w:r>
      <w:r>
        <w:rPr>
          <w:i/>
          <w:iCs/>
        </w:rPr>
        <w:t>74</w:t>
      </w:r>
      <w:r>
        <w:t xml:space="preserve">(4), 1–7. </w:t>
      </w:r>
      <w:hyperlink r:id="rId20" w:history="1">
        <w:r w:rsidRPr="00724683">
          <w:rPr>
            <w:rStyle w:val="Hyperlink"/>
          </w:rPr>
          <w:t>https://doi.org/10.5014/ajot.2020.038067</w:t>
        </w:r>
      </w:hyperlink>
      <w:r>
        <w:t xml:space="preserve"> </w:t>
      </w:r>
    </w:p>
    <w:p w:rsidR="00547414" w:rsidRPr="00EB5AAD" w:rsidRDefault="00547414" w:rsidP="00547414">
      <w:pPr>
        <w:spacing w:line="480" w:lineRule="auto"/>
        <w:ind w:hanging="480"/>
      </w:pPr>
      <w:r w:rsidRPr="00EB5AAD">
        <w:t xml:space="preserve">Al </w:t>
      </w:r>
      <w:proofErr w:type="spellStart"/>
      <w:r w:rsidRPr="00EB5AAD">
        <w:t>Dhaheri</w:t>
      </w:r>
      <w:proofErr w:type="spellEnd"/>
      <w:r w:rsidRPr="00EB5AAD">
        <w:t xml:space="preserve">, A. (2022). Does being culturally intelligent make you a transformational and adaptable leader? Journal for Multicultural Education, 16(4), 387–398. </w:t>
      </w:r>
      <w:hyperlink r:id="rId21" w:history="1">
        <w:r w:rsidRPr="00724683">
          <w:rPr>
            <w:rStyle w:val="Hyperlink"/>
          </w:rPr>
          <w:t>https://doi.org/10.1108/JME-12-2021-0235</w:t>
        </w:r>
      </w:hyperlink>
      <w:r>
        <w:t xml:space="preserve"> </w:t>
      </w:r>
    </w:p>
    <w:p w:rsidR="00547414" w:rsidRPr="00EB5AAD" w:rsidRDefault="00547414" w:rsidP="00547414">
      <w:pPr>
        <w:spacing w:line="480" w:lineRule="auto"/>
        <w:ind w:hanging="480"/>
      </w:pPr>
      <w:r w:rsidRPr="00EB5AAD">
        <w:t xml:space="preserve">Alexandra, V. (2018). Predicting CQ development in the context of experiential cross-cultural training: The role of social dominance orientation and the propensity to change stereotypes. </w:t>
      </w:r>
      <w:r w:rsidRPr="00EB5AAD">
        <w:rPr>
          <w:i/>
          <w:iCs/>
        </w:rPr>
        <w:lastRenderedPageBreak/>
        <w:t>Academy of Management Learning &amp; Education</w:t>
      </w:r>
      <w:r w:rsidRPr="00EB5AAD">
        <w:t xml:space="preserve">, </w:t>
      </w:r>
      <w:r w:rsidRPr="00EB5AAD">
        <w:rPr>
          <w:i/>
          <w:iCs/>
        </w:rPr>
        <w:t>17</w:t>
      </w:r>
      <w:r w:rsidRPr="00EB5AAD">
        <w:t xml:space="preserve">(1), 62–78. </w:t>
      </w:r>
      <w:hyperlink r:id="rId22" w:history="1">
        <w:r w:rsidRPr="00724683">
          <w:rPr>
            <w:rStyle w:val="Hyperlink"/>
          </w:rPr>
          <w:t>https://doi.org/10.5465/amle.2015.0096</w:t>
        </w:r>
      </w:hyperlink>
      <w:r>
        <w:t xml:space="preserve"> </w:t>
      </w:r>
    </w:p>
    <w:p w:rsidR="00547414" w:rsidRDefault="00547414" w:rsidP="00547414">
      <w:pPr>
        <w:spacing w:line="480" w:lineRule="auto"/>
        <w:ind w:hanging="480"/>
      </w:pPr>
      <w:r w:rsidRPr="00145D71">
        <w:t xml:space="preserve">Alexandra, V. (2022). Optimizing </w:t>
      </w:r>
      <w:r>
        <w:t>Cultural Intelligence</w:t>
      </w:r>
      <w:r w:rsidRPr="00145D71">
        <w:t xml:space="preserve"> development by considering different types of change. </w:t>
      </w:r>
      <w:r w:rsidRPr="00145D71">
        <w:rPr>
          <w:i/>
          <w:iCs/>
        </w:rPr>
        <w:t>The International Journal of Human Resource Management</w:t>
      </w:r>
      <w:r w:rsidRPr="00145D71">
        <w:t xml:space="preserve">, </w:t>
      </w:r>
      <w:r w:rsidRPr="00145D71">
        <w:rPr>
          <w:i/>
          <w:iCs/>
        </w:rPr>
        <w:t>0</w:t>
      </w:r>
      <w:r w:rsidRPr="00145D71">
        <w:t xml:space="preserve">(0), 1–25. </w:t>
      </w:r>
      <w:r w:rsidRPr="00145D71">
        <w:rPr>
          <w:color w:val="0000FF"/>
          <w:u w:val="single"/>
        </w:rPr>
        <w:t>https://doi.org/10.1080/09585192.2022.2081060</w:t>
      </w:r>
    </w:p>
    <w:p w:rsidR="00547414" w:rsidRDefault="00547414" w:rsidP="00547414">
      <w:pPr>
        <w:spacing w:line="480" w:lineRule="auto"/>
        <w:ind w:hanging="480"/>
      </w:pPr>
      <w:proofErr w:type="spellStart"/>
      <w:r>
        <w:t>Alifuddin</w:t>
      </w:r>
      <w:proofErr w:type="spellEnd"/>
      <w:r>
        <w:t xml:space="preserve">, </w:t>
      </w:r>
      <w:proofErr w:type="spellStart"/>
      <w:r>
        <w:t>Moh</w:t>
      </w:r>
      <w:proofErr w:type="spellEnd"/>
      <w:r>
        <w:t xml:space="preserve">., &amp; Widodo, W. (2022). How is Cultural Intelligence related to human behavior? </w:t>
      </w:r>
      <w:r>
        <w:rPr>
          <w:i/>
          <w:iCs/>
        </w:rPr>
        <w:t>Journal of Intelligence</w:t>
      </w:r>
      <w:r>
        <w:t xml:space="preserve">, </w:t>
      </w:r>
      <w:r>
        <w:rPr>
          <w:i/>
          <w:iCs/>
        </w:rPr>
        <w:t>10</w:t>
      </w:r>
      <w:r>
        <w:t xml:space="preserve">(1), 3. </w:t>
      </w:r>
      <w:hyperlink r:id="rId23" w:history="1">
        <w:r w:rsidRPr="00724683">
          <w:rPr>
            <w:rStyle w:val="Hyperlink"/>
          </w:rPr>
          <w:t>https://doi.org/10.3390/jintelligence10010003</w:t>
        </w:r>
      </w:hyperlink>
      <w:r>
        <w:t xml:space="preserve"> </w:t>
      </w:r>
    </w:p>
    <w:p w:rsidR="00547414" w:rsidRDefault="00547414" w:rsidP="00547414">
      <w:pPr>
        <w:spacing w:line="480" w:lineRule="auto"/>
        <w:ind w:hanging="480"/>
      </w:pPr>
      <w:r w:rsidRPr="00570A4D">
        <w:t xml:space="preserve">Anderson, D., &amp; </w:t>
      </w:r>
      <w:proofErr w:type="spellStart"/>
      <w:r w:rsidRPr="00570A4D">
        <w:t>Heiliger</w:t>
      </w:r>
      <w:proofErr w:type="spellEnd"/>
      <w:r w:rsidRPr="00570A4D">
        <w:t>, D. (202</w:t>
      </w:r>
      <w:r>
        <w:t>3</w:t>
      </w:r>
      <w:r w:rsidRPr="00570A4D">
        <w:t xml:space="preserve">). </w:t>
      </w:r>
      <w:proofErr w:type="spellStart"/>
      <w:r w:rsidRPr="00570A4D">
        <w:rPr>
          <w:i/>
          <w:iCs/>
        </w:rPr>
        <w:t>Gracism</w:t>
      </w:r>
      <w:proofErr w:type="spellEnd"/>
      <w:r>
        <w:rPr>
          <w:i/>
          <w:iCs/>
        </w:rPr>
        <w:t xml:space="preserve">: The art of inclusion </w:t>
      </w:r>
      <w:r>
        <w:t>(Revised &amp; Expanded)</w:t>
      </w:r>
      <w:r w:rsidRPr="00570A4D">
        <w:t xml:space="preserve">. </w:t>
      </w:r>
      <w:r>
        <w:t xml:space="preserve">IVP. </w:t>
      </w:r>
      <w:hyperlink r:id="rId24" w:history="1">
        <w:r w:rsidRPr="00724683">
          <w:rPr>
            <w:rStyle w:val="Hyperlink"/>
          </w:rPr>
          <w:t>https://www.ivpress.com/gracism</w:t>
        </w:r>
      </w:hyperlink>
      <w:r>
        <w:rPr>
          <w:color w:val="0000FF"/>
          <w:u w:val="single"/>
        </w:rPr>
        <w:t xml:space="preserve"> </w:t>
      </w:r>
    </w:p>
    <w:p w:rsidR="00547414" w:rsidRPr="00EB5AAD" w:rsidRDefault="00547414" w:rsidP="00547414">
      <w:pPr>
        <w:spacing w:line="480" w:lineRule="auto"/>
        <w:ind w:hanging="480"/>
      </w:pPr>
      <w:r w:rsidRPr="00EB5AAD">
        <w:t xml:space="preserve">Ang, S., &amp; </w:t>
      </w:r>
      <w:r>
        <w:t xml:space="preserve">Van </w:t>
      </w:r>
      <w:r w:rsidRPr="00EB5AAD">
        <w:t xml:space="preserve">Dyne, L. (2008). </w:t>
      </w:r>
      <w:r w:rsidRPr="00EB5AAD">
        <w:rPr>
          <w:i/>
          <w:iCs/>
        </w:rPr>
        <w:t xml:space="preserve">Handbook of </w:t>
      </w:r>
      <w:r>
        <w:rPr>
          <w:i/>
          <w:iCs/>
        </w:rPr>
        <w:t>Cultural Intelligence</w:t>
      </w:r>
      <w:r w:rsidRPr="00EB5AAD">
        <w:rPr>
          <w:i/>
          <w:iCs/>
        </w:rPr>
        <w:t>: Theory, measurement, and applications</w:t>
      </w:r>
      <w:r w:rsidRPr="00EB5AAD">
        <w:t xml:space="preserve">. M.E. Sharpe. </w:t>
      </w:r>
      <w:hyperlink r:id="rId25" w:history="1">
        <w:r w:rsidRPr="00724683">
          <w:rPr>
            <w:rStyle w:val="Hyperlink"/>
          </w:rPr>
          <w:t>http://dx.doi.org/10.4324/9781315703855</w:t>
        </w:r>
      </w:hyperlink>
      <w:r>
        <w:t xml:space="preserve"> </w:t>
      </w:r>
    </w:p>
    <w:p w:rsidR="00547414" w:rsidRPr="00EB5AAD" w:rsidRDefault="00547414" w:rsidP="00547414">
      <w:pPr>
        <w:spacing w:line="480" w:lineRule="auto"/>
        <w:ind w:hanging="480"/>
      </w:pPr>
      <w:r w:rsidRPr="00EB5AAD">
        <w:t xml:space="preserve">Apgar, D. (2021). Using mutual help to address racism in undergraduate students. </w:t>
      </w:r>
      <w:r w:rsidRPr="00EB5AAD">
        <w:rPr>
          <w:i/>
          <w:iCs/>
        </w:rPr>
        <w:t>College Teaching</w:t>
      </w:r>
      <w:r w:rsidRPr="00EB5AAD">
        <w:t xml:space="preserve">, </w:t>
      </w:r>
      <w:r w:rsidRPr="00EB5AAD">
        <w:rPr>
          <w:i/>
          <w:iCs/>
        </w:rPr>
        <w:t>0</w:t>
      </w:r>
      <w:r w:rsidRPr="00EB5AAD">
        <w:t xml:space="preserve">(0), 1–10. </w:t>
      </w:r>
      <w:hyperlink r:id="rId26" w:history="1">
        <w:r w:rsidRPr="00724683">
          <w:rPr>
            <w:rStyle w:val="Hyperlink"/>
          </w:rPr>
          <w:t>https://doi.org/10.1080/87567555.2021.1915237</w:t>
        </w:r>
      </w:hyperlink>
      <w:r>
        <w:t xml:space="preserve"> </w:t>
      </w:r>
    </w:p>
    <w:p w:rsidR="00547414" w:rsidRPr="00EB5AAD" w:rsidRDefault="00547414" w:rsidP="00547414">
      <w:pPr>
        <w:spacing w:line="480" w:lineRule="auto"/>
        <w:ind w:hanging="480"/>
      </w:pPr>
      <w:proofErr w:type="spellStart"/>
      <w:r w:rsidRPr="00EB5AAD">
        <w:t>Arneback</w:t>
      </w:r>
      <w:proofErr w:type="spellEnd"/>
      <w:r w:rsidRPr="00EB5AAD">
        <w:t xml:space="preserve">, E., &amp; </w:t>
      </w:r>
      <w:proofErr w:type="spellStart"/>
      <w:r w:rsidRPr="00EB5AAD">
        <w:t>Jämte</w:t>
      </w:r>
      <w:proofErr w:type="spellEnd"/>
      <w:r w:rsidRPr="00EB5AAD">
        <w:t xml:space="preserve">, J. (2022). How to counteract racism in education: A typology of teachers’ anti-racist actions. </w:t>
      </w:r>
      <w:r w:rsidRPr="00EB5AAD">
        <w:rPr>
          <w:i/>
          <w:iCs/>
        </w:rPr>
        <w:t>Race Ethnicity and Education</w:t>
      </w:r>
      <w:r w:rsidRPr="00EB5AAD">
        <w:t xml:space="preserve">, </w:t>
      </w:r>
      <w:r w:rsidRPr="00EB5AAD">
        <w:rPr>
          <w:i/>
          <w:iCs/>
        </w:rPr>
        <w:t>25</w:t>
      </w:r>
      <w:r w:rsidRPr="00EB5AAD">
        <w:t xml:space="preserve">(2), 192–211. </w:t>
      </w:r>
      <w:hyperlink r:id="rId27" w:history="1">
        <w:r w:rsidRPr="00724683">
          <w:rPr>
            <w:rStyle w:val="Hyperlink"/>
          </w:rPr>
          <w:t>https://doi.org/10.1080/13613324.2021.1890566</w:t>
        </w:r>
      </w:hyperlink>
      <w:r>
        <w:t xml:space="preserve"> </w:t>
      </w:r>
    </w:p>
    <w:p w:rsidR="00547414" w:rsidRDefault="00547414" w:rsidP="00547414">
      <w:pPr>
        <w:spacing w:line="480" w:lineRule="auto"/>
        <w:ind w:hanging="480"/>
      </w:pPr>
      <w:proofErr w:type="spellStart"/>
      <w:r>
        <w:t>Ayoob</w:t>
      </w:r>
      <w:proofErr w:type="spellEnd"/>
      <w:r>
        <w:t xml:space="preserve">, M., &amp; </w:t>
      </w:r>
      <w:proofErr w:type="spellStart"/>
      <w:r>
        <w:t>Alsultan</w:t>
      </w:r>
      <w:proofErr w:type="spellEnd"/>
      <w:r>
        <w:t xml:space="preserve">, A. (2017). Cultural Intelligence as a moderator of acculturative stress to health among college students. </w:t>
      </w:r>
      <w:r>
        <w:rPr>
          <w:i/>
          <w:iCs/>
        </w:rPr>
        <w:t xml:space="preserve">Journal </w:t>
      </w:r>
      <w:proofErr w:type="gramStart"/>
      <w:r>
        <w:rPr>
          <w:i/>
          <w:iCs/>
        </w:rPr>
        <w:t>of  Science</w:t>
      </w:r>
      <w:proofErr w:type="gramEnd"/>
      <w:r>
        <w:rPr>
          <w:i/>
          <w:iCs/>
        </w:rPr>
        <w:t xml:space="preserve"> &amp; Research,</w:t>
      </w:r>
      <w:r>
        <w:t xml:space="preserve"> </w:t>
      </w:r>
      <w:r>
        <w:rPr>
          <w:i/>
          <w:iCs/>
        </w:rPr>
        <w:t>6</w:t>
      </w:r>
      <w:r>
        <w:t xml:space="preserve">(4), 1905-1910. </w:t>
      </w:r>
      <w:hyperlink r:id="rId28" w:history="1">
        <w:r w:rsidRPr="00EA156D">
          <w:rPr>
            <w:rStyle w:val="Hyperlink"/>
          </w:rPr>
          <w:t>https://doi:10.21275/art20172777</w:t>
        </w:r>
      </w:hyperlink>
      <w:r>
        <w:t xml:space="preserve"> </w:t>
      </w:r>
    </w:p>
    <w:p w:rsidR="00547414" w:rsidRDefault="00547414" w:rsidP="00547414">
      <w:pPr>
        <w:spacing w:line="480" w:lineRule="auto"/>
        <w:ind w:hanging="480"/>
      </w:pPr>
    </w:p>
    <w:p w:rsidR="00547414" w:rsidRDefault="00547414" w:rsidP="00547414">
      <w:pPr>
        <w:spacing w:line="480" w:lineRule="auto"/>
        <w:ind w:hanging="480"/>
      </w:pPr>
      <w:proofErr w:type="spellStart"/>
      <w:r w:rsidRPr="00E84A7A">
        <w:t>Badru</w:t>
      </w:r>
      <w:proofErr w:type="spellEnd"/>
      <w:r w:rsidRPr="00E84A7A">
        <w:t xml:space="preserve">, E. (2022). </w:t>
      </w:r>
      <w:r w:rsidRPr="00E84A7A">
        <w:rPr>
          <w:i/>
          <w:iCs/>
        </w:rPr>
        <w:t>A predictive correlational study of collegiate educational leader’s cultural orientations and their Cultural Intelligence scores</w:t>
      </w:r>
      <w:r>
        <w:t xml:space="preserve"> [Doctoral dissertation, Liberty University]</w:t>
      </w:r>
      <w:r w:rsidRPr="00E84A7A">
        <w:t>.</w:t>
      </w:r>
      <w:r>
        <w:t xml:space="preserve"> Liberty University Digital Commons.</w:t>
      </w:r>
      <w:r w:rsidRPr="00E84A7A">
        <w:t xml:space="preserve"> </w:t>
      </w:r>
      <w:hyperlink r:id="rId29" w:history="1">
        <w:r w:rsidRPr="00E84A7A">
          <w:rPr>
            <w:color w:val="0000FF"/>
            <w:u w:val="single"/>
          </w:rPr>
          <w:t>https://digitalcommons.liberty.edu/doctoral/3397</w:t>
        </w:r>
      </w:hyperlink>
    </w:p>
    <w:p w:rsidR="00547414" w:rsidRDefault="00547414" w:rsidP="00547414">
      <w:pPr>
        <w:spacing w:line="480" w:lineRule="auto"/>
        <w:ind w:hanging="480"/>
      </w:pPr>
      <w:r>
        <w:lastRenderedPageBreak/>
        <w:t xml:space="preserve">Bal, N. G. (2022). Cultural Intelligence of </w:t>
      </w:r>
      <w:proofErr w:type="spellStart"/>
      <w:r>
        <w:t>english</w:t>
      </w:r>
      <w:proofErr w:type="spellEnd"/>
      <w:r>
        <w:t xml:space="preserve"> language learners and their perceived strengths and weaknesses in intercultural communication. </w:t>
      </w:r>
      <w:r>
        <w:rPr>
          <w:i/>
          <w:iCs/>
        </w:rPr>
        <w:t>The Electronic Journal for English as a Second Language</w:t>
      </w:r>
      <w:r>
        <w:t xml:space="preserve">, </w:t>
      </w:r>
      <w:r>
        <w:rPr>
          <w:i/>
          <w:iCs/>
        </w:rPr>
        <w:t>26</w:t>
      </w:r>
      <w:r>
        <w:t xml:space="preserve">(2), 1–18. </w:t>
      </w:r>
      <w:hyperlink r:id="rId30" w:history="1">
        <w:r w:rsidRPr="00724683">
          <w:rPr>
            <w:rStyle w:val="Hyperlink"/>
          </w:rPr>
          <w:t>https://doi.org/10.55593/ej.26102a3</w:t>
        </w:r>
      </w:hyperlink>
      <w:r>
        <w:t xml:space="preserve"> </w:t>
      </w:r>
    </w:p>
    <w:p w:rsidR="00547414" w:rsidRPr="00EB5AAD" w:rsidRDefault="00547414" w:rsidP="00547414">
      <w:pPr>
        <w:spacing w:line="480" w:lineRule="auto"/>
        <w:ind w:hanging="480"/>
      </w:pPr>
      <w:proofErr w:type="spellStart"/>
      <w:r w:rsidRPr="00EB5AAD">
        <w:t>Baltaci</w:t>
      </w:r>
      <w:proofErr w:type="spellEnd"/>
      <w:r w:rsidRPr="00EB5AAD">
        <w:t xml:space="preserve">, A. (2017). Relations between prejudice, </w:t>
      </w:r>
      <w:r>
        <w:t>Cultural Intelligence</w:t>
      </w:r>
      <w:r w:rsidRPr="00EB5AAD">
        <w:t xml:space="preserve"> and level of entrepreneurship: A study of school principals. </w:t>
      </w:r>
      <w:r w:rsidRPr="00EB5AAD">
        <w:rPr>
          <w:i/>
          <w:iCs/>
        </w:rPr>
        <w:t>International Electronic Journal of Elementary Education</w:t>
      </w:r>
      <w:r w:rsidRPr="00EB5AAD">
        <w:t xml:space="preserve">, </w:t>
      </w:r>
      <w:r w:rsidRPr="00EB5AAD">
        <w:rPr>
          <w:i/>
          <w:iCs/>
        </w:rPr>
        <w:t>9</w:t>
      </w:r>
      <w:r w:rsidRPr="00EB5AAD">
        <w:t>(3), 645–666.</w:t>
      </w:r>
      <w:r>
        <w:t xml:space="preserve"> </w:t>
      </w:r>
      <w:hyperlink r:id="rId31" w:history="1">
        <w:r w:rsidRPr="00724683">
          <w:rPr>
            <w:rStyle w:val="Hyperlink"/>
          </w:rPr>
          <w:t>https://eric.ed.gov/?id=EJ1134208</w:t>
        </w:r>
      </w:hyperlink>
      <w:r>
        <w:t xml:space="preserve"> </w:t>
      </w:r>
    </w:p>
    <w:p w:rsidR="00547414" w:rsidRPr="00EB5AAD" w:rsidRDefault="00547414" w:rsidP="00547414">
      <w:pPr>
        <w:spacing w:line="480" w:lineRule="auto"/>
        <w:ind w:hanging="480"/>
      </w:pPr>
      <w:r w:rsidRPr="00EB5AAD">
        <w:t xml:space="preserve">Banks, J. A. (2014). Multicultural education and global citizens. In </w:t>
      </w:r>
      <w:r w:rsidRPr="00EB5AAD">
        <w:rPr>
          <w:i/>
          <w:iCs/>
        </w:rPr>
        <w:t>The Oxford handbook of multicultural identity</w:t>
      </w:r>
      <w:r w:rsidRPr="00EB5AAD">
        <w:t xml:space="preserve"> (pp. 379–395). Oxford University Press. </w:t>
      </w:r>
      <w:hyperlink r:id="rId32" w:history="1">
        <w:r w:rsidRPr="00724683">
          <w:rPr>
            <w:rStyle w:val="Hyperlink"/>
          </w:rPr>
          <w:t>https://doi.org/10.1093/oxfordhb/9780199796694.001.0001</w:t>
        </w:r>
      </w:hyperlink>
      <w:r>
        <w:t xml:space="preserve"> </w:t>
      </w:r>
    </w:p>
    <w:p w:rsidR="00547414" w:rsidRPr="00EB5AAD" w:rsidRDefault="00547414" w:rsidP="00547414">
      <w:pPr>
        <w:spacing w:line="480" w:lineRule="auto"/>
        <w:ind w:hanging="480"/>
      </w:pPr>
      <w:r w:rsidRPr="00EB5AAD">
        <w:t xml:space="preserve">Binder, N. (2018). </w:t>
      </w:r>
      <w:r w:rsidRPr="00EB5AAD">
        <w:rPr>
          <w:i/>
          <w:iCs/>
        </w:rPr>
        <w:t xml:space="preserve">Promoting and assessing students’ intercultural competence development: </w:t>
      </w:r>
      <w:r>
        <w:rPr>
          <w:i/>
          <w:iCs/>
        </w:rPr>
        <w:t>T</w:t>
      </w:r>
      <w:r w:rsidRPr="00EB5AAD">
        <w:rPr>
          <w:i/>
          <w:iCs/>
        </w:rPr>
        <w:t>he role of self-reflection, peer-learning, and multi-method assessment</w:t>
      </w:r>
      <w:r w:rsidRPr="00EB5AAD">
        <w:t xml:space="preserve"> [Doctoral dissertation, Bremen University]. Bremen State and University Li</w:t>
      </w:r>
      <w:r>
        <w:t>b</w:t>
      </w:r>
      <w:r w:rsidRPr="00EB5AAD">
        <w:t>rary.</w:t>
      </w:r>
      <w:r>
        <w:t xml:space="preserve"> </w:t>
      </w:r>
      <w:hyperlink r:id="rId33" w:history="1">
        <w:r w:rsidRPr="00724683">
          <w:rPr>
            <w:rStyle w:val="Hyperlink"/>
          </w:rPr>
          <w:t>https://media.suub.uni-bremen.de/handle/elib/1570</w:t>
        </w:r>
      </w:hyperlink>
      <w:r>
        <w:t xml:space="preserve"> </w:t>
      </w:r>
    </w:p>
    <w:p w:rsidR="00547414" w:rsidRDefault="00547414" w:rsidP="00547414">
      <w:pPr>
        <w:spacing w:line="480" w:lineRule="auto"/>
        <w:ind w:hanging="480"/>
      </w:pPr>
      <w:r>
        <w:t xml:space="preserve">Bock, D. L. (2020). </w:t>
      </w:r>
      <w:r>
        <w:rPr>
          <w:i/>
          <w:iCs/>
        </w:rPr>
        <w:t xml:space="preserve">Cultural Intelligence: Living for </w:t>
      </w:r>
      <w:proofErr w:type="gramStart"/>
      <w:r>
        <w:rPr>
          <w:i/>
          <w:iCs/>
        </w:rPr>
        <w:t>god</w:t>
      </w:r>
      <w:proofErr w:type="gramEnd"/>
      <w:r>
        <w:rPr>
          <w:i/>
          <w:iCs/>
        </w:rPr>
        <w:t xml:space="preserve"> in a diverse, pluralistic world</w:t>
      </w:r>
      <w:r>
        <w:t>. B&amp;H Academic.</w:t>
      </w:r>
    </w:p>
    <w:p w:rsidR="00547414" w:rsidRPr="00EB5AAD" w:rsidRDefault="00547414" w:rsidP="00547414">
      <w:pPr>
        <w:spacing w:line="480" w:lineRule="auto"/>
        <w:ind w:hanging="480"/>
      </w:pPr>
      <w:r w:rsidRPr="00EB5AAD">
        <w:t xml:space="preserve">Bonilla-Silva, E. (2021). What makes systemic racism systemic? </w:t>
      </w:r>
      <w:r w:rsidRPr="00EB5AAD">
        <w:rPr>
          <w:i/>
          <w:iCs/>
        </w:rPr>
        <w:t>Sociological Inquiry</w:t>
      </w:r>
      <w:r w:rsidRPr="00EB5AAD">
        <w:t xml:space="preserve">, </w:t>
      </w:r>
      <w:r w:rsidRPr="00EB5AAD">
        <w:rPr>
          <w:i/>
          <w:iCs/>
        </w:rPr>
        <w:t>91</w:t>
      </w:r>
      <w:r w:rsidRPr="00EB5AAD">
        <w:t xml:space="preserve">(3), 513–533. </w:t>
      </w:r>
      <w:hyperlink r:id="rId34" w:history="1">
        <w:r w:rsidRPr="00724683">
          <w:rPr>
            <w:rStyle w:val="Hyperlink"/>
          </w:rPr>
          <w:t>https://doi.org/10.1111/soin.12420</w:t>
        </w:r>
      </w:hyperlink>
      <w:r>
        <w:t xml:space="preserve"> </w:t>
      </w:r>
    </w:p>
    <w:p w:rsidR="00547414" w:rsidRDefault="00547414" w:rsidP="00547414">
      <w:pPr>
        <w:spacing w:line="480" w:lineRule="auto"/>
        <w:ind w:hanging="480"/>
      </w:pPr>
      <w:r>
        <w:t xml:space="preserve">Borges, M., Rosado, A., </w:t>
      </w:r>
      <w:proofErr w:type="spellStart"/>
      <w:r>
        <w:t>Lobinger</w:t>
      </w:r>
      <w:proofErr w:type="spellEnd"/>
      <w:r>
        <w:t xml:space="preserve">, B., Freitas, F., &amp; de Oliveira, R. F. (2022). Cultural Intelligence in sport: An examination of football coaches’ cross-cultural training needs. </w:t>
      </w:r>
      <w:r>
        <w:rPr>
          <w:i/>
          <w:iCs/>
        </w:rPr>
        <w:t>German Journal of Exercise and Sport Research</w:t>
      </w:r>
      <w:r>
        <w:t xml:space="preserve">. </w:t>
      </w:r>
      <w:hyperlink r:id="rId35" w:history="1">
        <w:r w:rsidRPr="00724683">
          <w:rPr>
            <w:rStyle w:val="Hyperlink"/>
          </w:rPr>
          <w:t>https://doi.org/10.1007/s12662-022-00825-y</w:t>
        </w:r>
      </w:hyperlink>
      <w:r>
        <w:t xml:space="preserve"> </w:t>
      </w:r>
    </w:p>
    <w:p w:rsidR="00547414" w:rsidRDefault="00547414" w:rsidP="00547414">
      <w:pPr>
        <w:spacing w:line="480" w:lineRule="auto"/>
        <w:ind w:hanging="480"/>
      </w:pPr>
      <w:r w:rsidRPr="00FD52B4">
        <w:t xml:space="preserve">Boyce, W. E. (2022). </w:t>
      </w:r>
      <w:r w:rsidRPr="00FD52B4">
        <w:rPr>
          <w:i/>
          <w:iCs/>
        </w:rPr>
        <w:t xml:space="preserve">Outsiders on the </w:t>
      </w:r>
      <w:r>
        <w:rPr>
          <w:i/>
          <w:iCs/>
        </w:rPr>
        <w:t>i</w:t>
      </w:r>
      <w:r w:rsidRPr="00FD52B4">
        <w:rPr>
          <w:i/>
          <w:iCs/>
        </w:rPr>
        <w:t xml:space="preserve">nside: Understanding </w:t>
      </w:r>
      <w:r>
        <w:rPr>
          <w:i/>
          <w:iCs/>
        </w:rPr>
        <w:t>r</w:t>
      </w:r>
      <w:r w:rsidRPr="00FD52B4">
        <w:rPr>
          <w:i/>
          <w:iCs/>
        </w:rPr>
        <w:t xml:space="preserve">acial </w:t>
      </w:r>
      <w:r>
        <w:rPr>
          <w:i/>
          <w:iCs/>
        </w:rPr>
        <w:t>f</w:t>
      </w:r>
      <w:r w:rsidRPr="00FD52B4">
        <w:rPr>
          <w:i/>
          <w:iCs/>
        </w:rPr>
        <w:t xml:space="preserve">atigue, </w:t>
      </w:r>
      <w:r>
        <w:rPr>
          <w:i/>
          <w:iCs/>
        </w:rPr>
        <w:t>r</w:t>
      </w:r>
      <w:r w:rsidRPr="00FD52B4">
        <w:rPr>
          <w:i/>
          <w:iCs/>
        </w:rPr>
        <w:t xml:space="preserve">acial </w:t>
      </w:r>
      <w:r>
        <w:rPr>
          <w:i/>
          <w:iCs/>
        </w:rPr>
        <w:t>r</w:t>
      </w:r>
      <w:r w:rsidRPr="00FD52B4">
        <w:rPr>
          <w:i/>
          <w:iCs/>
        </w:rPr>
        <w:t xml:space="preserve">esilience, and </w:t>
      </w:r>
      <w:r>
        <w:rPr>
          <w:i/>
          <w:iCs/>
        </w:rPr>
        <w:t>r</w:t>
      </w:r>
      <w:r w:rsidRPr="00FD52B4">
        <w:rPr>
          <w:i/>
          <w:iCs/>
        </w:rPr>
        <w:t xml:space="preserve">acial </w:t>
      </w:r>
      <w:r>
        <w:rPr>
          <w:i/>
          <w:iCs/>
        </w:rPr>
        <w:t>h</w:t>
      </w:r>
      <w:r w:rsidRPr="00FD52B4">
        <w:rPr>
          <w:i/>
          <w:iCs/>
        </w:rPr>
        <w:t xml:space="preserve">ospitality in </w:t>
      </w:r>
      <w:r>
        <w:rPr>
          <w:i/>
          <w:iCs/>
        </w:rPr>
        <w:t>o</w:t>
      </w:r>
      <w:r w:rsidRPr="00FD52B4">
        <w:rPr>
          <w:i/>
          <w:iCs/>
        </w:rPr>
        <w:t xml:space="preserve">ur </w:t>
      </w:r>
      <w:r>
        <w:rPr>
          <w:i/>
          <w:iCs/>
        </w:rPr>
        <w:t>c</w:t>
      </w:r>
      <w:r w:rsidRPr="00FD52B4">
        <w:rPr>
          <w:i/>
          <w:iCs/>
        </w:rPr>
        <w:t>hurches</w:t>
      </w:r>
      <w:r w:rsidRPr="00FD52B4">
        <w:t>. Wipf and Stock Publishers.</w:t>
      </w:r>
    </w:p>
    <w:p w:rsidR="00547414" w:rsidRPr="00EB5AAD" w:rsidRDefault="00547414" w:rsidP="00547414">
      <w:pPr>
        <w:spacing w:line="480" w:lineRule="auto"/>
        <w:ind w:hanging="480"/>
      </w:pPr>
      <w:r w:rsidRPr="00EB5AAD">
        <w:lastRenderedPageBreak/>
        <w:t xml:space="preserve">Bradford, C. (2021). A gospel-centered approach to the issue of racism: race, ethnicity, and the gospel’s influence towards racial reconciliation. </w:t>
      </w:r>
      <w:r w:rsidRPr="00EB5AAD">
        <w:rPr>
          <w:i/>
          <w:iCs/>
        </w:rPr>
        <w:t>Southwestern Journal of Theology</w:t>
      </w:r>
      <w:r w:rsidRPr="00EB5AAD">
        <w:t xml:space="preserve">, </w:t>
      </w:r>
      <w:r w:rsidRPr="00EB5AAD">
        <w:rPr>
          <w:i/>
          <w:iCs/>
        </w:rPr>
        <w:t>63</w:t>
      </w:r>
      <w:r w:rsidRPr="00EB5AAD">
        <w:t>(2), 101.</w:t>
      </w:r>
    </w:p>
    <w:p w:rsidR="00547414" w:rsidRDefault="00547414" w:rsidP="00547414">
      <w:pPr>
        <w:spacing w:line="480" w:lineRule="auto"/>
        <w:ind w:hanging="480"/>
      </w:pPr>
      <w:r>
        <w:t>Brock-</w:t>
      </w:r>
      <w:proofErr w:type="spellStart"/>
      <w:r>
        <w:t>Petroshius</w:t>
      </w:r>
      <w:proofErr w:type="spellEnd"/>
      <w:r>
        <w:t xml:space="preserve">, K., Garcia-Perez, J., Gross, M., &amp; Abrams, L. (2022). Colorblind attitudes, empathy, and shame: preparing White students for anti-racist social work practice. </w:t>
      </w:r>
      <w:r>
        <w:rPr>
          <w:i/>
          <w:iCs/>
        </w:rPr>
        <w:t>Journal of Social Work Education</w:t>
      </w:r>
      <w:r>
        <w:t xml:space="preserve">, </w:t>
      </w:r>
      <w:r>
        <w:rPr>
          <w:i/>
          <w:iCs/>
        </w:rPr>
        <w:t>0</w:t>
      </w:r>
      <w:r>
        <w:t xml:space="preserve">(0), 1–15. </w:t>
      </w:r>
      <w:hyperlink r:id="rId36" w:history="1">
        <w:r w:rsidRPr="00724683">
          <w:rPr>
            <w:rStyle w:val="Hyperlink"/>
          </w:rPr>
          <w:t>https://doi.org/10.1080/10437797.2022.2045233</w:t>
        </w:r>
      </w:hyperlink>
      <w:r>
        <w:t xml:space="preserve"> </w:t>
      </w:r>
    </w:p>
    <w:p w:rsidR="00547414" w:rsidRPr="00EB5AAD" w:rsidRDefault="00547414" w:rsidP="00547414">
      <w:pPr>
        <w:spacing w:line="480" w:lineRule="auto"/>
        <w:ind w:hanging="480"/>
        <w:rPr>
          <w:rStyle w:val="Hyperlink"/>
        </w:rPr>
      </w:pPr>
      <w:r w:rsidRPr="00EB5AAD">
        <w:t xml:space="preserve">Brown, A. W. (2019). Racism and the Christian </w:t>
      </w:r>
      <w:r>
        <w:t>C</w:t>
      </w:r>
      <w:r w:rsidRPr="00EB5AAD">
        <w:t xml:space="preserve">hurch in America: Caught between the knowledge of good and evil. </w:t>
      </w:r>
      <w:r w:rsidRPr="00EB5AAD">
        <w:rPr>
          <w:i/>
          <w:iCs/>
        </w:rPr>
        <w:t>Social Work in Public Health</w:t>
      </w:r>
      <w:r w:rsidRPr="00EB5AAD">
        <w:t xml:space="preserve">, </w:t>
      </w:r>
      <w:r w:rsidRPr="00EB5AAD">
        <w:rPr>
          <w:i/>
          <w:iCs/>
        </w:rPr>
        <w:t>34</w:t>
      </w:r>
      <w:r w:rsidRPr="00EB5AAD">
        <w:t xml:space="preserve">(1), 134–144. </w:t>
      </w:r>
      <w:hyperlink r:id="rId37" w:history="1">
        <w:r w:rsidRPr="00724683">
          <w:rPr>
            <w:rStyle w:val="Hyperlink"/>
          </w:rPr>
          <w:t>https://doi.org/10.1080/19371918.2019.1566111</w:t>
        </w:r>
      </w:hyperlink>
      <w:r>
        <w:t xml:space="preserve"> </w:t>
      </w:r>
    </w:p>
    <w:p w:rsidR="00547414" w:rsidRDefault="00547414" w:rsidP="00547414">
      <w:pPr>
        <w:spacing w:line="480" w:lineRule="auto"/>
        <w:ind w:hanging="480"/>
      </w:pPr>
      <w:r>
        <w:t xml:space="preserve">Bowser, B. P. (1995). </w:t>
      </w:r>
      <w:r>
        <w:rPr>
          <w:i/>
          <w:iCs/>
        </w:rPr>
        <w:t xml:space="preserve">Racism and anti-racism in world perspective. Sage series on race and ethnic relations </w:t>
      </w:r>
      <w:r>
        <w:t>(</w:t>
      </w:r>
      <w:r w:rsidRPr="00BF5B91">
        <w:t>Vo</w:t>
      </w:r>
      <w:r>
        <w:t>l.</w:t>
      </w:r>
      <w:r w:rsidRPr="00BF5B91">
        <w:t xml:space="preserve"> 13</w:t>
      </w:r>
      <w:r>
        <w:t>)</w:t>
      </w:r>
      <w:r w:rsidRPr="00BF5B91">
        <w:t>.</w:t>
      </w:r>
      <w:r>
        <w:t xml:space="preserve"> SAGE Publications, Inc. </w:t>
      </w:r>
      <w:hyperlink r:id="rId38" w:history="1">
        <w:r w:rsidRPr="00724683">
          <w:rPr>
            <w:rStyle w:val="Hyperlink"/>
          </w:rPr>
          <w:t>https://eric.ed.gov/?id=ED403366</w:t>
        </w:r>
      </w:hyperlink>
      <w:r>
        <w:t xml:space="preserve"> </w:t>
      </w:r>
    </w:p>
    <w:p w:rsidR="00547414" w:rsidRPr="00EB5AAD" w:rsidRDefault="00547414" w:rsidP="00547414">
      <w:pPr>
        <w:spacing w:line="480" w:lineRule="auto"/>
        <w:ind w:hanging="480"/>
      </w:pPr>
      <w:r w:rsidRPr="00EB5AAD">
        <w:t xml:space="preserve">Burdick, B. H. (2018). The status of </w:t>
      </w:r>
      <w:r>
        <w:t>the Church</w:t>
      </w:r>
      <w:r w:rsidRPr="00EB5AAD">
        <w:t xml:space="preserve"> in North America. </w:t>
      </w:r>
      <w:r w:rsidRPr="00EB5AAD">
        <w:rPr>
          <w:i/>
          <w:iCs/>
        </w:rPr>
        <w:t>Review &amp; Expositor</w:t>
      </w:r>
      <w:r w:rsidRPr="00EB5AAD">
        <w:t xml:space="preserve">, 115(2), 200–213. </w:t>
      </w:r>
      <w:hyperlink r:id="rId39" w:history="1">
        <w:r w:rsidRPr="00724683">
          <w:rPr>
            <w:rStyle w:val="Hyperlink"/>
          </w:rPr>
          <w:t>https://doi.org/10.1177/0034637318771354</w:t>
        </w:r>
      </w:hyperlink>
      <w:r>
        <w:t xml:space="preserve"> </w:t>
      </w:r>
      <w:r w:rsidRPr="00EB5AAD">
        <w:t xml:space="preserve"> </w:t>
      </w:r>
    </w:p>
    <w:p w:rsidR="00547414" w:rsidRDefault="00547414" w:rsidP="00547414">
      <w:pPr>
        <w:spacing w:line="480" w:lineRule="auto"/>
        <w:ind w:hanging="480"/>
      </w:pPr>
      <w:r>
        <w:t xml:space="preserve">Burnett-Bowie, S.-A. M., </w:t>
      </w:r>
      <w:proofErr w:type="spellStart"/>
      <w:r>
        <w:t>Zeidman</w:t>
      </w:r>
      <w:proofErr w:type="spellEnd"/>
      <w:r>
        <w:t xml:space="preserve">, J. A., Soltoff, A. E., Carden, K. T., James, A. K., &amp; Armstrong, K. A. (2022). Attitudes and actions related to racism: the anti-racism (ARC) survey study. </w:t>
      </w:r>
      <w:r>
        <w:rPr>
          <w:i/>
          <w:iCs/>
        </w:rPr>
        <w:t xml:space="preserve">Journal of General Internal Medicine 37, </w:t>
      </w:r>
      <w:r w:rsidRPr="00605725">
        <w:t>2337–2344.</w:t>
      </w:r>
      <w:r>
        <w:t xml:space="preserve"> </w:t>
      </w:r>
      <w:hyperlink r:id="rId40" w:history="1">
        <w:r w:rsidRPr="00724683">
          <w:rPr>
            <w:rStyle w:val="Hyperlink"/>
          </w:rPr>
          <w:t>https://doi.org/10.1007/s11606-021-07385-1</w:t>
        </w:r>
      </w:hyperlink>
      <w:r>
        <w:t xml:space="preserve">   </w:t>
      </w:r>
    </w:p>
    <w:p w:rsidR="00547414" w:rsidRPr="00EB5AAD" w:rsidRDefault="00547414" w:rsidP="00547414">
      <w:pPr>
        <w:spacing w:line="480" w:lineRule="auto"/>
        <w:ind w:hanging="480"/>
      </w:pPr>
      <w:r w:rsidRPr="00EB5AAD">
        <w:t xml:space="preserve">Came, H., &amp; Griffith, D. (2018). Tackling racism as a “wicked” public health problem: Enabling allies in anti-racism praxis. </w:t>
      </w:r>
      <w:r w:rsidRPr="00EB5AAD">
        <w:rPr>
          <w:i/>
          <w:iCs/>
        </w:rPr>
        <w:t>Social Science &amp; Medicine</w:t>
      </w:r>
      <w:r w:rsidRPr="00EB5AAD">
        <w:t xml:space="preserve">, </w:t>
      </w:r>
      <w:r w:rsidRPr="00EB5AAD">
        <w:rPr>
          <w:i/>
          <w:iCs/>
        </w:rPr>
        <w:t>199</w:t>
      </w:r>
      <w:r w:rsidRPr="00EB5AAD">
        <w:t xml:space="preserve">, 181–188. </w:t>
      </w:r>
      <w:hyperlink r:id="rId41" w:history="1">
        <w:r w:rsidRPr="00724683">
          <w:rPr>
            <w:rStyle w:val="Hyperlink"/>
          </w:rPr>
          <w:t>https://doi.org/10.1016/j.socscimed.2017.03.028</w:t>
        </w:r>
      </w:hyperlink>
      <w:r>
        <w:t xml:space="preserve"> </w:t>
      </w:r>
    </w:p>
    <w:p w:rsidR="00547414" w:rsidRDefault="00547414" w:rsidP="00547414">
      <w:pPr>
        <w:spacing w:line="480" w:lineRule="auto"/>
        <w:ind w:hanging="480"/>
      </w:pPr>
      <w:r>
        <w:t xml:space="preserve">Cane, T. C., &amp; </w:t>
      </w:r>
      <w:proofErr w:type="spellStart"/>
      <w:r>
        <w:t>Tedam</w:t>
      </w:r>
      <w:proofErr w:type="spellEnd"/>
      <w:r>
        <w:t xml:space="preserve">, P. (2022). ‘We didn’t learn enough about racism and anti-racist practice’: Newly qualified social workers’ challenge in wrestling racism. </w:t>
      </w:r>
      <w:r>
        <w:rPr>
          <w:i/>
          <w:iCs/>
        </w:rPr>
        <w:t>Social Work Education</w:t>
      </w:r>
      <w:r>
        <w:t xml:space="preserve">, </w:t>
      </w:r>
      <w:r>
        <w:rPr>
          <w:i/>
          <w:iCs/>
        </w:rPr>
        <w:t>0</w:t>
      </w:r>
      <w:r>
        <w:t xml:space="preserve">(0), 1–23. </w:t>
      </w:r>
      <w:hyperlink r:id="rId42" w:history="1">
        <w:r w:rsidRPr="00724683">
          <w:rPr>
            <w:rStyle w:val="Hyperlink"/>
          </w:rPr>
          <w:t>https://doi.org/10.1080/02615479.2022.2063271</w:t>
        </w:r>
      </w:hyperlink>
      <w:r>
        <w:t xml:space="preserve"> </w:t>
      </w:r>
    </w:p>
    <w:p w:rsidR="00547414" w:rsidRDefault="00547414" w:rsidP="00547414">
      <w:pPr>
        <w:spacing w:line="480" w:lineRule="auto"/>
        <w:ind w:hanging="480"/>
      </w:pPr>
      <w:r w:rsidRPr="00EB5AAD">
        <w:lastRenderedPageBreak/>
        <w:t xml:space="preserve">Caputo, A., </w:t>
      </w:r>
      <w:proofErr w:type="spellStart"/>
      <w:r w:rsidRPr="00EB5AAD">
        <w:t>Ayoko</w:t>
      </w:r>
      <w:proofErr w:type="spellEnd"/>
      <w:r w:rsidRPr="00EB5AAD">
        <w:t xml:space="preserve">, O. B., &amp; </w:t>
      </w:r>
      <w:proofErr w:type="spellStart"/>
      <w:r w:rsidRPr="00EB5AAD">
        <w:t>Amoo</w:t>
      </w:r>
      <w:proofErr w:type="spellEnd"/>
      <w:r w:rsidRPr="00EB5AAD">
        <w:t xml:space="preserve">, N. (2018). The moderating role of </w:t>
      </w:r>
      <w:r>
        <w:t>Cultural Intelligence</w:t>
      </w:r>
      <w:r w:rsidRPr="00EB5AAD">
        <w:t xml:space="preserve"> in the relationship between cultural orientations and conflict management styles. </w:t>
      </w:r>
      <w:r w:rsidRPr="00EB5AAD">
        <w:rPr>
          <w:i/>
          <w:iCs/>
        </w:rPr>
        <w:t>Journal of Business Research</w:t>
      </w:r>
      <w:r w:rsidRPr="00EB5AAD">
        <w:t xml:space="preserve">, </w:t>
      </w:r>
      <w:r w:rsidRPr="00EB5AAD">
        <w:rPr>
          <w:i/>
          <w:iCs/>
        </w:rPr>
        <w:t>89</w:t>
      </w:r>
      <w:r w:rsidRPr="00EB5AAD">
        <w:t xml:space="preserve">, 10–20. </w:t>
      </w:r>
      <w:hyperlink r:id="rId43" w:history="1">
        <w:r w:rsidRPr="00724683">
          <w:rPr>
            <w:rStyle w:val="Hyperlink"/>
          </w:rPr>
          <w:t>https://doi.org/10.1016/j.jbusres.2018.03.042</w:t>
        </w:r>
      </w:hyperlink>
      <w:r>
        <w:t xml:space="preserve"> </w:t>
      </w:r>
    </w:p>
    <w:p w:rsidR="00547414" w:rsidRPr="00EB5AAD" w:rsidRDefault="00547414" w:rsidP="00547414">
      <w:pPr>
        <w:spacing w:line="480" w:lineRule="auto"/>
        <w:ind w:hanging="480"/>
      </w:pPr>
      <w:r w:rsidRPr="00EB5AAD">
        <w:t xml:space="preserve">Chandler, D. J. (2020). Spiritual formation: race, racism, and racial reconciliation. </w:t>
      </w:r>
      <w:r w:rsidRPr="00EB5AAD">
        <w:rPr>
          <w:i/>
          <w:iCs/>
        </w:rPr>
        <w:t>Journal of Spiritual Formation and Soul Care</w:t>
      </w:r>
      <w:r w:rsidRPr="00EB5AAD">
        <w:t xml:space="preserve">, </w:t>
      </w:r>
      <w:r w:rsidRPr="00EB5AAD">
        <w:rPr>
          <w:i/>
          <w:iCs/>
        </w:rPr>
        <w:t>13</w:t>
      </w:r>
      <w:r w:rsidRPr="00EB5AAD">
        <w:t xml:space="preserve">(2), 156–175. </w:t>
      </w:r>
      <w:hyperlink r:id="rId44" w:history="1">
        <w:r w:rsidRPr="00724683">
          <w:rPr>
            <w:rStyle w:val="Hyperlink"/>
          </w:rPr>
          <w:t>https://doi.org/10.1177/1939790920960540</w:t>
        </w:r>
      </w:hyperlink>
      <w:r>
        <w:t xml:space="preserve"> </w:t>
      </w:r>
    </w:p>
    <w:p w:rsidR="00547414" w:rsidRDefault="00547414" w:rsidP="00547414">
      <w:pPr>
        <w:spacing w:line="480" w:lineRule="auto"/>
        <w:ind w:hanging="480"/>
      </w:pPr>
      <w:r>
        <w:t xml:space="preserve">Chatman, J. A., &amp; Choi, A. (2022). Measuring organizational culture: Converging on definitions and approaches to advance the paradigm. </w:t>
      </w:r>
      <w:r>
        <w:rPr>
          <w:i/>
          <w:iCs/>
        </w:rPr>
        <w:t xml:space="preserve">Handbook of Research Methods for </w:t>
      </w:r>
      <w:proofErr w:type="spellStart"/>
      <w:r>
        <w:rPr>
          <w:i/>
          <w:iCs/>
        </w:rPr>
        <w:t>Organisational</w:t>
      </w:r>
      <w:proofErr w:type="spellEnd"/>
      <w:r>
        <w:rPr>
          <w:i/>
          <w:iCs/>
        </w:rPr>
        <w:t xml:space="preserve"> Culture</w:t>
      </w:r>
      <w:r>
        <w:t xml:space="preserve">. </w:t>
      </w:r>
      <w:hyperlink r:id="rId45" w:tgtFrame="_blank" w:history="1">
        <w:r w:rsidRPr="009143A0">
          <w:rPr>
            <w:rStyle w:val="Hyperlink"/>
          </w:rPr>
          <w:t>https://doi.org/10.4337/9781788976268.00014</w:t>
        </w:r>
      </w:hyperlink>
    </w:p>
    <w:p w:rsidR="00547414" w:rsidRDefault="00547414" w:rsidP="00547414">
      <w:pPr>
        <w:spacing w:line="480" w:lineRule="auto"/>
        <w:ind w:hanging="480"/>
      </w:pPr>
      <w:r w:rsidRPr="007522F3">
        <w:t xml:space="preserve">Chen, L., </w:t>
      </w:r>
      <w:proofErr w:type="spellStart"/>
      <w:r w:rsidRPr="007522F3">
        <w:t>Grounard</w:t>
      </w:r>
      <w:proofErr w:type="spellEnd"/>
      <w:r w:rsidRPr="007522F3">
        <w:t xml:space="preserve">, D., &amp; Tanner-Anderson, S. (2022). </w:t>
      </w:r>
      <w:r>
        <w:t>A</w:t>
      </w:r>
      <w:r w:rsidRPr="007522F3">
        <w:t xml:space="preserve"> call for social justice work: how three women of color experienced their administrator preparation program to the assistant principalship. </w:t>
      </w:r>
      <w:r w:rsidRPr="007522F3">
        <w:rPr>
          <w:i/>
          <w:iCs/>
        </w:rPr>
        <w:t>International Journal of Educational Leadership Preparation</w:t>
      </w:r>
      <w:r w:rsidRPr="007522F3">
        <w:t xml:space="preserve">, </w:t>
      </w:r>
      <w:r w:rsidRPr="007522F3">
        <w:rPr>
          <w:i/>
          <w:iCs/>
        </w:rPr>
        <w:t>17</w:t>
      </w:r>
      <w:r w:rsidRPr="007522F3">
        <w:t>(1), 162–188.</w:t>
      </w:r>
      <w:r>
        <w:t xml:space="preserve"> </w:t>
      </w:r>
      <w:hyperlink r:id="rId46" w:history="1">
        <w:r w:rsidRPr="00724683">
          <w:rPr>
            <w:rStyle w:val="Hyperlink"/>
          </w:rPr>
          <w:t>https://eric.ed.gov/?id=EJ1345888</w:t>
        </w:r>
      </w:hyperlink>
      <w:r>
        <w:t xml:space="preserve"> </w:t>
      </w:r>
    </w:p>
    <w:p w:rsidR="00547414" w:rsidRDefault="00547414" w:rsidP="00547414">
      <w:pPr>
        <w:spacing w:line="480" w:lineRule="auto"/>
        <w:ind w:hanging="480"/>
      </w:pPr>
      <w:proofErr w:type="spellStart"/>
      <w:r>
        <w:t>Chenyang</w:t>
      </w:r>
      <w:proofErr w:type="spellEnd"/>
      <w:r>
        <w:t xml:space="preserve">, L. (2021). Meta-analysis of the impact of cross-cultural training on adjustment, Cultural Intelligence, and job performance. </w:t>
      </w:r>
      <w:r>
        <w:rPr>
          <w:i/>
          <w:iCs/>
        </w:rPr>
        <w:t>Career Development International, 27</w:t>
      </w:r>
      <w:r>
        <w:t xml:space="preserve">(2) 185-200. </w:t>
      </w:r>
      <w:hyperlink r:id="rId47" w:history="1">
        <w:r w:rsidRPr="00724683">
          <w:rPr>
            <w:rStyle w:val="Hyperlink"/>
          </w:rPr>
          <w:t>https://doi.org/10.1108/CDI-09-2020-0247</w:t>
        </w:r>
      </w:hyperlink>
      <w:r>
        <w:t xml:space="preserve">  </w:t>
      </w:r>
    </w:p>
    <w:p w:rsidR="00547414" w:rsidRPr="00EB5AAD" w:rsidRDefault="00547414" w:rsidP="00547414">
      <w:pPr>
        <w:spacing w:line="480" w:lineRule="auto"/>
        <w:ind w:hanging="480"/>
      </w:pPr>
      <w:proofErr w:type="spellStart"/>
      <w:r w:rsidRPr="00EB5AAD">
        <w:t>Christerson</w:t>
      </w:r>
      <w:proofErr w:type="spellEnd"/>
      <w:r w:rsidRPr="00EB5AAD">
        <w:t xml:space="preserve">, B., &amp; Emerson, M. (2003). The costs of diversity in religious organizations: An in-depth case study. </w:t>
      </w:r>
      <w:r w:rsidRPr="00EB5AAD">
        <w:rPr>
          <w:i/>
          <w:iCs/>
        </w:rPr>
        <w:t>Sociology of Religion</w:t>
      </w:r>
      <w:r w:rsidRPr="00EB5AAD">
        <w:t xml:space="preserve">, </w:t>
      </w:r>
      <w:r w:rsidRPr="00EB5AAD">
        <w:rPr>
          <w:i/>
          <w:iCs/>
        </w:rPr>
        <w:t>64</w:t>
      </w:r>
      <w:r w:rsidRPr="00EB5AAD">
        <w:t xml:space="preserve">(2), 163–181. </w:t>
      </w:r>
      <w:hyperlink r:id="rId48" w:history="1">
        <w:r w:rsidRPr="00724683">
          <w:rPr>
            <w:rStyle w:val="Hyperlink"/>
          </w:rPr>
          <w:t>https://doi.org/10.2307/3712369</w:t>
        </w:r>
      </w:hyperlink>
      <w:r>
        <w:t xml:space="preserve"> </w:t>
      </w:r>
    </w:p>
    <w:p w:rsidR="00547414" w:rsidRDefault="00547414" w:rsidP="00547414">
      <w:pPr>
        <w:spacing w:line="480" w:lineRule="auto"/>
        <w:ind w:hanging="480"/>
      </w:pPr>
      <w:proofErr w:type="spellStart"/>
      <w:r>
        <w:t>Christerson</w:t>
      </w:r>
      <w:proofErr w:type="spellEnd"/>
      <w:r>
        <w:t xml:space="preserve">, B., Emerson, M. O., &amp; Edwards, K. L. (2005). </w:t>
      </w:r>
      <w:r>
        <w:rPr>
          <w:i/>
          <w:iCs/>
        </w:rPr>
        <w:t>Against all odds: The struggle for racial integration in religious organizations</w:t>
      </w:r>
      <w:r>
        <w:t>. NYU Press.</w:t>
      </w:r>
    </w:p>
    <w:p w:rsidR="00547414" w:rsidRDefault="00547414" w:rsidP="00547414">
      <w:pPr>
        <w:spacing w:line="480" w:lineRule="auto"/>
        <w:ind w:hanging="480"/>
      </w:pPr>
      <w:r>
        <w:t xml:space="preserve">Church of All Races. (1946). </w:t>
      </w:r>
      <w:r>
        <w:rPr>
          <w:i/>
          <w:iCs/>
        </w:rPr>
        <w:t>Ebony</w:t>
      </w:r>
      <w:r>
        <w:t xml:space="preserve">, </w:t>
      </w:r>
      <w:r>
        <w:rPr>
          <w:i/>
          <w:iCs/>
        </w:rPr>
        <w:t>3</w:t>
      </w:r>
      <w:r>
        <w:t>.</w:t>
      </w:r>
    </w:p>
    <w:p w:rsidR="00547414" w:rsidRPr="00EB5AAD" w:rsidRDefault="00547414" w:rsidP="00547414">
      <w:pPr>
        <w:spacing w:line="480" w:lineRule="auto"/>
        <w:ind w:hanging="480"/>
      </w:pPr>
      <w:proofErr w:type="spellStart"/>
      <w:r w:rsidRPr="00EB5AAD">
        <w:t>Clingan</w:t>
      </w:r>
      <w:proofErr w:type="spellEnd"/>
      <w:r w:rsidRPr="00EB5AAD">
        <w:t xml:space="preserve">, P. D. (2020). Anti-racism in the criminal justice system, a brief literature GAP: Review. </w:t>
      </w:r>
      <w:r w:rsidRPr="00EB5AAD">
        <w:rPr>
          <w:i/>
          <w:iCs/>
        </w:rPr>
        <w:t xml:space="preserve">Sustainable Solutions and Society, </w:t>
      </w:r>
      <w:r w:rsidRPr="00EB5AAD">
        <w:t xml:space="preserve">1(1). </w:t>
      </w:r>
      <w:hyperlink r:id="rId49" w:history="1">
        <w:r w:rsidRPr="00724683">
          <w:rPr>
            <w:rStyle w:val="Hyperlink"/>
          </w:rPr>
          <w:t>https://spast.org/ojspath/article/view/7</w:t>
        </w:r>
      </w:hyperlink>
      <w:r>
        <w:t xml:space="preserve"> </w:t>
      </w:r>
    </w:p>
    <w:p w:rsidR="00547414" w:rsidRPr="00EB5AAD" w:rsidRDefault="00547414" w:rsidP="00547414">
      <w:pPr>
        <w:spacing w:line="480" w:lineRule="auto"/>
        <w:ind w:hanging="480"/>
      </w:pPr>
      <w:r w:rsidRPr="00EB5AAD">
        <w:lastRenderedPageBreak/>
        <w:t xml:space="preserve">Compton, D. M. (2021). Effects of perceived racism, </w:t>
      </w:r>
      <w:r>
        <w:t>Cultural Intelligence</w:t>
      </w:r>
      <w:r w:rsidRPr="00EB5AAD">
        <w:t xml:space="preserve">, and personality: Student characteristics and views at an Evangelical Christian University. </w:t>
      </w:r>
      <w:r w:rsidRPr="00EB5AAD">
        <w:rPr>
          <w:i/>
          <w:iCs/>
        </w:rPr>
        <w:t>Psychology</w:t>
      </w:r>
      <w:r w:rsidRPr="00EB5AAD">
        <w:t xml:space="preserve">, </w:t>
      </w:r>
      <w:r w:rsidRPr="00EB5AAD">
        <w:rPr>
          <w:i/>
          <w:iCs/>
        </w:rPr>
        <w:t>12</w:t>
      </w:r>
      <w:r w:rsidRPr="00EB5AAD">
        <w:t xml:space="preserve">(10), 1642–1677. </w:t>
      </w:r>
      <w:hyperlink r:id="rId50" w:history="1">
        <w:r w:rsidRPr="00724683">
          <w:rPr>
            <w:rStyle w:val="Hyperlink"/>
          </w:rPr>
          <w:t>https://doi.org/10.4236/psych.2021.1210101</w:t>
        </w:r>
      </w:hyperlink>
      <w:r>
        <w:t xml:space="preserve"> </w:t>
      </w:r>
    </w:p>
    <w:p w:rsidR="00547414" w:rsidRDefault="00547414" w:rsidP="00547414">
      <w:pPr>
        <w:spacing w:line="480" w:lineRule="auto"/>
        <w:ind w:hanging="480"/>
      </w:pPr>
      <w:r w:rsidRPr="00EB5AAD">
        <w:t xml:space="preserve">Cook, H. R. (2016). </w:t>
      </w:r>
      <w:r w:rsidRPr="00EB5AAD">
        <w:rPr>
          <w:i/>
          <w:iCs/>
        </w:rPr>
        <w:t xml:space="preserve">Color-blind racial ideology and antiracist action </w:t>
      </w:r>
      <w:r w:rsidRPr="00EB5AAD">
        <w:t xml:space="preserve">[Doctoral dissertation, The University of Akron]. ProQuest Dissertations and Theses Global. </w:t>
      </w:r>
      <w:hyperlink r:id="rId51" w:history="1">
        <w:r w:rsidRPr="00724683">
          <w:rPr>
            <w:rStyle w:val="Hyperlink"/>
          </w:rPr>
          <w:t>https://tinyurl.com/4prr88n4</w:t>
        </w:r>
      </w:hyperlink>
      <w:r>
        <w:t xml:space="preserve"> </w:t>
      </w:r>
    </w:p>
    <w:p w:rsidR="00547414" w:rsidRDefault="00547414" w:rsidP="00547414">
      <w:pPr>
        <w:spacing w:line="480" w:lineRule="auto"/>
        <w:ind w:hanging="480"/>
      </w:pPr>
      <w:r w:rsidRPr="00FD52B4">
        <w:t xml:space="preserve">Craig, M. A., Rucker, J. M., &amp; </w:t>
      </w:r>
      <w:proofErr w:type="spellStart"/>
      <w:r w:rsidRPr="00FD52B4">
        <w:t>Richeson</w:t>
      </w:r>
      <w:proofErr w:type="spellEnd"/>
      <w:r w:rsidRPr="00FD52B4">
        <w:t xml:space="preserve">, J. A. (2018). The </w:t>
      </w:r>
      <w:r>
        <w:t>p</w:t>
      </w:r>
      <w:r w:rsidRPr="00FD52B4">
        <w:t xml:space="preserve">itfalls and </w:t>
      </w:r>
      <w:r>
        <w:t>p</w:t>
      </w:r>
      <w:r w:rsidRPr="00FD52B4">
        <w:t xml:space="preserve">romise of </w:t>
      </w:r>
      <w:r>
        <w:t>i</w:t>
      </w:r>
      <w:r w:rsidRPr="00FD52B4">
        <w:t xml:space="preserve">ncreasing </w:t>
      </w:r>
      <w:r>
        <w:t>r</w:t>
      </w:r>
      <w:r w:rsidRPr="00FD52B4">
        <w:t xml:space="preserve">acial </w:t>
      </w:r>
      <w:r>
        <w:t>d</w:t>
      </w:r>
      <w:r w:rsidRPr="00FD52B4">
        <w:t xml:space="preserve">iversity: Threat, </w:t>
      </w:r>
      <w:r>
        <w:t>c</w:t>
      </w:r>
      <w:r w:rsidRPr="00FD52B4">
        <w:t xml:space="preserve">ontact, and </w:t>
      </w:r>
      <w:r>
        <w:t>r</w:t>
      </w:r>
      <w:r w:rsidRPr="00FD52B4">
        <w:t xml:space="preserve">ace </w:t>
      </w:r>
      <w:r>
        <w:t>r</w:t>
      </w:r>
      <w:r w:rsidRPr="00FD52B4">
        <w:t xml:space="preserve">elations in the 21st Century. </w:t>
      </w:r>
      <w:r w:rsidRPr="00FD52B4">
        <w:rPr>
          <w:i/>
          <w:iCs/>
        </w:rPr>
        <w:t>Current Directions in Psychological Science</w:t>
      </w:r>
      <w:r w:rsidRPr="00FD52B4">
        <w:t xml:space="preserve">, </w:t>
      </w:r>
      <w:r w:rsidRPr="00FD52B4">
        <w:rPr>
          <w:i/>
          <w:iCs/>
        </w:rPr>
        <w:t>27</w:t>
      </w:r>
      <w:r w:rsidRPr="00FD52B4">
        <w:t xml:space="preserve">(3), 188–193. </w:t>
      </w:r>
      <w:hyperlink r:id="rId52" w:history="1">
        <w:r w:rsidRPr="00FD52B4">
          <w:rPr>
            <w:color w:val="0000FF"/>
            <w:u w:val="single"/>
          </w:rPr>
          <w:t>https://doi.org/10.1177/0963721417727860</w:t>
        </w:r>
      </w:hyperlink>
    </w:p>
    <w:p w:rsidR="00547414" w:rsidRPr="00EB5AAD" w:rsidRDefault="00547414" w:rsidP="00547414">
      <w:pPr>
        <w:spacing w:line="480" w:lineRule="auto"/>
        <w:ind w:hanging="480"/>
      </w:pPr>
      <w:r w:rsidRPr="00EB5AAD">
        <w:t xml:space="preserve">Creswell, J. W., &amp; Creswell, J. D. (2018). </w:t>
      </w:r>
      <w:r w:rsidRPr="00EB5AAD">
        <w:rPr>
          <w:i/>
          <w:iCs/>
        </w:rPr>
        <w:t xml:space="preserve">Research </w:t>
      </w:r>
      <w:r>
        <w:rPr>
          <w:i/>
          <w:iCs/>
        </w:rPr>
        <w:t>d</w:t>
      </w:r>
      <w:r w:rsidRPr="00EB5AAD">
        <w:rPr>
          <w:i/>
          <w:iCs/>
        </w:rPr>
        <w:t xml:space="preserve">esign: Qualitative, quantitative, and mixed methods </w:t>
      </w:r>
      <w:proofErr w:type="gramStart"/>
      <w:r w:rsidRPr="00EB5AAD">
        <w:rPr>
          <w:i/>
          <w:iCs/>
        </w:rPr>
        <w:t>approaches</w:t>
      </w:r>
      <w:proofErr w:type="gramEnd"/>
      <w:r w:rsidRPr="00EB5AAD">
        <w:t xml:space="preserve"> (5th edition). SAGE Publications, Inc.</w:t>
      </w:r>
    </w:p>
    <w:p w:rsidR="00547414" w:rsidRPr="00EB5AAD" w:rsidRDefault="00547414" w:rsidP="00547414">
      <w:pPr>
        <w:spacing w:line="480" w:lineRule="auto"/>
        <w:ind w:hanging="480"/>
      </w:pPr>
      <w:r w:rsidRPr="00EB5AAD">
        <w:t xml:space="preserve">Davis, A. (2019). Historical knowledge of oppression and racial attitudes of social work students. </w:t>
      </w:r>
      <w:r w:rsidRPr="00EB5AAD">
        <w:rPr>
          <w:i/>
          <w:iCs/>
        </w:rPr>
        <w:t>Journal of Social Work Education</w:t>
      </w:r>
      <w:r w:rsidRPr="00EB5AAD">
        <w:t xml:space="preserve">, </w:t>
      </w:r>
      <w:r w:rsidRPr="00EB5AAD">
        <w:rPr>
          <w:i/>
          <w:iCs/>
        </w:rPr>
        <w:t>55</w:t>
      </w:r>
      <w:r w:rsidRPr="00EB5AAD">
        <w:t xml:space="preserve">(1), 160–175. </w:t>
      </w:r>
      <w:hyperlink r:id="rId53" w:history="1">
        <w:r w:rsidRPr="00724683">
          <w:rPr>
            <w:rStyle w:val="Hyperlink"/>
          </w:rPr>
          <w:t>https://doi.org/10.1080/10437797.2018.1498419</w:t>
        </w:r>
      </w:hyperlink>
      <w:r>
        <w:t xml:space="preserve"> </w:t>
      </w:r>
    </w:p>
    <w:p w:rsidR="00547414" w:rsidRPr="00EB5AAD" w:rsidRDefault="00547414" w:rsidP="00547414">
      <w:pPr>
        <w:spacing w:line="480" w:lineRule="auto"/>
        <w:ind w:hanging="480"/>
      </w:pPr>
      <w:r w:rsidRPr="00EB5AAD">
        <w:t xml:space="preserve">Davis, C. H., </w:t>
      </w:r>
      <w:proofErr w:type="spellStart"/>
      <w:r w:rsidRPr="00EB5AAD">
        <w:t>Krafft</w:t>
      </w:r>
      <w:proofErr w:type="spellEnd"/>
      <w:r w:rsidRPr="00EB5AAD">
        <w:t xml:space="preserve">, J., Hicks, E. T., &amp; Levin, M. E. (2021). The role of psychological inflexibility and perspective taking in anti-racism and anti-sexism. </w:t>
      </w:r>
      <w:r w:rsidRPr="00EB5AAD">
        <w:rPr>
          <w:i/>
          <w:iCs/>
        </w:rPr>
        <w:t>Personality and Individual Differences</w:t>
      </w:r>
      <w:r w:rsidRPr="00EB5AAD">
        <w:t xml:space="preserve">, 1-25. </w:t>
      </w:r>
      <w:hyperlink r:id="rId54" w:history="1">
        <w:r w:rsidRPr="00724683">
          <w:rPr>
            <w:rStyle w:val="Hyperlink"/>
          </w:rPr>
          <w:t>https://doi.org/10.1016/j.paid.2021.110724</w:t>
        </w:r>
      </w:hyperlink>
      <w:r>
        <w:t xml:space="preserve"> </w:t>
      </w:r>
    </w:p>
    <w:p w:rsidR="00547414" w:rsidRPr="00EB5AAD" w:rsidRDefault="00547414" w:rsidP="00547414">
      <w:pPr>
        <w:spacing w:line="480" w:lineRule="auto"/>
        <w:ind w:hanging="480"/>
      </w:pPr>
      <w:r w:rsidRPr="00EB5AAD">
        <w:t xml:space="preserve">DeYoung, C. P., Emerson, M. O., &amp; Yancey, G. (2004). </w:t>
      </w:r>
      <w:r w:rsidRPr="00EB5AAD">
        <w:rPr>
          <w:i/>
          <w:iCs/>
        </w:rPr>
        <w:t>United by faith: The multiracial congregation as an answer to the problem of race</w:t>
      </w:r>
      <w:r w:rsidRPr="00EB5AAD">
        <w:t xml:space="preserve">. Oxford University Press. </w:t>
      </w:r>
      <w:hyperlink r:id="rId55" w:history="1">
        <w:r w:rsidRPr="00724683">
          <w:rPr>
            <w:rStyle w:val="Hyperlink"/>
          </w:rPr>
          <w:t>http://dx.doi.org/10.1093/acprof:oso/9780195152159.001.0001</w:t>
        </w:r>
      </w:hyperlink>
      <w:r>
        <w:t xml:space="preserve">  </w:t>
      </w:r>
    </w:p>
    <w:p w:rsidR="00547414" w:rsidRPr="00EB5AAD" w:rsidRDefault="00547414" w:rsidP="00547414">
      <w:pPr>
        <w:spacing w:line="480" w:lineRule="auto"/>
        <w:ind w:hanging="480"/>
      </w:pPr>
      <w:r w:rsidRPr="00EB5AAD">
        <w:t xml:space="preserve">Dougherty, K. D., Chaves, M., &amp; Emerson, M. O. (2020). Racial diversity in U.S. congregations, 1998–2019. </w:t>
      </w:r>
      <w:r w:rsidRPr="00EB5AAD">
        <w:rPr>
          <w:i/>
          <w:iCs/>
        </w:rPr>
        <w:t>Journal for the Scientific Study of Religion</w:t>
      </w:r>
      <w:r w:rsidRPr="00EB5AAD">
        <w:t xml:space="preserve">, </w:t>
      </w:r>
      <w:r w:rsidRPr="00EB5AAD">
        <w:rPr>
          <w:i/>
          <w:iCs/>
        </w:rPr>
        <w:t>59</w:t>
      </w:r>
      <w:r w:rsidRPr="00EB5AAD">
        <w:t xml:space="preserve">(4), 651–662. </w:t>
      </w:r>
      <w:hyperlink r:id="rId56" w:history="1">
        <w:r w:rsidRPr="00724683">
          <w:rPr>
            <w:rStyle w:val="Hyperlink"/>
          </w:rPr>
          <w:t>https://doi.org/10.1111/jssr.12681</w:t>
        </w:r>
      </w:hyperlink>
      <w:r>
        <w:t xml:space="preserve"> </w:t>
      </w:r>
    </w:p>
    <w:p w:rsidR="00547414" w:rsidRPr="00EB5AAD" w:rsidRDefault="00547414" w:rsidP="00547414">
      <w:pPr>
        <w:spacing w:line="480" w:lineRule="auto"/>
        <w:ind w:hanging="480"/>
      </w:pPr>
      <w:r w:rsidRPr="00EB5AAD">
        <w:lastRenderedPageBreak/>
        <w:t xml:space="preserve">Driskill, G. W. C., &amp; Jenkins, J. (2019). The most integrated hour in America: Reframing the organizational discourses of church purpose. </w:t>
      </w:r>
      <w:r w:rsidRPr="00EB5AAD">
        <w:rPr>
          <w:i/>
          <w:iCs/>
        </w:rPr>
        <w:t>Communication Studies</w:t>
      </w:r>
      <w:r w:rsidRPr="00EB5AAD">
        <w:t xml:space="preserve">, </w:t>
      </w:r>
      <w:r w:rsidRPr="00EB5AAD">
        <w:rPr>
          <w:i/>
          <w:iCs/>
        </w:rPr>
        <w:t>70</w:t>
      </w:r>
      <w:r w:rsidRPr="00EB5AAD">
        <w:t xml:space="preserve">(4), 433–452. </w:t>
      </w:r>
      <w:hyperlink r:id="rId57" w:history="1">
        <w:r w:rsidRPr="00724683">
          <w:rPr>
            <w:rStyle w:val="Hyperlink"/>
          </w:rPr>
          <w:t>https://doi.org/10.1080/10510974.2019.1628083</w:t>
        </w:r>
      </w:hyperlink>
      <w:r>
        <w:t xml:space="preserve"> </w:t>
      </w:r>
    </w:p>
    <w:p w:rsidR="00547414" w:rsidRDefault="00547414" w:rsidP="00547414">
      <w:pPr>
        <w:spacing w:line="480" w:lineRule="auto"/>
        <w:ind w:hanging="480"/>
      </w:pPr>
      <w:proofErr w:type="spellStart"/>
      <w:r>
        <w:t>Duell</w:t>
      </w:r>
      <w:proofErr w:type="spellEnd"/>
      <w:r>
        <w:t xml:space="preserve">, N., Christophe, N. K., &amp; Martin Romero, M. Y. (2022). Risk taking profiles among college students: An examination of health-risk taking, anti-racism action, and college functioning. </w:t>
      </w:r>
      <w:r>
        <w:rPr>
          <w:i/>
          <w:iCs/>
        </w:rPr>
        <w:t>Journal of American College Health</w:t>
      </w:r>
      <w:r>
        <w:t xml:space="preserve">, 1–9. </w:t>
      </w:r>
      <w:hyperlink r:id="rId58" w:history="1">
        <w:r w:rsidRPr="00724683">
          <w:rPr>
            <w:rStyle w:val="Hyperlink"/>
          </w:rPr>
          <w:t>https://doi.org/10.1080/07448481.2022.2077636</w:t>
        </w:r>
      </w:hyperlink>
      <w:r>
        <w:t xml:space="preserve"> </w:t>
      </w:r>
    </w:p>
    <w:p w:rsidR="00547414" w:rsidRPr="00EB5AAD" w:rsidRDefault="00547414" w:rsidP="00547414">
      <w:pPr>
        <w:spacing w:line="480" w:lineRule="auto"/>
        <w:ind w:hanging="480"/>
      </w:pPr>
      <w:proofErr w:type="spellStart"/>
      <w:r w:rsidRPr="00EB5AAD">
        <w:t>Dunlow</w:t>
      </w:r>
      <w:proofErr w:type="spellEnd"/>
      <w:r w:rsidRPr="00EB5AAD">
        <w:t xml:space="preserve">, J. (2017). Disciples of all nations: The challenge of nurturing faith in multi-ethnic congregations. </w:t>
      </w:r>
      <w:r w:rsidRPr="00EB5AAD">
        <w:rPr>
          <w:i/>
          <w:iCs/>
        </w:rPr>
        <w:t>Christian Education Journal</w:t>
      </w:r>
      <w:r w:rsidRPr="00EB5AAD">
        <w:t xml:space="preserve">, </w:t>
      </w:r>
      <w:r w:rsidRPr="00EB5AAD">
        <w:rPr>
          <w:i/>
          <w:iCs/>
        </w:rPr>
        <w:t>14</w:t>
      </w:r>
      <w:r w:rsidRPr="00EB5AAD">
        <w:t>(2), 285–307.</w:t>
      </w:r>
      <w:r>
        <w:t xml:space="preserve"> </w:t>
      </w:r>
      <w:hyperlink r:id="rId59" w:history="1">
        <w:r w:rsidRPr="00724683">
          <w:rPr>
            <w:rStyle w:val="Hyperlink"/>
          </w:rPr>
          <w:t>https://tinyurl.com/y6ctfxwh</w:t>
        </w:r>
      </w:hyperlink>
      <w:r>
        <w:t xml:space="preserve"> </w:t>
      </w:r>
    </w:p>
    <w:p w:rsidR="00547414" w:rsidRPr="00EB5AAD" w:rsidRDefault="00547414" w:rsidP="00547414">
      <w:pPr>
        <w:spacing w:line="480" w:lineRule="auto"/>
        <w:ind w:hanging="480"/>
      </w:pPr>
      <w:proofErr w:type="spellStart"/>
      <w:r w:rsidRPr="00EB5AAD">
        <w:t>Earley</w:t>
      </w:r>
      <w:proofErr w:type="spellEnd"/>
      <w:r w:rsidRPr="00EB5AAD">
        <w:t xml:space="preserve">, P. C., &amp; Ang, S. (2003). </w:t>
      </w:r>
      <w:r>
        <w:rPr>
          <w:i/>
          <w:iCs/>
        </w:rPr>
        <w:t>Cultural Intelligence</w:t>
      </w:r>
      <w:r w:rsidRPr="00EB5AAD">
        <w:rPr>
          <w:i/>
          <w:iCs/>
        </w:rPr>
        <w:t>: individual interactions across cultures</w:t>
      </w:r>
      <w:r w:rsidRPr="00EB5AAD">
        <w:t>. Stanford University Press.</w:t>
      </w:r>
    </w:p>
    <w:p w:rsidR="00547414" w:rsidRPr="00EB5AAD" w:rsidRDefault="00547414" w:rsidP="00547414">
      <w:pPr>
        <w:spacing w:line="480" w:lineRule="auto"/>
        <w:ind w:hanging="480"/>
      </w:pPr>
      <w:proofErr w:type="spellStart"/>
      <w:r w:rsidRPr="00EB5AAD">
        <w:t>Earley</w:t>
      </w:r>
      <w:proofErr w:type="spellEnd"/>
      <w:r w:rsidRPr="00EB5AAD">
        <w:t xml:space="preserve">, P. C., Ang, S., &amp; Tan, J.-S. (2006). </w:t>
      </w:r>
      <w:r w:rsidRPr="00EB5AAD">
        <w:rPr>
          <w:i/>
          <w:iCs/>
        </w:rPr>
        <w:t xml:space="preserve">CQ: developing </w:t>
      </w:r>
      <w:r>
        <w:rPr>
          <w:i/>
          <w:iCs/>
        </w:rPr>
        <w:t>Cultural Intelligence</w:t>
      </w:r>
      <w:r w:rsidRPr="00EB5AAD">
        <w:rPr>
          <w:i/>
          <w:iCs/>
        </w:rPr>
        <w:t xml:space="preserve"> at work</w:t>
      </w:r>
      <w:r w:rsidRPr="00EB5AAD">
        <w:t>. Stanford University Press.</w:t>
      </w:r>
    </w:p>
    <w:p w:rsidR="00547414" w:rsidRPr="00EB5AAD" w:rsidRDefault="00547414" w:rsidP="00547414">
      <w:pPr>
        <w:spacing w:line="480" w:lineRule="auto"/>
        <w:ind w:hanging="480"/>
      </w:pPr>
      <w:r w:rsidRPr="00EB5AAD">
        <w:t xml:space="preserve">Edwards, K. L. (2008). </w:t>
      </w:r>
      <w:r w:rsidRPr="00EB5AAD">
        <w:rPr>
          <w:i/>
          <w:iCs/>
        </w:rPr>
        <w:t>The elusive dream: The power of race in interracial churches</w:t>
      </w:r>
      <w:r w:rsidRPr="00EB5AAD">
        <w:t xml:space="preserve"> (Illustrated edition). Oxford University Press.</w:t>
      </w:r>
    </w:p>
    <w:p w:rsidR="00547414" w:rsidRPr="00EB5AAD" w:rsidRDefault="00547414" w:rsidP="00547414">
      <w:pPr>
        <w:spacing w:line="480" w:lineRule="auto"/>
        <w:ind w:hanging="480"/>
      </w:pPr>
      <w:r w:rsidRPr="00EB5AAD">
        <w:t xml:space="preserve">Edwards, K. L. (2013). Much ado about nothing? Rethinking the efficacy of multiracial churches for racial reconciliation. </w:t>
      </w:r>
      <w:r>
        <w:t xml:space="preserve">In </w:t>
      </w:r>
      <w:r w:rsidRPr="00FA7FCA">
        <w:t>J. Russell Hawkins (</w:t>
      </w:r>
      <w:r>
        <w:t>E</w:t>
      </w:r>
      <w:r w:rsidRPr="00FA7FCA">
        <w:t>d.)</w:t>
      </w:r>
      <w:r>
        <w:t>,</w:t>
      </w:r>
      <w:r w:rsidRPr="00FA7FCA">
        <w:t xml:space="preserve"> </w:t>
      </w:r>
      <w:r w:rsidRPr="00EB5AAD">
        <w:rPr>
          <w:i/>
          <w:iCs/>
        </w:rPr>
        <w:t>Christians and the color line</w:t>
      </w:r>
      <w:r w:rsidRPr="00EB5AAD">
        <w:t xml:space="preserve">. Oxford University Press. </w:t>
      </w:r>
      <w:hyperlink r:id="rId60" w:history="1">
        <w:r w:rsidRPr="00724683">
          <w:rPr>
            <w:rStyle w:val="Hyperlink"/>
          </w:rPr>
          <w:t>https://doi.org/10.1093/acprof:oso/9780199329502.003.0011</w:t>
        </w:r>
      </w:hyperlink>
      <w:r>
        <w:t xml:space="preserve">  </w:t>
      </w:r>
    </w:p>
    <w:p w:rsidR="00547414" w:rsidRPr="00EB5AAD" w:rsidRDefault="00547414" w:rsidP="00547414">
      <w:pPr>
        <w:spacing w:line="480" w:lineRule="auto"/>
        <w:ind w:hanging="480"/>
      </w:pPr>
      <w:r w:rsidRPr="00EB5AAD">
        <w:t xml:space="preserve">Edwards, K. L. (2019). Deconstructing a research </w:t>
      </w:r>
      <w:r>
        <w:t>j</w:t>
      </w:r>
      <w:r w:rsidRPr="00EB5AAD">
        <w:t xml:space="preserve">ourney: Methods and lessons of the religious leadership and diversity project. </w:t>
      </w:r>
      <w:r w:rsidRPr="00EB5AAD">
        <w:rPr>
          <w:i/>
          <w:iCs/>
        </w:rPr>
        <w:t>Sociology of Religion</w:t>
      </w:r>
      <w:r w:rsidRPr="00EB5AAD">
        <w:t xml:space="preserve">, </w:t>
      </w:r>
      <w:r w:rsidRPr="00EB5AAD">
        <w:rPr>
          <w:i/>
          <w:iCs/>
        </w:rPr>
        <w:t>80</w:t>
      </w:r>
      <w:r w:rsidRPr="00EB5AAD">
        <w:t xml:space="preserve">(4), 415–434. </w:t>
      </w:r>
      <w:hyperlink r:id="rId61" w:history="1">
        <w:r w:rsidRPr="00724683">
          <w:rPr>
            <w:rStyle w:val="Hyperlink"/>
          </w:rPr>
          <w:t>http://dx.doi.org/10.1093/socrel/sry043</w:t>
        </w:r>
      </w:hyperlink>
      <w:r>
        <w:t xml:space="preserve"> </w:t>
      </w:r>
    </w:p>
    <w:p w:rsidR="00547414" w:rsidRPr="00EB5AAD" w:rsidRDefault="00547414" w:rsidP="00547414">
      <w:pPr>
        <w:spacing w:line="480" w:lineRule="auto"/>
        <w:ind w:hanging="480"/>
      </w:pPr>
      <w:r w:rsidRPr="00EB5AAD">
        <w:t xml:space="preserve">Edwards, K. L., &amp; Kim, R. (2019). Estranged pioneers: The case of African American and Asian American multiracial church pastors. </w:t>
      </w:r>
      <w:r w:rsidRPr="00EB5AAD">
        <w:rPr>
          <w:i/>
          <w:iCs/>
        </w:rPr>
        <w:t>Sociology of Religion</w:t>
      </w:r>
      <w:r w:rsidRPr="00EB5AAD">
        <w:t xml:space="preserve">, </w:t>
      </w:r>
      <w:r w:rsidRPr="00EB5AAD">
        <w:rPr>
          <w:i/>
          <w:iCs/>
        </w:rPr>
        <w:t>80</w:t>
      </w:r>
      <w:r w:rsidRPr="00EB5AAD">
        <w:t xml:space="preserve">(4), 456–477. </w:t>
      </w:r>
      <w:hyperlink r:id="rId62" w:history="1">
        <w:r w:rsidRPr="00724683">
          <w:rPr>
            <w:rStyle w:val="Hyperlink"/>
          </w:rPr>
          <w:t>http://dx.doi.org/10.1093/socrel/sry059</w:t>
        </w:r>
      </w:hyperlink>
      <w:r>
        <w:t xml:space="preserve"> </w:t>
      </w:r>
    </w:p>
    <w:p w:rsidR="00547414" w:rsidRPr="00EB5AAD" w:rsidRDefault="00547414" w:rsidP="00547414">
      <w:pPr>
        <w:spacing w:line="480" w:lineRule="auto"/>
        <w:ind w:hanging="480"/>
      </w:pPr>
      <w:r w:rsidRPr="00EB5AAD">
        <w:lastRenderedPageBreak/>
        <w:t xml:space="preserve">Emerson, M. O., &amp; Kim, K. C. (2003). Multiracial congregations: An analysis of their development and a typology. </w:t>
      </w:r>
      <w:r w:rsidRPr="00EB5AAD">
        <w:rPr>
          <w:i/>
          <w:iCs/>
        </w:rPr>
        <w:t>Journal for the Scientific Study of Religion</w:t>
      </w:r>
      <w:r w:rsidRPr="00EB5AAD">
        <w:t xml:space="preserve">, </w:t>
      </w:r>
      <w:r w:rsidRPr="00EB5AAD">
        <w:rPr>
          <w:i/>
          <w:iCs/>
        </w:rPr>
        <w:t>42</w:t>
      </w:r>
      <w:r w:rsidRPr="00EB5AAD">
        <w:t>(2), 217–227.</w:t>
      </w:r>
      <w:r>
        <w:t xml:space="preserve"> </w:t>
      </w:r>
      <w:hyperlink r:id="rId63" w:history="1">
        <w:r w:rsidRPr="00724683">
          <w:rPr>
            <w:rStyle w:val="Hyperlink"/>
          </w:rPr>
          <w:t>https://www.jstor.org/stable/1387838</w:t>
        </w:r>
      </w:hyperlink>
      <w:r>
        <w:t xml:space="preserve"> </w:t>
      </w:r>
    </w:p>
    <w:p w:rsidR="00547414" w:rsidRDefault="00547414" w:rsidP="00547414">
      <w:pPr>
        <w:spacing w:line="480" w:lineRule="auto"/>
        <w:ind w:hanging="480"/>
      </w:pPr>
      <w:r w:rsidRPr="00EB5AAD">
        <w:t xml:space="preserve">Emerson, M. O., &amp; Smith, C. (2001). </w:t>
      </w:r>
      <w:r w:rsidRPr="00EB5AAD">
        <w:rPr>
          <w:i/>
          <w:iCs/>
        </w:rPr>
        <w:t>Divided by Faith: Evangelical Religion and the Problem of Race in America</w:t>
      </w:r>
      <w:r w:rsidRPr="00EB5AAD">
        <w:t>. Oxford University Press.</w:t>
      </w:r>
    </w:p>
    <w:p w:rsidR="00547414" w:rsidRPr="00EB5AAD" w:rsidRDefault="00547414" w:rsidP="00547414">
      <w:pPr>
        <w:spacing w:line="480" w:lineRule="auto"/>
        <w:ind w:hanging="480"/>
      </w:pPr>
      <w:r w:rsidRPr="00FD52B4">
        <w:t xml:space="preserve">Engle, R. L., &amp; Crowne, K. A. (2014). The impact of international experience on </w:t>
      </w:r>
      <w:r>
        <w:t>C</w:t>
      </w:r>
      <w:r w:rsidRPr="00FD52B4">
        <w:t xml:space="preserve">ultural </w:t>
      </w:r>
      <w:r>
        <w:t>I</w:t>
      </w:r>
      <w:r w:rsidRPr="00FD52B4">
        <w:t xml:space="preserve">ntelligence: An application of contact theory in a structured short-term </w:t>
      </w:r>
      <w:proofErr w:type="spellStart"/>
      <w:r w:rsidRPr="00FD52B4">
        <w:t>program</w:t>
      </w:r>
      <w:r>
        <w:t>me</w:t>
      </w:r>
      <w:proofErr w:type="spellEnd"/>
      <w:r w:rsidRPr="00FD52B4">
        <w:t xml:space="preserve">. </w:t>
      </w:r>
      <w:r w:rsidRPr="00FD52B4">
        <w:rPr>
          <w:i/>
          <w:iCs/>
        </w:rPr>
        <w:t>Human Resource Development International</w:t>
      </w:r>
      <w:r w:rsidRPr="00FD52B4">
        <w:t xml:space="preserve">, </w:t>
      </w:r>
      <w:r w:rsidRPr="00FD52B4">
        <w:rPr>
          <w:i/>
          <w:iCs/>
        </w:rPr>
        <w:t>17</w:t>
      </w:r>
      <w:r w:rsidRPr="00FD52B4">
        <w:t xml:space="preserve">(1), 30–46. </w:t>
      </w:r>
      <w:hyperlink r:id="rId64" w:history="1">
        <w:r w:rsidRPr="00FD52B4">
          <w:rPr>
            <w:color w:val="0000FF"/>
            <w:u w:val="single"/>
          </w:rPr>
          <w:t>https://doi.org/10.1080/13678868.2013.856206</w:t>
        </w:r>
      </w:hyperlink>
    </w:p>
    <w:p w:rsidR="00547414" w:rsidRPr="00EB5AAD" w:rsidRDefault="00547414" w:rsidP="00547414">
      <w:pPr>
        <w:spacing w:line="480" w:lineRule="auto"/>
        <w:ind w:hanging="480"/>
      </w:pPr>
      <w:proofErr w:type="spellStart"/>
      <w:r w:rsidRPr="00EB5AAD">
        <w:t>Ernaningrum</w:t>
      </w:r>
      <w:proofErr w:type="spellEnd"/>
      <w:r w:rsidRPr="00EB5AAD">
        <w:t xml:space="preserve">, N. (2022). Diversity in </w:t>
      </w:r>
      <w:r>
        <w:t>u</w:t>
      </w:r>
      <w:r w:rsidRPr="00EB5AAD">
        <w:t xml:space="preserve">nity: An analysis of multicultural and multi-religious in a biblical gender perspective. </w:t>
      </w:r>
      <w:r w:rsidRPr="00EB5AAD">
        <w:rPr>
          <w:i/>
          <w:iCs/>
        </w:rPr>
        <w:t xml:space="preserve">International Journal </w:t>
      </w:r>
      <w:proofErr w:type="gramStart"/>
      <w:r w:rsidRPr="00EB5AAD">
        <w:rPr>
          <w:i/>
          <w:iCs/>
        </w:rPr>
        <w:t>Of</w:t>
      </w:r>
      <w:proofErr w:type="gramEnd"/>
      <w:r w:rsidRPr="00EB5AAD">
        <w:rPr>
          <w:i/>
          <w:iCs/>
        </w:rPr>
        <w:t xml:space="preserve"> Humanities Education and Social Science</w:t>
      </w:r>
      <w:r>
        <w:rPr>
          <w:i/>
          <w:iCs/>
        </w:rPr>
        <w:t>s</w:t>
      </w:r>
      <w:r w:rsidRPr="00EB5AAD">
        <w:t xml:space="preserve">, </w:t>
      </w:r>
      <w:r w:rsidRPr="00EB5AAD">
        <w:rPr>
          <w:i/>
          <w:iCs/>
        </w:rPr>
        <w:t>1</w:t>
      </w:r>
      <w:r w:rsidRPr="00EB5AAD">
        <w:t xml:space="preserve">(6). </w:t>
      </w:r>
      <w:hyperlink r:id="rId65" w:history="1">
        <w:r w:rsidRPr="00724683">
          <w:rPr>
            <w:rStyle w:val="Hyperlink"/>
          </w:rPr>
          <w:t>https://doi.org/10.55227/ijhess.v1i6.155</w:t>
        </w:r>
      </w:hyperlink>
      <w:r>
        <w:t xml:space="preserve"> </w:t>
      </w:r>
    </w:p>
    <w:p w:rsidR="00547414" w:rsidRDefault="00547414" w:rsidP="00547414">
      <w:pPr>
        <w:spacing w:line="480" w:lineRule="auto"/>
        <w:ind w:hanging="480"/>
      </w:pPr>
      <w:proofErr w:type="spellStart"/>
      <w:r>
        <w:t>Faran</w:t>
      </w:r>
      <w:proofErr w:type="spellEnd"/>
      <w:r>
        <w:t xml:space="preserve">, S., </w:t>
      </w:r>
      <w:proofErr w:type="spellStart"/>
      <w:r>
        <w:t>Dastgeer</w:t>
      </w:r>
      <w:proofErr w:type="spellEnd"/>
      <w:r>
        <w:t xml:space="preserve">, G., &amp; Akhtar, S. (2021). Analyzing the relationship between Cultural Intelligence and life satisfaction: Mediating role of career engagement. </w:t>
      </w:r>
      <w:r>
        <w:rPr>
          <w:i/>
          <w:iCs/>
        </w:rPr>
        <w:t>Journal of Management and Business</w:t>
      </w:r>
      <w:r>
        <w:t xml:space="preserve">, </w:t>
      </w:r>
      <w:r>
        <w:rPr>
          <w:i/>
          <w:iCs/>
        </w:rPr>
        <w:t>8</w:t>
      </w:r>
      <w:r>
        <w:t xml:space="preserve">(2), Article 2. </w:t>
      </w:r>
      <w:hyperlink r:id="rId66" w:history="1">
        <w:r w:rsidRPr="00724683">
          <w:rPr>
            <w:rStyle w:val="Hyperlink"/>
          </w:rPr>
          <w:t>https://doi.org/10.30537/sijmb.v8i2.735</w:t>
        </w:r>
      </w:hyperlink>
      <w:r>
        <w:t xml:space="preserve"> </w:t>
      </w:r>
    </w:p>
    <w:p w:rsidR="00547414" w:rsidRPr="00EB5AAD" w:rsidRDefault="00547414" w:rsidP="00547414">
      <w:pPr>
        <w:spacing w:line="480" w:lineRule="auto"/>
        <w:ind w:hanging="480"/>
      </w:pPr>
      <w:r w:rsidRPr="00EB5AAD">
        <w:t xml:space="preserve">Franks, D. N. (2020). </w:t>
      </w:r>
      <w:r w:rsidRPr="00EB5AAD">
        <w:rPr>
          <w:i/>
          <w:iCs/>
        </w:rPr>
        <w:t xml:space="preserve">Examining the predictors of the </w:t>
      </w:r>
      <w:r>
        <w:rPr>
          <w:i/>
          <w:iCs/>
        </w:rPr>
        <w:t>W</w:t>
      </w:r>
      <w:r w:rsidRPr="00EB5AAD">
        <w:rPr>
          <w:i/>
          <w:iCs/>
        </w:rPr>
        <w:t>hite racial justice advocate</w:t>
      </w:r>
      <w:r>
        <w:rPr>
          <w:i/>
          <w:iCs/>
        </w:rPr>
        <w:t xml:space="preserve"> </w:t>
      </w:r>
      <w:r w:rsidRPr="00EB5AAD">
        <w:t>[Doctoral dissertation</w:t>
      </w:r>
      <w:r>
        <w:t>,</w:t>
      </w:r>
      <w:r w:rsidRPr="00EB5AAD">
        <w:t xml:space="preserve"> Louisiana Tech University]. Louisiana Tech </w:t>
      </w:r>
      <w:proofErr w:type="spellStart"/>
      <w:r w:rsidRPr="00EB5AAD">
        <w:t>Digial</w:t>
      </w:r>
      <w:proofErr w:type="spellEnd"/>
      <w:r w:rsidRPr="00EB5AAD">
        <w:t xml:space="preserve"> Commons. </w:t>
      </w:r>
      <w:hyperlink r:id="rId67" w:history="1">
        <w:r w:rsidRPr="00724683">
          <w:rPr>
            <w:rStyle w:val="Hyperlink"/>
          </w:rPr>
          <w:t>https://digitalcommons.latech.edu/dissertations/865</w:t>
        </w:r>
      </w:hyperlink>
      <w:r>
        <w:t xml:space="preserve"> </w:t>
      </w:r>
    </w:p>
    <w:p w:rsidR="00547414" w:rsidRDefault="00547414" w:rsidP="00547414">
      <w:pPr>
        <w:spacing w:line="480" w:lineRule="auto"/>
        <w:ind w:hanging="480"/>
      </w:pPr>
      <w:r>
        <w:t xml:space="preserve">Gardner, H. E. (1993). </w:t>
      </w:r>
      <w:r>
        <w:rPr>
          <w:i/>
          <w:iCs/>
        </w:rPr>
        <w:t>Multiple intelligences: The theory in practice, a reader</w:t>
      </w:r>
      <w:r>
        <w:t>. Basic Books.</w:t>
      </w:r>
    </w:p>
    <w:p w:rsidR="00547414" w:rsidRDefault="00547414" w:rsidP="00547414">
      <w:pPr>
        <w:spacing w:line="480" w:lineRule="auto"/>
        <w:ind w:hanging="480"/>
      </w:pPr>
      <w:r>
        <w:t xml:space="preserve">Goleman, D. (1995). </w:t>
      </w:r>
      <w:r>
        <w:rPr>
          <w:i/>
          <w:iCs/>
        </w:rPr>
        <w:t>Emotional intelligence</w:t>
      </w:r>
      <w:r>
        <w:t>. Bantam Books.</w:t>
      </w:r>
    </w:p>
    <w:p w:rsidR="00547414" w:rsidRPr="00EB5AAD" w:rsidRDefault="00547414" w:rsidP="00547414">
      <w:pPr>
        <w:spacing w:line="480" w:lineRule="auto"/>
        <w:ind w:hanging="480"/>
      </w:pPr>
      <w:r w:rsidRPr="00EB5AAD">
        <w:t xml:space="preserve">Gooden, D. J., </w:t>
      </w:r>
      <w:proofErr w:type="spellStart"/>
      <w:r w:rsidRPr="00EB5AAD">
        <w:t>Creque</w:t>
      </w:r>
      <w:proofErr w:type="spellEnd"/>
      <w:r w:rsidRPr="00EB5AAD">
        <w:t xml:space="preserve">, C. A., &amp; Chin-Loy, C. (2017). The impact of metacognitive, cognitive and motivational </w:t>
      </w:r>
      <w:r>
        <w:t>Cultural Intelligence</w:t>
      </w:r>
      <w:r w:rsidRPr="00EB5AAD">
        <w:t xml:space="preserve"> on behavioral </w:t>
      </w:r>
      <w:r>
        <w:t>Cultural Intelligence</w:t>
      </w:r>
      <w:r w:rsidRPr="00EB5AAD">
        <w:t xml:space="preserve">. </w:t>
      </w:r>
      <w:r w:rsidRPr="00EB5AAD">
        <w:rPr>
          <w:i/>
          <w:iCs/>
        </w:rPr>
        <w:t>International Business &amp; Economics Research Journal</w:t>
      </w:r>
      <w:r w:rsidRPr="00EB5AAD">
        <w:t xml:space="preserve">, </w:t>
      </w:r>
      <w:r w:rsidRPr="00EB5AAD">
        <w:rPr>
          <w:i/>
          <w:iCs/>
        </w:rPr>
        <w:t>16</w:t>
      </w:r>
      <w:r w:rsidRPr="00EB5AAD">
        <w:t xml:space="preserve">(3), 223–230. </w:t>
      </w:r>
      <w:hyperlink r:id="rId68" w:history="1">
        <w:r w:rsidRPr="00724683">
          <w:rPr>
            <w:rStyle w:val="Hyperlink"/>
          </w:rPr>
          <w:t>https://doi.org/10.19030/iber.v16i3.10006</w:t>
        </w:r>
      </w:hyperlink>
      <w:r>
        <w:t xml:space="preserve"> </w:t>
      </w:r>
    </w:p>
    <w:p w:rsidR="00547414" w:rsidRPr="00EB5AAD" w:rsidRDefault="00547414" w:rsidP="00547414">
      <w:pPr>
        <w:spacing w:line="480" w:lineRule="auto"/>
        <w:ind w:hanging="480"/>
      </w:pPr>
      <w:r w:rsidRPr="00EB5AAD">
        <w:lastRenderedPageBreak/>
        <w:t xml:space="preserve">Gozzoli, C., &amp; </w:t>
      </w:r>
      <w:proofErr w:type="spellStart"/>
      <w:r w:rsidRPr="00EB5AAD">
        <w:t>Gazzaroli</w:t>
      </w:r>
      <w:proofErr w:type="spellEnd"/>
      <w:r w:rsidRPr="00EB5AAD">
        <w:t xml:space="preserve">, D. (2018). The </w:t>
      </w:r>
      <w:r>
        <w:t>Cultural Intelligence</w:t>
      </w:r>
      <w:r w:rsidRPr="00EB5AAD">
        <w:t xml:space="preserve"> Scale (CQS): A contribution to the Italian validation. </w:t>
      </w:r>
      <w:r w:rsidRPr="00EB5AAD">
        <w:rPr>
          <w:i/>
          <w:iCs/>
        </w:rPr>
        <w:t>Frontiers in Psychology</w:t>
      </w:r>
      <w:r w:rsidRPr="00EB5AAD">
        <w:t xml:space="preserve">, </w:t>
      </w:r>
      <w:r w:rsidRPr="00EB5AAD">
        <w:rPr>
          <w:i/>
          <w:iCs/>
        </w:rPr>
        <w:t>9</w:t>
      </w:r>
      <w:r w:rsidRPr="00EB5AAD">
        <w:t xml:space="preserve">, 1–8. </w:t>
      </w:r>
      <w:hyperlink r:id="rId69" w:history="1">
        <w:r w:rsidRPr="00724683">
          <w:rPr>
            <w:rStyle w:val="Hyperlink"/>
          </w:rPr>
          <w:t>https://doi.org/10.3389/fpsyg.2018.01183</w:t>
        </w:r>
      </w:hyperlink>
      <w:r>
        <w:t xml:space="preserve"> </w:t>
      </w:r>
    </w:p>
    <w:p w:rsidR="00547414" w:rsidRDefault="00547414" w:rsidP="00547414">
      <w:pPr>
        <w:spacing w:line="480" w:lineRule="auto"/>
        <w:ind w:hanging="480"/>
      </w:pPr>
      <w:proofErr w:type="spellStart"/>
      <w:r>
        <w:t>Güner</w:t>
      </w:r>
      <w:proofErr w:type="spellEnd"/>
      <w:r>
        <w:t xml:space="preserve">, Ş. İ., </w:t>
      </w:r>
      <w:proofErr w:type="spellStart"/>
      <w:r>
        <w:t>Karaaslan</w:t>
      </w:r>
      <w:proofErr w:type="spellEnd"/>
      <w:r>
        <w:t xml:space="preserve">, S., </w:t>
      </w:r>
      <w:proofErr w:type="spellStart"/>
      <w:r>
        <w:t>Güner</w:t>
      </w:r>
      <w:proofErr w:type="spellEnd"/>
      <w:r>
        <w:t xml:space="preserve">, S., </w:t>
      </w:r>
      <w:proofErr w:type="spellStart"/>
      <w:r>
        <w:t>Orhun</w:t>
      </w:r>
      <w:proofErr w:type="spellEnd"/>
      <w:r>
        <w:t xml:space="preserve">, R., &amp; </w:t>
      </w:r>
      <w:proofErr w:type="spellStart"/>
      <w:r>
        <w:t>Ulay</w:t>
      </w:r>
      <w:proofErr w:type="spellEnd"/>
      <w:r>
        <w:t xml:space="preserve">, G. (2022). The analysis of the relationship between the Cultural Intelligence and the feeling of compassion in the health staff. </w:t>
      </w:r>
      <w:r>
        <w:rPr>
          <w:i/>
          <w:iCs/>
        </w:rPr>
        <w:t xml:space="preserve">Eastern Journal </w:t>
      </w:r>
      <w:proofErr w:type="gramStart"/>
      <w:r>
        <w:rPr>
          <w:i/>
          <w:iCs/>
        </w:rPr>
        <w:t>Of</w:t>
      </w:r>
      <w:proofErr w:type="gramEnd"/>
      <w:r>
        <w:rPr>
          <w:i/>
          <w:iCs/>
        </w:rPr>
        <w:t xml:space="preserve"> Medicine</w:t>
      </w:r>
      <w:r>
        <w:t xml:space="preserve">, </w:t>
      </w:r>
      <w:r>
        <w:rPr>
          <w:i/>
          <w:iCs/>
        </w:rPr>
        <w:t>27</w:t>
      </w:r>
      <w:r>
        <w:t xml:space="preserve">(1), 95–104. </w:t>
      </w:r>
      <w:hyperlink r:id="rId70" w:history="1">
        <w:r>
          <w:rPr>
            <w:rStyle w:val="Hyperlink"/>
          </w:rPr>
          <w:t>https://doi.org/10.5505/ejm.2022.48344</w:t>
        </w:r>
      </w:hyperlink>
    </w:p>
    <w:p w:rsidR="00547414" w:rsidRDefault="00547414" w:rsidP="00547414">
      <w:pPr>
        <w:spacing w:line="480" w:lineRule="auto"/>
        <w:ind w:hanging="480"/>
      </w:pPr>
      <w:r>
        <w:t xml:space="preserve">Hall, C. (Ed.). (2000). </w:t>
      </w:r>
      <w:r>
        <w:rPr>
          <w:i/>
          <w:iCs/>
        </w:rPr>
        <w:t xml:space="preserve">Cultures of empire: A </w:t>
      </w:r>
      <w:proofErr w:type="gramStart"/>
      <w:r>
        <w:rPr>
          <w:i/>
          <w:iCs/>
        </w:rPr>
        <w:t>reader :</w:t>
      </w:r>
      <w:proofErr w:type="gramEnd"/>
      <w:r>
        <w:rPr>
          <w:i/>
          <w:iCs/>
        </w:rPr>
        <w:t xml:space="preserve"> </w:t>
      </w:r>
      <w:proofErr w:type="spellStart"/>
      <w:r>
        <w:rPr>
          <w:i/>
          <w:iCs/>
        </w:rPr>
        <w:t>Colonisers</w:t>
      </w:r>
      <w:proofErr w:type="spellEnd"/>
      <w:r>
        <w:rPr>
          <w:i/>
          <w:iCs/>
        </w:rPr>
        <w:t xml:space="preserve"> in Britain and the empire in nineteenth and twentieth centuries</w:t>
      </w:r>
      <w:r>
        <w:t xml:space="preserve"> (1st edition). Manchester University Press.</w:t>
      </w:r>
    </w:p>
    <w:p w:rsidR="00547414" w:rsidRPr="00EB5AAD" w:rsidRDefault="00547414" w:rsidP="00547414">
      <w:pPr>
        <w:spacing w:line="480" w:lineRule="auto"/>
        <w:ind w:hanging="480"/>
      </w:pPr>
      <w:r w:rsidRPr="00EB5AAD">
        <w:t>Hardison, R. (201</w:t>
      </w:r>
      <w:r>
        <w:t>4</w:t>
      </w:r>
      <w:r w:rsidRPr="00EB5AAD">
        <w:t xml:space="preserve">). A theological critique of the multi-ethnic church movement: 2000 </w:t>
      </w:r>
      <w:r>
        <w:t>–</w:t>
      </w:r>
      <w:r w:rsidRPr="00EB5AAD">
        <w:t xml:space="preserve"> 2013</w:t>
      </w:r>
      <w:r>
        <w:t xml:space="preserve"> [Doctoral dissertation, </w:t>
      </w:r>
      <w:r w:rsidRPr="006F77B4">
        <w:t>Southern Baptist Theological Seminary</w:t>
      </w:r>
      <w:r>
        <w:t>]</w:t>
      </w:r>
      <w:r w:rsidRPr="00EB5AAD">
        <w:t xml:space="preserve">. </w:t>
      </w:r>
      <w:r>
        <w:t xml:space="preserve">Southern Baptist Theological Seminary Repository. </w:t>
      </w:r>
      <w:hyperlink r:id="rId71" w:history="1">
        <w:r w:rsidRPr="00724683">
          <w:rPr>
            <w:rStyle w:val="Hyperlink"/>
          </w:rPr>
          <w:t>https://repository.sbts.edu/handle/10392/4853</w:t>
        </w:r>
      </w:hyperlink>
      <w:r>
        <w:t xml:space="preserve"> </w:t>
      </w:r>
    </w:p>
    <w:p w:rsidR="00547414" w:rsidRDefault="00547414" w:rsidP="00547414">
      <w:pPr>
        <w:spacing w:line="480" w:lineRule="auto"/>
        <w:ind w:hanging="480"/>
      </w:pPr>
      <w:r w:rsidRPr="002F1FD5">
        <w:t xml:space="preserve">Hayward, L. E., </w:t>
      </w:r>
      <w:proofErr w:type="spellStart"/>
      <w:r w:rsidRPr="002F1FD5">
        <w:t>Tropp</w:t>
      </w:r>
      <w:proofErr w:type="spellEnd"/>
      <w:r w:rsidRPr="002F1FD5">
        <w:t xml:space="preserve">, L. R., </w:t>
      </w:r>
      <w:proofErr w:type="spellStart"/>
      <w:r w:rsidRPr="002F1FD5">
        <w:t>Hornsey</w:t>
      </w:r>
      <w:proofErr w:type="spellEnd"/>
      <w:r w:rsidRPr="002F1FD5">
        <w:t xml:space="preserve">, M. J., &amp; Barlow, F. K. (2017). Toward a </w:t>
      </w:r>
      <w:r>
        <w:t>c</w:t>
      </w:r>
      <w:r w:rsidRPr="002F1FD5">
        <w:t xml:space="preserve">omprehensive </w:t>
      </w:r>
      <w:r>
        <w:t>u</w:t>
      </w:r>
      <w:r w:rsidRPr="002F1FD5">
        <w:t xml:space="preserve">nderstanding of </w:t>
      </w:r>
      <w:r>
        <w:t>i</w:t>
      </w:r>
      <w:r w:rsidRPr="002F1FD5">
        <w:t xml:space="preserve">ntergroup </w:t>
      </w:r>
      <w:r>
        <w:t>c</w:t>
      </w:r>
      <w:r w:rsidRPr="002F1FD5">
        <w:t xml:space="preserve">ontact: Descriptions and </w:t>
      </w:r>
      <w:r>
        <w:t>m</w:t>
      </w:r>
      <w:r w:rsidRPr="002F1FD5">
        <w:t xml:space="preserve">ediators of </w:t>
      </w:r>
      <w:r>
        <w:t>p</w:t>
      </w:r>
      <w:r w:rsidRPr="002F1FD5">
        <w:t xml:space="preserve">ositive and </w:t>
      </w:r>
      <w:r>
        <w:t>n</w:t>
      </w:r>
      <w:r w:rsidRPr="002F1FD5">
        <w:t xml:space="preserve">egative </w:t>
      </w:r>
      <w:r>
        <w:t>c</w:t>
      </w:r>
      <w:r w:rsidRPr="002F1FD5">
        <w:t xml:space="preserve">ontact </w:t>
      </w:r>
      <w:r>
        <w:t>a</w:t>
      </w:r>
      <w:r w:rsidRPr="002F1FD5">
        <w:t xml:space="preserve">mong </w:t>
      </w:r>
      <w:r>
        <w:t>m</w:t>
      </w:r>
      <w:r w:rsidRPr="002F1FD5">
        <w:t xml:space="preserve">ajority and </w:t>
      </w:r>
      <w:r>
        <w:t>m</w:t>
      </w:r>
      <w:r w:rsidRPr="002F1FD5">
        <w:t xml:space="preserve">inority </w:t>
      </w:r>
      <w:r>
        <w:t>g</w:t>
      </w:r>
      <w:r w:rsidRPr="002F1FD5">
        <w:t xml:space="preserve">roups. </w:t>
      </w:r>
      <w:r w:rsidRPr="002F1FD5">
        <w:rPr>
          <w:i/>
          <w:iCs/>
        </w:rPr>
        <w:t>Personality &amp; Social Psychology Bulletin</w:t>
      </w:r>
      <w:r w:rsidRPr="002F1FD5">
        <w:t xml:space="preserve">, </w:t>
      </w:r>
      <w:r w:rsidRPr="002F1FD5">
        <w:rPr>
          <w:i/>
          <w:iCs/>
        </w:rPr>
        <w:t>43</w:t>
      </w:r>
      <w:r w:rsidRPr="002F1FD5">
        <w:t xml:space="preserve">(3), 347–364. </w:t>
      </w:r>
      <w:hyperlink r:id="rId72" w:history="1">
        <w:r w:rsidRPr="002F1FD5">
          <w:rPr>
            <w:color w:val="0000FF"/>
            <w:u w:val="single"/>
          </w:rPr>
          <w:t>https://doi.org/10.1177/0146167216685291</w:t>
        </w:r>
      </w:hyperlink>
    </w:p>
    <w:p w:rsidR="00547414" w:rsidRDefault="00547414" w:rsidP="00547414">
      <w:pPr>
        <w:spacing w:line="480" w:lineRule="auto"/>
        <w:ind w:hanging="480"/>
      </w:pPr>
      <w:proofErr w:type="spellStart"/>
      <w:r>
        <w:t>Heberle</w:t>
      </w:r>
      <w:proofErr w:type="spellEnd"/>
      <w:r>
        <w:t xml:space="preserve">, A. E., Wagner, A. C., &amp; Hoch, N. (2022). Adolescent mental health in relation to anti-racism critical action. </w:t>
      </w:r>
      <w:r>
        <w:rPr>
          <w:i/>
          <w:iCs/>
        </w:rPr>
        <w:t>Journal of youth and adolescence</w:t>
      </w:r>
      <w:r>
        <w:t xml:space="preserve">. </w:t>
      </w:r>
      <w:hyperlink r:id="rId73" w:history="1">
        <w:r w:rsidRPr="00724683">
          <w:rPr>
            <w:rStyle w:val="Hyperlink"/>
          </w:rPr>
          <w:t>https://doi.org/10.1007/s10964-022-01589-2</w:t>
        </w:r>
      </w:hyperlink>
      <w:r>
        <w:t xml:space="preserve"> </w:t>
      </w:r>
    </w:p>
    <w:p w:rsidR="00547414" w:rsidRPr="00EB5AAD" w:rsidRDefault="00547414" w:rsidP="00547414">
      <w:pPr>
        <w:spacing w:line="480" w:lineRule="auto"/>
        <w:ind w:hanging="480"/>
      </w:pPr>
      <w:r w:rsidRPr="00EB5AAD">
        <w:t xml:space="preserve">Hendrickson, C. S. (2018). Ending racial profiling in </w:t>
      </w:r>
      <w:r>
        <w:t>the Church</w:t>
      </w:r>
      <w:r w:rsidRPr="00EB5AAD">
        <w:t xml:space="preserve">: Revisiting the homogenous unit principle. </w:t>
      </w:r>
      <w:r w:rsidRPr="00EB5AAD">
        <w:rPr>
          <w:i/>
          <w:iCs/>
        </w:rPr>
        <w:t>Mission Studies</w:t>
      </w:r>
      <w:r w:rsidRPr="00EB5AAD">
        <w:t xml:space="preserve">, </w:t>
      </w:r>
      <w:r w:rsidRPr="00EB5AAD">
        <w:rPr>
          <w:i/>
          <w:iCs/>
        </w:rPr>
        <w:t>35</w:t>
      </w:r>
      <w:r w:rsidRPr="00EB5AAD">
        <w:t xml:space="preserve">(3), 342–365. </w:t>
      </w:r>
      <w:hyperlink r:id="rId74" w:history="1">
        <w:r w:rsidRPr="00724683">
          <w:rPr>
            <w:rStyle w:val="Hyperlink"/>
          </w:rPr>
          <w:t>https://doi.org/10.1163/15733831-12341589</w:t>
        </w:r>
      </w:hyperlink>
      <w:r>
        <w:t xml:space="preserve"> </w:t>
      </w:r>
    </w:p>
    <w:p w:rsidR="00547414" w:rsidRDefault="00547414" w:rsidP="00547414">
      <w:pPr>
        <w:spacing w:line="480" w:lineRule="auto"/>
        <w:ind w:hanging="480"/>
      </w:pPr>
      <w:r>
        <w:t xml:space="preserve">Hochman, A. L., &amp; </w:t>
      </w:r>
      <w:proofErr w:type="spellStart"/>
      <w:r>
        <w:t>Suyemoto</w:t>
      </w:r>
      <w:proofErr w:type="spellEnd"/>
      <w:r>
        <w:t xml:space="preserve">, K. L. (2020). Evaluating and dismantling an intervention aimed at increasing White people’s knowledge and understanding of racial justice issues. </w:t>
      </w:r>
      <w:r>
        <w:rPr>
          <w:i/>
          <w:iCs/>
        </w:rPr>
        <w:t>American Journal of Orthopsychiatry</w:t>
      </w:r>
      <w:r>
        <w:t xml:space="preserve">, </w:t>
      </w:r>
      <w:r>
        <w:rPr>
          <w:i/>
          <w:iCs/>
        </w:rPr>
        <w:t>90</w:t>
      </w:r>
      <w:r>
        <w:t xml:space="preserve">, 733–750. </w:t>
      </w:r>
      <w:hyperlink r:id="rId75" w:history="1">
        <w:r w:rsidRPr="00724683">
          <w:rPr>
            <w:rStyle w:val="Hyperlink"/>
          </w:rPr>
          <w:t>https://doi.org/10.1037/ort0000506</w:t>
        </w:r>
      </w:hyperlink>
      <w:r>
        <w:t xml:space="preserve"> </w:t>
      </w:r>
    </w:p>
    <w:p w:rsidR="00547414" w:rsidRPr="00EB5AAD" w:rsidRDefault="00547414" w:rsidP="00547414">
      <w:pPr>
        <w:spacing w:line="480" w:lineRule="auto"/>
        <w:ind w:hanging="480"/>
      </w:pPr>
      <w:r w:rsidRPr="00EB5AAD">
        <w:t xml:space="preserve">Hong, J. (2022). The Asian American movement and </w:t>
      </w:r>
      <w:r>
        <w:t>the Church</w:t>
      </w:r>
      <w:r w:rsidRPr="00EB5AAD">
        <w:t xml:space="preserve">. </w:t>
      </w:r>
      <w:r w:rsidRPr="00EB5AAD">
        <w:rPr>
          <w:i/>
          <w:iCs/>
        </w:rPr>
        <w:t>Journal of Asian American Studies</w:t>
      </w:r>
      <w:r w:rsidRPr="00EB5AAD">
        <w:t xml:space="preserve">, </w:t>
      </w:r>
      <w:r w:rsidRPr="00EB5AAD">
        <w:rPr>
          <w:i/>
          <w:iCs/>
        </w:rPr>
        <w:t>25</w:t>
      </w:r>
      <w:r w:rsidRPr="00EB5AAD">
        <w:t xml:space="preserve">(1), 63–94. </w:t>
      </w:r>
      <w:hyperlink r:id="rId76" w:history="1">
        <w:r w:rsidRPr="00724683">
          <w:rPr>
            <w:rStyle w:val="Hyperlink"/>
          </w:rPr>
          <w:t>https://doi.org/10.1353/jaas.2022.0002</w:t>
        </w:r>
      </w:hyperlink>
      <w:r>
        <w:t xml:space="preserve"> </w:t>
      </w:r>
    </w:p>
    <w:p w:rsidR="00547414" w:rsidRDefault="00547414" w:rsidP="00547414">
      <w:pPr>
        <w:spacing w:line="480" w:lineRule="auto"/>
        <w:ind w:hanging="480"/>
      </w:pPr>
      <w:r>
        <w:lastRenderedPageBreak/>
        <w:t xml:space="preserve">Hope, E. C., Volpe, V. V., Briggs, A. S., &amp; Benson, G. P. (2022). Anti-racism activism among Black adolescents and emerging adults: Understanding the roles of racism and anticipatory racism-related stress. </w:t>
      </w:r>
      <w:r>
        <w:rPr>
          <w:i/>
          <w:iCs/>
        </w:rPr>
        <w:t>Child Development</w:t>
      </w:r>
      <w:r>
        <w:t xml:space="preserve">, </w:t>
      </w:r>
      <w:r>
        <w:rPr>
          <w:i/>
          <w:iCs/>
        </w:rPr>
        <w:t>93</w:t>
      </w:r>
      <w:r>
        <w:t xml:space="preserve">(3), 717–731. </w:t>
      </w:r>
      <w:hyperlink r:id="rId77" w:history="1">
        <w:r w:rsidRPr="00724683">
          <w:rPr>
            <w:rStyle w:val="Hyperlink"/>
          </w:rPr>
          <w:t>https://doi.org/10.1111/cdev.13744</w:t>
        </w:r>
      </w:hyperlink>
      <w:r>
        <w:t xml:space="preserve"> </w:t>
      </w:r>
    </w:p>
    <w:p w:rsidR="00547414" w:rsidRPr="00EB5AAD" w:rsidRDefault="00547414" w:rsidP="00547414">
      <w:pPr>
        <w:spacing w:line="480" w:lineRule="auto"/>
        <w:ind w:hanging="480"/>
      </w:pPr>
      <w:r w:rsidRPr="00EB5AAD">
        <w:t xml:space="preserve">Hunter, H. (2021). the limited impact of Pentecostal </w:t>
      </w:r>
      <w:proofErr w:type="spellStart"/>
      <w:r w:rsidRPr="00EB5AAD">
        <w:t>interracialism</w:t>
      </w:r>
      <w:proofErr w:type="spellEnd"/>
      <w:r w:rsidRPr="00EB5AAD">
        <w:t xml:space="preserve"> on systemic racism in the USA. </w:t>
      </w:r>
      <w:r w:rsidRPr="00EB5AAD">
        <w:rPr>
          <w:i/>
          <w:iCs/>
        </w:rPr>
        <w:t>Spiritus: ORU Journal of Theology</w:t>
      </w:r>
      <w:r w:rsidRPr="00EB5AAD">
        <w:t xml:space="preserve">, </w:t>
      </w:r>
      <w:r w:rsidRPr="00EB5AAD">
        <w:rPr>
          <w:i/>
          <w:iCs/>
        </w:rPr>
        <w:t>6</w:t>
      </w:r>
      <w:r w:rsidRPr="00EB5AAD">
        <w:t xml:space="preserve">(1). </w:t>
      </w:r>
      <w:hyperlink r:id="rId78" w:history="1">
        <w:r w:rsidRPr="00724683">
          <w:rPr>
            <w:rStyle w:val="Hyperlink"/>
          </w:rPr>
          <w:t>https://digitalshowcase.oru.edu/spiritus/vol6/iss1/10</w:t>
        </w:r>
      </w:hyperlink>
      <w:r>
        <w:t xml:space="preserve"> </w:t>
      </w:r>
    </w:p>
    <w:p w:rsidR="00547414" w:rsidRPr="00EB5AAD" w:rsidRDefault="00547414" w:rsidP="00547414">
      <w:pPr>
        <w:spacing w:line="480" w:lineRule="auto"/>
        <w:ind w:hanging="480"/>
      </w:pPr>
      <w:proofErr w:type="spellStart"/>
      <w:r w:rsidRPr="00EB5AAD">
        <w:t>Iseminger</w:t>
      </w:r>
      <w:proofErr w:type="spellEnd"/>
      <w:r w:rsidRPr="00EB5AAD">
        <w:t xml:space="preserve">, S. (2021). Converting </w:t>
      </w:r>
      <w:r>
        <w:t>W</w:t>
      </w:r>
      <w:r w:rsidRPr="00EB5AAD">
        <w:t xml:space="preserve">hite Christian congregations to sites of anti-racism. </w:t>
      </w:r>
      <w:r w:rsidRPr="00EB5AAD">
        <w:rPr>
          <w:i/>
          <w:iCs/>
        </w:rPr>
        <w:t>Christian Education Journal</w:t>
      </w:r>
      <w:r w:rsidRPr="00EB5AAD">
        <w:t xml:space="preserve">, </w:t>
      </w:r>
      <w:r w:rsidRPr="00EB5AAD">
        <w:rPr>
          <w:i/>
          <w:iCs/>
        </w:rPr>
        <w:t>18</w:t>
      </w:r>
      <w:r w:rsidRPr="00EB5AAD">
        <w:t xml:space="preserve">(1), 6–21. </w:t>
      </w:r>
      <w:hyperlink r:id="rId79" w:history="1">
        <w:r w:rsidRPr="00724683">
          <w:rPr>
            <w:rStyle w:val="Hyperlink"/>
          </w:rPr>
          <w:t>https://doi.org/10.1177/0739891320919852</w:t>
        </w:r>
      </w:hyperlink>
      <w:r>
        <w:t xml:space="preserve"> </w:t>
      </w:r>
    </w:p>
    <w:p w:rsidR="00547414" w:rsidRDefault="00547414" w:rsidP="00547414">
      <w:pPr>
        <w:spacing w:line="480" w:lineRule="auto"/>
        <w:ind w:hanging="480"/>
      </w:pPr>
      <w:proofErr w:type="spellStart"/>
      <w:r>
        <w:t>Isgar</w:t>
      </w:r>
      <w:proofErr w:type="spellEnd"/>
      <w:r>
        <w:t xml:space="preserve">, T., &amp; </w:t>
      </w:r>
      <w:proofErr w:type="spellStart"/>
      <w:r>
        <w:t>Isgar</w:t>
      </w:r>
      <w:proofErr w:type="spellEnd"/>
      <w:r>
        <w:t xml:space="preserve">, S. (1969). </w:t>
      </w:r>
      <w:r>
        <w:rPr>
          <w:i/>
          <w:iCs/>
        </w:rPr>
        <w:t>Racism in Higher Education</w:t>
      </w:r>
      <w:r>
        <w:t xml:space="preserve">. </w:t>
      </w:r>
      <w:r w:rsidRPr="00CA455F">
        <w:t>United States National Student Association</w:t>
      </w:r>
      <w:r>
        <w:t>.</w:t>
      </w:r>
    </w:p>
    <w:p w:rsidR="00547414" w:rsidRDefault="00547414" w:rsidP="00547414">
      <w:pPr>
        <w:spacing w:line="480" w:lineRule="auto"/>
        <w:ind w:hanging="480"/>
      </w:pPr>
      <w:r>
        <w:t xml:space="preserve">Jain, P. (2022). Cultural Intelligence and innovative work behavior: Examining multiple mediation paths in the healthcare sector in India. </w:t>
      </w:r>
      <w:r>
        <w:rPr>
          <w:i/>
          <w:iCs/>
        </w:rPr>
        <w:t>Industrial and Commercial Training</w:t>
      </w:r>
      <w:r>
        <w:t xml:space="preserve">. </w:t>
      </w:r>
      <w:r w:rsidRPr="00D75015">
        <w:t>Vol. 54 No. 4, pp. 647-665.</w:t>
      </w:r>
      <w:r>
        <w:t xml:space="preserve"> </w:t>
      </w:r>
      <w:hyperlink r:id="rId80" w:history="1">
        <w:r w:rsidRPr="00724683">
          <w:rPr>
            <w:rStyle w:val="Hyperlink"/>
          </w:rPr>
          <w:t>https://doi.org/10.1108/ICT-08-2021-0061</w:t>
        </w:r>
      </w:hyperlink>
      <w:r>
        <w:t xml:space="preserve">  </w:t>
      </w:r>
    </w:p>
    <w:p w:rsidR="00547414" w:rsidRDefault="00547414" w:rsidP="00547414">
      <w:pPr>
        <w:spacing w:line="480" w:lineRule="auto"/>
        <w:ind w:hanging="480"/>
      </w:pPr>
      <w:proofErr w:type="spellStart"/>
      <w:r>
        <w:t>Jannesari</w:t>
      </w:r>
      <w:proofErr w:type="spellEnd"/>
      <w:r>
        <w:t xml:space="preserve">, M. T., </w:t>
      </w:r>
      <w:proofErr w:type="spellStart"/>
      <w:r>
        <w:t>Zolfagharian</w:t>
      </w:r>
      <w:proofErr w:type="spellEnd"/>
      <w:r>
        <w:t xml:space="preserve">, M., &amp; </w:t>
      </w:r>
      <w:proofErr w:type="spellStart"/>
      <w:r>
        <w:t>Torkzadeh</w:t>
      </w:r>
      <w:proofErr w:type="spellEnd"/>
      <w:r>
        <w:t xml:space="preserve">, S. (2022). Effect of social power, Cultural Intelligence, and socioeconomic status on students’ international entrepreneurial intention. </w:t>
      </w:r>
      <w:r>
        <w:rPr>
          <w:i/>
          <w:iCs/>
        </w:rPr>
        <w:t>Psychology Research and Behavior Management</w:t>
      </w:r>
      <w:r>
        <w:t xml:space="preserve">, </w:t>
      </w:r>
      <w:r>
        <w:rPr>
          <w:i/>
          <w:iCs/>
        </w:rPr>
        <w:t>15</w:t>
      </w:r>
      <w:r>
        <w:t xml:space="preserve">, 1397–1410. </w:t>
      </w:r>
      <w:hyperlink r:id="rId81" w:history="1">
        <w:r w:rsidRPr="00724683">
          <w:rPr>
            <w:rStyle w:val="Hyperlink"/>
          </w:rPr>
          <w:t>https://doi.org/10.2147/PRBM.S360901</w:t>
        </w:r>
      </w:hyperlink>
      <w:r>
        <w:t xml:space="preserve"> </w:t>
      </w:r>
    </w:p>
    <w:p w:rsidR="00547414" w:rsidRPr="00EB5AAD" w:rsidRDefault="00547414" w:rsidP="00547414">
      <w:pPr>
        <w:spacing w:line="480" w:lineRule="auto"/>
        <w:ind w:hanging="480"/>
      </w:pPr>
      <w:r w:rsidRPr="00EB5AAD">
        <w:t xml:space="preserve">Jennings, W. J. (2010). </w:t>
      </w:r>
      <w:r w:rsidRPr="00EB5AAD">
        <w:rPr>
          <w:i/>
          <w:iCs/>
        </w:rPr>
        <w:t xml:space="preserve">The Christian </w:t>
      </w:r>
      <w:r>
        <w:rPr>
          <w:i/>
          <w:iCs/>
        </w:rPr>
        <w:t>imagination</w:t>
      </w:r>
      <w:r w:rsidRPr="00EB5AAD">
        <w:rPr>
          <w:i/>
          <w:iCs/>
        </w:rPr>
        <w:t xml:space="preserve">: Theology and the </w:t>
      </w:r>
      <w:r>
        <w:rPr>
          <w:i/>
          <w:iCs/>
        </w:rPr>
        <w:t>o</w:t>
      </w:r>
      <w:r w:rsidRPr="00EB5AAD">
        <w:rPr>
          <w:i/>
          <w:iCs/>
        </w:rPr>
        <w:t xml:space="preserve">rigins of </w:t>
      </w:r>
      <w:r>
        <w:rPr>
          <w:i/>
          <w:iCs/>
        </w:rPr>
        <w:t>r</w:t>
      </w:r>
      <w:r w:rsidRPr="00EB5AAD">
        <w:rPr>
          <w:i/>
          <w:iCs/>
        </w:rPr>
        <w:t>ace</w:t>
      </w:r>
      <w:r w:rsidRPr="00EB5AAD">
        <w:t>. Yale University Press.</w:t>
      </w:r>
    </w:p>
    <w:p w:rsidR="00547414" w:rsidRDefault="00547414" w:rsidP="00547414">
      <w:pPr>
        <w:spacing w:line="480" w:lineRule="auto"/>
        <w:ind w:hanging="480"/>
      </w:pPr>
      <w:proofErr w:type="spellStart"/>
      <w:r w:rsidRPr="00531ED3">
        <w:t>Kalbasi</w:t>
      </w:r>
      <w:proofErr w:type="spellEnd"/>
      <w:r w:rsidRPr="00531ED3">
        <w:t xml:space="preserve">, F. (2022). </w:t>
      </w:r>
      <w:r>
        <w:t>Cultural Intelligence</w:t>
      </w:r>
      <w:r w:rsidRPr="00531ED3">
        <w:t xml:space="preserve"> and </w:t>
      </w:r>
      <w:r>
        <w:t>c</w:t>
      </w:r>
      <w:r w:rsidRPr="00531ED3">
        <w:t xml:space="preserve">ross-cultural differences in writing ability for English </w:t>
      </w:r>
      <w:r>
        <w:t>l</w:t>
      </w:r>
      <w:r w:rsidRPr="00531ED3">
        <w:t xml:space="preserve">earner. </w:t>
      </w:r>
      <w:r w:rsidRPr="00531ED3">
        <w:rPr>
          <w:i/>
          <w:iCs/>
        </w:rPr>
        <w:t>International Journal of Cultural and Religious Studies</w:t>
      </w:r>
      <w:r w:rsidRPr="00531ED3">
        <w:t xml:space="preserve">, </w:t>
      </w:r>
      <w:r w:rsidRPr="00531ED3">
        <w:rPr>
          <w:i/>
          <w:iCs/>
        </w:rPr>
        <w:t>2</w:t>
      </w:r>
      <w:r w:rsidRPr="00531ED3">
        <w:t xml:space="preserve">(1), 01–13. </w:t>
      </w:r>
      <w:r w:rsidRPr="00531ED3">
        <w:rPr>
          <w:color w:val="0000FF"/>
          <w:u w:val="single"/>
        </w:rPr>
        <w:t>https://doi.org/10.32996/ijcrs.2022.2.1.1</w:t>
      </w:r>
      <w:r>
        <w:rPr>
          <w:color w:val="0000FF"/>
          <w:u w:val="single"/>
        </w:rPr>
        <w:t xml:space="preserve"> </w:t>
      </w:r>
    </w:p>
    <w:p w:rsidR="00547414" w:rsidRPr="00FA4CF1" w:rsidRDefault="00547414" w:rsidP="00547414">
      <w:pPr>
        <w:spacing w:line="480" w:lineRule="auto"/>
        <w:ind w:hanging="480"/>
      </w:pPr>
      <w:proofErr w:type="spellStart"/>
      <w:r w:rsidRPr="00EB5AAD">
        <w:lastRenderedPageBreak/>
        <w:t>Karataş</w:t>
      </w:r>
      <w:proofErr w:type="spellEnd"/>
      <w:r w:rsidRPr="00EB5AAD">
        <w:t xml:space="preserve">, K. (2022). </w:t>
      </w:r>
      <w:r w:rsidRPr="00FA4CF1">
        <w:t xml:space="preserve">The mediating role of </w:t>
      </w:r>
      <w:r>
        <w:t>Cultural Intelligence</w:t>
      </w:r>
      <w:r w:rsidRPr="00FA4CF1">
        <w:t xml:space="preserve"> in the relationship between social justice and global citizenship.</w:t>
      </w:r>
      <w:r>
        <w:t xml:space="preserve"> </w:t>
      </w:r>
      <w:r>
        <w:rPr>
          <w:i/>
          <w:iCs/>
        </w:rPr>
        <w:t>Critical Questions in Education, 13</w:t>
      </w:r>
      <w:r>
        <w:t xml:space="preserve">(1). </w:t>
      </w:r>
      <w:hyperlink r:id="rId82" w:history="1">
        <w:r w:rsidRPr="00724683">
          <w:rPr>
            <w:rStyle w:val="Hyperlink"/>
          </w:rPr>
          <w:t>https://www.researchgate.net/publication/353430167</w:t>
        </w:r>
      </w:hyperlink>
      <w:r>
        <w:t xml:space="preserve"> </w:t>
      </w:r>
    </w:p>
    <w:p w:rsidR="00547414" w:rsidRPr="00EB5AAD" w:rsidRDefault="00547414" w:rsidP="00547414">
      <w:pPr>
        <w:spacing w:line="480" w:lineRule="auto"/>
        <w:ind w:hanging="480"/>
      </w:pPr>
      <w:proofErr w:type="spellStart"/>
      <w:r w:rsidRPr="00EB5AAD">
        <w:t>Karataş</w:t>
      </w:r>
      <w:proofErr w:type="spellEnd"/>
      <w:r w:rsidRPr="00EB5AAD">
        <w:t xml:space="preserve">, K., &amp; Han, B. (2022). Role of social justice in the relationship between </w:t>
      </w:r>
      <w:r>
        <w:t>Cultural Intelligence</w:t>
      </w:r>
      <w:r w:rsidRPr="00EB5AAD">
        <w:t xml:space="preserve"> and attitude toward teaching profession. </w:t>
      </w:r>
      <w:r w:rsidRPr="00EB5AAD">
        <w:rPr>
          <w:i/>
          <w:iCs/>
        </w:rPr>
        <w:t>Journal of Teacher Education for Sustainability</w:t>
      </w:r>
      <w:r w:rsidRPr="00EB5AAD">
        <w:t xml:space="preserve">, </w:t>
      </w:r>
      <w:r w:rsidRPr="00EB5AAD">
        <w:rPr>
          <w:i/>
          <w:iCs/>
        </w:rPr>
        <w:t>24</w:t>
      </w:r>
      <w:r w:rsidRPr="00EB5AAD">
        <w:t xml:space="preserve">(1), 87–104. </w:t>
      </w:r>
      <w:hyperlink r:id="rId83" w:history="1">
        <w:r w:rsidRPr="00724683">
          <w:rPr>
            <w:rStyle w:val="Hyperlink"/>
          </w:rPr>
          <w:t>https://doi.org/10.2478/jtes-2022-0007</w:t>
        </w:r>
      </w:hyperlink>
      <w:r>
        <w:t xml:space="preserve"> </w:t>
      </w:r>
    </w:p>
    <w:p w:rsidR="00547414" w:rsidRPr="00EB5AAD" w:rsidRDefault="00547414" w:rsidP="00547414">
      <w:pPr>
        <w:spacing w:line="480" w:lineRule="auto"/>
        <w:ind w:hanging="480"/>
      </w:pPr>
      <w:r w:rsidRPr="00EB5AAD">
        <w:t xml:space="preserve">Keenan, J. F. (2021). The color line, race, and caste: Structures of domination and the ethics of recognition. </w:t>
      </w:r>
      <w:r w:rsidRPr="00EB5AAD">
        <w:rPr>
          <w:i/>
          <w:iCs/>
        </w:rPr>
        <w:t>Theological Studies</w:t>
      </w:r>
      <w:r w:rsidRPr="00EB5AAD">
        <w:t xml:space="preserve">, </w:t>
      </w:r>
      <w:r w:rsidRPr="00EB5AAD">
        <w:rPr>
          <w:i/>
          <w:iCs/>
        </w:rPr>
        <w:t>82</w:t>
      </w:r>
      <w:r w:rsidRPr="00EB5AAD">
        <w:t xml:space="preserve">(1), 69–94. </w:t>
      </w:r>
      <w:hyperlink r:id="rId84" w:history="1">
        <w:r w:rsidRPr="00724683">
          <w:rPr>
            <w:rStyle w:val="Hyperlink"/>
          </w:rPr>
          <w:t>https://doi.org/10.1177/0040563921992550</w:t>
        </w:r>
      </w:hyperlink>
      <w:r>
        <w:t xml:space="preserve"> </w:t>
      </w:r>
    </w:p>
    <w:p w:rsidR="00547414" w:rsidRDefault="00547414" w:rsidP="00547414">
      <w:pPr>
        <w:spacing w:line="480" w:lineRule="auto"/>
        <w:ind w:hanging="480"/>
      </w:pPr>
      <w:proofErr w:type="spellStart"/>
      <w:r>
        <w:t>Keum</w:t>
      </w:r>
      <w:proofErr w:type="spellEnd"/>
      <w:r>
        <w:t xml:space="preserve">, B. T. (2021). Does witnessing racism online promote individual and institutional anti-racism advocacy among White individuals? The role of White empathy, White guilt, and White fear of other races. </w:t>
      </w:r>
      <w:r>
        <w:rPr>
          <w:i/>
          <w:iCs/>
        </w:rPr>
        <w:t>Cyberpsychology, Behavior, and Social Networking, 24</w:t>
      </w:r>
      <w:r>
        <w:t xml:space="preserve">(11). </w:t>
      </w:r>
      <w:hyperlink r:id="rId85" w:history="1">
        <w:r w:rsidRPr="00724683">
          <w:rPr>
            <w:rStyle w:val="Hyperlink"/>
          </w:rPr>
          <w:t>https://doi.org/10.1089/cyber.2020.0629</w:t>
        </w:r>
      </w:hyperlink>
      <w:r>
        <w:t xml:space="preserve">  </w:t>
      </w:r>
    </w:p>
    <w:p w:rsidR="00547414" w:rsidRDefault="00547414" w:rsidP="00547414">
      <w:pPr>
        <w:spacing w:line="480" w:lineRule="auto"/>
        <w:ind w:hanging="480"/>
      </w:pPr>
      <w:r w:rsidRPr="00EB5AAD">
        <w:t xml:space="preserve">Khanam, K. Z., Srivastava, G., &amp; Mago, V. (2022). The homophily principle in social network analysis: A survey. </w:t>
      </w:r>
      <w:r w:rsidRPr="00EB5AAD">
        <w:rPr>
          <w:i/>
          <w:iCs/>
        </w:rPr>
        <w:t>Multimedia Tools and Applications</w:t>
      </w:r>
      <w:r w:rsidRPr="00EB5AAD">
        <w:t xml:space="preserve">. </w:t>
      </w:r>
      <w:hyperlink r:id="rId86" w:history="1">
        <w:r w:rsidRPr="00724683">
          <w:rPr>
            <w:rStyle w:val="Hyperlink"/>
          </w:rPr>
          <w:t>https://doi.org/10.1007/s11042-021-11857-1</w:t>
        </w:r>
      </w:hyperlink>
      <w:r>
        <w:t xml:space="preserve">  </w:t>
      </w:r>
    </w:p>
    <w:p w:rsidR="00547414" w:rsidRDefault="00547414" w:rsidP="00547414">
      <w:pPr>
        <w:spacing w:line="480" w:lineRule="auto"/>
        <w:ind w:hanging="480"/>
      </w:pPr>
      <w:r>
        <w:t xml:space="preserve">King (Jr.), M.L. (1957, April 7). Birth of a new nation [speech audio recording] YouTube. </w:t>
      </w:r>
      <w:hyperlink r:id="rId87" w:history="1">
        <w:r w:rsidRPr="00724683">
          <w:rPr>
            <w:rStyle w:val="Hyperlink"/>
          </w:rPr>
          <w:t>https://www.youtube.com/watch?v=O1QaSFm6Hhk</w:t>
        </w:r>
      </w:hyperlink>
      <w:r>
        <w:t xml:space="preserve"> </w:t>
      </w:r>
    </w:p>
    <w:p w:rsidR="00547414" w:rsidRPr="00EB5AAD" w:rsidRDefault="00547414" w:rsidP="00547414">
      <w:pPr>
        <w:spacing w:line="480" w:lineRule="auto"/>
        <w:ind w:hanging="480"/>
      </w:pPr>
      <w:r>
        <w:t xml:space="preserve">King (Jr.), M. L. (1981). </w:t>
      </w:r>
      <w:r>
        <w:rPr>
          <w:i/>
          <w:iCs/>
        </w:rPr>
        <w:t>Strength to Love</w:t>
      </w:r>
      <w:r>
        <w:t>. Fortress Press.</w:t>
      </w:r>
    </w:p>
    <w:p w:rsidR="00547414" w:rsidRDefault="00547414" w:rsidP="00547414">
      <w:pPr>
        <w:spacing w:line="480" w:lineRule="auto"/>
        <w:ind w:hanging="480"/>
      </w:pPr>
      <w:proofErr w:type="spellStart"/>
      <w:r>
        <w:t>Kishimoto</w:t>
      </w:r>
      <w:proofErr w:type="spellEnd"/>
      <w:r>
        <w:t xml:space="preserve">, K. (2018). Anti-racist pedagogy: From faculty’s self-reflection to organizing within and beyond the classroom. </w:t>
      </w:r>
      <w:r>
        <w:rPr>
          <w:i/>
          <w:iCs/>
        </w:rPr>
        <w:t>Race Ethnicity and Education</w:t>
      </w:r>
      <w:r>
        <w:t xml:space="preserve">, </w:t>
      </w:r>
      <w:r>
        <w:rPr>
          <w:i/>
          <w:iCs/>
        </w:rPr>
        <w:t>21</w:t>
      </w:r>
      <w:r>
        <w:t xml:space="preserve">(4), 540–554. </w:t>
      </w:r>
      <w:hyperlink r:id="rId88" w:history="1">
        <w:r w:rsidRPr="00724683">
          <w:rPr>
            <w:rStyle w:val="Hyperlink"/>
          </w:rPr>
          <w:t>https://doi.org/10.1080/13613324.2016.1248824</w:t>
        </w:r>
      </w:hyperlink>
      <w:r>
        <w:t xml:space="preserve"> </w:t>
      </w:r>
    </w:p>
    <w:p w:rsidR="00547414" w:rsidRPr="00EB5AAD" w:rsidRDefault="00547414" w:rsidP="00547414">
      <w:pPr>
        <w:spacing w:line="480" w:lineRule="auto"/>
        <w:ind w:hanging="480"/>
      </w:pPr>
      <w:r w:rsidRPr="00EB5AAD">
        <w:lastRenderedPageBreak/>
        <w:t xml:space="preserve">Knowles, R. T., &amp; </w:t>
      </w:r>
      <w:proofErr w:type="spellStart"/>
      <w:r w:rsidRPr="00EB5AAD">
        <w:t>Hawkman</w:t>
      </w:r>
      <w:proofErr w:type="spellEnd"/>
      <w:r w:rsidRPr="00EB5AAD">
        <w:t xml:space="preserve">, A. M. (2020). Anti-racist quantitative research: Developing, validating, and implementing racialized teaching efficacy and racial fragility scales. </w:t>
      </w:r>
      <w:r w:rsidRPr="00EB5AAD">
        <w:rPr>
          <w:i/>
          <w:iCs/>
        </w:rPr>
        <w:t>The Urban Review</w:t>
      </w:r>
      <w:r w:rsidRPr="00EB5AAD">
        <w:t xml:space="preserve">, </w:t>
      </w:r>
      <w:r w:rsidRPr="00EB5AAD">
        <w:rPr>
          <w:i/>
          <w:iCs/>
        </w:rPr>
        <w:t>52</w:t>
      </w:r>
      <w:r w:rsidRPr="00EB5AAD">
        <w:t xml:space="preserve">(2), 238–262. </w:t>
      </w:r>
      <w:hyperlink r:id="rId89" w:history="1">
        <w:r w:rsidRPr="00724683">
          <w:rPr>
            <w:rStyle w:val="Hyperlink"/>
          </w:rPr>
          <w:t>https://doi.org/10.1007/s11256-019-00526-1</w:t>
        </w:r>
      </w:hyperlink>
      <w:r>
        <w:t xml:space="preserve"> </w:t>
      </w:r>
    </w:p>
    <w:p w:rsidR="00547414" w:rsidRPr="00EB5AAD" w:rsidRDefault="00547414" w:rsidP="00547414">
      <w:pPr>
        <w:spacing w:line="480" w:lineRule="auto"/>
        <w:ind w:hanging="480"/>
      </w:pPr>
      <w:proofErr w:type="spellStart"/>
      <w:r w:rsidRPr="00EB5AAD">
        <w:t>Kour</w:t>
      </w:r>
      <w:proofErr w:type="spellEnd"/>
      <w:r w:rsidRPr="00EB5AAD">
        <w:t xml:space="preserve">, S., &amp; Jyoti, J. (2022). Cross-cultural training and adjustment through the lens of </w:t>
      </w:r>
      <w:r>
        <w:t>Cultural Intelligence</w:t>
      </w:r>
      <w:r w:rsidRPr="00EB5AAD">
        <w:t xml:space="preserve"> and type of expatriates. </w:t>
      </w:r>
      <w:r w:rsidRPr="00EB5AAD">
        <w:rPr>
          <w:i/>
          <w:iCs/>
        </w:rPr>
        <w:t>Employee Relations: The International Journal</w:t>
      </w:r>
      <w:r w:rsidRPr="00EB5AAD">
        <w:t xml:space="preserve">, </w:t>
      </w:r>
      <w:r w:rsidRPr="00EB5AAD">
        <w:rPr>
          <w:i/>
          <w:iCs/>
        </w:rPr>
        <w:t xml:space="preserve">ahead-of-print, </w:t>
      </w:r>
      <w:r w:rsidRPr="00EB5AAD">
        <w:t xml:space="preserve">44(1), 1-36. </w:t>
      </w:r>
      <w:hyperlink r:id="rId90" w:history="1">
        <w:r w:rsidRPr="00724683">
          <w:rPr>
            <w:rStyle w:val="Hyperlink"/>
          </w:rPr>
          <w:t>https://doi.org/10.1108/ER-07-2020-0355</w:t>
        </w:r>
      </w:hyperlink>
      <w:r>
        <w:t xml:space="preserve"> </w:t>
      </w:r>
    </w:p>
    <w:p w:rsidR="00547414" w:rsidRPr="00EB5AAD" w:rsidRDefault="00547414" w:rsidP="00547414">
      <w:pPr>
        <w:spacing w:line="480" w:lineRule="auto"/>
        <w:ind w:hanging="480"/>
      </w:pPr>
      <w:proofErr w:type="spellStart"/>
      <w:r w:rsidRPr="00EB5AAD">
        <w:t>Kromidha</w:t>
      </w:r>
      <w:proofErr w:type="spellEnd"/>
      <w:r w:rsidRPr="00EB5AAD">
        <w:t xml:space="preserve">, E., </w:t>
      </w:r>
      <w:proofErr w:type="spellStart"/>
      <w:r w:rsidRPr="00EB5AAD">
        <w:t>Altinay</w:t>
      </w:r>
      <w:proofErr w:type="spellEnd"/>
      <w:r w:rsidRPr="00EB5AAD">
        <w:t xml:space="preserve">, L., </w:t>
      </w:r>
      <w:proofErr w:type="spellStart"/>
      <w:r w:rsidRPr="00EB5AAD">
        <w:t>Kinali</w:t>
      </w:r>
      <w:proofErr w:type="spellEnd"/>
      <w:r w:rsidRPr="00EB5AAD">
        <w:t xml:space="preserve"> </w:t>
      </w:r>
      <w:proofErr w:type="spellStart"/>
      <w:r w:rsidRPr="00EB5AAD">
        <w:t>Madanoglu</w:t>
      </w:r>
      <w:proofErr w:type="spellEnd"/>
      <w:r w:rsidRPr="00EB5AAD">
        <w:t xml:space="preserve">, G., </w:t>
      </w:r>
      <w:proofErr w:type="spellStart"/>
      <w:r w:rsidRPr="00EB5AAD">
        <w:t>Nurmagambetova</w:t>
      </w:r>
      <w:proofErr w:type="spellEnd"/>
      <w:r w:rsidRPr="00EB5AAD">
        <w:t xml:space="preserve">, A., &amp; </w:t>
      </w:r>
      <w:proofErr w:type="spellStart"/>
      <w:r w:rsidRPr="00EB5AAD">
        <w:t>Madanoglu</w:t>
      </w:r>
      <w:proofErr w:type="spellEnd"/>
      <w:r w:rsidRPr="00EB5AAD">
        <w:t xml:space="preserve">, M. (2022). </w:t>
      </w:r>
      <w:r>
        <w:t>Cultural Intelligence</w:t>
      </w:r>
      <w:r w:rsidRPr="00EB5AAD">
        <w:t xml:space="preserve">, entrepreneurial intentions and the moderating role of the institutional environment. </w:t>
      </w:r>
      <w:r w:rsidRPr="00EB5AAD">
        <w:rPr>
          <w:i/>
          <w:iCs/>
        </w:rPr>
        <w:t>International Journal of Entrepreneurial Behavior &amp; Research</w:t>
      </w:r>
      <w:r w:rsidRPr="00EB5AAD">
        <w:t xml:space="preserve">, </w:t>
      </w:r>
      <w:r w:rsidRPr="00EB5AAD">
        <w:rPr>
          <w:i/>
          <w:iCs/>
        </w:rPr>
        <w:t>28</w:t>
      </w:r>
      <w:r w:rsidRPr="00EB5AAD">
        <w:t xml:space="preserve">(6), 1581–1608. </w:t>
      </w:r>
      <w:hyperlink r:id="rId91" w:history="1">
        <w:r w:rsidRPr="00EB5AAD">
          <w:rPr>
            <w:rStyle w:val="Hyperlink"/>
          </w:rPr>
          <w:t>https://doi.org/10.1108/IJEBR-02-2022-0109</w:t>
        </w:r>
      </w:hyperlink>
    </w:p>
    <w:p w:rsidR="00547414" w:rsidRPr="00EB5AAD" w:rsidRDefault="00547414" w:rsidP="00547414">
      <w:pPr>
        <w:spacing w:line="480" w:lineRule="auto"/>
        <w:ind w:hanging="480"/>
      </w:pPr>
      <w:proofErr w:type="spellStart"/>
      <w:r w:rsidRPr="00EB5AAD">
        <w:t>Ladhani</w:t>
      </w:r>
      <w:proofErr w:type="spellEnd"/>
      <w:r w:rsidRPr="00EB5AAD">
        <w:t>, S., &amp; Sitter, K. C. (2020). The revival of anti-racism</w:t>
      </w:r>
      <w:r>
        <w:t>.</w:t>
      </w:r>
      <w:r w:rsidRPr="00EB5AAD">
        <w:t xml:space="preserve"> </w:t>
      </w:r>
      <w:r w:rsidRPr="00EB5AAD">
        <w:rPr>
          <w:i/>
          <w:iCs/>
        </w:rPr>
        <w:t>Critical Social Work</w:t>
      </w:r>
      <w:r w:rsidRPr="00EB5AAD">
        <w:t xml:space="preserve">, </w:t>
      </w:r>
      <w:r w:rsidRPr="00EB5AAD">
        <w:rPr>
          <w:i/>
          <w:iCs/>
        </w:rPr>
        <w:t>21</w:t>
      </w:r>
      <w:r w:rsidRPr="00EB5AAD">
        <w:t xml:space="preserve">(1), 54–65. </w:t>
      </w:r>
      <w:hyperlink r:id="rId92" w:history="1">
        <w:r w:rsidRPr="00EB5AAD">
          <w:rPr>
            <w:rStyle w:val="Hyperlink"/>
          </w:rPr>
          <w:t>https://doi.org/10.22329/csw.v21i1.6227</w:t>
        </w:r>
      </w:hyperlink>
    </w:p>
    <w:p w:rsidR="00547414" w:rsidRPr="00EB5AAD" w:rsidRDefault="00547414" w:rsidP="00547414">
      <w:pPr>
        <w:spacing w:line="480" w:lineRule="auto"/>
        <w:ind w:hanging="480"/>
      </w:pPr>
      <w:r w:rsidRPr="00EB5AAD">
        <w:t xml:space="preserve">Le, H., Jiang, Z., &amp; Nielsen, I. (2018). Cognitive </w:t>
      </w:r>
      <w:r>
        <w:t>Cultural Intelligence</w:t>
      </w:r>
      <w:r w:rsidRPr="00EB5AAD">
        <w:t xml:space="preserve"> and life satisfaction of migrant workers: </w:t>
      </w:r>
      <w:r>
        <w:t>T</w:t>
      </w:r>
      <w:r w:rsidRPr="00EB5AAD">
        <w:t xml:space="preserve">he roles of career engagement and social injustice. </w:t>
      </w:r>
      <w:r w:rsidRPr="00EB5AAD">
        <w:rPr>
          <w:i/>
          <w:iCs/>
        </w:rPr>
        <w:t>Social Indicators Research</w:t>
      </w:r>
      <w:r w:rsidRPr="00EB5AAD">
        <w:t xml:space="preserve">, </w:t>
      </w:r>
      <w:r w:rsidRPr="00EB5AAD">
        <w:rPr>
          <w:i/>
          <w:iCs/>
        </w:rPr>
        <w:t>139</w:t>
      </w:r>
      <w:r w:rsidRPr="00EB5AAD">
        <w:t xml:space="preserve">(1), 237–257. </w:t>
      </w:r>
      <w:hyperlink r:id="rId93" w:history="1">
        <w:r w:rsidRPr="00EB5AAD">
          <w:rPr>
            <w:rStyle w:val="Hyperlink"/>
          </w:rPr>
          <w:t>https://doi.org/10.1007/s11205-016-1393-3</w:t>
        </w:r>
      </w:hyperlink>
    </w:p>
    <w:p w:rsidR="00547414" w:rsidRPr="001A2B55" w:rsidRDefault="00547414" w:rsidP="00547414">
      <w:pPr>
        <w:spacing w:line="480" w:lineRule="auto"/>
        <w:ind w:hanging="480"/>
      </w:pPr>
      <w:r w:rsidRPr="00EB5AAD">
        <w:t xml:space="preserve">Li, G., &amp; </w:t>
      </w:r>
      <w:proofErr w:type="spellStart"/>
      <w:r w:rsidRPr="00EB5AAD">
        <w:t>Middlemiss</w:t>
      </w:r>
      <w:proofErr w:type="spellEnd"/>
      <w:r w:rsidRPr="00EB5AAD">
        <w:t>, W. (</w:t>
      </w:r>
      <w:r>
        <w:t>2022</w:t>
      </w:r>
      <w:r w:rsidRPr="00EB5AAD">
        <w:t xml:space="preserve">). </w:t>
      </w:r>
      <w:r w:rsidRPr="001A2B55">
        <w:t xml:space="preserve">Effects of </w:t>
      </w:r>
      <w:r>
        <w:t>Cultural Intelligence</w:t>
      </w:r>
      <w:r w:rsidRPr="001A2B55">
        <w:t xml:space="preserve"> and Social Support on Adjustment of International Students in Higher Education.</w:t>
      </w:r>
      <w:r w:rsidRPr="00EB5AAD">
        <w:t xml:space="preserve"> </w:t>
      </w:r>
      <w:r w:rsidRPr="001A2B55">
        <w:rPr>
          <w:i/>
          <w:iCs/>
        </w:rPr>
        <w:t>International Journal of Teaching and Learning in Higher Education</w:t>
      </w:r>
      <w:r>
        <w:rPr>
          <w:i/>
          <w:iCs/>
        </w:rPr>
        <w:t>. 33</w:t>
      </w:r>
      <w:r>
        <w:t xml:space="preserve">(2), 143-152. </w:t>
      </w:r>
      <w:hyperlink r:id="rId94" w:history="1">
        <w:r w:rsidRPr="00724683">
          <w:rPr>
            <w:rStyle w:val="Hyperlink"/>
          </w:rPr>
          <w:t>http://www.isetl.org/ijtlhe/</w:t>
        </w:r>
      </w:hyperlink>
      <w:r>
        <w:t xml:space="preserve"> </w:t>
      </w:r>
    </w:p>
    <w:p w:rsidR="00547414" w:rsidRPr="00EB5AAD" w:rsidRDefault="00547414" w:rsidP="00547414">
      <w:pPr>
        <w:spacing w:line="480" w:lineRule="auto"/>
        <w:ind w:hanging="480"/>
      </w:pPr>
      <w:r w:rsidRPr="00EB5AAD">
        <w:t xml:space="preserve">Liao, Y., &amp; Thomas, D. C. (2020a). Conceptual and measurement issues. In Y. Liao &amp; D. C. Thomas (Eds.), </w:t>
      </w:r>
      <w:r>
        <w:rPr>
          <w:i/>
          <w:iCs/>
        </w:rPr>
        <w:t>Cultural Intelligence</w:t>
      </w:r>
      <w:r w:rsidRPr="00EB5AAD">
        <w:rPr>
          <w:i/>
          <w:iCs/>
        </w:rPr>
        <w:t xml:space="preserve"> in the world of work: Past, present, future</w:t>
      </w:r>
      <w:r w:rsidRPr="00EB5AAD">
        <w:t xml:space="preserve"> (pp. 51–63). Springer International Publishing. </w:t>
      </w:r>
      <w:hyperlink r:id="rId95" w:history="1">
        <w:r w:rsidRPr="00724683">
          <w:rPr>
            <w:rStyle w:val="Hyperlink"/>
          </w:rPr>
          <w:t>https://doi.org/10.1007/978-3-030-18171-0_4</w:t>
        </w:r>
      </w:hyperlink>
      <w:r>
        <w:t xml:space="preserve">  </w:t>
      </w:r>
    </w:p>
    <w:p w:rsidR="00547414" w:rsidRPr="00EB5AAD" w:rsidRDefault="00547414" w:rsidP="00547414">
      <w:pPr>
        <w:spacing w:line="480" w:lineRule="auto"/>
        <w:ind w:hanging="480"/>
      </w:pPr>
      <w:r w:rsidRPr="00EB5AAD">
        <w:lastRenderedPageBreak/>
        <w:t xml:space="preserve">Liao, Y., &amp; Thomas, D. C. (2020b). Measuring </w:t>
      </w:r>
      <w:r>
        <w:t>Cultural Intelligence</w:t>
      </w:r>
      <w:r w:rsidRPr="00EB5AAD">
        <w:t xml:space="preserve">. In Y. Liao &amp; D. C. Thomas (Eds.), </w:t>
      </w:r>
      <w:r>
        <w:rPr>
          <w:i/>
          <w:iCs/>
        </w:rPr>
        <w:t>Cultural Intelligence</w:t>
      </w:r>
      <w:r w:rsidRPr="00EB5AAD">
        <w:rPr>
          <w:i/>
          <w:iCs/>
        </w:rPr>
        <w:t xml:space="preserve"> in the world of work: Past, present, future</w:t>
      </w:r>
      <w:r w:rsidRPr="00EB5AAD">
        <w:t xml:space="preserve"> (pp. 31–49). Springer International Publishing. </w:t>
      </w:r>
      <w:hyperlink r:id="rId96" w:history="1">
        <w:r w:rsidRPr="00724683">
          <w:rPr>
            <w:rStyle w:val="Hyperlink"/>
          </w:rPr>
          <w:t>https://doi.org/10.1007/978-3-030-18171-0_3</w:t>
        </w:r>
      </w:hyperlink>
      <w:r>
        <w:t xml:space="preserve">  </w:t>
      </w:r>
    </w:p>
    <w:p w:rsidR="00547414" w:rsidRPr="00EB5AAD" w:rsidRDefault="00547414" w:rsidP="00547414">
      <w:pPr>
        <w:spacing w:line="480" w:lineRule="auto"/>
        <w:ind w:hanging="480"/>
      </w:pPr>
      <w:proofErr w:type="spellStart"/>
      <w:r>
        <w:t>Ligocki</w:t>
      </w:r>
      <w:proofErr w:type="spellEnd"/>
      <w:r>
        <w:t xml:space="preserve">, D. T., Martin, R. A., &amp; Scott, C. L. (2021). A Call to Action: Introducing the Initiative for Eradicating Racism. </w:t>
      </w:r>
      <w:r>
        <w:rPr>
          <w:i/>
          <w:iCs/>
        </w:rPr>
        <w:t>Journal of Business Diversity</w:t>
      </w:r>
      <w:r>
        <w:t xml:space="preserve">, </w:t>
      </w:r>
      <w:r>
        <w:rPr>
          <w:i/>
          <w:iCs/>
        </w:rPr>
        <w:t>21</w:t>
      </w:r>
      <w:r>
        <w:t xml:space="preserve">(2), 174–183. </w:t>
      </w:r>
      <w:hyperlink r:id="rId97" w:history="1">
        <w:r w:rsidRPr="00724683">
          <w:rPr>
            <w:rStyle w:val="Hyperlink"/>
          </w:rPr>
          <w:t>https://tinyurl.com/9pun4jx4</w:t>
        </w:r>
      </w:hyperlink>
      <w:r>
        <w:t xml:space="preserve"> </w:t>
      </w:r>
    </w:p>
    <w:p w:rsidR="00547414" w:rsidRPr="00EB5AAD" w:rsidRDefault="00547414" w:rsidP="00547414">
      <w:pPr>
        <w:spacing w:line="480" w:lineRule="auto"/>
        <w:ind w:hanging="480"/>
      </w:pPr>
      <w:r w:rsidRPr="00EB5AAD">
        <w:t xml:space="preserve">Livermore, D. A. (2011). </w:t>
      </w:r>
      <w:r w:rsidRPr="00EB5AAD">
        <w:rPr>
          <w:i/>
          <w:iCs/>
        </w:rPr>
        <w:t xml:space="preserve">The </w:t>
      </w:r>
      <w:r>
        <w:rPr>
          <w:i/>
          <w:iCs/>
        </w:rPr>
        <w:t>Cultural Intelligence</w:t>
      </w:r>
      <w:r w:rsidRPr="00EB5AAD">
        <w:rPr>
          <w:i/>
          <w:iCs/>
        </w:rPr>
        <w:t xml:space="preserve"> difference -special </w:t>
      </w:r>
      <w:proofErr w:type="spellStart"/>
      <w:r w:rsidRPr="00EB5AAD">
        <w:rPr>
          <w:i/>
          <w:iCs/>
        </w:rPr>
        <w:t>ebook</w:t>
      </w:r>
      <w:proofErr w:type="spellEnd"/>
      <w:r w:rsidRPr="00EB5AAD">
        <w:rPr>
          <w:i/>
          <w:iCs/>
        </w:rPr>
        <w:t xml:space="preserve"> edition: master the one skill you can’t do without in today’s global economy</w:t>
      </w:r>
      <w:r w:rsidRPr="00EB5AAD">
        <w:t>. AMACOM.</w:t>
      </w:r>
    </w:p>
    <w:p w:rsidR="00547414" w:rsidRPr="00EB5AAD" w:rsidRDefault="00547414" w:rsidP="00547414">
      <w:pPr>
        <w:spacing w:line="480" w:lineRule="auto"/>
        <w:ind w:hanging="480"/>
      </w:pPr>
      <w:r w:rsidRPr="00EB5AAD">
        <w:t xml:space="preserve">Malott, K. M., </w:t>
      </w:r>
      <w:proofErr w:type="spellStart"/>
      <w:r w:rsidRPr="00EB5AAD">
        <w:t>Schaefle</w:t>
      </w:r>
      <w:proofErr w:type="spellEnd"/>
      <w:r w:rsidRPr="00EB5AAD">
        <w:t xml:space="preserve">, S., </w:t>
      </w:r>
      <w:proofErr w:type="spellStart"/>
      <w:r w:rsidRPr="00EB5AAD">
        <w:t>Paone</w:t>
      </w:r>
      <w:proofErr w:type="spellEnd"/>
      <w:r w:rsidRPr="00EB5AAD">
        <w:t xml:space="preserve">, T. R., Cates, J., &amp; </w:t>
      </w:r>
      <w:proofErr w:type="spellStart"/>
      <w:r w:rsidRPr="00EB5AAD">
        <w:t>Haizlip</w:t>
      </w:r>
      <w:proofErr w:type="spellEnd"/>
      <w:r w:rsidRPr="00EB5AAD">
        <w:t xml:space="preserve">, B. (2019). Challenges and </w:t>
      </w:r>
      <w:r>
        <w:t>c</w:t>
      </w:r>
      <w:r w:rsidRPr="00EB5AAD">
        <w:t xml:space="preserve">oping </w:t>
      </w:r>
      <w:r>
        <w:t>m</w:t>
      </w:r>
      <w:r w:rsidRPr="00EB5AAD">
        <w:t xml:space="preserve">echanisms of Whites </w:t>
      </w:r>
      <w:r>
        <w:t>c</w:t>
      </w:r>
      <w:r w:rsidRPr="00EB5AAD">
        <w:t xml:space="preserve">ommitted to </w:t>
      </w:r>
      <w:r>
        <w:t>a</w:t>
      </w:r>
      <w:r w:rsidRPr="00EB5AAD">
        <w:t xml:space="preserve">ntiracism. </w:t>
      </w:r>
      <w:r w:rsidRPr="00EB5AAD">
        <w:rPr>
          <w:i/>
          <w:iCs/>
        </w:rPr>
        <w:t>Journal of Counseling &amp; Development</w:t>
      </w:r>
      <w:r w:rsidRPr="00EB5AAD">
        <w:t xml:space="preserve">, </w:t>
      </w:r>
      <w:r w:rsidRPr="00EB5AAD">
        <w:rPr>
          <w:i/>
          <w:iCs/>
        </w:rPr>
        <w:t>97</w:t>
      </w:r>
      <w:r w:rsidRPr="00EB5AAD">
        <w:t xml:space="preserve">(1), 86–97. </w:t>
      </w:r>
      <w:hyperlink r:id="rId98" w:history="1">
        <w:r w:rsidRPr="00EB5AAD">
          <w:rPr>
            <w:rStyle w:val="Hyperlink"/>
          </w:rPr>
          <w:t>https://doi.org/10.1002/jcad.12238</w:t>
        </w:r>
      </w:hyperlink>
    </w:p>
    <w:p w:rsidR="00547414" w:rsidRPr="00EB5AAD" w:rsidRDefault="00547414" w:rsidP="00547414">
      <w:pPr>
        <w:spacing w:line="480" w:lineRule="auto"/>
        <w:ind w:hanging="480"/>
      </w:pPr>
      <w:proofErr w:type="spellStart"/>
      <w:r w:rsidRPr="00EB5AAD">
        <w:t>Mangla</w:t>
      </w:r>
      <w:proofErr w:type="spellEnd"/>
      <w:r w:rsidRPr="00EB5AAD">
        <w:t xml:space="preserve">, N., &amp; Singh, K. (2022). Relationship between </w:t>
      </w:r>
      <w:r>
        <w:t>Cultural Intelligence</w:t>
      </w:r>
      <w:r w:rsidRPr="00EB5AAD">
        <w:t xml:space="preserve"> and learning organization. </w:t>
      </w:r>
      <w:r w:rsidRPr="00EB5AAD">
        <w:rPr>
          <w:i/>
          <w:iCs/>
        </w:rPr>
        <w:t xml:space="preserve">International Journal of </w:t>
      </w:r>
      <w:proofErr w:type="gramStart"/>
      <w:r w:rsidRPr="00EB5AAD">
        <w:rPr>
          <w:i/>
          <w:iCs/>
        </w:rPr>
        <w:t>Cross Cultural</w:t>
      </w:r>
      <w:proofErr w:type="gramEnd"/>
      <w:r w:rsidRPr="00EB5AAD">
        <w:rPr>
          <w:i/>
          <w:iCs/>
        </w:rPr>
        <w:t xml:space="preserve"> Management</w:t>
      </w:r>
      <w:r w:rsidRPr="00EB5AAD">
        <w:t xml:space="preserve">, </w:t>
      </w:r>
      <w:r w:rsidRPr="00EB5AAD">
        <w:rPr>
          <w:i/>
          <w:iCs/>
        </w:rPr>
        <w:t>22</w:t>
      </w:r>
      <w:r w:rsidRPr="00EB5AAD">
        <w:t xml:space="preserve">(1), 189–205. </w:t>
      </w:r>
      <w:hyperlink r:id="rId99" w:history="1">
        <w:r w:rsidRPr="00EB5AAD">
          <w:rPr>
            <w:rStyle w:val="Hyperlink"/>
          </w:rPr>
          <w:t>https://doi.org/10.1177/14705958221089275</w:t>
        </w:r>
      </w:hyperlink>
    </w:p>
    <w:p w:rsidR="00547414" w:rsidRPr="00EB5AAD" w:rsidRDefault="00547414" w:rsidP="00547414">
      <w:pPr>
        <w:spacing w:line="480" w:lineRule="auto"/>
        <w:ind w:hanging="480"/>
      </w:pPr>
      <w:r w:rsidRPr="00EB5AAD">
        <w:t xml:space="preserve">Marti, G. (2009). Affinity, identity, and transcendence: The experience of religious racial integration in diverse congregations. </w:t>
      </w:r>
      <w:r w:rsidRPr="00EB5AAD">
        <w:rPr>
          <w:i/>
          <w:iCs/>
        </w:rPr>
        <w:t>Journal for the Scientific Study of Religion</w:t>
      </w:r>
      <w:r w:rsidRPr="00EB5AAD">
        <w:t xml:space="preserve">, </w:t>
      </w:r>
      <w:r w:rsidRPr="00EB5AAD">
        <w:rPr>
          <w:i/>
          <w:iCs/>
        </w:rPr>
        <w:t>48</w:t>
      </w:r>
      <w:r w:rsidRPr="00EB5AAD">
        <w:t xml:space="preserve">(1), 53–68. </w:t>
      </w:r>
      <w:hyperlink r:id="rId100" w:history="1">
        <w:r w:rsidRPr="00724683">
          <w:rPr>
            <w:rStyle w:val="Hyperlink"/>
          </w:rPr>
          <w:t>https://doi.org/10.1111/j.1468-5906.2009.01429.x</w:t>
        </w:r>
      </w:hyperlink>
      <w:r>
        <w:t xml:space="preserve"> </w:t>
      </w:r>
    </w:p>
    <w:p w:rsidR="00547414" w:rsidRPr="00EB5AAD" w:rsidRDefault="00547414" w:rsidP="00547414">
      <w:pPr>
        <w:spacing w:line="480" w:lineRule="auto"/>
        <w:ind w:hanging="480"/>
      </w:pPr>
      <w:r w:rsidRPr="00EB5AAD">
        <w:t xml:space="preserve">Martinez, B. (2018). The integration of racial and ethnic minorities into </w:t>
      </w:r>
      <w:r>
        <w:t>W</w:t>
      </w:r>
      <w:r w:rsidRPr="00EB5AAD">
        <w:t xml:space="preserve">hite congregations. </w:t>
      </w:r>
      <w:r w:rsidRPr="00EB5AAD">
        <w:rPr>
          <w:i/>
          <w:iCs/>
        </w:rPr>
        <w:t>Sociological Inquiry</w:t>
      </w:r>
      <w:r w:rsidRPr="00EB5AAD">
        <w:t xml:space="preserve">, </w:t>
      </w:r>
      <w:r w:rsidRPr="00EB5AAD">
        <w:rPr>
          <w:i/>
          <w:iCs/>
        </w:rPr>
        <w:t>88</w:t>
      </w:r>
      <w:r w:rsidRPr="00EB5AAD">
        <w:t xml:space="preserve">(3), 467–493. </w:t>
      </w:r>
      <w:hyperlink r:id="rId101" w:history="1">
        <w:r w:rsidRPr="00724683">
          <w:rPr>
            <w:rStyle w:val="Hyperlink"/>
          </w:rPr>
          <w:t>https://doi.org/10.1111/soin.12215</w:t>
        </w:r>
      </w:hyperlink>
      <w:r>
        <w:t xml:space="preserve"> </w:t>
      </w:r>
    </w:p>
    <w:p w:rsidR="00547414" w:rsidRPr="00EB5AAD" w:rsidRDefault="00547414" w:rsidP="00547414">
      <w:pPr>
        <w:spacing w:line="480" w:lineRule="auto"/>
        <w:ind w:hanging="480"/>
      </w:pPr>
      <w:r w:rsidRPr="00EB5AAD">
        <w:t xml:space="preserve">Matthews, G., </w:t>
      </w:r>
      <w:proofErr w:type="spellStart"/>
      <w:r w:rsidRPr="00EB5AAD">
        <w:t>Reinerman</w:t>
      </w:r>
      <w:proofErr w:type="spellEnd"/>
      <w:r w:rsidRPr="00EB5AAD">
        <w:t xml:space="preserve">-Jones, L. E., Burke, C. S., Teo, G. W. L., &amp; Scribner, D. R. (2018). Nationalism, personality, and decision-making: Evidence from an SJT for military multi-national teaming scenarios. </w:t>
      </w:r>
      <w:r w:rsidRPr="00EB5AAD">
        <w:rPr>
          <w:i/>
          <w:iCs/>
        </w:rPr>
        <w:t>Personality and Individual Differences</w:t>
      </w:r>
      <w:r w:rsidRPr="00EB5AAD">
        <w:t xml:space="preserve">, </w:t>
      </w:r>
      <w:r w:rsidRPr="00EB5AAD">
        <w:rPr>
          <w:i/>
          <w:iCs/>
        </w:rPr>
        <w:t>127</w:t>
      </w:r>
      <w:r w:rsidRPr="00EB5AAD">
        <w:t xml:space="preserve">, 89–100. </w:t>
      </w:r>
      <w:hyperlink r:id="rId102" w:history="1">
        <w:r w:rsidRPr="00EB5AAD">
          <w:rPr>
            <w:rStyle w:val="Hyperlink"/>
          </w:rPr>
          <w:t>https://doi.org/10.1016/j.paid.2018.01.045</w:t>
        </w:r>
      </w:hyperlink>
    </w:p>
    <w:p w:rsidR="00547414" w:rsidRPr="00EB5AAD" w:rsidRDefault="00547414" w:rsidP="00547414">
      <w:pPr>
        <w:spacing w:line="480" w:lineRule="auto"/>
        <w:ind w:hanging="480"/>
      </w:pPr>
      <w:r w:rsidRPr="00EB5AAD">
        <w:lastRenderedPageBreak/>
        <w:t xml:space="preserve">Maxwell, S. S. (2021). </w:t>
      </w:r>
      <w:r w:rsidRPr="00EB5AAD">
        <w:rPr>
          <w:i/>
          <w:iCs/>
        </w:rPr>
        <w:t xml:space="preserve">Religious </w:t>
      </w:r>
      <w:r>
        <w:rPr>
          <w:i/>
          <w:iCs/>
        </w:rPr>
        <w:t>r</w:t>
      </w:r>
      <w:r w:rsidRPr="00EB5AAD">
        <w:rPr>
          <w:i/>
          <w:iCs/>
        </w:rPr>
        <w:t xml:space="preserve">acial </w:t>
      </w:r>
      <w:r>
        <w:rPr>
          <w:i/>
          <w:iCs/>
        </w:rPr>
        <w:t>s</w:t>
      </w:r>
      <w:r w:rsidRPr="00EB5AAD">
        <w:rPr>
          <w:i/>
          <w:iCs/>
        </w:rPr>
        <w:t xml:space="preserve">ocialization: The </w:t>
      </w:r>
      <w:r>
        <w:rPr>
          <w:i/>
          <w:iCs/>
        </w:rPr>
        <w:t>a</w:t>
      </w:r>
      <w:r w:rsidRPr="00EB5AAD">
        <w:rPr>
          <w:i/>
          <w:iCs/>
        </w:rPr>
        <w:t xml:space="preserve">pproach of a Black </w:t>
      </w:r>
      <w:r>
        <w:rPr>
          <w:i/>
          <w:iCs/>
        </w:rPr>
        <w:t>p</w:t>
      </w:r>
      <w:r w:rsidRPr="00EB5AAD">
        <w:rPr>
          <w:i/>
          <w:iCs/>
        </w:rPr>
        <w:t xml:space="preserve">astor at an </w:t>
      </w:r>
      <w:r>
        <w:rPr>
          <w:i/>
          <w:iCs/>
        </w:rPr>
        <w:t>h</w:t>
      </w:r>
      <w:r w:rsidRPr="00EB5AAD">
        <w:rPr>
          <w:i/>
          <w:iCs/>
        </w:rPr>
        <w:t>istoric Black Baptist Church in Orange County, California</w:t>
      </w:r>
      <w:r w:rsidRPr="00EB5AAD">
        <w:t xml:space="preserve"> [</w:t>
      </w:r>
      <w:r>
        <w:t xml:space="preserve">Doctoral dissertation, </w:t>
      </w:r>
      <w:r w:rsidRPr="00EB5AAD">
        <w:t xml:space="preserve">Antioch University]. </w:t>
      </w:r>
      <w:proofErr w:type="spellStart"/>
      <w:r>
        <w:t>OhioLINK</w:t>
      </w:r>
      <w:proofErr w:type="spellEnd"/>
      <w:r>
        <w:t xml:space="preserve">. </w:t>
      </w:r>
      <w:hyperlink r:id="rId103" w:history="1">
        <w:r w:rsidRPr="00724683">
          <w:rPr>
            <w:rStyle w:val="Hyperlink"/>
          </w:rPr>
          <w:t>https://tinyurl.com/5hfwz4hu</w:t>
        </w:r>
      </w:hyperlink>
      <w:r>
        <w:t xml:space="preserve"> </w:t>
      </w:r>
    </w:p>
    <w:p w:rsidR="00547414" w:rsidRPr="00EB5AAD" w:rsidRDefault="00547414" w:rsidP="00547414">
      <w:pPr>
        <w:spacing w:line="480" w:lineRule="auto"/>
        <w:ind w:hanging="480"/>
      </w:pPr>
      <w:r w:rsidRPr="00EB5AAD">
        <w:t xml:space="preserve">McCormack, B. R. (2022). </w:t>
      </w:r>
      <w:r w:rsidRPr="00EB5AAD">
        <w:rPr>
          <w:i/>
          <w:iCs/>
        </w:rPr>
        <w:t xml:space="preserve">The </w:t>
      </w:r>
      <w:r>
        <w:rPr>
          <w:i/>
          <w:iCs/>
        </w:rPr>
        <w:t>p</w:t>
      </w:r>
      <w:r w:rsidRPr="00EB5AAD">
        <w:rPr>
          <w:i/>
          <w:iCs/>
        </w:rPr>
        <w:t xml:space="preserve">ossible </w:t>
      </w:r>
      <w:r>
        <w:rPr>
          <w:i/>
          <w:iCs/>
        </w:rPr>
        <w:t>c</w:t>
      </w:r>
      <w:r w:rsidRPr="00EB5AAD">
        <w:rPr>
          <w:i/>
          <w:iCs/>
        </w:rPr>
        <w:t xml:space="preserve">hurch: Stories of those who have led White </w:t>
      </w:r>
      <w:r>
        <w:rPr>
          <w:i/>
          <w:iCs/>
        </w:rPr>
        <w:t>c</w:t>
      </w:r>
      <w:r w:rsidRPr="00EB5AAD">
        <w:rPr>
          <w:i/>
          <w:iCs/>
        </w:rPr>
        <w:t xml:space="preserve">hurches into a </w:t>
      </w:r>
      <w:r>
        <w:rPr>
          <w:i/>
          <w:iCs/>
        </w:rPr>
        <w:t>m</w:t>
      </w:r>
      <w:r w:rsidRPr="00EB5AAD">
        <w:rPr>
          <w:i/>
          <w:iCs/>
        </w:rPr>
        <w:t xml:space="preserve">ultiethnic </w:t>
      </w:r>
      <w:r>
        <w:rPr>
          <w:i/>
          <w:iCs/>
        </w:rPr>
        <w:t>r</w:t>
      </w:r>
      <w:r w:rsidRPr="00EB5AAD">
        <w:rPr>
          <w:i/>
          <w:iCs/>
        </w:rPr>
        <w:t>eality</w:t>
      </w:r>
      <w:r w:rsidRPr="00EB5AAD">
        <w:t xml:space="preserve"> [</w:t>
      </w:r>
      <w:proofErr w:type="spellStart"/>
      <w:r w:rsidRPr="00EB5AAD">
        <w:t>D.Min</w:t>
      </w:r>
      <w:proofErr w:type="spellEnd"/>
      <w:r w:rsidRPr="00EB5AAD">
        <w:t xml:space="preserve">., Duke University]. </w:t>
      </w:r>
      <w:r w:rsidRPr="00DE1585">
        <w:t>ProQuest Dissertations &amp; Theses Global</w:t>
      </w:r>
      <w:r>
        <w:t>.</w:t>
      </w:r>
      <w:r w:rsidRPr="00DE1585">
        <w:t xml:space="preserve"> </w:t>
      </w:r>
      <w:hyperlink r:id="rId104" w:history="1">
        <w:r w:rsidRPr="00724683">
          <w:rPr>
            <w:rStyle w:val="Hyperlink"/>
          </w:rPr>
          <w:t>https://tinyurl.com/4kft4vep</w:t>
        </w:r>
      </w:hyperlink>
      <w:r>
        <w:t xml:space="preserve"> </w:t>
      </w:r>
    </w:p>
    <w:p w:rsidR="00547414" w:rsidRPr="00EB5AAD" w:rsidRDefault="00547414" w:rsidP="00547414">
      <w:pPr>
        <w:spacing w:line="480" w:lineRule="auto"/>
        <w:ind w:hanging="480"/>
      </w:pPr>
      <w:proofErr w:type="spellStart"/>
      <w:r w:rsidRPr="00EB5AAD">
        <w:t>McGavran</w:t>
      </w:r>
      <w:proofErr w:type="spellEnd"/>
      <w:r w:rsidRPr="00EB5AAD">
        <w:t xml:space="preserve">, D. A. (1980). </w:t>
      </w:r>
      <w:r w:rsidRPr="00EB5AAD">
        <w:rPr>
          <w:i/>
          <w:iCs/>
        </w:rPr>
        <w:t xml:space="preserve">Understanding </w:t>
      </w:r>
      <w:r>
        <w:rPr>
          <w:i/>
          <w:iCs/>
        </w:rPr>
        <w:t>c</w:t>
      </w:r>
      <w:r w:rsidRPr="00EB5AAD">
        <w:rPr>
          <w:i/>
          <w:iCs/>
        </w:rPr>
        <w:t xml:space="preserve">hurch </w:t>
      </w:r>
      <w:r>
        <w:rPr>
          <w:i/>
          <w:iCs/>
        </w:rPr>
        <w:t>g</w:t>
      </w:r>
      <w:r w:rsidRPr="00EB5AAD">
        <w:rPr>
          <w:i/>
          <w:iCs/>
        </w:rPr>
        <w:t>rowth</w:t>
      </w:r>
      <w:r w:rsidRPr="00EB5AAD">
        <w:t>. Eerdmans.</w:t>
      </w:r>
    </w:p>
    <w:p w:rsidR="00547414" w:rsidRPr="00EB5AAD" w:rsidRDefault="00547414" w:rsidP="00547414">
      <w:pPr>
        <w:spacing w:line="480" w:lineRule="auto"/>
        <w:ind w:hanging="480"/>
      </w:pPr>
      <w:r w:rsidRPr="00EB5AAD">
        <w:t xml:space="preserve">Miller, K., &amp; Polson, E. C. (2019). Exploring the social justice beliefs of Baptist Christians. </w:t>
      </w:r>
      <w:r w:rsidRPr="00EB5AAD">
        <w:rPr>
          <w:i/>
          <w:iCs/>
        </w:rPr>
        <w:t>Journal of Religion &amp; Spirituality in Social Work: Social Thought</w:t>
      </w:r>
      <w:r w:rsidRPr="00EB5AAD">
        <w:t xml:space="preserve">, </w:t>
      </w:r>
      <w:r w:rsidRPr="00EB5AAD">
        <w:rPr>
          <w:i/>
          <w:iCs/>
        </w:rPr>
        <w:t>38</w:t>
      </w:r>
      <w:r w:rsidRPr="00EB5AAD">
        <w:t xml:space="preserve">(3), 239–258. </w:t>
      </w:r>
      <w:hyperlink r:id="rId105" w:history="1">
        <w:r w:rsidRPr="00EB5AAD">
          <w:rPr>
            <w:rStyle w:val="Hyperlink"/>
          </w:rPr>
          <w:t>https://doi.org/10.1080/15426432.2019.1590292</w:t>
        </w:r>
      </w:hyperlink>
    </w:p>
    <w:p w:rsidR="00547414" w:rsidRPr="00EB5AAD" w:rsidRDefault="00547414" w:rsidP="00547414">
      <w:pPr>
        <w:spacing w:line="480" w:lineRule="auto"/>
        <w:ind w:hanging="480"/>
      </w:pPr>
      <w:r w:rsidRPr="00EB5AAD">
        <w:t xml:space="preserve">Mohammed, I. J. (2022). Iraqi </w:t>
      </w:r>
      <w:r>
        <w:t>EFL</w:t>
      </w:r>
      <w:r w:rsidRPr="00EB5AAD">
        <w:t xml:space="preserve"> university students’ </w:t>
      </w:r>
      <w:r>
        <w:t>Cultural Intelligence</w:t>
      </w:r>
      <w:r w:rsidRPr="00EB5AAD">
        <w:t xml:space="preserve"> and language proficiency: </w:t>
      </w:r>
      <w:r>
        <w:t>A</w:t>
      </w:r>
      <w:r w:rsidRPr="00EB5AAD">
        <w:t xml:space="preserve"> correlational study. </w:t>
      </w:r>
      <w:r w:rsidRPr="00EB5AAD">
        <w:rPr>
          <w:i/>
          <w:iCs/>
        </w:rPr>
        <w:t>Journal of Language Studies</w:t>
      </w:r>
      <w:r w:rsidRPr="00EB5AAD">
        <w:t xml:space="preserve">, </w:t>
      </w:r>
      <w:r w:rsidRPr="00EB5AAD">
        <w:rPr>
          <w:i/>
          <w:iCs/>
        </w:rPr>
        <w:t>5</w:t>
      </w:r>
      <w:r w:rsidRPr="00EB5AAD">
        <w:t>(3), 10.</w:t>
      </w:r>
      <w:r>
        <w:t xml:space="preserve"> </w:t>
      </w:r>
      <w:hyperlink r:id="rId106" w:history="1">
        <w:r w:rsidRPr="00724683">
          <w:rPr>
            <w:rStyle w:val="Hyperlink"/>
          </w:rPr>
          <w:t>https://www.iasj.net/iasj/download/0594c4ac8a92807a</w:t>
        </w:r>
      </w:hyperlink>
      <w:r>
        <w:t xml:space="preserve"> </w:t>
      </w:r>
    </w:p>
    <w:p w:rsidR="00547414" w:rsidRPr="00EB5AAD" w:rsidRDefault="00547414" w:rsidP="00547414">
      <w:pPr>
        <w:spacing w:line="480" w:lineRule="auto"/>
        <w:ind w:hanging="480"/>
      </w:pPr>
      <w:r w:rsidRPr="00EB5AAD">
        <w:t xml:space="preserve">Mohanty, M. S. (2022). Effect of church attendance during youth on future psychological capital endowments: The US evidence. </w:t>
      </w:r>
      <w:r w:rsidRPr="00076DE9">
        <w:rPr>
          <w:i/>
          <w:iCs/>
        </w:rPr>
        <w:t>Education Economics, 30</w:t>
      </w:r>
      <w:r w:rsidRPr="00EB5AAD">
        <w:t xml:space="preserve">(2), 129–154. </w:t>
      </w:r>
      <w:hyperlink r:id="rId107" w:history="1">
        <w:r w:rsidRPr="00724683">
          <w:rPr>
            <w:rStyle w:val="Hyperlink"/>
          </w:rPr>
          <w:t>https://doi.org/10.1080/09645292.2021.1951172</w:t>
        </w:r>
      </w:hyperlink>
      <w:r>
        <w:t xml:space="preserve"> </w:t>
      </w:r>
    </w:p>
    <w:p w:rsidR="00547414" w:rsidRPr="00EB5AAD" w:rsidRDefault="00547414" w:rsidP="00547414">
      <w:pPr>
        <w:spacing w:line="480" w:lineRule="auto"/>
        <w:ind w:hanging="480"/>
      </w:pPr>
      <w:r w:rsidRPr="00EB5AAD">
        <w:t xml:space="preserve">Munn, C. W. (2019). Finding a seat at the table: How race shapes access to social capital. </w:t>
      </w:r>
      <w:r w:rsidRPr="00EB5AAD">
        <w:rPr>
          <w:i/>
          <w:iCs/>
        </w:rPr>
        <w:t>Sociology of Religion</w:t>
      </w:r>
      <w:r w:rsidRPr="00EB5AAD">
        <w:t xml:space="preserve">, </w:t>
      </w:r>
      <w:r w:rsidRPr="00EB5AAD">
        <w:rPr>
          <w:i/>
          <w:iCs/>
        </w:rPr>
        <w:t>80</w:t>
      </w:r>
      <w:r w:rsidRPr="00EB5AAD">
        <w:t xml:space="preserve">(4), 435–455. </w:t>
      </w:r>
      <w:hyperlink r:id="rId108" w:history="1">
        <w:r w:rsidRPr="00724683">
          <w:rPr>
            <w:rStyle w:val="Hyperlink"/>
          </w:rPr>
          <w:t>http://dx.doi.org/10.1093/socrel/sry042</w:t>
        </w:r>
      </w:hyperlink>
      <w:r>
        <w:t xml:space="preserve"> </w:t>
      </w:r>
    </w:p>
    <w:p w:rsidR="00547414" w:rsidRDefault="00547414" w:rsidP="00547414">
      <w:pPr>
        <w:spacing w:line="480" w:lineRule="auto"/>
        <w:ind w:hanging="480"/>
      </w:pPr>
      <w:r>
        <w:rPr>
          <w:i/>
          <w:iCs/>
        </w:rPr>
        <w:t>NIV, Holy Bible</w:t>
      </w:r>
      <w:r>
        <w:t>. (2011). Zondervan.</w:t>
      </w:r>
    </w:p>
    <w:p w:rsidR="00547414" w:rsidRPr="00EB5AAD" w:rsidRDefault="00547414" w:rsidP="00547414">
      <w:pPr>
        <w:spacing w:line="480" w:lineRule="auto"/>
        <w:ind w:hanging="480"/>
      </w:pPr>
      <w:proofErr w:type="spellStart"/>
      <w:r w:rsidRPr="00EB5AAD">
        <w:t>Nosratabadi</w:t>
      </w:r>
      <w:proofErr w:type="spellEnd"/>
      <w:r w:rsidRPr="00EB5AAD">
        <w:t xml:space="preserve">, S., </w:t>
      </w:r>
      <w:proofErr w:type="spellStart"/>
      <w:r w:rsidRPr="00EB5AAD">
        <w:t>Bahrami</w:t>
      </w:r>
      <w:proofErr w:type="spellEnd"/>
      <w:r w:rsidRPr="00EB5AAD">
        <w:t xml:space="preserve">, P., </w:t>
      </w:r>
      <w:proofErr w:type="spellStart"/>
      <w:r w:rsidRPr="00EB5AAD">
        <w:t>Palouzian</w:t>
      </w:r>
      <w:proofErr w:type="spellEnd"/>
      <w:r w:rsidRPr="00EB5AAD">
        <w:t xml:space="preserve">, K., &amp; </w:t>
      </w:r>
      <w:proofErr w:type="spellStart"/>
      <w:r w:rsidRPr="00EB5AAD">
        <w:t>Mosavi</w:t>
      </w:r>
      <w:proofErr w:type="spellEnd"/>
      <w:r w:rsidRPr="00EB5AAD">
        <w:t xml:space="preserve">, A. (2020). Leader </w:t>
      </w:r>
      <w:r>
        <w:t>Cultural Intelligence</w:t>
      </w:r>
      <w:r w:rsidRPr="00EB5AAD">
        <w:t xml:space="preserve"> and organizational performance. </w:t>
      </w:r>
      <w:r w:rsidRPr="00EB5AAD">
        <w:rPr>
          <w:i/>
          <w:iCs/>
        </w:rPr>
        <w:t>Cogent Business &amp; Management</w:t>
      </w:r>
      <w:r w:rsidRPr="00EB5AAD">
        <w:t xml:space="preserve">, </w:t>
      </w:r>
      <w:r w:rsidRPr="00EB5AAD">
        <w:rPr>
          <w:i/>
          <w:iCs/>
        </w:rPr>
        <w:t>7</w:t>
      </w:r>
      <w:r w:rsidRPr="00EB5AAD">
        <w:t xml:space="preserve">(1). </w:t>
      </w:r>
      <w:hyperlink r:id="rId109" w:history="1">
        <w:r w:rsidRPr="00724683">
          <w:rPr>
            <w:rStyle w:val="Hyperlink"/>
          </w:rPr>
          <w:t>http://dx.doi.org/10.1080/23311975.2020.1809310</w:t>
        </w:r>
      </w:hyperlink>
      <w:r>
        <w:t xml:space="preserve"> </w:t>
      </w:r>
    </w:p>
    <w:p w:rsidR="00547414" w:rsidRPr="00EB5AAD" w:rsidRDefault="00547414" w:rsidP="00547414">
      <w:pPr>
        <w:spacing w:line="480" w:lineRule="auto"/>
        <w:ind w:hanging="480"/>
      </w:pPr>
      <w:proofErr w:type="spellStart"/>
      <w:r w:rsidRPr="00EB5AAD">
        <w:lastRenderedPageBreak/>
        <w:t>Ofluoglu</w:t>
      </w:r>
      <w:proofErr w:type="spellEnd"/>
      <w:r w:rsidRPr="00EB5AAD">
        <w:t>, G.</w:t>
      </w:r>
      <w:r>
        <w:t xml:space="preserve"> (Ed.). </w:t>
      </w:r>
      <w:r w:rsidRPr="00EB5AAD">
        <w:t>(</w:t>
      </w:r>
      <w:r>
        <w:t>2021</w:t>
      </w:r>
      <w:r w:rsidRPr="00EB5AAD">
        <w:t xml:space="preserve">). </w:t>
      </w:r>
      <w:r>
        <w:rPr>
          <w:i/>
          <w:iCs/>
        </w:rPr>
        <w:t>C</w:t>
      </w:r>
      <w:r w:rsidRPr="00EB5AAD">
        <w:rPr>
          <w:i/>
          <w:iCs/>
        </w:rPr>
        <w:t>urrent approaches in management and organization in the process of globalization</w:t>
      </w:r>
      <w:r w:rsidRPr="00EB5AAD">
        <w:t xml:space="preserve">. </w:t>
      </w:r>
      <w:proofErr w:type="spellStart"/>
      <w:r>
        <w:t>Iskad</w:t>
      </w:r>
      <w:proofErr w:type="spellEnd"/>
      <w:r>
        <w:t xml:space="preserve"> Publishing House</w:t>
      </w:r>
      <w:r w:rsidRPr="00EB5AAD">
        <w:t>.</w:t>
      </w:r>
    </w:p>
    <w:p w:rsidR="00547414" w:rsidRPr="00EB5AAD" w:rsidRDefault="00547414" w:rsidP="00547414">
      <w:pPr>
        <w:spacing w:line="480" w:lineRule="auto"/>
        <w:ind w:hanging="480"/>
      </w:pPr>
      <w:proofErr w:type="spellStart"/>
      <w:r w:rsidRPr="00EB5AAD">
        <w:t>Okuwobi</w:t>
      </w:r>
      <w:proofErr w:type="spellEnd"/>
      <w:r w:rsidRPr="00EB5AAD">
        <w:t xml:space="preserve">, O. F. (2019). “Everything that I’ve done has always been multiethnic”: Biographical work among leaders of multiracial churches. </w:t>
      </w:r>
      <w:r w:rsidRPr="00EB5AAD">
        <w:rPr>
          <w:i/>
          <w:iCs/>
        </w:rPr>
        <w:t>Sociology of Religion</w:t>
      </w:r>
      <w:r w:rsidRPr="00EB5AAD">
        <w:t xml:space="preserve">, </w:t>
      </w:r>
      <w:r w:rsidRPr="00EB5AAD">
        <w:rPr>
          <w:i/>
          <w:iCs/>
        </w:rPr>
        <w:t>80</w:t>
      </w:r>
      <w:r w:rsidRPr="00EB5AAD">
        <w:t xml:space="preserve">(4), 478–495. </w:t>
      </w:r>
      <w:hyperlink r:id="rId110" w:history="1">
        <w:r w:rsidRPr="00724683">
          <w:rPr>
            <w:rStyle w:val="Hyperlink"/>
          </w:rPr>
          <w:t>http://dx.doi.org/10.1093/socrel/sry058</w:t>
        </w:r>
      </w:hyperlink>
      <w:r>
        <w:t xml:space="preserve"> </w:t>
      </w:r>
    </w:p>
    <w:p w:rsidR="00547414" w:rsidRDefault="00547414" w:rsidP="00547414">
      <w:pPr>
        <w:spacing w:line="480" w:lineRule="auto"/>
        <w:ind w:hanging="480"/>
      </w:pPr>
      <w:proofErr w:type="spellStart"/>
      <w:r>
        <w:t>Otaigbe</w:t>
      </w:r>
      <w:proofErr w:type="spellEnd"/>
      <w:r>
        <w:t xml:space="preserve">, O. O. (2016). </w:t>
      </w:r>
      <w:r>
        <w:rPr>
          <w:i/>
          <w:iCs/>
        </w:rPr>
        <w:t>Building Cultural Intelligence in church and ministry: 10 ways to assess and improve cross-cultural competence in church, ministry and the workplace</w:t>
      </w:r>
      <w:r>
        <w:t xml:space="preserve">. </w:t>
      </w:r>
      <w:proofErr w:type="spellStart"/>
      <w:r>
        <w:t>AuthorHouseUK</w:t>
      </w:r>
      <w:proofErr w:type="spellEnd"/>
      <w:r>
        <w:t>.</w:t>
      </w:r>
    </w:p>
    <w:p w:rsidR="00547414" w:rsidRPr="00EB5AAD" w:rsidRDefault="00547414" w:rsidP="00547414">
      <w:pPr>
        <w:spacing w:line="480" w:lineRule="auto"/>
        <w:ind w:hanging="480"/>
      </w:pPr>
      <w:proofErr w:type="spellStart"/>
      <w:r w:rsidRPr="00EB5AAD">
        <w:t>Oyakawa</w:t>
      </w:r>
      <w:proofErr w:type="spellEnd"/>
      <w:r w:rsidRPr="00EB5AAD">
        <w:t xml:space="preserve">, M. (2019). Racial reconciliation as a suppressive frame in Evangelical multiracial churches. </w:t>
      </w:r>
      <w:r w:rsidRPr="00EB5AAD">
        <w:rPr>
          <w:i/>
          <w:iCs/>
        </w:rPr>
        <w:t>Sociology of Religion</w:t>
      </w:r>
      <w:r w:rsidRPr="00EB5AAD">
        <w:t xml:space="preserve">, </w:t>
      </w:r>
      <w:r w:rsidRPr="00EB5AAD">
        <w:rPr>
          <w:i/>
          <w:iCs/>
        </w:rPr>
        <w:t>80</w:t>
      </w:r>
      <w:r w:rsidRPr="00EB5AAD">
        <w:t xml:space="preserve">(4), 496–517. </w:t>
      </w:r>
      <w:hyperlink r:id="rId111" w:history="1">
        <w:r w:rsidRPr="00724683">
          <w:rPr>
            <w:rStyle w:val="Hyperlink"/>
          </w:rPr>
          <w:t>http://dx.doi.org/10.1093/socrel/srz003</w:t>
        </w:r>
      </w:hyperlink>
      <w:r>
        <w:t xml:space="preserve"> </w:t>
      </w:r>
    </w:p>
    <w:p w:rsidR="00547414" w:rsidRDefault="00547414" w:rsidP="00547414">
      <w:pPr>
        <w:spacing w:line="480" w:lineRule="auto"/>
        <w:ind w:hanging="480"/>
      </w:pPr>
      <w:proofErr w:type="spellStart"/>
      <w:r>
        <w:t>Paiko</w:t>
      </w:r>
      <w:proofErr w:type="spellEnd"/>
      <w:r>
        <w:t xml:space="preserve">, L. (2022). </w:t>
      </w:r>
      <w:r>
        <w:rPr>
          <w:i/>
          <w:iCs/>
        </w:rPr>
        <w:t>The role of White guilt and White shame in awareness of privilege and anti-racism</w:t>
      </w:r>
      <w:r>
        <w:t xml:space="preserve"> [Doctoral dissertation, State University of New York at Albany]. </w:t>
      </w:r>
      <w:r w:rsidRPr="003468D7">
        <w:t>ProQuest Dissertations &amp; Theses Global</w:t>
      </w:r>
      <w:r>
        <w:t>.</w:t>
      </w:r>
      <w:r w:rsidRPr="003468D7">
        <w:t xml:space="preserve"> </w:t>
      </w:r>
      <w:hyperlink r:id="rId112" w:history="1">
        <w:r w:rsidRPr="00724683">
          <w:rPr>
            <w:rStyle w:val="Hyperlink"/>
          </w:rPr>
          <w:t>https://tinyurl.com/yc5wxvjz</w:t>
        </w:r>
      </w:hyperlink>
      <w:r>
        <w:t xml:space="preserve"> </w:t>
      </w:r>
    </w:p>
    <w:p w:rsidR="00547414" w:rsidRPr="00EB5AAD" w:rsidRDefault="00547414" w:rsidP="00547414">
      <w:pPr>
        <w:spacing w:line="480" w:lineRule="auto"/>
        <w:ind w:hanging="480"/>
      </w:pPr>
      <w:proofErr w:type="spellStart"/>
      <w:r w:rsidRPr="00EB5AAD">
        <w:t>Paiuc</w:t>
      </w:r>
      <w:proofErr w:type="spellEnd"/>
      <w:r w:rsidRPr="00EB5AAD">
        <w:t xml:space="preserve">, D. (2021). </w:t>
      </w:r>
      <w:r>
        <w:t>Cultural Intelligence</w:t>
      </w:r>
      <w:r w:rsidRPr="00EB5AAD">
        <w:t xml:space="preserve"> as a core competence of inclusive leadership. </w:t>
      </w:r>
      <w:r w:rsidRPr="00EB5AAD">
        <w:rPr>
          <w:i/>
          <w:iCs/>
        </w:rPr>
        <w:t>Management Dynamics in the Knowledge Economy.</w:t>
      </w:r>
      <w:r w:rsidRPr="00EB5AAD">
        <w:t xml:space="preserve"> 9(3), 363-378, </w:t>
      </w:r>
      <w:hyperlink r:id="rId113" w:history="1">
        <w:r w:rsidRPr="00724683">
          <w:rPr>
            <w:rStyle w:val="Hyperlink"/>
          </w:rPr>
          <w:t>https://doi.org/10.2478/mdke-2021-0024</w:t>
        </w:r>
      </w:hyperlink>
      <w:r>
        <w:t xml:space="preserve"> </w:t>
      </w:r>
    </w:p>
    <w:p w:rsidR="00547414" w:rsidRPr="00EB5AAD" w:rsidRDefault="00547414" w:rsidP="00547414">
      <w:pPr>
        <w:spacing w:line="480" w:lineRule="auto"/>
        <w:ind w:hanging="480"/>
      </w:pPr>
      <w:proofErr w:type="spellStart"/>
      <w:r w:rsidRPr="00EB5AAD">
        <w:t>Pawlicka</w:t>
      </w:r>
      <w:proofErr w:type="spellEnd"/>
      <w:r w:rsidRPr="00EB5AAD">
        <w:t xml:space="preserve">, P., </w:t>
      </w:r>
      <w:proofErr w:type="spellStart"/>
      <w:r w:rsidRPr="00EB5AAD">
        <w:t>Kazmierczak</w:t>
      </w:r>
      <w:proofErr w:type="spellEnd"/>
      <w:r w:rsidRPr="00EB5AAD">
        <w:t xml:space="preserve">, M., &amp; </w:t>
      </w:r>
      <w:proofErr w:type="spellStart"/>
      <w:r w:rsidRPr="00EB5AAD">
        <w:t>Jagiello-Rusilowski</w:t>
      </w:r>
      <w:proofErr w:type="spellEnd"/>
      <w:r w:rsidRPr="00EB5AAD">
        <w:t xml:space="preserve">, A. (2019). Empathy and social closeness toward refugees from Syria: The mediating role of </w:t>
      </w:r>
      <w:r>
        <w:t>Cultural Intelligence</w:t>
      </w:r>
      <w:r w:rsidRPr="00EB5AAD">
        <w:t xml:space="preserve">. </w:t>
      </w:r>
      <w:r w:rsidRPr="00EB5AAD">
        <w:rPr>
          <w:i/>
          <w:iCs/>
        </w:rPr>
        <w:t>Journal of Community Psychology</w:t>
      </w:r>
      <w:r w:rsidRPr="00EB5AAD">
        <w:t xml:space="preserve">, </w:t>
      </w:r>
      <w:r w:rsidRPr="00EB5AAD">
        <w:rPr>
          <w:i/>
          <w:iCs/>
        </w:rPr>
        <w:t>47</w:t>
      </w:r>
      <w:r w:rsidRPr="00EB5AAD">
        <w:t xml:space="preserve">(5), 1014–1031. </w:t>
      </w:r>
      <w:hyperlink r:id="rId114" w:history="1">
        <w:r w:rsidRPr="00724683">
          <w:rPr>
            <w:rStyle w:val="Hyperlink"/>
          </w:rPr>
          <w:t>https://doi.org/10.1002/jcop.22169</w:t>
        </w:r>
      </w:hyperlink>
      <w:r>
        <w:t xml:space="preserve"> </w:t>
      </w:r>
    </w:p>
    <w:p w:rsidR="00547414" w:rsidRPr="00EB5AAD" w:rsidRDefault="00547414" w:rsidP="00547414">
      <w:pPr>
        <w:spacing w:line="480" w:lineRule="auto"/>
        <w:ind w:hanging="480"/>
      </w:pPr>
      <w:r w:rsidRPr="00EB5AAD">
        <w:t>Perkins, T. L. (2021</w:t>
      </w:r>
      <w:r w:rsidRPr="00EB5AAD">
        <w:rPr>
          <w:i/>
          <w:iCs/>
        </w:rPr>
        <w:t>).</w:t>
      </w:r>
      <w:r w:rsidRPr="00EB5AAD">
        <w:t xml:space="preserve"> Centering anti-Black racism: Developing racial knowledge as stance. </w:t>
      </w:r>
      <w:r w:rsidRPr="00EB5AAD">
        <w:rPr>
          <w:i/>
          <w:iCs/>
        </w:rPr>
        <w:t>Journal of Cultural Marketing Strategy,</w:t>
      </w:r>
      <w:r w:rsidRPr="00EB5AAD">
        <w:t xml:space="preserve"> 5(2), 129-142.</w:t>
      </w:r>
      <w:r>
        <w:t xml:space="preserve"> </w:t>
      </w:r>
      <w:hyperlink r:id="rId115" w:history="1">
        <w:r w:rsidRPr="00724683">
          <w:rPr>
            <w:rStyle w:val="Hyperlink"/>
          </w:rPr>
          <w:t>https://tinyurl.com/47us686s</w:t>
        </w:r>
      </w:hyperlink>
      <w:r>
        <w:t xml:space="preserve"> </w:t>
      </w:r>
    </w:p>
    <w:p w:rsidR="00547414" w:rsidRPr="00EB5AAD" w:rsidRDefault="00547414" w:rsidP="00547414">
      <w:pPr>
        <w:spacing w:line="480" w:lineRule="auto"/>
        <w:ind w:hanging="480"/>
      </w:pPr>
      <w:proofErr w:type="spellStart"/>
      <w:r w:rsidRPr="00EB5AAD">
        <w:t>Pidduck</w:t>
      </w:r>
      <w:proofErr w:type="spellEnd"/>
      <w:r w:rsidRPr="00EB5AAD">
        <w:t xml:space="preserve">, R. J., Shaffer, M. A., Zhang, Y., Cheung, S. S. Y., &amp; </w:t>
      </w:r>
      <w:proofErr w:type="spellStart"/>
      <w:r w:rsidRPr="00EB5AAD">
        <w:t>Yunlu</w:t>
      </w:r>
      <w:proofErr w:type="spellEnd"/>
      <w:r w:rsidRPr="00EB5AAD">
        <w:t xml:space="preserve">, D. G. (2022). </w:t>
      </w:r>
      <w:r>
        <w:t>Cultural Intelligence</w:t>
      </w:r>
      <w:r w:rsidRPr="00EB5AAD">
        <w:t xml:space="preserve">: An identity lens on the influence of cross-cultural experience. </w:t>
      </w:r>
      <w:r w:rsidRPr="00EB5AAD">
        <w:rPr>
          <w:i/>
          <w:iCs/>
        </w:rPr>
        <w:t>Journal of International Management</w:t>
      </w:r>
      <w:r w:rsidRPr="00EB5AAD">
        <w:t xml:space="preserve">, </w:t>
      </w:r>
      <w:r w:rsidRPr="00EB5AAD">
        <w:rPr>
          <w:i/>
          <w:iCs/>
        </w:rPr>
        <w:t>28</w:t>
      </w:r>
      <w:r w:rsidRPr="00EB5AAD">
        <w:t xml:space="preserve">(3). </w:t>
      </w:r>
      <w:hyperlink r:id="rId116" w:history="1">
        <w:r w:rsidRPr="00724683">
          <w:rPr>
            <w:rStyle w:val="Hyperlink"/>
          </w:rPr>
          <w:t>https://doi.org/10.1016/j.intman.2022.100928</w:t>
        </w:r>
      </w:hyperlink>
      <w:r>
        <w:t xml:space="preserve"> </w:t>
      </w:r>
    </w:p>
    <w:p w:rsidR="00547414" w:rsidRDefault="00547414" w:rsidP="00547414">
      <w:pPr>
        <w:spacing w:line="480" w:lineRule="auto"/>
        <w:ind w:hanging="480"/>
      </w:pPr>
      <w:r>
        <w:t xml:space="preserve">Pittman, R. H. (1945). Building an interracial church. </w:t>
      </w:r>
      <w:r>
        <w:rPr>
          <w:i/>
          <w:iCs/>
        </w:rPr>
        <w:t>Sociology and Social Research</w:t>
      </w:r>
      <w:r>
        <w:t xml:space="preserve">, </w:t>
      </w:r>
      <w:r>
        <w:rPr>
          <w:i/>
          <w:iCs/>
        </w:rPr>
        <w:t>29</w:t>
      </w:r>
      <w:r>
        <w:t>(4), 297–303.</w:t>
      </w:r>
    </w:p>
    <w:p w:rsidR="00547414" w:rsidRPr="00EB5AAD" w:rsidRDefault="00547414" w:rsidP="00547414">
      <w:pPr>
        <w:spacing w:line="480" w:lineRule="auto"/>
        <w:ind w:hanging="480"/>
      </w:pPr>
      <w:r w:rsidRPr="00EB5AAD">
        <w:lastRenderedPageBreak/>
        <w:t xml:space="preserve">Pieterse, A., </w:t>
      </w:r>
      <w:proofErr w:type="spellStart"/>
      <w:r w:rsidRPr="00EB5AAD">
        <w:t>Utsey</w:t>
      </w:r>
      <w:proofErr w:type="spellEnd"/>
      <w:r w:rsidRPr="00EB5AAD">
        <w:t>, S., &amp; Miller, M. (201</w:t>
      </w:r>
      <w:r>
        <w:t>6</w:t>
      </w:r>
      <w:r w:rsidRPr="00EB5AAD">
        <w:t xml:space="preserve">). Development and initial validation of the anti-racism behavioral inventory (ARBI). </w:t>
      </w:r>
      <w:r w:rsidRPr="00EB5AAD">
        <w:rPr>
          <w:i/>
          <w:iCs/>
        </w:rPr>
        <w:t>Counselling Psychology Quarterly</w:t>
      </w:r>
      <w:r w:rsidRPr="00EB5AAD">
        <w:t xml:space="preserve">, </w:t>
      </w:r>
      <w:r w:rsidRPr="00EB5AAD">
        <w:rPr>
          <w:i/>
          <w:iCs/>
        </w:rPr>
        <w:t>29</w:t>
      </w:r>
      <w:r w:rsidRPr="00EB5AAD">
        <w:t xml:space="preserve">, 1–26. </w:t>
      </w:r>
      <w:hyperlink r:id="rId117" w:history="1">
        <w:r w:rsidRPr="00724683">
          <w:rPr>
            <w:rStyle w:val="Hyperlink"/>
          </w:rPr>
          <w:t>https://doi.org/10.1080/09515070.2015.1101534</w:t>
        </w:r>
      </w:hyperlink>
      <w:r>
        <w:t xml:space="preserve"> </w:t>
      </w:r>
    </w:p>
    <w:p w:rsidR="00547414" w:rsidRPr="00EB5AAD" w:rsidRDefault="00547414" w:rsidP="00547414">
      <w:pPr>
        <w:spacing w:line="480" w:lineRule="auto"/>
        <w:ind w:hanging="480"/>
      </w:pPr>
      <w:r w:rsidRPr="00EB5AAD">
        <w:t xml:space="preserve">Polson, E. C., &amp; Dougherty, K. D. (2019). Worshiping across the color line: The influence of congregational composition on Whites’ friendship networks and racial attitudes. </w:t>
      </w:r>
      <w:r w:rsidRPr="00EB5AAD">
        <w:rPr>
          <w:i/>
          <w:iCs/>
        </w:rPr>
        <w:t>Sociology of Race and Ethnicity</w:t>
      </w:r>
      <w:r w:rsidRPr="00EB5AAD">
        <w:t xml:space="preserve">, </w:t>
      </w:r>
      <w:r w:rsidRPr="00EB5AAD">
        <w:rPr>
          <w:i/>
          <w:iCs/>
        </w:rPr>
        <w:t>5</w:t>
      </w:r>
      <w:r w:rsidRPr="00EB5AAD">
        <w:t xml:space="preserve">(1), 100–114. </w:t>
      </w:r>
      <w:hyperlink r:id="rId118" w:history="1">
        <w:r w:rsidRPr="00724683">
          <w:rPr>
            <w:rStyle w:val="Hyperlink"/>
          </w:rPr>
          <w:t>https://doi.org/10.1177/2332649218757804</w:t>
        </w:r>
      </w:hyperlink>
      <w:r>
        <w:t xml:space="preserve"> </w:t>
      </w:r>
    </w:p>
    <w:p w:rsidR="00547414" w:rsidRPr="00EB5AAD" w:rsidRDefault="00547414" w:rsidP="00547414">
      <w:pPr>
        <w:spacing w:line="480" w:lineRule="auto"/>
        <w:ind w:hanging="480"/>
      </w:pPr>
      <w:r w:rsidRPr="00EB5AAD">
        <w:t xml:space="preserve">Polson, E. C., &amp; Gillespie, R. (2019). The bridging activity of multiracial congregations. </w:t>
      </w:r>
      <w:r w:rsidRPr="00EB5AAD">
        <w:rPr>
          <w:i/>
          <w:iCs/>
        </w:rPr>
        <w:t>Religions</w:t>
      </w:r>
      <w:r w:rsidRPr="00EB5AAD">
        <w:t xml:space="preserve">, </w:t>
      </w:r>
      <w:r w:rsidRPr="00EB5AAD">
        <w:rPr>
          <w:i/>
          <w:iCs/>
        </w:rPr>
        <w:t>10</w:t>
      </w:r>
      <w:r w:rsidRPr="00EB5AAD">
        <w:t>(3)</w:t>
      </w:r>
      <w:r>
        <w:t>, 1-14</w:t>
      </w:r>
      <w:r w:rsidRPr="00EB5AAD">
        <w:t xml:space="preserve">. </w:t>
      </w:r>
      <w:hyperlink r:id="rId119" w:history="1">
        <w:r w:rsidRPr="00724683">
          <w:rPr>
            <w:rStyle w:val="Hyperlink"/>
          </w:rPr>
          <w:t>http://dx.doi.org/10.3390/rel10030204</w:t>
        </w:r>
      </w:hyperlink>
      <w:r>
        <w:t xml:space="preserve"> </w:t>
      </w:r>
    </w:p>
    <w:p w:rsidR="00547414" w:rsidRDefault="00547414" w:rsidP="00547414">
      <w:pPr>
        <w:spacing w:line="480" w:lineRule="auto"/>
        <w:ind w:hanging="480"/>
      </w:pPr>
      <w:proofErr w:type="spellStart"/>
      <w:r>
        <w:t>Poojitha</w:t>
      </w:r>
      <w:proofErr w:type="spellEnd"/>
      <w:r>
        <w:t xml:space="preserve">, D. S. (2022). An empirical study on Cultural Intelligence and its implications. </w:t>
      </w:r>
      <w:r>
        <w:rPr>
          <w:i/>
          <w:iCs/>
        </w:rPr>
        <w:t>International Journal of Early Childhood Special Education</w:t>
      </w:r>
      <w:r>
        <w:t xml:space="preserve">, </w:t>
      </w:r>
      <w:r>
        <w:rPr>
          <w:i/>
          <w:iCs/>
        </w:rPr>
        <w:t>14</w:t>
      </w:r>
      <w:r>
        <w:t xml:space="preserve">(03), 3877-3881. </w:t>
      </w:r>
      <w:hyperlink r:id="rId120" w:history="1">
        <w:r w:rsidRPr="007C4210">
          <w:rPr>
            <w:rStyle w:val="Hyperlink"/>
          </w:rPr>
          <w:t>https://doi.org/10.9756/INT-JECSE/V14I1.162</w:t>
        </w:r>
      </w:hyperlink>
      <w:r>
        <w:t xml:space="preserve"> </w:t>
      </w:r>
    </w:p>
    <w:p w:rsidR="00547414" w:rsidRPr="00EB5AAD" w:rsidRDefault="00547414" w:rsidP="00547414">
      <w:pPr>
        <w:spacing w:line="480" w:lineRule="auto"/>
        <w:ind w:hanging="480"/>
      </w:pPr>
      <w:proofErr w:type="spellStart"/>
      <w:r w:rsidRPr="00EB5AAD">
        <w:t>Poort</w:t>
      </w:r>
      <w:proofErr w:type="spellEnd"/>
      <w:r w:rsidRPr="00EB5AAD">
        <w:t xml:space="preserve">, I., Jansen, E., &amp; </w:t>
      </w:r>
      <w:proofErr w:type="spellStart"/>
      <w:r w:rsidRPr="00EB5AAD">
        <w:t>Hofman</w:t>
      </w:r>
      <w:proofErr w:type="spellEnd"/>
      <w:r w:rsidRPr="00EB5AAD">
        <w:t xml:space="preserve">, A. (2021). </w:t>
      </w:r>
      <w:r>
        <w:t>Cultural Intelligence</w:t>
      </w:r>
      <w:r w:rsidRPr="00EB5AAD">
        <w:t xml:space="preserve"> and openness to experiences pave the way for cognitive engagement in intercultural group work. </w:t>
      </w:r>
      <w:r w:rsidRPr="00EB5AAD">
        <w:rPr>
          <w:i/>
          <w:iCs/>
        </w:rPr>
        <w:t>Journal of Studies in International Education</w:t>
      </w:r>
      <w:r w:rsidRPr="00EB5AAD">
        <w:t>.</w:t>
      </w:r>
      <w:r>
        <w:rPr>
          <w:i/>
          <w:iCs/>
        </w:rPr>
        <w:t xml:space="preserve"> 0</w:t>
      </w:r>
      <w:r>
        <w:t>(0), 1-21.</w:t>
      </w:r>
      <w:r w:rsidRPr="00EB5AAD">
        <w:t xml:space="preserve"> </w:t>
      </w:r>
      <w:hyperlink r:id="rId121" w:history="1">
        <w:r w:rsidRPr="00724683">
          <w:rPr>
            <w:rStyle w:val="Hyperlink"/>
          </w:rPr>
          <w:t>https://doi.org/10.1177/10283153211042091</w:t>
        </w:r>
      </w:hyperlink>
      <w:r>
        <w:t xml:space="preserve"> </w:t>
      </w:r>
    </w:p>
    <w:p w:rsidR="00547414" w:rsidRPr="00EB5AAD" w:rsidRDefault="00547414" w:rsidP="00547414">
      <w:pPr>
        <w:spacing w:line="480" w:lineRule="auto"/>
        <w:ind w:hanging="480"/>
      </w:pPr>
      <w:r w:rsidRPr="00EB5AAD">
        <w:t xml:space="preserve">Priest, K. B., &amp; Edwards, K. L. (2019). Doing identity: Power and the reproduction of collective identity in racially diverse congregations. </w:t>
      </w:r>
      <w:r w:rsidRPr="00EB5AAD">
        <w:rPr>
          <w:i/>
          <w:iCs/>
        </w:rPr>
        <w:t>Sociology of Religion</w:t>
      </w:r>
      <w:r w:rsidRPr="00EB5AAD">
        <w:t xml:space="preserve">, </w:t>
      </w:r>
      <w:r w:rsidRPr="00EB5AAD">
        <w:rPr>
          <w:i/>
          <w:iCs/>
        </w:rPr>
        <w:t>80</w:t>
      </w:r>
      <w:r w:rsidRPr="00EB5AAD">
        <w:t xml:space="preserve">(4), 518–541. </w:t>
      </w:r>
      <w:hyperlink r:id="rId122" w:history="1">
        <w:r w:rsidRPr="00724683">
          <w:rPr>
            <w:rStyle w:val="Hyperlink"/>
          </w:rPr>
          <w:t>http://dx.doi.org/10.1093/socrel/srz002</w:t>
        </w:r>
      </w:hyperlink>
      <w:r>
        <w:t xml:space="preserve"> </w:t>
      </w:r>
    </w:p>
    <w:p w:rsidR="00547414" w:rsidRDefault="00547414" w:rsidP="00547414">
      <w:pPr>
        <w:spacing w:line="480" w:lineRule="auto"/>
        <w:ind w:hanging="480"/>
      </w:pPr>
      <w:r>
        <w:t xml:space="preserve">Qualtrics. (2020, May 21). </w:t>
      </w:r>
      <w:r>
        <w:rPr>
          <w:i/>
          <w:iCs/>
        </w:rPr>
        <w:t>Sample size calculator &amp; complete guide in 2022</w:t>
      </w:r>
      <w:r>
        <w:t xml:space="preserve">. Qualtrics. Retrieved November 14, 2022, from </w:t>
      </w:r>
      <w:hyperlink r:id="rId123" w:history="1">
        <w:r w:rsidRPr="00724683">
          <w:rPr>
            <w:rStyle w:val="Hyperlink"/>
          </w:rPr>
          <w:t>https://www.qualtrics.com/blog/calculating-sample-size/</w:t>
        </w:r>
      </w:hyperlink>
      <w:r>
        <w:t xml:space="preserve"> </w:t>
      </w:r>
    </w:p>
    <w:p w:rsidR="00547414" w:rsidRDefault="00547414" w:rsidP="00547414">
      <w:pPr>
        <w:spacing w:line="480" w:lineRule="auto"/>
        <w:ind w:hanging="480"/>
      </w:pPr>
      <w:r w:rsidRPr="00E84A7A">
        <w:t xml:space="preserve">Rah, S.-C. (2010). </w:t>
      </w:r>
      <w:r w:rsidRPr="00E84A7A">
        <w:rPr>
          <w:i/>
          <w:iCs/>
        </w:rPr>
        <w:t xml:space="preserve">Many </w:t>
      </w:r>
      <w:r>
        <w:rPr>
          <w:i/>
          <w:iCs/>
        </w:rPr>
        <w:t>c</w:t>
      </w:r>
      <w:r w:rsidRPr="00E84A7A">
        <w:rPr>
          <w:i/>
          <w:iCs/>
        </w:rPr>
        <w:t xml:space="preserve">olors: Cultural </w:t>
      </w:r>
      <w:r>
        <w:rPr>
          <w:i/>
          <w:iCs/>
        </w:rPr>
        <w:t>I</w:t>
      </w:r>
      <w:r w:rsidRPr="00E84A7A">
        <w:rPr>
          <w:i/>
          <w:iCs/>
        </w:rPr>
        <w:t xml:space="preserve">ntelligence for a </w:t>
      </w:r>
      <w:r>
        <w:rPr>
          <w:i/>
          <w:iCs/>
        </w:rPr>
        <w:t>c</w:t>
      </w:r>
      <w:r w:rsidRPr="00E84A7A">
        <w:rPr>
          <w:i/>
          <w:iCs/>
        </w:rPr>
        <w:t xml:space="preserve">hanging </w:t>
      </w:r>
      <w:r>
        <w:rPr>
          <w:i/>
          <w:iCs/>
        </w:rPr>
        <w:t>c</w:t>
      </w:r>
      <w:r w:rsidRPr="00E84A7A">
        <w:rPr>
          <w:i/>
          <w:iCs/>
        </w:rPr>
        <w:t>hurch</w:t>
      </w:r>
      <w:r w:rsidRPr="00E84A7A">
        <w:t>.</w:t>
      </w:r>
      <w:r>
        <w:t xml:space="preserve"> Moody Publishers.</w:t>
      </w:r>
    </w:p>
    <w:p w:rsidR="00547414" w:rsidRPr="00EB5AAD" w:rsidRDefault="00547414" w:rsidP="00547414">
      <w:pPr>
        <w:spacing w:line="480" w:lineRule="auto"/>
        <w:ind w:hanging="480"/>
      </w:pPr>
      <w:proofErr w:type="spellStart"/>
      <w:r w:rsidRPr="00EB5AAD">
        <w:t>Reddie</w:t>
      </w:r>
      <w:proofErr w:type="spellEnd"/>
      <w:r w:rsidRPr="00EB5AAD">
        <w:t xml:space="preserve">, A. (2020). Reassessing the inculcation of an anti-racist ethic for Christian ministry: From racism awareness to deconstructing Whiteness. </w:t>
      </w:r>
      <w:r w:rsidRPr="00EB5AAD">
        <w:rPr>
          <w:i/>
          <w:iCs/>
        </w:rPr>
        <w:t>Religions</w:t>
      </w:r>
      <w:r w:rsidRPr="00EB5AAD">
        <w:t xml:space="preserve">, </w:t>
      </w:r>
      <w:r w:rsidRPr="00EB5AAD">
        <w:rPr>
          <w:i/>
          <w:iCs/>
        </w:rPr>
        <w:t>11</w:t>
      </w:r>
      <w:r w:rsidRPr="00EB5AAD">
        <w:t xml:space="preserve">(10), 497–497. </w:t>
      </w:r>
      <w:hyperlink r:id="rId124" w:history="1">
        <w:r w:rsidRPr="00724683">
          <w:rPr>
            <w:rStyle w:val="Hyperlink"/>
          </w:rPr>
          <w:t>https://doi.org/10.3390/rel11100497</w:t>
        </w:r>
      </w:hyperlink>
      <w:r>
        <w:t xml:space="preserve"> </w:t>
      </w:r>
    </w:p>
    <w:p w:rsidR="00547414" w:rsidRPr="00EB5AAD" w:rsidRDefault="00547414" w:rsidP="00547414">
      <w:pPr>
        <w:spacing w:line="480" w:lineRule="auto"/>
        <w:ind w:hanging="480"/>
      </w:pPr>
      <w:proofErr w:type="spellStart"/>
      <w:r w:rsidRPr="00EB5AAD">
        <w:lastRenderedPageBreak/>
        <w:t>Reise</w:t>
      </w:r>
      <w:proofErr w:type="spellEnd"/>
      <w:r w:rsidRPr="00EB5AAD">
        <w:t xml:space="preserve">, S. P., Moore, T. M., &amp; Haviland, M. G. (2010). Bifactor models and rotations: Exploring the extent to which multidimensional data yield univocal scale scores. </w:t>
      </w:r>
      <w:r w:rsidRPr="00EB5AAD">
        <w:rPr>
          <w:i/>
          <w:iCs/>
        </w:rPr>
        <w:t>Journal of Personality Assessment</w:t>
      </w:r>
      <w:r w:rsidRPr="00EB5AAD">
        <w:t xml:space="preserve">, </w:t>
      </w:r>
      <w:r w:rsidRPr="00EB5AAD">
        <w:rPr>
          <w:i/>
          <w:iCs/>
        </w:rPr>
        <w:t>92</w:t>
      </w:r>
      <w:r w:rsidRPr="00EB5AAD">
        <w:t>(6), 544–559.</w:t>
      </w:r>
      <w:r>
        <w:t xml:space="preserve"> </w:t>
      </w:r>
      <w:hyperlink r:id="rId125" w:history="1">
        <w:r w:rsidRPr="00724683">
          <w:rPr>
            <w:rStyle w:val="Hyperlink"/>
          </w:rPr>
          <w:t>https://doi.org/10.1080/00223891.2010.496477</w:t>
        </w:r>
      </w:hyperlink>
      <w:r>
        <w:t xml:space="preserve"> </w:t>
      </w:r>
    </w:p>
    <w:p w:rsidR="00547414" w:rsidRPr="00EB5AAD" w:rsidRDefault="00547414" w:rsidP="00547414">
      <w:pPr>
        <w:spacing w:line="480" w:lineRule="auto"/>
        <w:ind w:hanging="480"/>
      </w:pPr>
      <w:proofErr w:type="spellStart"/>
      <w:r w:rsidRPr="00EB5AAD">
        <w:t>Resane</w:t>
      </w:r>
      <w:proofErr w:type="spellEnd"/>
      <w:r w:rsidRPr="00EB5AAD">
        <w:t xml:space="preserve">, K. T. (2020). Difficult dialogue: A tool towards racial harmony in a multicultural church. </w:t>
      </w:r>
      <w:r w:rsidRPr="00EB5AAD">
        <w:rPr>
          <w:i/>
          <w:iCs/>
        </w:rPr>
        <w:t xml:space="preserve">In die </w:t>
      </w:r>
      <w:proofErr w:type="spellStart"/>
      <w:r w:rsidRPr="00EB5AAD">
        <w:rPr>
          <w:i/>
          <w:iCs/>
        </w:rPr>
        <w:t>Skriflig</w:t>
      </w:r>
      <w:proofErr w:type="spellEnd"/>
      <w:r w:rsidRPr="00EB5AAD">
        <w:rPr>
          <w:i/>
          <w:iCs/>
        </w:rPr>
        <w:t xml:space="preserve">/In Luce </w:t>
      </w:r>
      <w:proofErr w:type="spellStart"/>
      <w:r w:rsidRPr="00EB5AAD">
        <w:rPr>
          <w:i/>
          <w:iCs/>
        </w:rPr>
        <w:t>Verbi</w:t>
      </w:r>
      <w:proofErr w:type="spellEnd"/>
      <w:r w:rsidRPr="00EB5AAD">
        <w:t xml:space="preserve">, 54(1), 1-8. </w:t>
      </w:r>
      <w:hyperlink r:id="rId126" w:history="1">
        <w:r w:rsidRPr="00724683">
          <w:rPr>
            <w:rStyle w:val="Hyperlink"/>
          </w:rPr>
          <w:t>https://doi.org/10.4102/ids.v54i1.2547</w:t>
        </w:r>
      </w:hyperlink>
      <w:r>
        <w:t xml:space="preserve">  </w:t>
      </w:r>
      <w:r w:rsidRPr="00EB5AAD">
        <w:rPr>
          <w:i/>
          <w:iCs/>
        </w:rPr>
        <w:t xml:space="preserve"> </w:t>
      </w:r>
    </w:p>
    <w:p w:rsidR="00547414" w:rsidRPr="00EB5AAD" w:rsidRDefault="00547414" w:rsidP="00547414">
      <w:pPr>
        <w:spacing w:line="480" w:lineRule="auto"/>
        <w:ind w:hanging="480"/>
      </w:pPr>
      <w:r w:rsidRPr="00EB5AAD">
        <w:t xml:space="preserve">Rhodes, M. J. (2020). Arranging the chairs in the beloved community: The politics, problems, and prospects of multi-racial congregations in 1 Corinthians and today. </w:t>
      </w:r>
      <w:r w:rsidRPr="00EB5AAD">
        <w:rPr>
          <w:i/>
          <w:iCs/>
        </w:rPr>
        <w:t>Studies in Christian Ethics</w:t>
      </w:r>
      <w:r w:rsidRPr="00EB5AAD">
        <w:t xml:space="preserve">, </w:t>
      </w:r>
      <w:r w:rsidRPr="00EB5AAD">
        <w:rPr>
          <w:i/>
          <w:iCs/>
        </w:rPr>
        <w:t>33</w:t>
      </w:r>
      <w:r w:rsidRPr="00EB5AAD">
        <w:t xml:space="preserve">(4), 510–528. </w:t>
      </w:r>
      <w:hyperlink r:id="rId127" w:history="1">
        <w:r w:rsidRPr="00724683">
          <w:rPr>
            <w:rStyle w:val="Hyperlink"/>
          </w:rPr>
          <w:t>https://doi.org/10.1177/0953946819859715</w:t>
        </w:r>
      </w:hyperlink>
      <w:r>
        <w:t xml:space="preserve"> </w:t>
      </w:r>
    </w:p>
    <w:p w:rsidR="00547414" w:rsidRDefault="00547414" w:rsidP="00547414">
      <w:pPr>
        <w:spacing w:line="480" w:lineRule="auto"/>
        <w:ind w:hanging="480"/>
      </w:pPr>
      <w:r>
        <w:t xml:space="preserve">Roche, C., &amp; Passmore, J. (2022). Anti-racism in coaching: A global call to action. </w:t>
      </w:r>
      <w:r>
        <w:rPr>
          <w:i/>
          <w:iCs/>
        </w:rPr>
        <w:t>Coaching: An International Journal of Theory, Research and Practice</w:t>
      </w:r>
      <w:r>
        <w:t xml:space="preserve">, </w:t>
      </w:r>
      <w:r>
        <w:rPr>
          <w:i/>
          <w:iCs/>
        </w:rPr>
        <w:t>0</w:t>
      </w:r>
      <w:r>
        <w:t xml:space="preserve">(0), 1–18. </w:t>
      </w:r>
      <w:hyperlink r:id="rId128" w:history="1">
        <w:r w:rsidRPr="00724683">
          <w:rPr>
            <w:rStyle w:val="Hyperlink"/>
          </w:rPr>
          <w:t>https://doi.org/10.1080/17521882.2022.2098789</w:t>
        </w:r>
      </w:hyperlink>
      <w:r>
        <w:t xml:space="preserve"> </w:t>
      </w:r>
    </w:p>
    <w:p w:rsidR="00547414" w:rsidRPr="00EB5AAD" w:rsidRDefault="00547414" w:rsidP="00547414">
      <w:pPr>
        <w:spacing w:line="480" w:lineRule="auto"/>
        <w:ind w:hanging="480"/>
      </w:pPr>
      <w:r w:rsidRPr="00EB5AAD">
        <w:t xml:space="preserve">Roux, P. (2021). Developing </w:t>
      </w:r>
      <w:r>
        <w:t>Cultural Intelligence</w:t>
      </w:r>
      <w:r w:rsidRPr="00EB5AAD">
        <w:t xml:space="preserve"> (CQ) in blended environments: Towards an appraisal of experiential learning. </w:t>
      </w:r>
      <w:r w:rsidRPr="00EB5AAD">
        <w:rPr>
          <w:i/>
          <w:iCs/>
        </w:rPr>
        <w:t>International Journal of Educational Media and Technology</w:t>
      </w:r>
      <w:r w:rsidRPr="00EB5AAD">
        <w:t xml:space="preserve">, 15(1), 95-106. </w:t>
      </w:r>
      <w:hyperlink r:id="rId129" w:history="1">
        <w:r w:rsidRPr="00724683">
          <w:rPr>
            <w:rStyle w:val="Hyperlink"/>
          </w:rPr>
          <w:t>https://www.researchgate.net/publication/353637108</w:t>
        </w:r>
      </w:hyperlink>
      <w:r>
        <w:t xml:space="preserve"> </w:t>
      </w:r>
    </w:p>
    <w:p w:rsidR="00547414" w:rsidRPr="00EB5AAD" w:rsidRDefault="00547414" w:rsidP="00547414">
      <w:pPr>
        <w:spacing w:line="480" w:lineRule="auto"/>
        <w:ind w:hanging="480"/>
      </w:pPr>
      <w:r w:rsidRPr="00EB5AAD">
        <w:t xml:space="preserve">Saini, G. (2018). </w:t>
      </w:r>
      <w:r>
        <w:t>Cultural Intelligence</w:t>
      </w:r>
      <w:r w:rsidRPr="00EB5AAD">
        <w:t xml:space="preserve">: Consanguinity to thinking styles, personality and curiosity. </w:t>
      </w:r>
      <w:r w:rsidRPr="00EB5AAD">
        <w:rPr>
          <w:i/>
          <w:iCs/>
        </w:rPr>
        <w:t>Journal of Psychosocial Research</w:t>
      </w:r>
      <w:r w:rsidRPr="00EB5AAD">
        <w:t>,</w:t>
      </w:r>
      <w:r w:rsidRPr="00EB5AAD">
        <w:rPr>
          <w:i/>
          <w:iCs/>
        </w:rPr>
        <w:t xml:space="preserve"> 13</w:t>
      </w:r>
      <w:r w:rsidRPr="00EB5AAD">
        <w:t xml:space="preserve">(1), 1–10. </w:t>
      </w:r>
      <w:hyperlink r:id="rId130" w:history="1">
        <w:r w:rsidRPr="00724683">
          <w:rPr>
            <w:rStyle w:val="Hyperlink"/>
          </w:rPr>
          <w:t>https://tinyurl.com/yc3nf4m3</w:t>
        </w:r>
      </w:hyperlink>
      <w:r>
        <w:t xml:space="preserve"> </w:t>
      </w:r>
    </w:p>
    <w:p w:rsidR="00547414" w:rsidRPr="00EB5AAD" w:rsidRDefault="00547414" w:rsidP="00547414">
      <w:pPr>
        <w:spacing w:line="480" w:lineRule="auto"/>
        <w:ind w:hanging="480"/>
      </w:pPr>
      <w:r w:rsidRPr="00EB5AAD">
        <w:t xml:space="preserve">Schenk, L., Sonntag, P.-T., Beck, P., Khan, Z., </w:t>
      </w:r>
      <w:proofErr w:type="spellStart"/>
      <w:r w:rsidRPr="00EB5AAD">
        <w:t>Peppler</w:t>
      </w:r>
      <w:proofErr w:type="spellEnd"/>
      <w:r w:rsidRPr="00EB5AAD">
        <w:t>, L., &amp; Schouler-</w:t>
      </w:r>
      <w:proofErr w:type="spellStart"/>
      <w:r w:rsidRPr="00EB5AAD">
        <w:t>Ocak</w:t>
      </w:r>
      <w:proofErr w:type="spellEnd"/>
      <w:r w:rsidRPr="00EB5AAD">
        <w:t xml:space="preserve">, M. (2022). </w:t>
      </w:r>
      <w:proofErr w:type="spellStart"/>
      <w:r w:rsidRPr="00EB5AAD">
        <w:t>Organisational</w:t>
      </w:r>
      <w:proofErr w:type="spellEnd"/>
      <w:r w:rsidRPr="00EB5AAD">
        <w:t xml:space="preserve"> and staff-related effects on cultural competence in the hospital setting: A cross-sectional online survey of nursing and medical staff. </w:t>
      </w:r>
      <w:r w:rsidRPr="00EB5AAD">
        <w:rPr>
          <w:i/>
          <w:iCs/>
        </w:rPr>
        <w:t>BMC Health Services Research</w:t>
      </w:r>
      <w:r w:rsidRPr="00EB5AAD">
        <w:t xml:space="preserve">, </w:t>
      </w:r>
      <w:r w:rsidRPr="00EB5AAD">
        <w:rPr>
          <w:i/>
          <w:iCs/>
        </w:rPr>
        <w:t>22</w:t>
      </w:r>
      <w:r w:rsidRPr="00EB5AAD">
        <w:t xml:space="preserve">(1), </w:t>
      </w:r>
      <w:r>
        <w:t>1-9</w:t>
      </w:r>
      <w:r w:rsidRPr="00EB5AAD">
        <w:t xml:space="preserve">. </w:t>
      </w:r>
      <w:hyperlink r:id="rId131" w:history="1">
        <w:r w:rsidRPr="00EB5AAD">
          <w:rPr>
            <w:rStyle w:val="Hyperlink"/>
          </w:rPr>
          <w:t>https://doi.org/10.1186/s12913-022-07947-x</w:t>
        </w:r>
      </w:hyperlink>
    </w:p>
    <w:p w:rsidR="00547414" w:rsidRPr="00EB5AAD" w:rsidRDefault="00547414" w:rsidP="00547414">
      <w:pPr>
        <w:spacing w:line="480" w:lineRule="auto"/>
        <w:ind w:hanging="480"/>
      </w:pPr>
      <w:proofErr w:type="spellStart"/>
      <w:r w:rsidRPr="00EB5AAD">
        <w:t>Schlaegel</w:t>
      </w:r>
      <w:proofErr w:type="spellEnd"/>
      <w:r w:rsidRPr="00EB5AAD">
        <w:t xml:space="preserve">, C., Richter, N. F., &amp; </w:t>
      </w:r>
      <w:proofErr w:type="spellStart"/>
      <w:r w:rsidRPr="00EB5AAD">
        <w:t>Taras</w:t>
      </w:r>
      <w:proofErr w:type="spellEnd"/>
      <w:r w:rsidRPr="00EB5AAD">
        <w:t xml:space="preserve">, V. (2021). </w:t>
      </w:r>
      <w:r>
        <w:t>Cultural Intelligence</w:t>
      </w:r>
      <w:r w:rsidRPr="00EB5AAD">
        <w:t xml:space="preserve"> and work-related outcomes: A meta-analytic examination of joint effects and incremental predictive validity. </w:t>
      </w:r>
      <w:r w:rsidRPr="00EB5AAD">
        <w:rPr>
          <w:i/>
          <w:iCs/>
        </w:rPr>
        <w:t>Journal of World Business</w:t>
      </w:r>
      <w:r w:rsidRPr="00EB5AAD">
        <w:t xml:space="preserve">, </w:t>
      </w:r>
      <w:r w:rsidRPr="00EB5AAD">
        <w:rPr>
          <w:i/>
          <w:iCs/>
        </w:rPr>
        <w:t>56</w:t>
      </w:r>
      <w:r w:rsidRPr="00EB5AAD">
        <w:t>(4), 1</w:t>
      </w:r>
      <w:r>
        <w:t>-27</w:t>
      </w:r>
      <w:r w:rsidRPr="00EB5AAD">
        <w:t xml:space="preserve">. </w:t>
      </w:r>
      <w:hyperlink r:id="rId132" w:history="1">
        <w:r w:rsidRPr="00EB5AAD">
          <w:rPr>
            <w:rStyle w:val="Hyperlink"/>
          </w:rPr>
          <w:t>https://doi.org/10.1016/j.jwb.2021.101209</w:t>
        </w:r>
      </w:hyperlink>
    </w:p>
    <w:p w:rsidR="00547414" w:rsidRPr="00EB5AAD" w:rsidRDefault="00547414" w:rsidP="00547414">
      <w:pPr>
        <w:spacing w:line="480" w:lineRule="auto"/>
        <w:ind w:hanging="480"/>
      </w:pPr>
      <w:r w:rsidRPr="00EB5AAD">
        <w:lastRenderedPageBreak/>
        <w:t>Scott, R. (2021). Accepted power: Black authority and the multiethnic church</w:t>
      </w:r>
      <w:r w:rsidRPr="00EB5AAD">
        <w:rPr>
          <w:i/>
          <w:iCs/>
        </w:rPr>
        <w:t>. On Knowing Humanity Journal</w:t>
      </w:r>
      <w:r w:rsidRPr="00EB5AAD">
        <w:t xml:space="preserve"> 5(2)</w:t>
      </w:r>
      <w:r>
        <w:t>, 47-62</w:t>
      </w:r>
      <w:r w:rsidRPr="00EB5AAD">
        <w:t xml:space="preserve">. </w:t>
      </w:r>
      <w:hyperlink r:id="rId133" w:history="1">
        <w:r w:rsidRPr="00724683">
          <w:rPr>
            <w:rStyle w:val="Hyperlink"/>
          </w:rPr>
          <w:t>http://dx.doi.org/10.18251/okh.v5i2.133</w:t>
        </w:r>
      </w:hyperlink>
      <w:r>
        <w:t xml:space="preserve"> </w:t>
      </w:r>
    </w:p>
    <w:p w:rsidR="00547414" w:rsidRPr="00EB5AAD" w:rsidRDefault="00547414" w:rsidP="00547414">
      <w:pPr>
        <w:spacing w:line="480" w:lineRule="auto"/>
        <w:ind w:hanging="480"/>
      </w:pPr>
      <w:proofErr w:type="spellStart"/>
      <w:r w:rsidRPr="00EB5AAD">
        <w:t>Sendayu</w:t>
      </w:r>
      <w:proofErr w:type="spellEnd"/>
      <w:r w:rsidRPr="00EB5AAD">
        <w:t xml:space="preserve">, F. H. S., </w:t>
      </w:r>
      <w:proofErr w:type="spellStart"/>
      <w:r w:rsidRPr="00EB5AAD">
        <w:t>Mappiare</w:t>
      </w:r>
      <w:proofErr w:type="spellEnd"/>
      <w:r w:rsidRPr="00EB5AAD">
        <w:t xml:space="preserve">, A., </w:t>
      </w:r>
      <w:proofErr w:type="spellStart"/>
      <w:r w:rsidRPr="00EB5AAD">
        <w:t>Muslihati</w:t>
      </w:r>
      <w:proofErr w:type="spellEnd"/>
      <w:r w:rsidRPr="00EB5AAD">
        <w:t xml:space="preserve">, M., &amp; </w:t>
      </w:r>
      <w:proofErr w:type="spellStart"/>
      <w:r w:rsidRPr="00EB5AAD">
        <w:t>Atmoko</w:t>
      </w:r>
      <w:proofErr w:type="spellEnd"/>
      <w:r w:rsidRPr="00EB5AAD">
        <w:t xml:space="preserve">, A. (2022). Level of </w:t>
      </w:r>
      <w:r>
        <w:t>Cultural Intelligence</w:t>
      </w:r>
      <w:r w:rsidRPr="00EB5AAD">
        <w:t xml:space="preserve"> for counselor candidates and its implications for education. </w:t>
      </w:r>
      <w:proofErr w:type="spellStart"/>
      <w:r w:rsidRPr="00EB5AAD">
        <w:rPr>
          <w:i/>
          <w:iCs/>
        </w:rPr>
        <w:t>Pegem</w:t>
      </w:r>
      <w:proofErr w:type="spellEnd"/>
      <w:r w:rsidRPr="00EB5AAD">
        <w:rPr>
          <w:i/>
          <w:iCs/>
        </w:rPr>
        <w:t xml:space="preserve"> Journal of Education and Instruction</w:t>
      </w:r>
      <w:r w:rsidRPr="00EB5AAD">
        <w:t xml:space="preserve">, </w:t>
      </w:r>
      <w:r w:rsidRPr="00EB5AAD">
        <w:rPr>
          <w:i/>
          <w:iCs/>
        </w:rPr>
        <w:t>12</w:t>
      </w:r>
      <w:r w:rsidRPr="00EB5AAD">
        <w:t xml:space="preserve">(2), 71–76. </w:t>
      </w:r>
      <w:hyperlink r:id="rId134" w:history="1">
        <w:r w:rsidRPr="00EB5AAD">
          <w:rPr>
            <w:rStyle w:val="Hyperlink"/>
          </w:rPr>
          <w:t>https://doi.org/10.47750/pegegog.12.02.06</w:t>
        </w:r>
      </w:hyperlink>
    </w:p>
    <w:p w:rsidR="00547414" w:rsidRPr="00EB5AAD" w:rsidRDefault="00547414" w:rsidP="00547414">
      <w:pPr>
        <w:spacing w:line="480" w:lineRule="auto"/>
        <w:ind w:hanging="480"/>
      </w:pPr>
      <w:proofErr w:type="spellStart"/>
      <w:r w:rsidRPr="00EB5AAD">
        <w:t>Seonwoo</w:t>
      </w:r>
      <w:proofErr w:type="spellEnd"/>
      <w:r w:rsidRPr="00EB5AAD">
        <w:t xml:space="preserve">, H. (2022). Finding </w:t>
      </w:r>
      <w:r>
        <w:t>r</w:t>
      </w:r>
      <w:r w:rsidRPr="00EB5AAD">
        <w:t xml:space="preserve">hythm for </w:t>
      </w:r>
      <w:r>
        <w:t>m</w:t>
      </w:r>
      <w:r w:rsidRPr="00EB5AAD">
        <w:t xml:space="preserve">ulticultural </w:t>
      </w:r>
      <w:r>
        <w:t>w</w:t>
      </w:r>
      <w:r w:rsidRPr="00EB5AAD">
        <w:t xml:space="preserve">orship: Heartful </w:t>
      </w:r>
      <w:r>
        <w:t>i</w:t>
      </w:r>
      <w:r w:rsidRPr="00EB5AAD">
        <w:t xml:space="preserve">ndwelling with God and God’s </w:t>
      </w:r>
      <w:r>
        <w:t>c</w:t>
      </w:r>
      <w:r w:rsidRPr="00EB5AAD">
        <w:t xml:space="preserve">reation. </w:t>
      </w:r>
      <w:r w:rsidRPr="00EB5AAD">
        <w:rPr>
          <w:i/>
          <w:iCs/>
        </w:rPr>
        <w:t>Religions</w:t>
      </w:r>
      <w:r w:rsidRPr="00EB5AAD">
        <w:t xml:space="preserve">, </w:t>
      </w:r>
      <w:r w:rsidRPr="00EB5AAD">
        <w:rPr>
          <w:i/>
          <w:iCs/>
        </w:rPr>
        <w:t>13</w:t>
      </w:r>
      <w:r w:rsidRPr="00EB5AAD">
        <w:t xml:space="preserve">(5), </w:t>
      </w:r>
      <w:r>
        <w:t>1015</w:t>
      </w:r>
      <w:r w:rsidRPr="00EB5AAD">
        <w:t xml:space="preserve">. </w:t>
      </w:r>
      <w:hyperlink r:id="rId135" w:history="1">
        <w:r w:rsidRPr="00EB5AAD">
          <w:rPr>
            <w:rStyle w:val="Hyperlink"/>
          </w:rPr>
          <w:t>https://doi.org/10.3390/rel13050410</w:t>
        </w:r>
      </w:hyperlink>
    </w:p>
    <w:p w:rsidR="00547414" w:rsidRPr="00EB5AAD" w:rsidRDefault="00547414" w:rsidP="00547414">
      <w:pPr>
        <w:spacing w:line="480" w:lineRule="auto"/>
        <w:ind w:hanging="480"/>
      </w:pPr>
      <w:r w:rsidRPr="00EB5AAD">
        <w:t xml:space="preserve">Shan, J., </w:t>
      </w:r>
      <w:proofErr w:type="spellStart"/>
      <w:r w:rsidRPr="00EB5AAD">
        <w:t>Konishi</w:t>
      </w:r>
      <w:proofErr w:type="spellEnd"/>
      <w:r w:rsidRPr="00EB5AAD">
        <w:t xml:space="preserve">, M., Pullin, P., &amp; </w:t>
      </w:r>
      <w:proofErr w:type="spellStart"/>
      <w:r w:rsidRPr="00EB5AAD">
        <w:t>Lupina</w:t>
      </w:r>
      <w:proofErr w:type="spellEnd"/>
      <w:r w:rsidRPr="00EB5AAD">
        <w:t xml:space="preserve">-Wegener, A. (2021). Effects of </w:t>
      </w:r>
      <w:r>
        <w:t>Cultural Intelligence</w:t>
      </w:r>
      <w:r w:rsidRPr="00EB5AAD">
        <w:t xml:space="preserve"> on multicultural team effectiveness: The chain mediation role of common ingroup identity and communication quality. </w:t>
      </w:r>
      <w:r w:rsidRPr="00EB5AAD">
        <w:rPr>
          <w:i/>
          <w:iCs/>
        </w:rPr>
        <w:t>Journal of Theoretical Social Psychology</w:t>
      </w:r>
      <w:r w:rsidRPr="00EB5AAD">
        <w:t xml:space="preserve">, 5, 519-529. </w:t>
      </w:r>
      <w:hyperlink r:id="rId136" w:history="1">
        <w:r w:rsidRPr="00724683">
          <w:rPr>
            <w:rStyle w:val="Hyperlink"/>
          </w:rPr>
          <w:t>https://doi.org/10.1002/jts5.115</w:t>
        </w:r>
      </w:hyperlink>
      <w:r>
        <w:t xml:space="preserve"> </w:t>
      </w:r>
    </w:p>
    <w:p w:rsidR="00547414" w:rsidRPr="00EB5AAD" w:rsidRDefault="00547414" w:rsidP="00547414">
      <w:pPr>
        <w:spacing w:line="480" w:lineRule="auto"/>
        <w:ind w:hanging="480"/>
      </w:pPr>
      <w:r w:rsidRPr="00EB5AAD">
        <w:t xml:space="preserve">Shepherd, D. (2019). Teaching about American slavery and its connections to Christianity and the Bible. </w:t>
      </w:r>
      <w:r w:rsidRPr="00EB5AAD">
        <w:rPr>
          <w:i/>
          <w:iCs/>
        </w:rPr>
        <w:t>Social Studies Research and Practice</w:t>
      </w:r>
      <w:r w:rsidRPr="00EB5AAD">
        <w:t xml:space="preserve">, </w:t>
      </w:r>
      <w:r w:rsidRPr="00EB5AAD">
        <w:rPr>
          <w:i/>
          <w:iCs/>
        </w:rPr>
        <w:t>14</w:t>
      </w:r>
      <w:r w:rsidRPr="00EB5AAD">
        <w:t xml:space="preserve">(2), 225–237. </w:t>
      </w:r>
      <w:hyperlink r:id="rId137" w:history="1">
        <w:r w:rsidRPr="00724683">
          <w:rPr>
            <w:rStyle w:val="Hyperlink"/>
          </w:rPr>
          <w:t>https://doi.org/10.1108/SSRP-04-2019-0021</w:t>
        </w:r>
      </w:hyperlink>
      <w:r>
        <w:t xml:space="preserve"> </w:t>
      </w:r>
    </w:p>
    <w:p w:rsidR="00547414" w:rsidRDefault="00547414" w:rsidP="00547414">
      <w:pPr>
        <w:spacing w:line="480" w:lineRule="auto"/>
        <w:ind w:hanging="480"/>
      </w:pPr>
      <w:proofErr w:type="spellStart"/>
      <w:r>
        <w:t>Sterman</w:t>
      </w:r>
      <w:proofErr w:type="spellEnd"/>
      <w:r>
        <w:t xml:space="preserve">, J., </w:t>
      </w:r>
      <w:proofErr w:type="spellStart"/>
      <w:r>
        <w:t>Njelesani</w:t>
      </w:r>
      <w:proofErr w:type="spellEnd"/>
      <w:r>
        <w:t xml:space="preserve">, J., &amp; </w:t>
      </w:r>
      <w:proofErr w:type="spellStart"/>
      <w:r>
        <w:t>Carr</w:t>
      </w:r>
      <w:proofErr w:type="spellEnd"/>
      <w:r>
        <w:t xml:space="preserve">, S. (2022). Anti-racism and occupational therapy education: Beyond diversity and inclusion. </w:t>
      </w:r>
      <w:r>
        <w:rPr>
          <w:i/>
          <w:iCs/>
        </w:rPr>
        <w:t>Journal of Occupational Therapy Education</w:t>
      </w:r>
      <w:r>
        <w:t xml:space="preserve">, </w:t>
      </w:r>
      <w:r>
        <w:rPr>
          <w:i/>
          <w:iCs/>
        </w:rPr>
        <w:t>6</w:t>
      </w:r>
      <w:r>
        <w:t xml:space="preserve">(1), 1-22. </w:t>
      </w:r>
      <w:hyperlink r:id="rId138" w:history="1">
        <w:r>
          <w:rPr>
            <w:rStyle w:val="Hyperlink"/>
          </w:rPr>
          <w:t>https://doi.org/10.26681/jote.2022.060103</w:t>
        </w:r>
      </w:hyperlink>
    </w:p>
    <w:p w:rsidR="00547414" w:rsidRDefault="00547414" w:rsidP="00547414">
      <w:pPr>
        <w:spacing w:line="480" w:lineRule="auto"/>
        <w:ind w:hanging="480"/>
      </w:pPr>
      <w:r>
        <w:t xml:space="preserve">Sternberg, R. J., &amp; J, S. R. (1985). </w:t>
      </w:r>
      <w:r>
        <w:rPr>
          <w:i/>
          <w:iCs/>
        </w:rPr>
        <w:t>Beyond IQ: A Triarchic Theory of Human Intelligence</w:t>
      </w:r>
      <w:r>
        <w:t>. CUP Archive.</w:t>
      </w:r>
    </w:p>
    <w:p w:rsidR="00547414" w:rsidRPr="00EB5AAD" w:rsidRDefault="00547414" w:rsidP="00547414">
      <w:pPr>
        <w:spacing w:line="480" w:lineRule="auto"/>
        <w:ind w:hanging="480"/>
      </w:pPr>
      <w:r w:rsidRPr="00EB5AAD">
        <w:t xml:space="preserve">Sternberg, R. J., </w:t>
      </w:r>
      <w:proofErr w:type="spellStart"/>
      <w:r w:rsidRPr="00EB5AAD">
        <w:t>Siriner</w:t>
      </w:r>
      <w:proofErr w:type="spellEnd"/>
      <w:r w:rsidRPr="00EB5AAD">
        <w:t xml:space="preserve">, I., Oh, J., &amp; Wong, C. H. (2022). </w:t>
      </w:r>
      <w:r>
        <w:t>Cultural Intelligence</w:t>
      </w:r>
      <w:r w:rsidRPr="00EB5AAD">
        <w:t xml:space="preserve">: What is it and how can it effectively be measured? </w:t>
      </w:r>
      <w:r w:rsidRPr="00EB5AAD">
        <w:rPr>
          <w:i/>
          <w:iCs/>
        </w:rPr>
        <w:t>Journal of Intelligence</w:t>
      </w:r>
      <w:r w:rsidRPr="00EB5AAD">
        <w:t xml:space="preserve">, </w:t>
      </w:r>
      <w:r w:rsidRPr="00EB5AAD">
        <w:rPr>
          <w:i/>
          <w:iCs/>
        </w:rPr>
        <w:t>10</w:t>
      </w:r>
      <w:r w:rsidRPr="00EB5AAD">
        <w:t xml:space="preserve">(3), </w:t>
      </w:r>
      <w:r>
        <w:t>1-19</w:t>
      </w:r>
      <w:r w:rsidRPr="00EB5AAD">
        <w:t xml:space="preserve">. </w:t>
      </w:r>
      <w:hyperlink r:id="rId139" w:history="1">
        <w:r w:rsidRPr="00EB5AAD">
          <w:rPr>
            <w:rStyle w:val="Hyperlink"/>
          </w:rPr>
          <w:t>https://doi.org/10.3390/jintelligence10030054</w:t>
        </w:r>
      </w:hyperlink>
    </w:p>
    <w:p w:rsidR="00547414" w:rsidRPr="00EC1DB0" w:rsidRDefault="00547414" w:rsidP="00547414">
      <w:pPr>
        <w:spacing w:line="480" w:lineRule="auto"/>
        <w:ind w:hanging="480"/>
      </w:pPr>
      <w:r w:rsidRPr="00EB5AAD">
        <w:lastRenderedPageBreak/>
        <w:t xml:space="preserve">Sun, Z., Yuan, T., Wu, C.-C., &amp; Qu, Y. (2021). </w:t>
      </w:r>
      <w:r w:rsidRPr="00EC1DB0">
        <w:t xml:space="preserve">Explore the </w:t>
      </w:r>
      <w:proofErr w:type="spellStart"/>
      <w:r w:rsidRPr="00EC1DB0">
        <w:t>emediation</w:t>
      </w:r>
      <w:proofErr w:type="spellEnd"/>
      <w:r w:rsidRPr="00EC1DB0">
        <w:t xml:space="preserve"> effect of CQ, Self-consciousness and </w:t>
      </w:r>
      <w:proofErr w:type="spellStart"/>
      <w:r w:rsidRPr="00EC1DB0">
        <w:t>self reflection</w:t>
      </w:r>
      <w:proofErr w:type="spellEnd"/>
      <w:r w:rsidRPr="00EC1DB0">
        <w:t xml:space="preserve"> on the process of culture shock</w:t>
      </w:r>
      <w:r w:rsidRPr="00EB5AAD">
        <w:t>.</w:t>
      </w:r>
      <w:r>
        <w:t xml:space="preserve"> </w:t>
      </w:r>
      <w:r w:rsidRPr="00EC1DB0">
        <w:rPr>
          <w:i/>
          <w:iCs/>
        </w:rPr>
        <w:t>Turkish Journal of Computer and Mathematics Education.</w:t>
      </w:r>
      <w:r>
        <w:rPr>
          <w:i/>
          <w:iCs/>
        </w:rPr>
        <w:t xml:space="preserve"> 12</w:t>
      </w:r>
      <w:r>
        <w:t xml:space="preserve">(11), 3994-4004. </w:t>
      </w:r>
      <w:hyperlink r:id="rId140" w:history="1">
        <w:r w:rsidRPr="00724683">
          <w:rPr>
            <w:rStyle w:val="Hyperlink"/>
          </w:rPr>
          <w:t>https://tinyurl.com/2dvcvvj6</w:t>
        </w:r>
      </w:hyperlink>
      <w:r>
        <w:t xml:space="preserve"> </w:t>
      </w:r>
    </w:p>
    <w:p w:rsidR="00547414" w:rsidRPr="00EB5AAD" w:rsidRDefault="00547414" w:rsidP="00547414">
      <w:pPr>
        <w:spacing w:line="480" w:lineRule="auto"/>
        <w:ind w:hanging="480"/>
      </w:pPr>
      <w:r w:rsidRPr="00EB5AAD">
        <w:t xml:space="preserve">Tapia, A. G. (2019). </w:t>
      </w:r>
      <w:r>
        <w:t>P</w:t>
      </w:r>
      <w:r w:rsidRPr="00EB5AAD">
        <w:t xml:space="preserve">rimary care physician clinical empathy and </w:t>
      </w:r>
      <w:r>
        <w:t>Cultural Intelligence</w:t>
      </w:r>
      <w:r w:rsidRPr="00EB5AAD">
        <w:t xml:space="preserve">: </w:t>
      </w:r>
      <w:r>
        <w:t>B</w:t>
      </w:r>
      <w:r w:rsidRPr="00EB5AAD">
        <w:t>ridging the gaps in medical care of ethnically diverse patient populations [</w:t>
      </w:r>
      <w:r>
        <w:t>Doctoral dissertation</w:t>
      </w:r>
      <w:r w:rsidRPr="00EB5AAD">
        <w:t xml:space="preserve">, William James College]. In </w:t>
      </w:r>
      <w:r w:rsidRPr="00EB5AAD">
        <w:rPr>
          <w:i/>
          <w:iCs/>
        </w:rPr>
        <w:t>ProQuest Dissertations and Theses</w:t>
      </w:r>
      <w:r w:rsidRPr="00EB5AAD">
        <w:t xml:space="preserve">. </w:t>
      </w:r>
      <w:hyperlink r:id="rId141" w:history="1">
        <w:r w:rsidRPr="00724683">
          <w:rPr>
            <w:rStyle w:val="Hyperlink"/>
          </w:rPr>
          <w:t>https://tinyurl.com/2ecdtu7u</w:t>
        </w:r>
      </w:hyperlink>
      <w:r>
        <w:t xml:space="preserve"> </w:t>
      </w:r>
    </w:p>
    <w:p w:rsidR="00547414" w:rsidRPr="00EB5AAD" w:rsidRDefault="00547414" w:rsidP="00547414">
      <w:pPr>
        <w:spacing w:line="480" w:lineRule="auto"/>
        <w:ind w:hanging="480"/>
      </w:pPr>
      <w:proofErr w:type="spellStart"/>
      <w:r w:rsidRPr="00EB5AAD">
        <w:t>Tharapos</w:t>
      </w:r>
      <w:proofErr w:type="spellEnd"/>
      <w:r w:rsidRPr="00EB5AAD">
        <w:t xml:space="preserve">, M., &amp; O’Connell, B. T. (2022). What processes do academics undertake in an international teaching experience that reveal their </w:t>
      </w:r>
      <w:r>
        <w:t>Cultural Intelligence</w:t>
      </w:r>
      <w:r w:rsidRPr="00EB5AAD">
        <w:t xml:space="preserve">? </w:t>
      </w:r>
      <w:r w:rsidRPr="00EB5AAD">
        <w:rPr>
          <w:i/>
          <w:iCs/>
        </w:rPr>
        <w:t>Accounting Education</w:t>
      </w:r>
      <w:r w:rsidRPr="00EB5AAD">
        <w:t xml:space="preserve">, </w:t>
      </w:r>
      <w:r w:rsidRPr="00EB5AAD">
        <w:rPr>
          <w:i/>
          <w:iCs/>
        </w:rPr>
        <w:t>0</w:t>
      </w:r>
      <w:r w:rsidRPr="00EB5AAD">
        <w:t xml:space="preserve">(0), 1–33. </w:t>
      </w:r>
      <w:hyperlink r:id="rId142" w:history="1">
        <w:r w:rsidRPr="00EB5AAD">
          <w:rPr>
            <w:rStyle w:val="Hyperlink"/>
          </w:rPr>
          <w:t>https://doi.org/10.1080/09639284.2022.2028641</w:t>
        </w:r>
      </w:hyperlink>
    </w:p>
    <w:p w:rsidR="00547414" w:rsidRDefault="00547414" w:rsidP="00547414">
      <w:pPr>
        <w:spacing w:line="480" w:lineRule="auto"/>
        <w:ind w:hanging="480"/>
      </w:pPr>
      <w:r>
        <w:t xml:space="preserve">Thomas, D. (2008). </w:t>
      </w:r>
      <w:r>
        <w:rPr>
          <w:i/>
          <w:iCs/>
        </w:rPr>
        <w:t>Cultural Intelligence: People Skills for Global Business</w:t>
      </w:r>
      <w:r>
        <w:t xml:space="preserve"> (Large Print 16 </w:t>
      </w:r>
      <w:proofErr w:type="spellStart"/>
      <w:r>
        <w:t>pt</w:t>
      </w:r>
      <w:proofErr w:type="spellEnd"/>
      <w:r>
        <w:t xml:space="preserve"> edition). </w:t>
      </w:r>
      <w:proofErr w:type="spellStart"/>
      <w:r>
        <w:t>ReadHowYouWant</w:t>
      </w:r>
      <w:proofErr w:type="spellEnd"/>
      <w:r>
        <w:t>.</w:t>
      </w:r>
    </w:p>
    <w:p w:rsidR="00547414" w:rsidRPr="00EB5AAD" w:rsidRDefault="00547414" w:rsidP="00547414">
      <w:pPr>
        <w:spacing w:line="480" w:lineRule="auto"/>
        <w:ind w:hanging="480"/>
      </w:pPr>
      <w:r w:rsidRPr="00EB5AAD">
        <w:t xml:space="preserve">Thomas, D. C. (2017). Measuring </w:t>
      </w:r>
      <w:r>
        <w:t>Cultural Intelligence</w:t>
      </w:r>
      <w:r w:rsidRPr="00EB5AAD">
        <w:t xml:space="preserve">: Implications and opportunities. </w:t>
      </w:r>
      <w:r w:rsidRPr="00EB5AAD">
        <w:rPr>
          <w:i/>
          <w:iCs/>
        </w:rPr>
        <w:t xml:space="preserve">Rutgers </w:t>
      </w:r>
      <w:r>
        <w:rPr>
          <w:i/>
          <w:iCs/>
        </w:rPr>
        <w:t>Business</w:t>
      </w:r>
      <w:r w:rsidRPr="00EB5AAD">
        <w:rPr>
          <w:i/>
          <w:iCs/>
        </w:rPr>
        <w:t xml:space="preserve"> Review</w:t>
      </w:r>
      <w:r w:rsidRPr="00EB5AAD">
        <w:t xml:space="preserve">, 2(2), 205–211. </w:t>
      </w:r>
      <w:hyperlink r:id="rId143" w:history="1">
        <w:r w:rsidRPr="00724683">
          <w:rPr>
            <w:rStyle w:val="Hyperlink"/>
          </w:rPr>
          <w:t>https://ssrn.com/abstract=3014703</w:t>
        </w:r>
      </w:hyperlink>
      <w:r>
        <w:t xml:space="preserve"> </w:t>
      </w:r>
    </w:p>
    <w:p w:rsidR="00547414" w:rsidRDefault="00547414" w:rsidP="00547414">
      <w:pPr>
        <w:spacing w:line="480" w:lineRule="auto"/>
        <w:ind w:hanging="480"/>
      </w:pPr>
      <w:r>
        <w:t xml:space="preserve">Thomas, D. C., &amp; </w:t>
      </w:r>
      <w:proofErr w:type="spellStart"/>
      <w:r>
        <w:t>Inkson</w:t>
      </w:r>
      <w:proofErr w:type="spellEnd"/>
      <w:r>
        <w:t xml:space="preserve">, K. (2004). </w:t>
      </w:r>
      <w:r>
        <w:rPr>
          <w:i/>
          <w:iCs/>
        </w:rPr>
        <w:t>Cultural Intelligence: People skills for global business</w:t>
      </w:r>
      <w:r>
        <w:t>. Berrett-Koehler.</w:t>
      </w:r>
    </w:p>
    <w:p w:rsidR="00547414" w:rsidRDefault="00547414" w:rsidP="00547414">
      <w:pPr>
        <w:spacing w:line="480" w:lineRule="auto"/>
        <w:ind w:hanging="480"/>
      </w:pPr>
      <w:r w:rsidRPr="00EB5AAD">
        <w:t xml:space="preserve">Thomas, D. C., &amp; </w:t>
      </w:r>
      <w:proofErr w:type="spellStart"/>
      <w:r w:rsidRPr="00EB5AAD">
        <w:t>Inkson</w:t>
      </w:r>
      <w:proofErr w:type="spellEnd"/>
      <w:r w:rsidRPr="00EB5AAD">
        <w:t xml:space="preserve">, K. C. (2017). </w:t>
      </w:r>
      <w:r>
        <w:rPr>
          <w:i/>
          <w:iCs/>
        </w:rPr>
        <w:t>Cultural Intelligence</w:t>
      </w:r>
      <w:r w:rsidRPr="00EB5AAD">
        <w:rPr>
          <w:i/>
          <w:iCs/>
        </w:rPr>
        <w:t>: Surviving and thriving in the global village</w:t>
      </w:r>
      <w:r w:rsidRPr="00EB5AAD">
        <w:t>. Berrett-Koehler Publishers.</w:t>
      </w:r>
    </w:p>
    <w:p w:rsidR="00547414" w:rsidRPr="00EB5AAD" w:rsidRDefault="00547414" w:rsidP="00547414">
      <w:pPr>
        <w:spacing w:line="480" w:lineRule="auto"/>
        <w:ind w:hanging="480"/>
      </w:pPr>
      <w:r w:rsidRPr="00EB5AAD">
        <w:t xml:space="preserve">Thomas, D. C., Liao, Y., </w:t>
      </w:r>
      <w:proofErr w:type="spellStart"/>
      <w:r w:rsidRPr="00EB5AAD">
        <w:t>Aycan</w:t>
      </w:r>
      <w:proofErr w:type="spellEnd"/>
      <w:r w:rsidRPr="00EB5AAD">
        <w:t xml:space="preserve">, Z., </w:t>
      </w:r>
      <w:proofErr w:type="spellStart"/>
      <w:r w:rsidRPr="00EB5AAD">
        <w:t>Cerdin</w:t>
      </w:r>
      <w:proofErr w:type="spellEnd"/>
      <w:r w:rsidRPr="00EB5AAD">
        <w:t xml:space="preserve">, J.-L., </w:t>
      </w:r>
      <w:proofErr w:type="spellStart"/>
      <w:r w:rsidRPr="00EB5AAD">
        <w:t>Pekerti</w:t>
      </w:r>
      <w:proofErr w:type="spellEnd"/>
      <w:r w:rsidRPr="00EB5AAD">
        <w:t xml:space="preserve">, A. A., </w:t>
      </w:r>
      <w:proofErr w:type="spellStart"/>
      <w:r w:rsidRPr="00EB5AAD">
        <w:t>Ravlin</w:t>
      </w:r>
      <w:proofErr w:type="spellEnd"/>
      <w:r w:rsidRPr="00EB5AAD">
        <w:t xml:space="preserve">, E. C., Stahl, G. K., </w:t>
      </w:r>
      <w:proofErr w:type="spellStart"/>
      <w:r w:rsidRPr="00EB5AAD">
        <w:t>Lazarova</w:t>
      </w:r>
      <w:proofErr w:type="spellEnd"/>
      <w:r w:rsidRPr="00EB5AAD">
        <w:t xml:space="preserve">, M. B., </w:t>
      </w:r>
      <w:proofErr w:type="spellStart"/>
      <w:r w:rsidRPr="00EB5AAD">
        <w:t>Fock</w:t>
      </w:r>
      <w:proofErr w:type="spellEnd"/>
      <w:r w:rsidRPr="00EB5AAD">
        <w:t xml:space="preserve">, H., </w:t>
      </w:r>
      <w:proofErr w:type="spellStart"/>
      <w:r w:rsidRPr="00EB5AAD">
        <w:t>Arli</w:t>
      </w:r>
      <w:proofErr w:type="spellEnd"/>
      <w:r w:rsidRPr="00EB5AAD">
        <w:t xml:space="preserve">, D., Moeller, M., </w:t>
      </w:r>
      <w:proofErr w:type="spellStart"/>
      <w:r w:rsidRPr="00EB5AAD">
        <w:t>Okimoto</w:t>
      </w:r>
      <w:proofErr w:type="spellEnd"/>
      <w:r w:rsidRPr="00EB5AAD">
        <w:t xml:space="preserve">, T. G., &amp; van de </w:t>
      </w:r>
      <w:proofErr w:type="spellStart"/>
      <w:r w:rsidRPr="00EB5AAD">
        <w:t>Vijver</w:t>
      </w:r>
      <w:proofErr w:type="spellEnd"/>
      <w:r w:rsidRPr="00EB5AAD">
        <w:t xml:space="preserve">, F. (2015). </w:t>
      </w:r>
      <w:r>
        <w:t>Cultural Intelligence</w:t>
      </w:r>
      <w:r w:rsidRPr="00EB5AAD">
        <w:t xml:space="preserve">: A theory-based, short-form measure. </w:t>
      </w:r>
      <w:r w:rsidRPr="00EB5AAD">
        <w:rPr>
          <w:i/>
          <w:iCs/>
        </w:rPr>
        <w:t>Journal of International Business Studies</w:t>
      </w:r>
      <w:r w:rsidRPr="00EB5AAD">
        <w:t xml:space="preserve">, </w:t>
      </w:r>
      <w:r w:rsidRPr="00EB5AAD">
        <w:rPr>
          <w:i/>
          <w:iCs/>
        </w:rPr>
        <w:t>46</w:t>
      </w:r>
      <w:r w:rsidRPr="00EB5AAD">
        <w:t xml:space="preserve">(9), 1099–1118. </w:t>
      </w:r>
      <w:hyperlink r:id="rId144" w:history="1">
        <w:r w:rsidRPr="00724683">
          <w:rPr>
            <w:rStyle w:val="Hyperlink"/>
          </w:rPr>
          <w:t>https://doi.org/10.1057/jibs.2014.67</w:t>
        </w:r>
      </w:hyperlink>
      <w:r>
        <w:t xml:space="preserve"> </w:t>
      </w:r>
    </w:p>
    <w:p w:rsidR="00547414" w:rsidRDefault="00547414" w:rsidP="00547414">
      <w:pPr>
        <w:spacing w:line="480" w:lineRule="auto"/>
        <w:ind w:hanging="480"/>
      </w:pPr>
      <w:proofErr w:type="spellStart"/>
      <w:r>
        <w:t>Tikoft</w:t>
      </w:r>
      <w:proofErr w:type="spellEnd"/>
      <w:r>
        <w:t xml:space="preserve">, S. (2021). Multicultural church-Why try? </w:t>
      </w:r>
      <w:r>
        <w:rPr>
          <w:i/>
          <w:iCs/>
        </w:rPr>
        <w:t>Lutheran Theological Journal</w:t>
      </w:r>
      <w:r>
        <w:t xml:space="preserve">, </w:t>
      </w:r>
      <w:r>
        <w:rPr>
          <w:i/>
          <w:iCs/>
        </w:rPr>
        <w:t>55</w:t>
      </w:r>
      <w:r>
        <w:t xml:space="preserve">(2), 102–105. </w:t>
      </w:r>
      <w:hyperlink r:id="rId145" w:history="1">
        <w:r w:rsidRPr="00724683">
          <w:rPr>
            <w:rStyle w:val="Hyperlink"/>
          </w:rPr>
          <w:t>https://tinyurl.com/mt62z49w</w:t>
        </w:r>
      </w:hyperlink>
      <w:r>
        <w:t xml:space="preserve"> </w:t>
      </w:r>
    </w:p>
    <w:p w:rsidR="00547414" w:rsidRPr="00EB5AAD" w:rsidRDefault="00547414" w:rsidP="00547414">
      <w:pPr>
        <w:spacing w:line="480" w:lineRule="auto"/>
        <w:ind w:hanging="480"/>
      </w:pPr>
      <w:proofErr w:type="spellStart"/>
      <w:r w:rsidRPr="00EB5AAD">
        <w:lastRenderedPageBreak/>
        <w:t>Tisby</w:t>
      </w:r>
      <w:proofErr w:type="spellEnd"/>
      <w:r w:rsidRPr="00EB5AAD">
        <w:t xml:space="preserve">, J., &amp; Moore, L. (2019). </w:t>
      </w:r>
      <w:r w:rsidRPr="00EB5AAD">
        <w:rPr>
          <w:i/>
          <w:iCs/>
        </w:rPr>
        <w:t xml:space="preserve">The color of compromise: The truth about the </w:t>
      </w:r>
      <w:r>
        <w:rPr>
          <w:i/>
          <w:iCs/>
        </w:rPr>
        <w:t>American Church</w:t>
      </w:r>
      <w:r w:rsidRPr="00EB5AAD">
        <w:rPr>
          <w:i/>
          <w:iCs/>
        </w:rPr>
        <w:t>’s complicity in Racism</w:t>
      </w:r>
      <w:r w:rsidRPr="00EB5AAD">
        <w:t>. Zondervan.</w:t>
      </w:r>
    </w:p>
    <w:p w:rsidR="00547414" w:rsidRDefault="00547414" w:rsidP="00547414">
      <w:pPr>
        <w:spacing w:line="480" w:lineRule="auto"/>
        <w:ind w:hanging="480"/>
      </w:pPr>
      <w:proofErr w:type="spellStart"/>
      <w:r>
        <w:t>Tisby</w:t>
      </w:r>
      <w:proofErr w:type="spellEnd"/>
      <w:r>
        <w:t xml:space="preserve">, J. (2021). </w:t>
      </w:r>
      <w:r>
        <w:rPr>
          <w:i/>
          <w:iCs/>
        </w:rPr>
        <w:t>How to Fight Racism: Courageous Christianity and the Journey Toward Racial Justice</w:t>
      </w:r>
      <w:r>
        <w:t>. Zondervan.</w:t>
      </w:r>
    </w:p>
    <w:p w:rsidR="00547414" w:rsidRPr="002F1FD5" w:rsidRDefault="00547414" w:rsidP="00547414">
      <w:pPr>
        <w:spacing w:line="480" w:lineRule="auto"/>
        <w:ind w:hanging="480"/>
      </w:pPr>
      <w:r>
        <w:t xml:space="preserve">U.S. </w:t>
      </w:r>
      <w:r w:rsidRPr="002F1FD5">
        <w:t>Cen</w:t>
      </w:r>
      <w:r>
        <w:t>s</w:t>
      </w:r>
      <w:r w:rsidRPr="002F1FD5">
        <w:t>us Bureau</w:t>
      </w:r>
      <w:r>
        <w:t xml:space="preserve"> </w:t>
      </w:r>
      <w:r w:rsidRPr="002F1FD5">
        <w:t xml:space="preserve">(n.d.). </w:t>
      </w:r>
      <w:r w:rsidRPr="002F1FD5">
        <w:rPr>
          <w:i/>
          <w:iCs/>
        </w:rPr>
        <w:t xml:space="preserve">20.6 </w:t>
      </w:r>
      <w:r>
        <w:rPr>
          <w:i/>
          <w:iCs/>
        </w:rPr>
        <w:t>m</w:t>
      </w:r>
      <w:r w:rsidRPr="002F1FD5">
        <w:rPr>
          <w:i/>
          <w:iCs/>
        </w:rPr>
        <w:t xml:space="preserve">illion </w:t>
      </w:r>
      <w:r>
        <w:rPr>
          <w:i/>
          <w:iCs/>
        </w:rPr>
        <w:t>p</w:t>
      </w:r>
      <w:r w:rsidRPr="002F1FD5">
        <w:rPr>
          <w:i/>
          <w:iCs/>
        </w:rPr>
        <w:t xml:space="preserve">eople in the U.S. </w:t>
      </w:r>
      <w:r>
        <w:rPr>
          <w:i/>
          <w:iCs/>
        </w:rPr>
        <w:t>i</w:t>
      </w:r>
      <w:r w:rsidRPr="002F1FD5">
        <w:rPr>
          <w:i/>
          <w:iCs/>
        </w:rPr>
        <w:t xml:space="preserve">dentify as </w:t>
      </w:r>
      <w:r>
        <w:rPr>
          <w:i/>
          <w:iCs/>
        </w:rPr>
        <w:t>A</w:t>
      </w:r>
      <w:r w:rsidRPr="002F1FD5">
        <w:rPr>
          <w:i/>
          <w:iCs/>
        </w:rPr>
        <w:t>sian, Native Hawaiian or Pacific Islander</w:t>
      </w:r>
      <w:r w:rsidRPr="002F1FD5">
        <w:t xml:space="preserve">. </w:t>
      </w:r>
      <w:r>
        <w:t>Retrieved from</w:t>
      </w:r>
      <w:r w:rsidRPr="002F1FD5">
        <w:t xml:space="preserve"> </w:t>
      </w:r>
      <w:hyperlink r:id="rId146" w:history="1">
        <w:r w:rsidRPr="002F1FD5">
          <w:rPr>
            <w:color w:val="0000FF"/>
            <w:u w:val="single"/>
          </w:rPr>
          <w:t>https://www.census.gov/library/stories/2022/05/aanhpi-population-diverse-geographically-dispersed.html</w:t>
        </w:r>
      </w:hyperlink>
    </w:p>
    <w:p w:rsidR="00547414" w:rsidRPr="00412012" w:rsidRDefault="00547414" w:rsidP="00547414">
      <w:pPr>
        <w:spacing w:line="480" w:lineRule="auto"/>
        <w:ind w:hanging="480"/>
      </w:pPr>
      <w:r>
        <w:t xml:space="preserve">U.S. Census </w:t>
      </w:r>
      <w:r w:rsidRPr="002F1FD5">
        <w:t>Bureau</w:t>
      </w:r>
      <w:r>
        <w:t xml:space="preserve"> </w:t>
      </w:r>
      <w:proofErr w:type="spellStart"/>
      <w:r>
        <w:t>Bureau</w:t>
      </w:r>
      <w:proofErr w:type="spellEnd"/>
      <w:r w:rsidRPr="002F1FD5">
        <w:t xml:space="preserve"> (n.d.). </w:t>
      </w:r>
      <w:r w:rsidRPr="002F1FD5">
        <w:rPr>
          <w:i/>
          <w:iCs/>
        </w:rPr>
        <w:t>American Indian and Alaska Native Data Links</w:t>
      </w:r>
      <w:r w:rsidRPr="002F1FD5">
        <w:t xml:space="preserve">. Retrieved from </w:t>
      </w:r>
      <w:hyperlink r:id="rId147" w:history="1">
        <w:r w:rsidRPr="002F1FD5">
          <w:rPr>
            <w:color w:val="0000FF"/>
            <w:u w:val="single"/>
          </w:rPr>
          <w:t>https://www.census.gov/about/partners/cic/resources/data-links/aian.html</w:t>
        </w:r>
      </w:hyperlink>
    </w:p>
    <w:p w:rsidR="00547414" w:rsidRPr="00EB5AAD" w:rsidRDefault="00547414" w:rsidP="00547414">
      <w:pPr>
        <w:spacing w:line="480" w:lineRule="auto"/>
        <w:ind w:hanging="480"/>
      </w:pPr>
      <w:r w:rsidRPr="00EB5AAD">
        <w:t xml:space="preserve">Varela, S. A. (2019). </w:t>
      </w:r>
      <w:r>
        <w:t>Cultural Intelligence</w:t>
      </w:r>
      <w:r w:rsidRPr="00EB5AAD">
        <w:t xml:space="preserve">: A Proxy for Wisdom in Intercultural Exchanges. </w:t>
      </w:r>
      <w:r w:rsidRPr="00EB5AAD">
        <w:rPr>
          <w:i/>
          <w:iCs/>
        </w:rPr>
        <w:t>Asian Journal of Business Research</w:t>
      </w:r>
      <w:r w:rsidRPr="00EB5AAD">
        <w:t xml:space="preserve">, </w:t>
      </w:r>
      <w:r w:rsidRPr="00EB5AAD">
        <w:rPr>
          <w:i/>
          <w:iCs/>
        </w:rPr>
        <w:t>9</w:t>
      </w:r>
      <w:r w:rsidRPr="00EB5AAD">
        <w:t xml:space="preserve">(1), 1-20. </w:t>
      </w:r>
      <w:hyperlink r:id="rId148" w:history="1">
        <w:r w:rsidRPr="00724683">
          <w:rPr>
            <w:rStyle w:val="Hyperlink"/>
          </w:rPr>
          <w:t>https://doi.org/10.14707/ajbr.190053</w:t>
        </w:r>
      </w:hyperlink>
      <w:r>
        <w:t xml:space="preserve"> </w:t>
      </w:r>
    </w:p>
    <w:p w:rsidR="00547414" w:rsidRPr="00EB5AAD" w:rsidRDefault="00547414" w:rsidP="00547414">
      <w:pPr>
        <w:spacing w:line="480" w:lineRule="auto"/>
        <w:ind w:hanging="480"/>
      </w:pPr>
      <w:r w:rsidRPr="00EB5AAD">
        <w:t xml:space="preserve">Velarde, J. M., Adams, D., &amp; Ghani, M. F. A. (2020). School leadership in multicultural secondary schools: Using </w:t>
      </w:r>
      <w:r>
        <w:t>Cultural Intelligence</w:t>
      </w:r>
      <w:r w:rsidRPr="00EB5AAD">
        <w:t xml:space="preserve"> in leading culturally diverse learning organizations. </w:t>
      </w:r>
      <w:r w:rsidRPr="00EB5AAD">
        <w:rPr>
          <w:i/>
          <w:iCs/>
        </w:rPr>
        <w:t>International Online Journal of Educational Leadership</w:t>
      </w:r>
      <w:r w:rsidRPr="00EB5AAD">
        <w:t xml:space="preserve">, </w:t>
      </w:r>
      <w:r w:rsidRPr="00EB5AAD">
        <w:rPr>
          <w:i/>
          <w:iCs/>
        </w:rPr>
        <w:t>4</w:t>
      </w:r>
      <w:r w:rsidRPr="00EB5AAD">
        <w:t xml:space="preserve">(2), 4–17. </w:t>
      </w:r>
      <w:hyperlink r:id="rId149" w:history="1">
        <w:r w:rsidRPr="00724683">
          <w:rPr>
            <w:rStyle w:val="Hyperlink"/>
          </w:rPr>
          <w:t>https://ejournal.um.edu.my/index.php/IOJEL/article/view/25886</w:t>
        </w:r>
      </w:hyperlink>
      <w:r>
        <w:t xml:space="preserve"> </w:t>
      </w:r>
    </w:p>
    <w:p w:rsidR="00547414" w:rsidRPr="00EB5AAD" w:rsidRDefault="00547414" w:rsidP="00547414">
      <w:pPr>
        <w:spacing w:line="480" w:lineRule="auto"/>
        <w:ind w:hanging="480"/>
      </w:pPr>
      <w:proofErr w:type="spellStart"/>
      <w:r w:rsidRPr="00EB5AAD">
        <w:t>Venusamy</w:t>
      </w:r>
      <w:proofErr w:type="spellEnd"/>
      <w:r w:rsidRPr="00EB5AAD">
        <w:t xml:space="preserve">, K., </w:t>
      </w:r>
      <w:proofErr w:type="spellStart"/>
      <w:r w:rsidRPr="00EB5AAD">
        <w:t>Selvarani</w:t>
      </w:r>
      <w:proofErr w:type="spellEnd"/>
      <w:r w:rsidRPr="00EB5AAD">
        <w:t xml:space="preserve">, D. A., &amp; </w:t>
      </w:r>
      <w:proofErr w:type="spellStart"/>
      <w:r w:rsidRPr="00EB5AAD">
        <w:t>Sivanesan</w:t>
      </w:r>
      <w:proofErr w:type="spellEnd"/>
      <w:r w:rsidRPr="00EB5AAD">
        <w:t xml:space="preserve">, D. G. (2021). Measuring and cultivating </w:t>
      </w:r>
      <w:r>
        <w:t>Cultural Intelligence</w:t>
      </w:r>
      <w:r w:rsidRPr="00EB5AAD">
        <w:t xml:space="preserve">: Need of an hour. </w:t>
      </w:r>
      <w:r w:rsidRPr="00EB5AAD">
        <w:rPr>
          <w:i/>
          <w:iCs/>
        </w:rPr>
        <w:t>Elementary Education Online</w:t>
      </w:r>
      <w:r w:rsidRPr="00EB5AAD">
        <w:t xml:space="preserve">, </w:t>
      </w:r>
      <w:r w:rsidRPr="00EB5AAD">
        <w:rPr>
          <w:i/>
          <w:iCs/>
        </w:rPr>
        <w:t>20</w:t>
      </w:r>
      <w:r w:rsidRPr="00EB5AAD">
        <w:t xml:space="preserve">(5), 5652–5656. </w:t>
      </w:r>
      <w:hyperlink r:id="rId150" w:history="1">
        <w:r w:rsidRPr="00724683">
          <w:rPr>
            <w:rStyle w:val="Hyperlink"/>
          </w:rPr>
          <w:t>https://doi.org/10.17051/ilkonline.2021.05.638</w:t>
        </w:r>
      </w:hyperlink>
      <w:r>
        <w:t xml:space="preserve"> </w:t>
      </w:r>
    </w:p>
    <w:p w:rsidR="00547414" w:rsidRPr="00EB5AAD" w:rsidRDefault="00547414" w:rsidP="00547414">
      <w:pPr>
        <w:spacing w:line="480" w:lineRule="auto"/>
        <w:ind w:hanging="480"/>
      </w:pPr>
      <w:r w:rsidRPr="00EB5AAD">
        <w:t xml:space="preserve">Wallis, J., &amp; Stevenson, B. (2017). </w:t>
      </w:r>
      <w:r w:rsidRPr="00EB5AAD">
        <w:rPr>
          <w:i/>
          <w:iCs/>
        </w:rPr>
        <w:t>America’s Original Sin: Racism, White Privilege, and the Bridge to a New America</w:t>
      </w:r>
      <w:r w:rsidRPr="00EB5AAD">
        <w:t xml:space="preserve"> (Reprint edition). Brazos Press.</w:t>
      </w:r>
    </w:p>
    <w:p w:rsidR="00547414" w:rsidRPr="00EB5AAD" w:rsidRDefault="00547414" w:rsidP="00547414">
      <w:pPr>
        <w:spacing w:line="480" w:lineRule="auto"/>
        <w:ind w:hanging="480"/>
      </w:pPr>
      <w:r w:rsidRPr="00EB5AAD">
        <w:t xml:space="preserve">Wang, C., Shakespeare-finch, J., Dunne, M. P., Hou, X.-Y., &amp; Khawaja, N. G. (2021). How much can our universities do in the development of </w:t>
      </w:r>
      <w:r>
        <w:t>Cultural Intelligence</w:t>
      </w:r>
      <w:r w:rsidRPr="00EB5AAD">
        <w:t xml:space="preserve">? A cross-sectional study among </w:t>
      </w:r>
      <w:r w:rsidRPr="00EB5AAD">
        <w:lastRenderedPageBreak/>
        <w:t xml:space="preserve">health care students. </w:t>
      </w:r>
      <w:r w:rsidRPr="00EB5AAD">
        <w:rPr>
          <w:i/>
          <w:iCs/>
        </w:rPr>
        <w:t>Nurse Education Today</w:t>
      </w:r>
      <w:r w:rsidRPr="00EB5AAD">
        <w:t xml:space="preserve">, 103, 1-6. </w:t>
      </w:r>
      <w:hyperlink r:id="rId151" w:history="1">
        <w:r w:rsidRPr="00724683">
          <w:rPr>
            <w:rStyle w:val="Hyperlink"/>
          </w:rPr>
          <w:t>https://doi.org/10.1016/j.nedt.2021.104956</w:t>
        </w:r>
      </w:hyperlink>
      <w:r>
        <w:t xml:space="preserve"> </w:t>
      </w:r>
    </w:p>
    <w:p w:rsidR="00547414" w:rsidRPr="00EB5AAD" w:rsidRDefault="00547414" w:rsidP="00547414">
      <w:pPr>
        <w:spacing w:line="480" w:lineRule="auto"/>
        <w:ind w:hanging="480"/>
      </w:pPr>
      <w:proofErr w:type="spellStart"/>
      <w:r w:rsidRPr="00EB5AAD">
        <w:t>Warouw</w:t>
      </w:r>
      <w:proofErr w:type="spellEnd"/>
      <w:r w:rsidRPr="00EB5AAD">
        <w:t xml:space="preserve">, W. N. (2021). God’s ultimate purpose to his people: To be blessed and to be a blessing. </w:t>
      </w:r>
      <w:proofErr w:type="spellStart"/>
      <w:r w:rsidRPr="00EB5AAD">
        <w:rPr>
          <w:i/>
          <w:iCs/>
        </w:rPr>
        <w:t>Klabat</w:t>
      </w:r>
      <w:proofErr w:type="spellEnd"/>
      <w:r w:rsidRPr="00EB5AAD">
        <w:rPr>
          <w:i/>
          <w:iCs/>
        </w:rPr>
        <w:t xml:space="preserve"> Theological Review</w:t>
      </w:r>
      <w:r w:rsidRPr="00EB5AAD">
        <w:t xml:space="preserve">, </w:t>
      </w:r>
      <w:r w:rsidRPr="00EB5AAD">
        <w:rPr>
          <w:i/>
          <w:iCs/>
        </w:rPr>
        <w:t>2</w:t>
      </w:r>
      <w:r w:rsidRPr="00EB5AAD">
        <w:t xml:space="preserve">(1), 104–112. </w:t>
      </w:r>
      <w:hyperlink r:id="rId152" w:history="1">
        <w:r w:rsidRPr="00724683">
          <w:rPr>
            <w:rStyle w:val="Hyperlink"/>
          </w:rPr>
          <w:t>https://doi.org/10.31154/ktr.v1i2.550.104-112</w:t>
        </w:r>
      </w:hyperlink>
      <w:r>
        <w:t xml:space="preserve"> </w:t>
      </w:r>
    </w:p>
    <w:p w:rsidR="00547414" w:rsidRPr="00EB5AAD" w:rsidRDefault="00547414" w:rsidP="00547414">
      <w:pPr>
        <w:spacing w:line="480" w:lineRule="auto"/>
        <w:ind w:hanging="480"/>
      </w:pPr>
      <w:r w:rsidRPr="00EB5AAD">
        <w:t xml:space="preserve">Wilkerson, I. (2020). </w:t>
      </w:r>
      <w:proofErr w:type="spellStart"/>
      <w:r w:rsidRPr="00EB5AAD">
        <w:rPr>
          <w:i/>
          <w:iCs/>
        </w:rPr>
        <w:t>Caste</w:t>
      </w:r>
      <w:proofErr w:type="spellEnd"/>
      <w:r w:rsidRPr="00EB5AAD">
        <w:rPr>
          <w:i/>
          <w:iCs/>
        </w:rPr>
        <w:t>: The origins of our discontents</w:t>
      </w:r>
      <w:r w:rsidRPr="00EB5AAD">
        <w:t>. Random House Publishing Group.</w:t>
      </w:r>
    </w:p>
    <w:p w:rsidR="00547414" w:rsidRPr="00EB5AAD" w:rsidRDefault="00547414" w:rsidP="00547414">
      <w:pPr>
        <w:spacing w:line="480" w:lineRule="auto"/>
        <w:ind w:hanging="480"/>
      </w:pPr>
      <w:r w:rsidRPr="00EB5AAD">
        <w:t xml:space="preserve">Winslow, A. B. (2021). </w:t>
      </w:r>
      <w:r w:rsidRPr="00EB5AAD">
        <w:rPr>
          <w:i/>
          <w:iCs/>
        </w:rPr>
        <w:t>Awoken in Christ: An examination of the factor structure of the Anti-racism Behavioral Inventory in a White Christian population</w:t>
      </w:r>
      <w:r w:rsidRPr="00EB5AAD">
        <w:t xml:space="preserve"> [Doctoral dissertation, Wheaton College]. ProQuest Dissertations and Theses Global.</w:t>
      </w:r>
      <w:r>
        <w:t xml:space="preserve"> </w:t>
      </w:r>
      <w:hyperlink r:id="rId153" w:history="1">
        <w:r w:rsidRPr="00724683">
          <w:rPr>
            <w:rStyle w:val="Hyperlink"/>
          </w:rPr>
          <w:t>https://tinyurl.com/bebjdt4y</w:t>
        </w:r>
      </w:hyperlink>
      <w:r>
        <w:t xml:space="preserve"> </w:t>
      </w:r>
    </w:p>
    <w:p w:rsidR="00547414" w:rsidRDefault="00547414" w:rsidP="00547414">
      <w:pPr>
        <w:spacing w:line="480" w:lineRule="auto"/>
        <w:ind w:hanging="480"/>
      </w:pPr>
      <w:r>
        <w:t xml:space="preserve">Woolverton, G. A., &amp; Marks, A. K. (2022). An integrative model for the development of anti-racist behavior in White adolescents. </w:t>
      </w:r>
      <w:r>
        <w:rPr>
          <w:i/>
          <w:iCs/>
        </w:rPr>
        <w:t>Journal of Adolescent Research</w:t>
      </w:r>
      <w:r>
        <w:t xml:space="preserve">, </w:t>
      </w:r>
      <w:r>
        <w:rPr>
          <w:i/>
          <w:iCs/>
        </w:rPr>
        <w:t>00</w:t>
      </w:r>
      <w:r>
        <w:t xml:space="preserve">(0), 1–33. </w:t>
      </w:r>
      <w:hyperlink r:id="rId154" w:history="1">
        <w:r w:rsidRPr="00724683">
          <w:rPr>
            <w:rStyle w:val="Hyperlink"/>
          </w:rPr>
          <w:t>https://doi.org/10.1177/07435584221091492</w:t>
        </w:r>
      </w:hyperlink>
      <w:r>
        <w:t xml:space="preserve"> </w:t>
      </w:r>
    </w:p>
    <w:p w:rsidR="00547414" w:rsidRPr="00EB5AAD" w:rsidRDefault="00547414" w:rsidP="00547414">
      <w:pPr>
        <w:spacing w:line="480" w:lineRule="auto"/>
        <w:ind w:hanging="480"/>
      </w:pPr>
      <w:r w:rsidRPr="00EB5AAD">
        <w:t xml:space="preserve">Yancey, G. (1999). An examination of the effects of residential and church integration on racial attitudes of </w:t>
      </w:r>
      <w:r>
        <w:t>W</w:t>
      </w:r>
      <w:r w:rsidRPr="00EB5AAD">
        <w:t xml:space="preserve">hites. </w:t>
      </w:r>
      <w:r w:rsidRPr="00EB5AAD">
        <w:rPr>
          <w:i/>
          <w:iCs/>
        </w:rPr>
        <w:t>Sociological Perspectives</w:t>
      </w:r>
      <w:r w:rsidRPr="00EB5AAD">
        <w:t xml:space="preserve">, </w:t>
      </w:r>
      <w:r w:rsidRPr="00EB5AAD">
        <w:rPr>
          <w:i/>
          <w:iCs/>
        </w:rPr>
        <w:t>42</w:t>
      </w:r>
      <w:r w:rsidRPr="00EB5AAD">
        <w:t xml:space="preserve">(2), 279–304. </w:t>
      </w:r>
      <w:hyperlink r:id="rId155" w:history="1">
        <w:r w:rsidRPr="00724683">
          <w:rPr>
            <w:rStyle w:val="Hyperlink"/>
          </w:rPr>
          <w:t>https://doi.org/10.2307/1389630</w:t>
        </w:r>
      </w:hyperlink>
      <w:r>
        <w:t xml:space="preserve"> </w:t>
      </w:r>
    </w:p>
    <w:p w:rsidR="00547414" w:rsidRDefault="00547414" w:rsidP="00547414">
      <w:pPr>
        <w:spacing w:line="480" w:lineRule="auto"/>
        <w:ind w:hanging="480"/>
      </w:pPr>
      <w:r w:rsidRPr="00EB5AAD">
        <w:t xml:space="preserve">Yancey, G. (2001). Racial attitudes: Differences in racial attitudes of people attending multiracial and </w:t>
      </w:r>
      <w:proofErr w:type="spellStart"/>
      <w:r w:rsidRPr="00EB5AAD">
        <w:t>uniracial</w:t>
      </w:r>
      <w:proofErr w:type="spellEnd"/>
      <w:r w:rsidRPr="00EB5AAD">
        <w:t xml:space="preserve"> congregations. </w:t>
      </w:r>
      <w:r w:rsidRPr="00EB5AAD">
        <w:rPr>
          <w:i/>
          <w:iCs/>
        </w:rPr>
        <w:t>Research in the Social Scientific Study of Religion</w:t>
      </w:r>
      <w:r w:rsidRPr="00EB5AAD">
        <w:t xml:space="preserve">, </w:t>
      </w:r>
      <w:r w:rsidRPr="00EB5AAD">
        <w:rPr>
          <w:i/>
          <w:iCs/>
        </w:rPr>
        <w:t>12</w:t>
      </w:r>
      <w:r w:rsidRPr="00EB5AAD">
        <w:t>, 185–206.</w:t>
      </w:r>
    </w:p>
    <w:p w:rsidR="00547414" w:rsidRPr="00EB5AAD" w:rsidRDefault="00547414" w:rsidP="00547414">
      <w:pPr>
        <w:spacing w:line="480" w:lineRule="auto"/>
        <w:ind w:hanging="480"/>
      </w:pPr>
      <w:r>
        <w:t xml:space="preserve">Yancey, G. A. (2009). </w:t>
      </w:r>
      <w:r>
        <w:rPr>
          <w:i/>
          <w:iCs/>
        </w:rPr>
        <w:t>One body one spirit: Principles of successful multiracial churches</w:t>
      </w:r>
      <w:r>
        <w:t>. ReadHowYouWant.com.</w:t>
      </w:r>
    </w:p>
    <w:p w:rsidR="00547414" w:rsidRPr="00EB5AAD" w:rsidRDefault="00547414" w:rsidP="00547414">
      <w:pPr>
        <w:spacing w:line="480" w:lineRule="auto"/>
        <w:ind w:hanging="480"/>
      </w:pPr>
      <w:r w:rsidRPr="00EB5AAD">
        <w:t xml:space="preserve">Yang, J., Yu, M., Tang, J., &amp; Ma, J. (2022). Cognitive </w:t>
      </w:r>
      <w:r>
        <w:t>Cultural Intelligence</w:t>
      </w:r>
      <w:r w:rsidRPr="00EB5AAD">
        <w:t xml:space="preserve"> and entrepreneurial alertness: Evidence from highly educated, employed immigrants in the USA. </w:t>
      </w:r>
      <w:r w:rsidRPr="00EB5AAD">
        <w:rPr>
          <w:i/>
          <w:iCs/>
        </w:rPr>
        <w:t>Cross Cultural &amp; Strategic Management</w:t>
      </w:r>
      <w:r w:rsidRPr="00EB5AAD">
        <w:t xml:space="preserve">, </w:t>
      </w:r>
      <w:r w:rsidRPr="00EB5AAD">
        <w:rPr>
          <w:i/>
          <w:iCs/>
        </w:rPr>
        <w:t>29</w:t>
      </w:r>
      <w:r w:rsidRPr="00EB5AAD">
        <w:t xml:space="preserve">(2), 427–447. </w:t>
      </w:r>
      <w:hyperlink r:id="rId156" w:history="1">
        <w:r w:rsidRPr="00EB5AAD">
          <w:rPr>
            <w:rStyle w:val="Hyperlink"/>
          </w:rPr>
          <w:t>https://doi.org/10.1108/CCSM-03-2021-0048</w:t>
        </w:r>
      </w:hyperlink>
    </w:p>
    <w:p w:rsidR="00547414" w:rsidRPr="00831558" w:rsidRDefault="00547414" w:rsidP="00547414">
      <w:pPr>
        <w:spacing w:line="480" w:lineRule="auto"/>
        <w:ind w:hanging="480"/>
      </w:pPr>
      <w:r w:rsidRPr="00831558">
        <w:t xml:space="preserve">Yang, P. Q., &amp; Smith, S. (2009). Trends in Black-White </w:t>
      </w:r>
      <w:r>
        <w:t>c</w:t>
      </w:r>
      <w:r w:rsidRPr="00831558">
        <w:t xml:space="preserve">hurch </w:t>
      </w:r>
      <w:r>
        <w:t>i</w:t>
      </w:r>
      <w:r w:rsidRPr="00831558">
        <w:t xml:space="preserve">ntegration. </w:t>
      </w:r>
      <w:r w:rsidRPr="00831558">
        <w:rPr>
          <w:i/>
          <w:iCs/>
        </w:rPr>
        <w:t>Ethnic Studies Review</w:t>
      </w:r>
      <w:r w:rsidRPr="00831558">
        <w:t xml:space="preserve">, </w:t>
      </w:r>
      <w:r w:rsidRPr="00831558">
        <w:rPr>
          <w:i/>
          <w:iCs/>
        </w:rPr>
        <w:t>32</w:t>
      </w:r>
      <w:r w:rsidRPr="00831558">
        <w:t xml:space="preserve">(1), 1–29. </w:t>
      </w:r>
      <w:r w:rsidRPr="00831558">
        <w:rPr>
          <w:color w:val="0000FF"/>
          <w:u w:val="single"/>
        </w:rPr>
        <w:t>https://doi.org/10.1525/esr.2009.32.1.1</w:t>
      </w:r>
    </w:p>
    <w:p w:rsidR="00547414" w:rsidRDefault="00547414" w:rsidP="00547414">
      <w:pPr>
        <w:spacing w:line="480" w:lineRule="auto"/>
        <w:ind w:hanging="480"/>
      </w:pPr>
      <w:r>
        <w:lastRenderedPageBreak/>
        <w:t xml:space="preserve">Young, C. A., </w:t>
      </w:r>
      <w:proofErr w:type="spellStart"/>
      <w:r>
        <w:t>Haffejee</w:t>
      </w:r>
      <w:proofErr w:type="spellEnd"/>
      <w:r>
        <w:t xml:space="preserve">, B., &amp; </w:t>
      </w:r>
      <w:proofErr w:type="spellStart"/>
      <w:r>
        <w:t>Corsun</w:t>
      </w:r>
      <w:proofErr w:type="spellEnd"/>
      <w:r>
        <w:t xml:space="preserve">, D. L. (2017). The relationship between ethnocentrism and cultural intelligence. </w:t>
      </w:r>
      <w:r>
        <w:rPr>
          <w:i/>
          <w:iCs/>
        </w:rPr>
        <w:t>International Journal of Intercultural Relations</w:t>
      </w:r>
      <w:r>
        <w:t xml:space="preserve">, </w:t>
      </w:r>
      <w:r>
        <w:rPr>
          <w:i/>
          <w:iCs/>
        </w:rPr>
        <w:t>58</w:t>
      </w:r>
      <w:r>
        <w:t xml:space="preserve">, 31–41. </w:t>
      </w:r>
      <w:hyperlink r:id="rId157" w:history="1">
        <w:r>
          <w:rPr>
            <w:rStyle w:val="Hyperlink"/>
          </w:rPr>
          <w:t>https://doi.org/10.1016/j.ijintrel.2017.04.001</w:t>
        </w:r>
      </w:hyperlink>
    </w:p>
    <w:p w:rsidR="00547414" w:rsidRDefault="00547414" w:rsidP="00547414">
      <w:pPr>
        <w:spacing w:line="480" w:lineRule="auto"/>
        <w:ind w:hanging="480"/>
      </w:pPr>
      <w:r>
        <w:t xml:space="preserve">Zimmerman, M. A., &amp; Astor, R. A. (2021). Racism obstructs the path to school safety and educational equity: The need for an anti‐racism </w:t>
      </w:r>
      <w:proofErr w:type="gramStart"/>
      <w:r>
        <w:t>focus</w:t>
      </w:r>
      <w:proofErr w:type="gramEnd"/>
      <w:r>
        <w:t xml:space="preserve"> in school violence prevention. </w:t>
      </w:r>
      <w:r>
        <w:rPr>
          <w:i/>
          <w:iCs/>
        </w:rPr>
        <w:t>Journal of School Health</w:t>
      </w:r>
      <w:r>
        <w:t xml:space="preserve">, </w:t>
      </w:r>
      <w:r>
        <w:rPr>
          <w:i/>
          <w:iCs/>
        </w:rPr>
        <w:t>91</w:t>
      </w:r>
      <w:r>
        <w:t xml:space="preserve">(6), 443–446. </w:t>
      </w:r>
      <w:hyperlink r:id="rId158" w:history="1">
        <w:r w:rsidRPr="00724683">
          <w:rPr>
            <w:rStyle w:val="Hyperlink"/>
          </w:rPr>
          <w:t>https://doi.org/10.1111/josh.13018</w:t>
        </w:r>
      </w:hyperlink>
      <w:r>
        <w:t xml:space="preserve"> </w:t>
      </w:r>
    </w:p>
    <w:p w:rsidR="00F77C06" w:rsidRDefault="00F77C06">
      <w:pPr>
        <w:rPr>
          <w:b/>
          <w:caps/>
        </w:rPr>
      </w:pPr>
      <w:bookmarkStart w:id="11" w:name="_Toc134516343"/>
      <w:r>
        <w:br w:type="page"/>
      </w:r>
    </w:p>
    <w:p w:rsidR="00547414" w:rsidRPr="00E87104" w:rsidRDefault="00547414" w:rsidP="00547414">
      <w:pPr>
        <w:pStyle w:val="APALevel1"/>
      </w:pPr>
      <w:r w:rsidRPr="00E87104">
        <w:lastRenderedPageBreak/>
        <w:t xml:space="preserve">APPENDIX </w:t>
      </w:r>
      <w:r>
        <w:t>A</w:t>
      </w:r>
      <w:r w:rsidRPr="00E87104">
        <w:t>: THE ANTI-RACISM BEHAVIORAL INVENTORY</w:t>
      </w:r>
      <w:bookmarkEnd w:id="11"/>
    </w:p>
    <w:p w:rsidR="00547414" w:rsidRDefault="00547414" w:rsidP="00547414">
      <w:pPr>
        <w:pStyle w:val="APALevel2"/>
      </w:pPr>
      <w:bookmarkStart w:id="12" w:name="_Toc134516344"/>
      <w:r>
        <w:t>Instructions and Instrument</w:t>
      </w:r>
      <w:bookmarkEnd w:id="12"/>
    </w:p>
    <w:p w:rsidR="00547414" w:rsidRPr="00E87104" w:rsidRDefault="00547414" w:rsidP="00547414">
      <w:pPr>
        <w:spacing w:line="480" w:lineRule="auto"/>
      </w:pPr>
      <w:r w:rsidRPr="00E87104">
        <w:t>Please indicate how much you agree with the following statements by using the response format below. There are no right or wrong answers. Just respond as honestly as you can.</w:t>
      </w:r>
    </w:p>
    <w:p w:rsidR="00547414" w:rsidRDefault="00547414" w:rsidP="00547414">
      <w:pPr>
        <w:spacing w:line="480" w:lineRule="auto"/>
      </w:pPr>
    </w:p>
    <w:p w:rsidR="00547414" w:rsidRPr="00E87104" w:rsidRDefault="00547414" w:rsidP="00547414">
      <w:pPr>
        <w:spacing w:line="480" w:lineRule="auto"/>
      </w:pPr>
      <w:r w:rsidRPr="00E87104">
        <w:t>Strongly Disagree</w:t>
      </w:r>
      <w:r w:rsidRPr="00E87104">
        <w:tab/>
      </w:r>
      <w:proofErr w:type="spellStart"/>
      <w:r w:rsidRPr="00E87104">
        <w:t>Disagree</w:t>
      </w:r>
      <w:proofErr w:type="spellEnd"/>
      <w:r w:rsidRPr="00E87104">
        <w:tab/>
        <w:t>Neutral</w:t>
      </w:r>
      <w:r w:rsidRPr="00E87104">
        <w:tab/>
      </w:r>
      <w:r w:rsidRPr="00E87104">
        <w:tab/>
        <w:t>Agree</w:t>
      </w:r>
      <w:r w:rsidRPr="00E87104">
        <w:tab/>
      </w:r>
      <w:r w:rsidRPr="00E87104">
        <w:tab/>
        <w:t>Strongly Agree</w:t>
      </w:r>
    </w:p>
    <w:p w:rsidR="00547414" w:rsidRPr="00E87104" w:rsidRDefault="00547414" w:rsidP="00547414">
      <w:pPr>
        <w:spacing w:line="480" w:lineRule="auto"/>
      </w:pPr>
      <w:r>
        <w:t xml:space="preserve">    </w:t>
      </w:r>
      <w:r w:rsidRPr="00E87104">
        <w:t xml:space="preserve"> 1</w:t>
      </w:r>
      <w:r w:rsidRPr="00E87104">
        <w:tab/>
      </w:r>
      <w:r w:rsidRPr="00E87104">
        <w:tab/>
      </w:r>
      <w:proofErr w:type="gramStart"/>
      <w:r w:rsidRPr="00E87104">
        <w:tab/>
      </w:r>
      <w:r>
        <w:t xml:space="preserve">  </w:t>
      </w:r>
      <w:r w:rsidRPr="00E87104">
        <w:t>2</w:t>
      </w:r>
      <w:proofErr w:type="gramEnd"/>
      <w:r w:rsidRPr="00E87104">
        <w:tab/>
      </w:r>
      <w:r w:rsidRPr="00E87104">
        <w:tab/>
      </w:r>
      <w:r>
        <w:t xml:space="preserve">  </w:t>
      </w:r>
      <w:r w:rsidRPr="00E87104">
        <w:t xml:space="preserve"> 3</w:t>
      </w:r>
      <w:r w:rsidRPr="00E87104">
        <w:tab/>
      </w:r>
      <w:r w:rsidRPr="00E87104">
        <w:tab/>
      </w:r>
      <w:r>
        <w:t xml:space="preserve"> </w:t>
      </w:r>
      <w:r w:rsidRPr="00E87104">
        <w:t xml:space="preserve"> 4</w:t>
      </w:r>
      <w:r w:rsidRPr="00E87104">
        <w:tab/>
      </w:r>
      <w:r w:rsidRPr="00E87104">
        <w:tab/>
      </w:r>
      <w:r w:rsidRPr="00E87104">
        <w:tab/>
        <w:t>5</w:t>
      </w:r>
    </w:p>
    <w:p w:rsidR="00547414" w:rsidRPr="00E87104" w:rsidRDefault="00547414" w:rsidP="00547414">
      <w:pPr>
        <w:spacing w:line="480" w:lineRule="auto"/>
      </w:pPr>
      <w:r w:rsidRPr="00E87104">
        <w:t>1. When I hear people telling racist jokes and using negative racial stereotypes, I usually confront them</w:t>
      </w:r>
      <w:r>
        <w:t>.</w:t>
      </w:r>
      <w:r w:rsidRPr="00E87104">
        <w:t xml:space="preserve"> </w:t>
      </w:r>
    </w:p>
    <w:p w:rsidR="00547414" w:rsidRPr="00E87104" w:rsidRDefault="00547414" w:rsidP="00547414">
      <w:pPr>
        <w:spacing w:line="480" w:lineRule="auto"/>
      </w:pPr>
      <w:r w:rsidRPr="00E87104">
        <w:t>2. I give money to organizations working against racism and discrimination</w:t>
      </w:r>
      <w:r>
        <w:t xml:space="preserve">. </w:t>
      </w:r>
    </w:p>
    <w:p w:rsidR="00547414" w:rsidRPr="00E87104" w:rsidRDefault="00547414" w:rsidP="00547414">
      <w:pPr>
        <w:spacing w:line="480" w:lineRule="auto"/>
      </w:pPr>
      <w:r w:rsidRPr="00E87104">
        <w:t>3. I actively seek to understand how I participate in both intentional and unintentional racism</w:t>
      </w:r>
      <w:r>
        <w:t xml:space="preserve">. </w:t>
      </w:r>
    </w:p>
    <w:p w:rsidR="00547414" w:rsidRPr="00E87104" w:rsidRDefault="00547414" w:rsidP="00547414">
      <w:pPr>
        <w:spacing w:line="480" w:lineRule="auto"/>
      </w:pPr>
      <w:r w:rsidRPr="00E87104">
        <w:t>4</w:t>
      </w:r>
      <w:r>
        <w:t xml:space="preserve">. </w:t>
      </w:r>
      <w:r w:rsidRPr="00E87104">
        <w:t>I feel guilty and ashamed when I think of the history of racism and slavery in the US</w:t>
      </w:r>
      <w:r>
        <w:t>.</w:t>
      </w:r>
      <w:r w:rsidRPr="00E87104">
        <w:t xml:space="preserve"> </w:t>
      </w:r>
    </w:p>
    <w:p w:rsidR="00547414" w:rsidRPr="00E87104" w:rsidRDefault="00547414" w:rsidP="00547414">
      <w:pPr>
        <w:spacing w:line="480" w:lineRule="auto"/>
      </w:pPr>
      <w:r w:rsidRPr="00E87104">
        <w:t>5. I actively seek to educate myself about the experience of racism</w:t>
      </w:r>
      <w:r>
        <w:t>.</w:t>
      </w:r>
      <w:r w:rsidRPr="00E87104">
        <w:t xml:space="preserve"> </w:t>
      </w:r>
    </w:p>
    <w:p w:rsidR="00547414" w:rsidRPr="00E87104" w:rsidRDefault="00547414" w:rsidP="00547414">
      <w:pPr>
        <w:spacing w:line="480" w:lineRule="auto"/>
      </w:pPr>
      <w:r w:rsidRPr="00E87104">
        <w:t>6. When I read in articles in newspapers or magazines that are perpetuating racist ideas, I generally write a letter to the editor</w:t>
      </w:r>
      <w:r>
        <w:t>.</w:t>
      </w:r>
      <w:r w:rsidRPr="00E87104">
        <w:t xml:space="preserve"> </w:t>
      </w:r>
    </w:p>
    <w:p w:rsidR="00547414" w:rsidRPr="00E87104" w:rsidRDefault="00547414" w:rsidP="00547414">
      <w:pPr>
        <w:spacing w:line="480" w:lineRule="auto"/>
      </w:pPr>
      <w:r w:rsidRPr="00E87104">
        <w:t xml:space="preserve">7. I interrupt racist conversations and jokes when I hear my friends talking that </w:t>
      </w:r>
      <w:r>
        <w:t>way.</w:t>
      </w:r>
      <w:r w:rsidRPr="00E87104">
        <w:tab/>
      </w:r>
    </w:p>
    <w:p w:rsidR="00547414" w:rsidRPr="00E87104" w:rsidRDefault="00547414" w:rsidP="00547414">
      <w:pPr>
        <w:spacing w:line="480" w:lineRule="auto"/>
      </w:pPr>
      <w:r w:rsidRPr="00E87104">
        <w:t>8. I am actively involved in exposing companies that uphold exclusionary and racist practices</w:t>
      </w:r>
      <w:r>
        <w:t>.</w:t>
      </w:r>
      <w:r w:rsidRPr="00E87104">
        <w:tab/>
      </w:r>
    </w:p>
    <w:p w:rsidR="00547414" w:rsidRPr="00E87104" w:rsidRDefault="00547414" w:rsidP="00547414">
      <w:pPr>
        <w:spacing w:line="480" w:lineRule="auto"/>
      </w:pPr>
      <w:r w:rsidRPr="00E87104">
        <w:t>9. It bothers me that my country has yet to acknowledge the impact of slavery</w:t>
      </w:r>
      <w:r>
        <w:t>.</w:t>
      </w:r>
      <w:r w:rsidRPr="00E87104">
        <w:t xml:space="preserve"> </w:t>
      </w:r>
    </w:p>
    <w:p w:rsidR="00547414" w:rsidRPr="00E87104" w:rsidRDefault="00547414" w:rsidP="00547414">
      <w:pPr>
        <w:spacing w:line="480" w:lineRule="auto"/>
      </w:pPr>
      <w:r w:rsidRPr="00E87104">
        <w:t>10. I have challenged acts of racism that I have witnessed in my workplace or at school</w:t>
      </w:r>
      <w:r>
        <w:t>.</w:t>
      </w:r>
    </w:p>
    <w:p w:rsidR="00547414" w:rsidRPr="00E87104" w:rsidRDefault="00547414" w:rsidP="00547414">
      <w:pPr>
        <w:spacing w:line="480" w:lineRule="auto"/>
      </w:pPr>
      <w:r w:rsidRPr="00E87104">
        <w:t>11. The US should offer some type of payment to the descendants of slaves</w:t>
      </w:r>
      <w:r>
        <w:t>.</w:t>
      </w:r>
    </w:p>
    <w:p w:rsidR="00547414" w:rsidRPr="00E87104" w:rsidRDefault="00547414" w:rsidP="00547414">
      <w:pPr>
        <w:spacing w:line="480" w:lineRule="auto"/>
      </w:pPr>
      <w:r w:rsidRPr="00E87104">
        <w:t xml:space="preserve">12. I make it a point to educate myself about the experience of historically </w:t>
      </w:r>
      <w:r w:rsidRPr="00E87104">
        <w:tab/>
        <w:t>oppressed groups in the US (</w:t>
      </w:r>
      <w:proofErr w:type="gramStart"/>
      <w:r w:rsidRPr="00E87104">
        <w:t>e.g.</w:t>
      </w:r>
      <w:proofErr w:type="gramEnd"/>
      <w:r w:rsidRPr="00E87104">
        <w:t xml:space="preserve"> slavery, internment of Japanese, American Indians and the trail of tears etc.)</w:t>
      </w:r>
      <w:r>
        <w:t>.</w:t>
      </w:r>
      <w:r w:rsidRPr="00E87104">
        <w:t xml:space="preserve"> </w:t>
      </w:r>
      <w:r w:rsidRPr="00E87104">
        <w:tab/>
      </w:r>
    </w:p>
    <w:p w:rsidR="00547414" w:rsidRPr="00E87104" w:rsidRDefault="00547414" w:rsidP="00547414">
      <w:pPr>
        <w:spacing w:line="480" w:lineRule="auto"/>
      </w:pPr>
      <w:r w:rsidRPr="00E87104">
        <w:t>13. The US has not acknowledged the impact of slavery.</w:t>
      </w:r>
    </w:p>
    <w:p w:rsidR="00547414" w:rsidRPr="00E87104" w:rsidRDefault="00547414" w:rsidP="00547414">
      <w:pPr>
        <w:spacing w:line="480" w:lineRule="auto"/>
      </w:pPr>
      <w:r w:rsidRPr="00E87104">
        <w:lastRenderedPageBreak/>
        <w:t>14. Because of racism in the US Blacks do not have the same educational opportunities as compared to Whites.</w:t>
      </w:r>
    </w:p>
    <w:p w:rsidR="00547414" w:rsidRPr="00E87104" w:rsidRDefault="00547414" w:rsidP="00547414">
      <w:pPr>
        <w:spacing w:line="480" w:lineRule="auto"/>
      </w:pPr>
      <w:r w:rsidRPr="00E87104">
        <w:t xml:space="preserve">15. I often speak to my friends about the problem of racism in the US and what we can do about it. </w:t>
      </w:r>
      <w:r w:rsidRPr="00E87104">
        <w:tab/>
      </w:r>
    </w:p>
    <w:p w:rsidR="00547414" w:rsidRPr="00E87104" w:rsidRDefault="00547414" w:rsidP="00547414">
      <w:pPr>
        <w:spacing w:line="480" w:lineRule="auto"/>
      </w:pPr>
      <w:r w:rsidRPr="00E87104">
        <w:t>16. Within the US racism, is largely perpetuated by the White racial majority</w:t>
      </w:r>
      <w:r>
        <w:t>.</w:t>
      </w:r>
      <w:r w:rsidRPr="00E87104">
        <w:t xml:space="preserve"> </w:t>
      </w:r>
    </w:p>
    <w:p w:rsidR="00547414" w:rsidRPr="00E87104" w:rsidRDefault="00547414" w:rsidP="00547414">
      <w:pPr>
        <w:spacing w:line="480" w:lineRule="auto"/>
      </w:pPr>
      <w:r w:rsidRPr="00E87104">
        <w:t>17. I write letters to local and state politicians to voice my concerns about racism</w:t>
      </w:r>
      <w:r>
        <w:t>.</w:t>
      </w:r>
    </w:p>
    <w:p w:rsidR="00547414" w:rsidRPr="00E87104" w:rsidRDefault="00547414" w:rsidP="00547414">
      <w:pPr>
        <w:spacing w:line="480" w:lineRule="auto"/>
      </w:pPr>
      <w:r w:rsidRPr="00E87104">
        <w:t>18. I do not like to talk about racism in public</w:t>
      </w:r>
      <w:r>
        <w:t>.</w:t>
      </w:r>
    </w:p>
    <w:p w:rsidR="00547414" w:rsidRPr="00E87104" w:rsidRDefault="00547414" w:rsidP="00547414">
      <w:pPr>
        <w:spacing w:line="480" w:lineRule="auto"/>
      </w:pPr>
      <w:r w:rsidRPr="00E87104">
        <w:t>19. I volunteer with anti-racis</w:t>
      </w:r>
      <w:r>
        <w:t>m</w:t>
      </w:r>
      <w:r w:rsidRPr="00E87104">
        <w:t xml:space="preserve"> or racial justice organizations</w:t>
      </w:r>
      <w:r>
        <w:t>.</w:t>
      </w:r>
    </w:p>
    <w:p w:rsidR="00547414" w:rsidRPr="00E87104" w:rsidRDefault="00547414" w:rsidP="00547414">
      <w:pPr>
        <w:spacing w:line="480" w:lineRule="auto"/>
      </w:pPr>
      <w:r w:rsidRPr="00E87104">
        <w:t>20. I interrupt racist conversations and jokes when I hear them in my family</w:t>
      </w:r>
      <w:r>
        <w:t>.</w:t>
      </w:r>
    </w:p>
    <w:p w:rsidR="00547414" w:rsidRPr="00E87104" w:rsidRDefault="00547414" w:rsidP="00547414">
      <w:pPr>
        <w:spacing w:line="480" w:lineRule="auto"/>
      </w:pPr>
      <w:r w:rsidRPr="00E87104">
        <w:t xml:space="preserve">21. The police unfairly target Black men and Latino’s. </w:t>
      </w:r>
    </w:p>
    <w:p w:rsidR="00547414" w:rsidRDefault="00547414" w:rsidP="00547414">
      <w:pPr>
        <w:spacing w:line="480" w:lineRule="auto"/>
        <w:rPr>
          <w:b/>
        </w:rPr>
      </w:pPr>
    </w:p>
    <w:p w:rsidR="00547414" w:rsidRPr="00DE085F" w:rsidRDefault="00547414" w:rsidP="00547414">
      <w:pPr>
        <w:pStyle w:val="APALevel2"/>
      </w:pPr>
      <w:bookmarkStart w:id="13" w:name="_Toc134516345"/>
      <w:r w:rsidRPr="00E87104">
        <w:t>Scoring Procedure:</w:t>
      </w:r>
      <w:bookmarkEnd w:id="13"/>
    </w:p>
    <w:p w:rsidR="00547414" w:rsidRPr="00E87104" w:rsidRDefault="00547414" w:rsidP="00547414">
      <w:pPr>
        <w:pStyle w:val="ListParagraph"/>
        <w:numPr>
          <w:ilvl w:val="0"/>
          <w:numId w:val="24"/>
        </w:numPr>
        <w:spacing w:line="480" w:lineRule="auto"/>
        <w:rPr>
          <w:rFonts w:ascii="Times New Roman" w:hAnsi="Times New Roman" w:cs="Times New Roman"/>
        </w:rPr>
      </w:pPr>
      <w:r w:rsidRPr="00E87104">
        <w:rPr>
          <w:rFonts w:ascii="Times New Roman" w:hAnsi="Times New Roman" w:cs="Times New Roman"/>
        </w:rPr>
        <w:t>Reverse score item 18 (5=1, 4=2, 3=3, 2=4, 1=5)</w:t>
      </w:r>
    </w:p>
    <w:p w:rsidR="00547414" w:rsidRPr="00E87104" w:rsidRDefault="00547414" w:rsidP="00547414">
      <w:pPr>
        <w:pStyle w:val="ListParagraph"/>
        <w:numPr>
          <w:ilvl w:val="0"/>
          <w:numId w:val="24"/>
        </w:numPr>
        <w:spacing w:line="480" w:lineRule="auto"/>
        <w:rPr>
          <w:rFonts w:ascii="Times New Roman" w:hAnsi="Times New Roman" w:cs="Times New Roman"/>
        </w:rPr>
      </w:pPr>
      <w:r w:rsidRPr="00E87104">
        <w:rPr>
          <w:rFonts w:ascii="Times New Roman" w:hAnsi="Times New Roman" w:cs="Times New Roman"/>
        </w:rPr>
        <w:t>Sum items for subscales scores</w:t>
      </w:r>
    </w:p>
    <w:p w:rsidR="00547414" w:rsidRPr="00E87104" w:rsidRDefault="00547414" w:rsidP="00547414">
      <w:pPr>
        <w:pStyle w:val="ListParagraph"/>
        <w:numPr>
          <w:ilvl w:val="0"/>
          <w:numId w:val="24"/>
        </w:numPr>
        <w:spacing w:line="480" w:lineRule="auto"/>
        <w:rPr>
          <w:rFonts w:ascii="Times New Roman" w:hAnsi="Times New Roman" w:cs="Times New Roman"/>
        </w:rPr>
      </w:pPr>
      <w:r w:rsidRPr="00E87104">
        <w:rPr>
          <w:rFonts w:ascii="Times New Roman" w:hAnsi="Times New Roman" w:cs="Times New Roman"/>
        </w:rPr>
        <w:t>Sum all items for total ARBI score</w:t>
      </w:r>
    </w:p>
    <w:p w:rsidR="00547414" w:rsidRPr="00E87104" w:rsidRDefault="00547414" w:rsidP="00547414">
      <w:pPr>
        <w:spacing w:line="480" w:lineRule="auto"/>
      </w:pPr>
    </w:p>
    <w:p w:rsidR="00547414" w:rsidRPr="00E87104" w:rsidRDefault="00547414" w:rsidP="00547414">
      <w:pPr>
        <w:spacing w:line="480" w:lineRule="auto"/>
      </w:pPr>
      <w:r w:rsidRPr="00E87104">
        <w:t>Awareness of Racism = 4, 9, 11, 13, 14, 16, 21</w:t>
      </w:r>
    </w:p>
    <w:p w:rsidR="00547414" w:rsidRPr="00E87104" w:rsidRDefault="00547414" w:rsidP="00547414">
      <w:pPr>
        <w:spacing w:line="480" w:lineRule="auto"/>
      </w:pPr>
      <w:r w:rsidRPr="00E87104">
        <w:t>Individual Advocacy = 1, 3, 5, 7, 10, 12, 15, 18, 20</w:t>
      </w:r>
    </w:p>
    <w:p w:rsidR="00547414" w:rsidRDefault="00547414" w:rsidP="00547414">
      <w:pPr>
        <w:spacing w:line="480" w:lineRule="auto"/>
      </w:pPr>
      <w:r w:rsidRPr="00E87104">
        <w:t>Institutional Advocacy = 2, 6, 8, 17, 19</w:t>
      </w:r>
    </w:p>
    <w:p w:rsidR="00547414" w:rsidRPr="00E87104" w:rsidRDefault="00547414" w:rsidP="00547414">
      <w:pPr>
        <w:spacing w:line="480" w:lineRule="auto"/>
      </w:pPr>
    </w:p>
    <w:p w:rsidR="00547414" w:rsidRPr="00E87104" w:rsidRDefault="00547414" w:rsidP="00547414">
      <w:pPr>
        <w:pStyle w:val="APALevel2"/>
      </w:pPr>
      <w:bookmarkStart w:id="14" w:name="_Toc134516346"/>
      <w:r w:rsidRPr="00E87104">
        <w:t>Interpretation</w:t>
      </w:r>
      <w:bookmarkEnd w:id="14"/>
    </w:p>
    <w:p w:rsidR="00547414" w:rsidRDefault="00547414" w:rsidP="00547414">
      <w:pPr>
        <w:spacing w:line="480" w:lineRule="auto"/>
      </w:pPr>
      <w:r w:rsidRPr="00E87104">
        <w:t xml:space="preserve">Items are designed to tap into awareness of racism and behaviors associated with active involvement in challenging racism and anti-racism activism. Higher scores reflect more of the </w:t>
      </w:r>
      <w:r w:rsidRPr="00E87104">
        <w:lastRenderedPageBreak/>
        <w:t>construct being measured such that a higher score on awareness means greater levels of racism awareness, and higher scores on individual and institutional advocacy mean higher levels of engagement in anti-racism activism in those domains.</w:t>
      </w:r>
    </w:p>
    <w:p w:rsidR="00F77C06" w:rsidRDefault="00F77C06">
      <w:pPr>
        <w:rPr>
          <w:b/>
        </w:rPr>
      </w:pPr>
      <w:bookmarkStart w:id="15" w:name="_Toc134516347"/>
      <w:r>
        <w:br w:type="page"/>
      </w:r>
    </w:p>
    <w:p w:rsidR="00547414" w:rsidRDefault="00547414" w:rsidP="00547414">
      <w:pPr>
        <w:pStyle w:val="APALevel2"/>
      </w:pPr>
      <w:r>
        <w:lastRenderedPageBreak/>
        <w:t>Permission to use the Instrument</w:t>
      </w:r>
      <w:bookmarkEnd w:id="15"/>
    </w:p>
    <w:p w:rsidR="00547414" w:rsidRDefault="0029419D" w:rsidP="00547414">
      <w:pPr>
        <w:pStyle w:val="APALevel1"/>
        <w:jc w:val="left"/>
      </w:pPr>
      <w:r>
        <w:rPr>
          <w:noProof/>
        </w:rPr>
        <w:drawing>
          <wp:inline distT="0" distB="0" distL="0" distR="0">
            <wp:extent cx="5812155" cy="754731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905188" cy="7668124"/>
                    </a:xfrm>
                    <a:prstGeom prst="rect">
                      <a:avLst/>
                    </a:prstGeom>
                  </pic:spPr>
                </pic:pic>
              </a:graphicData>
            </a:graphic>
          </wp:inline>
        </w:drawing>
      </w:r>
    </w:p>
    <w:p w:rsidR="00F77C06" w:rsidRPr="00A92DBF" w:rsidRDefault="00A92DBF" w:rsidP="00A92DBF">
      <w:pPr>
        <w:pStyle w:val="APALevel1"/>
        <w:jc w:val="left"/>
      </w:pPr>
      <w:r>
        <w:rPr>
          <w:noProof/>
        </w:rPr>
        <w:lastRenderedPageBreak/>
        <w:drawing>
          <wp:inline distT="0" distB="0" distL="0" distR="0">
            <wp:extent cx="5812790" cy="8229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812790" cy="8229600"/>
                    </a:xfrm>
                    <a:prstGeom prst="rect">
                      <a:avLst/>
                    </a:prstGeom>
                  </pic:spPr>
                </pic:pic>
              </a:graphicData>
            </a:graphic>
          </wp:inline>
        </w:drawing>
      </w:r>
      <w:bookmarkStart w:id="16" w:name="_Toc134516348"/>
    </w:p>
    <w:p w:rsidR="00547414" w:rsidRPr="00E1144E" w:rsidRDefault="00547414" w:rsidP="00547414">
      <w:pPr>
        <w:pStyle w:val="APALevel1"/>
      </w:pPr>
      <w:r>
        <w:lastRenderedPageBreak/>
        <w:t>Appendix</w:t>
      </w:r>
      <w:r w:rsidRPr="00E1144E">
        <w:t xml:space="preserve"> </w:t>
      </w:r>
      <w:r>
        <w:t>B</w:t>
      </w:r>
      <w:r w:rsidRPr="00E1144E">
        <w:t xml:space="preserve">: THE SHORT FORM </w:t>
      </w:r>
      <w:r>
        <w:t>CULTURAL INTELLIGENCE</w:t>
      </w:r>
      <w:r w:rsidRPr="00E1144E">
        <w:t xml:space="preserve"> SCALE</w:t>
      </w:r>
      <w:bookmarkEnd w:id="16"/>
    </w:p>
    <w:p w:rsidR="00547414" w:rsidRDefault="00547414" w:rsidP="00547414">
      <w:pPr>
        <w:pStyle w:val="APALevel2"/>
      </w:pPr>
      <w:bookmarkStart w:id="17" w:name="_Toc134516349"/>
      <w:r>
        <w:t>Instructions and Instrument</w:t>
      </w:r>
      <w:bookmarkEnd w:id="17"/>
    </w:p>
    <w:p w:rsidR="00547414" w:rsidRPr="000A203B" w:rsidRDefault="00547414" w:rsidP="00547414">
      <w:pPr>
        <w:spacing w:line="480" w:lineRule="auto"/>
      </w:pPr>
      <w:r>
        <w:t>Cultural Intelligence</w:t>
      </w:r>
      <w:r w:rsidRPr="000A203B">
        <w:t xml:space="preserve"> David C Thomas et al</w:t>
      </w:r>
      <w:r>
        <w:t>.</w:t>
      </w:r>
      <w:r w:rsidRPr="000A203B">
        <w:t xml:space="preserve"> (2015)</w:t>
      </w:r>
    </w:p>
    <w:p w:rsidR="00547414" w:rsidRPr="000A203B" w:rsidRDefault="00547414" w:rsidP="00547414">
      <w:pPr>
        <w:spacing w:line="480" w:lineRule="auto"/>
      </w:pPr>
      <w:r w:rsidRPr="000A203B">
        <w:t xml:space="preserve">Instructions: Below are 10 statements about one’s experience when interacting with people from other cultures. Please indicate to what extent each of the following statements describes you. </w:t>
      </w:r>
      <w:r w:rsidRPr="000A203B">
        <w:br/>
      </w:r>
      <w:r>
        <w:t>1=</w:t>
      </w:r>
      <w:r w:rsidRPr="000A203B">
        <w:t>Not at all</w:t>
      </w:r>
      <w:r>
        <w:t>;</w:t>
      </w:r>
      <w:r w:rsidRPr="000A203B">
        <w:t xml:space="preserve"> </w:t>
      </w:r>
      <w:r>
        <w:t>2=</w:t>
      </w:r>
      <w:r w:rsidRPr="000A203B">
        <w:t>A little</w:t>
      </w:r>
      <w:r>
        <w:t>;</w:t>
      </w:r>
      <w:r w:rsidRPr="000A203B">
        <w:t xml:space="preserve"> </w:t>
      </w:r>
      <w:r>
        <w:t>3=</w:t>
      </w:r>
      <w:r w:rsidRPr="000A203B">
        <w:t>Somewhat</w:t>
      </w:r>
      <w:r>
        <w:t>;</w:t>
      </w:r>
      <w:r w:rsidRPr="000A203B">
        <w:t xml:space="preserve"> </w:t>
      </w:r>
      <w:r>
        <w:t>4=</w:t>
      </w:r>
      <w:r w:rsidRPr="000A203B">
        <w:t>A lot</w:t>
      </w:r>
      <w:r>
        <w:t>;</w:t>
      </w:r>
      <w:r w:rsidRPr="000A203B">
        <w:t xml:space="preserve"> </w:t>
      </w:r>
      <w:r>
        <w:t>5=</w:t>
      </w:r>
      <w:r w:rsidRPr="000A203B">
        <w:t xml:space="preserve">Extremely well </w:t>
      </w:r>
    </w:p>
    <w:p w:rsidR="00547414" w:rsidRPr="000A203B" w:rsidRDefault="00547414" w:rsidP="00547414">
      <w:pPr>
        <w:numPr>
          <w:ilvl w:val="0"/>
          <w:numId w:val="23"/>
        </w:numPr>
        <w:spacing w:line="480" w:lineRule="auto"/>
      </w:pPr>
      <w:r w:rsidRPr="000A203B">
        <w:t xml:space="preserve">I know the ways in which cultures around the world are different. (K) </w:t>
      </w:r>
    </w:p>
    <w:p w:rsidR="00547414" w:rsidRPr="000A203B" w:rsidRDefault="00547414" w:rsidP="00547414">
      <w:pPr>
        <w:numPr>
          <w:ilvl w:val="0"/>
          <w:numId w:val="23"/>
        </w:numPr>
        <w:spacing w:line="480" w:lineRule="auto"/>
      </w:pPr>
      <w:r w:rsidRPr="000A203B">
        <w:t xml:space="preserve">I can give examples of cultural differences from my personal experience, reading, and so on. (K) </w:t>
      </w:r>
    </w:p>
    <w:p w:rsidR="00547414" w:rsidRPr="000A203B" w:rsidRDefault="00547414" w:rsidP="00547414">
      <w:pPr>
        <w:numPr>
          <w:ilvl w:val="0"/>
          <w:numId w:val="23"/>
        </w:numPr>
        <w:spacing w:line="480" w:lineRule="auto"/>
      </w:pPr>
      <w:r w:rsidRPr="000A203B">
        <w:t xml:space="preserve">I enjoy talking with people from different cultures. (S) </w:t>
      </w:r>
    </w:p>
    <w:p w:rsidR="00547414" w:rsidRPr="000A203B" w:rsidRDefault="00547414" w:rsidP="00547414">
      <w:pPr>
        <w:numPr>
          <w:ilvl w:val="0"/>
          <w:numId w:val="23"/>
        </w:numPr>
        <w:spacing w:line="480" w:lineRule="auto"/>
      </w:pPr>
      <w:r w:rsidRPr="000A203B">
        <w:t xml:space="preserve">I </w:t>
      </w:r>
      <w:proofErr w:type="gramStart"/>
      <w:r w:rsidRPr="000A203B">
        <w:t>have the ability to</w:t>
      </w:r>
      <w:proofErr w:type="gramEnd"/>
      <w:r w:rsidRPr="000A203B">
        <w:t xml:space="preserve"> accurately understand the feelings of people from other cultures. (S) </w:t>
      </w:r>
    </w:p>
    <w:p w:rsidR="00547414" w:rsidRPr="000A203B" w:rsidRDefault="00547414" w:rsidP="00547414">
      <w:pPr>
        <w:numPr>
          <w:ilvl w:val="0"/>
          <w:numId w:val="23"/>
        </w:numPr>
        <w:spacing w:line="480" w:lineRule="auto"/>
      </w:pPr>
      <w:r w:rsidRPr="000A203B">
        <w:t xml:space="preserve">I sometimes try to understand people from another culture by imagining how something looks from their perspective. (S) </w:t>
      </w:r>
    </w:p>
    <w:p w:rsidR="00547414" w:rsidRPr="000A203B" w:rsidRDefault="00547414" w:rsidP="00547414">
      <w:pPr>
        <w:numPr>
          <w:ilvl w:val="0"/>
          <w:numId w:val="23"/>
        </w:numPr>
        <w:spacing w:line="480" w:lineRule="auto"/>
      </w:pPr>
      <w:r w:rsidRPr="000A203B">
        <w:t xml:space="preserve">I can change my behavior to suit different cultural situations and people. (S) </w:t>
      </w:r>
    </w:p>
    <w:p w:rsidR="00547414" w:rsidRPr="000A203B" w:rsidRDefault="00547414" w:rsidP="00547414">
      <w:pPr>
        <w:numPr>
          <w:ilvl w:val="0"/>
          <w:numId w:val="23"/>
        </w:numPr>
        <w:spacing w:line="480" w:lineRule="auto"/>
      </w:pPr>
      <w:r w:rsidRPr="000A203B">
        <w:t xml:space="preserve">I accept delays without becoming upset when in different cultural situations and with culturally different people. (S) </w:t>
      </w:r>
    </w:p>
    <w:p w:rsidR="00547414" w:rsidRPr="000A203B" w:rsidRDefault="00547414" w:rsidP="00547414">
      <w:pPr>
        <w:numPr>
          <w:ilvl w:val="0"/>
          <w:numId w:val="23"/>
        </w:numPr>
        <w:spacing w:line="480" w:lineRule="auto"/>
      </w:pPr>
      <w:r w:rsidRPr="000A203B">
        <w:t xml:space="preserve">I am aware of the cultural knowledge I use when interacting with someone from another culture. (M) </w:t>
      </w:r>
    </w:p>
    <w:p w:rsidR="00547414" w:rsidRPr="000A203B" w:rsidRDefault="00547414" w:rsidP="00547414">
      <w:pPr>
        <w:numPr>
          <w:ilvl w:val="0"/>
          <w:numId w:val="23"/>
        </w:numPr>
        <w:spacing w:line="480" w:lineRule="auto"/>
      </w:pPr>
      <w:r w:rsidRPr="000A203B">
        <w:t xml:space="preserve">I think a lot about the influence that culture has on my behavior and that of others who are culturally different. (M) </w:t>
      </w:r>
    </w:p>
    <w:p w:rsidR="00547414" w:rsidRPr="000A203B" w:rsidRDefault="00547414" w:rsidP="00547414">
      <w:pPr>
        <w:numPr>
          <w:ilvl w:val="0"/>
          <w:numId w:val="23"/>
        </w:numPr>
        <w:spacing w:line="480" w:lineRule="auto"/>
      </w:pPr>
      <w:r w:rsidRPr="000A203B">
        <w:t xml:space="preserve">I am aware that I need to plan my course of action when in different cultural situations and with culturally different people. (M) </w:t>
      </w:r>
    </w:p>
    <w:p w:rsidR="00547414" w:rsidRPr="000A203B" w:rsidRDefault="00547414" w:rsidP="00547414">
      <w:pPr>
        <w:spacing w:line="480" w:lineRule="auto"/>
      </w:pPr>
      <w:r w:rsidRPr="000A203B">
        <w:lastRenderedPageBreak/>
        <w:t>K = Knowledge Item.</w:t>
      </w:r>
      <w:r w:rsidRPr="000A203B">
        <w:br/>
        <w:t>S = Skill Item.</w:t>
      </w:r>
      <w:r w:rsidRPr="000A203B">
        <w:br/>
        <w:t xml:space="preserve">M = Metacognition Item. </w:t>
      </w:r>
    </w:p>
    <w:p w:rsidR="00A92DBF" w:rsidRDefault="00A92DBF">
      <w:pPr>
        <w:rPr>
          <w:b/>
        </w:rPr>
      </w:pPr>
      <w:bookmarkStart w:id="18" w:name="_Toc134516350"/>
      <w:r>
        <w:br w:type="page"/>
      </w:r>
    </w:p>
    <w:p w:rsidR="00547414" w:rsidRDefault="00547414" w:rsidP="00547414">
      <w:pPr>
        <w:pStyle w:val="APALevel2"/>
      </w:pPr>
      <w:r>
        <w:lastRenderedPageBreak/>
        <w:t>Permission to use the Instrument</w:t>
      </w:r>
      <w:bookmarkEnd w:id="18"/>
    </w:p>
    <w:p w:rsidR="00547414" w:rsidRDefault="00A92DBF" w:rsidP="00547414">
      <w:pPr>
        <w:pStyle w:val="APALevel0"/>
      </w:pPr>
      <w:r>
        <w:rPr>
          <w:noProof/>
        </w:rPr>
        <w:drawing>
          <wp:inline distT="0" distB="0" distL="0" distR="0">
            <wp:extent cx="5812790" cy="7554351"/>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859400" cy="7614925"/>
                    </a:xfrm>
                    <a:prstGeom prst="rect">
                      <a:avLst/>
                    </a:prstGeom>
                  </pic:spPr>
                </pic:pic>
              </a:graphicData>
            </a:graphic>
          </wp:inline>
        </w:drawing>
      </w:r>
    </w:p>
    <w:p w:rsidR="00547414" w:rsidRDefault="00A92DBF" w:rsidP="00547414">
      <w:pPr>
        <w:pStyle w:val="APALevel0"/>
      </w:pPr>
      <w:r>
        <w:rPr>
          <w:noProof/>
        </w:rPr>
        <w:lastRenderedPageBreak/>
        <w:drawing>
          <wp:inline distT="0" distB="0" distL="0" distR="0">
            <wp:extent cx="5812790" cy="8229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812790" cy="8229600"/>
                    </a:xfrm>
                    <a:prstGeom prst="rect">
                      <a:avLst/>
                    </a:prstGeom>
                  </pic:spPr>
                </pic:pic>
              </a:graphicData>
            </a:graphic>
          </wp:inline>
        </w:drawing>
      </w:r>
    </w:p>
    <w:p w:rsidR="00547414" w:rsidRPr="007A7A46" w:rsidRDefault="00547414" w:rsidP="00A92DBF">
      <w:pPr>
        <w:pStyle w:val="APALevel1"/>
      </w:pPr>
      <w:bookmarkStart w:id="19" w:name="_Toc134516351"/>
      <w:r w:rsidRPr="007A7A46">
        <w:lastRenderedPageBreak/>
        <w:t>APPENDIX C: RESPONDENT DEMOGRAPHIC QUESTIONNAIRE</w:t>
      </w:r>
      <w:bookmarkEnd w:id="19"/>
    </w:p>
    <w:p w:rsidR="00547414" w:rsidRDefault="00547414" w:rsidP="00547414">
      <w:pPr>
        <w:numPr>
          <w:ilvl w:val="0"/>
          <w:numId w:val="25"/>
        </w:numPr>
        <w:spacing w:line="480" w:lineRule="auto"/>
      </w:pPr>
      <w:r w:rsidRPr="007A7A46">
        <w:t>What is your age, in years?</w:t>
      </w:r>
    </w:p>
    <w:p w:rsidR="00547414" w:rsidRDefault="00547414" w:rsidP="00547414">
      <w:pPr>
        <w:pStyle w:val="ListParagraph"/>
        <w:numPr>
          <w:ilvl w:val="0"/>
          <w:numId w:val="42"/>
        </w:numPr>
        <w:spacing w:line="480" w:lineRule="auto"/>
      </w:pPr>
      <w:r>
        <w:t>18-29</w:t>
      </w:r>
    </w:p>
    <w:p w:rsidR="00547414" w:rsidRDefault="00547414" w:rsidP="00547414">
      <w:pPr>
        <w:pStyle w:val="ListParagraph"/>
        <w:numPr>
          <w:ilvl w:val="0"/>
          <w:numId w:val="42"/>
        </w:numPr>
        <w:spacing w:line="480" w:lineRule="auto"/>
      </w:pPr>
      <w:r>
        <w:t>30-44</w:t>
      </w:r>
    </w:p>
    <w:p w:rsidR="00547414" w:rsidRDefault="00547414" w:rsidP="00547414">
      <w:pPr>
        <w:pStyle w:val="ListParagraph"/>
        <w:numPr>
          <w:ilvl w:val="0"/>
          <w:numId w:val="42"/>
        </w:numPr>
        <w:spacing w:line="480" w:lineRule="auto"/>
      </w:pPr>
      <w:r>
        <w:t>45-59</w:t>
      </w:r>
    </w:p>
    <w:p w:rsidR="00547414" w:rsidRDefault="00547414" w:rsidP="00547414">
      <w:pPr>
        <w:pStyle w:val="ListParagraph"/>
        <w:numPr>
          <w:ilvl w:val="0"/>
          <w:numId w:val="42"/>
        </w:numPr>
        <w:spacing w:line="480" w:lineRule="auto"/>
      </w:pPr>
      <w:r>
        <w:t>60-74</w:t>
      </w:r>
    </w:p>
    <w:p w:rsidR="00547414" w:rsidRDefault="00547414" w:rsidP="00547414">
      <w:pPr>
        <w:pStyle w:val="ListParagraph"/>
        <w:numPr>
          <w:ilvl w:val="0"/>
          <w:numId w:val="42"/>
        </w:numPr>
        <w:spacing w:line="480" w:lineRule="auto"/>
      </w:pPr>
      <w:r>
        <w:t>75+</w:t>
      </w:r>
    </w:p>
    <w:p w:rsidR="00547414" w:rsidRPr="007A7A46" w:rsidRDefault="00547414" w:rsidP="00547414">
      <w:pPr>
        <w:numPr>
          <w:ilvl w:val="0"/>
          <w:numId w:val="25"/>
        </w:numPr>
        <w:spacing w:line="480" w:lineRule="auto"/>
      </w:pPr>
      <w:r w:rsidRPr="007A7A46">
        <w:t xml:space="preserve">What is your gender? </w:t>
      </w:r>
    </w:p>
    <w:p w:rsidR="00547414" w:rsidRPr="007A7A46" w:rsidRDefault="00547414" w:rsidP="00547414">
      <w:pPr>
        <w:numPr>
          <w:ilvl w:val="1"/>
          <w:numId w:val="25"/>
        </w:numPr>
        <w:spacing w:line="480" w:lineRule="auto"/>
      </w:pPr>
      <w:r w:rsidRPr="007A7A46">
        <w:t xml:space="preserve">Male </w:t>
      </w:r>
    </w:p>
    <w:p w:rsidR="00547414" w:rsidRPr="007A7A46" w:rsidRDefault="00547414" w:rsidP="00547414">
      <w:pPr>
        <w:numPr>
          <w:ilvl w:val="1"/>
          <w:numId w:val="25"/>
        </w:numPr>
        <w:spacing w:line="480" w:lineRule="auto"/>
      </w:pPr>
      <w:r w:rsidRPr="007A7A46">
        <w:t xml:space="preserve">Female </w:t>
      </w:r>
    </w:p>
    <w:p w:rsidR="00547414" w:rsidRPr="007A7A46" w:rsidRDefault="00547414" w:rsidP="00547414">
      <w:pPr>
        <w:numPr>
          <w:ilvl w:val="1"/>
          <w:numId w:val="25"/>
        </w:numPr>
        <w:spacing w:line="480" w:lineRule="auto"/>
      </w:pPr>
      <w:r w:rsidRPr="007A7A46">
        <w:t xml:space="preserve">Other: _____________ </w:t>
      </w:r>
    </w:p>
    <w:p w:rsidR="00547414" w:rsidRPr="007A7A46" w:rsidRDefault="00547414" w:rsidP="00547414">
      <w:pPr>
        <w:numPr>
          <w:ilvl w:val="0"/>
          <w:numId w:val="25"/>
        </w:numPr>
        <w:spacing w:line="480" w:lineRule="auto"/>
      </w:pPr>
      <w:r w:rsidRPr="007A7A46">
        <w:t xml:space="preserve">Which of the following describes your race/ethnicity (choose one)? </w:t>
      </w:r>
    </w:p>
    <w:p w:rsidR="00547414" w:rsidRPr="007A7A46" w:rsidRDefault="00547414" w:rsidP="00547414">
      <w:pPr>
        <w:numPr>
          <w:ilvl w:val="1"/>
          <w:numId w:val="25"/>
        </w:numPr>
        <w:spacing w:line="480" w:lineRule="auto"/>
      </w:pPr>
      <w:r w:rsidRPr="007A7A46">
        <w:t>American Indian or Alaska Native</w:t>
      </w:r>
      <w:r>
        <w:t xml:space="preserve"> (non-Hispanic)</w:t>
      </w:r>
      <w:r w:rsidRPr="007A7A46">
        <w:t xml:space="preserve"> </w:t>
      </w:r>
    </w:p>
    <w:p w:rsidR="00547414" w:rsidRPr="007A7A46" w:rsidRDefault="00547414" w:rsidP="00547414">
      <w:pPr>
        <w:numPr>
          <w:ilvl w:val="1"/>
          <w:numId w:val="25"/>
        </w:numPr>
        <w:spacing w:line="480" w:lineRule="auto"/>
      </w:pPr>
      <w:r w:rsidRPr="007A7A46">
        <w:t xml:space="preserve">Asian or Asian American </w:t>
      </w:r>
      <w:r>
        <w:t>(non-Hispanic)</w:t>
      </w:r>
    </w:p>
    <w:p w:rsidR="00547414" w:rsidRPr="007A7A46" w:rsidRDefault="00547414" w:rsidP="00547414">
      <w:pPr>
        <w:numPr>
          <w:ilvl w:val="1"/>
          <w:numId w:val="25"/>
        </w:numPr>
        <w:spacing w:line="480" w:lineRule="auto"/>
      </w:pPr>
      <w:r w:rsidRPr="007A7A46">
        <w:t xml:space="preserve">Black or African American </w:t>
      </w:r>
      <w:r>
        <w:t>(non-Hispanic)</w:t>
      </w:r>
    </w:p>
    <w:p w:rsidR="00547414" w:rsidRPr="007A7A46" w:rsidRDefault="00547414" w:rsidP="00547414">
      <w:pPr>
        <w:numPr>
          <w:ilvl w:val="1"/>
          <w:numId w:val="25"/>
        </w:numPr>
        <w:spacing w:line="480" w:lineRule="auto"/>
      </w:pPr>
      <w:r w:rsidRPr="007A7A46">
        <w:t>Hispanic</w:t>
      </w:r>
    </w:p>
    <w:p w:rsidR="00547414" w:rsidRPr="007A7A46" w:rsidRDefault="00547414" w:rsidP="00547414">
      <w:pPr>
        <w:numPr>
          <w:ilvl w:val="1"/>
          <w:numId w:val="25"/>
        </w:numPr>
        <w:spacing w:line="480" w:lineRule="auto"/>
      </w:pPr>
      <w:r w:rsidRPr="007A7A46">
        <w:t xml:space="preserve">Native Hawaiian or Other Pacific Islander </w:t>
      </w:r>
      <w:r>
        <w:t>(non-Hispanic)</w:t>
      </w:r>
    </w:p>
    <w:p w:rsidR="00547414" w:rsidRPr="007A7A46" w:rsidRDefault="00547414" w:rsidP="00547414">
      <w:pPr>
        <w:numPr>
          <w:ilvl w:val="1"/>
          <w:numId w:val="25"/>
        </w:numPr>
        <w:spacing w:line="480" w:lineRule="auto"/>
      </w:pPr>
      <w:r w:rsidRPr="007A7A46">
        <w:t xml:space="preserve">White or Caucasian (Non-Hispanic) </w:t>
      </w:r>
    </w:p>
    <w:p w:rsidR="00547414" w:rsidRPr="007A7A46" w:rsidRDefault="00547414" w:rsidP="00547414">
      <w:pPr>
        <w:numPr>
          <w:ilvl w:val="1"/>
          <w:numId w:val="25"/>
        </w:numPr>
        <w:spacing w:line="480" w:lineRule="auto"/>
      </w:pPr>
      <w:r w:rsidRPr="007A7A46">
        <w:t xml:space="preserve">Biracial or Multi-Racial (please specify): _______________ </w:t>
      </w:r>
    </w:p>
    <w:p w:rsidR="00547414" w:rsidRPr="007A7A46" w:rsidRDefault="00547414" w:rsidP="00547414">
      <w:pPr>
        <w:numPr>
          <w:ilvl w:val="1"/>
          <w:numId w:val="25"/>
        </w:numPr>
        <w:spacing w:line="480" w:lineRule="auto"/>
      </w:pPr>
      <w:r w:rsidRPr="007A7A46">
        <w:t xml:space="preserve">Other (please specify): _______________ </w:t>
      </w:r>
    </w:p>
    <w:p w:rsidR="00547414" w:rsidRPr="007A7A46" w:rsidRDefault="00547414" w:rsidP="00547414">
      <w:pPr>
        <w:numPr>
          <w:ilvl w:val="0"/>
          <w:numId w:val="25"/>
        </w:numPr>
        <w:spacing w:line="480" w:lineRule="auto"/>
      </w:pPr>
      <w:r w:rsidRPr="007A7A46">
        <w:t xml:space="preserve">What is the highest-level </w:t>
      </w:r>
      <w:r>
        <w:t>education you completed</w:t>
      </w:r>
      <w:r w:rsidRPr="007A7A46">
        <w:t xml:space="preserve">? </w:t>
      </w:r>
    </w:p>
    <w:p w:rsidR="00547414" w:rsidRPr="007A7A46" w:rsidRDefault="00547414" w:rsidP="00547414">
      <w:pPr>
        <w:numPr>
          <w:ilvl w:val="1"/>
          <w:numId w:val="25"/>
        </w:numPr>
        <w:spacing w:line="480" w:lineRule="auto"/>
      </w:pPr>
      <w:r>
        <w:t>Did not complete high school</w:t>
      </w:r>
      <w:r w:rsidRPr="007A7A46">
        <w:t xml:space="preserve"> </w:t>
      </w:r>
    </w:p>
    <w:p w:rsidR="00547414" w:rsidRPr="007A7A46" w:rsidRDefault="00547414" w:rsidP="00547414">
      <w:pPr>
        <w:numPr>
          <w:ilvl w:val="1"/>
          <w:numId w:val="25"/>
        </w:numPr>
        <w:spacing w:line="480" w:lineRule="auto"/>
      </w:pPr>
      <w:r w:rsidRPr="007A7A46">
        <w:t xml:space="preserve">High </w:t>
      </w:r>
      <w:r>
        <w:t>s</w:t>
      </w:r>
      <w:r w:rsidRPr="007A7A46">
        <w:t>chool</w:t>
      </w:r>
      <w:r>
        <w:t xml:space="preserve"> diploma or equivalent</w:t>
      </w:r>
      <w:r w:rsidRPr="007A7A46">
        <w:t xml:space="preserve"> </w:t>
      </w:r>
    </w:p>
    <w:p w:rsidR="00547414" w:rsidRPr="007A7A46" w:rsidRDefault="00547414" w:rsidP="00547414">
      <w:pPr>
        <w:numPr>
          <w:ilvl w:val="1"/>
          <w:numId w:val="25"/>
        </w:numPr>
        <w:spacing w:line="480" w:lineRule="auto"/>
      </w:pPr>
      <w:r w:rsidRPr="007A7A46">
        <w:lastRenderedPageBreak/>
        <w:t xml:space="preserve">Trade School Certificate or Associates Degree </w:t>
      </w:r>
    </w:p>
    <w:p w:rsidR="00547414" w:rsidRPr="007A7A46" w:rsidRDefault="00547414" w:rsidP="00547414">
      <w:pPr>
        <w:numPr>
          <w:ilvl w:val="1"/>
          <w:numId w:val="25"/>
        </w:numPr>
        <w:spacing w:line="480" w:lineRule="auto"/>
      </w:pPr>
      <w:r w:rsidRPr="007A7A46">
        <w:t xml:space="preserve">College (BA or BS or equivalent) </w:t>
      </w:r>
    </w:p>
    <w:p w:rsidR="00547414" w:rsidRPr="007A7A46" w:rsidRDefault="00547414" w:rsidP="00547414">
      <w:pPr>
        <w:numPr>
          <w:ilvl w:val="1"/>
          <w:numId w:val="25"/>
        </w:numPr>
        <w:spacing w:line="480" w:lineRule="auto"/>
      </w:pPr>
      <w:r w:rsidRPr="007A7A46">
        <w:t xml:space="preserve">Masters or equivalent </w:t>
      </w:r>
    </w:p>
    <w:p w:rsidR="00547414" w:rsidRPr="007A7A46" w:rsidRDefault="00547414" w:rsidP="00547414">
      <w:pPr>
        <w:numPr>
          <w:ilvl w:val="1"/>
          <w:numId w:val="25"/>
        </w:numPr>
        <w:spacing w:line="480" w:lineRule="auto"/>
      </w:pPr>
      <w:r>
        <w:t>PhD, MD, or other Terminal Degree</w:t>
      </w:r>
    </w:p>
    <w:p w:rsidR="00547414" w:rsidRPr="007A7A46" w:rsidRDefault="00547414" w:rsidP="00547414">
      <w:pPr>
        <w:numPr>
          <w:ilvl w:val="0"/>
          <w:numId w:val="25"/>
        </w:numPr>
        <w:spacing w:line="480" w:lineRule="auto"/>
      </w:pPr>
      <w:r>
        <w:t>How long have you been a Christian?</w:t>
      </w:r>
      <w:r w:rsidRPr="007A7A46">
        <w:t xml:space="preserve"> </w:t>
      </w:r>
    </w:p>
    <w:p w:rsidR="00547414" w:rsidRPr="007A7A46"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I am not a Christian</w:t>
      </w:r>
    </w:p>
    <w:p w:rsidR="00547414"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4 years or less</w:t>
      </w:r>
    </w:p>
    <w:p w:rsidR="00547414"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5 to 9 years</w:t>
      </w:r>
    </w:p>
    <w:p w:rsidR="00547414"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10 to 19 years</w:t>
      </w:r>
    </w:p>
    <w:p w:rsidR="00547414"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20 to 30 years</w:t>
      </w:r>
    </w:p>
    <w:p w:rsidR="00547414" w:rsidRPr="007A7A46" w:rsidRDefault="00547414" w:rsidP="00547414">
      <w:pPr>
        <w:pStyle w:val="ListParagraph"/>
        <w:numPr>
          <w:ilvl w:val="0"/>
          <w:numId w:val="26"/>
        </w:numPr>
        <w:spacing w:line="480" w:lineRule="auto"/>
        <w:rPr>
          <w:rFonts w:ascii="Times New Roman" w:hAnsi="Times New Roman" w:cs="Times New Roman"/>
        </w:rPr>
      </w:pPr>
      <w:r>
        <w:rPr>
          <w:rFonts w:ascii="Times New Roman" w:hAnsi="Times New Roman" w:cs="Times New Roman"/>
        </w:rPr>
        <w:t>More than 30 years</w:t>
      </w:r>
      <w:r w:rsidRPr="007A7A46">
        <w:rPr>
          <w:rFonts w:ascii="Times New Roman" w:hAnsi="Times New Roman" w:cs="Times New Roman"/>
        </w:rPr>
        <w:t xml:space="preserve"> </w:t>
      </w:r>
    </w:p>
    <w:p w:rsidR="00547414" w:rsidRPr="007A7A46" w:rsidRDefault="00547414" w:rsidP="00547414">
      <w:pPr>
        <w:numPr>
          <w:ilvl w:val="0"/>
          <w:numId w:val="25"/>
        </w:numPr>
        <w:spacing w:line="480" w:lineRule="auto"/>
      </w:pPr>
      <w:r>
        <w:t xml:space="preserve">What language(s) do you speak fluently? </w:t>
      </w:r>
      <w:r w:rsidRPr="007A7A46">
        <w:t xml:space="preserve"> </w:t>
      </w:r>
    </w:p>
    <w:p w:rsidR="00547414"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English</w:t>
      </w:r>
    </w:p>
    <w:p w:rsidR="00547414"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Spanish</w:t>
      </w:r>
    </w:p>
    <w:p w:rsidR="00547414"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Chinese</w:t>
      </w:r>
    </w:p>
    <w:p w:rsidR="00547414" w:rsidRDefault="00547414" w:rsidP="00547414">
      <w:pPr>
        <w:pStyle w:val="ListParagraph"/>
        <w:numPr>
          <w:ilvl w:val="1"/>
          <w:numId w:val="27"/>
        </w:numPr>
        <w:spacing w:line="480" w:lineRule="auto"/>
        <w:rPr>
          <w:rFonts w:ascii="Times New Roman" w:hAnsi="Times New Roman" w:cs="Times New Roman"/>
        </w:rPr>
      </w:pPr>
      <w:r>
        <w:rPr>
          <w:rFonts w:ascii="Times New Roman" w:hAnsi="Times New Roman" w:cs="Times New Roman"/>
        </w:rPr>
        <w:t>Cantonese</w:t>
      </w:r>
    </w:p>
    <w:p w:rsidR="00547414" w:rsidRDefault="00547414" w:rsidP="00547414">
      <w:pPr>
        <w:pStyle w:val="ListParagraph"/>
        <w:numPr>
          <w:ilvl w:val="1"/>
          <w:numId w:val="27"/>
        </w:numPr>
        <w:spacing w:line="480" w:lineRule="auto"/>
        <w:rPr>
          <w:rFonts w:ascii="Times New Roman" w:hAnsi="Times New Roman" w:cs="Times New Roman"/>
        </w:rPr>
      </w:pPr>
      <w:r>
        <w:rPr>
          <w:rFonts w:ascii="Times New Roman" w:hAnsi="Times New Roman" w:cs="Times New Roman"/>
        </w:rPr>
        <w:t>Mandarin</w:t>
      </w:r>
    </w:p>
    <w:p w:rsidR="00547414" w:rsidRDefault="00547414" w:rsidP="00547414">
      <w:pPr>
        <w:pStyle w:val="ListParagraph"/>
        <w:numPr>
          <w:ilvl w:val="1"/>
          <w:numId w:val="27"/>
        </w:numPr>
        <w:spacing w:line="480" w:lineRule="auto"/>
        <w:rPr>
          <w:rFonts w:ascii="Times New Roman" w:hAnsi="Times New Roman" w:cs="Times New Roman"/>
        </w:rPr>
      </w:pPr>
      <w:proofErr w:type="spellStart"/>
      <w:r>
        <w:rPr>
          <w:rFonts w:ascii="Times New Roman" w:hAnsi="Times New Roman" w:cs="Times New Roman"/>
        </w:rPr>
        <w:t>Hokkien</w:t>
      </w:r>
      <w:proofErr w:type="spellEnd"/>
    </w:p>
    <w:p w:rsidR="00547414" w:rsidRDefault="00547414" w:rsidP="00547414">
      <w:pPr>
        <w:pStyle w:val="ListParagraph"/>
        <w:numPr>
          <w:ilvl w:val="1"/>
          <w:numId w:val="27"/>
        </w:numPr>
        <w:spacing w:line="480" w:lineRule="auto"/>
        <w:rPr>
          <w:rFonts w:ascii="Times New Roman" w:hAnsi="Times New Roman" w:cs="Times New Roman"/>
        </w:rPr>
      </w:pPr>
      <w:r>
        <w:rPr>
          <w:rFonts w:ascii="Times New Roman" w:hAnsi="Times New Roman" w:cs="Times New Roman"/>
        </w:rPr>
        <w:t xml:space="preserve">Other: </w:t>
      </w:r>
    </w:p>
    <w:p w:rsidR="00547414"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Korean</w:t>
      </w:r>
    </w:p>
    <w:p w:rsidR="00547414"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French</w:t>
      </w:r>
    </w:p>
    <w:p w:rsidR="00547414" w:rsidRPr="007A7A46" w:rsidRDefault="00547414" w:rsidP="00547414">
      <w:pPr>
        <w:pStyle w:val="ListParagraph"/>
        <w:numPr>
          <w:ilvl w:val="0"/>
          <w:numId w:val="27"/>
        </w:numPr>
        <w:spacing w:line="480" w:lineRule="auto"/>
        <w:rPr>
          <w:rFonts w:ascii="Times New Roman" w:hAnsi="Times New Roman" w:cs="Times New Roman"/>
        </w:rPr>
      </w:pPr>
      <w:r>
        <w:rPr>
          <w:rFonts w:ascii="Times New Roman" w:hAnsi="Times New Roman" w:cs="Times New Roman"/>
        </w:rPr>
        <w:t xml:space="preserve">Other: </w:t>
      </w:r>
    </w:p>
    <w:p w:rsidR="00547414" w:rsidRPr="007A7A46" w:rsidRDefault="00547414" w:rsidP="00547414">
      <w:pPr>
        <w:numPr>
          <w:ilvl w:val="0"/>
          <w:numId w:val="25"/>
        </w:numPr>
        <w:spacing w:line="480" w:lineRule="auto"/>
      </w:pPr>
      <w:r w:rsidRPr="007A7A46">
        <w:t xml:space="preserve">In what country were you born? </w:t>
      </w:r>
    </w:p>
    <w:p w:rsidR="00547414" w:rsidRPr="007A7A46" w:rsidRDefault="00547414" w:rsidP="00547414">
      <w:pPr>
        <w:pStyle w:val="ListParagraph"/>
        <w:numPr>
          <w:ilvl w:val="0"/>
          <w:numId w:val="28"/>
        </w:numPr>
        <w:spacing w:line="480" w:lineRule="auto"/>
        <w:rPr>
          <w:rFonts w:ascii="Times New Roman" w:hAnsi="Times New Roman" w:cs="Times New Roman"/>
        </w:rPr>
      </w:pPr>
      <w:r w:rsidRPr="007A7A46">
        <w:rPr>
          <w:rFonts w:ascii="Times New Roman" w:hAnsi="Times New Roman" w:cs="Times New Roman"/>
        </w:rPr>
        <w:lastRenderedPageBreak/>
        <w:t xml:space="preserve">United States </w:t>
      </w:r>
    </w:p>
    <w:p w:rsidR="00547414" w:rsidRPr="007A7A46" w:rsidRDefault="00547414" w:rsidP="00547414">
      <w:pPr>
        <w:pStyle w:val="ListParagraph"/>
        <w:numPr>
          <w:ilvl w:val="0"/>
          <w:numId w:val="28"/>
        </w:numPr>
        <w:spacing w:line="480" w:lineRule="auto"/>
        <w:rPr>
          <w:rFonts w:ascii="Times New Roman" w:hAnsi="Times New Roman" w:cs="Times New Roman"/>
        </w:rPr>
      </w:pPr>
      <w:r w:rsidRPr="007A7A46">
        <w:rPr>
          <w:rFonts w:ascii="Times New Roman" w:hAnsi="Times New Roman" w:cs="Times New Roman"/>
        </w:rPr>
        <w:t xml:space="preserve">Other (please specify): ______________ </w:t>
      </w:r>
    </w:p>
    <w:p w:rsidR="00547414" w:rsidRPr="007A7A46" w:rsidRDefault="00547414" w:rsidP="00547414">
      <w:pPr>
        <w:numPr>
          <w:ilvl w:val="0"/>
          <w:numId w:val="25"/>
        </w:numPr>
        <w:spacing w:line="480" w:lineRule="auto"/>
      </w:pPr>
      <w:r w:rsidRPr="007A7A46">
        <w:t xml:space="preserve"> Are you currently a citizen of the United States? </w:t>
      </w:r>
    </w:p>
    <w:p w:rsidR="00547414" w:rsidRPr="007A7A46" w:rsidRDefault="00547414" w:rsidP="00547414">
      <w:pPr>
        <w:pStyle w:val="ListParagraph"/>
        <w:numPr>
          <w:ilvl w:val="0"/>
          <w:numId w:val="29"/>
        </w:numPr>
        <w:spacing w:line="480" w:lineRule="auto"/>
        <w:rPr>
          <w:rFonts w:ascii="Times New Roman" w:hAnsi="Times New Roman" w:cs="Times New Roman"/>
        </w:rPr>
      </w:pPr>
      <w:r w:rsidRPr="007A7A46">
        <w:rPr>
          <w:rFonts w:ascii="Times New Roman" w:hAnsi="Times New Roman" w:cs="Times New Roman"/>
        </w:rPr>
        <w:t xml:space="preserve">Yes </w:t>
      </w:r>
    </w:p>
    <w:p w:rsidR="00547414" w:rsidRPr="007A7A46" w:rsidRDefault="00547414" w:rsidP="00547414">
      <w:pPr>
        <w:pStyle w:val="ListParagraph"/>
        <w:numPr>
          <w:ilvl w:val="0"/>
          <w:numId w:val="29"/>
        </w:numPr>
        <w:spacing w:line="480" w:lineRule="auto"/>
        <w:rPr>
          <w:rFonts w:ascii="Times New Roman" w:hAnsi="Times New Roman" w:cs="Times New Roman"/>
        </w:rPr>
      </w:pPr>
      <w:r w:rsidRPr="007A7A46">
        <w:rPr>
          <w:rFonts w:ascii="Times New Roman" w:hAnsi="Times New Roman" w:cs="Times New Roman"/>
        </w:rPr>
        <w:t xml:space="preserve">No (please list your country or countries of citizenship): _________________ </w:t>
      </w:r>
    </w:p>
    <w:p w:rsidR="00547414" w:rsidRPr="007A7A46" w:rsidRDefault="00547414" w:rsidP="00547414">
      <w:pPr>
        <w:numPr>
          <w:ilvl w:val="0"/>
          <w:numId w:val="25"/>
        </w:numPr>
        <w:spacing w:line="480" w:lineRule="auto"/>
      </w:pPr>
      <w:r w:rsidRPr="007A7A46">
        <w:t>What church do you attend most regularly?</w:t>
      </w:r>
    </w:p>
    <w:p w:rsidR="00547414" w:rsidRDefault="00547414" w:rsidP="00547414">
      <w:pPr>
        <w:pStyle w:val="ListParagraph"/>
        <w:numPr>
          <w:ilvl w:val="0"/>
          <w:numId w:val="31"/>
        </w:numPr>
        <w:spacing w:line="480" w:lineRule="auto"/>
        <w:rPr>
          <w:rFonts w:ascii="Times New Roman" w:hAnsi="Times New Roman" w:cs="Times New Roman"/>
        </w:rPr>
      </w:pPr>
      <w:r w:rsidRPr="007A7A46">
        <w:rPr>
          <w:rFonts w:ascii="Times New Roman" w:hAnsi="Times New Roman" w:cs="Times New Roman"/>
        </w:rPr>
        <w:t xml:space="preserve">Bridgeway Community Church </w:t>
      </w:r>
    </w:p>
    <w:p w:rsidR="00547414" w:rsidRDefault="00547414" w:rsidP="00547414">
      <w:pPr>
        <w:pStyle w:val="ListParagraph"/>
        <w:numPr>
          <w:ilvl w:val="1"/>
          <w:numId w:val="31"/>
        </w:numPr>
        <w:spacing w:line="480" w:lineRule="auto"/>
        <w:rPr>
          <w:rFonts w:ascii="Times New Roman" w:hAnsi="Times New Roman" w:cs="Times New Roman"/>
        </w:rPr>
      </w:pPr>
      <w:r>
        <w:rPr>
          <w:rFonts w:ascii="Times New Roman" w:hAnsi="Times New Roman" w:cs="Times New Roman"/>
        </w:rPr>
        <w:t>Columbia, MD</w:t>
      </w:r>
    </w:p>
    <w:p w:rsidR="00547414" w:rsidRPr="007A7A46" w:rsidRDefault="00547414" w:rsidP="00547414">
      <w:pPr>
        <w:pStyle w:val="ListParagraph"/>
        <w:numPr>
          <w:ilvl w:val="1"/>
          <w:numId w:val="31"/>
        </w:numPr>
        <w:spacing w:line="480" w:lineRule="auto"/>
        <w:rPr>
          <w:rFonts w:ascii="Times New Roman" w:hAnsi="Times New Roman" w:cs="Times New Roman"/>
        </w:rPr>
      </w:pPr>
      <w:r>
        <w:rPr>
          <w:rFonts w:ascii="Times New Roman" w:hAnsi="Times New Roman" w:cs="Times New Roman"/>
        </w:rPr>
        <w:t>Owings Mills/Reisterstown, MD</w:t>
      </w:r>
    </w:p>
    <w:p w:rsidR="00547414" w:rsidRDefault="00547414" w:rsidP="00547414">
      <w:pPr>
        <w:pStyle w:val="ListParagraph"/>
        <w:numPr>
          <w:ilvl w:val="0"/>
          <w:numId w:val="31"/>
        </w:numPr>
        <w:spacing w:line="480" w:lineRule="auto"/>
        <w:rPr>
          <w:rFonts w:ascii="Times New Roman" w:hAnsi="Times New Roman" w:cs="Times New Roman"/>
        </w:rPr>
      </w:pPr>
      <w:r w:rsidRPr="007A7A46">
        <w:rPr>
          <w:rFonts w:ascii="Times New Roman" w:hAnsi="Times New Roman" w:cs="Times New Roman"/>
        </w:rPr>
        <w:t>Grace Community Church, Greensboro, NC</w:t>
      </w:r>
    </w:p>
    <w:p w:rsidR="00547414" w:rsidRPr="007A7A46" w:rsidRDefault="00547414" w:rsidP="00547414">
      <w:pPr>
        <w:pStyle w:val="ListParagraph"/>
        <w:numPr>
          <w:ilvl w:val="0"/>
          <w:numId w:val="31"/>
        </w:numPr>
        <w:spacing w:line="480" w:lineRule="auto"/>
        <w:rPr>
          <w:rFonts w:ascii="Times New Roman" w:hAnsi="Times New Roman" w:cs="Times New Roman"/>
        </w:rPr>
      </w:pPr>
      <w:r>
        <w:rPr>
          <w:rFonts w:ascii="Times New Roman" w:hAnsi="Times New Roman" w:cs="Times New Roman"/>
        </w:rPr>
        <w:t>New Life Church, Virginia Beach, VA</w:t>
      </w:r>
    </w:p>
    <w:p w:rsidR="00547414" w:rsidRDefault="00547414" w:rsidP="00547414">
      <w:pPr>
        <w:pStyle w:val="ListParagraph"/>
        <w:numPr>
          <w:ilvl w:val="0"/>
          <w:numId w:val="31"/>
        </w:numPr>
        <w:spacing w:line="480" w:lineRule="auto"/>
        <w:rPr>
          <w:rFonts w:ascii="Times New Roman" w:hAnsi="Times New Roman" w:cs="Times New Roman"/>
        </w:rPr>
      </w:pPr>
      <w:r>
        <w:rPr>
          <w:rFonts w:ascii="Times New Roman" w:hAnsi="Times New Roman" w:cs="Times New Roman"/>
        </w:rPr>
        <w:t>Reignite Church, Virginia Beach, VA</w:t>
      </w:r>
      <w:r w:rsidRPr="007A7A46">
        <w:rPr>
          <w:rFonts w:ascii="Times New Roman" w:hAnsi="Times New Roman" w:cs="Times New Roman"/>
        </w:rPr>
        <w:t xml:space="preserve"> </w:t>
      </w:r>
    </w:p>
    <w:p w:rsidR="00547414" w:rsidRPr="007A7A46" w:rsidRDefault="00547414" w:rsidP="00547414">
      <w:pPr>
        <w:pStyle w:val="ListParagraph"/>
        <w:numPr>
          <w:ilvl w:val="0"/>
          <w:numId w:val="31"/>
        </w:numPr>
        <w:spacing w:line="480" w:lineRule="auto"/>
        <w:rPr>
          <w:rFonts w:ascii="Times New Roman" w:hAnsi="Times New Roman" w:cs="Times New Roman"/>
        </w:rPr>
      </w:pPr>
      <w:r>
        <w:rPr>
          <w:rFonts w:ascii="Times New Roman" w:hAnsi="Times New Roman" w:cs="Times New Roman"/>
        </w:rPr>
        <w:t>The Garden Church, Baltimore, MD</w:t>
      </w:r>
    </w:p>
    <w:p w:rsidR="00547414" w:rsidRDefault="00547414" w:rsidP="00547414">
      <w:pPr>
        <w:pStyle w:val="ListParagraph"/>
        <w:numPr>
          <w:ilvl w:val="0"/>
          <w:numId w:val="25"/>
        </w:numPr>
        <w:spacing w:line="480" w:lineRule="auto"/>
        <w:rPr>
          <w:rFonts w:ascii="Times New Roman" w:hAnsi="Times New Roman" w:cs="Times New Roman"/>
        </w:rPr>
      </w:pPr>
      <w:r>
        <w:rPr>
          <w:rFonts w:ascii="Times New Roman" w:hAnsi="Times New Roman" w:cs="Times New Roman"/>
        </w:rPr>
        <w:t>For h</w:t>
      </w:r>
      <w:r w:rsidRPr="007A7A46">
        <w:rPr>
          <w:rFonts w:ascii="Times New Roman" w:hAnsi="Times New Roman" w:cs="Times New Roman"/>
        </w:rPr>
        <w:t>ow long have you attended</w:t>
      </w:r>
      <w:r>
        <w:rPr>
          <w:rFonts w:ascii="Times New Roman" w:hAnsi="Times New Roman" w:cs="Times New Roman"/>
        </w:rPr>
        <w:t xml:space="preserve"> the church you selected above</w:t>
      </w:r>
      <w:r w:rsidRPr="007A7A46">
        <w:rPr>
          <w:rFonts w:ascii="Times New Roman" w:hAnsi="Times New Roman" w:cs="Times New Roman"/>
        </w:rPr>
        <w:t>?</w:t>
      </w:r>
    </w:p>
    <w:p w:rsidR="00547414" w:rsidRPr="0037612C" w:rsidRDefault="00547414" w:rsidP="00547414">
      <w:pPr>
        <w:pStyle w:val="ListParagraph"/>
        <w:numPr>
          <w:ilvl w:val="0"/>
          <w:numId w:val="40"/>
        </w:numPr>
        <w:spacing w:line="480" w:lineRule="auto"/>
      </w:pPr>
      <w:r>
        <w:rPr>
          <w:rFonts w:ascii="Times New Roman" w:hAnsi="Times New Roman" w:cs="Times New Roman"/>
        </w:rPr>
        <w:t>0-3 years</w:t>
      </w:r>
    </w:p>
    <w:p w:rsidR="00547414" w:rsidRPr="0037612C" w:rsidRDefault="00547414" w:rsidP="00547414">
      <w:pPr>
        <w:pStyle w:val="ListParagraph"/>
        <w:numPr>
          <w:ilvl w:val="0"/>
          <w:numId w:val="40"/>
        </w:numPr>
        <w:spacing w:line="480" w:lineRule="auto"/>
      </w:pPr>
      <w:r>
        <w:rPr>
          <w:rFonts w:ascii="Times New Roman" w:hAnsi="Times New Roman" w:cs="Times New Roman"/>
        </w:rPr>
        <w:t>4-7</w:t>
      </w:r>
    </w:p>
    <w:p w:rsidR="00547414" w:rsidRPr="0037612C" w:rsidRDefault="00547414" w:rsidP="00547414">
      <w:pPr>
        <w:pStyle w:val="ListParagraph"/>
        <w:numPr>
          <w:ilvl w:val="0"/>
          <w:numId w:val="40"/>
        </w:numPr>
        <w:spacing w:line="480" w:lineRule="auto"/>
      </w:pPr>
      <w:r>
        <w:rPr>
          <w:rFonts w:ascii="Times New Roman" w:hAnsi="Times New Roman" w:cs="Times New Roman"/>
        </w:rPr>
        <w:t>8-11</w:t>
      </w:r>
    </w:p>
    <w:p w:rsidR="00547414" w:rsidRDefault="00547414" w:rsidP="00547414">
      <w:pPr>
        <w:pStyle w:val="ListParagraph"/>
        <w:numPr>
          <w:ilvl w:val="0"/>
          <w:numId w:val="40"/>
        </w:numPr>
        <w:spacing w:line="480" w:lineRule="auto"/>
      </w:pPr>
      <w:r>
        <w:rPr>
          <w:rFonts w:ascii="Times New Roman" w:hAnsi="Times New Roman" w:cs="Times New Roman"/>
        </w:rPr>
        <w:t>12+</w:t>
      </w:r>
    </w:p>
    <w:p w:rsidR="00547414" w:rsidRPr="007A7A46" w:rsidRDefault="00547414" w:rsidP="00547414">
      <w:pPr>
        <w:numPr>
          <w:ilvl w:val="0"/>
          <w:numId w:val="25"/>
        </w:numPr>
        <w:spacing w:line="480" w:lineRule="auto"/>
      </w:pPr>
      <w:r w:rsidRPr="007A7A46">
        <w:t>Is your church diverse? (multicultural/multiethnic)</w:t>
      </w:r>
    </w:p>
    <w:p w:rsidR="00547414" w:rsidRPr="007A7A46" w:rsidRDefault="00547414" w:rsidP="00547414">
      <w:pPr>
        <w:pStyle w:val="ListParagraph"/>
        <w:numPr>
          <w:ilvl w:val="0"/>
          <w:numId w:val="33"/>
        </w:numPr>
        <w:spacing w:line="480" w:lineRule="auto"/>
        <w:rPr>
          <w:rFonts w:ascii="Times New Roman" w:hAnsi="Times New Roman" w:cs="Times New Roman"/>
        </w:rPr>
      </w:pPr>
      <w:r w:rsidRPr="007A7A46">
        <w:rPr>
          <w:rFonts w:ascii="Times New Roman" w:hAnsi="Times New Roman" w:cs="Times New Roman"/>
        </w:rPr>
        <w:t>Yes</w:t>
      </w:r>
    </w:p>
    <w:p w:rsidR="00547414" w:rsidRPr="007A7A46" w:rsidRDefault="00547414" w:rsidP="00547414">
      <w:pPr>
        <w:pStyle w:val="ListParagraph"/>
        <w:numPr>
          <w:ilvl w:val="0"/>
          <w:numId w:val="33"/>
        </w:numPr>
        <w:spacing w:line="480" w:lineRule="auto"/>
        <w:rPr>
          <w:rFonts w:ascii="Times New Roman" w:hAnsi="Times New Roman" w:cs="Times New Roman"/>
        </w:rPr>
      </w:pPr>
      <w:r w:rsidRPr="007A7A46">
        <w:rPr>
          <w:rFonts w:ascii="Times New Roman" w:hAnsi="Times New Roman" w:cs="Times New Roman"/>
        </w:rPr>
        <w:t>No</w:t>
      </w:r>
    </w:p>
    <w:p w:rsidR="00547414" w:rsidRDefault="00547414" w:rsidP="00547414">
      <w:pPr>
        <w:numPr>
          <w:ilvl w:val="0"/>
          <w:numId w:val="25"/>
        </w:numPr>
        <w:spacing w:line="480" w:lineRule="auto"/>
      </w:pPr>
      <w:r>
        <w:t>Which of the following best describes your recent church attendance</w:t>
      </w:r>
      <w:r w:rsidRPr="007A7A46">
        <w:t xml:space="preserve">? </w:t>
      </w:r>
    </w:p>
    <w:p w:rsidR="00547414" w:rsidRDefault="00547414" w:rsidP="00547414">
      <w:pPr>
        <w:pStyle w:val="ListParagraph"/>
        <w:numPr>
          <w:ilvl w:val="0"/>
          <w:numId w:val="41"/>
        </w:numPr>
        <w:spacing w:line="480" w:lineRule="auto"/>
      </w:pPr>
      <w:r w:rsidRPr="007A7A46">
        <w:t>At least once a week,</w:t>
      </w:r>
      <w:r>
        <w:t xml:space="preserve"> </w:t>
      </w:r>
    </w:p>
    <w:p w:rsidR="00547414" w:rsidRDefault="00547414" w:rsidP="00547414">
      <w:pPr>
        <w:pStyle w:val="ListParagraph"/>
        <w:numPr>
          <w:ilvl w:val="0"/>
          <w:numId w:val="41"/>
        </w:numPr>
        <w:spacing w:line="480" w:lineRule="auto"/>
      </w:pPr>
      <w:r>
        <w:lastRenderedPageBreak/>
        <w:t>two to three times a month</w:t>
      </w:r>
      <w:r w:rsidRPr="007A7A46">
        <w:t>,</w:t>
      </w:r>
    </w:p>
    <w:p w:rsidR="00547414" w:rsidRDefault="00547414" w:rsidP="00547414">
      <w:pPr>
        <w:pStyle w:val="ListParagraph"/>
        <w:numPr>
          <w:ilvl w:val="0"/>
          <w:numId w:val="41"/>
        </w:numPr>
        <w:spacing w:line="480" w:lineRule="auto"/>
      </w:pPr>
      <w:r w:rsidRPr="007A7A46">
        <w:t xml:space="preserve"> Monthly, </w:t>
      </w:r>
    </w:p>
    <w:p w:rsidR="00547414" w:rsidRPr="00871AA5" w:rsidRDefault="00547414" w:rsidP="00547414">
      <w:pPr>
        <w:pStyle w:val="ListParagraph"/>
        <w:numPr>
          <w:ilvl w:val="0"/>
          <w:numId w:val="41"/>
        </w:numPr>
        <w:spacing w:line="480" w:lineRule="auto"/>
      </w:pPr>
      <w:r w:rsidRPr="007A7A46">
        <w:t>Holidays and special occasions.</w:t>
      </w:r>
    </w:p>
    <w:p w:rsidR="00547414" w:rsidRPr="007A7A46" w:rsidRDefault="00547414" w:rsidP="00547414">
      <w:pPr>
        <w:pStyle w:val="ListParagraph"/>
        <w:numPr>
          <w:ilvl w:val="0"/>
          <w:numId w:val="25"/>
        </w:numPr>
        <w:spacing w:line="480" w:lineRule="auto"/>
        <w:rPr>
          <w:rFonts w:ascii="Times New Roman" w:hAnsi="Times New Roman" w:cs="Times New Roman"/>
        </w:rPr>
      </w:pPr>
      <w:r w:rsidRPr="007A7A46">
        <w:rPr>
          <w:rFonts w:ascii="Times New Roman" w:hAnsi="Times New Roman" w:cs="Times New Roman"/>
        </w:rPr>
        <w:t>I regularly attend church…</w:t>
      </w:r>
    </w:p>
    <w:p w:rsidR="00547414" w:rsidRPr="007A7A46" w:rsidRDefault="00547414" w:rsidP="00547414">
      <w:pPr>
        <w:pStyle w:val="ListParagraph"/>
        <w:numPr>
          <w:ilvl w:val="0"/>
          <w:numId w:val="32"/>
        </w:numPr>
        <w:spacing w:line="480" w:lineRule="auto"/>
        <w:rPr>
          <w:rFonts w:ascii="Times New Roman" w:hAnsi="Times New Roman" w:cs="Times New Roman"/>
        </w:rPr>
      </w:pPr>
      <w:r w:rsidRPr="007A7A46">
        <w:rPr>
          <w:rFonts w:ascii="Times New Roman" w:hAnsi="Times New Roman" w:cs="Times New Roman"/>
        </w:rPr>
        <w:t>In-person</w:t>
      </w:r>
    </w:p>
    <w:p w:rsidR="00547414" w:rsidRPr="007A7A46" w:rsidRDefault="00547414" w:rsidP="00547414">
      <w:pPr>
        <w:pStyle w:val="ListParagraph"/>
        <w:numPr>
          <w:ilvl w:val="0"/>
          <w:numId w:val="32"/>
        </w:numPr>
        <w:spacing w:line="480" w:lineRule="auto"/>
        <w:rPr>
          <w:rFonts w:ascii="Times New Roman" w:hAnsi="Times New Roman" w:cs="Times New Roman"/>
        </w:rPr>
      </w:pPr>
      <w:r w:rsidRPr="007A7A46">
        <w:rPr>
          <w:rFonts w:ascii="Times New Roman" w:hAnsi="Times New Roman" w:cs="Times New Roman"/>
        </w:rPr>
        <w:t>Online</w:t>
      </w:r>
    </w:p>
    <w:p w:rsidR="00547414" w:rsidRPr="007A7A46" w:rsidRDefault="00547414" w:rsidP="00547414">
      <w:pPr>
        <w:pStyle w:val="ListParagraph"/>
        <w:numPr>
          <w:ilvl w:val="0"/>
          <w:numId w:val="32"/>
        </w:numPr>
        <w:spacing w:line="480" w:lineRule="auto"/>
        <w:rPr>
          <w:rFonts w:ascii="Times New Roman" w:hAnsi="Times New Roman" w:cs="Times New Roman"/>
        </w:rPr>
      </w:pPr>
      <w:r w:rsidRPr="007A7A46">
        <w:rPr>
          <w:rFonts w:ascii="Times New Roman" w:hAnsi="Times New Roman" w:cs="Times New Roman"/>
        </w:rPr>
        <w:t>Both in-person &amp; online</w:t>
      </w:r>
    </w:p>
    <w:p w:rsidR="00547414" w:rsidRPr="007A7A46" w:rsidRDefault="00547414" w:rsidP="00547414">
      <w:pPr>
        <w:pStyle w:val="ListParagraph"/>
        <w:numPr>
          <w:ilvl w:val="0"/>
          <w:numId w:val="32"/>
        </w:numPr>
        <w:spacing w:line="480" w:lineRule="auto"/>
        <w:rPr>
          <w:rFonts w:ascii="Times New Roman" w:hAnsi="Times New Roman" w:cs="Times New Roman"/>
        </w:rPr>
      </w:pPr>
      <w:r w:rsidRPr="007A7A46">
        <w:rPr>
          <w:rFonts w:ascii="Times New Roman" w:hAnsi="Times New Roman" w:cs="Times New Roman"/>
        </w:rPr>
        <w:t xml:space="preserve">I don’t attend regularly </w:t>
      </w:r>
    </w:p>
    <w:p w:rsidR="00547414" w:rsidRPr="007A7A46" w:rsidRDefault="00547414" w:rsidP="00547414">
      <w:pPr>
        <w:numPr>
          <w:ilvl w:val="0"/>
          <w:numId w:val="25"/>
        </w:numPr>
        <w:spacing w:line="480" w:lineRule="auto"/>
      </w:pPr>
      <w:r w:rsidRPr="007A7A46">
        <w:t xml:space="preserve">Is your spouse of the same </w:t>
      </w:r>
      <w:r>
        <w:t>ethnicity as you</w:t>
      </w:r>
      <w:r w:rsidRPr="007A7A46">
        <w:t xml:space="preserve">? </w:t>
      </w:r>
    </w:p>
    <w:p w:rsidR="00547414" w:rsidRPr="007A7A46" w:rsidRDefault="00547414" w:rsidP="00547414">
      <w:pPr>
        <w:pStyle w:val="ListParagraph"/>
        <w:numPr>
          <w:ilvl w:val="0"/>
          <w:numId w:val="34"/>
        </w:numPr>
        <w:spacing w:line="480" w:lineRule="auto"/>
        <w:rPr>
          <w:rFonts w:ascii="Times New Roman" w:hAnsi="Times New Roman" w:cs="Times New Roman"/>
        </w:rPr>
      </w:pPr>
      <w:r w:rsidRPr="007A7A46">
        <w:rPr>
          <w:rFonts w:ascii="Times New Roman" w:hAnsi="Times New Roman" w:cs="Times New Roman"/>
        </w:rPr>
        <w:t>Yes</w:t>
      </w:r>
      <w:r w:rsidRPr="007A7A46">
        <w:rPr>
          <w:rFonts w:ascii="Times New Roman" w:hAnsi="Times New Roman" w:cs="Times New Roman"/>
        </w:rPr>
        <w:tab/>
      </w:r>
    </w:p>
    <w:p w:rsidR="00547414" w:rsidRPr="007A7A46" w:rsidRDefault="00547414" w:rsidP="00547414">
      <w:pPr>
        <w:pStyle w:val="ListParagraph"/>
        <w:numPr>
          <w:ilvl w:val="0"/>
          <w:numId w:val="34"/>
        </w:numPr>
        <w:spacing w:line="480" w:lineRule="auto"/>
        <w:rPr>
          <w:rFonts w:ascii="Times New Roman" w:hAnsi="Times New Roman" w:cs="Times New Roman"/>
        </w:rPr>
      </w:pPr>
      <w:r w:rsidRPr="007A7A46">
        <w:rPr>
          <w:rFonts w:ascii="Times New Roman" w:hAnsi="Times New Roman" w:cs="Times New Roman"/>
        </w:rPr>
        <w:t>No</w:t>
      </w:r>
    </w:p>
    <w:p w:rsidR="00547414" w:rsidRPr="007A7A46" w:rsidRDefault="00547414" w:rsidP="00547414">
      <w:pPr>
        <w:pStyle w:val="ListParagraph"/>
        <w:numPr>
          <w:ilvl w:val="0"/>
          <w:numId w:val="34"/>
        </w:numPr>
        <w:spacing w:line="480" w:lineRule="auto"/>
        <w:rPr>
          <w:rFonts w:ascii="Times New Roman" w:hAnsi="Times New Roman" w:cs="Times New Roman"/>
        </w:rPr>
      </w:pPr>
      <w:r w:rsidRPr="007A7A46">
        <w:rPr>
          <w:rFonts w:ascii="Times New Roman" w:hAnsi="Times New Roman" w:cs="Times New Roman"/>
        </w:rPr>
        <w:t>I am not married</w:t>
      </w:r>
    </w:p>
    <w:p w:rsidR="00547414" w:rsidRPr="007A7A46" w:rsidRDefault="00547414" w:rsidP="00547414">
      <w:pPr>
        <w:numPr>
          <w:ilvl w:val="0"/>
          <w:numId w:val="25"/>
        </w:numPr>
        <w:spacing w:line="480" w:lineRule="auto"/>
      </w:pPr>
      <w:r w:rsidRPr="007A7A46">
        <w:t>What is your role at your church (check all that apply)?</w:t>
      </w:r>
    </w:p>
    <w:p w:rsidR="00547414" w:rsidRPr="007A7A46"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Attendee</w:t>
      </w:r>
    </w:p>
    <w:p w:rsidR="00547414" w:rsidRPr="007A7A46"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Member</w:t>
      </w:r>
    </w:p>
    <w:p w:rsidR="00547414" w:rsidRPr="007A7A46"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Volunteer</w:t>
      </w:r>
    </w:p>
    <w:p w:rsidR="00547414" w:rsidRPr="007A7A46"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Ministry Leader</w:t>
      </w:r>
    </w:p>
    <w:p w:rsidR="00547414" w:rsidRPr="007A7A46"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Staff</w:t>
      </w:r>
    </w:p>
    <w:p w:rsidR="00547414" w:rsidRPr="00871AA5" w:rsidRDefault="00547414" w:rsidP="00547414">
      <w:pPr>
        <w:pStyle w:val="ListParagraph"/>
        <w:numPr>
          <w:ilvl w:val="0"/>
          <w:numId w:val="35"/>
        </w:numPr>
        <w:spacing w:line="480" w:lineRule="auto"/>
        <w:rPr>
          <w:rFonts w:ascii="Times New Roman" w:hAnsi="Times New Roman" w:cs="Times New Roman"/>
        </w:rPr>
      </w:pPr>
      <w:r w:rsidRPr="007A7A46">
        <w:rPr>
          <w:rFonts w:ascii="Times New Roman" w:hAnsi="Times New Roman" w:cs="Times New Roman"/>
        </w:rPr>
        <w:t>Clerg</w:t>
      </w:r>
      <w:r>
        <w:rPr>
          <w:rFonts w:ascii="Times New Roman" w:hAnsi="Times New Roman" w:cs="Times New Roman"/>
        </w:rPr>
        <w:t>y</w:t>
      </w:r>
    </w:p>
    <w:p w:rsidR="00547414" w:rsidRDefault="00547414" w:rsidP="00547414">
      <w:pPr>
        <w:pStyle w:val="ListParagraph"/>
        <w:spacing w:line="480" w:lineRule="auto"/>
        <w:jc w:val="center"/>
        <w:rPr>
          <w:b/>
          <w:bCs/>
        </w:rPr>
      </w:pPr>
    </w:p>
    <w:p w:rsidR="00547414" w:rsidRDefault="00547414" w:rsidP="00547414">
      <w:pPr>
        <w:pStyle w:val="ListParagraph"/>
        <w:spacing w:line="480" w:lineRule="auto"/>
        <w:jc w:val="center"/>
        <w:rPr>
          <w:b/>
          <w:bCs/>
        </w:rPr>
      </w:pPr>
    </w:p>
    <w:p w:rsidR="00547414" w:rsidRPr="0061664F" w:rsidRDefault="00547414" w:rsidP="00547414">
      <w:pPr>
        <w:spacing w:line="480" w:lineRule="auto"/>
        <w:rPr>
          <w:b/>
          <w:bCs/>
        </w:rPr>
      </w:pPr>
    </w:p>
    <w:p w:rsidR="00A179BA" w:rsidRDefault="00A179BA">
      <w:pPr>
        <w:rPr>
          <w:b/>
          <w:caps/>
        </w:rPr>
      </w:pPr>
      <w:bookmarkStart w:id="20" w:name="_Toc134516352"/>
      <w:r>
        <w:br w:type="page"/>
      </w:r>
    </w:p>
    <w:p w:rsidR="00547414" w:rsidRPr="00071176" w:rsidRDefault="00547414" w:rsidP="00547414">
      <w:pPr>
        <w:pStyle w:val="APALevel1"/>
      </w:pPr>
      <w:r w:rsidRPr="00071176">
        <w:lastRenderedPageBreak/>
        <w:t>APPENDIX D: INFORMED CONSENT FORM</w:t>
      </w:r>
      <w:bookmarkEnd w:id="20"/>
    </w:p>
    <w:p w:rsidR="00547414" w:rsidRPr="00F43E4B" w:rsidRDefault="00547414" w:rsidP="00547414">
      <w:pPr>
        <w:spacing w:before="100" w:beforeAutospacing="1" w:after="100" w:afterAutospacing="1"/>
        <w:jc w:val="center"/>
        <w:rPr>
          <w:b/>
          <w:bCs/>
        </w:rPr>
      </w:pPr>
      <w:r w:rsidRPr="00B94724">
        <w:rPr>
          <w:b/>
          <w:bCs/>
        </w:rPr>
        <w:t xml:space="preserve">INFORMED </w:t>
      </w:r>
      <w:r w:rsidRPr="00F43E4B">
        <w:rPr>
          <w:b/>
          <w:bCs/>
        </w:rPr>
        <w:t>CONSENT FORM</w:t>
      </w:r>
      <w:r w:rsidRPr="00F43E4B">
        <w:rPr>
          <w:b/>
          <w:bCs/>
        </w:rPr>
        <w:br/>
        <w:t>SOCIAL SCIENCE RESEARCH STUDY</w:t>
      </w:r>
    </w:p>
    <w:p w:rsidR="00547414" w:rsidRPr="00B94724" w:rsidRDefault="00547414" w:rsidP="00547414">
      <w:pPr>
        <w:jc w:val="center"/>
      </w:pPr>
      <w:r w:rsidRPr="00F43E4B">
        <w:t xml:space="preserve">The relationship between multicultural church attendees’ </w:t>
      </w:r>
    </w:p>
    <w:p w:rsidR="00547414" w:rsidRPr="00B94724" w:rsidRDefault="00547414" w:rsidP="00547414">
      <w:pPr>
        <w:jc w:val="center"/>
      </w:pPr>
      <w:r>
        <w:t>Cultural Intelligence</w:t>
      </w:r>
      <w:r w:rsidRPr="00F43E4B">
        <w:t xml:space="preserve"> and response to racism.</w:t>
      </w:r>
    </w:p>
    <w:p w:rsidR="00547414" w:rsidRPr="00B94724" w:rsidRDefault="00547414" w:rsidP="00547414">
      <w:pPr>
        <w:spacing w:before="100" w:beforeAutospacing="1" w:after="100" w:afterAutospacing="1"/>
      </w:pPr>
      <w:r w:rsidRPr="00F43E4B">
        <w:rPr>
          <w:b/>
          <w:bCs/>
        </w:rPr>
        <w:t>Researcher:</w:t>
      </w:r>
      <w:r w:rsidRPr="00F43E4B">
        <w:t xml:space="preserve"> </w:t>
      </w:r>
      <w:r w:rsidRPr="00B94724">
        <w:t xml:space="preserve">Jared </w:t>
      </w:r>
      <w:proofErr w:type="spellStart"/>
      <w:r w:rsidRPr="00B94724">
        <w:t>Sorber</w:t>
      </w:r>
      <w:proofErr w:type="spellEnd"/>
      <w:r w:rsidRPr="00F43E4B">
        <w:t>, Doctoral Candidate, Omega Graduate School</w:t>
      </w:r>
    </w:p>
    <w:p w:rsidR="00547414" w:rsidRDefault="00547414" w:rsidP="00547414">
      <w:pPr>
        <w:rPr>
          <w:b/>
          <w:bCs/>
        </w:rPr>
      </w:pPr>
      <w:r w:rsidRPr="00F43E4B">
        <w:rPr>
          <w:rFonts w:ascii="TimesNewRoman,Bold" w:hAnsi="TimesNewRoman,Bold"/>
          <w:b/>
          <w:bCs/>
        </w:rPr>
        <w:t xml:space="preserve">Researchers’ statement </w:t>
      </w:r>
    </w:p>
    <w:p w:rsidR="00547414" w:rsidRPr="00F43E4B" w:rsidRDefault="00547414" w:rsidP="00547414">
      <w:pPr>
        <w:rPr>
          <w:b/>
          <w:bCs/>
        </w:rPr>
      </w:pPr>
      <w:r>
        <w:rPr>
          <w:rFonts w:ascii="TimesNewRoman" w:hAnsi="TimesNewRoman"/>
        </w:rPr>
        <w:t>I</w:t>
      </w:r>
      <w:r w:rsidRPr="00F43E4B">
        <w:rPr>
          <w:rFonts w:ascii="TimesNewRoman" w:hAnsi="TimesNewRoman"/>
        </w:rPr>
        <w:t xml:space="preserve"> </w:t>
      </w:r>
      <w:r>
        <w:rPr>
          <w:rFonts w:ascii="TimesNewRoman" w:hAnsi="TimesNewRoman"/>
        </w:rPr>
        <w:t>am</w:t>
      </w:r>
      <w:r w:rsidRPr="00F43E4B">
        <w:rPr>
          <w:rFonts w:ascii="TimesNewRoman" w:hAnsi="TimesNewRoman"/>
        </w:rPr>
        <w:t xml:space="preserve"> asking you to be in a research study. The purpose of this consent form is to give you the information you will need to help you decide whether to be in the study or not. Please read the form carefully. You may ask questions about the purpose of the research, what we would ask you to do, the possible risks and benefits, your rights as a volunteer, and anything else about the research or about this form that is not clear. When </w:t>
      </w:r>
      <w:r>
        <w:rPr>
          <w:rFonts w:ascii="TimesNewRoman" w:hAnsi="TimesNewRoman"/>
        </w:rPr>
        <w:t>I</w:t>
      </w:r>
      <w:r w:rsidRPr="00F43E4B">
        <w:rPr>
          <w:rFonts w:ascii="TimesNewRoman" w:hAnsi="TimesNewRoman"/>
        </w:rPr>
        <w:t xml:space="preserve"> have answered all your questions, you can decide if you want to be in the study or not. This process is called “informed consent.” </w:t>
      </w:r>
      <w:r>
        <w:rPr>
          <w:rFonts w:ascii="TimesNewRoman" w:hAnsi="TimesNewRoman"/>
        </w:rPr>
        <w:t>I</w:t>
      </w:r>
      <w:r w:rsidRPr="00F43E4B">
        <w:rPr>
          <w:rFonts w:ascii="TimesNewRoman" w:hAnsi="TimesNewRoman"/>
        </w:rPr>
        <w:t xml:space="preserve"> will give you a copy of this form for your records. </w:t>
      </w:r>
    </w:p>
    <w:p w:rsidR="00547414" w:rsidRDefault="00547414" w:rsidP="00547414">
      <w:pPr>
        <w:rPr>
          <w:rFonts w:ascii="TimesNewRoman,Bold" w:hAnsi="TimesNewRoman,Bold"/>
          <w:b/>
          <w:bCs/>
        </w:rPr>
      </w:pPr>
    </w:p>
    <w:p w:rsidR="00547414" w:rsidRPr="00F43E4B" w:rsidRDefault="00547414" w:rsidP="00547414">
      <w:pPr>
        <w:rPr>
          <w:b/>
          <w:bCs/>
        </w:rPr>
      </w:pPr>
      <w:r>
        <w:rPr>
          <w:rFonts w:ascii="TimesNewRoman,Bold" w:hAnsi="TimesNewRoman,Bold"/>
          <w:b/>
          <w:bCs/>
        </w:rPr>
        <w:t>Purpose of the study</w:t>
      </w:r>
    </w:p>
    <w:p w:rsidR="00547414" w:rsidRDefault="00547414" w:rsidP="00547414">
      <w:r w:rsidRPr="00012E84">
        <w:rPr>
          <w:iCs/>
        </w:rPr>
        <w:t xml:space="preserve">This study aims to evaluate the potential relationship between multicultural church attendees’ </w:t>
      </w:r>
      <w:r>
        <w:rPr>
          <w:iCs/>
        </w:rPr>
        <w:t>Cultural Intelligence (</w:t>
      </w:r>
      <w:r w:rsidRPr="00012E84">
        <w:rPr>
          <w:iCs/>
        </w:rPr>
        <w:t>CQ</w:t>
      </w:r>
      <w:r>
        <w:rPr>
          <w:iCs/>
        </w:rPr>
        <w:t>)</w:t>
      </w:r>
      <w:r w:rsidRPr="00012E84">
        <w:rPr>
          <w:iCs/>
        </w:rPr>
        <w:t xml:space="preserve"> and response to racism.</w:t>
      </w:r>
      <w:r>
        <w:rPr>
          <w:iCs/>
        </w:rPr>
        <w:t xml:space="preserve"> </w:t>
      </w:r>
      <w:r w:rsidRPr="00F43E4B">
        <w:t xml:space="preserve">Participation in this study will help </w:t>
      </w:r>
      <w:r w:rsidRPr="00012E84">
        <w:t xml:space="preserve">expand knowledge on the relationship between </w:t>
      </w:r>
      <w:r>
        <w:t>Cultural Intelligence</w:t>
      </w:r>
      <w:r w:rsidRPr="00012E84">
        <w:t xml:space="preserve"> and the response to racism of multicultural church attendees, equipping attendees to address racism and bridge cultural divides in their family, community, church, and society. </w:t>
      </w:r>
    </w:p>
    <w:p w:rsidR="00547414" w:rsidRDefault="00547414" w:rsidP="00547414"/>
    <w:p w:rsidR="00547414" w:rsidRPr="00F43E4B" w:rsidRDefault="00547414" w:rsidP="00547414">
      <w:pPr>
        <w:rPr>
          <w:b/>
          <w:bCs/>
        </w:rPr>
      </w:pPr>
      <w:r>
        <w:rPr>
          <w:rFonts w:ascii="TimesNewRoman,Bold" w:hAnsi="TimesNewRoman,Bold"/>
          <w:b/>
          <w:bCs/>
        </w:rPr>
        <w:t>Study Procedures</w:t>
      </w:r>
    </w:p>
    <w:p w:rsidR="00547414" w:rsidRDefault="00547414" w:rsidP="00547414">
      <w:pPr>
        <w:rPr>
          <w:rFonts w:ascii="TimesNewRoman" w:hAnsi="TimesNewRoman"/>
        </w:rPr>
      </w:pPr>
      <w:r w:rsidRPr="00F43E4B">
        <w:rPr>
          <w:rFonts w:ascii="TimesNewRoman" w:hAnsi="TimesNewRoman"/>
        </w:rPr>
        <w:t>The study consists of completing a demographic questionnaire and answering t</w:t>
      </w:r>
      <w:r>
        <w:rPr>
          <w:rFonts w:ascii="TimesNewRoman" w:hAnsi="TimesNewRoman"/>
        </w:rPr>
        <w:t>wo</w:t>
      </w:r>
      <w:r w:rsidRPr="00F43E4B">
        <w:rPr>
          <w:rFonts w:ascii="TimesNewRoman" w:hAnsi="TimesNewRoman"/>
        </w:rPr>
        <w:t xml:space="preserve"> survey question sets consisting of a total of </w:t>
      </w:r>
      <w:r>
        <w:rPr>
          <w:rFonts w:ascii="TimesNewRoman" w:hAnsi="TimesNewRoman"/>
        </w:rPr>
        <w:t>31</w:t>
      </w:r>
      <w:r w:rsidRPr="00F43E4B">
        <w:rPr>
          <w:rFonts w:ascii="TimesNewRoman" w:hAnsi="TimesNewRoman"/>
        </w:rPr>
        <w:t xml:space="preserve"> items. The surveys </w:t>
      </w:r>
      <w:r>
        <w:rPr>
          <w:rFonts w:ascii="TimesNewRoman" w:hAnsi="TimesNewRoman"/>
        </w:rPr>
        <w:t>are self-assessed; one asks questions about your Cultural Intelligence (10 questions), and the other asks about your response to racism (21 questions)</w:t>
      </w:r>
      <w:r w:rsidRPr="00F43E4B">
        <w:rPr>
          <w:rFonts w:ascii="TimesNewRoman" w:hAnsi="TimesNewRoman"/>
        </w:rPr>
        <w:t xml:space="preserve">. </w:t>
      </w:r>
      <w:r>
        <w:rPr>
          <w:rFonts w:ascii="TimesNewRoman" w:hAnsi="TimesNewRoman"/>
        </w:rPr>
        <w:t xml:space="preserve">In total, the demographics survey and questionnaires should take approximately 15 minutes to complete. </w:t>
      </w:r>
      <w:r w:rsidRPr="00F43E4B">
        <w:rPr>
          <w:rFonts w:ascii="TimesNewRoman" w:hAnsi="TimesNewRoman"/>
        </w:rPr>
        <w:t xml:space="preserve">The data </w:t>
      </w:r>
      <w:r>
        <w:rPr>
          <w:rFonts w:ascii="TimesNewRoman" w:hAnsi="TimesNewRoman"/>
        </w:rPr>
        <w:t xml:space="preserve">you provide </w:t>
      </w:r>
      <w:r w:rsidRPr="00F43E4B">
        <w:rPr>
          <w:rFonts w:ascii="TimesNewRoman" w:hAnsi="TimesNewRoman"/>
        </w:rPr>
        <w:t xml:space="preserve">is used for academic purposes, further research, and potential funding for future projects intended to improve </w:t>
      </w:r>
      <w:r>
        <w:rPr>
          <w:rFonts w:ascii="TimesNewRoman" w:hAnsi="TimesNewRoman"/>
        </w:rPr>
        <w:t xml:space="preserve">multicultural churches and how they cross cultures and respond to racism. </w:t>
      </w:r>
    </w:p>
    <w:p w:rsidR="00547414" w:rsidRPr="00F43E4B" w:rsidRDefault="00547414" w:rsidP="00547414"/>
    <w:p w:rsidR="00547414" w:rsidRPr="00F43E4B" w:rsidRDefault="00547414" w:rsidP="00547414">
      <w:pPr>
        <w:rPr>
          <w:b/>
          <w:bCs/>
        </w:rPr>
      </w:pPr>
      <w:r>
        <w:rPr>
          <w:rFonts w:ascii="TimesNewRoman,Bold" w:hAnsi="TimesNewRoman,Bold"/>
          <w:b/>
          <w:bCs/>
        </w:rPr>
        <w:t>Alternatives to participating in this study</w:t>
      </w:r>
    </w:p>
    <w:p w:rsidR="00547414" w:rsidRPr="00F43E4B" w:rsidRDefault="00547414" w:rsidP="00547414">
      <w:r>
        <w:rPr>
          <w:rFonts w:ascii="TimesNewRoman" w:hAnsi="TimesNewRoman"/>
        </w:rPr>
        <w:t xml:space="preserve">Participation in this study is voluntary; you have the option not to participate or stop filling out the instruments at any point. Only 100% completed questionnaires will be used in the study.  </w:t>
      </w:r>
    </w:p>
    <w:p w:rsidR="00547414" w:rsidRDefault="00547414" w:rsidP="00547414">
      <w:pPr>
        <w:rPr>
          <w:rFonts w:ascii="TimesNewRoman,Bold" w:hAnsi="TimesNewRoman,Bold"/>
          <w:b/>
          <w:bCs/>
        </w:rPr>
      </w:pPr>
    </w:p>
    <w:p w:rsidR="00547414" w:rsidRPr="00F43E4B" w:rsidRDefault="00547414" w:rsidP="00547414">
      <w:pPr>
        <w:rPr>
          <w:b/>
          <w:bCs/>
        </w:rPr>
      </w:pPr>
      <w:r>
        <w:rPr>
          <w:rFonts w:ascii="TimesNewRoman,Bold" w:hAnsi="TimesNewRoman,Bold"/>
          <w:b/>
          <w:bCs/>
        </w:rPr>
        <w:t>Benefits of the</w:t>
      </w:r>
      <w:r w:rsidRPr="00F43E4B">
        <w:rPr>
          <w:rFonts w:ascii="TimesNewRoman,Bold" w:hAnsi="TimesNewRoman,Bold"/>
          <w:b/>
          <w:bCs/>
        </w:rPr>
        <w:t xml:space="preserve"> </w:t>
      </w:r>
      <w:r>
        <w:rPr>
          <w:rFonts w:ascii="TimesNewRoman,Bold" w:hAnsi="TimesNewRoman,Bold"/>
          <w:b/>
          <w:bCs/>
        </w:rPr>
        <w:t>study</w:t>
      </w:r>
      <w:r w:rsidRPr="00F43E4B">
        <w:rPr>
          <w:rFonts w:ascii="TimesNewRoman,Bold" w:hAnsi="TimesNewRoman,Bold"/>
          <w:b/>
          <w:bCs/>
        </w:rPr>
        <w:t xml:space="preserve"> </w:t>
      </w:r>
    </w:p>
    <w:p w:rsidR="00547414" w:rsidRDefault="00547414" w:rsidP="00547414">
      <w:pPr>
        <w:rPr>
          <w:rFonts w:ascii="TimesNewRoman" w:hAnsi="TimesNewRoman"/>
        </w:rPr>
      </w:pPr>
      <w:r>
        <w:rPr>
          <w:rFonts w:ascii="TimesNewRoman" w:hAnsi="TimesNewRoman"/>
        </w:rPr>
        <w:t xml:space="preserve">The expected benefits of this study are to inform and aid the multicultural church in increasing its attendees' Cultural Intelligence and responding to racism. </w:t>
      </w:r>
    </w:p>
    <w:p w:rsidR="00547414" w:rsidRDefault="00547414" w:rsidP="00547414">
      <w:pPr>
        <w:rPr>
          <w:rFonts w:ascii="TimesNewRoman,Bold" w:hAnsi="TimesNewRoman,Bold"/>
          <w:b/>
          <w:bCs/>
        </w:rPr>
      </w:pPr>
    </w:p>
    <w:p w:rsidR="00547414" w:rsidRPr="00F43E4B" w:rsidRDefault="00547414" w:rsidP="00547414">
      <w:pPr>
        <w:rPr>
          <w:b/>
          <w:bCs/>
        </w:rPr>
      </w:pPr>
      <w:r>
        <w:rPr>
          <w:rFonts w:ascii="TimesNewRoman,Bold" w:hAnsi="TimesNewRoman,Bold"/>
          <w:b/>
          <w:bCs/>
        </w:rPr>
        <w:t>Confidentiality of research information</w:t>
      </w:r>
    </w:p>
    <w:p w:rsidR="00547414" w:rsidRPr="00F43E4B" w:rsidRDefault="00547414" w:rsidP="00547414">
      <w:proofErr w:type="gramStart"/>
      <w:r w:rsidRPr="00F43E4B">
        <w:rPr>
          <w:rFonts w:ascii="TimesNewRoman" w:hAnsi="TimesNewRoman"/>
        </w:rPr>
        <w:lastRenderedPageBreak/>
        <w:t>All of</w:t>
      </w:r>
      <w:proofErr w:type="gramEnd"/>
      <w:r w:rsidRPr="00F43E4B">
        <w:rPr>
          <w:rFonts w:ascii="TimesNewRoman" w:hAnsi="TimesNewRoman"/>
        </w:rPr>
        <w:t xml:space="preserve"> the information you provide will be confidential. All data is coded by a unique identifier associated with your answer. The researcher has no access to identifiable data. The data collection does not elicit information that would require mandatory reporting (</w:t>
      </w:r>
      <w:proofErr w:type="gramStart"/>
      <w:r w:rsidRPr="00F43E4B">
        <w:rPr>
          <w:rFonts w:ascii="TimesNewRoman" w:hAnsi="TimesNewRoman"/>
        </w:rPr>
        <w:t>e.g.</w:t>
      </w:r>
      <w:proofErr w:type="gramEnd"/>
      <w:r w:rsidRPr="00F43E4B">
        <w:rPr>
          <w:rFonts w:ascii="TimesNewRoman" w:hAnsi="TimesNewRoman"/>
        </w:rPr>
        <w:t xml:space="preserve"> about child abuse, elder abuse, or harm to self or others). </w:t>
      </w:r>
    </w:p>
    <w:p w:rsidR="00547414" w:rsidRDefault="00547414" w:rsidP="00547414">
      <w:pPr>
        <w:rPr>
          <w:rFonts w:ascii="TimesNewRoman" w:hAnsi="TimesNewRoman"/>
          <w:b/>
          <w:bCs/>
        </w:rPr>
      </w:pPr>
    </w:p>
    <w:p w:rsidR="00547414" w:rsidRDefault="00547414" w:rsidP="00547414">
      <w:pPr>
        <w:rPr>
          <w:rFonts w:ascii="TimesNewRoman" w:hAnsi="TimesNewRoman"/>
          <w:b/>
          <w:bCs/>
        </w:rPr>
      </w:pPr>
      <w:r>
        <w:rPr>
          <w:rFonts w:ascii="TimesNewRoman" w:hAnsi="TimesNewRoman"/>
          <w:b/>
          <w:bCs/>
        </w:rPr>
        <w:t>Contact information:</w:t>
      </w:r>
    </w:p>
    <w:p w:rsidR="00547414" w:rsidRPr="00C001EE" w:rsidRDefault="00547414" w:rsidP="00547414">
      <w:pPr>
        <w:rPr>
          <w:rFonts w:ascii="TimesNewRoman" w:hAnsi="TimesNewRoman"/>
          <w:b/>
          <w:bCs/>
        </w:rPr>
      </w:pPr>
      <w:r>
        <w:rPr>
          <w:rFonts w:ascii="TimesNewRoman" w:hAnsi="TimesNewRoman"/>
        </w:rPr>
        <w:t xml:space="preserve">Should you have any questions or concerns, please contact the researcher. Jared </w:t>
      </w:r>
      <w:proofErr w:type="spellStart"/>
      <w:r>
        <w:rPr>
          <w:rFonts w:ascii="TimesNewRoman" w:hAnsi="TimesNewRoman"/>
        </w:rPr>
        <w:t>Sorber</w:t>
      </w:r>
      <w:proofErr w:type="spellEnd"/>
      <w:r>
        <w:rPr>
          <w:rFonts w:ascii="TimesNewRoman" w:hAnsi="TimesNewRoman"/>
        </w:rPr>
        <w:t xml:space="preserve">, Email: </w:t>
      </w:r>
      <w:hyperlink r:id="rId163" w:history="1">
        <w:r w:rsidRPr="00DD3BF1">
          <w:rPr>
            <w:rStyle w:val="Hyperlink"/>
            <w:rFonts w:ascii="TimesNewRoman" w:hAnsi="TimesNewRoman"/>
          </w:rPr>
          <w:t>JaredSorber@gmail.com</w:t>
        </w:r>
      </w:hyperlink>
      <w:r>
        <w:rPr>
          <w:rFonts w:ascii="TimesNewRoman" w:hAnsi="TimesNewRoman"/>
        </w:rPr>
        <w:t xml:space="preserve">, Phone: 443-812-4147 </w:t>
      </w:r>
    </w:p>
    <w:p w:rsidR="00547414" w:rsidRPr="00C001EE" w:rsidRDefault="00547414" w:rsidP="00547414">
      <w:pPr>
        <w:spacing w:before="100" w:beforeAutospacing="1" w:after="100" w:afterAutospacing="1"/>
      </w:pPr>
      <w:r w:rsidRPr="00C001EE">
        <w:t xml:space="preserve">An Institutional Review Board (“IRB”) is overseeing this research. An IRB is a group of people who perform an independent review of research studies to ensure the rights and welfare of participants are protected. </w:t>
      </w:r>
    </w:p>
    <w:p w:rsidR="00547414" w:rsidRPr="00F43E4B" w:rsidRDefault="00547414" w:rsidP="00547414">
      <w:pPr>
        <w:spacing w:before="100" w:beforeAutospacing="1" w:after="100" w:afterAutospacing="1"/>
      </w:pPr>
      <w:r w:rsidRPr="00C001EE">
        <w:t xml:space="preserve">The Omega Graduate School Institutional Board of Review has reviewed my request to conduct this research project. If you have any concerns about your rights in this study, please contact the OGS IRB at ogsirb@ogs.edu. </w:t>
      </w:r>
    </w:p>
    <w:p w:rsidR="00547414" w:rsidRPr="00F43E4B" w:rsidRDefault="00547414" w:rsidP="00547414">
      <w:pPr>
        <w:rPr>
          <w:b/>
          <w:bCs/>
        </w:rPr>
      </w:pPr>
      <w:r w:rsidRPr="00F43E4B">
        <w:rPr>
          <w:rFonts w:ascii="TimesNewRoman" w:hAnsi="TimesNewRoman"/>
          <w:b/>
          <w:bCs/>
        </w:rPr>
        <w:t xml:space="preserve">Subject’s statement </w:t>
      </w:r>
    </w:p>
    <w:p w:rsidR="00547414" w:rsidRPr="00F43E4B" w:rsidRDefault="00547414" w:rsidP="00547414">
      <w:r w:rsidRPr="00F43E4B">
        <w:rPr>
          <w:rFonts w:ascii="TimesNewRoman" w:hAnsi="TimesNewRoman"/>
        </w:rPr>
        <w:t>This study has been explained to me. I volunteer to take part in this research. I have had a chance to ask questions. If I have questions later about the research or if I have been harmed by participating in this study, I can contact the researcher</w:t>
      </w:r>
      <w:r>
        <w:rPr>
          <w:rFonts w:ascii="TimesNewRoman" w:hAnsi="TimesNewRoman"/>
        </w:rPr>
        <w:t xml:space="preserve"> or the IRB.</w:t>
      </w:r>
    </w:p>
    <w:p w:rsidR="00547414" w:rsidRDefault="00547414" w:rsidP="00547414">
      <w:pPr>
        <w:spacing w:before="100" w:beforeAutospacing="1" w:after="100" w:afterAutospacing="1"/>
        <w:rPr>
          <w:rFonts w:ascii="TimesNewRoman" w:hAnsi="TimesNewRoman"/>
        </w:rPr>
      </w:pPr>
      <w:r>
        <w:rPr>
          <w:rFonts w:ascii="TimesNewRoman" w:hAnsi="TimesNewRoman"/>
        </w:rPr>
        <w:t>Your Name:</w:t>
      </w:r>
    </w:p>
    <w:p w:rsidR="00547414" w:rsidRDefault="00547414" w:rsidP="00547414">
      <w:pPr>
        <w:spacing w:before="100" w:beforeAutospacing="1" w:after="100" w:afterAutospacing="1"/>
        <w:rPr>
          <w:rFonts w:ascii="TimesNewRoman" w:hAnsi="TimesNewRoman"/>
        </w:rPr>
      </w:pPr>
      <w:r>
        <w:rPr>
          <w:rFonts w:ascii="TimesNewRoman" w:hAnsi="TimesNewRoman"/>
        </w:rPr>
        <w:t>Date:</w:t>
      </w:r>
    </w:p>
    <w:p w:rsidR="00547414" w:rsidRDefault="00547414" w:rsidP="00547414">
      <w:pPr>
        <w:spacing w:before="100" w:beforeAutospacing="1" w:after="100" w:afterAutospacing="1"/>
        <w:rPr>
          <w:rFonts w:ascii="TimesNewRoman" w:hAnsi="TimesNewRoman"/>
        </w:rPr>
      </w:pPr>
      <w:r>
        <w:rPr>
          <w:rFonts w:ascii="TimesNewRoman" w:hAnsi="TimesNewRoman"/>
        </w:rPr>
        <w:t>Are you 18 years or older?</w:t>
      </w:r>
    </w:p>
    <w:p w:rsidR="00547414" w:rsidRDefault="00547414" w:rsidP="00547414">
      <w:pPr>
        <w:rPr>
          <w:rFonts w:ascii="TimesNewRoman" w:hAnsi="TimesNewRoman"/>
        </w:rPr>
      </w:pPr>
      <w:r>
        <w:rPr>
          <w:rFonts w:ascii="TimesNewRoman" w:hAnsi="TimesNewRoman"/>
        </w:rPr>
        <w:t>Informed consent statement:</w:t>
      </w:r>
    </w:p>
    <w:p w:rsidR="00547414" w:rsidRDefault="00547414" w:rsidP="00547414">
      <w:pPr>
        <w:rPr>
          <w:rFonts w:ascii="TimesNewRoman" w:hAnsi="TimesNewRoman"/>
        </w:rPr>
      </w:pPr>
      <w:r>
        <w:rPr>
          <w:rFonts w:ascii="TimesNewRoman" w:hAnsi="TimesNewRoman"/>
        </w:rPr>
        <w:t>By clicking yes, you are consenting that you are willing to participate in this study.</w:t>
      </w:r>
    </w:p>
    <w:p w:rsidR="00547414" w:rsidRDefault="00547414" w:rsidP="00547414"/>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547414" w:rsidRDefault="00547414" w:rsidP="00547414">
      <w:pPr>
        <w:pStyle w:val="ListParagraph"/>
        <w:spacing w:line="480" w:lineRule="auto"/>
        <w:rPr>
          <w:rFonts w:ascii="Times New Roman" w:hAnsi="Times New Roman" w:cs="Times New Roman"/>
        </w:rPr>
      </w:pPr>
    </w:p>
    <w:p w:rsidR="00A179BA" w:rsidRDefault="00A179BA">
      <w:pPr>
        <w:rPr>
          <w:b/>
          <w:caps/>
        </w:rPr>
      </w:pPr>
      <w:bookmarkStart w:id="21" w:name="_Toc134516353"/>
      <w:r>
        <w:br w:type="page"/>
      </w:r>
    </w:p>
    <w:p w:rsidR="00547414" w:rsidRPr="00071176" w:rsidRDefault="00547414" w:rsidP="00A179BA">
      <w:pPr>
        <w:pStyle w:val="APALevel1"/>
      </w:pPr>
      <w:r w:rsidRPr="00071176">
        <w:lastRenderedPageBreak/>
        <w:t>APPENDIX E: OFFICE FOR HUMAN RESEARCH PROTECTION</w:t>
      </w:r>
      <w:bookmarkEnd w:id="21"/>
      <w:r w:rsidR="00A179BA">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47414" w:rsidRDefault="00A179BA" w:rsidP="00547414">
      <w:pPr>
        <w:spacing w:line="480" w:lineRule="auto"/>
        <w:rPr>
          <w:b/>
          <w:bCs/>
        </w:rPr>
      </w:pPr>
      <w:r>
        <w:rPr>
          <w:b/>
          <w:bCs/>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47414" w:rsidRPr="00D22088" w:rsidRDefault="00547414" w:rsidP="00547414">
      <w:pPr>
        <w:spacing w:line="480" w:lineRule="auto"/>
        <w:rPr>
          <w:b/>
          <w:bCs/>
        </w:rPr>
      </w:pPr>
    </w:p>
    <w:p w:rsidR="00547414" w:rsidRDefault="00A179BA" w:rsidP="00A179BA">
      <w:pPr>
        <w:pStyle w:val="ListParagraph"/>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47414" w:rsidRDefault="00547414" w:rsidP="00547414">
      <w:pPr>
        <w:pStyle w:val="ListParagraph"/>
        <w:spacing w:line="480" w:lineRule="auto"/>
        <w:jc w:val="center"/>
        <w:rPr>
          <w:rFonts w:ascii="Times New Roman" w:hAnsi="Times New Roman" w:cs="Times New Roman"/>
          <w:b/>
          <w:bCs/>
        </w:rPr>
      </w:pPr>
    </w:p>
    <w:p w:rsidR="00547414" w:rsidRDefault="00A179BA" w:rsidP="00547414">
      <w:pPr>
        <w:pStyle w:val="ListParagraph"/>
        <w:spacing w:line="48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179BA" w:rsidRDefault="00A179BA">
      <w:pPr>
        <w:rPr>
          <w:b/>
          <w:caps/>
        </w:rPr>
      </w:pPr>
      <w:bookmarkStart w:id="22" w:name="_Toc134516354"/>
      <w:r>
        <w:br w:type="page"/>
      </w:r>
    </w:p>
    <w:p w:rsidR="00547414" w:rsidRDefault="00547414" w:rsidP="00A179BA">
      <w:pPr>
        <w:pStyle w:val="APALevel1"/>
      </w:pPr>
      <w:r w:rsidRPr="003501DA">
        <w:lastRenderedPageBreak/>
        <w:t xml:space="preserve">APPENDIX </w:t>
      </w:r>
      <w:r>
        <w:t>F</w:t>
      </w:r>
      <w:r w:rsidRPr="003501DA">
        <w:t xml:space="preserve">: </w:t>
      </w:r>
      <w:r>
        <w:t>RAW DATA</w:t>
      </w:r>
      <w:bookmarkEnd w:id="22"/>
    </w:p>
    <w:p w:rsidR="00547414" w:rsidRPr="00BE0314" w:rsidRDefault="00547414" w:rsidP="00547414">
      <w:pPr>
        <w:pStyle w:val="APALevel1"/>
        <w:jc w:val="left"/>
      </w:pPr>
      <w:bookmarkStart w:id="23" w:name="_Toc134516355"/>
      <w:bookmarkStart w:id="24" w:name="_Toc134516365"/>
      <w:r w:rsidRPr="00BE0314">
        <w:rPr>
          <w:caps w:val="0"/>
          <w:color w:val="000000" w:themeColor="text1"/>
        </w:rPr>
        <w:t xml:space="preserve">Table </w:t>
      </w:r>
      <w:r w:rsidRPr="00BE0314">
        <w:rPr>
          <w:color w:val="000000" w:themeColor="text1"/>
        </w:rPr>
        <w:fldChar w:fldCharType="begin"/>
      </w:r>
      <w:r w:rsidRPr="00BE0314">
        <w:rPr>
          <w:color w:val="000000" w:themeColor="text1"/>
        </w:rPr>
        <w:instrText xml:space="preserve"> SEQ Table \* ARABIC </w:instrText>
      </w:r>
      <w:r w:rsidRPr="00BE0314">
        <w:rPr>
          <w:color w:val="000000" w:themeColor="text1"/>
        </w:rPr>
        <w:fldChar w:fldCharType="separate"/>
      </w:r>
      <w:r>
        <w:rPr>
          <w:noProof/>
          <w:color w:val="000000" w:themeColor="text1"/>
        </w:rPr>
        <w:t>9</w:t>
      </w:r>
      <w:bookmarkEnd w:id="23"/>
      <w:bookmarkEnd w:id="24"/>
      <w:r w:rsidRPr="00BE0314">
        <w:rPr>
          <w:color w:val="000000" w:themeColor="text1"/>
        </w:rPr>
        <w:fldChar w:fldCharType="end"/>
      </w:r>
    </w:p>
    <w:p w:rsidR="00547414" w:rsidRPr="00661761" w:rsidRDefault="00547414" w:rsidP="00547414">
      <w:pPr>
        <w:pStyle w:val="BodyText"/>
        <w:ind w:firstLine="0"/>
        <w:rPr>
          <w:i/>
          <w:iCs/>
        </w:rPr>
      </w:pPr>
      <w:r w:rsidRPr="00071176">
        <w:rPr>
          <w:i/>
          <w:iCs/>
        </w:rPr>
        <w:t>Demographic Survey Raw Data</w:t>
      </w:r>
      <w:r w:rsidR="00661761">
        <w:rPr>
          <w:noProof/>
          <w:sz w:val="10"/>
          <w:szCs w:val="10"/>
        </w:rPr>
        <w:drawing>
          <wp:inline distT="0" distB="0" distL="0" distR="0" wp14:anchorId="72B78EB5" wp14:editId="06EAB656">
            <wp:extent cx="5922498" cy="63119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9">
                      <a:extLst>
                        <a:ext uri="{28A0092B-C50C-407E-A947-70E740481C1C}">
                          <a14:useLocalDpi xmlns:a14="http://schemas.microsoft.com/office/drawing/2010/main" val="0"/>
                        </a:ext>
                      </a:extLst>
                    </a:blip>
                    <a:stretch>
                      <a:fillRect/>
                    </a:stretch>
                  </pic:blipFill>
                  <pic:spPr>
                    <a:xfrm>
                      <a:off x="0" y="0"/>
                      <a:ext cx="5946849" cy="6337875"/>
                    </a:xfrm>
                    <a:prstGeom prst="rect">
                      <a:avLst/>
                    </a:prstGeom>
                  </pic:spPr>
                </pic:pic>
              </a:graphicData>
            </a:graphic>
          </wp:inline>
        </w:drawing>
      </w:r>
    </w:p>
    <w:p w:rsidR="00A179BA" w:rsidRPr="005E7109" w:rsidRDefault="00661761" w:rsidP="00547414">
      <w:pPr>
        <w:pStyle w:val="BodyText"/>
        <w:ind w:firstLine="0"/>
        <w:rPr>
          <w:sz w:val="10"/>
          <w:szCs w:val="10"/>
        </w:rPr>
      </w:pPr>
      <w:r>
        <w:rPr>
          <w:noProof/>
          <w:sz w:val="10"/>
          <w:szCs w:val="10"/>
        </w:rPr>
        <w:lastRenderedPageBreak/>
        <w:drawing>
          <wp:inline distT="0" distB="0" distL="0" distR="0">
            <wp:extent cx="5922498" cy="6198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0">
                      <a:extLst>
                        <a:ext uri="{28A0092B-C50C-407E-A947-70E740481C1C}">
                          <a14:useLocalDpi xmlns:a14="http://schemas.microsoft.com/office/drawing/2010/main" val="0"/>
                        </a:ext>
                      </a:extLst>
                    </a:blip>
                    <a:stretch>
                      <a:fillRect/>
                    </a:stretch>
                  </pic:blipFill>
                  <pic:spPr>
                    <a:xfrm>
                      <a:off x="0" y="0"/>
                      <a:ext cx="5936239" cy="6212721"/>
                    </a:xfrm>
                    <a:prstGeom prst="rect">
                      <a:avLst/>
                    </a:prstGeom>
                  </pic:spPr>
                </pic:pic>
              </a:graphicData>
            </a:graphic>
          </wp:inline>
        </w:drawing>
      </w:r>
      <w:r>
        <w:rPr>
          <w:noProof/>
          <w:sz w:val="10"/>
          <w:szCs w:val="10"/>
        </w:rPr>
        <w:lastRenderedPageBreak/>
        <w:drawing>
          <wp:inline distT="0" distB="0" distL="0" distR="0">
            <wp:extent cx="5908431" cy="62159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1">
                      <a:extLst>
                        <a:ext uri="{28A0092B-C50C-407E-A947-70E740481C1C}">
                          <a14:useLocalDpi xmlns:a14="http://schemas.microsoft.com/office/drawing/2010/main" val="0"/>
                        </a:ext>
                      </a:extLst>
                    </a:blip>
                    <a:stretch>
                      <a:fillRect/>
                    </a:stretch>
                  </pic:blipFill>
                  <pic:spPr>
                    <a:xfrm>
                      <a:off x="0" y="0"/>
                      <a:ext cx="5929633" cy="6238298"/>
                    </a:xfrm>
                    <a:prstGeom prst="rect">
                      <a:avLst/>
                    </a:prstGeom>
                  </pic:spPr>
                </pic:pic>
              </a:graphicData>
            </a:graphic>
          </wp:inline>
        </w:drawing>
      </w:r>
      <w:r>
        <w:rPr>
          <w:noProof/>
          <w:sz w:val="10"/>
          <w:szCs w:val="10"/>
        </w:rPr>
        <w:lastRenderedPageBreak/>
        <w:drawing>
          <wp:inline distT="0" distB="0" distL="0" distR="0">
            <wp:extent cx="5936566" cy="62293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2">
                      <a:extLst>
                        <a:ext uri="{28A0092B-C50C-407E-A947-70E740481C1C}">
                          <a14:useLocalDpi xmlns:a14="http://schemas.microsoft.com/office/drawing/2010/main" val="0"/>
                        </a:ext>
                      </a:extLst>
                    </a:blip>
                    <a:stretch>
                      <a:fillRect/>
                    </a:stretch>
                  </pic:blipFill>
                  <pic:spPr>
                    <a:xfrm>
                      <a:off x="0" y="0"/>
                      <a:ext cx="5983402" cy="6278473"/>
                    </a:xfrm>
                    <a:prstGeom prst="rect">
                      <a:avLst/>
                    </a:prstGeom>
                  </pic:spPr>
                </pic:pic>
              </a:graphicData>
            </a:graphic>
          </wp:inline>
        </w:drawing>
      </w:r>
      <w:r>
        <w:rPr>
          <w:noProof/>
          <w:sz w:val="10"/>
          <w:szCs w:val="10"/>
        </w:rPr>
        <w:lastRenderedPageBreak/>
        <w:drawing>
          <wp:inline distT="0" distB="0" distL="0" distR="0">
            <wp:extent cx="5922498" cy="6198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3">
                      <a:extLst>
                        <a:ext uri="{28A0092B-C50C-407E-A947-70E740481C1C}">
                          <a14:useLocalDpi xmlns:a14="http://schemas.microsoft.com/office/drawing/2010/main" val="0"/>
                        </a:ext>
                      </a:extLst>
                    </a:blip>
                    <a:stretch>
                      <a:fillRect/>
                    </a:stretch>
                  </pic:blipFill>
                  <pic:spPr>
                    <a:xfrm>
                      <a:off x="0" y="0"/>
                      <a:ext cx="5936816" cy="6213325"/>
                    </a:xfrm>
                    <a:prstGeom prst="rect">
                      <a:avLst/>
                    </a:prstGeom>
                  </pic:spPr>
                </pic:pic>
              </a:graphicData>
            </a:graphic>
          </wp:inline>
        </w:drawing>
      </w:r>
      <w:r>
        <w:rPr>
          <w:noProof/>
          <w:sz w:val="10"/>
          <w:szCs w:val="10"/>
        </w:rPr>
        <w:lastRenderedPageBreak/>
        <w:drawing>
          <wp:inline distT="0" distB="0" distL="0" distR="0">
            <wp:extent cx="5908431" cy="62006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4">
                      <a:extLst>
                        <a:ext uri="{28A0092B-C50C-407E-A947-70E740481C1C}">
                          <a14:useLocalDpi xmlns:a14="http://schemas.microsoft.com/office/drawing/2010/main" val="0"/>
                        </a:ext>
                      </a:extLst>
                    </a:blip>
                    <a:stretch>
                      <a:fillRect/>
                    </a:stretch>
                  </pic:blipFill>
                  <pic:spPr>
                    <a:xfrm>
                      <a:off x="0" y="0"/>
                      <a:ext cx="5935832" cy="6229362"/>
                    </a:xfrm>
                    <a:prstGeom prst="rect">
                      <a:avLst/>
                    </a:prstGeom>
                  </pic:spPr>
                </pic:pic>
              </a:graphicData>
            </a:graphic>
          </wp:inline>
        </w:drawing>
      </w:r>
      <w:r>
        <w:rPr>
          <w:noProof/>
          <w:sz w:val="10"/>
          <w:szCs w:val="10"/>
        </w:rPr>
        <w:lastRenderedPageBreak/>
        <w:drawing>
          <wp:inline distT="0" distB="0" distL="0" distR="0">
            <wp:extent cx="5908431" cy="618437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5">
                      <a:extLst>
                        <a:ext uri="{28A0092B-C50C-407E-A947-70E740481C1C}">
                          <a14:useLocalDpi xmlns:a14="http://schemas.microsoft.com/office/drawing/2010/main" val="0"/>
                        </a:ext>
                      </a:extLst>
                    </a:blip>
                    <a:stretch>
                      <a:fillRect/>
                    </a:stretch>
                  </pic:blipFill>
                  <pic:spPr>
                    <a:xfrm>
                      <a:off x="0" y="0"/>
                      <a:ext cx="5926526" cy="6203314"/>
                    </a:xfrm>
                    <a:prstGeom prst="rect">
                      <a:avLst/>
                    </a:prstGeom>
                  </pic:spPr>
                </pic:pic>
              </a:graphicData>
            </a:graphic>
          </wp:inline>
        </w:drawing>
      </w:r>
      <w:r>
        <w:rPr>
          <w:noProof/>
          <w:sz w:val="10"/>
          <w:szCs w:val="10"/>
        </w:rPr>
        <w:lastRenderedPageBreak/>
        <w:drawing>
          <wp:inline distT="0" distB="0" distL="0" distR="0">
            <wp:extent cx="5908431" cy="616743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6">
                      <a:extLst>
                        <a:ext uri="{28A0092B-C50C-407E-A947-70E740481C1C}">
                          <a14:useLocalDpi xmlns:a14="http://schemas.microsoft.com/office/drawing/2010/main" val="0"/>
                        </a:ext>
                      </a:extLst>
                    </a:blip>
                    <a:stretch>
                      <a:fillRect/>
                    </a:stretch>
                  </pic:blipFill>
                  <pic:spPr>
                    <a:xfrm>
                      <a:off x="0" y="0"/>
                      <a:ext cx="5928341" cy="6188214"/>
                    </a:xfrm>
                    <a:prstGeom prst="rect">
                      <a:avLst/>
                    </a:prstGeom>
                  </pic:spPr>
                </pic:pic>
              </a:graphicData>
            </a:graphic>
          </wp:inline>
        </w:drawing>
      </w:r>
      <w:r>
        <w:rPr>
          <w:noProof/>
          <w:sz w:val="10"/>
          <w:szCs w:val="10"/>
        </w:rPr>
        <w:lastRenderedPageBreak/>
        <w:drawing>
          <wp:inline distT="0" distB="0" distL="0" distR="0">
            <wp:extent cx="5915465" cy="6191737"/>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7">
                      <a:extLst>
                        <a:ext uri="{28A0092B-C50C-407E-A947-70E740481C1C}">
                          <a14:useLocalDpi xmlns:a14="http://schemas.microsoft.com/office/drawing/2010/main" val="0"/>
                        </a:ext>
                      </a:extLst>
                    </a:blip>
                    <a:stretch>
                      <a:fillRect/>
                    </a:stretch>
                  </pic:blipFill>
                  <pic:spPr>
                    <a:xfrm>
                      <a:off x="0" y="0"/>
                      <a:ext cx="5925686" cy="6202435"/>
                    </a:xfrm>
                    <a:prstGeom prst="rect">
                      <a:avLst/>
                    </a:prstGeom>
                  </pic:spPr>
                </pic:pic>
              </a:graphicData>
            </a:graphic>
          </wp:inline>
        </w:drawing>
      </w:r>
      <w:r>
        <w:rPr>
          <w:noProof/>
          <w:sz w:val="10"/>
          <w:szCs w:val="10"/>
        </w:rPr>
        <w:lastRenderedPageBreak/>
        <w:drawing>
          <wp:inline distT="0" distB="0" distL="0" distR="0">
            <wp:extent cx="5922498" cy="618211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8">
                      <a:extLst>
                        <a:ext uri="{28A0092B-C50C-407E-A947-70E740481C1C}">
                          <a14:useLocalDpi xmlns:a14="http://schemas.microsoft.com/office/drawing/2010/main" val="0"/>
                        </a:ext>
                      </a:extLst>
                    </a:blip>
                    <a:stretch>
                      <a:fillRect/>
                    </a:stretch>
                  </pic:blipFill>
                  <pic:spPr>
                    <a:xfrm>
                      <a:off x="0" y="0"/>
                      <a:ext cx="5943840" cy="6204391"/>
                    </a:xfrm>
                    <a:prstGeom prst="rect">
                      <a:avLst/>
                    </a:prstGeom>
                  </pic:spPr>
                </pic:pic>
              </a:graphicData>
            </a:graphic>
          </wp:inline>
        </w:drawing>
      </w:r>
      <w:r>
        <w:rPr>
          <w:noProof/>
          <w:sz w:val="10"/>
          <w:szCs w:val="10"/>
        </w:rPr>
        <w:lastRenderedPageBreak/>
        <w:drawing>
          <wp:inline distT="0" distB="0" distL="0" distR="0">
            <wp:extent cx="5915465" cy="396531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9">
                      <a:extLst>
                        <a:ext uri="{28A0092B-C50C-407E-A947-70E740481C1C}">
                          <a14:useLocalDpi xmlns:a14="http://schemas.microsoft.com/office/drawing/2010/main" val="0"/>
                        </a:ext>
                      </a:extLst>
                    </a:blip>
                    <a:stretch>
                      <a:fillRect/>
                    </a:stretch>
                  </pic:blipFill>
                  <pic:spPr>
                    <a:xfrm>
                      <a:off x="0" y="0"/>
                      <a:ext cx="5931811" cy="3976269"/>
                    </a:xfrm>
                    <a:prstGeom prst="rect">
                      <a:avLst/>
                    </a:prstGeom>
                  </pic:spPr>
                </pic:pic>
              </a:graphicData>
            </a:graphic>
          </wp:inline>
        </w:drawing>
      </w: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A179BA" w:rsidRDefault="00A179BA">
      <w:pPr>
        <w:rPr>
          <w:b/>
          <w:bCs/>
          <w:color w:val="000000" w:themeColor="text1"/>
        </w:rPr>
      </w:pPr>
      <w:bookmarkStart w:id="25" w:name="_Toc134516366"/>
      <w:r>
        <w:rPr>
          <w:b/>
          <w:bCs/>
          <w:i/>
          <w:iCs/>
          <w:color w:val="000000" w:themeColor="text1"/>
        </w:rPr>
        <w:br w:type="page"/>
      </w:r>
    </w:p>
    <w:p w:rsidR="00CF2EC6" w:rsidRDefault="00547414" w:rsidP="00CF2EC6">
      <w:pPr>
        <w:pStyle w:val="Caption"/>
        <w:keepNext/>
        <w:rPr>
          <w:b/>
          <w:bCs/>
          <w:i w:val="0"/>
          <w:iCs w:val="0"/>
          <w:color w:val="000000" w:themeColor="text1"/>
          <w:sz w:val="24"/>
          <w:szCs w:val="24"/>
        </w:rPr>
      </w:pPr>
      <w:r w:rsidRPr="00BE0314">
        <w:rPr>
          <w:b/>
          <w:bCs/>
          <w:i w:val="0"/>
          <w:iCs w:val="0"/>
          <w:color w:val="000000" w:themeColor="text1"/>
          <w:sz w:val="24"/>
          <w:szCs w:val="24"/>
        </w:rPr>
        <w:lastRenderedPageBreak/>
        <w:t xml:space="preserve">Table </w:t>
      </w:r>
      <w:r w:rsidRPr="00BE0314">
        <w:rPr>
          <w:b/>
          <w:bCs/>
          <w:i w:val="0"/>
          <w:iCs w:val="0"/>
          <w:color w:val="000000" w:themeColor="text1"/>
          <w:sz w:val="24"/>
          <w:szCs w:val="24"/>
        </w:rPr>
        <w:fldChar w:fldCharType="begin"/>
      </w:r>
      <w:r w:rsidRPr="00BE0314">
        <w:rPr>
          <w:b/>
          <w:bCs/>
          <w:i w:val="0"/>
          <w:iCs w:val="0"/>
          <w:color w:val="000000" w:themeColor="text1"/>
          <w:sz w:val="24"/>
          <w:szCs w:val="24"/>
        </w:rPr>
        <w:instrText xml:space="preserve"> SEQ Table \* ARABIC </w:instrText>
      </w:r>
      <w:r w:rsidRPr="00BE0314">
        <w:rPr>
          <w:b/>
          <w:bCs/>
          <w:i w:val="0"/>
          <w:iCs w:val="0"/>
          <w:color w:val="000000" w:themeColor="text1"/>
          <w:sz w:val="24"/>
          <w:szCs w:val="24"/>
        </w:rPr>
        <w:fldChar w:fldCharType="separate"/>
      </w:r>
      <w:r>
        <w:rPr>
          <w:b/>
          <w:bCs/>
          <w:i w:val="0"/>
          <w:iCs w:val="0"/>
          <w:noProof/>
          <w:color w:val="000000" w:themeColor="text1"/>
          <w:sz w:val="24"/>
          <w:szCs w:val="24"/>
        </w:rPr>
        <w:t>10</w:t>
      </w:r>
      <w:bookmarkEnd w:id="25"/>
      <w:r w:rsidRPr="00BE0314">
        <w:rPr>
          <w:b/>
          <w:bCs/>
          <w:i w:val="0"/>
          <w:iCs w:val="0"/>
          <w:color w:val="000000" w:themeColor="text1"/>
          <w:sz w:val="24"/>
          <w:szCs w:val="24"/>
        </w:rPr>
        <w:fldChar w:fldCharType="end"/>
      </w:r>
    </w:p>
    <w:p w:rsidR="00547414" w:rsidRPr="00CF2EC6" w:rsidRDefault="00547414" w:rsidP="00CF2EC6">
      <w:pPr>
        <w:pStyle w:val="Caption"/>
        <w:keepNext/>
        <w:rPr>
          <w:b/>
          <w:bCs/>
          <w:i w:val="0"/>
          <w:iCs w:val="0"/>
          <w:color w:val="000000" w:themeColor="text1"/>
          <w:sz w:val="24"/>
          <w:szCs w:val="24"/>
        </w:rPr>
      </w:pPr>
      <w:r w:rsidRPr="00CF2EC6">
        <w:rPr>
          <w:sz w:val="24"/>
          <w:szCs w:val="24"/>
        </w:rPr>
        <w:t>The Anti-Racism Behavioral Inventory Raw Data</w:t>
      </w:r>
      <w:r w:rsidR="00B90186">
        <w:rPr>
          <w:i w:val="0"/>
          <w:iCs w:val="0"/>
          <w:noProof/>
        </w:rPr>
        <w:drawing>
          <wp:inline distT="0" distB="0" distL="0" distR="0">
            <wp:extent cx="5486400" cy="7470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0">
                      <a:extLst>
                        <a:ext uri="{28A0092B-C50C-407E-A947-70E740481C1C}">
                          <a14:useLocalDpi xmlns:a14="http://schemas.microsoft.com/office/drawing/2010/main" val="0"/>
                        </a:ext>
                      </a:extLst>
                    </a:blip>
                    <a:stretch>
                      <a:fillRect/>
                    </a:stretch>
                  </pic:blipFill>
                  <pic:spPr>
                    <a:xfrm>
                      <a:off x="0" y="0"/>
                      <a:ext cx="5656124" cy="7701956"/>
                    </a:xfrm>
                    <a:prstGeom prst="rect">
                      <a:avLst/>
                    </a:prstGeom>
                  </pic:spPr>
                </pic:pic>
              </a:graphicData>
            </a:graphic>
          </wp:inline>
        </w:drawing>
      </w:r>
      <w:r w:rsidR="00B90186">
        <w:rPr>
          <w:i w:val="0"/>
          <w:iCs w:val="0"/>
          <w:noProof/>
        </w:rPr>
        <w:lastRenderedPageBreak/>
        <w:drawing>
          <wp:inline distT="0" distB="0" distL="0" distR="0">
            <wp:extent cx="5901397" cy="799409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1">
                      <a:extLst>
                        <a:ext uri="{28A0092B-C50C-407E-A947-70E740481C1C}">
                          <a14:useLocalDpi xmlns:a14="http://schemas.microsoft.com/office/drawing/2010/main" val="0"/>
                        </a:ext>
                      </a:extLst>
                    </a:blip>
                    <a:stretch>
                      <a:fillRect/>
                    </a:stretch>
                  </pic:blipFill>
                  <pic:spPr>
                    <a:xfrm>
                      <a:off x="0" y="0"/>
                      <a:ext cx="5924625" cy="8025556"/>
                    </a:xfrm>
                    <a:prstGeom prst="rect">
                      <a:avLst/>
                    </a:prstGeom>
                  </pic:spPr>
                </pic:pic>
              </a:graphicData>
            </a:graphic>
          </wp:inline>
        </w:drawing>
      </w:r>
      <w:r w:rsidR="00B90186">
        <w:rPr>
          <w:i w:val="0"/>
          <w:iCs w:val="0"/>
          <w:noProof/>
        </w:rPr>
        <w:lastRenderedPageBreak/>
        <w:drawing>
          <wp:inline distT="0" distB="0" distL="0" distR="0">
            <wp:extent cx="5915465" cy="8013148"/>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2">
                      <a:extLst>
                        <a:ext uri="{28A0092B-C50C-407E-A947-70E740481C1C}">
                          <a14:useLocalDpi xmlns:a14="http://schemas.microsoft.com/office/drawing/2010/main" val="0"/>
                        </a:ext>
                      </a:extLst>
                    </a:blip>
                    <a:stretch>
                      <a:fillRect/>
                    </a:stretch>
                  </pic:blipFill>
                  <pic:spPr>
                    <a:xfrm>
                      <a:off x="0" y="0"/>
                      <a:ext cx="5932158" cy="8035761"/>
                    </a:xfrm>
                    <a:prstGeom prst="rect">
                      <a:avLst/>
                    </a:prstGeom>
                  </pic:spPr>
                </pic:pic>
              </a:graphicData>
            </a:graphic>
          </wp:inline>
        </w:drawing>
      </w:r>
      <w:r w:rsidR="00B90186">
        <w:rPr>
          <w:i w:val="0"/>
          <w:iCs w:val="0"/>
          <w:noProof/>
        </w:rPr>
        <w:lastRenderedPageBreak/>
        <w:drawing>
          <wp:inline distT="0" distB="0" distL="0" distR="0">
            <wp:extent cx="5922498" cy="802267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3">
                      <a:extLst>
                        <a:ext uri="{28A0092B-C50C-407E-A947-70E740481C1C}">
                          <a14:useLocalDpi xmlns:a14="http://schemas.microsoft.com/office/drawing/2010/main" val="0"/>
                        </a:ext>
                      </a:extLst>
                    </a:blip>
                    <a:stretch>
                      <a:fillRect/>
                    </a:stretch>
                  </pic:blipFill>
                  <pic:spPr>
                    <a:xfrm>
                      <a:off x="0" y="0"/>
                      <a:ext cx="5939652" cy="8045913"/>
                    </a:xfrm>
                    <a:prstGeom prst="rect">
                      <a:avLst/>
                    </a:prstGeom>
                  </pic:spPr>
                </pic:pic>
              </a:graphicData>
            </a:graphic>
          </wp:inline>
        </w:drawing>
      </w:r>
      <w:r w:rsidR="00B90186">
        <w:rPr>
          <w:i w:val="0"/>
          <w:iCs w:val="0"/>
          <w:noProof/>
        </w:rPr>
        <w:lastRenderedPageBreak/>
        <w:drawing>
          <wp:inline distT="0" distB="0" distL="0" distR="0">
            <wp:extent cx="5908431" cy="80036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4">
                      <a:extLst>
                        <a:ext uri="{28A0092B-C50C-407E-A947-70E740481C1C}">
                          <a14:useLocalDpi xmlns:a14="http://schemas.microsoft.com/office/drawing/2010/main" val="0"/>
                        </a:ext>
                      </a:extLst>
                    </a:blip>
                    <a:stretch>
                      <a:fillRect/>
                    </a:stretch>
                  </pic:blipFill>
                  <pic:spPr>
                    <a:xfrm>
                      <a:off x="0" y="0"/>
                      <a:ext cx="5926004" cy="8027424"/>
                    </a:xfrm>
                    <a:prstGeom prst="rect">
                      <a:avLst/>
                    </a:prstGeom>
                  </pic:spPr>
                </pic:pic>
              </a:graphicData>
            </a:graphic>
          </wp:inline>
        </w:drawing>
      </w:r>
      <w:r w:rsidR="00B90186">
        <w:rPr>
          <w:i w:val="0"/>
          <w:iCs w:val="0"/>
          <w:noProof/>
        </w:rPr>
        <w:lastRenderedPageBreak/>
        <w:drawing>
          <wp:inline distT="0" distB="0" distL="0" distR="0">
            <wp:extent cx="5915465" cy="8013148"/>
            <wp:effectExtent l="0" t="0" r="317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5">
                      <a:extLst>
                        <a:ext uri="{28A0092B-C50C-407E-A947-70E740481C1C}">
                          <a14:useLocalDpi xmlns:a14="http://schemas.microsoft.com/office/drawing/2010/main" val="0"/>
                        </a:ext>
                      </a:extLst>
                    </a:blip>
                    <a:stretch>
                      <a:fillRect/>
                    </a:stretch>
                  </pic:blipFill>
                  <pic:spPr>
                    <a:xfrm>
                      <a:off x="0" y="0"/>
                      <a:ext cx="5938832" cy="8044801"/>
                    </a:xfrm>
                    <a:prstGeom prst="rect">
                      <a:avLst/>
                    </a:prstGeom>
                  </pic:spPr>
                </pic:pic>
              </a:graphicData>
            </a:graphic>
          </wp:inline>
        </w:drawing>
      </w:r>
      <w:r w:rsidR="00B90186">
        <w:rPr>
          <w:i w:val="0"/>
          <w:iCs w:val="0"/>
          <w:noProof/>
        </w:rPr>
        <w:lastRenderedPageBreak/>
        <w:drawing>
          <wp:inline distT="0" distB="0" distL="0" distR="0">
            <wp:extent cx="5908431" cy="798266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6">
                      <a:extLst>
                        <a:ext uri="{28A0092B-C50C-407E-A947-70E740481C1C}">
                          <a14:useLocalDpi xmlns:a14="http://schemas.microsoft.com/office/drawing/2010/main" val="0"/>
                        </a:ext>
                      </a:extLst>
                    </a:blip>
                    <a:stretch>
                      <a:fillRect/>
                    </a:stretch>
                  </pic:blipFill>
                  <pic:spPr>
                    <a:xfrm>
                      <a:off x="0" y="0"/>
                      <a:ext cx="5926594" cy="8007207"/>
                    </a:xfrm>
                    <a:prstGeom prst="rect">
                      <a:avLst/>
                    </a:prstGeom>
                  </pic:spPr>
                </pic:pic>
              </a:graphicData>
            </a:graphic>
          </wp:inline>
        </w:drawing>
      </w:r>
      <w:r w:rsidR="00B90186">
        <w:rPr>
          <w:i w:val="0"/>
          <w:iCs w:val="0"/>
          <w:noProof/>
        </w:rPr>
        <w:lastRenderedPageBreak/>
        <w:drawing>
          <wp:inline distT="0" distB="0" distL="0" distR="0">
            <wp:extent cx="5908431" cy="798266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7">
                      <a:extLst>
                        <a:ext uri="{28A0092B-C50C-407E-A947-70E740481C1C}">
                          <a14:useLocalDpi xmlns:a14="http://schemas.microsoft.com/office/drawing/2010/main" val="0"/>
                        </a:ext>
                      </a:extLst>
                    </a:blip>
                    <a:stretch>
                      <a:fillRect/>
                    </a:stretch>
                  </pic:blipFill>
                  <pic:spPr>
                    <a:xfrm>
                      <a:off x="0" y="0"/>
                      <a:ext cx="5940422" cy="8025889"/>
                    </a:xfrm>
                    <a:prstGeom prst="rect">
                      <a:avLst/>
                    </a:prstGeom>
                  </pic:spPr>
                </pic:pic>
              </a:graphicData>
            </a:graphic>
          </wp:inline>
        </w:drawing>
      </w:r>
      <w:r w:rsidR="00B90186">
        <w:rPr>
          <w:i w:val="0"/>
          <w:iCs w:val="0"/>
          <w:noProof/>
        </w:rPr>
        <w:lastRenderedPageBreak/>
        <w:drawing>
          <wp:inline distT="0" distB="0" distL="0" distR="0">
            <wp:extent cx="5915465" cy="8013148"/>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8">
                      <a:extLst>
                        <a:ext uri="{28A0092B-C50C-407E-A947-70E740481C1C}">
                          <a14:useLocalDpi xmlns:a14="http://schemas.microsoft.com/office/drawing/2010/main" val="0"/>
                        </a:ext>
                      </a:extLst>
                    </a:blip>
                    <a:stretch>
                      <a:fillRect/>
                    </a:stretch>
                  </pic:blipFill>
                  <pic:spPr>
                    <a:xfrm>
                      <a:off x="0" y="0"/>
                      <a:ext cx="5936598" cy="8041774"/>
                    </a:xfrm>
                    <a:prstGeom prst="rect">
                      <a:avLst/>
                    </a:prstGeom>
                  </pic:spPr>
                </pic:pic>
              </a:graphicData>
            </a:graphic>
          </wp:inline>
        </w:drawing>
      </w:r>
      <w:r w:rsidR="00B90186">
        <w:rPr>
          <w:i w:val="0"/>
          <w:iCs w:val="0"/>
          <w:noProof/>
        </w:rPr>
        <w:lastRenderedPageBreak/>
        <w:drawing>
          <wp:inline distT="0" distB="0" distL="0" distR="0">
            <wp:extent cx="5908431" cy="80036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9">
                      <a:extLst>
                        <a:ext uri="{28A0092B-C50C-407E-A947-70E740481C1C}">
                          <a14:useLocalDpi xmlns:a14="http://schemas.microsoft.com/office/drawing/2010/main" val="0"/>
                        </a:ext>
                      </a:extLst>
                    </a:blip>
                    <a:stretch>
                      <a:fillRect/>
                    </a:stretch>
                  </pic:blipFill>
                  <pic:spPr>
                    <a:xfrm>
                      <a:off x="0" y="0"/>
                      <a:ext cx="5946265" cy="8054869"/>
                    </a:xfrm>
                    <a:prstGeom prst="rect">
                      <a:avLst/>
                    </a:prstGeom>
                  </pic:spPr>
                </pic:pic>
              </a:graphicData>
            </a:graphic>
          </wp:inline>
        </w:drawing>
      </w:r>
      <w:r w:rsidR="00B90186">
        <w:rPr>
          <w:i w:val="0"/>
          <w:iCs w:val="0"/>
          <w:noProof/>
        </w:rPr>
        <w:lastRenderedPageBreak/>
        <w:drawing>
          <wp:inline distT="0" distB="0" distL="0" distR="0">
            <wp:extent cx="5908431" cy="4693222"/>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0">
                      <a:extLst>
                        <a:ext uri="{28A0092B-C50C-407E-A947-70E740481C1C}">
                          <a14:useLocalDpi xmlns:a14="http://schemas.microsoft.com/office/drawing/2010/main" val="0"/>
                        </a:ext>
                      </a:extLst>
                    </a:blip>
                    <a:stretch>
                      <a:fillRect/>
                    </a:stretch>
                  </pic:blipFill>
                  <pic:spPr>
                    <a:xfrm>
                      <a:off x="0" y="0"/>
                      <a:ext cx="5936271" cy="4715336"/>
                    </a:xfrm>
                    <a:prstGeom prst="rect">
                      <a:avLst/>
                    </a:prstGeom>
                  </pic:spPr>
                </pic:pic>
              </a:graphicData>
            </a:graphic>
          </wp:inline>
        </w:drawing>
      </w: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547414" w:rsidRDefault="00547414" w:rsidP="00547414">
      <w:pPr>
        <w:pStyle w:val="BodyText"/>
        <w:ind w:firstLine="0"/>
      </w:pPr>
    </w:p>
    <w:p w:rsidR="00A179BA" w:rsidRDefault="00A179BA">
      <w:pPr>
        <w:rPr>
          <w:b/>
          <w:bCs/>
          <w:color w:val="000000" w:themeColor="text1"/>
        </w:rPr>
      </w:pPr>
      <w:bookmarkStart w:id="26" w:name="_Toc134516367"/>
      <w:r>
        <w:rPr>
          <w:b/>
          <w:bCs/>
          <w:i/>
          <w:iCs/>
          <w:color w:val="000000" w:themeColor="text1"/>
        </w:rPr>
        <w:br w:type="page"/>
      </w:r>
    </w:p>
    <w:p w:rsidR="00547414" w:rsidRDefault="00547414" w:rsidP="00547414">
      <w:pPr>
        <w:pStyle w:val="Caption"/>
        <w:keepNext/>
        <w:rPr>
          <w:b/>
          <w:bCs/>
          <w:i w:val="0"/>
          <w:iCs w:val="0"/>
          <w:color w:val="000000" w:themeColor="text1"/>
          <w:sz w:val="24"/>
          <w:szCs w:val="24"/>
        </w:rPr>
      </w:pPr>
      <w:r w:rsidRPr="00FB3CC3">
        <w:rPr>
          <w:b/>
          <w:bCs/>
          <w:i w:val="0"/>
          <w:iCs w:val="0"/>
          <w:color w:val="000000" w:themeColor="text1"/>
          <w:sz w:val="24"/>
          <w:szCs w:val="24"/>
        </w:rPr>
        <w:lastRenderedPageBreak/>
        <w:t xml:space="preserve">Table </w:t>
      </w:r>
      <w:r w:rsidRPr="00FB3CC3">
        <w:rPr>
          <w:b/>
          <w:bCs/>
          <w:i w:val="0"/>
          <w:iCs w:val="0"/>
          <w:color w:val="000000" w:themeColor="text1"/>
          <w:sz w:val="24"/>
          <w:szCs w:val="24"/>
        </w:rPr>
        <w:fldChar w:fldCharType="begin"/>
      </w:r>
      <w:r w:rsidRPr="00FB3CC3">
        <w:rPr>
          <w:b/>
          <w:bCs/>
          <w:i w:val="0"/>
          <w:iCs w:val="0"/>
          <w:color w:val="000000" w:themeColor="text1"/>
          <w:sz w:val="24"/>
          <w:szCs w:val="24"/>
        </w:rPr>
        <w:instrText xml:space="preserve"> SEQ Table \* ARABIC </w:instrText>
      </w:r>
      <w:r w:rsidRPr="00FB3CC3">
        <w:rPr>
          <w:b/>
          <w:bCs/>
          <w:i w:val="0"/>
          <w:iCs w:val="0"/>
          <w:color w:val="000000" w:themeColor="text1"/>
          <w:sz w:val="24"/>
          <w:szCs w:val="24"/>
        </w:rPr>
        <w:fldChar w:fldCharType="separate"/>
      </w:r>
      <w:r w:rsidRPr="00FB3CC3">
        <w:rPr>
          <w:b/>
          <w:bCs/>
          <w:i w:val="0"/>
          <w:iCs w:val="0"/>
          <w:noProof/>
          <w:color w:val="000000" w:themeColor="text1"/>
          <w:sz w:val="24"/>
          <w:szCs w:val="24"/>
        </w:rPr>
        <w:t>11</w:t>
      </w:r>
      <w:bookmarkEnd w:id="26"/>
      <w:r w:rsidRPr="00FB3CC3">
        <w:rPr>
          <w:b/>
          <w:bCs/>
          <w:i w:val="0"/>
          <w:iCs w:val="0"/>
          <w:color w:val="000000" w:themeColor="text1"/>
          <w:sz w:val="24"/>
          <w:szCs w:val="24"/>
        </w:rPr>
        <w:fldChar w:fldCharType="end"/>
      </w:r>
    </w:p>
    <w:p w:rsidR="00071FFC" w:rsidRDefault="00547414" w:rsidP="00547414">
      <w:pPr>
        <w:pStyle w:val="BodyText"/>
        <w:ind w:firstLine="0"/>
        <w:rPr>
          <w:i/>
          <w:iCs/>
        </w:rPr>
      </w:pPr>
      <w:r w:rsidRPr="00071176">
        <w:rPr>
          <w:i/>
          <w:iCs/>
        </w:rPr>
        <w:t>The Short Form Cultural Intelligence Survey Raw Data</w:t>
      </w:r>
    </w:p>
    <w:p w:rsidR="00071FFC" w:rsidRDefault="00071FFC" w:rsidP="00547414">
      <w:pPr>
        <w:pStyle w:val="BodyText"/>
        <w:ind w:firstLine="0"/>
        <w:rPr>
          <w:i/>
          <w:iCs/>
        </w:rPr>
      </w:pPr>
      <w:r>
        <w:rPr>
          <w:i/>
          <w:iCs/>
          <w:noProof/>
        </w:rPr>
        <w:drawing>
          <wp:inline distT="0" distB="0" distL="0" distR="0">
            <wp:extent cx="3202360" cy="6941431"/>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1">
                      <a:extLst>
                        <a:ext uri="{28A0092B-C50C-407E-A947-70E740481C1C}">
                          <a14:useLocalDpi xmlns:a14="http://schemas.microsoft.com/office/drawing/2010/main" val="0"/>
                        </a:ext>
                      </a:extLst>
                    </a:blip>
                    <a:stretch>
                      <a:fillRect/>
                    </a:stretch>
                  </pic:blipFill>
                  <pic:spPr>
                    <a:xfrm>
                      <a:off x="0" y="0"/>
                      <a:ext cx="3384486" cy="7336208"/>
                    </a:xfrm>
                    <a:prstGeom prst="rect">
                      <a:avLst/>
                    </a:prstGeom>
                  </pic:spPr>
                </pic:pic>
              </a:graphicData>
            </a:graphic>
          </wp:inline>
        </w:drawing>
      </w:r>
    </w:p>
    <w:p w:rsidR="00071FFC" w:rsidRDefault="00071FFC" w:rsidP="00547414">
      <w:pPr>
        <w:pStyle w:val="BodyText"/>
        <w:ind w:firstLine="0"/>
        <w:rPr>
          <w:i/>
          <w:iCs/>
        </w:rPr>
      </w:pPr>
      <w:r>
        <w:rPr>
          <w:i/>
          <w:iCs/>
          <w:noProof/>
        </w:rPr>
        <w:lastRenderedPageBreak/>
        <w:drawing>
          <wp:inline distT="0" distB="0" distL="0" distR="0">
            <wp:extent cx="3200400" cy="6829904"/>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2">
                      <a:extLst>
                        <a:ext uri="{28A0092B-C50C-407E-A947-70E740481C1C}">
                          <a14:useLocalDpi xmlns:a14="http://schemas.microsoft.com/office/drawing/2010/main" val="0"/>
                        </a:ext>
                      </a:extLst>
                    </a:blip>
                    <a:stretch>
                      <a:fillRect/>
                    </a:stretch>
                  </pic:blipFill>
                  <pic:spPr>
                    <a:xfrm>
                      <a:off x="0" y="0"/>
                      <a:ext cx="3223694" cy="6879615"/>
                    </a:xfrm>
                    <a:prstGeom prst="rect">
                      <a:avLst/>
                    </a:prstGeom>
                  </pic:spPr>
                </pic:pic>
              </a:graphicData>
            </a:graphic>
          </wp:inline>
        </w:drawing>
      </w:r>
    </w:p>
    <w:p w:rsidR="00D4330F" w:rsidRDefault="00071FFC" w:rsidP="00547414">
      <w:pPr>
        <w:pStyle w:val="BodyText"/>
        <w:ind w:firstLine="0"/>
        <w:rPr>
          <w:i/>
          <w:iCs/>
        </w:rPr>
      </w:pPr>
      <w:r>
        <w:rPr>
          <w:i/>
          <w:iCs/>
          <w:noProof/>
        </w:rPr>
        <w:lastRenderedPageBreak/>
        <w:drawing>
          <wp:inline distT="0" distB="0" distL="0" distR="0">
            <wp:extent cx="3200400" cy="6812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93">
                      <a:extLst>
                        <a:ext uri="{28A0092B-C50C-407E-A947-70E740481C1C}">
                          <a14:useLocalDpi xmlns:a14="http://schemas.microsoft.com/office/drawing/2010/main" val="0"/>
                        </a:ext>
                      </a:extLst>
                    </a:blip>
                    <a:stretch>
                      <a:fillRect/>
                    </a:stretch>
                  </pic:blipFill>
                  <pic:spPr>
                    <a:xfrm>
                      <a:off x="0" y="0"/>
                      <a:ext cx="3237384" cy="6890745"/>
                    </a:xfrm>
                    <a:prstGeom prst="rect">
                      <a:avLst/>
                    </a:prstGeom>
                  </pic:spPr>
                </pic:pic>
              </a:graphicData>
            </a:graphic>
          </wp:inline>
        </w:drawing>
      </w:r>
      <w:r>
        <w:rPr>
          <w:i/>
          <w:iCs/>
          <w:noProof/>
        </w:rPr>
        <w:lastRenderedPageBreak/>
        <w:drawing>
          <wp:inline distT="0" distB="0" distL="0" distR="0">
            <wp:extent cx="3200400" cy="6812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4">
                      <a:extLst>
                        <a:ext uri="{28A0092B-C50C-407E-A947-70E740481C1C}">
                          <a14:useLocalDpi xmlns:a14="http://schemas.microsoft.com/office/drawing/2010/main" val="0"/>
                        </a:ext>
                      </a:extLst>
                    </a:blip>
                    <a:stretch>
                      <a:fillRect/>
                    </a:stretch>
                  </pic:blipFill>
                  <pic:spPr>
                    <a:xfrm>
                      <a:off x="0" y="0"/>
                      <a:ext cx="3256180" cy="6930752"/>
                    </a:xfrm>
                    <a:prstGeom prst="rect">
                      <a:avLst/>
                    </a:prstGeom>
                  </pic:spPr>
                </pic:pic>
              </a:graphicData>
            </a:graphic>
          </wp:inline>
        </w:drawing>
      </w:r>
      <w:r w:rsidR="00D4330F">
        <w:rPr>
          <w:i/>
          <w:iCs/>
          <w:noProof/>
        </w:rPr>
        <w:lastRenderedPageBreak/>
        <w:drawing>
          <wp:inline distT="0" distB="0" distL="0" distR="0">
            <wp:extent cx="3207434" cy="6826996"/>
            <wp:effectExtent l="0" t="0" r="571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95">
                      <a:extLst>
                        <a:ext uri="{28A0092B-C50C-407E-A947-70E740481C1C}">
                          <a14:useLocalDpi xmlns:a14="http://schemas.microsoft.com/office/drawing/2010/main" val="0"/>
                        </a:ext>
                      </a:extLst>
                    </a:blip>
                    <a:stretch>
                      <a:fillRect/>
                    </a:stretch>
                  </pic:blipFill>
                  <pic:spPr>
                    <a:xfrm>
                      <a:off x="0" y="0"/>
                      <a:ext cx="3240698" cy="6897799"/>
                    </a:xfrm>
                    <a:prstGeom prst="rect">
                      <a:avLst/>
                    </a:prstGeom>
                  </pic:spPr>
                </pic:pic>
              </a:graphicData>
            </a:graphic>
          </wp:inline>
        </w:drawing>
      </w:r>
      <w:r w:rsidR="00D4330F">
        <w:rPr>
          <w:i/>
          <w:iCs/>
          <w:noProof/>
        </w:rPr>
        <w:lastRenderedPageBreak/>
        <w:drawing>
          <wp:inline distT="0" distB="0" distL="0" distR="0">
            <wp:extent cx="3200400" cy="6829904"/>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96">
                      <a:extLst>
                        <a:ext uri="{28A0092B-C50C-407E-A947-70E740481C1C}">
                          <a14:useLocalDpi xmlns:a14="http://schemas.microsoft.com/office/drawing/2010/main" val="0"/>
                        </a:ext>
                      </a:extLst>
                    </a:blip>
                    <a:stretch>
                      <a:fillRect/>
                    </a:stretch>
                  </pic:blipFill>
                  <pic:spPr>
                    <a:xfrm>
                      <a:off x="0" y="0"/>
                      <a:ext cx="3227351" cy="6887419"/>
                    </a:xfrm>
                    <a:prstGeom prst="rect">
                      <a:avLst/>
                    </a:prstGeom>
                  </pic:spPr>
                </pic:pic>
              </a:graphicData>
            </a:graphic>
          </wp:inline>
        </w:drawing>
      </w:r>
    </w:p>
    <w:p w:rsidR="00547414" w:rsidRPr="00FB3CC3" w:rsidRDefault="00071FFC" w:rsidP="00547414">
      <w:pPr>
        <w:pStyle w:val="BodyText"/>
        <w:ind w:firstLine="0"/>
        <w:rPr>
          <w:i/>
          <w:iCs/>
        </w:rPr>
      </w:pPr>
      <w:r>
        <w:rPr>
          <w:i/>
          <w:iCs/>
          <w:noProof/>
        </w:rPr>
        <w:lastRenderedPageBreak/>
        <w:drawing>
          <wp:inline distT="0" distB="0" distL="0" distR="0">
            <wp:extent cx="3200400" cy="6829904"/>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7">
                      <a:extLst>
                        <a:ext uri="{28A0092B-C50C-407E-A947-70E740481C1C}">
                          <a14:useLocalDpi xmlns:a14="http://schemas.microsoft.com/office/drawing/2010/main" val="0"/>
                        </a:ext>
                      </a:extLst>
                    </a:blip>
                    <a:stretch>
                      <a:fillRect/>
                    </a:stretch>
                  </pic:blipFill>
                  <pic:spPr>
                    <a:xfrm>
                      <a:off x="0" y="0"/>
                      <a:ext cx="3229186" cy="6891336"/>
                    </a:xfrm>
                    <a:prstGeom prst="rect">
                      <a:avLst/>
                    </a:prstGeom>
                  </pic:spPr>
                </pic:pic>
              </a:graphicData>
            </a:graphic>
          </wp:inline>
        </w:drawing>
      </w:r>
      <w:r>
        <w:rPr>
          <w:i/>
          <w:iCs/>
          <w:noProof/>
        </w:rPr>
        <w:lastRenderedPageBreak/>
        <w:drawing>
          <wp:inline distT="0" distB="0" distL="0" distR="0">
            <wp:extent cx="3200400" cy="6812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8">
                      <a:extLst>
                        <a:ext uri="{28A0092B-C50C-407E-A947-70E740481C1C}">
                          <a14:useLocalDpi xmlns:a14="http://schemas.microsoft.com/office/drawing/2010/main" val="0"/>
                        </a:ext>
                      </a:extLst>
                    </a:blip>
                    <a:stretch>
                      <a:fillRect/>
                    </a:stretch>
                  </pic:blipFill>
                  <pic:spPr>
                    <a:xfrm>
                      <a:off x="0" y="0"/>
                      <a:ext cx="3223511" cy="6861216"/>
                    </a:xfrm>
                    <a:prstGeom prst="rect">
                      <a:avLst/>
                    </a:prstGeom>
                  </pic:spPr>
                </pic:pic>
              </a:graphicData>
            </a:graphic>
          </wp:inline>
        </w:drawing>
      </w:r>
      <w:r>
        <w:rPr>
          <w:i/>
          <w:iCs/>
          <w:noProof/>
        </w:rPr>
        <w:lastRenderedPageBreak/>
        <w:drawing>
          <wp:inline distT="0" distB="0" distL="0" distR="0">
            <wp:extent cx="3207434" cy="6826996"/>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9">
                      <a:extLst>
                        <a:ext uri="{28A0092B-C50C-407E-A947-70E740481C1C}">
                          <a14:useLocalDpi xmlns:a14="http://schemas.microsoft.com/office/drawing/2010/main" val="0"/>
                        </a:ext>
                      </a:extLst>
                    </a:blip>
                    <a:stretch>
                      <a:fillRect/>
                    </a:stretch>
                  </pic:blipFill>
                  <pic:spPr>
                    <a:xfrm>
                      <a:off x="0" y="0"/>
                      <a:ext cx="3235089" cy="6885859"/>
                    </a:xfrm>
                    <a:prstGeom prst="rect">
                      <a:avLst/>
                    </a:prstGeom>
                  </pic:spPr>
                </pic:pic>
              </a:graphicData>
            </a:graphic>
          </wp:inline>
        </w:drawing>
      </w:r>
      <w:r>
        <w:rPr>
          <w:i/>
          <w:iCs/>
          <w:noProof/>
        </w:rPr>
        <w:lastRenderedPageBreak/>
        <w:drawing>
          <wp:inline distT="0" distB="0" distL="0" distR="0">
            <wp:extent cx="3200400" cy="6812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00">
                      <a:extLst>
                        <a:ext uri="{28A0092B-C50C-407E-A947-70E740481C1C}">
                          <a14:useLocalDpi xmlns:a14="http://schemas.microsoft.com/office/drawing/2010/main" val="0"/>
                        </a:ext>
                      </a:extLst>
                    </a:blip>
                    <a:stretch>
                      <a:fillRect/>
                    </a:stretch>
                  </pic:blipFill>
                  <pic:spPr>
                    <a:xfrm>
                      <a:off x="0" y="0"/>
                      <a:ext cx="3217713" cy="6848876"/>
                    </a:xfrm>
                    <a:prstGeom prst="rect">
                      <a:avLst/>
                    </a:prstGeom>
                  </pic:spPr>
                </pic:pic>
              </a:graphicData>
            </a:graphic>
          </wp:inline>
        </w:drawing>
      </w:r>
      <w:r>
        <w:rPr>
          <w:i/>
          <w:iCs/>
          <w:noProof/>
        </w:rPr>
        <w:lastRenderedPageBreak/>
        <w:drawing>
          <wp:inline distT="0" distB="0" distL="0" distR="0">
            <wp:extent cx="3200400" cy="36831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1">
                      <a:extLst>
                        <a:ext uri="{28A0092B-C50C-407E-A947-70E740481C1C}">
                          <a14:useLocalDpi xmlns:a14="http://schemas.microsoft.com/office/drawing/2010/main" val="0"/>
                        </a:ext>
                      </a:extLst>
                    </a:blip>
                    <a:stretch>
                      <a:fillRect/>
                    </a:stretch>
                  </pic:blipFill>
                  <pic:spPr>
                    <a:xfrm>
                      <a:off x="0" y="0"/>
                      <a:ext cx="3247280" cy="3737093"/>
                    </a:xfrm>
                    <a:prstGeom prst="rect">
                      <a:avLst/>
                    </a:prstGeom>
                  </pic:spPr>
                </pic:pic>
              </a:graphicData>
            </a:graphic>
          </wp:inline>
        </w:drawing>
      </w:r>
    </w:p>
    <w:p w:rsidR="00547414" w:rsidRDefault="00547414" w:rsidP="00547414">
      <w:pPr>
        <w:pStyle w:val="BodyText"/>
        <w:ind w:firstLine="0"/>
      </w:pPr>
    </w:p>
    <w:p w:rsidR="00547414" w:rsidRDefault="00547414" w:rsidP="00547414">
      <w:pPr>
        <w:pStyle w:val="BodyText"/>
      </w:pPr>
    </w:p>
    <w:p w:rsidR="00547414" w:rsidRPr="00797921" w:rsidRDefault="00547414" w:rsidP="00547414">
      <w:r>
        <w:br w:type="page"/>
      </w:r>
    </w:p>
    <w:p w:rsidR="00547414" w:rsidRPr="00433C35" w:rsidRDefault="00547414" w:rsidP="00547414">
      <w:pPr>
        <w:pStyle w:val="APALevel1"/>
      </w:pPr>
      <w:bookmarkStart w:id="27" w:name="_Toc134516356"/>
      <w:r w:rsidRPr="00433C35">
        <w:lastRenderedPageBreak/>
        <w:t>CURRICULUM VITAE</w:t>
      </w:r>
      <w:bookmarkEnd w:id="27"/>
    </w:p>
    <w:p w:rsidR="00547414" w:rsidRPr="00F820AD" w:rsidRDefault="00547414" w:rsidP="00547414">
      <w:pPr>
        <w:pStyle w:val="NormalWeb"/>
        <w:spacing w:line="480" w:lineRule="auto"/>
        <w:contextualSpacing/>
        <w:rPr>
          <w:rFonts w:ascii="TimesNewRoman" w:hAnsi="TimesNewRoman"/>
        </w:rPr>
      </w:pPr>
      <w:r w:rsidRPr="00BC7B40">
        <w:tab/>
      </w:r>
      <w:r>
        <w:rPr>
          <w:rFonts w:ascii="TimesNewRoman" w:hAnsi="TimesNewRoman"/>
        </w:rPr>
        <w:t>Jared</w:t>
      </w:r>
      <w:r w:rsidRPr="00BC7B40">
        <w:rPr>
          <w:rFonts w:ascii="TimesNewRoman" w:hAnsi="TimesNewRoman"/>
        </w:rPr>
        <w:t xml:space="preserve"> </w:t>
      </w:r>
      <w:proofErr w:type="spellStart"/>
      <w:r>
        <w:rPr>
          <w:rFonts w:ascii="TimesNewRoman" w:hAnsi="TimesNewRoman"/>
        </w:rPr>
        <w:t>Sorber</w:t>
      </w:r>
      <w:proofErr w:type="spellEnd"/>
      <w:r w:rsidRPr="00BC7B40">
        <w:rPr>
          <w:rFonts w:ascii="TimesNewRoman" w:hAnsi="TimesNewRoman"/>
        </w:rPr>
        <w:t xml:space="preserve"> received </w:t>
      </w:r>
      <w:r>
        <w:rPr>
          <w:rFonts w:ascii="TimesNewRoman" w:hAnsi="TimesNewRoman"/>
        </w:rPr>
        <w:t>his</w:t>
      </w:r>
      <w:r w:rsidRPr="00BC7B40">
        <w:rPr>
          <w:rFonts w:ascii="TimesNewRoman" w:hAnsi="TimesNewRoman"/>
        </w:rPr>
        <w:t xml:space="preserve"> Bachelor of </w:t>
      </w:r>
      <w:r>
        <w:rPr>
          <w:rFonts w:ascii="TimesNewRoman" w:hAnsi="TimesNewRoman"/>
        </w:rPr>
        <w:t>Religious Education</w:t>
      </w:r>
      <w:r w:rsidRPr="00BC7B40">
        <w:rPr>
          <w:rFonts w:ascii="TimesNewRoman" w:hAnsi="TimesNewRoman"/>
        </w:rPr>
        <w:t xml:space="preserve"> </w:t>
      </w:r>
      <w:r>
        <w:rPr>
          <w:rFonts w:ascii="TimesNewRoman" w:hAnsi="TimesNewRoman"/>
        </w:rPr>
        <w:t>from</w:t>
      </w:r>
      <w:r w:rsidRPr="00BC7B40">
        <w:rPr>
          <w:rFonts w:ascii="TimesNewRoman" w:hAnsi="TimesNewRoman"/>
        </w:rPr>
        <w:t xml:space="preserve"> </w:t>
      </w:r>
      <w:r>
        <w:rPr>
          <w:rFonts w:ascii="TimesNewRoman" w:hAnsi="TimesNewRoman"/>
        </w:rPr>
        <w:t>Davis College in Binghamton,</w:t>
      </w:r>
      <w:r w:rsidRPr="00BC7B40">
        <w:rPr>
          <w:rFonts w:ascii="TimesNewRoman" w:hAnsi="TimesNewRoman"/>
        </w:rPr>
        <w:t xml:space="preserve"> New York</w:t>
      </w:r>
      <w:r>
        <w:rPr>
          <w:rFonts w:ascii="TimesNewRoman" w:hAnsi="TimesNewRoman"/>
        </w:rPr>
        <w:t>,</w:t>
      </w:r>
      <w:r w:rsidRPr="00BC7B40">
        <w:rPr>
          <w:rFonts w:ascii="TimesNewRoman" w:hAnsi="TimesNewRoman"/>
        </w:rPr>
        <w:t xml:space="preserve"> in </w:t>
      </w:r>
      <w:r>
        <w:rPr>
          <w:rFonts w:ascii="TimesNewRoman" w:hAnsi="TimesNewRoman"/>
        </w:rPr>
        <w:t>2000</w:t>
      </w:r>
      <w:r w:rsidRPr="00BC7B40">
        <w:rPr>
          <w:rFonts w:ascii="TimesNewRoman" w:hAnsi="TimesNewRoman"/>
        </w:rPr>
        <w:t xml:space="preserve">. </w:t>
      </w:r>
      <w:r>
        <w:rPr>
          <w:rFonts w:ascii="TimesNewRoman" w:hAnsi="TimesNewRoman"/>
        </w:rPr>
        <w:t>He</w:t>
      </w:r>
      <w:r w:rsidRPr="00BC7B40">
        <w:rPr>
          <w:rFonts w:ascii="TimesNewRoman" w:hAnsi="TimesNewRoman"/>
        </w:rPr>
        <w:t xml:space="preserve"> received a Master of Arts degree in </w:t>
      </w:r>
      <w:r>
        <w:rPr>
          <w:rFonts w:ascii="TimesNewRoman" w:hAnsi="TimesNewRoman"/>
        </w:rPr>
        <w:t>Ministry</w:t>
      </w:r>
      <w:r w:rsidRPr="00BC7B40">
        <w:rPr>
          <w:rFonts w:ascii="TimesNewRoman" w:hAnsi="TimesNewRoman"/>
        </w:rPr>
        <w:t xml:space="preserve"> in </w:t>
      </w:r>
      <w:r>
        <w:rPr>
          <w:rFonts w:ascii="TimesNewRoman" w:hAnsi="TimesNewRoman"/>
        </w:rPr>
        <w:t>2008 from Moody Graduate School in Chicago</w:t>
      </w:r>
      <w:r w:rsidRPr="00BC7B40">
        <w:rPr>
          <w:rFonts w:ascii="TimesNewRoman" w:hAnsi="TimesNewRoman"/>
        </w:rPr>
        <w:t xml:space="preserve">. </w:t>
      </w:r>
      <w:r>
        <w:rPr>
          <w:rFonts w:ascii="TimesNewRoman" w:hAnsi="TimesNewRoman"/>
        </w:rPr>
        <w:t>He</w:t>
      </w:r>
      <w:r w:rsidRPr="00BC7B40">
        <w:rPr>
          <w:rFonts w:ascii="TimesNewRoman" w:hAnsi="TimesNewRoman"/>
        </w:rPr>
        <w:t xml:space="preserve"> attended Omega Graduate </w:t>
      </w:r>
      <w:r>
        <w:rPr>
          <w:rFonts w:ascii="TimesNewRoman" w:hAnsi="TimesNewRoman"/>
        </w:rPr>
        <w:t>School</w:t>
      </w:r>
      <w:r w:rsidRPr="00BC7B40">
        <w:rPr>
          <w:rFonts w:ascii="TimesNewRoman" w:hAnsi="TimesNewRoman"/>
        </w:rPr>
        <w:t xml:space="preserve"> from 201</w:t>
      </w:r>
      <w:r>
        <w:rPr>
          <w:rFonts w:ascii="TimesNewRoman" w:hAnsi="TimesNewRoman"/>
        </w:rPr>
        <w:t>9</w:t>
      </w:r>
      <w:r w:rsidRPr="00BC7B40">
        <w:rPr>
          <w:rFonts w:ascii="TimesNewRoman" w:hAnsi="TimesNewRoman"/>
        </w:rPr>
        <w:t xml:space="preserve"> through 20</w:t>
      </w:r>
      <w:r>
        <w:rPr>
          <w:rFonts w:ascii="TimesNewRoman" w:hAnsi="TimesNewRoman"/>
        </w:rPr>
        <w:t>23,</w:t>
      </w:r>
      <w:r w:rsidRPr="00BC7B40">
        <w:rPr>
          <w:rFonts w:ascii="TimesNewRoman" w:hAnsi="TimesNewRoman"/>
        </w:rPr>
        <w:t xml:space="preserve"> during which </w:t>
      </w:r>
      <w:r>
        <w:rPr>
          <w:rFonts w:ascii="TimesNewRoman" w:hAnsi="TimesNewRoman"/>
        </w:rPr>
        <w:t>he</w:t>
      </w:r>
      <w:r w:rsidRPr="00BC7B40">
        <w:rPr>
          <w:rFonts w:ascii="TimesNewRoman" w:hAnsi="TimesNewRoman"/>
        </w:rPr>
        <w:t xml:space="preserve"> completed a doctoral program</w:t>
      </w:r>
      <w:r>
        <w:rPr>
          <w:rFonts w:ascii="TimesNewRoman" w:hAnsi="TimesNewRoman"/>
        </w:rPr>
        <w:t>, receiving a PhD.</w:t>
      </w:r>
      <w:r w:rsidRPr="00BC7B40">
        <w:rPr>
          <w:rFonts w:ascii="TimesNewRoman" w:hAnsi="TimesNewRoman"/>
        </w:rPr>
        <w:t xml:space="preserve"> in </w:t>
      </w:r>
      <w:r>
        <w:rPr>
          <w:rFonts w:ascii="TimesNewRoman" w:hAnsi="TimesNewRoman"/>
        </w:rPr>
        <w:t xml:space="preserve">the </w:t>
      </w:r>
      <w:r w:rsidRPr="00BC7B40">
        <w:rPr>
          <w:rFonts w:ascii="TimesNewRoman" w:hAnsi="TimesNewRoman"/>
        </w:rPr>
        <w:t xml:space="preserve">integration of religion and society. </w:t>
      </w:r>
      <w:proofErr w:type="spellStart"/>
      <w:r>
        <w:rPr>
          <w:rFonts w:ascii="TimesNewRoman" w:hAnsi="TimesNewRoman"/>
        </w:rPr>
        <w:t>Sorber</w:t>
      </w:r>
      <w:proofErr w:type="spellEnd"/>
      <w:r w:rsidRPr="00BC7B40">
        <w:rPr>
          <w:rFonts w:ascii="TimesNewRoman" w:hAnsi="TimesNewRoman"/>
        </w:rPr>
        <w:t xml:space="preserve"> </w:t>
      </w:r>
      <w:r>
        <w:rPr>
          <w:rFonts w:ascii="TimesNewRoman" w:hAnsi="TimesNewRoman"/>
        </w:rPr>
        <w:t>has worked</w:t>
      </w:r>
      <w:r w:rsidRPr="00BC7B40">
        <w:rPr>
          <w:rFonts w:ascii="TimesNewRoman" w:hAnsi="TimesNewRoman"/>
        </w:rPr>
        <w:t xml:space="preserve"> at </w:t>
      </w:r>
      <w:r>
        <w:rPr>
          <w:rFonts w:ascii="TimesNewRoman" w:hAnsi="TimesNewRoman"/>
        </w:rPr>
        <w:t>Bridgeway Community Church in Columbia, MD, since 2000</w:t>
      </w:r>
      <w:r w:rsidRPr="00BC7B40">
        <w:rPr>
          <w:rFonts w:ascii="TimesNewRoman" w:hAnsi="TimesNewRoman"/>
        </w:rPr>
        <w:t xml:space="preserve">. </w:t>
      </w:r>
      <w:r>
        <w:rPr>
          <w:rFonts w:ascii="TimesNewRoman" w:hAnsi="TimesNewRoman"/>
        </w:rPr>
        <w:t xml:space="preserve">While at Bridgeway, </w:t>
      </w:r>
      <w:proofErr w:type="spellStart"/>
      <w:r>
        <w:rPr>
          <w:rFonts w:ascii="TimesNewRoman" w:hAnsi="TimesNewRoman"/>
        </w:rPr>
        <w:t>Sorber</w:t>
      </w:r>
      <w:proofErr w:type="spellEnd"/>
      <w:r>
        <w:rPr>
          <w:rFonts w:ascii="TimesNewRoman" w:hAnsi="TimesNewRoman"/>
        </w:rPr>
        <w:t xml:space="preserve"> has held many leadership positions, including the director of Student Ministries, Pastor of Family Ministries, Pastor of Events and Logistics, Creative Arts Pastor, Missions Pastor, and has served on the senior leadership team. In 2003 </w:t>
      </w:r>
      <w:proofErr w:type="spellStart"/>
      <w:r>
        <w:rPr>
          <w:rFonts w:ascii="TimesNewRoman" w:hAnsi="TimesNewRoman"/>
        </w:rPr>
        <w:t>Sorber</w:t>
      </w:r>
      <w:proofErr w:type="spellEnd"/>
      <w:r>
        <w:rPr>
          <w:rFonts w:ascii="TimesNewRoman" w:hAnsi="TimesNewRoman"/>
        </w:rPr>
        <w:t xml:space="preserve"> was licensed as a minister of the gospel, and in 2006 was ordained as a Pastor. </w:t>
      </w:r>
      <w:proofErr w:type="spellStart"/>
      <w:r>
        <w:rPr>
          <w:rFonts w:ascii="TimesNewRoman" w:hAnsi="TimesNewRoman"/>
        </w:rPr>
        <w:t>Sorber</w:t>
      </w:r>
      <w:proofErr w:type="spellEnd"/>
      <w:r>
        <w:rPr>
          <w:rFonts w:ascii="TimesNewRoman" w:hAnsi="TimesNewRoman"/>
        </w:rPr>
        <w:t xml:space="preserve"> has written for ministry publications on multicultural effectiveness, cross-cultural bridge-building, and racial reconciliation. His writings include a curriculum on living the life of a reconciler and a chapter on youth ministry in the Multi-Cultural Ministry Handbook (Anderson &amp; Cabellon, 2010). </w:t>
      </w:r>
      <w:proofErr w:type="spellStart"/>
      <w:r>
        <w:rPr>
          <w:rFonts w:ascii="TimesNewRoman" w:hAnsi="TimesNewRoman"/>
        </w:rPr>
        <w:t>Sorber</w:t>
      </w:r>
      <w:proofErr w:type="spellEnd"/>
      <w:r>
        <w:rPr>
          <w:rFonts w:ascii="TimesNewRoman" w:hAnsi="TimesNewRoman"/>
        </w:rPr>
        <w:t xml:space="preserve"> has spoken at local, regional, national, and international conferences on multicultural effectiveness, cross-cultural bridge-building, and racial reconciliation, particularly in their application to youth ministry, family ministry, and missions. He has developed partnerships with leaders and organizations around the world, believing that when diverse groups of people from different backgrounds and perspectives work together in relationship, the ministry impact is more significant, and the journey is more fulfilling for everyone. Partnerships have been established in Kenya, Mexico, Romania, Ukraine, and Peru.</w:t>
      </w:r>
    </w:p>
    <w:p w:rsidR="00547414" w:rsidRPr="001D0BC7" w:rsidRDefault="00547414" w:rsidP="00AA7463">
      <w:pPr>
        <w:pStyle w:val="CenteredTextSingleSpace"/>
        <w:spacing w:line="480" w:lineRule="auto"/>
        <w:rPr>
          <w:rFonts w:eastAsiaTheme="minorEastAsia"/>
          <w:sz w:val="23"/>
          <w:szCs w:val="23"/>
        </w:rPr>
      </w:pPr>
    </w:p>
    <w:sectPr w:rsidR="00547414" w:rsidRPr="001D0BC7" w:rsidSect="004D1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16FF" w:rsidRDefault="002016FF">
      <w:r>
        <w:separator/>
      </w:r>
    </w:p>
  </w:endnote>
  <w:endnote w:type="continuationSeparator" w:id="0">
    <w:p w:rsidR="002016FF" w:rsidRDefault="0020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20B0604020202020204"/>
    <w:charset w:val="00"/>
    <w:family w:val="roman"/>
    <w:notTrueType/>
    <w:pitch w:val="default"/>
  </w:font>
  <w:font w:name="TimesNew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58A7" w:rsidRDefault="00000000">
    <w:pPr>
      <w:pStyle w:val="Footer"/>
    </w:pPr>
  </w:p>
  <w:p w:rsidR="009258A7" w:rsidRDefault="00000000"/>
  <w:p w:rsidR="009258A7"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58A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rsidP="009E01E5">
    <w:pPr>
      <w:pStyle w:val="Footer"/>
      <w:ind w:right="36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16FF" w:rsidRDefault="002016FF">
      <w:r>
        <w:separator/>
      </w:r>
    </w:p>
  </w:footnote>
  <w:footnote w:type="continuationSeparator" w:id="0">
    <w:p w:rsidR="002016FF" w:rsidRDefault="00201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rsidR="009258A7" w:rsidRDefault="00000000" w:rsidP="009E01E5">
    <w:pPr>
      <w:pStyle w:val="Header"/>
      <w:ind w:right="360"/>
    </w:pPr>
  </w:p>
  <w:p w:rsidR="009258A7" w:rsidRDefault="00000000"/>
  <w:p w:rsidR="009258A7"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1077" w:rsidRDefault="00921077">
    <w:pPr>
      <w:pStyle w:val="Header"/>
    </w:pPr>
    <w:r>
      <w:rPr>
        <w:color w:val="000000"/>
        <w:sz w:val="20"/>
        <w:szCs w:val="20"/>
      </w:rPr>
      <w:t xml:space="preserve">Jared </w:t>
    </w:r>
    <w:proofErr w:type="spellStart"/>
    <w:r>
      <w:rPr>
        <w:color w:val="000000"/>
        <w:sz w:val="20"/>
        <w:szCs w:val="20"/>
      </w:rPr>
      <w:t>Sorber</w:t>
    </w:r>
    <w:proofErr w:type="spellEnd"/>
    <w:r>
      <w:rPr>
        <w:color w:val="000000"/>
        <w:sz w:val="20"/>
        <w:szCs w:val="20"/>
      </w:rPr>
      <w:t xml:space="preserve">   SR </w:t>
    </w:r>
    <w:proofErr w:type="gramStart"/>
    <w:r>
      <w:rPr>
        <w:color w:val="000000"/>
        <w:sz w:val="20"/>
        <w:szCs w:val="20"/>
      </w:rPr>
      <w:t>912</w:t>
    </w:r>
    <w:r>
      <w:rPr>
        <w:color w:val="000000"/>
        <w:sz w:val="20"/>
        <w:szCs w:val="20"/>
      </w:rPr>
      <w:t xml:space="preserve">  Dissertation</w:t>
    </w:r>
    <w:proofErr w:type="gramEnd"/>
    <w:r>
      <w:rPr>
        <w:color w:val="000000"/>
        <w:sz w:val="20"/>
        <w:szCs w:val="20"/>
      </w:rPr>
      <w:t xml:space="preserve"> </w:t>
    </w:r>
    <w:r>
      <w:rPr>
        <w:color w:val="000000"/>
        <w:sz w:val="20"/>
        <w:szCs w:val="20"/>
      </w:rPr>
      <w:t>Writing Publication</w:t>
    </w:r>
    <w:r>
      <w:rPr>
        <w:color w:val="000000"/>
        <w:sz w:val="20"/>
        <w:szCs w:val="20"/>
      </w:rPr>
      <w:t xml:space="preserve">    Core </w:t>
    </w:r>
    <w:r>
      <w:rPr>
        <w:color w:val="000000"/>
        <w:sz w:val="20"/>
        <w:szCs w:val="20"/>
      </w:rPr>
      <w:t>7C</w:t>
    </w:r>
    <w:r>
      <w:rPr>
        <w:color w:val="000000"/>
        <w:sz w:val="20"/>
        <w:szCs w:val="20"/>
      </w:rPr>
      <w:t xml:space="preserve">     </w:t>
    </w:r>
    <w:r>
      <w:rPr>
        <w:color w:val="000000"/>
        <w:sz w:val="20"/>
        <w:szCs w:val="20"/>
      </w:rPr>
      <w:t>Front &amp; Back Matter</w:t>
    </w:r>
    <w:r>
      <w:rPr>
        <w:color w:val="000000"/>
        <w:sz w:val="20"/>
        <w:szCs w:val="20"/>
      </w:rPr>
      <w:t xml:space="preserve">      0</w:t>
    </w:r>
    <w:r>
      <w:rPr>
        <w:color w:val="000000"/>
        <w:sz w:val="20"/>
        <w:szCs w:val="20"/>
      </w:rPr>
      <w:t>5</w:t>
    </w:r>
    <w:r>
      <w:rPr>
        <w:color w:val="000000"/>
        <w:sz w:val="20"/>
        <w:szCs w:val="20"/>
      </w:rPr>
      <w:t>/</w:t>
    </w:r>
    <w:r>
      <w:rPr>
        <w:color w:val="000000"/>
        <w:sz w:val="20"/>
        <w:szCs w:val="20"/>
      </w:rPr>
      <w:t>9</w:t>
    </w:r>
    <w:r>
      <w:rPr>
        <w:color w:val="000000"/>
        <w:sz w:val="20"/>
        <w:szCs w:val="20"/>
      </w:rPr>
      <w:t>/202</w:t>
    </w:r>
    <w:r>
      <w:rPr>
        <w:color w:val="000000"/>
        <w:sz w:val="20"/>
        <w:szCs w:val="20"/>
      </w:rPr>
      <w:t>3</w:t>
    </w:r>
    <w:r>
      <w:rPr>
        <w:color w:val="000000"/>
        <w:sz w:val="20"/>
        <w:szCs w:val="20"/>
      </w:rPr>
      <w:tab/>
    </w:r>
    <w:r>
      <w:rPr>
        <w:color w:val="000000"/>
        <w:sz w:val="20"/>
        <w:szCs w:val="20"/>
      </w:rPr>
      <w:t xml:space="preserve">   </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rsidR="009258A7" w:rsidRDefault="00000000" w:rsidP="009E01E5">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8A7" w:rsidRDefault="00000000">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E76"/>
    <w:multiLevelType w:val="hybridMultilevel"/>
    <w:tmpl w:val="204EA710"/>
    <w:lvl w:ilvl="0" w:tplc="EAF66C4A">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D6119B"/>
    <w:multiLevelType w:val="hybridMultilevel"/>
    <w:tmpl w:val="246CB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1D6991"/>
    <w:multiLevelType w:val="multilevel"/>
    <w:tmpl w:val="FB044F28"/>
    <w:lvl w:ilvl="0">
      <w:start w:val="1"/>
      <w:numFmt w:val="bullet"/>
      <w:lvlText w:val=""/>
      <w:lvlJc w:val="left"/>
      <w:pPr>
        <w:ind w:left="1800" w:hanging="360"/>
      </w:pPr>
      <w:rPr>
        <w:rFonts w:ascii="Symbol" w:hAnsi="Symbol" w:hint="default"/>
      </w:rPr>
    </w:lvl>
    <w:lvl w:ilvl="1">
      <w:start w:val="1"/>
      <w:numFmt w:val="bullet"/>
      <w:lvlText w:val=""/>
      <w:lvlJc w:val="left"/>
      <w:pPr>
        <w:tabs>
          <w:tab w:val="num" w:pos="2520"/>
        </w:tabs>
        <w:ind w:left="2520" w:hanging="360"/>
      </w:pPr>
      <w:rPr>
        <w:rFonts w:ascii="Symbol" w:hAnsi="Symbol" w:hint="default"/>
        <w:sz w:val="20"/>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13EB5D82"/>
    <w:multiLevelType w:val="hybridMultilevel"/>
    <w:tmpl w:val="283A8B3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C826411"/>
    <w:multiLevelType w:val="hybridMultilevel"/>
    <w:tmpl w:val="5232D9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2C6BF8"/>
    <w:multiLevelType w:val="multilevel"/>
    <w:tmpl w:val="9042B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376E94"/>
    <w:multiLevelType w:val="hybridMultilevel"/>
    <w:tmpl w:val="30BE4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37EA4"/>
    <w:multiLevelType w:val="hybridMultilevel"/>
    <w:tmpl w:val="395860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D4296"/>
    <w:multiLevelType w:val="hybridMultilevel"/>
    <w:tmpl w:val="917EF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5946A9"/>
    <w:multiLevelType w:val="hybridMultilevel"/>
    <w:tmpl w:val="0A70C5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D74139"/>
    <w:multiLevelType w:val="hybridMultilevel"/>
    <w:tmpl w:val="50680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F2CE3"/>
    <w:multiLevelType w:val="hybridMultilevel"/>
    <w:tmpl w:val="8452E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463601"/>
    <w:multiLevelType w:val="hybridMultilevel"/>
    <w:tmpl w:val="1070DE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E31DA9"/>
    <w:multiLevelType w:val="hybridMultilevel"/>
    <w:tmpl w:val="8E9C7D98"/>
    <w:lvl w:ilvl="0" w:tplc="B5DE74A0">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63D223F"/>
    <w:multiLevelType w:val="hybridMultilevel"/>
    <w:tmpl w:val="F21A7F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6485EB3"/>
    <w:multiLevelType w:val="hybridMultilevel"/>
    <w:tmpl w:val="B43290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F526F2"/>
    <w:multiLevelType w:val="hybridMultilevel"/>
    <w:tmpl w:val="9948038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1" w15:restartNumberingAfterBreak="0">
    <w:nsid w:val="5D833E16"/>
    <w:multiLevelType w:val="hybridMultilevel"/>
    <w:tmpl w:val="0C1CD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FFD1B22"/>
    <w:multiLevelType w:val="hybridMultilevel"/>
    <w:tmpl w:val="B3788C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3A42264"/>
    <w:multiLevelType w:val="hybridMultilevel"/>
    <w:tmpl w:val="28162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6A30E24"/>
    <w:multiLevelType w:val="multilevel"/>
    <w:tmpl w:val="6478C0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D15413"/>
    <w:multiLevelType w:val="hybridMultilevel"/>
    <w:tmpl w:val="55088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791F50"/>
    <w:multiLevelType w:val="hybridMultilevel"/>
    <w:tmpl w:val="D68E7F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D76DBC"/>
    <w:multiLevelType w:val="hybridMultilevel"/>
    <w:tmpl w:val="31562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66175093">
    <w:abstractNumId w:val="2"/>
  </w:num>
  <w:num w:numId="2" w16cid:durableId="1756129028">
    <w:abstractNumId w:val="33"/>
  </w:num>
  <w:num w:numId="3" w16cid:durableId="1272712576">
    <w:abstractNumId w:val="17"/>
  </w:num>
  <w:num w:numId="4" w16cid:durableId="530461011">
    <w:abstractNumId w:val="26"/>
  </w:num>
  <w:num w:numId="5" w16cid:durableId="2141070234">
    <w:abstractNumId w:val="25"/>
  </w:num>
  <w:num w:numId="6" w16cid:durableId="74520682">
    <w:abstractNumId w:val="23"/>
  </w:num>
  <w:num w:numId="7" w16cid:durableId="1234127058">
    <w:abstractNumId w:val="13"/>
  </w:num>
  <w:num w:numId="8" w16cid:durableId="1716543564">
    <w:abstractNumId w:val="4"/>
  </w:num>
  <w:num w:numId="9" w16cid:durableId="290551140">
    <w:abstractNumId w:val="22"/>
  </w:num>
  <w:num w:numId="10" w16cid:durableId="1187332460">
    <w:abstractNumId w:val="3"/>
  </w:num>
  <w:num w:numId="11" w16cid:durableId="169030353">
    <w:abstractNumId w:val="34"/>
  </w:num>
  <w:num w:numId="12" w16cid:durableId="1173760709">
    <w:abstractNumId w:val="1"/>
  </w:num>
  <w:num w:numId="13" w16cid:durableId="289360601">
    <w:abstractNumId w:val="9"/>
  </w:num>
  <w:num w:numId="14" w16cid:durableId="498738936">
    <w:abstractNumId w:val="14"/>
  </w:num>
  <w:num w:numId="15" w16cid:durableId="966550663">
    <w:abstractNumId w:val="15"/>
  </w:num>
  <w:num w:numId="16" w16cid:durableId="1369798905">
    <w:abstractNumId w:val="32"/>
  </w:num>
  <w:num w:numId="17" w16cid:durableId="1224675531">
    <w:abstractNumId w:val="19"/>
  </w:num>
  <w:num w:numId="18" w16cid:durableId="2079208690">
    <w:abstractNumId w:val="40"/>
  </w:num>
  <w:num w:numId="19" w16cid:durableId="1784613716">
    <w:abstractNumId w:val="5"/>
  </w:num>
  <w:num w:numId="20" w16cid:durableId="1318726060">
    <w:abstractNumId w:val="27"/>
  </w:num>
  <w:num w:numId="21" w16cid:durableId="1688367094">
    <w:abstractNumId w:val="0"/>
  </w:num>
  <w:num w:numId="22" w16cid:durableId="1880976193">
    <w:abstractNumId w:val="29"/>
  </w:num>
  <w:num w:numId="23" w16cid:durableId="1505781119">
    <w:abstractNumId w:val="10"/>
  </w:num>
  <w:num w:numId="24" w16cid:durableId="2012220076">
    <w:abstractNumId w:val="11"/>
  </w:num>
  <w:num w:numId="25" w16cid:durableId="165363469">
    <w:abstractNumId w:val="37"/>
  </w:num>
  <w:num w:numId="26" w16cid:durableId="129172694">
    <w:abstractNumId w:val="38"/>
  </w:num>
  <w:num w:numId="27" w16cid:durableId="690031027">
    <w:abstractNumId w:val="18"/>
  </w:num>
  <w:num w:numId="28" w16cid:durableId="1516110960">
    <w:abstractNumId w:val="28"/>
  </w:num>
  <w:num w:numId="29" w16cid:durableId="1830095592">
    <w:abstractNumId w:val="8"/>
  </w:num>
  <w:num w:numId="30" w16cid:durableId="543374110">
    <w:abstractNumId w:val="36"/>
  </w:num>
  <w:num w:numId="31" w16cid:durableId="829635662">
    <w:abstractNumId w:val="7"/>
  </w:num>
  <w:num w:numId="32" w16cid:durableId="1127355365">
    <w:abstractNumId w:val="35"/>
  </w:num>
  <w:num w:numId="33" w16cid:durableId="1699046340">
    <w:abstractNumId w:val="39"/>
  </w:num>
  <w:num w:numId="34" w16cid:durableId="708798677">
    <w:abstractNumId w:val="24"/>
  </w:num>
  <w:num w:numId="35" w16cid:durableId="2043674873">
    <w:abstractNumId w:val="6"/>
  </w:num>
  <w:num w:numId="36" w16cid:durableId="2021351502">
    <w:abstractNumId w:val="41"/>
  </w:num>
  <w:num w:numId="37" w16cid:durableId="1543403472">
    <w:abstractNumId w:val="12"/>
  </w:num>
  <w:num w:numId="38" w16cid:durableId="855077872">
    <w:abstractNumId w:val="31"/>
  </w:num>
  <w:num w:numId="39" w16cid:durableId="119737135">
    <w:abstractNumId w:val="20"/>
  </w:num>
  <w:num w:numId="40" w16cid:durableId="825169380">
    <w:abstractNumId w:val="16"/>
  </w:num>
  <w:num w:numId="41" w16cid:durableId="2064593808">
    <w:abstractNumId w:val="21"/>
  </w:num>
  <w:num w:numId="42" w16cid:durableId="13004598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5B"/>
    <w:rsid w:val="00037C68"/>
    <w:rsid w:val="00071FFC"/>
    <w:rsid w:val="001067C6"/>
    <w:rsid w:val="00106E10"/>
    <w:rsid w:val="0016003E"/>
    <w:rsid w:val="00183B56"/>
    <w:rsid w:val="001D0BC7"/>
    <w:rsid w:val="002016FF"/>
    <w:rsid w:val="0029419D"/>
    <w:rsid w:val="003347E3"/>
    <w:rsid w:val="004C248C"/>
    <w:rsid w:val="004D1D75"/>
    <w:rsid w:val="0053492B"/>
    <w:rsid w:val="0054535B"/>
    <w:rsid w:val="00547414"/>
    <w:rsid w:val="00661761"/>
    <w:rsid w:val="00665738"/>
    <w:rsid w:val="006C3825"/>
    <w:rsid w:val="00710152"/>
    <w:rsid w:val="007B73C8"/>
    <w:rsid w:val="00801E8D"/>
    <w:rsid w:val="0080796C"/>
    <w:rsid w:val="00880839"/>
    <w:rsid w:val="00893A6C"/>
    <w:rsid w:val="008A304C"/>
    <w:rsid w:val="00921077"/>
    <w:rsid w:val="00965041"/>
    <w:rsid w:val="009F0962"/>
    <w:rsid w:val="00A179BA"/>
    <w:rsid w:val="00A6191A"/>
    <w:rsid w:val="00A65AE2"/>
    <w:rsid w:val="00A75438"/>
    <w:rsid w:val="00A76852"/>
    <w:rsid w:val="00A817D7"/>
    <w:rsid w:val="00A92DBF"/>
    <w:rsid w:val="00AA7463"/>
    <w:rsid w:val="00B65575"/>
    <w:rsid w:val="00B67999"/>
    <w:rsid w:val="00B90186"/>
    <w:rsid w:val="00BB1AE5"/>
    <w:rsid w:val="00C679DA"/>
    <w:rsid w:val="00CF2EC6"/>
    <w:rsid w:val="00D43135"/>
    <w:rsid w:val="00D4330F"/>
    <w:rsid w:val="00D609F6"/>
    <w:rsid w:val="00E47CB9"/>
    <w:rsid w:val="00E86538"/>
    <w:rsid w:val="00ED2B6C"/>
    <w:rsid w:val="00F77C06"/>
    <w:rsid w:val="00FA0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969AB"/>
  <w15:chartTrackingRefBased/>
  <w15:docId w15:val="{0E4E4E73-300C-5440-ACE9-55CCBD66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35B"/>
    <w:rPr>
      <w:rFonts w:ascii="Times New Roman" w:eastAsia="Times New Roman" w:hAnsi="Times New Roman" w:cs="Times New Roman"/>
    </w:rPr>
  </w:style>
  <w:style w:type="paragraph" w:styleId="Heading1">
    <w:name w:val="heading 1"/>
    <w:basedOn w:val="Normal"/>
    <w:next w:val="Normal"/>
    <w:link w:val="Heading1Char"/>
    <w:uiPriority w:val="9"/>
    <w:rsid w:val="005474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5474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4535B"/>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54535B"/>
    <w:rPr>
      <w:rFonts w:ascii="Times New Roman" w:eastAsia="Times New Roman" w:hAnsi="Times New Roman" w:cs="Times New Roman"/>
    </w:rPr>
  </w:style>
  <w:style w:type="paragraph" w:styleId="Header">
    <w:name w:val="header"/>
    <w:basedOn w:val="Normal"/>
    <w:link w:val="HeaderChar"/>
    <w:uiPriority w:val="99"/>
    <w:rsid w:val="0054535B"/>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54535B"/>
    <w:rPr>
      <w:rFonts w:ascii="Times New Roman" w:eastAsia="Times New Roman" w:hAnsi="Times New Roman" w:cs="Times New Roman"/>
    </w:rPr>
  </w:style>
  <w:style w:type="paragraph" w:styleId="Footer">
    <w:name w:val="footer"/>
    <w:basedOn w:val="Normal"/>
    <w:link w:val="FooterChar"/>
    <w:rsid w:val="0054535B"/>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rsid w:val="0054535B"/>
    <w:rPr>
      <w:rFonts w:ascii="Times New Roman" w:eastAsia="Times New Roman" w:hAnsi="Times New Roman" w:cs="Times New Roman"/>
    </w:rPr>
  </w:style>
  <w:style w:type="character" w:styleId="PageNumber">
    <w:name w:val="page number"/>
    <w:basedOn w:val="DefaultParagraphFont"/>
    <w:rsid w:val="0054535B"/>
  </w:style>
  <w:style w:type="paragraph" w:customStyle="1" w:styleId="CenteredTextSingleSpace">
    <w:name w:val="Centered Text Single Space"/>
    <w:basedOn w:val="Normal"/>
    <w:rsid w:val="0054535B"/>
    <w:pPr>
      <w:autoSpaceDE w:val="0"/>
      <w:autoSpaceDN w:val="0"/>
      <w:adjustRightInd w:val="0"/>
      <w:snapToGrid w:val="0"/>
      <w:jc w:val="center"/>
    </w:pPr>
  </w:style>
  <w:style w:type="paragraph" w:customStyle="1" w:styleId="APALevel1">
    <w:name w:val="APA Level 1"/>
    <w:link w:val="APALevel1Char"/>
    <w:qFormat/>
    <w:rsid w:val="0054535B"/>
    <w:pPr>
      <w:spacing w:line="480" w:lineRule="auto"/>
      <w:jc w:val="center"/>
      <w:outlineLvl w:val="0"/>
    </w:pPr>
    <w:rPr>
      <w:rFonts w:ascii="Times New Roman" w:eastAsia="Times New Roman" w:hAnsi="Times New Roman" w:cs="Times New Roman"/>
      <w:b/>
      <w:caps/>
    </w:rPr>
  </w:style>
  <w:style w:type="character" w:customStyle="1" w:styleId="APALevel1Char">
    <w:name w:val="APA Level 1 Char"/>
    <w:basedOn w:val="DefaultParagraphFont"/>
    <w:link w:val="APALevel1"/>
    <w:rsid w:val="0054535B"/>
    <w:rPr>
      <w:rFonts w:ascii="Times New Roman" w:eastAsia="Times New Roman" w:hAnsi="Times New Roman" w:cs="Times New Roman"/>
      <w:b/>
      <w:caps/>
    </w:rPr>
  </w:style>
  <w:style w:type="paragraph" w:styleId="NormalWeb">
    <w:name w:val="Normal (Web)"/>
    <w:basedOn w:val="Normal"/>
    <w:uiPriority w:val="99"/>
    <w:unhideWhenUsed/>
    <w:rsid w:val="00106E10"/>
    <w:pPr>
      <w:spacing w:before="100" w:beforeAutospacing="1" w:after="100" w:afterAutospacing="1"/>
    </w:pPr>
  </w:style>
  <w:style w:type="character" w:styleId="Hyperlink">
    <w:name w:val="Hyperlink"/>
    <w:basedOn w:val="DefaultParagraphFont"/>
    <w:uiPriority w:val="99"/>
    <w:rsid w:val="00E86538"/>
    <w:rPr>
      <w:color w:val="0000FF"/>
      <w:u w:val="single"/>
    </w:rPr>
  </w:style>
  <w:style w:type="character" w:customStyle="1" w:styleId="Heading1Char">
    <w:name w:val="Heading 1 Char"/>
    <w:basedOn w:val="DefaultParagraphFont"/>
    <w:link w:val="Heading1"/>
    <w:uiPriority w:val="9"/>
    <w:rsid w:val="005474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47414"/>
    <w:rPr>
      <w:rFonts w:asciiTheme="majorHAnsi" w:eastAsiaTheme="majorEastAsia" w:hAnsiTheme="majorHAnsi" w:cstheme="majorBidi"/>
      <w:color w:val="2F5496" w:themeColor="accent1" w:themeShade="BF"/>
      <w:sz w:val="26"/>
      <w:szCs w:val="26"/>
    </w:rPr>
  </w:style>
  <w:style w:type="paragraph" w:customStyle="1" w:styleId="Style1">
    <w:name w:val="Style1"/>
    <w:basedOn w:val="Normal"/>
    <w:qFormat/>
    <w:rsid w:val="00547414"/>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qFormat/>
    <w:rsid w:val="00547414"/>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547414"/>
    <w:pPr>
      <w:keepNext/>
      <w:keepLines/>
      <w:suppressAutoHyphens/>
      <w:autoSpaceDE w:val="0"/>
      <w:autoSpaceDN w:val="0"/>
      <w:spacing w:line="480" w:lineRule="auto"/>
      <w:outlineLvl w:val="1"/>
    </w:pPr>
    <w:rPr>
      <w:rFonts w:ascii="Times New Roman" w:eastAsia="Times New Roman" w:hAnsi="Times New Roman" w:cs="Times New Roman"/>
      <w:b/>
    </w:rPr>
  </w:style>
  <w:style w:type="character" w:customStyle="1" w:styleId="APALevel2Char">
    <w:name w:val="APA Level 2 Char"/>
    <w:basedOn w:val="DefaultParagraphFont"/>
    <w:link w:val="APALevel2"/>
    <w:rsid w:val="00547414"/>
    <w:rPr>
      <w:rFonts w:ascii="Times New Roman" w:eastAsia="Times New Roman" w:hAnsi="Times New Roman" w:cs="Times New Roman"/>
      <w:b/>
    </w:rPr>
  </w:style>
  <w:style w:type="paragraph" w:customStyle="1" w:styleId="APALevel3">
    <w:name w:val="APA Level 3"/>
    <w:basedOn w:val="APALevel2"/>
    <w:next w:val="BodyText"/>
    <w:qFormat/>
    <w:rsid w:val="00547414"/>
    <w:pPr>
      <w:widowControl w:val="0"/>
      <w:adjustRightInd w:val="0"/>
      <w:outlineLvl w:val="2"/>
    </w:pPr>
    <w:rPr>
      <w:i/>
      <w:iCs/>
    </w:rPr>
  </w:style>
  <w:style w:type="paragraph" w:customStyle="1" w:styleId="APAReference">
    <w:name w:val="APA Reference"/>
    <w:rsid w:val="00547414"/>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TableofFigures">
    <w:name w:val="table of figures"/>
    <w:basedOn w:val="Normal"/>
    <w:next w:val="Normal"/>
    <w:uiPriority w:val="99"/>
    <w:rsid w:val="00547414"/>
    <w:pPr>
      <w:autoSpaceDE w:val="0"/>
      <w:autoSpaceDN w:val="0"/>
      <w:adjustRightInd w:val="0"/>
      <w:snapToGrid w:val="0"/>
      <w:spacing w:line="480" w:lineRule="auto"/>
      <w:ind w:left="475" w:hanging="475"/>
    </w:pPr>
  </w:style>
  <w:style w:type="paragraph" w:styleId="TOC1">
    <w:name w:val="toc 1"/>
    <w:basedOn w:val="Normal"/>
    <w:next w:val="Normal"/>
    <w:uiPriority w:val="39"/>
    <w:rsid w:val="00547414"/>
    <w:pPr>
      <w:tabs>
        <w:tab w:val="right" w:leader="dot" w:pos="8640"/>
      </w:tabs>
      <w:autoSpaceDE w:val="0"/>
      <w:autoSpaceDN w:val="0"/>
      <w:adjustRightInd w:val="0"/>
      <w:snapToGrid w:val="0"/>
      <w:spacing w:line="480" w:lineRule="auto"/>
      <w:ind w:left="720" w:right="720" w:hanging="720"/>
      <w:outlineLvl w:val="0"/>
    </w:pPr>
    <w:rPr>
      <w:noProof/>
    </w:rPr>
  </w:style>
  <w:style w:type="paragraph" w:styleId="TOC2">
    <w:name w:val="toc 2"/>
    <w:basedOn w:val="Normal"/>
    <w:next w:val="Normal"/>
    <w:uiPriority w:val="39"/>
    <w:rsid w:val="00547414"/>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547414"/>
    <w:pPr>
      <w:autoSpaceDE w:val="0"/>
      <w:autoSpaceDN w:val="0"/>
      <w:adjustRightInd w:val="0"/>
      <w:snapToGrid w:val="0"/>
      <w:spacing w:line="480" w:lineRule="auto"/>
      <w:ind w:left="1440" w:right="720" w:hanging="720"/>
    </w:pPr>
  </w:style>
  <w:style w:type="paragraph" w:customStyle="1" w:styleId="TableTitle">
    <w:name w:val="Table Title"/>
    <w:basedOn w:val="TableofFigures"/>
    <w:next w:val="Normal"/>
    <w:link w:val="TableTitleCharChar"/>
    <w:autoRedefine/>
    <w:rsid w:val="00547414"/>
    <w:pPr>
      <w:tabs>
        <w:tab w:val="right" w:leader="dot" w:pos="8630"/>
      </w:tabs>
    </w:pPr>
  </w:style>
  <w:style w:type="character" w:customStyle="1" w:styleId="TableTitleCharChar">
    <w:name w:val="Table Title Char Char"/>
    <w:basedOn w:val="DefaultParagraphFont"/>
    <w:link w:val="TableTitle"/>
    <w:rsid w:val="00547414"/>
    <w:rPr>
      <w:rFonts w:ascii="Times New Roman" w:eastAsia="Times New Roman" w:hAnsi="Times New Roman" w:cs="Times New Roman"/>
    </w:rPr>
  </w:style>
  <w:style w:type="paragraph" w:styleId="BlockText">
    <w:name w:val="Block Text"/>
    <w:aliases w:val="Block Quote Text"/>
    <w:basedOn w:val="BodyText"/>
    <w:link w:val="BlockTextChar"/>
    <w:autoRedefine/>
    <w:rsid w:val="00547414"/>
    <w:pPr>
      <w:ind w:left="720" w:firstLine="0"/>
    </w:pPr>
  </w:style>
  <w:style w:type="character" w:customStyle="1" w:styleId="BlockTextChar">
    <w:name w:val="Block Text Char"/>
    <w:aliases w:val="Block Quote Text Char"/>
    <w:basedOn w:val="BodyTextChar"/>
    <w:link w:val="BlockText"/>
    <w:rsid w:val="00547414"/>
    <w:rPr>
      <w:rFonts w:ascii="Times New Roman" w:eastAsia="Times New Roman" w:hAnsi="Times New Roman" w:cs="Times New Roman"/>
    </w:rPr>
  </w:style>
  <w:style w:type="character" w:styleId="CommentReference">
    <w:name w:val="annotation reference"/>
    <w:basedOn w:val="DefaultParagraphFont"/>
    <w:uiPriority w:val="99"/>
    <w:semiHidden/>
    <w:rsid w:val="00547414"/>
    <w:rPr>
      <w:sz w:val="16"/>
      <w:szCs w:val="16"/>
    </w:rPr>
  </w:style>
  <w:style w:type="paragraph" w:styleId="CommentText">
    <w:name w:val="annotation text"/>
    <w:basedOn w:val="Normal"/>
    <w:link w:val="CommentTextChar"/>
    <w:uiPriority w:val="99"/>
    <w:semiHidden/>
    <w:rsid w:val="00547414"/>
    <w:pPr>
      <w:autoSpaceDE w:val="0"/>
      <w:autoSpaceDN w:val="0"/>
      <w:adjustRightInd w:val="0"/>
      <w:snapToGrid w:val="0"/>
    </w:pPr>
    <w:rPr>
      <w:sz w:val="20"/>
      <w:szCs w:val="20"/>
    </w:rPr>
  </w:style>
  <w:style w:type="character" w:customStyle="1" w:styleId="CommentTextChar">
    <w:name w:val="Comment Text Char"/>
    <w:basedOn w:val="DefaultParagraphFont"/>
    <w:link w:val="CommentText"/>
    <w:uiPriority w:val="99"/>
    <w:semiHidden/>
    <w:rsid w:val="005474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47414"/>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47414"/>
    <w:rPr>
      <w:rFonts w:ascii="Lucida Grande" w:eastAsiaTheme="minorEastAsia" w:hAnsi="Lucida Grande" w:cs="Lucida Grande"/>
      <w:sz w:val="18"/>
      <w:szCs w:val="18"/>
    </w:rPr>
  </w:style>
  <w:style w:type="character" w:customStyle="1" w:styleId="CommentSubjectChar">
    <w:name w:val="Comment Subject Char"/>
    <w:basedOn w:val="CommentTextChar"/>
    <w:link w:val="CommentSubject"/>
    <w:uiPriority w:val="99"/>
    <w:semiHidden/>
    <w:rsid w:val="00547414"/>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47414"/>
    <w:pPr>
      <w:autoSpaceDE/>
      <w:autoSpaceDN/>
      <w:adjustRightInd/>
      <w:snapToGrid/>
    </w:pPr>
    <w:rPr>
      <w:b/>
      <w:bCs/>
    </w:rPr>
  </w:style>
  <w:style w:type="character" w:customStyle="1" w:styleId="CommentSubjectChar1">
    <w:name w:val="Comment Subject Char1"/>
    <w:basedOn w:val="CommentTextChar"/>
    <w:uiPriority w:val="99"/>
    <w:semiHidden/>
    <w:rsid w:val="00547414"/>
    <w:rPr>
      <w:rFonts w:ascii="Times New Roman" w:eastAsia="Times New Roman" w:hAnsi="Times New Roman" w:cs="Times New Roman"/>
      <w:b/>
      <w:bCs/>
      <w:sz w:val="20"/>
      <w:szCs w:val="20"/>
    </w:rPr>
  </w:style>
  <w:style w:type="paragraph" w:customStyle="1" w:styleId="Default">
    <w:name w:val="Default"/>
    <w:rsid w:val="00547414"/>
    <w:pPr>
      <w:widowControl w:val="0"/>
      <w:autoSpaceDE w:val="0"/>
      <w:autoSpaceDN w:val="0"/>
      <w:adjustRightInd w:val="0"/>
    </w:pPr>
    <w:rPr>
      <w:rFonts w:ascii="Arial" w:eastAsiaTheme="minorEastAsia" w:hAnsi="Arial" w:cs="Arial"/>
      <w:color w:val="000000"/>
    </w:rPr>
  </w:style>
  <w:style w:type="paragraph" w:customStyle="1" w:styleId="APALevel4">
    <w:name w:val="APA Level 4"/>
    <w:qFormat/>
    <w:rsid w:val="00547414"/>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547414"/>
    <w:pPr>
      <w:spacing w:line="480" w:lineRule="auto"/>
      <w:ind w:left="720" w:hanging="720"/>
    </w:pPr>
    <w:rPr>
      <w:rFonts w:asciiTheme="minorHAnsi" w:eastAsiaTheme="minorEastAsia" w:hAnsiTheme="minorHAnsi" w:cstheme="minorBidi"/>
    </w:rPr>
  </w:style>
  <w:style w:type="table" w:styleId="TableGrid">
    <w:name w:val="Table Grid"/>
    <w:basedOn w:val="TableNormal"/>
    <w:rsid w:val="0054741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414"/>
    <w:pPr>
      <w:ind w:left="720"/>
      <w:contextualSpacing/>
    </w:pPr>
    <w:rPr>
      <w:rFonts w:asciiTheme="minorHAnsi" w:eastAsiaTheme="minorEastAsia" w:hAnsiTheme="minorHAnsi" w:cstheme="minorBidi"/>
    </w:rPr>
  </w:style>
  <w:style w:type="character" w:styleId="Emphasis">
    <w:name w:val="Emphasis"/>
    <w:qFormat/>
    <w:rsid w:val="00547414"/>
    <w:rPr>
      <w:rFonts w:cs="Times New Roman"/>
      <w:i/>
    </w:rPr>
  </w:style>
  <w:style w:type="character" w:styleId="SubtleEmphasis">
    <w:name w:val="Subtle Emphasis"/>
    <w:basedOn w:val="DefaultParagraphFont"/>
    <w:uiPriority w:val="19"/>
    <w:rsid w:val="00547414"/>
    <w:rPr>
      <w:i/>
      <w:iCs/>
      <w:color w:val="404040" w:themeColor="text1" w:themeTint="BF"/>
    </w:rPr>
  </w:style>
  <w:style w:type="paragraph" w:customStyle="1" w:styleId="APALevel5">
    <w:name w:val="APA Level 5"/>
    <w:qFormat/>
    <w:rsid w:val="00547414"/>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547414"/>
    <w:rPr>
      <w:b/>
      <w:bCs/>
      <w:i/>
      <w:iCs/>
      <w:spacing w:val="5"/>
    </w:rPr>
  </w:style>
  <w:style w:type="character" w:styleId="IntenseReference">
    <w:name w:val="Intense Reference"/>
    <w:basedOn w:val="DefaultParagraphFont"/>
    <w:uiPriority w:val="32"/>
    <w:rsid w:val="00547414"/>
    <w:rPr>
      <w:b/>
      <w:bCs/>
      <w:smallCaps/>
      <w:color w:val="4472C4" w:themeColor="accent1"/>
      <w:spacing w:val="5"/>
    </w:rPr>
  </w:style>
  <w:style w:type="character" w:styleId="SubtleReference">
    <w:name w:val="Subtle Reference"/>
    <w:basedOn w:val="DefaultParagraphFont"/>
    <w:uiPriority w:val="31"/>
    <w:rsid w:val="00547414"/>
    <w:rPr>
      <w:smallCaps/>
      <w:color w:val="5A5A5A" w:themeColor="text1" w:themeTint="A5"/>
    </w:rPr>
  </w:style>
  <w:style w:type="paragraph" w:styleId="IntenseQuote">
    <w:name w:val="Intense Quote"/>
    <w:basedOn w:val="Normal"/>
    <w:next w:val="Normal"/>
    <w:link w:val="IntenseQuoteChar"/>
    <w:uiPriority w:val="30"/>
    <w:rsid w:val="00547414"/>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4472C4" w:themeColor="accent1"/>
    </w:rPr>
  </w:style>
  <w:style w:type="character" w:customStyle="1" w:styleId="IntenseQuoteChar">
    <w:name w:val="Intense Quote Char"/>
    <w:basedOn w:val="DefaultParagraphFont"/>
    <w:link w:val="IntenseQuote"/>
    <w:uiPriority w:val="30"/>
    <w:rsid w:val="00547414"/>
    <w:rPr>
      <w:rFonts w:eastAsiaTheme="minorEastAsia"/>
      <w:i/>
      <w:iCs/>
      <w:color w:val="4472C4" w:themeColor="accent1"/>
    </w:rPr>
  </w:style>
  <w:style w:type="paragraph" w:styleId="Quote">
    <w:name w:val="Quote"/>
    <w:basedOn w:val="Normal"/>
    <w:next w:val="Normal"/>
    <w:link w:val="QuoteChar"/>
    <w:uiPriority w:val="29"/>
    <w:rsid w:val="00547414"/>
    <w:pPr>
      <w:spacing w:before="200" w:after="160"/>
      <w:ind w:left="864" w:right="864"/>
      <w:jc w:val="center"/>
    </w:pPr>
    <w:rPr>
      <w:rFonts w:asciiTheme="minorHAnsi" w:eastAsiaTheme="minorEastAsia" w:hAnsiTheme="minorHAnsi" w:cstheme="minorBidi"/>
      <w:i/>
      <w:iCs/>
      <w:color w:val="404040" w:themeColor="text1" w:themeTint="BF"/>
    </w:rPr>
  </w:style>
  <w:style w:type="character" w:customStyle="1" w:styleId="QuoteChar">
    <w:name w:val="Quote Char"/>
    <w:basedOn w:val="DefaultParagraphFont"/>
    <w:link w:val="Quote"/>
    <w:uiPriority w:val="29"/>
    <w:rsid w:val="00547414"/>
    <w:rPr>
      <w:rFonts w:eastAsiaTheme="minorEastAsia"/>
      <w:i/>
      <w:iCs/>
      <w:color w:val="404040" w:themeColor="text1" w:themeTint="BF"/>
    </w:rPr>
  </w:style>
  <w:style w:type="character" w:styleId="Strong">
    <w:name w:val="Strong"/>
    <w:basedOn w:val="DefaultParagraphFont"/>
    <w:uiPriority w:val="22"/>
    <w:rsid w:val="00547414"/>
    <w:rPr>
      <w:b/>
      <w:bCs/>
    </w:rPr>
  </w:style>
  <w:style w:type="character" w:styleId="IntenseEmphasis">
    <w:name w:val="Intense Emphasis"/>
    <w:basedOn w:val="DefaultParagraphFont"/>
    <w:uiPriority w:val="21"/>
    <w:rsid w:val="00547414"/>
    <w:rPr>
      <w:i/>
      <w:iCs/>
      <w:color w:val="4472C4" w:themeColor="accent1"/>
    </w:rPr>
  </w:style>
  <w:style w:type="paragraph" w:styleId="Subtitle">
    <w:name w:val="Subtitle"/>
    <w:basedOn w:val="Normal"/>
    <w:next w:val="Normal"/>
    <w:link w:val="SubtitleChar"/>
    <w:uiPriority w:val="11"/>
    <w:rsid w:val="0054741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47414"/>
    <w:rPr>
      <w:rFonts w:eastAsiaTheme="minorEastAsia"/>
      <w:color w:val="5A5A5A" w:themeColor="text1" w:themeTint="A5"/>
      <w:spacing w:val="15"/>
      <w:sz w:val="22"/>
      <w:szCs w:val="22"/>
    </w:rPr>
  </w:style>
  <w:style w:type="paragraph" w:styleId="Title">
    <w:name w:val="Title"/>
    <w:basedOn w:val="Normal"/>
    <w:next w:val="Normal"/>
    <w:link w:val="TitleChar"/>
    <w:qFormat/>
    <w:rsid w:val="005474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7414"/>
    <w:rPr>
      <w:rFonts w:asciiTheme="majorHAnsi" w:eastAsiaTheme="majorEastAsia" w:hAnsiTheme="majorHAnsi" w:cstheme="majorBidi"/>
      <w:spacing w:val="-10"/>
      <w:kern w:val="28"/>
      <w:sz w:val="56"/>
      <w:szCs w:val="56"/>
    </w:rPr>
  </w:style>
  <w:style w:type="paragraph" w:styleId="Revision">
    <w:name w:val="Revision"/>
    <w:hidden/>
    <w:uiPriority w:val="99"/>
    <w:semiHidden/>
    <w:rsid w:val="00547414"/>
    <w:rPr>
      <w:rFonts w:eastAsiaTheme="minorEastAsia"/>
    </w:rPr>
  </w:style>
  <w:style w:type="paragraph" w:customStyle="1" w:styleId="APALevel0">
    <w:name w:val="APA Level 0"/>
    <w:autoRedefine/>
    <w:qFormat/>
    <w:rsid w:val="00547414"/>
    <w:pPr>
      <w:spacing w:line="480" w:lineRule="auto"/>
      <w:outlineLvl w:val="0"/>
    </w:pPr>
    <w:rPr>
      <w:rFonts w:ascii="Times New Roman" w:eastAsia="Times New Roman" w:hAnsi="Times New Roman" w:cs="Times New Roman"/>
      <w:b/>
      <w:bCs/>
      <w:caps/>
    </w:rPr>
  </w:style>
  <w:style w:type="paragraph" w:customStyle="1" w:styleId="A">
    <w:name w:val="A"/>
    <w:basedOn w:val="APALevel2"/>
    <w:rsid w:val="00547414"/>
    <w:pPr>
      <w:widowControl w:val="0"/>
      <w:tabs>
        <w:tab w:val="right" w:leader="dot" w:pos="8640"/>
      </w:tabs>
      <w:adjustRightInd w:val="0"/>
      <w:outlineLvl w:val="2"/>
    </w:pPr>
    <w:rPr>
      <w:iCs/>
    </w:rPr>
  </w:style>
  <w:style w:type="character" w:styleId="UnresolvedMention">
    <w:name w:val="Unresolved Mention"/>
    <w:basedOn w:val="DefaultParagraphFont"/>
    <w:uiPriority w:val="99"/>
    <w:semiHidden/>
    <w:unhideWhenUsed/>
    <w:rsid w:val="00547414"/>
    <w:rPr>
      <w:color w:val="605E5C"/>
      <w:shd w:val="clear" w:color="auto" w:fill="E1DFDD"/>
    </w:rPr>
  </w:style>
  <w:style w:type="paragraph" w:styleId="BodyTextIndent2">
    <w:name w:val="Body Text Indent 2"/>
    <w:basedOn w:val="Normal"/>
    <w:link w:val="BodyTextIndent2Char"/>
    <w:uiPriority w:val="99"/>
    <w:semiHidden/>
    <w:unhideWhenUsed/>
    <w:rsid w:val="00547414"/>
    <w:pPr>
      <w:spacing w:after="120" w:line="480" w:lineRule="auto"/>
      <w:ind w:left="360"/>
    </w:pPr>
  </w:style>
  <w:style w:type="character" w:customStyle="1" w:styleId="BodyTextIndent2Char">
    <w:name w:val="Body Text Indent 2 Char"/>
    <w:basedOn w:val="DefaultParagraphFont"/>
    <w:link w:val="BodyTextIndent2"/>
    <w:uiPriority w:val="99"/>
    <w:semiHidden/>
    <w:rsid w:val="0054741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47414"/>
    <w:rPr>
      <w:color w:val="954F72" w:themeColor="followedHyperlink"/>
      <w:u w:val="single"/>
    </w:rPr>
  </w:style>
  <w:style w:type="paragraph" w:styleId="TOC4">
    <w:name w:val="toc 4"/>
    <w:basedOn w:val="Normal"/>
    <w:next w:val="Normal"/>
    <w:autoRedefine/>
    <w:uiPriority w:val="39"/>
    <w:unhideWhenUsed/>
    <w:rsid w:val="00547414"/>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547414"/>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54741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54741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54741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547414"/>
    <w:pPr>
      <w:spacing w:after="100"/>
      <w:ind w:left="1920"/>
    </w:pPr>
    <w:rPr>
      <w:rFonts w:asciiTheme="minorHAnsi" w:eastAsiaTheme="minorEastAsia" w:hAnsiTheme="minorHAnsi" w:cstheme="minorBidi"/>
    </w:rPr>
  </w:style>
  <w:style w:type="paragraph" w:customStyle="1" w:styleId="msonormal0">
    <w:name w:val="msonormal"/>
    <w:basedOn w:val="Normal"/>
    <w:rsid w:val="00547414"/>
    <w:pPr>
      <w:spacing w:before="100" w:beforeAutospacing="1" w:after="100" w:afterAutospacing="1"/>
    </w:pPr>
  </w:style>
  <w:style w:type="paragraph" w:customStyle="1" w:styleId="xl63">
    <w:name w:val="xl63"/>
    <w:basedOn w:val="Normal"/>
    <w:rsid w:val="00547414"/>
    <w:pPr>
      <w:spacing w:before="100" w:beforeAutospacing="1" w:after="100" w:afterAutospacing="1"/>
    </w:pPr>
    <w:rPr>
      <w:rFonts w:ascii="Calibri" w:hAnsi="Calibri" w:cs="Calibri"/>
    </w:rPr>
  </w:style>
  <w:style w:type="paragraph" w:customStyle="1" w:styleId="xl64">
    <w:name w:val="xl64"/>
    <w:basedOn w:val="Normal"/>
    <w:rsid w:val="00547414"/>
    <w:pPr>
      <w:spacing w:before="100" w:beforeAutospacing="1" w:after="100" w:afterAutospacing="1"/>
    </w:pPr>
  </w:style>
  <w:style w:type="paragraph" w:customStyle="1" w:styleId="xl65">
    <w:name w:val="xl65"/>
    <w:basedOn w:val="Normal"/>
    <w:rsid w:val="005474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54741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67">
    <w:name w:val="xl67"/>
    <w:basedOn w:val="Normal"/>
    <w:rsid w:val="00547414"/>
    <w:pPr>
      <w:spacing w:before="100" w:beforeAutospacing="1" w:after="100" w:afterAutospacing="1"/>
    </w:pPr>
  </w:style>
  <w:style w:type="paragraph" w:customStyle="1" w:styleId="xl68">
    <w:name w:val="xl68"/>
    <w:basedOn w:val="Normal"/>
    <w:rsid w:val="0054741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54741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70">
    <w:name w:val="xl70"/>
    <w:basedOn w:val="Normal"/>
    <w:rsid w:val="0054741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style>
  <w:style w:type="paragraph" w:customStyle="1" w:styleId="xl71">
    <w:name w:val="xl71"/>
    <w:basedOn w:val="Normal"/>
    <w:rsid w:val="00547414"/>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style>
  <w:style w:type="paragraph" w:styleId="Caption">
    <w:name w:val="caption"/>
    <w:basedOn w:val="Normal"/>
    <w:next w:val="Normal"/>
    <w:uiPriority w:val="35"/>
    <w:unhideWhenUsed/>
    <w:qFormat/>
    <w:rsid w:val="0054741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75573">
      <w:bodyDiv w:val="1"/>
      <w:marLeft w:val="0"/>
      <w:marRight w:val="0"/>
      <w:marTop w:val="0"/>
      <w:marBottom w:val="0"/>
      <w:divBdr>
        <w:top w:val="none" w:sz="0" w:space="0" w:color="auto"/>
        <w:left w:val="none" w:sz="0" w:space="0" w:color="auto"/>
        <w:bottom w:val="none" w:sz="0" w:space="0" w:color="auto"/>
        <w:right w:val="none" w:sz="0" w:space="0" w:color="auto"/>
      </w:divBdr>
      <w:divsChild>
        <w:div w:id="247731626">
          <w:marLeft w:val="0"/>
          <w:marRight w:val="0"/>
          <w:marTop w:val="0"/>
          <w:marBottom w:val="0"/>
          <w:divBdr>
            <w:top w:val="none" w:sz="0" w:space="0" w:color="auto"/>
            <w:left w:val="none" w:sz="0" w:space="0" w:color="auto"/>
            <w:bottom w:val="none" w:sz="0" w:space="0" w:color="auto"/>
            <w:right w:val="none" w:sz="0" w:space="0" w:color="auto"/>
          </w:divBdr>
          <w:divsChild>
            <w:div w:id="1964075162">
              <w:marLeft w:val="0"/>
              <w:marRight w:val="0"/>
              <w:marTop w:val="0"/>
              <w:marBottom w:val="0"/>
              <w:divBdr>
                <w:top w:val="none" w:sz="0" w:space="0" w:color="auto"/>
                <w:left w:val="none" w:sz="0" w:space="0" w:color="auto"/>
                <w:bottom w:val="none" w:sz="0" w:space="0" w:color="auto"/>
                <w:right w:val="none" w:sz="0" w:space="0" w:color="auto"/>
              </w:divBdr>
              <w:divsChild>
                <w:div w:id="6587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354">
      <w:bodyDiv w:val="1"/>
      <w:marLeft w:val="0"/>
      <w:marRight w:val="0"/>
      <w:marTop w:val="0"/>
      <w:marBottom w:val="0"/>
      <w:divBdr>
        <w:top w:val="none" w:sz="0" w:space="0" w:color="auto"/>
        <w:left w:val="none" w:sz="0" w:space="0" w:color="auto"/>
        <w:bottom w:val="none" w:sz="0" w:space="0" w:color="auto"/>
        <w:right w:val="none" w:sz="0" w:space="0" w:color="auto"/>
      </w:divBdr>
    </w:div>
    <w:div w:id="606548704">
      <w:bodyDiv w:val="1"/>
      <w:marLeft w:val="0"/>
      <w:marRight w:val="0"/>
      <w:marTop w:val="0"/>
      <w:marBottom w:val="0"/>
      <w:divBdr>
        <w:top w:val="none" w:sz="0" w:space="0" w:color="auto"/>
        <w:left w:val="none" w:sz="0" w:space="0" w:color="auto"/>
        <w:bottom w:val="none" w:sz="0" w:space="0" w:color="auto"/>
        <w:right w:val="none" w:sz="0" w:space="0" w:color="auto"/>
      </w:divBdr>
      <w:divsChild>
        <w:div w:id="1671249665">
          <w:marLeft w:val="0"/>
          <w:marRight w:val="0"/>
          <w:marTop w:val="0"/>
          <w:marBottom w:val="0"/>
          <w:divBdr>
            <w:top w:val="none" w:sz="0" w:space="0" w:color="auto"/>
            <w:left w:val="none" w:sz="0" w:space="0" w:color="auto"/>
            <w:bottom w:val="none" w:sz="0" w:space="0" w:color="auto"/>
            <w:right w:val="none" w:sz="0" w:space="0" w:color="auto"/>
          </w:divBdr>
          <w:divsChild>
            <w:div w:id="1413820642">
              <w:marLeft w:val="0"/>
              <w:marRight w:val="0"/>
              <w:marTop w:val="0"/>
              <w:marBottom w:val="0"/>
              <w:divBdr>
                <w:top w:val="none" w:sz="0" w:space="0" w:color="auto"/>
                <w:left w:val="none" w:sz="0" w:space="0" w:color="auto"/>
                <w:bottom w:val="none" w:sz="0" w:space="0" w:color="auto"/>
                <w:right w:val="none" w:sz="0" w:space="0" w:color="auto"/>
              </w:divBdr>
              <w:divsChild>
                <w:div w:id="12641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7370">
      <w:bodyDiv w:val="1"/>
      <w:marLeft w:val="0"/>
      <w:marRight w:val="0"/>
      <w:marTop w:val="0"/>
      <w:marBottom w:val="0"/>
      <w:divBdr>
        <w:top w:val="none" w:sz="0" w:space="0" w:color="auto"/>
        <w:left w:val="none" w:sz="0" w:space="0" w:color="auto"/>
        <w:bottom w:val="none" w:sz="0" w:space="0" w:color="auto"/>
        <w:right w:val="none" w:sz="0" w:space="0" w:color="auto"/>
      </w:divBdr>
    </w:div>
    <w:div w:id="1081216510">
      <w:bodyDiv w:val="1"/>
      <w:marLeft w:val="0"/>
      <w:marRight w:val="0"/>
      <w:marTop w:val="0"/>
      <w:marBottom w:val="0"/>
      <w:divBdr>
        <w:top w:val="none" w:sz="0" w:space="0" w:color="auto"/>
        <w:left w:val="none" w:sz="0" w:space="0" w:color="auto"/>
        <w:bottom w:val="none" w:sz="0" w:space="0" w:color="auto"/>
        <w:right w:val="none" w:sz="0" w:space="0" w:color="auto"/>
      </w:divBdr>
    </w:div>
    <w:div w:id="1327129360">
      <w:bodyDiv w:val="1"/>
      <w:marLeft w:val="0"/>
      <w:marRight w:val="0"/>
      <w:marTop w:val="0"/>
      <w:marBottom w:val="0"/>
      <w:divBdr>
        <w:top w:val="none" w:sz="0" w:space="0" w:color="auto"/>
        <w:left w:val="none" w:sz="0" w:space="0" w:color="auto"/>
        <w:bottom w:val="none" w:sz="0" w:space="0" w:color="auto"/>
        <w:right w:val="none" w:sz="0" w:space="0" w:color="auto"/>
      </w:divBdr>
      <w:divsChild>
        <w:div w:id="610627397">
          <w:marLeft w:val="0"/>
          <w:marRight w:val="0"/>
          <w:marTop w:val="0"/>
          <w:marBottom w:val="0"/>
          <w:divBdr>
            <w:top w:val="none" w:sz="0" w:space="0" w:color="auto"/>
            <w:left w:val="none" w:sz="0" w:space="0" w:color="auto"/>
            <w:bottom w:val="none" w:sz="0" w:space="0" w:color="auto"/>
            <w:right w:val="none" w:sz="0" w:space="0" w:color="auto"/>
          </w:divBdr>
          <w:divsChild>
            <w:div w:id="1118378664">
              <w:marLeft w:val="0"/>
              <w:marRight w:val="0"/>
              <w:marTop w:val="0"/>
              <w:marBottom w:val="0"/>
              <w:divBdr>
                <w:top w:val="none" w:sz="0" w:space="0" w:color="auto"/>
                <w:left w:val="none" w:sz="0" w:space="0" w:color="auto"/>
                <w:bottom w:val="none" w:sz="0" w:space="0" w:color="auto"/>
                <w:right w:val="none" w:sz="0" w:space="0" w:color="auto"/>
              </w:divBdr>
              <w:divsChild>
                <w:div w:id="12666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59138">
      <w:bodyDiv w:val="1"/>
      <w:marLeft w:val="0"/>
      <w:marRight w:val="0"/>
      <w:marTop w:val="0"/>
      <w:marBottom w:val="0"/>
      <w:divBdr>
        <w:top w:val="none" w:sz="0" w:space="0" w:color="auto"/>
        <w:left w:val="none" w:sz="0" w:space="0" w:color="auto"/>
        <w:bottom w:val="none" w:sz="0" w:space="0" w:color="auto"/>
        <w:right w:val="none" w:sz="0" w:space="0" w:color="auto"/>
      </w:divBdr>
    </w:div>
    <w:div w:id="1995141863">
      <w:bodyDiv w:val="1"/>
      <w:marLeft w:val="0"/>
      <w:marRight w:val="0"/>
      <w:marTop w:val="0"/>
      <w:marBottom w:val="0"/>
      <w:divBdr>
        <w:top w:val="none" w:sz="0" w:space="0" w:color="auto"/>
        <w:left w:val="none" w:sz="0" w:space="0" w:color="auto"/>
        <w:bottom w:val="none" w:sz="0" w:space="0" w:color="auto"/>
        <w:right w:val="none" w:sz="0" w:space="0" w:color="auto"/>
      </w:divBdr>
      <w:divsChild>
        <w:div w:id="1412237396">
          <w:marLeft w:val="0"/>
          <w:marRight w:val="0"/>
          <w:marTop w:val="0"/>
          <w:marBottom w:val="0"/>
          <w:divBdr>
            <w:top w:val="none" w:sz="0" w:space="0" w:color="auto"/>
            <w:left w:val="none" w:sz="0" w:space="0" w:color="auto"/>
            <w:bottom w:val="none" w:sz="0" w:space="0" w:color="auto"/>
            <w:right w:val="none" w:sz="0" w:space="0" w:color="auto"/>
          </w:divBdr>
          <w:divsChild>
            <w:div w:id="1147556078">
              <w:marLeft w:val="0"/>
              <w:marRight w:val="0"/>
              <w:marTop w:val="0"/>
              <w:marBottom w:val="0"/>
              <w:divBdr>
                <w:top w:val="none" w:sz="0" w:space="0" w:color="auto"/>
                <w:left w:val="none" w:sz="0" w:space="0" w:color="auto"/>
                <w:bottom w:val="none" w:sz="0" w:space="0" w:color="auto"/>
                <w:right w:val="none" w:sz="0" w:space="0" w:color="auto"/>
              </w:divBdr>
              <w:divsChild>
                <w:div w:id="995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09515070.2015.1101534" TargetMode="External"/><Relationship Id="rId21" Type="http://schemas.openxmlformats.org/officeDocument/2006/relationships/hyperlink" Target="https://doi.org/10.1108/JME-12-2021-0235" TargetMode="External"/><Relationship Id="rId42" Type="http://schemas.openxmlformats.org/officeDocument/2006/relationships/hyperlink" Target="https://doi.org/10.1080/02615479.2022.2063271" TargetMode="External"/><Relationship Id="rId63" Type="http://schemas.openxmlformats.org/officeDocument/2006/relationships/hyperlink" Target="https://www.jstor.org/stable/1387838" TargetMode="External"/><Relationship Id="rId84" Type="http://schemas.openxmlformats.org/officeDocument/2006/relationships/hyperlink" Target="https://doi.org/10.1177/0040563921992550" TargetMode="External"/><Relationship Id="rId138" Type="http://schemas.openxmlformats.org/officeDocument/2006/relationships/hyperlink" Target="https://doi.org/10.26681/jote.2022.060103" TargetMode="External"/><Relationship Id="rId159" Type="http://schemas.openxmlformats.org/officeDocument/2006/relationships/image" Target="media/image1.jpeg"/><Relationship Id="rId170" Type="http://schemas.openxmlformats.org/officeDocument/2006/relationships/image" Target="media/image11.png"/><Relationship Id="rId191" Type="http://schemas.openxmlformats.org/officeDocument/2006/relationships/image" Target="media/image32.png"/><Relationship Id="rId107" Type="http://schemas.openxmlformats.org/officeDocument/2006/relationships/hyperlink" Target="https://doi.org/10.1080/09645292.2021.1951172" TargetMode="External"/><Relationship Id="rId11" Type="http://schemas.openxmlformats.org/officeDocument/2006/relationships/footer" Target="footer1.xml"/><Relationship Id="rId32" Type="http://schemas.openxmlformats.org/officeDocument/2006/relationships/hyperlink" Target="https://doi.org/10.1093/oxfordhb/9780199796694.001.0001" TargetMode="External"/><Relationship Id="rId53" Type="http://schemas.openxmlformats.org/officeDocument/2006/relationships/hyperlink" Target="https://doi.org/10.1080/10437797.2018.1498419" TargetMode="External"/><Relationship Id="rId74" Type="http://schemas.openxmlformats.org/officeDocument/2006/relationships/hyperlink" Target="https://doi.org/10.1163/15733831-12341589" TargetMode="External"/><Relationship Id="rId128" Type="http://schemas.openxmlformats.org/officeDocument/2006/relationships/hyperlink" Target="https://doi.org/10.1080/17521882.2022.2098789" TargetMode="External"/><Relationship Id="rId149" Type="http://schemas.openxmlformats.org/officeDocument/2006/relationships/hyperlink" Target="https://ejournal.um.edu.my/index.php/IOJEL/article/view/25886" TargetMode="External"/><Relationship Id="rId5" Type="http://schemas.openxmlformats.org/officeDocument/2006/relationships/webSettings" Target="webSettings.xml"/><Relationship Id="rId95" Type="http://schemas.openxmlformats.org/officeDocument/2006/relationships/hyperlink" Target="https://doi.org/10.1007/978-3-030-18171-0_4" TargetMode="External"/><Relationship Id="rId160" Type="http://schemas.openxmlformats.org/officeDocument/2006/relationships/image" Target="media/image2.jpeg"/><Relationship Id="rId181" Type="http://schemas.openxmlformats.org/officeDocument/2006/relationships/image" Target="media/image22.png"/><Relationship Id="rId22" Type="http://schemas.openxmlformats.org/officeDocument/2006/relationships/hyperlink" Target="https://doi.org/10.5465/amle.2015.0096" TargetMode="External"/><Relationship Id="rId43" Type="http://schemas.openxmlformats.org/officeDocument/2006/relationships/hyperlink" Target="https://doi.org/10.1016/j.jbusres.2018.03.042" TargetMode="External"/><Relationship Id="rId64" Type="http://schemas.openxmlformats.org/officeDocument/2006/relationships/hyperlink" Target="https://doi.org/10.1080/13678868.2013.856206" TargetMode="External"/><Relationship Id="rId118" Type="http://schemas.openxmlformats.org/officeDocument/2006/relationships/hyperlink" Target="https://doi.org/10.1177/2332649218757804" TargetMode="External"/><Relationship Id="rId139" Type="http://schemas.openxmlformats.org/officeDocument/2006/relationships/hyperlink" Target="https://doi.org/10.3390/jintelligence10030054" TargetMode="External"/><Relationship Id="rId85" Type="http://schemas.openxmlformats.org/officeDocument/2006/relationships/hyperlink" Target="https://doi.org/10.1089/cyber.2020.0629" TargetMode="External"/><Relationship Id="rId150" Type="http://schemas.openxmlformats.org/officeDocument/2006/relationships/hyperlink" Target="https://doi.org/10.17051/ilkonline.2021.05.638" TargetMode="External"/><Relationship Id="rId171" Type="http://schemas.openxmlformats.org/officeDocument/2006/relationships/image" Target="media/image12.png"/><Relationship Id="rId192" Type="http://schemas.openxmlformats.org/officeDocument/2006/relationships/image" Target="media/image33.png"/><Relationship Id="rId12" Type="http://schemas.openxmlformats.org/officeDocument/2006/relationships/header" Target="header3.xml"/><Relationship Id="rId33" Type="http://schemas.openxmlformats.org/officeDocument/2006/relationships/hyperlink" Target="https://media.suub.uni-bremen.de/handle/elib/1570" TargetMode="External"/><Relationship Id="rId108" Type="http://schemas.openxmlformats.org/officeDocument/2006/relationships/hyperlink" Target="http://dx.doi.org/10.1093/socrel/sry042" TargetMode="External"/><Relationship Id="rId129" Type="http://schemas.openxmlformats.org/officeDocument/2006/relationships/hyperlink" Target="https://www.researchgate.net/publication/353637108" TargetMode="External"/><Relationship Id="rId54" Type="http://schemas.openxmlformats.org/officeDocument/2006/relationships/hyperlink" Target="https://doi.org/10.1016/j.paid.2021.110724" TargetMode="External"/><Relationship Id="rId75" Type="http://schemas.openxmlformats.org/officeDocument/2006/relationships/hyperlink" Target="https://doi.org/10.1037/ort0000506" TargetMode="External"/><Relationship Id="rId96" Type="http://schemas.openxmlformats.org/officeDocument/2006/relationships/hyperlink" Target="https://doi.org/10.1007/978-3-030-18171-0_3" TargetMode="External"/><Relationship Id="rId140" Type="http://schemas.openxmlformats.org/officeDocument/2006/relationships/hyperlink" Target="https://tinyurl.com/2dvcvvj6" TargetMode="External"/><Relationship Id="rId161" Type="http://schemas.openxmlformats.org/officeDocument/2006/relationships/image" Target="media/image3.jpeg"/><Relationship Id="rId182" Type="http://schemas.openxmlformats.org/officeDocument/2006/relationships/image" Target="media/image23.png"/><Relationship Id="rId6" Type="http://schemas.openxmlformats.org/officeDocument/2006/relationships/footnotes" Target="footnotes.xml"/><Relationship Id="rId23" Type="http://schemas.openxmlformats.org/officeDocument/2006/relationships/hyperlink" Target="https://doi.org/10.3390/jintelligence10010003" TargetMode="External"/><Relationship Id="rId119" Type="http://schemas.openxmlformats.org/officeDocument/2006/relationships/hyperlink" Target="http://dx.doi.org/10.3390/rel10030204" TargetMode="External"/><Relationship Id="rId44" Type="http://schemas.openxmlformats.org/officeDocument/2006/relationships/hyperlink" Target="https://doi.org/10.1177/1939790920960540" TargetMode="External"/><Relationship Id="rId65" Type="http://schemas.openxmlformats.org/officeDocument/2006/relationships/hyperlink" Target="https://doi.org/10.55227/ijhess.v1i6.155" TargetMode="External"/><Relationship Id="rId86" Type="http://schemas.openxmlformats.org/officeDocument/2006/relationships/hyperlink" Target="https://doi.org/10.1007/s11042-021-11857-1" TargetMode="External"/><Relationship Id="rId130" Type="http://schemas.openxmlformats.org/officeDocument/2006/relationships/hyperlink" Target="https://tinyurl.com/yc3nf4m3" TargetMode="External"/><Relationship Id="rId151" Type="http://schemas.openxmlformats.org/officeDocument/2006/relationships/hyperlink" Target="https://doi.org/10.1016/j.nedt.2021.104956" TargetMode="External"/><Relationship Id="rId172" Type="http://schemas.openxmlformats.org/officeDocument/2006/relationships/image" Target="media/image13.png"/><Relationship Id="rId193" Type="http://schemas.openxmlformats.org/officeDocument/2006/relationships/image" Target="media/image34.png"/><Relationship Id="rId13" Type="http://schemas.openxmlformats.org/officeDocument/2006/relationships/header" Target="header4.xml"/><Relationship Id="rId109" Type="http://schemas.openxmlformats.org/officeDocument/2006/relationships/hyperlink" Target="http://dx.doi.org/10.1080/23311975.2020.1809310" TargetMode="External"/><Relationship Id="rId34" Type="http://schemas.openxmlformats.org/officeDocument/2006/relationships/hyperlink" Target="https://doi.org/10.1111/soin.12420" TargetMode="External"/><Relationship Id="rId55" Type="http://schemas.openxmlformats.org/officeDocument/2006/relationships/hyperlink" Target="http://dx.doi.org/10.1093/acprof:oso/9780195152159.001.0001" TargetMode="External"/><Relationship Id="rId76" Type="http://schemas.openxmlformats.org/officeDocument/2006/relationships/hyperlink" Target="https://doi.org/10.1353/jaas.2022.0002" TargetMode="External"/><Relationship Id="rId97" Type="http://schemas.openxmlformats.org/officeDocument/2006/relationships/hyperlink" Target="https://tinyurl.com/9pun4jx4" TargetMode="External"/><Relationship Id="rId120" Type="http://schemas.openxmlformats.org/officeDocument/2006/relationships/hyperlink" Target="https://www.int-jecse.net/abstract.php?id=397" TargetMode="External"/><Relationship Id="rId141" Type="http://schemas.openxmlformats.org/officeDocument/2006/relationships/hyperlink" Target="https://tinyurl.com/2ecdtu7u" TargetMode="External"/><Relationship Id="rId7" Type="http://schemas.openxmlformats.org/officeDocument/2006/relationships/endnotes" Target="endnotes.xml"/><Relationship Id="rId162" Type="http://schemas.openxmlformats.org/officeDocument/2006/relationships/image" Target="media/image4.jpeg"/><Relationship Id="rId183"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digitalcommons.liberty.edu/doctoral/3397" TargetMode="External"/><Relationship Id="rId24" Type="http://schemas.openxmlformats.org/officeDocument/2006/relationships/hyperlink" Target="https://www.ivpress.com/gracism" TargetMode="External"/><Relationship Id="rId40" Type="http://schemas.openxmlformats.org/officeDocument/2006/relationships/hyperlink" Target="https://doi.org/10.1007/s11606-021-07385-1" TargetMode="External"/><Relationship Id="rId45" Type="http://schemas.openxmlformats.org/officeDocument/2006/relationships/hyperlink" Target="https://doi.org/10.4337/9781788976268.00014" TargetMode="External"/><Relationship Id="rId66" Type="http://schemas.openxmlformats.org/officeDocument/2006/relationships/hyperlink" Target="https://doi.org/10.30537/sijmb.v8i2.735" TargetMode="External"/><Relationship Id="rId87" Type="http://schemas.openxmlformats.org/officeDocument/2006/relationships/hyperlink" Target="https://www.youtube.com/watch?v=O1QaSFm6Hhk" TargetMode="External"/><Relationship Id="rId110" Type="http://schemas.openxmlformats.org/officeDocument/2006/relationships/hyperlink" Target="http://dx.doi.org/10.1093/socrel/sry058" TargetMode="External"/><Relationship Id="rId115" Type="http://schemas.openxmlformats.org/officeDocument/2006/relationships/hyperlink" Target="https://tinyurl.com/47us686s" TargetMode="External"/><Relationship Id="rId131" Type="http://schemas.openxmlformats.org/officeDocument/2006/relationships/hyperlink" Target="https://doi.org/10.1186/s12913-022-07947-x" TargetMode="External"/><Relationship Id="rId136" Type="http://schemas.openxmlformats.org/officeDocument/2006/relationships/hyperlink" Target="https://doi.org/10.1002/jts5.115" TargetMode="External"/><Relationship Id="rId157" Type="http://schemas.openxmlformats.org/officeDocument/2006/relationships/hyperlink" Target="https://doi.org/10.1016/j.ijintrel.2017.04.001" TargetMode="External"/><Relationship Id="rId178" Type="http://schemas.openxmlformats.org/officeDocument/2006/relationships/image" Target="media/image19.png"/><Relationship Id="rId61" Type="http://schemas.openxmlformats.org/officeDocument/2006/relationships/hyperlink" Target="http://dx.doi.org/10.1093/socrel/sry043" TargetMode="External"/><Relationship Id="rId82" Type="http://schemas.openxmlformats.org/officeDocument/2006/relationships/hyperlink" Target="https://www.researchgate.net/publication/353430167" TargetMode="External"/><Relationship Id="rId152" Type="http://schemas.openxmlformats.org/officeDocument/2006/relationships/hyperlink" Target="https://doi.org/10.31154/ktr.v1i2.550.104-112" TargetMode="External"/><Relationship Id="rId173" Type="http://schemas.openxmlformats.org/officeDocument/2006/relationships/image" Target="media/image14.png"/><Relationship Id="rId194" Type="http://schemas.openxmlformats.org/officeDocument/2006/relationships/image" Target="media/image35.png"/><Relationship Id="rId199" Type="http://schemas.openxmlformats.org/officeDocument/2006/relationships/image" Target="media/image40.png"/><Relationship Id="rId203" Type="http://schemas.openxmlformats.org/officeDocument/2006/relationships/theme" Target="theme/theme1.xml"/><Relationship Id="rId19" Type="http://schemas.openxmlformats.org/officeDocument/2006/relationships/hyperlink" Target="https://doi.org/10.1108/EJIM-01-2020-0008" TargetMode="External"/><Relationship Id="rId14" Type="http://schemas.openxmlformats.org/officeDocument/2006/relationships/footer" Target="footer2.xml"/><Relationship Id="rId30" Type="http://schemas.openxmlformats.org/officeDocument/2006/relationships/hyperlink" Target="https://doi.org/10.55593/ej.26102a3" TargetMode="External"/><Relationship Id="rId35" Type="http://schemas.openxmlformats.org/officeDocument/2006/relationships/hyperlink" Target="https://doi.org/10.1007/s12662-022-00825-y" TargetMode="External"/><Relationship Id="rId56" Type="http://schemas.openxmlformats.org/officeDocument/2006/relationships/hyperlink" Target="https://doi.org/10.1111/jssr.12681" TargetMode="External"/><Relationship Id="rId77" Type="http://schemas.openxmlformats.org/officeDocument/2006/relationships/hyperlink" Target="https://doi.org/10.1111/cdev.13744" TargetMode="External"/><Relationship Id="rId100" Type="http://schemas.openxmlformats.org/officeDocument/2006/relationships/hyperlink" Target="https://doi.org/10.1111/j.1468-5906.2009.01429.x" TargetMode="External"/><Relationship Id="rId105" Type="http://schemas.openxmlformats.org/officeDocument/2006/relationships/hyperlink" Target="https://doi.org/10.1080/15426432.2019.1590292" TargetMode="External"/><Relationship Id="rId126" Type="http://schemas.openxmlformats.org/officeDocument/2006/relationships/hyperlink" Target="https://doi.org/10.4102/ids.v54i1.2547" TargetMode="External"/><Relationship Id="rId147" Type="http://schemas.openxmlformats.org/officeDocument/2006/relationships/hyperlink" Target="https://www.census.gov/about/partners/cic/resources/data-links/aian.html" TargetMode="External"/><Relationship Id="rId168" Type="http://schemas.openxmlformats.org/officeDocument/2006/relationships/image" Target="media/image9.jpg"/><Relationship Id="rId8" Type="http://schemas.openxmlformats.org/officeDocument/2006/relationships/hyperlink" Target="http://www.loc.gov" TargetMode="External"/><Relationship Id="rId51" Type="http://schemas.openxmlformats.org/officeDocument/2006/relationships/hyperlink" Target="https://tinyurl.com/4prr88n4" TargetMode="External"/><Relationship Id="rId72" Type="http://schemas.openxmlformats.org/officeDocument/2006/relationships/hyperlink" Target="https://doi.org/10.1177/0146167216685291" TargetMode="External"/><Relationship Id="rId93" Type="http://schemas.openxmlformats.org/officeDocument/2006/relationships/hyperlink" Target="https://doi.org/10.1007/s11205-016-1393-3" TargetMode="External"/><Relationship Id="rId98" Type="http://schemas.openxmlformats.org/officeDocument/2006/relationships/hyperlink" Target="https://doi.org/10.1002/jcad.12238" TargetMode="External"/><Relationship Id="rId121" Type="http://schemas.openxmlformats.org/officeDocument/2006/relationships/hyperlink" Target="https://doi.org/10.1177/10283153211042091" TargetMode="External"/><Relationship Id="rId142" Type="http://schemas.openxmlformats.org/officeDocument/2006/relationships/hyperlink" Target="https://doi.org/10.1080/09639284.2022.2028641" TargetMode="External"/><Relationship Id="rId163" Type="http://schemas.openxmlformats.org/officeDocument/2006/relationships/hyperlink" Target="mailto:JaredSorber@gmail.com" TargetMode="External"/><Relationship Id="rId184" Type="http://schemas.openxmlformats.org/officeDocument/2006/relationships/image" Target="media/image25.png"/><Relationship Id="rId189" Type="http://schemas.openxmlformats.org/officeDocument/2006/relationships/image" Target="media/image30.png"/><Relationship Id="rId3" Type="http://schemas.openxmlformats.org/officeDocument/2006/relationships/styles" Target="styles.xml"/><Relationship Id="rId25" Type="http://schemas.openxmlformats.org/officeDocument/2006/relationships/hyperlink" Target="http://dx.doi.org/10.4324/9781315703855" TargetMode="External"/><Relationship Id="rId46" Type="http://schemas.openxmlformats.org/officeDocument/2006/relationships/hyperlink" Target="https://eric.ed.gov/?id=EJ1345888" TargetMode="External"/><Relationship Id="rId67" Type="http://schemas.openxmlformats.org/officeDocument/2006/relationships/hyperlink" Target="https://digitalcommons.latech.edu/dissertations/865" TargetMode="External"/><Relationship Id="rId116" Type="http://schemas.openxmlformats.org/officeDocument/2006/relationships/hyperlink" Target="https://doi.org/10.1016/j.intman.2022.100928" TargetMode="External"/><Relationship Id="rId137" Type="http://schemas.openxmlformats.org/officeDocument/2006/relationships/hyperlink" Target="https://doi.org/10.1108/SSRP-04-2019-0021" TargetMode="External"/><Relationship Id="rId158" Type="http://schemas.openxmlformats.org/officeDocument/2006/relationships/hyperlink" Target="https://doi.org/10.1111/josh.13018" TargetMode="External"/><Relationship Id="rId20" Type="http://schemas.openxmlformats.org/officeDocument/2006/relationships/hyperlink" Target="https://doi.org/10.5014/ajot.2020.038067" TargetMode="External"/><Relationship Id="rId41" Type="http://schemas.openxmlformats.org/officeDocument/2006/relationships/hyperlink" Target="https://doi.org/10.1016/j.socscimed.2017.03.028" TargetMode="External"/><Relationship Id="rId62" Type="http://schemas.openxmlformats.org/officeDocument/2006/relationships/hyperlink" Target="http://dx.doi.org/10.1093/socrel/sry059" TargetMode="External"/><Relationship Id="rId83" Type="http://schemas.openxmlformats.org/officeDocument/2006/relationships/hyperlink" Target="https://doi.org/10.2478/jtes-2022-0007" TargetMode="External"/><Relationship Id="rId88" Type="http://schemas.openxmlformats.org/officeDocument/2006/relationships/hyperlink" Target="https://doi.org/10.1080/13613324.2016.1248824" TargetMode="External"/><Relationship Id="rId111" Type="http://schemas.openxmlformats.org/officeDocument/2006/relationships/hyperlink" Target="http://dx.doi.org/10.1093/socrel/srz003" TargetMode="External"/><Relationship Id="rId132" Type="http://schemas.openxmlformats.org/officeDocument/2006/relationships/hyperlink" Target="https://doi.org/10.1016/j.jwb.2021.101209" TargetMode="External"/><Relationship Id="rId153" Type="http://schemas.openxmlformats.org/officeDocument/2006/relationships/hyperlink" Target="https://tinyurl.com/bebjdt4y" TargetMode="External"/><Relationship Id="rId174" Type="http://schemas.openxmlformats.org/officeDocument/2006/relationships/image" Target="media/image15.png"/><Relationship Id="rId179" Type="http://schemas.openxmlformats.org/officeDocument/2006/relationships/image" Target="media/image20.png"/><Relationship Id="rId195" Type="http://schemas.openxmlformats.org/officeDocument/2006/relationships/image" Target="media/image36.png"/><Relationship Id="rId190" Type="http://schemas.openxmlformats.org/officeDocument/2006/relationships/image" Target="media/image31.png"/><Relationship Id="rId15" Type="http://schemas.openxmlformats.org/officeDocument/2006/relationships/footer" Target="footer3.xml"/><Relationship Id="rId36" Type="http://schemas.openxmlformats.org/officeDocument/2006/relationships/hyperlink" Target="https://doi.org/10.1080/10437797.2022.2045233" TargetMode="External"/><Relationship Id="rId57" Type="http://schemas.openxmlformats.org/officeDocument/2006/relationships/hyperlink" Target="https://doi.org/10.1080/10510974.2019.1628083" TargetMode="External"/><Relationship Id="rId106" Type="http://schemas.openxmlformats.org/officeDocument/2006/relationships/hyperlink" Target="https://www.iasj.net/iasj/download/0594c4ac8a92807a" TargetMode="External"/><Relationship Id="rId127" Type="http://schemas.openxmlformats.org/officeDocument/2006/relationships/hyperlink" Target="https://doi.org/10.1177/0953946819859715" TargetMode="External"/><Relationship Id="rId10" Type="http://schemas.openxmlformats.org/officeDocument/2006/relationships/header" Target="header2.xml"/><Relationship Id="rId31" Type="http://schemas.openxmlformats.org/officeDocument/2006/relationships/hyperlink" Target="https://eric.ed.gov/?id=EJ1134208" TargetMode="External"/><Relationship Id="rId52" Type="http://schemas.openxmlformats.org/officeDocument/2006/relationships/hyperlink" Target="https://doi.org/10.1177/0963721417727860" TargetMode="External"/><Relationship Id="rId73" Type="http://schemas.openxmlformats.org/officeDocument/2006/relationships/hyperlink" Target="https://doi.org/10.1007/s10964-022-01589-2" TargetMode="External"/><Relationship Id="rId78" Type="http://schemas.openxmlformats.org/officeDocument/2006/relationships/hyperlink" Target="https://digitalshowcase.oru.edu/spiritus/vol6/iss1/10" TargetMode="External"/><Relationship Id="rId94" Type="http://schemas.openxmlformats.org/officeDocument/2006/relationships/hyperlink" Target="http://www.isetl.org/ijtlhe/" TargetMode="External"/><Relationship Id="rId99" Type="http://schemas.openxmlformats.org/officeDocument/2006/relationships/hyperlink" Target="https://doi.org/10.1177/14705958221089275" TargetMode="External"/><Relationship Id="rId101" Type="http://schemas.openxmlformats.org/officeDocument/2006/relationships/hyperlink" Target="https://doi.org/10.1111/soin.12215" TargetMode="External"/><Relationship Id="rId122" Type="http://schemas.openxmlformats.org/officeDocument/2006/relationships/hyperlink" Target="http://dx.doi.org/10.1093/socrel/srz002" TargetMode="External"/><Relationship Id="rId143" Type="http://schemas.openxmlformats.org/officeDocument/2006/relationships/hyperlink" Target="https://ssrn.com/abstract=3014703" TargetMode="External"/><Relationship Id="rId148" Type="http://schemas.openxmlformats.org/officeDocument/2006/relationships/hyperlink" Target="https://doi.org/10.14707/ajbr.190053" TargetMode="External"/><Relationship Id="rId164" Type="http://schemas.openxmlformats.org/officeDocument/2006/relationships/image" Target="media/image5.emf"/><Relationship Id="rId169" Type="http://schemas.openxmlformats.org/officeDocument/2006/relationships/image" Target="media/image10.png"/><Relationship Id="rId18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21.png"/><Relationship Id="rId26" Type="http://schemas.openxmlformats.org/officeDocument/2006/relationships/hyperlink" Target="https://doi.org/10.1080/87567555.2021.1915237" TargetMode="External"/><Relationship Id="rId47" Type="http://schemas.openxmlformats.org/officeDocument/2006/relationships/hyperlink" Target="https://doi.org/10.1108/CDI-09-2020-0247" TargetMode="External"/><Relationship Id="rId68" Type="http://schemas.openxmlformats.org/officeDocument/2006/relationships/hyperlink" Target="https://doi.org/10.19030/iber.v16i3.10006" TargetMode="External"/><Relationship Id="rId89" Type="http://schemas.openxmlformats.org/officeDocument/2006/relationships/hyperlink" Target="https://doi.org/10.1007/s11256-019-00526-1" TargetMode="External"/><Relationship Id="rId112" Type="http://schemas.openxmlformats.org/officeDocument/2006/relationships/hyperlink" Target="https://tinyurl.com/yc5wxvjz" TargetMode="External"/><Relationship Id="rId133" Type="http://schemas.openxmlformats.org/officeDocument/2006/relationships/hyperlink" Target="http://dx.doi.org/10.18251/okh.v5i2.133" TargetMode="External"/><Relationship Id="rId154" Type="http://schemas.openxmlformats.org/officeDocument/2006/relationships/hyperlink" Target="https://doi.org/10.1177/07435584221091492" TargetMode="External"/><Relationship Id="rId175" Type="http://schemas.openxmlformats.org/officeDocument/2006/relationships/image" Target="media/image16.png"/><Relationship Id="rId196" Type="http://schemas.openxmlformats.org/officeDocument/2006/relationships/image" Target="media/image37.png"/><Relationship Id="rId200" Type="http://schemas.openxmlformats.org/officeDocument/2006/relationships/image" Target="media/image41.png"/><Relationship Id="rId16" Type="http://schemas.openxmlformats.org/officeDocument/2006/relationships/hyperlink" Target="https://doi.org/10.1109/DASA54658.2022.9764993" TargetMode="External"/><Relationship Id="rId37" Type="http://schemas.openxmlformats.org/officeDocument/2006/relationships/hyperlink" Target="https://doi.org/10.1080/19371918.2019.1566111" TargetMode="External"/><Relationship Id="rId58" Type="http://schemas.openxmlformats.org/officeDocument/2006/relationships/hyperlink" Target="https://doi.org/10.1080/07448481.2022.2077636" TargetMode="External"/><Relationship Id="rId79" Type="http://schemas.openxmlformats.org/officeDocument/2006/relationships/hyperlink" Target="https://doi.org/10.1177/0739891320919852" TargetMode="External"/><Relationship Id="rId102" Type="http://schemas.openxmlformats.org/officeDocument/2006/relationships/hyperlink" Target="https://doi.org/10.1016/j.paid.2018.01.045" TargetMode="External"/><Relationship Id="rId123" Type="http://schemas.openxmlformats.org/officeDocument/2006/relationships/hyperlink" Target="https://www.qualtrics.com/blog/calculating-sample-size/" TargetMode="External"/><Relationship Id="rId144" Type="http://schemas.openxmlformats.org/officeDocument/2006/relationships/hyperlink" Target="https://doi.org/10.1057/jibs.2014.67" TargetMode="External"/><Relationship Id="rId90" Type="http://schemas.openxmlformats.org/officeDocument/2006/relationships/hyperlink" Target="https://doi.org/10.1108/ER-07-2020-0355" TargetMode="External"/><Relationship Id="rId165" Type="http://schemas.openxmlformats.org/officeDocument/2006/relationships/image" Target="media/image6.emf"/><Relationship Id="rId186" Type="http://schemas.openxmlformats.org/officeDocument/2006/relationships/image" Target="media/image27.png"/><Relationship Id="rId27" Type="http://schemas.openxmlformats.org/officeDocument/2006/relationships/hyperlink" Target="https://doi.org/10.1080/13613324.2021.1890566" TargetMode="External"/><Relationship Id="rId48" Type="http://schemas.openxmlformats.org/officeDocument/2006/relationships/hyperlink" Target="https://doi.org/10.2307/3712369" TargetMode="External"/><Relationship Id="rId69" Type="http://schemas.openxmlformats.org/officeDocument/2006/relationships/hyperlink" Target="https://doi.org/10.3389/fpsyg.2018.01183" TargetMode="External"/><Relationship Id="rId113" Type="http://schemas.openxmlformats.org/officeDocument/2006/relationships/hyperlink" Target="https://doi.org/10.2478/mdke-2021-0024" TargetMode="External"/><Relationship Id="rId134" Type="http://schemas.openxmlformats.org/officeDocument/2006/relationships/hyperlink" Target="https://doi.org/10.47750/pegegog.12.02.06" TargetMode="External"/><Relationship Id="rId80" Type="http://schemas.openxmlformats.org/officeDocument/2006/relationships/hyperlink" Target="https://doi.org/10.1108/ICT-08-2021-0061" TargetMode="External"/><Relationship Id="rId155" Type="http://schemas.openxmlformats.org/officeDocument/2006/relationships/hyperlink" Target="https://doi.org/10.2307/1389630" TargetMode="External"/><Relationship Id="rId176" Type="http://schemas.openxmlformats.org/officeDocument/2006/relationships/image" Target="media/image17.png"/><Relationship Id="rId197" Type="http://schemas.openxmlformats.org/officeDocument/2006/relationships/image" Target="media/image38.png"/><Relationship Id="rId201" Type="http://schemas.openxmlformats.org/officeDocument/2006/relationships/image" Target="media/image42.png"/><Relationship Id="rId17" Type="http://schemas.openxmlformats.org/officeDocument/2006/relationships/hyperlink" Target="https://www.naturalspublishing.com/Article.asp?ArtcID=25051" TargetMode="External"/><Relationship Id="rId38" Type="http://schemas.openxmlformats.org/officeDocument/2006/relationships/hyperlink" Target="https://eric.ed.gov/?id=ED403366" TargetMode="External"/><Relationship Id="rId59" Type="http://schemas.openxmlformats.org/officeDocument/2006/relationships/hyperlink" Target="https://tinyurl.com/y6ctfxwh" TargetMode="External"/><Relationship Id="rId103" Type="http://schemas.openxmlformats.org/officeDocument/2006/relationships/hyperlink" Target="https://tinyurl.com/5hfwz4hu" TargetMode="External"/><Relationship Id="rId124" Type="http://schemas.openxmlformats.org/officeDocument/2006/relationships/hyperlink" Target="https://doi.org/10.3390/rel11100497" TargetMode="External"/><Relationship Id="rId70" Type="http://schemas.openxmlformats.org/officeDocument/2006/relationships/hyperlink" Target="https://doi.org/10.5505/ejm.2022.48344" TargetMode="External"/><Relationship Id="rId91" Type="http://schemas.openxmlformats.org/officeDocument/2006/relationships/hyperlink" Target="https://doi.org/10.1108/IJEBR-02-2022-0109" TargetMode="External"/><Relationship Id="rId145" Type="http://schemas.openxmlformats.org/officeDocument/2006/relationships/hyperlink" Target="https://tinyurl.com/mt62z49w" TargetMode="External"/><Relationship Id="rId166" Type="http://schemas.openxmlformats.org/officeDocument/2006/relationships/image" Target="media/image7.emf"/><Relationship Id="rId187" Type="http://schemas.openxmlformats.org/officeDocument/2006/relationships/image" Target="media/image28.png"/><Relationship Id="rId1" Type="http://schemas.openxmlformats.org/officeDocument/2006/relationships/customXml" Target="../customXml/item1.xml"/><Relationship Id="rId28" Type="http://schemas.openxmlformats.org/officeDocument/2006/relationships/hyperlink" Target="https://www.researchgate.net/publication/337077151_Cultural_Intelligence_as_a_Moderator_of_Acculturative_Stress_to_Health_among_College_Students" TargetMode="External"/><Relationship Id="rId49" Type="http://schemas.openxmlformats.org/officeDocument/2006/relationships/hyperlink" Target="https://spast.org/ojspath/article/view/7" TargetMode="External"/><Relationship Id="rId114" Type="http://schemas.openxmlformats.org/officeDocument/2006/relationships/hyperlink" Target="https://doi.org/10.1002/jcop.22169" TargetMode="External"/><Relationship Id="rId60" Type="http://schemas.openxmlformats.org/officeDocument/2006/relationships/hyperlink" Target="https://doi.org/10.1093/acprof:oso/9780199329502.003.0011" TargetMode="External"/><Relationship Id="rId81" Type="http://schemas.openxmlformats.org/officeDocument/2006/relationships/hyperlink" Target="https://doi.org/10.2147/PRBM.S360901" TargetMode="External"/><Relationship Id="rId135" Type="http://schemas.openxmlformats.org/officeDocument/2006/relationships/hyperlink" Target="https://doi.org/10.3390/rel13050410" TargetMode="External"/><Relationship Id="rId156" Type="http://schemas.openxmlformats.org/officeDocument/2006/relationships/hyperlink" Target="https://doi.org/10.1108/CCSM-03-2021-0048" TargetMode="External"/><Relationship Id="rId177" Type="http://schemas.openxmlformats.org/officeDocument/2006/relationships/image" Target="media/image18.png"/><Relationship Id="rId198" Type="http://schemas.openxmlformats.org/officeDocument/2006/relationships/image" Target="media/image39.png"/><Relationship Id="rId202" Type="http://schemas.openxmlformats.org/officeDocument/2006/relationships/fontTable" Target="fontTable.xml"/><Relationship Id="rId18" Type="http://schemas.openxmlformats.org/officeDocument/2006/relationships/hyperlink" Target="https://doi.org/10.1086/714830" TargetMode="External"/><Relationship Id="rId39" Type="http://schemas.openxmlformats.org/officeDocument/2006/relationships/hyperlink" Target="https://doi.org/10.1177/0034637318771354" TargetMode="External"/><Relationship Id="rId50" Type="http://schemas.openxmlformats.org/officeDocument/2006/relationships/hyperlink" Target="https://doi.org/10.4236/psych.2021.1210101" TargetMode="External"/><Relationship Id="rId104" Type="http://schemas.openxmlformats.org/officeDocument/2006/relationships/hyperlink" Target="https://tinyurl.com/4kft4vep" TargetMode="External"/><Relationship Id="rId125" Type="http://schemas.openxmlformats.org/officeDocument/2006/relationships/hyperlink" Target="https://doi.org/10.1080/00223891.2010.496477" TargetMode="External"/><Relationship Id="rId146" Type="http://schemas.openxmlformats.org/officeDocument/2006/relationships/hyperlink" Target="https://www.census.gov/library/stories/2022/05/aanhpi-population-diverse-geographically-dispersed.html" TargetMode="External"/><Relationship Id="rId167" Type="http://schemas.openxmlformats.org/officeDocument/2006/relationships/image" Target="media/image8.emf"/><Relationship Id="rId188" Type="http://schemas.openxmlformats.org/officeDocument/2006/relationships/image" Target="media/image29.png"/><Relationship Id="rId71" Type="http://schemas.openxmlformats.org/officeDocument/2006/relationships/hyperlink" Target="https://repository.sbts.edu/handle/10392/4853" TargetMode="External"/><Relationship Id="rId92" Type="http://schemas.openxmlformats.org/officeDocument/2006/relationships/hyperlink" Target="https://doi.org/10.22329/csw.v21i1.6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C945E3-BD48-2846-B99A-F2B08D5CA6FD}">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0A9A3-7134-6840-B045-326816F0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92</Pages>
  <Words>36449</Words>
  <Characters>39730</Characters>
  <Application>Microsoft Office Word</Application>
  <DocSecurity>0</DocSecurity>
  <Lines>39730</Lines>
  <Paragraphs>38089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dcterms:created xsi:type="dcterms:W3CDTF">2023-05-04T13:20:00Z</dcterms:created>
  <dcterms:modified xsi:type="dcterms:W3CDTF">2023-05-09T16:40:00Z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documentId_932</vt:lpwstr>
  </property>
  <property fmtid="{D5CDD505-2E9C-101B-9397-08002B2CF9AE}" pid="3" name="grammarly_documentContext">
    <vt:lpwstr>{"goals":[],"domain":"general","emotions":[],"dialect":"american"}</vt:lpwstr>
  </property>
</Properties>
</file>