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67338" w:rsidRDefault="00F67338"/>
    <w:p w14:paraId="00000002" w14:textId="77777777" w:rsidR="00F67338" w:rsidRDefault="00F67338">
      <w:pPr>
        <w:spacing w:line="240" w:lineRule="auto"/>
        <w:rPr>
          <w:rFonts w:ascii="Times New Roman" w:eastAsia="Times New Roman" w:hAnsi="Times New Roman" w:cs="Times New Roman"/>
          <w:b/>
          <w:sz w:val="24"/>
          <w:szCs w:val="24"/>
        </w:rPr>
      </w:pPr>
      <w:bookmarkStart w:id="0" w:name="_gjdgxs" w:colFirst="0" w:colLast="0"/>
      <w:bookmarkEnd w:id="0"/>
    </w:p>
    <w:p w14:paraId="00000003" w14:textId="77777777" w:rsidR="00F67338" w:rsidRDefault="00F67338">
      <w:pPr>
        <w:spacing w:line="240" w:lineRule="auto"/>
        <w:rPr>
          <w:rFonts w:ascii="Times New Roman" w:eastAsia="Times New Roman" w:hAnsi="Times New Roman" w:cs="Times New Roman"/>
          <w:b/>
          <w:sz w:val="24"/>
          <w:szCs w:val="24"/>
        </w:rPr>
      </w:pPr>
    </w:p>
    <w:p w14:paraId="00000004" w14:textId="77777777" w:rsidR="00F67338" w:rsidRDefault="00F67338">
      <w:pPr>
        <w:spacing w:line="240" w:lineRule="auto"/>
        <w:rPr>
          <w:rFonts w:ascii="Times New Roman" w:eastAsia="Times New Roman" w:hAnsi="Times New Roman" w:cs="Times New Roman"/>
          <w:b/>
          <w:sz w:val="24"/>
          <w:szCs w:val="24"/>
        </w:rPr>
      </w:pPr>
    </w:p>
    <w:p w14:paraId="00000005" w14:textId="77777777" w:rsidR="00F67338" w:rsidRDefault="00F67338">
      <w:pPr>
        <w:spacing w:line="240" w:lineRule="auto"/>
        <w:rPr>
          <w:rFonts w:ascii="Times New Roman" w:eastAsia="Times New Roman" w:hAnsi="Times New Roman" w:cs="Times New Roman"/>
          <w:b/>
          <w:sz w:val="24"/>
          <w:szCs w:val="24"/>
        </w:rPr>
      </w:pPr>
    </w:p>
    <w:p w14:paraId="00000006" w14:textId="77777777" w:rsidR="00F67338" w:rsidRDefault="00F67338">
      <w:pPr>
        <w:spacing w:line="240" w:lineRule="auto"/>
        <w:rPr>
          <w:rFonts w:ascii="Times New Roman" w:eastAsia="Times New Roman" w:hAnsi="Times New Roman" w:cs="Times New Roman"/>
          <w:b/>
          <w:sz w:val="24"/>
          <w:szCs w:val="24"/>
        </w:rPr>
      </w:pPr>
    </w:p>
    <w:p w14:paraId="00000007" w14:textId="77777777" w:rsidR="00F67338" w:rsidRDefault="00F67338">
      <w:pPr>
        <w:spacing w:line="240" w:lineRule="auto"/>
        <w:rPr>
          <w:rFonts w:ascii="Times New Roman" w:eastAsia="Times New Roman" w:hAnsi="Times New Roman" w:cs="Times New Roman"/>
          <w:b/>
          <w:sz w:val="24"/>
          <w:szCs w:val="24"/>
        </w:rPr>
      </w:pPr>
    </w:p>
    <w:p w14:paraId="00000008" w14:textId="77777777" w:rsidR="00F67338" w:rsidRDefault="00F67338">
      <w:pPr>
        <w:spacing w:line="240" w:lineRule="auto"/>
        <w:rPr>
          <w:rFonts w:ascii="Times New Roman" w:eastAsia="Times New Roman" w:hAnsi="Times New Roman" w:cs="Times New Roman"/>
          <w:b/>
          <w:sz w:val="24"/>
          <w:szCs w:val="24"/>
        </w:rPr>
      </w:pPr>
    </w:p>
    <w:p w14:paraId="00000009" w14:textId="77777777" w:rsidR="00F67338" w:rsidRDefault="00F67338">
      <w:pPr>
        <w:spacing w:line="240" w:lineRule="auto"/>
        <w:rPr>
          <w:rFonts w:ascii="Times New Roman" w:eastAsia="Times New Roman" w:hAnsi="Times New Roman" w:cs="Times New Roman"/>
          <w:b/>
          <w:sz w:val="24"/>
          <w:szCs w:val="24"/>
        </w:rPr>
      </w:pPr>
    </w:p>
    <w:p w14:paraId="0000000A" w14:textId="77777777" w:rsidR="00F67338" w:rsidRDefault="00F67338">
      <w:pPr>
        <w:spacing w:line="240" w:lineRule="auto"/>
        <w:rPr>
          <w:rFonts w:ascii="Times New Roman" w:eastAsia="Times New Roman" w:hAnsi="Times New Roman" w:cs="Times New Roman"/>
          <w:b/>
          <w:sz w:val="24"/>
          <w:szCs w:val="24"/>
        </w:rPr>
      </w:pPr>
    </w:p>
    <w:p w14:paraId="0000000B" w14:textId="77777777" w:rsidR="00F67338" w:rsidRDefault="00F67338">
      <w:pPr>
        <w:spacing w:line="240" w:lineRule="auto"/>
        <w:rPr>
          <w:rFonts w:ascii="Times New Roman" w:eastAsia="Times New Roman" w:hAnsi="Times New Roman" w:cs="Times New Roman"/>
          <w:b/>
          <w:sz w:val="24"/>
          <w:szCs w:val="24"/>
        </w:rPr>
      </w:pPr>
    </w:p>
    <w:p w14:paraId="0000000C" w14:textId="77777777" w:rsidR="00F67338" w:rsidRDefault="00F67338">
      <w:pPr>
        <w:spacing w:line="240" w:lineRule="auto"/>
        <w:rPr>
          <w:rFonts w:ascii="Times New Roman" w:eastAsia="Times New Roman" w:hAnsi="Times New Roman" w:cs="Times New Roman"/>
          <w:b/>
          <w:sz w:val="24"/>
          <w:szCs w:val="24"/>
        </w:rPr>
      </w:pPr>
    </w:p>
    <w:p w14:paraId="0000000D" w14:textId="77777777" w:rsidR="00F67338" w:rsidRDefault="00F67338">
      <w:pPr>
        <w:spacing w:line="240" w:lineRule="auto"/>
        <w:rPr>
          <w:rFonts w:ascii="Times New Roman" w:eastAsia="Times New Roman" w:hAnsi="Times New Roman" w:cs="Times New Roman"/>
          <w:b/>
          <w:sz w:val="24"/>
          <w:szCs w:val="24"/>
        </w:rPr>
      </w:pPr>
    </w:p>
    <w:p w14:paraId="0000000E" w14:textId="77777777" w:rsidR="00F67338" w:rsidRDefault="00F67338">
      <w:pPr>
        <w:spacing w:line="240" w:lineRule="auto"/>
        <w:rPr>
          <w:rFonts w:ascii="Times New Roman" w:eastAsia="Times New Roman" w:hAnsi="Times New Roman" w:cs="Times New Roman"/>
          <w:b/>
          <w:sz w:val="24"/>
          <w:szCs w:val="24"/>
        </w:rPr>
      </w:pPr>
    </w:p>
    <w:p w14:paraId="0000000F" w14:textId="77777777" w:rsidR="00F67338" w:rsidRDefault="00D95ED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History of the Integration of Religion and Society </w:t>
      </w:r>
    </w:p>
    <w:p w14:paraId="00000010" w14:textId="77777777" w:rsidR="00F67338" w:rsidRDefault="00F67338">
      <w:pPr>
        <w:spacing w:line="240" w:lineRule="auto"/>
        <w:jc w:val="center"/>
        <w:rPr>
          <w:rFonts w:ascii="Times New Roman" w:eastAsia="Times New Roman" w:hAnsi="Times New Roman" w:cs="Times New Roman"/>
          <w:sz w:val="24"/>
          <w:szCs w:val="24"/>
        </w:rPr>
      </w:pPr>
    </w:p>
    <w:p w14:paraId="00000011" w14:textId="77777777" w:rsidR="00F67338" w:rsidRDefault="00D95ED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Sandra Anderson McGraw</w:t>
      </w:r>
    </w:p>
    <w:p w14:paraId="00000012" w14:textId="77777777" w:rsidR="00F67338" w:rsidRDefault="00F67338">
      <w:pPr>
        <w:spacing w:line="240" w:lineRule="auto"/>
        <w:jc w:val="center"/>
        <w:rPr>
          <w:rFonts w:ascii="Times New Roman" w:eastAsia="Times New Roman" w:hAnsi="Times New Roman" w:cs="Times New Roman"/>
          <w:sz w:val="24"/>
          <w:szCs w:val="24"/>
        </w:rPr>
      </w:pPr>
    </w:p>
    <w:p w14:paraId="00000013" w14:textId="77777777" w:rsidR="00F67338" w:rsidRDefault="00D95ED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Omega Graduate School</w:t>
      </w:r>
    </w:p>
    <w:p w14:paraId="00000014" w14:textId="77777777" w:rsidR="00F67338" w:rsidRDefault="00F67338">
      <w:pPr>
        <w:spacing w:line="240" w:lineRule="auto"/>
        <w:jc w:val="center"/>
        <w:rPr>
          <w:rFonts w:ascii="Times New Roman" w:eastAsia="Times New Roman" w:hAnsi="Times New Roman" w:cs="Times New Roman"/>
          <w:sz w:val="24"/>
          <w:szCs w:val="24"/>
        </w:rPr>
      </w:pPr>
    </w:p>
    <w:p w14:paraId="00000015" w14:textId="77777777" w:rsidR="00F67338" w:rsidRDefault="00F67338">
      <w:pPr>
        <w:spacing w:line="240" w:lineRule="auto"/>
        <w:rPr>
          <w:rFonts w:ascii="Times New Roman" w:eastAsia="Times New Roman" w:hAnsi="Times New Roman" w:cs="Times New Roman"/>
          <w:sz w:val="24"/>
          <w:szCs w:val="24"/>
        </w:rPr>
      </w:pPr>
    </w:p>
    <w:p w14:paraId="00000016" w14:textId="77777777" w:rsidR="00F67338" w:rsidRDefault="00F67338">
      <w:pPr>
        <w:spacing w:line="240" w:lineRule="auto"/>
        <w:jc w:val="center"/>
        <w:rPr>
          <w:rFonts w:ascii="Times New Roman" w:eastAsia="Times New Roman" w:hAnsi="Times New Roman" w:cs="Times New Roman"/>
          <w:sz w:val="24"/>
          <w:szCs w:val="24"/>
        </w:rPr>
      </w:pPr>
    </w:p>
    <w:p w14:paraId="00000017" w14:textId="77777777" w:rsidR="00F67338" w:rsidRDefault="00F67338">
      <w:pPr>
        <w:spacing w:line="240" w:lineRule="auto"/>
        <w:jc w:val="center"/>
        <w:rPr>
          <w:rFonts w:ascii="Times New Roman" w:eastAsia="Times New Roman" w:hAnsi="Times New Roman" w:cs="Times New Roman"/>
          <w:sz w:val="24"/>
          <w:szCs w:val="24"/>
        </w:rPr>
      </w:pPr>
    </w:p>
    <w:p w14:paraId="00000018" w14:textId="77777777" w:rsidR="00F67338" w:rsidRDefault="00D95EDB">
      <w:pPr>
        <w:tabs>
          <w:tab w:val="right" w:pos="8640"/>
          <w:tab w:val="right" w:pos="8640"/>
          <w:tab w:val="right" w:pos="8640"/>
          <w:tab w:val="right" w:pos="8640"/>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Professor: Dr. David Ward</w:t>
      </w:r>
    </w:p>
    <w:p w14:paraId="00000019" w14:textId="77777777" w:rsidR="00F67338" w:rsidRDefault="00D95EDB">
      <w:pPr>
        <w:tabs>
          <w:tab w:val="right" w:pos="8640"/>
          <w:tab w:val="right" w:pos="8640"/>
          <w:tab w:val="right" w:pos="8640"/>
          <w:tab w:val="right" w:pos="8640"/>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Teaching Assistant: Dave Moser</w:t>
      </w:r>
    </w:p>
    <w:p w14:paraId="0000001A" w14:textId="77777777" w:rsidR="00F67338" w:rsidRDefault="00D95EDB">
      <w:pPr>
        <w:tabs>
          <w:tab w:val="right" w:pos="8640"/>
          <w:tab w:val="right" w:pos="8640"/>
          <w:tab w:val="right" w:pos="8640"/>
          <w:tab w:val="right" w:pos="8640"/>
          <w:tab w:val="right" w:pos="8640"/>
        </w:tabs>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5/19/23</w:t>
      </w:r>
    </w:p>
    <w:p w14:paraId="0000001B" w14:textId="77777777" w:rsidR="00F67338" w:rsidRDefault="00F67338">
      <w:pPr>
        <w:spacing w:line="240" w:lineRule="auto"/>
        <w:jc w:val="center"/>
        <w:rPr>
          <w:rFonts w:ascii="Times New Roman" w:eastAsia="Times New Roman" w:hAnsi="Times New Roman" w:cs="Times New Roman"/>
          <w:sz w:val="24"/>
          <w:szCs w:val="24"/>
        </w:rPr>
      </w:pPr>
    </w:p>
    <w:p w14:paraId="0000001C" w14:textId="77777777" w:rsidR="00F67338" w:rsidRDefault="00F67338">
      <w:pPr>
        <w:spacing w:line="240" w:lineRule="auto"/>
        <w:jc w:val="center"/>
        <w:rPr>
          <w:rFonts w:ascii="Times New Roman" w:eastAsia="Times New Roman" w:hAnsi="Times New Roman" w:cs="Times New Roman"/>
          <w:sz w:val="24"/>
          <w:szCs w:val="24"/>
        </w:rPr>
      </w:pPr>
    </w:p>
    <w:p w14:paraId="0000001D" w14:textId="77777777" w:rsidR="00F67338" w:rsidRDefault="00F67338">
      <w:pPr>
        <w:spacing w:line="240" w:lineRule="auto"/>
        <w:jc w:val="center"/>
        <w:rPr>
          <w:rFonts w:ascii="Times New Roman" w:eastAsia="Times New Roman" w:hAnsi="Times New Roman" w:cs="Times New Roman"/>
          <w:sz w:val="24"/>
          <w:szCs w:val="24"/>
        </w:rPr>
      </w:pPr>
    </w:p>
    <w:p w14:paraId="0000001E" w14:textId="77777777" w:rsidR="00F67338" w:rsidRDefault="00F67338">
      <w:pPr>
        <w:spacing w:line="240" w:lineRule="auto"/>
        <w:jc w:val="center"/>
        <w:rPr>
          <w:rFonts w:ascii="Times New Roman" w:eastAsia="Times New Roman" w:hAnsi="Times New Roman" w:cs="Times New Roman"/>
          <w:sz w:val="24"/>
          <w:szCs w:val="24"/>
        </w:rPr>
      </w:pPr>
    </w:p>
    <w:p w14:paraId="0000001F" w14:textId="77777777" w:rsidR="00F67338" w:rsidRDefault="00F67338">
      <w:pPr>
        <w:spacing w:line="240" w:lineRule="auto"/>
        <w:jc w:val="center"/>
        <w:rPr>
          <w:rFonts w:ascii="Times New Roman" w:eastAsia="Times New Roman" w:hAnsi="Times New Roman" w:cs="Times New Roman"/>
          <w:sz w:val="24"/>
          <w:szCs w:val="24"/>
        </w:rPr>
      </w:pPr>
    </w:p>
    <w:p w14:paraId="00000020" w14:textId="77777777" w:rsidR="00F67338" w:rsidRDefault="00F67338">
      <w:pPr>
        <w:spacing w:line="240" w:lineRule="auto"/>
        <w:jc w:val="center"/>
        <w:rPr>
          <w:rFonts w:ascii="Times New Roman" w:eastAsia="Times New Roman" w:hAnsi="Times New Roman" w:cs="Times New Roman"/>
          <w:sz w:val="24"/>
          <w:szCs w:val="24"/>
        </w:rPr>
      </w:pPr>
    </w:p>
    <w:p w14:paraId="00000021" w14:textId="77777777" w:rsidR="00F67338" w:rsidRDefault="00F67338">
      <w:pPr>
        <w:spacing w:line="240" w:lineRule="auto"/>
        <w:jc w:val="center"/>
        <w:rPr>
          <w:rFonts w:ascii="Times New Roman" w:eastAsia="Times New Roman" w:hAnsi="Times New Roman" w:cs="Times New Roman"/>
          <w:sz w:val="24"/>
          <w:szCs w:val="24"/>
        </w:rPr>
      </w:pPr>
    </w:p>
    <w:p w14:paraId="00000022" w14:textId="77777777" w:rsidR="00F67338" w:rsidRDefault="00F67338">
      <w:pPr>
        <w:spacing w:line="240" w:lineRule="auto"/>
        <w:jc w:val="center"/>
        <w:rPr>
          <w:rFonts w:ascii="Times New Roman" w:eastAsia="Times New Roman" w:hAnsi="Times New Roman" w:cs="Times New Roman"/>
          <w:sz w:val="24"/>
          <w:szCs w:val="24"/>
        </w:rPr>
      </w:pPr>
    </w:p>
    <w:p w14:paraId="00000023" w14:textId="77777777" w:rsidR="00F67338" w:rsidRDefault="00D95EDB">
      <w:pPr>
        <w:pStyle w:val="Title"/>
        <w:keepLines w:val="0"/>
        <w:tabs>
          <w:tab w:val="right" w:pos="8640"/>
        </w:tabs>
        <w:spacing w:after="0" w:line="48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Assignment</w:t>
      </w:r>
    </w:p>
    <w:p w14:paraId="00000024" w14:textId="77777777" w:rsidR="00F67338" w:rsidRDefault="00D95EDB">
      <w:pPr>
        <w:pStyle w:val="Heading3"/>
        <w:spacing w:before="280" w:after="0"/>
        <w:rPr>
          <w:b/>
          <w:i/>
          <w:color w:val="000000"/>
          <w:sz w:val="22"/>
          <w:szCs w:val="22"/>
        </w:rPr>
      </w:pPr>
      <w:bookmarkStart w:id="1" w:name="_stpkn61f1hhe" w:colFirst="0" w:colLast="0"/>
      <w:bookmarkEnd w:id="1"/>
      <w:r>
        <w:rPr>
          <w:b/>
          <w:i/>
          <w:color w:val="000000"/>
          <w:sz w:val="22"/>
          <w:szCs w:val="22"/>
        </w:rPr>
        <w:t xml:space="preserve">60-Day Developmental Readings </w:t>
      </w:r>
    </w:p>
    <w:p w14:paraId="00000025" w14:textId="77777777" w:rsidR="00F67338" w:rsidRDefault="00D95EDB">
      <w:pPr>
        <w:keepNext/>
        <w:keepLines/>
        <w:spacing w:after="200"/>
        <w:rPr>
          <w:highlight w:val="white"/>
        </w:rPr>
      </w:pPr>
      <w:r>
        <w:rPr>
          <w:highlight w:val="white"/>
        </w:rPr>
        <w:t xml:space="preserve">Review 100-day assignment, course essential elements, assigned readings, and recommended readings to identify selections of books and scholarly articles to identify and select developmental reading sources and entries. </w:t>
      </w:r>
    </w:p>
    <w:p w14:paraId="00000026" w14:textId="77777777" w:rsidR="00F67338" w:rsidRDefault="00D95EDB">
      <w:pPr>
        <w:spacing w:before="160" w:after="200"/>
        <w:rPr>
          <w:rFonts w:ascii="Times New Roman" w:eastAsia="Times New Roman" w:hAnsi="Times New Roman" w:cs="Times New Roman"/>
          <w:sz w:val="24"/>
          <w:szCs w:val="24"/>
          <w:highlight w:val="white"/>
        </w:rPr>
      </w:pPr>
      <w:r>
        <w:rPr>
          <w:highlight w:val="white"/>
        </w:rPr>
        <w:t>Each OGS program and Core has specif</w:t>
      </w:r>
      <w:r>
        <w:rPr>
          <w:highlight w:val="white"/>
        </w:rPr>
        <w:t xml:space="preserve">ic grading criteria for Developmental Readings. Follow the </w:t>
      </w:r>
      <w:r>
        <w:rPr>
          <w:b/>
          <w:highlight w:val="white"/>
        </w:rPr>
        <w:t>Developmental Reading Rubrics</w:t>
      </w:r>
      <w:r>
        <w:rPr>
          <w:highlight w:val="white"/>
        </w:rPr>
        <w:t xml:space="preserve"> for the </w:t>
      </w:r>
      <w:r>
        <w:rPr>
          <w:b/>
          <w:highlight w:val="white"/>
        </w:rPr>
        <w:t xml:space="preserve">required number of sources, comments, and </w:t>
      </w:r>
      <w:r>
        <w:rPr>
          <w:rFonts w:ascii="Times New Roman" w:eastAsia="Times New Roman" w:hAnsi="Times New Roman" w:cs="Times New Roman"/>
          <w:b/>
          <w:sz w:val="24"/>
          <w:szCs w:val="24"/>
          <w:highlight w:val="white"/>
        </w:rPr>
        <w:t>quality criteria</w:t>
      </w:r>
      <w:r>
        <w:rPr>
          <w:rFonts w:ascii="Times New Roman" w:eastAsia="Times New Roman" w:hAnsi="Times New Roman" w:cs="Times New Roman"/>
          <w:sz w:val="24"/>
          <w:szCs w:val="24"/>
          <w:highlight w:val="white"/>
        </w:rPr>
        <w:t>.</w:t>
      </w:r>
    </w:p>
    <w:p w14:paraId="00000027" w14:textId="77777777" w:rsidR="00F67338" w:rsidRDefault="00D95EDB">
      <w:pPr>
        <w:spacing w:before="160" w:after="200"/>
        <w:rPr>
          <w:rFonts w:ascii="Times New Roman" w:eastAsia="Times New Roman" w:hAnsi="Times New Roman" w:cs="Times New Roman"/>
          <w:i/>
          <w:sz w:val="24"/>
          <w:szCs w:val="24"/>
          <w:highlight w:val="white"/>
        </w:rPr>
      </w:pPr>
      <w:r>
        <w:rPr>
          <w:rFonts w:ascii="Times New Roman" w:eastAsia="Times New Roman" w:hAnsi="Times New Roman" w:cs="Times New Roman"/>
          <w:sz w:val="24"/>
          <w:szCs w:val="24"/>
          <w:highlight w:val="white"/>
        </w:rPr>
        <w:t xml:space="preserve">See the </w:t>
      </w:r>
      <w:r>
        <w:rPr>
          <w:rFonts w:ascii="Times New Roman" w:eastAsia="Times New Roman" w:hAnsi="Times New Roman" w:cs="Times New Roman"/>
          <w:b/>
          <w:sz w:val="24"/>
          <w:szCs w:val="24"/>
          <w:highlight w:val="white"/>
        </w:rPr>
        <w:t>General Helps</w:t>
      </w:r>
      <w:r>
        <w:rPr>
          <w:rFonts w:ascii="Times New Roman" w:eastAsia="Times New Roman" w:hAnsi="Times New Roman" w:cs="Times New Roman"/>
          <w:sz w:val="24"/>
          <w:szCs w:val="24"/>
          <w:highlight w:val="white"/>
        </w:rPr>
        <w:t xml:space="preserve"> in </w:t>
      </w:r>
      <w:r>
        <w:rPr>
          <w:rFonts w:ascii="Times New Roman" w:eastAsia="Times New Roman" w:hAnsi="Times New Roman" w:cs="Times New Roman"/>
          <w:b/>
          <w:sz w:val="24"/>
          <w:szCs w:val="24"/>
          <w:highlight w:val="white"/>
        </w:rPr>
        <w:t>AA-101 The Gathering Place in DIAL</w:t>
      </w:r>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sz w:val="24"/>
          <w:szCs w:val="24"/>
          <w:highlight w:val="white"/>
        </w:rPr>
        <w:t>for the following resources:</w:t>
      </w:r>
    </w:p>
    <w:p w14:paraId="00000028" w14:textId="77777777" w:rsidR="00F67338" w:rsidRDefault="00D95EDB">
      <w:pPr>
        <w:numPr>
          <w:ilvl w:val="0"/>
          <w:numId w:val="1"/>
        </w:numPr>
        <w:spacing w:before="16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Refer to the “</w:t>
      </w:r>
      <w:r>
        <w:rPr>
          <w:rFonts w:ascii="Times New Roman" w:eastAsia="Times New Roman" w:hAnsi="Times New Roman" w:cs="Times New Roman"/>
          <w:color w:val="1155CC"/>
          <w:sz w:val="24"/>
          <w:szCs w:val="24"/>
          <w:highlight w:val="white"/>
          <w:u w:val="single"/>
        </w:rPr>
        <w:t>NEW Student Guide to Developmental Readings</w:t>
      </w:r>
      <w:r>
        <w:rPr>
          <w:rFonts w:ascii="Times New Roman" w:eastAsia="Times New Roman" w:hAnsi="Times New Roman" w:cs="Times New Roman"/>
          <w:sz w:val="24"/>
          <w:szCs w:val="24"/>
          <w:highlight w:val="white"/>
        </w:rPr>
        <w:t xml:space="preserve">” for updated information on sample comments, rubrics, and key definitions related to developmental readings.  </w:t>
      </w:r>
    </w:p>
    <w:p w14:paraId="00000029" w14:textId="77777777" w:rsidR="00F67338" w:rsidRDefault="00D95EDB">
      <w:pPr>
        <w:numPr>
          <w:ilvl w:val="0"/>
          <w:numId w:val="1"/>
        </w:numPr>
        <w:spacing w:before="160"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Download the </w:t>
      </w:r>
      <w:r>
        <w:rPr>
          <w:rFonts w:ascii="Times New Roman" w:eastAsia="Times New Roman" w:hAnsi="Times New Roman" w:cs="Times New Roman"/>
          <w:color w:val="1155CC"/>
          <w:sz w:val="24"/>
          <w:szCs w:val="24"/>
          <w:highlight w:val="white"/>
          <w:u w:val="single"/>
        </w:rPr>
        <w:t>“NEW Developmental Reading Assignment Templat</w:t>
      </w:r>
      <w:r>
        <w:rPr>
          <w:rFonts w:ascii="Times New Roman" w:eastAsia="Times New Roman" w:hAnsi="Times New Roman" w:cs="Times New Roman"/>
          <w:color w:val="1155CC"/>
          <w:sz w:val="24"/>
          <w:szCs w:val="24"/>
          <w:highlight w:val="white"/>
          <w:u w:val="single"/>
        </w:rPr>
        <w:t>e</w:t>
      </w:r>
      <w:r>
        <w:rPr>
          <w:rFonts w:ascii="Times New Roman" w:eastAsia="Times New Roman" w:hAnsi="Times New Roman" w:cs="Times New Roman"/>
          <w:sz w:val="24"/>
          <w:szCs w:val="24"/>
          <w:highlight w:val="white"/>
        </w:rPr>
        <w:t>” Word document to begin writing your developmental reading assignment.</w:t>
      </w:r>
    </w:p>
    <w:p w14:paraId="0000002A" w14:textId="77777777" w:rsidR="00F67338" w:rsidRDefault="00D95EDB">
      <w:pPr>
        <w:numPr>
          <w:ilvl w:val="0"/>
          <w:numId w:val="1"/>
        </w:numPr>
        <w:spacing w:after="200"/>
        <w:rPr>
          <w:sz w:val="24"/>
          <w:szCs w:val="24"/>
          <w:highlight w:val="white"/>
        </w:rPr>
      </w:pPr>
      <w:r>
        <w:rPr>
          <w:rFonts w:ascii="Times New Roman" w:eastAsia="Times New Roman" w:hAnsi="Times New Roman" w:cs="Times New Roman"/>
          <w:sz w:val="24"/>
          <w:szCs w:val="24"/>
        </w:rPr>
        <w:t xml:space="preserve">For </w:t>
      </w:r>
      <w:r>
        <w:rPr>
          <w:rFonts w:ascii="Times New Roman" w:eastAsia="Times New Roman" w:hAnsi="Times New Roman" w:cs="Times New Roman"/>
          <w:b/>
          <w:sz w:val="24"/>
          <w:szCs w:val="24"/>
        </w:rPr>
        <w:t>grading criteria</w:t>
      </w:r>
      <w:r>
        <w:rPr>
          <w:rFonts w:ascii="Times New Roman" w:eastAsia="Times New Roman" w:hAnsi="Times New Roman" w:cs="Times New Roman"/>
          <w:sz w:val="24"/>
          <w:szCs w:val="24"/>
        </w:rPr>
        <w:t>, go to the “</w:t>
      </w:r>
      <w:r>
        <w:rPr>
          <w:rFonts w:ascii="Times New Roman" w:eastAsia="Times New Roman" w:hAnsi="Times New Roman" w:cs="Times New Roman"/>
          <w:color w:val="1155CC"/>
          <w:sz w:val="24"/>
          <w:szCs w:val="24"/>
          <w:u w:val="single"/>
        </w:rPr>
        <w:t>NEW Developmental Reading Rubrics</w:t>
      </w:r>
      <w:r>
        <w:rPr>
          <w:rFonts w:ascii="Times New Roman" w:eastAsia="Times New Roman" w:hAnsi="Times New Roman" w:cs="Times New Roman"/>
          <w:sz w:val="24"/>
          <w:szCs w:val="24"/>
        </w:rPr>
        <w:t>” document.</w:t>
      </w:r>
    </w:p>
    <w:p w14:paraId="0000002B" w14:textId="77777777" w:rsidR="00F67338" w:rsidRDefault="00D95EDB">
      <w:pPr>
        <w:numPr>
          <w:ilvl w:val="0"/>
          <w:numId w:val="1"/>
        </w:numPr>
        <w:spacing w:after="200"/>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Document all sources in APA style, 7th edition (</w:t>
      </w:r>
      <w:hyperlink r:id="rId7">
        <w:r>
          <w:rPr>
            <w:rFonts w:ascii="Times New Roman" w:eastAsia="Times New Roman" w:hAnsi="Times New Roman" w:cs="Times New Roman"/>
            <w:color w:val="1155CC"/>
            <w:sz w:val="24"/>
            <w:szCs w:val="24"/>
            <w:u w:val="single"/>
          </w:rPr>
          <w:t>APA 7 Reference Example</w:t>
        </w:r>
      </w:hyperlink>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1155CC"/>
            <w:sz w:val="24"/>
            <w:szCs w:val="24"/>
            <w:u w:val="single"/>
          </w:rPr>
          <w:t>APA 7 Qu</w:t>
        </w:r>
        <w:r>
          <w:rPr>
            <w:rFonts w:ascii="Times New Roman" w:eastAsia="Times New Roman" w:hAnsi="Times New Roman" w:cs="Times New Roman"/>
            <w:color w:val="1155CC"/>
            <w:sz w:val="24"/>
            <w:szCs w:val="24"/>
            <w:u w:val="single"/>
          </w:rPr>
          <w:t>ick Guide</w:t>
        </w:r>
      </w:hyperlink>
      <w:r>
        <w:rPr>
          <w:rFonts w:ascii="Times New Roman" w:eastAsia="Times New Roman" w:hAnsi="Times New Roman" w:cs="Times New Roman"/>
          <w:sz w:val="24"/>
          <w:szCs w:val="24"/>
        </w:rPr>
        <w:t>) for in-text citations and for Works Cited. Include page numbers.</w:t>
      </w:r>
    </w:p>
    <w:p w14:paraId="0000002C" w14:textId="77777777" w:rsidR="00F67338" w:rsidRDefault="00D95EDB">
      <w:pPr>
        <w:widowControl w:val="0"/>
        <w:numPr>
          <w:ilvl w:val="0"/>
          <w:numId w:val="1"/>
        </w:numPr>
        <w:spacing w:before="200" w:after="200"/>
        <w:ind w:right="853"/>
        <w:rPr>
          <w:sz w:val="24"/>
          <w:szCs w:val="24"/>
        </w:rPr>
      </w:pPr>
      <w:r>
        <w:rPr>
          <w:rFonts w:ascii="Times New Roman" w:eastAsia="Times New Roman" w:hAnsi="Times New Roman" w:cs="Times New Roman"/>
          <w:sz w:val="24"/>
          <w:szCs w:val="24"/>
        </w:rPr>
        <w:t xml:space="preserve">Include a separate </w:t>
      </w:r>
      <w:r>
        <w:rPr>
          <w:rFonts w:ascii="Times New Roman" w:eastAsia="Times New Roman" w:hAnsi="Times New Roman" w:cs="Times New Roman"/>
          <w:b/>
          <w:sz w:val="24"/>
          <w:szCs w:val="24"/>
        </w:rPr>
        <w:t>Works Cited</w:t>
      </w:r>
      <w:r>
        <w:rPr>
          <w:rFonts w:ascii="Times New Roman" w:eastAsia="Times New Roman" w:hAnsi="Times New Roman" w:cs="Times New Roman"/>
          <w:sz w:val="24"/>
          <w:szCs w:val="24"/>
        </w:rPr>
        <w:t xml:space="preserve"> page, formatted according to APA style, 7th edition.</w:t>
      </w:r>
    </w:p>
    <w:p w14:paraId="0000002D" w14:textId="77777777" w:rsidR="00F67338" w:rsidRDefault="00D95EDB">
      <w:pPr>
        <w:numPr>
          <w:ilvl w:val="0"/>
          <w:numId w:val="1"/>
        </w:numPr>
        <w:spacing w:after="200"/>
        <w:rPr>
          <w:sz w:val="24"/>
          <w:szCs w:val="24"/>
        </w:rPr>
      </w:pPr>
      <w:r>
        <w:rPr>
          <w:rFonts w:ascii="Times New Roman" w:eastAsia="Times New Roman" w:hAnsi="Times New Roman" w:cs="Times New Roman"/>
          <w:sz w:val="24"/>
          <w:szCs w:val="24"/>
        </w:rPr>
        <w:t xml:space="preserve">Submit through </w:t>
      </w:r>
      <w:r>
        <w:rPr>
          <w:rFonts w:ascii="Times New Roman" w:eastAsia="Times New Roman" w:hAnsi="Times New Roman" w:cs="Times New Roman"/>
          <w:b/>
          <w:sz w:val="24"/>
          <w:szCs w:val="24"/>
        </w:rPr>
        <w:t>DIAL</w:t>
      </w:r>
      <w:r>
        <w:rPr>
          <w:rFonts w:ascii="Times New Roman" w:eastAsia="Times New Roman" w:hAnsi="Times New Roman" w:cs="Times New Roman"/>
          <w:sz w:val="24"/>
          <w:szCs w:val="24"/>
        </w:rPr>
        <w:t xml:space="preserve"> to the professor. </w:t>
      </w:r>
    </w:p>
    <w:p w14:paraId="0000002E" w14:textId="77777777" w:rsidR="00F67338" w:rsidRDefault="00D95EDB">
      <w:pPr>
        <w:spacing w:after="200"/>
        <w:rPr>
          <w:rFonts w:ascii="Times New Roman" w:eastAsia="Times New Roman" w:hAnsi="Times New Roman" w:cs="Times New Roman"/>
          <w:b/>
          <w:sz w:val="24"/>
          <w:szCs w:val="24"/>
        </w:rPr>
        <w:sectPr w:rsidR="00F67338">
          <w:headerReference w:type="default" r:id="rId9"/>
          <w:headerReference w:type="first" r:id="rId10"/>
          <w:pgSz w:w="12240" w:h="15840"/>
          <w:pgMar w:top="1440" w:right="1440" w:bottom="1440" w:left="1440" w:header="720" w:footer="720" w:gutter="0"/>
          <w:pgNumType w:start="1"/>
          <w:cols w:space="720"/>
        </w:sectPr>
      </w:pPr>
      <w:r>
        <w:rPr>
          <w:rFonts w:ascii="Times New Roman" w:eastAsia="Times New Roman" w:hAnsi="Times New Roman" w:cs="Times New Roman"/>
          <w:b/>
          <w:sz w:val="24"/>
          <w:szCs w:val="24"/>
        </w:rPr>
        <w:t>Course Essential Elements</w:t>
      </w:r>
    </w:p>
    <w:p w14:paraId="0000002F"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The 7-Step Learning Process</w:t>
      </w:r>
    </w:p>
    <w:p w14:paraId="00000030"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Christian Worldview</w:t>
      </w:r>
    </w:p>
    <w:p w14:paraId="00000031"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Epistemological Quadrila</w:t>
      </w:r>
      <w:r>
        <w:rPr>
          <w:rFonts w:ascii="Times New Roman" w:eastAsia="Times New Roman" w:hAnsi="Times New Roman" w:cs="Times New Roman"/>
          <w:sz w:val="24"/>
          <w:szCs w:val="24"/>
        </w:rPr>
        <w:t>teral</w:t>
      </w:r>
    </w:p>
    <w:p w14:paraId="00000032"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Historical Revisionism</w:t>
      </w:r>
    </w:p>
    <w:p w14:paraId="00000033"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Social Reforms</w:t>
      </w:r>
    </w:p>
    <w:p w14:paraId="00000034"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Revivals &amp; Spiritual Awakenings</w:t>
      </w:r>
    </w:p>
    <w:p w14:paraId="00000035" w14:textId="77777777" w:rsidR="00F67338" w:rsidRDefault="00F67338">
      <w:pPr>
        <w:spacing w:after="200"/>
        <w:rPr>
          <w:rFonts w:ascii="Times New Roman" w:eastAsia="Times New Roman" w:hAnsi="Times New Roman" w:cs="Times New Roman"/>
          <w:sz w:val="24"/>
          <w:szCs w:val="24"/>
        </w:rPr>
      </w:pPr>
    </w:p>
    <w:p w14:paraId="00000036"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Chronos &amp; Kairos</w:t>
      </w:r>
    </w:p>
    <w:p w14:paraId="00000037"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Cultural Mandate</w:t>
      </w:r>
    </w:p>
    <w:p w14:paraId="00000038"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Kingdom of God</w:t>
      </w:r>
    </w:p>
    <w:p w14:paraId="00000039"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Christianity’s Influence on Society</w:t>
      </w:r>
    </w:p>
    <w:p w14:paraId="0000003A" w14:textId="77777777" w:rsidR="00F67338" w:rsidRDefault="00D95EDB">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Historical Methodology</w:t>
      </w:r>
    </w:p>
    <w:p w14:paraId="0000003B" w14:textId="77777777" w:rsidR="00F67338" w:rsidRDefault="00D95EDB">
      <w:pPr>
        <w:spacing w:after="200"/>
        <w:rPr>
          <w:rFonts w:ascii="Times New Roman" w:eastAsia="Times New Roman" w:hAnsi="Times New Roman" w:cs="Times New Roman"/>
          <w:sz w:val="24"/>
          <w:szCs w:val="24"/>
        </w:rPr>
        <w:sectPr w:rsidR="00F67338">
          <w:type w:val="continuous"/>
          <w:pgSz w:w="12240" w:h="15840"/>
          <w:pgMar w:top="1440" w:right="1440" w:bottom="1440" w:left="1440" w:header="720" w:footer="720" w:gutter="0"/>
          <w:cols w:num="2" w:space="720" w:equalWidth="0">
            <w:col w:w="4320" w:space="720"/>
            <w:col w:w="4320" w:space="0"/>
          </w:cols>
        </w:sectPr>
      </w:pPr>
      <w:r>
        <w:rPr>
          <w:rFonts w:ascii="Times New Roman" w:eastAsia="Times New Roman" w:hAnsi="Times New Roman" w:cs="Times New Roman"/>
          <w:sz w:val="24"/>
          <w:szCs w:val="24"/>
        </w:rPr>
        <w:t>• Cultural change</w:t>
      </w:r>
    </w:p>
    <w:p w14:paraId="0000003C" w14:textId="77777777" w:rsidR="00F67338" w:rsidRDefault="00F67338">
      <w:pPr>
        <w:spacing w:after="200"/>
        <w:rPr>
          <w:rFonts w:ascii="Times New Roman" w:eastAsia="Times New Roman" w:hAnsi="Times New Roman" w:cs="Times New Roman"/>
          <w:sz w:val="24"/>
          <w:szCs w:val="24"/>
        </w:rPr>
      </w:pPr>
    </w:p>
    <w:p w14:paraId="0000003D" w14:textId="77777777" w:rsidR="00F67338" w:rsidRDefault="00F67338">
      <w:pPr>
        <w:spacing w:line="480" w:lineRule="auto"/>
        <w:ind w:left="720"/>
        <w:jc w:val="both"/>
        <w:rPr>
          <w:rFonts w:ascii="Times New Roman" w:eastAsia="Times New Roman" w:hAnsi="Times New Roman" w:cs="Times New Roman"/>
          <w:b/>
          <w:sz w:val="24"/>
          <w:szCs w:val="24"/>
        </w:rPr>
      </w:pPr>
    </w:p>
    <w:p w14:paraId="0000003E" w14:textId="77777777" w:rsidR="00F67338" w:rsidRDefault="00D95EDB">
      <w:pPr>
        <w:spacing w:line="480" w:lineRule="auto"/>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Source One: </w:t>
      </w:r>
      <w:r>
        <w:rPr>
          <w:rFonts w:ascii="Times New Roman" w:eastAsia="Times New Roman" w:hAnsi="Times New Roman" w:cs="Times New Roman"/>
          <w:color w:val="222222"/>
          <w:sz w:val="24"/>
          <w:szCs w:val="24"/>
          <w:highlight w:val="white"/>
        </w:rPr>
        <w:t xml:space="preserve">Robb, M. G. (2019). Pluralism at work: Rethinking the relationship between      </w:t>
      </w:r>
    </w:p>
    <w:p w14:paraId="0000003F" w14:textId="77777777" w:rsidR="00F67338" w:rsidRDefault="00D95ED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religious liberty and LGBTQ rights in the workplace. </w:t>
      </w:r>
      <w:r>
        <w:rPr>
          <w:rFonts w:ascii="Times New Roman" w:eastAsia="Times New Roman" w:hAnsi="Times New Roman" w:cs="Times New Roman"/>
          <w:i/>
          <w:color w:val="222222"/>
          <w:sz w:val="24"/>
          <w:szCs w:val="24"/>
          <w:highlight w:val="white"/>
        </w:rPr>
        <w:t>Harv. CR-CLL Rev.</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54</w:t>
      </w:r>
      <w:r>
        <w:rPr>
          <w:rFonts w:ascii="Times New Roman" w:eastAsia="Times New Roman" w:hAnsi="Times New Roman" w:cs="Times New Roman"/>
          <w:color w:val="222222"/>
          <w:sz w:val="24"/>
          <w:szCs w:val="24"/>
          <w:highlight w:val="white"/>
        </w:rPr>
        <w:t>, 917.</w:t>
      </w:r>
    </w:p>
    <w:p w14:paraId="00000040" w14:textId="77777777" w:rsidR="00F67338" w:rsidRDefault="00D95EDB">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1:  </w:t>
      </w:r>
    </w:p>
    <w:p w14:paraId="00000041" w14:textId="4315FA0E"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Though recent cases pit religious liberty interes</w:t>
      </w:r>
      <w:r>
        <w:rPr>
          <w:rFonts w:ascii="Times New Roman" w:eastAsia="Times New Roman" w:hAnsi="Times New Roman" w:cs="Times New Roman"/>
          <w:sz w:val="24"/>
          <w:szCs w:val="24"/>
        </w:rPr>
        <w:t xml:space="preserve">ts against anti-discrimination rights, these cases tend to represent one view of religious liberty: a narrow view of Christian religious liberty. The Alliance Defending Freedom is the non-profit organization that defended Rost in Harris Funeral Homes, the </w:t>
      </w:r>
      <w:r>
        <w:rPr>
          <w:rFonts w:ascii="Times New Roman" w:eastAsia="Times New Roman" w:hAnsi="Times New Roman" w:cs="Times New Roman"/>
          <w:sz w:val="24"/>
          <w:szCs w:val="24"/>
        </w:rPr>
        <w:t>bakery owner in Masterpiece Cakeshop, and one of the defendants in Hobby Lobby.  It has played a significant role in forming the national narrative that LGBTQ rights are a threat to religious liberty interests. According to its website, and as its name sug</w:t>
      </w:r>
      <w:r>
        <w:rPr>
          <w:rFonts w:ascii="Times New Roman" w:eastAsia="Times New Roman" w:hAnsi="Times New Roman" w:cs="Times New Roman"/>
          <w:sz w:val="24"/>
          <w:szCs w:val="24"/>
        </w:rPr>
        <w:t>gests, its stated purpose is to “defend religious freedom.” But it is explicitly a Christian organization, seeking to represent the “Christian community.” These cases indicate that the Alliance Defending Freedom’s Christian community is opposed to transgen</w:t>
      </w:r>
      <w:r>
        <w:rPr>
          <w:rFonts w:ascii="Times New Roman" w:eastAsia="Times New Roman" w:hAnsi="Times New Roman" w:cs="Times New Roman"/>
          <w:sz w:val="24"/>
          <w:szCs w:val="24"/>
        </w:rPr>
        <w:t>der rights, gay marriage, and contraception. These views do not represent the entire Christian community, and they certainly do not represent American religious liberty” (</w:t>
      </w:r>
      <w:r>
        <w:rPr>
          <w:rFonts w:ascii="Times New Roman" w:eastAsia="Times New Roman" w:hAnsi="Times New Roman" w:cs="Times New Roman"/>
          <w:color w:val="222222"/>
          <w:sz w:val="24"/>
          <w:szCs w:val="24"/>
          <w:highlight w:val="white"/>
        </w:rPr>
        <w:t>Robb, M. G. (2019).</w:t>
      </w:r>
    </w:p>
    <w:p w14:paraId="00000042"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comment’s essential elements are social r</w:t>
      </w:r>
      <w:r>
        <w:rPr>
          <w:rFonts w:ascii="Times New Roman" w:eastAsia="Times New Roman" w:hAnsi="Times New Roman" w:cs="Times New Roman"/>
          <w:sz w:val="24"/>
          <w:szCs w:val="24"/>
        </w:rPr>
        <w:t>eforms and cultural change.</w:t>
      </w:r>
    </w:p>
    <w:p w14:paraId="00000043"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article is a variant analysis because I believe religious organizations should have protection under the First Amendment. </w:t>
      </w:r>
    </w:p>
    <w:p w14:paraId="00000044"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Contextualization: </w:t>
      </w:r>
      <w:r>
        <w:rPr>
          <w:rFonts w:ascii="Times New Roman" w:eastAsia="Times New Roman" w:hAnsi="Times New Roman" w:cs="Times New Roman"/>
          <w:sz w:val="24"/>
          <w:szCs w:val="24"/>
        </w:rPr>
        <w:t xml:space="preserve"> During my time at OGS, I have surrendered my research</w:t>
      </w:r>
      <w:r>
        <w:rPr>
          <w:rFonts w:ascii="Times New Roman" w:eastAsia="Times New Roman" w:hAnsi="Times New Roman" w:cs="Times New Roman"/>
          <w:sz w:val="24"/>
          <w:szCs w:val="24"/>
        </w:rPr>
        <w:t xml:space="preserve"> to God in seeking directions to lead with integrity, love, and grace in a way that is pleasing to Him. That means, first and foremost, I need to be true to my faith and belief in the Word of God. I work in the public school system and have many people in </w:t>
      </w:r>
      <w:r>
        <w:rPr>
          <w:rFonts w:ascii="Times New Roman" w:eastAsia="Times New Roman" w:hAnsi="Times New Roman" w:cs="Times New Roman"/>
          <w:sz w:val="24"/>
          <w:szCs w:val="24"/>
        </w:rPr>
        <w:t xml:space="preserve">my life whom I care about who is a part of the LGBTQIA+ community. Robb’s article appeared to be objective, but it is clear that the author believes that Christian organizations should be forced to hire members of the gay community even if it goes against </w:t>
      </w:r>
      <w:r>
        <w:rPr>
          <w:rFonts w:ascii="Times New Roman" w:eastAsia="Times New Roman" w:hAnsi="Times New Roman" w:cs="Times New Roman"/>
          <w:sz w:val="24"/>
          <w:szCs w:val="24"/>
        </w:rPr>
        <w:t xml:space="preserve">their religion. In looking at the school system, the LGBTQIA+ community’s stance in canceling out the Bible’s teaching on homosexuality goes beyond hiring. This often creates a hostile environment for Christians. In some school districts, like mine, it is </w:t>
      </w:r>
      <w:r>
        <w:rPr>
          <w:rFonts w:ascii="Times New Roman" w:eastAsia="Times New Roman" w:hAnsi="Times New Roman" w:cs="Times New Roman"/>
          <w:sz w:val="24"/>
          <w:szCs w:val="24"/>
        </w:rPr>
        <w:t xml:space="preserve">at the forefront of inclusiveness.   </w:t>
      </w:r>
    </w:p>
    <w:p w14:paraId="00000045"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2:</w:t>
      </w:r>
    </w:p>
    <w:p w14:paraId="00000046"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“Though recent cases pit religious liberty interests against anti-discrimination rights, these cases tend to represent one view of religious liberty: a narrow view of Christian religious li</w:t>
      </w:r>
      <w:r>
        <w:rPr>
          <w:rFonts w:ascii="Times New Roman" w:eastAsia="Times New Roman" w:hAnsi="Times New Roman" w:cs="Times New Roman"/>
          <w:sz w:val="24"/>
          <w:szCs w:val="24"/>
        </w:rPr>
        <w:t>berty. The Alliance Defending Freedom is the non-profit organization that defended Rost in Harris Funeral Homes, the bakery owner in Masterpiece Cakeshop, and one of the defendants in Hobby Lobby. It has played a significant role in forming the national na</w:t>
      </w:r>
      <w:r>
        <w:rPr>
          <w:rFonts w:ascii="Times New Roman" w:eastAsia="Times New Roman" w:hAnsi="Times New Roman" w:cs="Times New Roman"/>
          <w:sz w:val="24"/>
          <w:szCs w:val="24"/>
        </w:rPr>
        <w:t>rrative that LGBTQ rights are a threat to religious liberty interests'' (</w:t>
      </w:r>
      <w:r>
        <w:rPr>
          <w:rFonts w:ascii="Times New Roman" w:eastAsia="Times New Roman" w:hAnsi="Times New Roman" w:cs="Times New Roman"/>
          <w:color w:val="222222"/>
          <w:sz w:val="24"/>
          <w:szCs w:val="24"/>
          <w:highlight w:val="white"/>
        </w:rPr>
        <w:t>Robb, M. G., 2019, p. 943-944).</w:t>
      </w:r>
    </w:p>
    <w:p w14:paraId="00000047"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comment’s essential elements are social reforms and cultural change.</w:t>
      </w:r>
    </w:p>
    <w:p w14:paraId="00000048"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Additive/Variant Analysis: </w:t>
      </w:r>
      <w:r>
        <w:rPr>
          <w:rFonts w:ascii="Times New Roman" w:eastAsia="Times New Roman" w:hAnsi="Times New Roman" w:cs="Times New Roman"/>
          <w:sz w:val="24"/>
          <w:szCs w:val="24"/>
        </w:rPr>
        <w:t>This article is a variant anal</w:t>
      </w:r>
      <w:r>
        <w:rPr>
          <w:rFonts w:ascii="Times New Roman" w:eastAsia="Times New Roman" w:hAnsi="Times New Roman" w:cs="Times New Roman"/>
          <w:sz w:val="24"/>
          <w:szCs w:val="24"/>
        </w:rPr>
        <w:t>ysis because I stand with the Alliance Defending Freedom, Hobby Lobby, and other Christian companies fighting for Christian liberties.</w:t>
      </w:r>
    </w:p>
    <w:p w14:paraId="00000049"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Christians today must be well-versed in the Word of God. Many believers are being deceived because the</w:t>
      </w:r>
      <w:r>
        <w:rPr>
          <w:rFonts w:ascii="Times New Roman" w:eastAsia="Times New Roman" w:hAnsi="Times New Roman" w:cs="Times New Roman"/>
          <w:sz w:val="24"/>
          <w:szCs w:val="24"/>
        </w:rPr>
        <w:t>y are not equipped to handle the cultural pressures of persuasion and conformity to the Postmodern culture. This research is helping me to understand even more the importance of training believers to understand where we are in history from a Biblical histo</w:t>
      </w:r>
      <w:r>
        <w:rPr>
          <w:rFonts w:ascii="Times New Roman" w:eastAsia="Times New Roman" w:hAnsi="Times New Roman" w:cs="Times New Roman"/>
          <w:sz w:val="24"/>
          <w:szCs w:val="24"/>
        </w:rPr>
        <w:t xml:space="preserve">rical perspective. </w:t>
      </w:r>
      <w:r>
        <w:rPr>
          <w:rFonts w:ascii="Times New Roman" w:eastAsia="Times New Roman" w:hAnsi="Times New Roman" w:cs="Times New Roman"/>
          <w:sz w:val="24"/>
          <w:szCs w:val="24"/>
          <w:highlight w:val="white"/>
        </w:rPr>
        <w:t xml:space="preserve"> According to Ward, a clear understanding of the intent of Jesus’ parables to reveal knowledge of the Kingdom of God is eminent (2020). Ward further explains, “The kingdom came with Jesus; it was (and is) present but invisible until Chri</w:t>
      </w:r>
      <w:r>
        <w:rPr>
          <w:rFonts w:ascii="Times New Roman" w:eastAsia="Times New Roman" w:hAnsi="Times New Roman" w:cs="Times New Roman"/>
          <w:sz w:val="24"/>
          <w:szCs w:val="24"/>
          <w:highlight w:val="white"/>
        </w:rPr>
        <w:t xml:space="preserve">st comes again” (2020). Understanding this helps us to realize that God is operating “multi-dimensionally” (2020). This understanding increases the urgency to counteract information contrary to the Word of God. </w:t>
      </w:r>
    </w:p>
    <w:p w14:paraId="0000004A"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Source Two: </w:t>
      </w:r>
      <w:r>
        <w:rPr>
          <w:rFonts w:ascii="Times New Roman" w:eastAsia="Times New Roman" w:hAnsi="Times New Roman" w:cs="Times New Roman"/>
          <w:color w:val="222222"/>
          <w:sz w:val="24"/>
          <w:szCs w:val="24"/>
          <w:highlight w:val="white"/>
        </w:rPr>
        <w:t xml:space="preserve">Thro, W. E. (2021). Special Solicitude: Religious Freedom at America’s Public Universities. </w:t>
      </w:r>
      <w:r>
        <w:rPr>
          <w:rFonts w:ascii="Times New Roman" w:eastAsia="Times New Roman" w:hAnsi="Times New Roman" w:cs="Times New Roman"/>
          <w:i/>
          <w:color w:val="222222"/>
          <w:sz w:val="24"/>
          <w:szCs w:val="24"/>
          <w:highlight w:val="white"/>
        </w:rPr>
        <w:t>Laws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(2), 30.</w:t>
      </w:r>
    </w:p>
    <w:p w14:paraId="0000004B" w14:textId="77777777" w:rsidR="00F67338" w:rsidRDefault="00D95EDB">
      <w:pPr>
        <w:spacing w:line="48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 xml:space="preserve">Comment 3: </w:t>
      </w:r>
    </w:p>
    <w:p w14:paraId="0000004C"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There is “no doubt that the First Amendment rights of speech and association extend to the campuses of state univers</w:t>
      </w:r>
      <w:r>
        <w:rPr>
          <w:rFonts w:ascii="Times New Roman" w:eastAsia="Times New Roman" w:hAnsi="Times New Roman" w:cs="Times New Roman"/>
          <w:color w:val="222222"/>
          <w:sz w:val="24"/>
          <w:szCs w:val="24"/>
          <w:highlight w:val="white"/>
        </w:rPr>
        <w:t>ities.” (Widmar, 454 U.S. at 269). A public university may not favor those groups that support the institution’s views, and it may not penalize those groups with which it disagrees (Healey, 408 U.S. at 187–88). Similarly, the Court has ruled that student r</w:t>
      </w:r>
      <w:r>
        <w:rPr>
          <w:rFonts w:ascii="Times New Roman" w:eastAsia="Times New Roman" w:hAnsi="Times New Roman" w:cs="Times New Roman"/>
          <w:color w:val="222222"/>
          <w:sz w:val="24"/>
          <w:szCs w:val="24"/>
          <w:highlight w:val="white"/>
        </w:rPr>
        <w:t xml:space="preserve">eligious groups are entitled to both access (Widmar, 454 U.S. at 267–70) and funding </w:t>
      </w:r>
      <w:r>
        <w:rPr>
          <w:rFonts w:ascii="Times New Roman" w:eastAsia="Times New Roman" w:hAnsi="Times New Roman" w:cs="Times New Roman"/>
          <w:color w:val="222222"/>
          <w:sz w:val="24"/>
          <w:szCs w:val="24"/>
          <w:highlight w:val="white"/>
        </w:rPr>
        <w:lastRenderedPageBreak/>
        <w:t>(Rosenberger, 515 U.S. at 831). Indeed, the practice of requiring students to pay mandatory fees that are then distributed to student groups is permissible only if the ins</w:t>
      </w:r>
      <w:r>
        <w:rPr>
          <w:rFonts w:ascii="Times New Roman" w:eastAsia="Times New Roman" w:hAnsi="Times New Roman" w:cs="Times New Roman"/>
          <w:color w:val="222222"/>
          <w:sz w:val="24"/>
          <w:szCs w:val="24"/>
          <w:highlight w:val="white"/>
        </w:rPr>
        <w:t xml:space="preserve">titution does not favor particular viewpoints (Southworth, 529 U.S. at 233-34)”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Thro, W. E., 2021, p. 1-2).</w:t>
      </w:r>
    </w:p>
    <w:p w14:paraId="0000004D"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article’s essential element demonstrates Christianity’s Influence on Society and Christian Worldview.</w:t>
      </w:r>
    </w:p>
    <w:p w14:paraId="0000004E"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Additive/Variant Anal</w:t>
      </w:r>
      <w:r>
        <w:rPr>
          <w:rFonts w:ascii="Times New Roman" w:eastAsia="Times New Roman" w:hAnsi="Times New Roman" w:cs="Times New Roman"/>
          <w:b/>
          <w:sz w:val="24"/>
          <w:szCs w:val="24"/>
        </w:rPr>
        <w:t xml:space="preserve">ysis: </w:t>
      </w:r>
      <w:r>
        <w:rPr>
          <w:rFonts w:ascii="Times New Roman" w:eastAsia="Times New Roman" w:hAnsi="Times New Roman" w:cs="Times New Roman"/>
          <w:sz w:val="24"/>
          <w:szCs w:val="24"/>
        </w:rPr>
        <w:t>This article is an additive analysis supporting the First Amendment and religious rights. (</w:t>
      </w:r>
      <w:r>
        <w:rPr>
          <w:rFonts w:ascii="Times New Roman" w:eastAsia="Times New Roman" w:hAnsi="Times New Roman" w:cs="Times New Roman"/>
          <w:color w:val="222222"/>
          <w:sz w:val="24"/>
          <w:szCs w:val="24"/>
          <w:highlight w:val="white"/>
        </w:rPr>
        <w:t>Thro, W. E., 2021, p. 1-2).</w:t>
      </w:r>
    </w:p>
    <w:p w14:paraId="0000004F"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God has called believers to study and stand on the Word of God (II Timothy 2:15). Yet, many Christians who belie</w:t>
      </w:r>
      <w:r>
        <w:rPr>
          <w:rFonts w:ascii="Times New Roman" w:eastAsia="Times New Roman" w:hAnsi="Times New Roman" w:cs="Times New Roman"/>
          <w:sz w:val="24"/>
          <w:szCs w:val="24"/>
        </w:rPr>
        <w:t>ve in the Word of God are feeling attacked and isolated, but we are not powerless. We not only have the Holy Spirit of God helping us (John 15:26; Luke 11:13), but we have Constitutional Rights. Christians need to unify across all denominations, socio-econ</w:t>
      </w:r>
      <w:r>
        <w:rPr>
          <w:rFonts w:ascii="Times New Roman" w:eastAsia="Times New Roman" w:hAnsi="Times New Roman" w:cs="Times New Roman"/>
          <w:sz w:val="24"/>
          <w:szCs w:val="24"/>
        </w:rPr>
        <w:t xml:space="preserve">omic, ethnic, and political spheres to do the work of our Lord with a deep understanding of these rights. It is important to be familiar with these court rulings to protect our rights to speak freely, assemble, and worship. </w:t>
      </w:r>
    </w:p>
    <w:p w14:paraId="00000050" w14:textId="77777777" w:rsidR="00F67338" w:rsidRDefault="00D95EDB">
      <w:pPr>
        <w:spacing w:line="480" w:lineRule="auto"/>
        <w:ind w:left="720"/>
        <w:rPr>
          <w:rFonts w:ascii="Times New Roman" w:eastAsia="Times New Roman" w:hAnsi="Times New Roman" w:cs="Times New Roman"/>
          <w:sz w:val="24"/>
          <w:szCs w:val="24"/>
        </w:rPr>
      </w:pPr>
      <w:bookmarkStart w:id="3" w:name="_30j0zll" w:colFirst="0" w:colLast="0"/>
      <w:bookmarkEnd w:id="3"/>
      <w:r>
        <w:rPr>
          <w:rFonts w:ascii="Times New Roman" w:eastAsia="Times New Roman" w:hAnsi="Times New Roman" w:cs="Times New Roman"/>
          <w:b/>
          <w:sz w:val="24"/>
          <w:szCs w:val="24"/>
        </w:rPr>
        <w:t>Comment 4:</w:t>
      </w:r>
      <w:r>
        <w:rPr>
          <w:rFonts w:ascii="Times New Roman" w:eastAsia="Times New Roman" w:hAnsi="Times New Roman" w:cs="Times New Roman"/>
          <w:b/>
          <w:color w:val="FF0000"/>
          <w:sz w:val="24"/>
          <w:szCs w:val="24"/>
        </w:rPr>
        <w:t xml:space="preserve">  </w:t>
      </w:r>
    </w:p>
    <w:p w14:paraId="00000051"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“Yet, religious individuals still had to violate their conscience and religious organizations had to admit nonbelievers. The Court’s 2020 decisions in Espinoza and Our Lady further expand religious freedom. This expansion has significant</w:t>
      </w:r>
      <w:r>
        <w:rPr>
          <w:rFonts w:ascii="Times New Roman" w:eastAsia="Times New Roman" w:hAnsi="Times New Roman" w:cs="Times New Roman"/>
          <w:sz w:val="24"/>
          <w:szCs w:val="24"/>
        </w:rPr>
        <w:t xml:space="preserve"> implications for America’s public universities. As a result of Espinoza and Our Lady, all public campuses are “wide enough” (Miranda 2015) for everyone—atheist and Laws 2021, 10, 30 8 of 9 believers, </w:t>
      </w:r>
      <w:r>
        <w:rPr>
          <w:rFonts w:ascii="Times New Roman" w:eastAsia="Times New Roman" w:hAnsi="Times New Roman" w:cs="Times New Roman"/>
          <w:sz w:val="24"/>
          <w:szCs w:val="24"/>
        </w:rPr>
        <w:lastRenderedPageBreak/>
        <w:t>secular and sacred, clergy and laity, Muslim and Jew, P</w:t>
      </w:r>
      <w:r>
        <w:rPr>
          <w:rFonts w:ascii="Times New Roman" w:eastAsia="Times New Roman" w:hAnsi="Times New Roman" w:cs="Times New Roman"/>
          <w:sz w:val="24"/>
          <w:szCs w:val="24"/>
        </w:rPr>
        <w:t>rotestant and Catholic (Russo et al. 2020)” (</w:t>
      </w:r>
      <w:r>
        <w:rPr>
          <w:rFonts w:ascii="Times New Roman" w:eastAsia="Times New Roman" w:hAnsi="Times New Roman" w:cs="Times New Roman"/>
          <w:color w:val="222222"/>
          <w:sz w:val="24"/>
          <w:szCs w:val="24"/>
          <w:highlight w:val="white"/>
        </w:rPr>
        <w:t>Thro, W. E., 2021, p. 7-8).</w:t>
      </w:r>
    </w:p>
    <w:p w14:paraId="00000052"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article’s essential element demonstrates Christianity’s Influence on Society and Christian Worldview.</w:t>
      </w:r>
    </w:p>
    <w:p w14:paraId="00000053"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comment is an additive to my understanding of the importance of understanding the law to protect religious freedom. </w:t>
      </w:r>
    </w:p>
    <w:p w14:paraId="00000054"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I have worked in education both in parochial schools and in public schools at all levels for years. In all of my e</w:t>
      </w:r>
      <w:r>
        <w:rPr>
          <w:rFonts w:ascii="Times New Roman" w:eastAsia="Times New Roman" w:hAnsi="Times New Roman" w:cs="Times New Roman"/>
          <w:sz w:val="24"/>
          <w:szCs w:val="24"/>
        </w:rPr>
        <w:t>ducation, never was I told that Martin Luther started a movement for universal education across all social classes and ethnicities in the sixteenth century during the Protestant Reformation. Martin declared that “people needed to understand both the word o</w:t>
      </w:r>
      <w:r>
        <w:rPr>
          <w:rFonts w:ascii="Times New Roman" w:eastAsia="Times New Roman" w:hAnsi="Times New Roman" w:cs="Times New Roman"/>
          <w:sz w:val="24"/>
          <w:szCs w:val="24"/>
        </w:rPr>
        <w:t>f Scripture and the nature of the world in which the word would take root”  urging schools “to include vernacular primary schools for both sexes, Latin secondary schools, and universities” (Schmidt, 2004). The contributions of Christians throughout history</w:t>
      </w:r>
      <w:r>
        <w:rPr>
          <w:rFonts w:ascii="Times New Roman" w:eastAsia="Times New Roman" w:hAnsi="Times New Roman" w:cs="Times New Roman"/>
          <w:sz w:val="24"/>
          <w:szCs w:val="24"/>
        </w:rPr>
        <w:t xml:space="preserve"> have been suppressed in the same manner that non-White contributions, especially with African-Americans, have been suppressed. As an African-American woman, I know this well. It is the privilege of who controls the narrative and the power to distribute in</w:t>
      </w:r>
      <w:r>
        <w:rPr>
          <w:rFonts w:ascii="Times New Roman" w:eastAsia="Times New Roman" w:hAnsi="Times New Roman" w:cs="Times New Roman"/>
          <w:sz w:val="24"/>
          <w:szCs w:val="24"/>
        </w:rPr>
        <w:t xml:space="preserve">formation centered around that narrative.   </w:t>
      </w:r>
    </w:p>
    <w:p w14:paraId="00000055"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Three: </w:t>
      </w:r>
      <w:r>
        <w:rPr>
          <w:rFonts w:ascii="Times New Roman" w:eastAsia="Times New Roman" w:hAnsi="Times New Roman" w:cs="Times New Roman"/>
          <w:color w:val="222222"/>
          <w:sz w:val="24"/>
          <w:szCs w:val="24"/>
          <w:highlight w:val="white"/>
        </w:rPr>
        <w:t xml:space="preserve">Anderson, J. D. (2023). Ex-slaves and the rise of universal education in the South, 1860-1880. </w:t>
      </w:r>
      <w:r>
        <w:rPr>
          <w:rFonts w:ascii="Times New Roman" w:eastAsia="Times New Roman" w:hAnsi="Times New Roman" w:cs="Times New Roman"/>
          <w:i/>
          <w:color w:val="222222"/>
          <w:sz w:val="24"/>
          <w:szCs w:val="24"/>
          <w:highlight w:val="white"/>
        </w:rPr>
        <w:t>Thinking about Black Education: An Interdisciplinary Reader</w:t>
      </w:r>
      <w:r>
        <w:rPr>
          <w:rFonts w:ascii="Times New Roman" w:eastAsia="Times New Roman" w:hAnsi="Times New Roman" w:cs="Times New Roman"/>
          <w:color w:val="222222"/>
          <w:sz w:val="24"/>
          <w:szCs w:val="24"/>
          <w:highlight w:val="white"/>
        </w:rPr>
        <w:t>.</w:t>
      </w:r>
    </w:p>
    <w:p w14:paraId="00000056"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5:</w:t>
      </w:r>
    </w:p>
    <w:p w14:paraId="00000057"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Going agains</w:t>
      </w:r>
      <w:r>
        <w:rPr>
          <w:rFonts w:ascii="Times New Roman" w:eastAsia="Times New Roman" w:hAnsi="Times New Roman" w:cs="Times New Roman"/>
          <w:sz w:val="24"/>
          <w:szCs w:val="24"/>
        </w:rPr>
        <w:t xml:space="preserve">t farm society, freed African American slaves were the first among native southerners to campaign for universal, state-supported </w:t>
      </w:r>
      <w:r>
        <w:rPr>
          <w:rFonts w:ascii="Times New Roman" w:eastAsia="Times New Roman" w:hAnsi="Times New Roman" w:cs="Times New Roman"/>
          <w:sz w:val="24"/>
          <w:szCs w:val="24"/>
        </w:rPr>
        <w:lastRenderedPageBreak/>
        <w:t>education. Once freed from the chains of slavery, African-Americans rallied the support of Republican politicians, Freedmen's B</w:t>
      </w:r>
      <w:r>
        <w:rPr>
          <w:rFonts w:ascii="Times New Roman" w:eastAsia="Times New Roman" w:hAnsi="Times New Roman" w:cs="Times New Roman"/>
          <w:sz w:val="24"/>
          <w:szCs w:val="24"/>
        </w:rPr>
        <w:t>ureau, northern missionary societies, and the Union Army. The plantation owners tolerated some poor whites getting an education but did not support any kind of universal education efforts. With the aid of Republican politicians, African American laid the f</w:t>
      </w:r>
      <w:r>
        <w:rPr>
          <w:rFonts w:ascii="Times New Roman" w:eastAsia="Times New Roman" w:hAnsi="Times New Roman" w:cs="Times New Roman"/>
          <w:sz w:val="24"/>
          <w:szCs w:val="24"/>
        </w:rPr>
        <w:t>irst foundation for universal education in the South (Anderson, 2023).</w:t>
      </w:r>
    </w:p>
    <w:p w14:paraId="00000058"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This comment's essential elements are social reforms and cultural change. </w:t>
      </w:r>
    </w:p>
    <w:p w14:paraId="00000059"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The article is an additive to my knowledge of the contributions </w:t>
      </w:r>
      <w:r>
        <w:rPr>
          <w:rFonts w:ascii="Times New Roman" w:eastAsia="Times New Roman" w:hAnsi="Times New Roman" w:cs="Times New Roman"/>
          <w:sz w:val="24"/>
          <w:szCs w:val="24"/>
        </w:rPr>
        <w:t xml:space="preserve">of African Americans and universal education in the South. </w:t>
      </w:r>
    </w:p>
    <w:p w14:paraId="0000005A"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After being in education for over three decades, I continued to be amazed at how much I didn’t know about education. I used to live in the deep south and had no idea of the cont</w:t>
      </w:r>
      <w:r>
        <w:rPr>
          <w:rFonts w:ascii="Times New Roman" w:eastAsia="Times New Roman" w:hAnsi="Times New Roman" w:cs="Times New Roman"/>
          <w:sz w:val="24"/>
          <w:szCs w:val="24"/>
        </w:rPr>
        <w:t>ributions of freed African Americans laying the foundation for universal education for all Americans in the South. The knowledge of the former slaves fighting for universal education to advance is a story to be told, and I appreciate this author's work. So</w:t>
      </w:r>
      <w:r>
        <w:rPr>
          <w:rFonts w:ascii="Times New Roman" w:eastAsia="Times New Roman" w:hAnsi="Times New Roman" w:cs="Times New Roman"/>
          <w:sz w:val="24"/>
          <w:szCs w:val="24"/>
        </w:rPr>
        <w:t xml:space="preserve"> many people today are lost because they do not know the truth, and they have lost hope or have biases that are based on non-truths and deliberate omissions. In a country that still struggles with racial hatred and inequalities, followers of Jesus Christ s</w:t>
      </w:r>
      <w:r>
        <w:rPr>
          <w:rFonts w:ascii="Times New Roman" w:eastAsia="Times New Roman" w:hAnsi="Times New Roman" w:cs="Times New Roman"/>
          <w:sz w:val="24"/>
          <w:szCs w:val="24"/>
        </w:rPr>
        <w:t>hould lead the charge of uplifting the truth about the contributions of African Americans. Unfortunately, this is not the case which is why so many people, both Black and White, want nothing to do with church. Just about everyone in America is told history</w:t>
      </w:r>
      <w:r>
        <w:rPr>
          <w:rFonts w:ascii="Times New Roman" w:eastAsia="Times New Roman" w:hAnsi="Times New Roman" w:cs="Times New Roman"/>
          <w:sz w:val="24"/>
          <w:szCs w:val="24"/>
        </w:rPr>
        <w:t xml:space="preserve"> from a European perspective, but what would it be like to go to a white </w:t>
      </w:r>
      <w:r>
        <w:rPr>
          <w:rFonts w:ascii="Times New Roman" w:eastAsia="Times New Roman" w:hAnsi="Times New Roman" w:cs="Times New Roman"/>
          <w:sz w:val="24"/>
          <w:szCs w:val="24"/>
        </w:rPr>
        <w:lastRenderedPageBreak/>
        <w:t xml:space="preserve">church and hear a white pastor uplift the contributions of all people in America, especially African Americans? How might that change biases and prejudices against African Americans? </w:t>
      </w:r>
    </w:p>
    <w:p w14:paraId="0000005B"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6:</w:t>
      </w:r>
    </w:p>
    <w:p w14:paraId="0000005C"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Many African Americans, enslaved and free, taught themselves and other African Americans how to read and write dispelling the notion the slaves were not capable of learning literacy or numeracy. This literate population formed</w:t>
      </w:r>
      <w:r>
        <w:rPr>
          <w:rFonts w:ascii="Times New Roman" w:eastAsia="Times New Roman" w:hAnsi="Times New Roman" w:cs="Times New Roman"/>
          <w:sz w:val="24"/>
          <w:szCs w:val="24"/>
        </w:rPr>
        <w:t xml:space="preserve"> black education communities fighting for the right to an education. The research in this book uplifts Black excellence in education and how so many Black scholars and schools, even during Jim Crow, were never recognized (Anderson, J. D., 2023).</w:t>
      </w:r>
    </w:p>
    <w:p w14:paraId="0000005D"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w:t>
      </w:r>
      <w:r>
        <w:rPr>
          <w:rFonts w:ascii="Times New Roman" w:eastAsia="Times New Roman" w:hAnsi="Times New Roman" w:cs="Times New Roman"/>
          <w:b/>
          <w:sz w:val="24"/>
          <w:szCs w:val="24"/>
        </w:rPr>
        <w:t xml:space="preserve">Element: </w:t>
      </w:r>
      <w:r>
        <w:rPr>
          <w:rFonts w:ascii="Times New Roman" w:eastAsia="Times New Roman" w:hAnsi="Times New Roman" w:cs="Times New Roman"/>
          <w:sz w:val="24"/>
          <w:szCs w:val="24"/>
        </w:rPr>
        <w:t xml:space="preserve">This book relates to cultural change in how education has helped to lift the masses of all races out of poverty. </w:t>
      </w:r>
    </w:p>
    <w:p w14:paraId="0000005E"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book is an additive analysis of appreciating the excellence of  Black education and its contributions</w:t>
      </w:r>
      <w:r>
        <w:rPr>
          <w:rFonts w:ascii="Times New Roman" w:eastAsia="Times New Roman" w:hAnsi="Times New Roman" w:cs="Times New Roman"/>
          <w:sz w:val="24"/>
          <w:szCs w:val="24"/>
        </w:rPr>
        <w:t xml:space="preserve"> to the world. </w:t>
      </w:r>
    </w:p>
    <w:p w14:paraId="0000005F"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When I went to Spelman College years ago, I was so amazed at meeting and being educated by so many amazing Black scholars. There is a misconception that Black people are not as intelligent as other races despite all of th</w:t>
      </w:r>
      <w:r>
        <w:rPr>
          <w:rFonts w:ascii="Times New Roman" w:eastAsia="Times New Roman" w:hAnsi="Times New Roman" w:cs="Times New Roman"/>
          <w:sz w:val="24"/>
          <w:szCs w:val="24"/>
        </w:rPr>
        <w:t>e Black contributions in the world. It is heartbreaking that these beliefs are prevalent among Christians. The challenge for us as Christian leaders will be to lead by bringing Christ-Followers of all races together appreciating diversity in contribution a</w:t>
      </w:r>
      <w:r>
        <w:rPr>
          <w:rFonts w:ascii="Times New Roman" w:eastAsia="Times New Roman" w:hAnsi="Times New Roman" w:cs="Times New Roman"/>
          <w:sz w:val="24"/>
          <w:szCs w:val="24"/>
        </w:rPr>
        <w:t xml:space="preserve">nd showing true love and unity. This is a tricky thing because to show true love and unity means to celebrate different cultural identities and </w:t>
      </w:r>
      <w:r>
        <w:rPr>
          <w:rFonts w:ascii="Times New Roman" w:eastAsia="Times New Roman" w:hAnsi="Times New Roman" w:cs="Times New Roman"/>
          <w:sz w:val="24"/>
          <w:szCs w:val="24"/>
        </w:rPr>
        <w:lastRenderedPageBreak/>
        <w:t>wealth and power.  Christians are learning to live together, but we have a long way to go. As Christians, we are</w:t>
      </w:r>
      <w:r>
        <w:rPr>
          <w:rFonts w:ascii="Times New Roman" w:eastAsia="Times New Roman" w:hAnsi="Times New Roman" w:cs="Times New Roman"/>
          <w:sz w:val="24"/>
          <w:szCs w:val="24"/>
        </w:rPr>
        <w:t xml:space="preserve"> to show the love of Jesus through our love for one another (John 13:34-35).</w:t>
      </w:r>
    </w:p>
    <w:p w14:paraId="00000060"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Four: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Zimmerman, J. (2022). </w:t>
      </w:r>
      <w:r>
        <w:rPr>
          <w:rFonts w:ascii="Times New Roman" w:eastAsia="Times New Roman" w:hAnsi="Times New Roman" w:cs="Times New Roman"/>
          <w:i/>
          <w:color w:val="222222"/>
          <w:sz w:val="24"/>
          <w:szCs w:val="24"/>
          <w:highlight w:val="white"/>
        </w:rPr>
        <w:t>Whose America?: Culture wars in the public schools</w:t>
      </w:r>
      <w:r>
        <w:rPr>
          <w:rFonts w:ascii="Times New Roman" w:eastAsia="Times New Roman" w:hAnsi="Times New Roman" w:cs="Times New Roman"/>
          <w:color w:val="222222"/>
          <w:sz w:val="24"/>
          <w:szCs w:val="24"/>
          <w:highlight w:val="white"/>
        </w:rPr>
        <w:t>. University of Chicago Press.</w:t>
      </w:r>
    </w:p>
    <w:p w14:paraId="00000061"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7:</w:t>
      </w:r>
    </w:p>
    <w:p w14:paraId="00000062"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“In the early 2000s,...The religio</w:t>
      </w:r>
      <w:r>
        <w:rPr>
          <w:rFonts w:ascii="Times New Roman" w:eastAsia="Times New Roman" w:hAnsi="Times New Roman" w:cs="Times New Roman"/>
          <w:sz w:val="24"/>
          <w:szCs w:val="24"/>
        </w:rPr>
        <w:t xml:space="preserve">us wars cooled, spurred by a mass exodus of religious conservatives from the public schools. Millions of Americans patronized Christian day schools or elected to homeschool their children, which meant fewer devout parents pressing for prayer, creationism, </w:t>
      </w:r>
      <w:r>
        <w:rPr>
          <w:rFonts w:ascii="Times New Roman" w:eastAsia="Times New Roman" w:hAnsi="Times New Roman" w:cs="Times New Roman"/>
          <w:sz w:val="24"/>
          <w:szCs w:val="24"/>
        </w:rPr>
        <w:t xml:space="preserve">and other kinds of religious instruction in public schools. In part, this trend was fueled by voucher programs, loosened restrictions on homeschooling, and other public policies that made it easier for families to choose different educational options. But </w:t>
      </w:r>
      <w:r>
        <w:rPr>
          <w:rFonts w:ascii="Times New Roman" w:eastAsia="Times New Roman" w:hAnsi="Times New Roman" w:cs="Times New Roman"/>
          <w:sz w:val="24"/>
          <w:szCs w:val="24"/>
        </w:rPr>
        <w:t xml:space="preserve">the biggest reason was devout parents’ belief that the public schools had become a lost cause” (Zimmerman, J., 2022). </w:t>
      </w:r>
    </w:p>
    <w:p w14:paraId="00000063"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 xml:space="preserve">The essential element is Christianity’s Influence on Society and Cultural Change. </w:t>
      </w:r>
    </w:p>
    <w:p w14:paraId="00000064"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art</w:t>
      </w:r>
      <w:r>
        <w:rPr>
          <w:rFonts w:ascii="Times New Roman" w:eastAsia="Times New Roman" w:hAnsi="Times New Roman" w:cs="Times New Roman"/>
          <w:sz w:val="24"/>
          <w:szCs w:val="24"/>
        </w:rPr>
        <w:t>icle is an additive analysis of my understanding of education today.</w:t>
      </w:r>
    </w:p>
    <w:p w14:paraId="00000065"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Contextualization: “</w:t>
      </w:r>
      <w:r>
        <w:rPr>
          <w:rFonts w:ascii="Times New Roman" w:eastAsia="Times New Roman" w:hAnsi="Times New Roman" w:cs="Times New Roman"/>
          <w:sz w:val="24"/>
          <w:szCs w:val="24"/>
        </w:rPr>
        <w:t>The religious wars cooled, spurred by a mass exodus of religious conservatives from the public schools (Zimmerman, 2022). Because of this exodus, millions of public sc</w:t>
      </w:r>
      <w:r>
        <w:rPr>
          <w:rFonts w:ascii="Times New Roman" w:eastAsia="Times New Roman" w:hAnsi="Times New Roman" w:cs="Times New Roman"/>
          <w:sz w:val="24"/>
          <w:szCs w:val="24"/>
        </w:rPr>
        <w:t>hool teachers, students, and staff were left alone without church support. To this day, we are still left alone.</w:t>
      </w:r>
    </w:p>
    <w:p w14:paraId="00000066"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Source Five: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Spring, J. (2021). </w:t>
      </w:r>
      <w:r>
        <w:rPr>
          <w:rFonts w:ascii="Times New Roman" w:eastAsia="Times New Roman" w:hAnsi="Times New Roman" w:cs="Times New Roman"/>
          <w:i/>
          <w:color w:val="222222"/>
          <w:sz w:val="24"/>
          <w:szCs w:val="24"/>
          <w:highlight w:val="white"/>
        </w:rPr>
        <w:t>Deculturalization and the struggle for equality: A brief history of the education of dominated cultures in the United States</w:t>
      </w:r>
      <w:r>
        <w:rPr>
          <w:rFonts w:ascii="Times New Roman" w:eastAsia="Times New Roman" w:hAnsi="Times New Roman" w:cs="Times New Roman"/>
          <w:color w:val="222222"/>
          <w:sz w:val="24"/>
          <w:szCs w:val="24"/>
          <w:highlight w:val="white"/>
        </w:rPr>
        <w:t>. Routledge.</w:t>
      </w:r>
    </w:p>
    <w:p w14:paraId="00000067"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8:</w:t>
      </w:r>
    </w:p>
    <w:p w14:paraId="00000068"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color w:val="333333"/>
          <w:sz w:val="24"/>
          <w:szCs w:val="24"/>
          <w:shd w:val="clear" w:color="auto" w:fill="FBFBF8"/>
        </w:rPr>
        <w:t>“Race is primarily a political and social construction. Consider, for example, racial segr</w:t>
      </w:r>
      <w:r>
        <w:rPr>
          <w:rFonts w:ascii="Times New Roman" w:eastAsia="Times New Roman" w:hAnsi="Times New Roman" w:cs="Times New Roman"/>
          <w:color w:val="333333"/>
          <w:sz w:val="24"/>
          <w:szCs w:val="24"/>
          <w:shd w:val="clear" w:color="auto" w:fill="FBFBF8"/>
        </w:rPr>
        <w:t>egation in Southern states during the nineteenth and first half of the twentieth centuries based on the “drop of blood” laws. The “drop of blood” rule was used to determine who should attend White or Black segregated schools…However, it required a social s</w:t>
      </w:r>
      <w:r>
        <w:rPr>
          <w:rFonts w:ascii="Times New Roman" w:eastAsia="Times New Roman" w:hAnsi="Times New Roman" w:cs="Times New Roman"/>
          <w:color w:val="333333"/>
          <w:sz w:val="24"/>
          <w:szCs w:val="24"/>
          <w:shd w:val="clear" w:color="auto" w:fill="FBFBF8"/>
        </w:rPr>
        <w:t xml:space="preserve">truggle for the Irish and Southern and Eastern Europeans to gain acceptance as “Whites.” </w:t>
      </w:r>
      <w:r>
        <w:rPr>
          <w:rFonts w:ascii="Times New Roman" w:eastAsia="Times New Roman" w:hAnsi="Times New Roman" w:cs="Times New Roman"/>
          <w:i/>
          <w:color w:val="333333"/>
          <w:sz w:val="24"/>
          <w:szCs w:val="24"/>
          <w:shd w:val="clear" w:color="auto" w:fill="FBFBF8"/>
        </w:rPr>
        <w:t>How the Irish Became White</w:t>
      </w:r>
      <w:r>
        <w:rPr>
          <w:rFonts w:ascii="Times New Roman" w:eastAsia="Times New Roman" w:hAnsi="Times New Roman" w:cs="Times New Roman"/>
          <w:color w:val="333333"/>
          <w:sz w:val="24"/>
          <w:szCs w:val="24"/>
          <w:shd w:val="clear" w:color="auto" w:fill="FBFBF8"/>
        </w:rPr>
        <w:t xml:space="preserve"> is Noel Ignatiev’s fascinating history of the struggle of Irish Americans to gain status in the American “White” community. For the Irish, t</w:t>
      </w:r>
      <w:r>
        <w:rPr>
          <w:rFonts w:ascii="Times New Roman" w:eastAsia="Times New Roman" w:hAnsi="Times New Roman" w:cs="Times New Roman"/>
          <w:color w:val="333333"/>
          <w:sz w:val="24"/>
          <w:szCs w:val="24"/>
          <w:shd w:val="clear" w:color="auto" w:fill="FBFBF8"/>
        </w:rPr>
        <w:t>heir Catholicism was a major problem in gaining acceptance by the majority of Protestant Americans. Jewish, Muslim, and Eastern Orthodox immigrants also encountered problems because of their different religious beliefs” (Spring, J., 2021).</w:t>
      </w:r>
    </w:p>
    <w:p w14:paraId="00000069"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Elemen</w:t>
      </w:r>
      <w:r>
        <w:rPr>
          <w:rFonts w:ascii="Times New Roman" w:eastAsia="Times New Roman" w:hAnsi="Times New Roman" w:cs="Times New Roman"/>
          <w:b/>
          <w:sz w:val="24"/>
          <w:szCs w:val="24"/>
        </w:rPr>
        <w:t xml:space="preserve">t: </w:t>
      </w:r>
      <w:r>
        <w:rPr>
          <w:rFonts w:ascii="Times New Roman" w:eastAsia="Times New Roman" w:hAnsi="Times New Roman" w:cs="Times New Roman"/>
          <w:sz w:val="24"/>
          <w:szCs w:val="24"/>
        </w:rPr>
        <w:t>The essential element is historical revisionism.</w:t>
      </w:r>
    </w:p>
    <w:p w14:paraId="0000006A"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comment is an additive analysis of my understanding of education in America and how we got to where we are today.</w:t>
      </w:r>
    </w:p>
    <w:p w14:paraId="0000006B"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Reconciliation, salvation, and healing </w:t>
      </w:r>
      <w:r>
        <w:rPr>
          <w:rFonts w:ascii="Times New Roman" w:eastAsia="Times New Roman" w:hAnsi="Times New Roman" w:cs="Times New Roman"/>
          <w:sz w:val="24"/>
          <w:szCs w:val="24"/>
        </w:rPr>
        <w:t xml:space="preserve">does not come by denying history and wrongs that have been done. It only comes with truth and transparency and through true omission and repentance. There is a painful history and reality today of division between races, political parties, social classes, </w:t>
      </w:r>
      <w:r>
        <w:rPr>
          <w:rFonts w:ascii="Times New Roman" w:eastAsia="Times New Roman" w:hAnsi="Times New Roman" w:cs="Times New Roman"/>
          <w:sz w:val="24"/>
          <w:szCs w:val="24"/>
        </w:rPr>
        <w:t xml:space="preserve">and cultures.  I attend Bridgeway Community Church where different cultures are </w:t>
      </w:r>
      <w:r>
        <w:rPr>
          <w:rFonts w:ascii="Times New Roman" w:eastAsia="Times New Roman" w:hAnsi="Times New Roman" w:cs="Times New Roman"/>
          <w:sz w:val="24"/>
          <w:szCs w:val="24"/>
        </w:rPr>
        <w:lastRenderedPageBreak/>
        <w:t>celebrated in our worship and service to God. I would not consider my walk with Christ complete if my personal friends and my Educators for Christ Life Group did not reflect th</w:t>
      </w:r>
      <w:r>
        <w:rPr>
          <w:rFonts w:ascii="Times New Roman" w:eastAsia="Times New Roman" w:hAnsi="Times New Roman" w:cs="Times New Roman"/>
          <w:sz w:val="24"/>
          <w:szCs w:val="24"/>
        </w:rPr>
        <w:t xml:space="preserve">e diversity of the Kingdom of God. Nehemiah’s prayer is a model of true repentance of our sins and the sins of our fathers (Nehemiah 1:5-9). In Dr. Anderson’s book, </w:t>
      </w:r>
      <w:r>
        <w:rPr>
          <w:rFonts w:ascii="Times New Roman" w:eastAsia="Times New Roman" w:hAnsi="Times New Roman" w:cs="Times New Roman"/>
          <w:i/>
          <w:sz w:val="24"/>
          <w:szCs w:val="24"/>
        </w:rPr>
        <w:t>Gracism: The Art of Inclusion</w:t>
      </w:r>
      <w:r>
        <w:rPr>
          <w:rFonts w:ascii="Times New Roman" w:eastAsia="Times New Roman" w:hAnsi="Times New Roman" w:cs="Times New Roman"/>
          <w:sz w:val="24"/>
          <w:szCs w:val="24"/>
        </w:rPr>
        <w:t>, he guides us through this process as we, as believers, model</w:t>
      </w:r>
      <w:r>
        <w:rPr>
          <w:rFonts w:ascii="Times New Roman" w:eastAsia="Times New Roman" w:hAnsi="Times New Roman" w:cs="Times New Roman"/>
          <w:sz w:val="24"/>
          <w:szCs w:val="24"/>
        </w:rPr>
        <w:t xml:space="preserve"> grace, love, acceptance, and forgiveness. (2023)</w:t>
      </w:r>
    </w:p>
    <w:p w14:paraId="0000006C"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 Six:</w:t>
      </w:r>
      <w:r>
        <w:rPr>
          <w:rFonts w:ascii="Times New Roman" w:eastAsia="Times New Roman" w:hAnsi="Times New Roman" w:cs="Times New Roman"/>
          <w:sz w:val="24"/>
          <w:szCs w:val="24"/>
        </w:rPr>
        <w:t xml:space="preserve"> Widjaja, F., Boiliu, F., Tafonao, T., Simanjuntak, H., &amp; Lahagu, A. (2022, August). Christian Religious education as catalisator and mobilisator of movement in the church. In Proceeding of the 6th Batusangkar International Conference, BIC 2021, 11-12 Octo</w:t>
      </w:r>
      <w:r>
        <w:rPr>
          <w:rFonts w:ascii="Times New Roman" w:eastAsia="Times New Roman" w:hAnsi="Times New Roman" w:cs="Times New Roman"/>
          <w:sz w:val="24"/>
          <w:szCs w:val="24"/>
        </w:rPr>
        <w:t xml:space="preserve">ber, 2021, Batusangkar-West Sumatra, Indonesia. </w:t>
      </w:r>
    </w:p>
    <w:p w14:paraId="0000006D" w14:textId="77777777" w:rsidR="00F67338" w:rsidRDefault="00D95EDB">
      <w:pPr>
        <w:spacing w:line="480" w:lineRule="auto"/>
        <w:ind w:left="1440" w:hanging="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9:</w:t>
      </w:r>
    </w:p>
    <w:p w14:paraId="0000006E" w14:textId="77777777" w:rsidR="00F67338" w:rsidRDefault="00D95EDB">
      <w:pPr>
        <w:spacing w:line="480" w:lineRule="auto"/>
        <w:ind w:left="1440"/>
        <w:rPr>
          <w:rFonts w:ascii="Times New Roman" w:eastAsia="Times New Roman" w:hAnsi="Times New Roman" w:cs="Times New Roman"/>
          <w:color w:val="333333"/>
          <w:sz w:val="24"/>
          <w:szCs w:val="24"/>
          <w:shd w:val="clear" w:color="auto" w:fill="FBFBF8"/>
        </w:rPr>
      </w:pPr>
      <w:r>
        <w:rPr>
          <w:rFonts w:ascii="Times New Roman" w:eastAsia="Times New Roman" w:hAnsi="Times New Roman" w:cs="Times New Roman"/>
          <w:b/>
          <w:sz w:val="24"/>
          <w:szCs w:val="24"/>
        </w:rPr>
        <w:t>Quote/Paraphrase: “</w:t>
      </w:r>
      <w:r>
        <w:rPr>
          <w:rFonts w:ascii="Times New Roman" w:eastAsia="Times New Roman" w:hAnsi="Times New Roman" w:cs="Times New Roman"/>
          <w:color w:val="333333"/>
          <w:sz w:val="24"/>
          <w:szCs w:val="24"/>
          <w:shd w:val="clear" w:color="auto" w:fill="FBFBF8"/>
        </w:rPr>
        <w:t>The church has a responsibility to humans (congregation) spiritually and physically. Ideally, the church is an educational center for the community because the church teaches, fosters, and assists the congregation from birth to the elderly (from children t</w:t>
      </w:r>
      <w:r>
        <w:rPr>
          <w:rFonts w:ascii="Times New Roman" w:eastAsia="Times New Roman" w:hAnsi="Times New Roman" w:cs="Times New Roman"/>
          <w:color w:val="333333"/>
          <w:sz w:val="24"/>
          <w:szCs w:val="24"/>
          <w:shd w:val="clear" w:color="auto" w:fill="FBFBF8"/>
        </w:rPr>
        <w:t>o the elderly). This discussion provides an understanding that Christian religious education in the church is the center of education for the congregation. This study uses a literature review method, namely the data obtained from theories in various journa</w:t>
      </w:r>
      <w:r>
        <w:rPr>
          <w:rFonts w:ascii="Times New Roman" w:eastAsia="Times New Roman" w:hAnsi="Times New Roman" w:cs="Times New Roman"/>
          <w:color w:val="333333"/>
          <w:sz w:val="24"/>
          <w:szCs w:val="24"/>
          <w:shd w:val="clear" w:color="auto" w:fill="FBFBF8"/>
        </w:rPr>
        <w:t xml:space="preserve">ls and books related to this discussion. This study aims to provide an understanding and awareness to the church that the church in carrying out its role is not just lecturing on Sundays. Still, there must be a program that must be implemented to form the </w:t>
      </w:r>
      <w:r>
        <w:rPr>
          <w:rFonts w:ascii="Times New Roman" w:eastAsia="Times New Roman" w:hAnsi="Times New Roman" w:cs="Times New Roman"/>
          <w:color w:val="333333"/>
          <w:sz w:val="24"/>
          <w:szCs w:val="24"/>
          <w:shd w:val="clear" w:color="auto" w:fill="FBFBF8"/>
        </w:rPr>
        <w:t xml:space="preserve">congregation </w:t>
      </w:r>
      <w:r>
        <w:rPr>
          <w:rFonts w:ascii="Times New Roman" w:eastAsia="Times New Roman" w:hAnsi="Times New Roman" w:cs="Times New Roman"/>
          <w:color w:val="333333"/>
          <w:sz w:val="24"/>
          <w:szCs w:val="24"/>
          <w:shd w:val="clear" w:color="auto" w:fill="FBFBF8"/>
        </w:rPr>
        <w:lastRenderedPageBreak/>
        <w:t xml:space="preserve">spiritually and physically. The church teaches, educates, and accompanies the congregation for spiritual life; it is also crucial for physical energy </w:t>
      </w:r>
    </w:p>
    <w:p w14:paraId="0000006F"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shd w:val="clear" w:color="auto" w:fill="FBFBF8"/>
        </w:rPr>
        <w:t>(</w:t>
      </w:r>
      <w:r>
        <w:rPr>
          <w:rFonts w:ascii="Times New Roman" w:eastAsia="Times New Roman" w:hAnsi="Times New Roman" w:cs="Times New Roman"/>
          <w:sz w:val="24"/>
          <w:szCs w:val="24"/>
        </w:rPr>
        <w:t>Widjaja, F. et al, 2021).</w:t>
      </w:r>
    </w:p>
    <w:p w14:paraId="00000070"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for this article is Chri</w:t>
      </w:r>
      <w:r>
        <w:rPr>
          <w:rFonts w:ascii="Times New Roman" w:eastAsia="Times New Roman" w:hAnsi="Times New Roman" w:cs="Times New Roman"/>
          <w:sz w:val="24"/>
          <w:szCs w:val="24"/>
        </w:rPr>
        <w:t>stian Worldview and Christianity’s Influence on Society.</w:t>
      </w:r>
    </w:p>
    <w:p w14:paraId="00000071"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because the first institution that taught me was the church. </w:t>
      </w:r>
    </w:p>
    <w:p w14:paraId="00000072"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This article brought it all home for me because the church has</w:t>
      </w:r>
      <w:r>
        <w:rPr>
          <w:rFonts w:ascii="Times New Roman" w:eastAsia="Times New Roman" w:hAnsi="Times New Roman" w:cs="Times New Roman"/>
          <w:sz w:val="24"/>
          <w:szCs w:val="24"/>
        </w:rPr>
        <w:t xml:space="preserve"> revolutionized the world. While the Holy Spirit of God may have used man’s pride, evil, and arrogance to spread the gospel, many now know about Jesus. The irony is that Jesus came and walked among lowly and humble people. Jesus uplifted women and differen</w:t>
      </w:r>
      <w:r>
        <w:rPr>
          <w:rFonts w:ascii="Times New Roman" w:eastAsia="Times New Roman" w:hAnsi="Times New Roman" w:cs="Times New Roman"/>
          <w:sz w:val="24"/>
          <w:szCs w:val="24"/>
        </w:rPr>
        <w:t>t cultures, and Jesus had compassion and uplifted the poor and suffering. The authors of this article are correct. The church is the most powerful educational institution in societies around the world. As Christian leaders, we need to make sure when teachi</w:t>
      </w:r>
      <w:r>
        <w:rPr>
          <w:rFonts w:ascii="Times New Roman" w:eastAsia="Times New Roman" w:hAnsi="Times New Roman" w:cs="Times New Roman"/>
          <w:sz w:val="24"/>
          <w:szCs w:val="24"/>
        </w:rPr>
        <w:t xml:space="preserve">ng others about Jesus, we do not put down anyone’s culture to justify greed and evil deeds. Jesus did not sin against anyone, nor did Jesus tell anyone to convert to Judaism. Instead, our Lord welcomed all people into the Kingdom of God. </w:t>
      </w:r>
    </w:p>
    <w:p w14:paraId="00000073"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10:</w:t>
      </w:r>
    </w:p>
    <w:p w14:paraId="00000074"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w:t>
      </w:r>
      <w:r>
        <w:rPr>
          <w:rFonts w:ascii="Times New Roman" w:eastAsia="Times New Roman" w:hAnsi="Times New Roman" w:cs="Times New Roman"/>
          <w:b/>
          <w:sz w:val="24"/>
          <w:szCs w:val="24"/>
        </w:rPr>
        <w:t xml:space="preserve">/Paraphrase: </w:t>
      </w:r>
      <w:r>
        <w:rPr>
          <w:rFonts w:ascii="Times New Roman" w:eastAsia="Times New Roman" w:hAnsi="Times New Roman" w:cs="Times New Roman"/>
          <w:sz w:val="24"/>
          <w:szCs w:val="24"/>
        </w:rPr>
        <w:t>“One of the strategic tasks of the church is the task of education or coaching for its people or congregation. This task is considered vital because it can help every church member (Harianto GP, 2012) understand their responsibilities in socie</w:t>
      </w:r>
      <w:r>
        <w:rPr>
          <w:rFonts w:ascii="Times New Roman" w:eastAsia="Times New Roman" w:hAnsi="Times New Roman" w:cs="Times New Roman"/>
          <w:sz w:val="24"/>
          <w:szCs w:val="24"/>
        </w:rPr>
        <w:t xml:space="preserve">ty. Thus, this kind of duty is always inherent in the church </w:t>
      </w:r>
      <w:r>
        <w:rPr>
          <w:rFonts w:ascii="Times New Roman" w:eastAsia="Times New Roman" w:hAnsi="Times New Roman" w:cs="Times New Roman"/>
          <w:sz w:val="24"/>
          <w:szCs w:val="24"/>
        </w:rPr>
        <w:lastRenderedPageBreak/>
        <w:t>community (Nuhamara, 2008), to give doctrinal lessons and provide training in divine behavior according to the example of Jesus Christ (Anthony, 2012). In addition, PAK (Christian Religious Educa</w:t>
      </w:r>
      <w:r>
        <w:rPr>
          <w:rFonts w:ascii="Times New Roman" w:eastAsia="Times New Roman" w:hAnsi="Times New Roman" w:cs="Times New Roman"/>
          <w:sz w:val="24"/>
          <w:szCs w:val="24"/>
        </w:rPr>
        <w:t>tion) in the church can also guide church members to believe and know the Bible, renew behavior, and become wise people in Christ who lead to perfection in life. And equip them for effective service (Daniel Nuhamara, 2007). The church as an educational cen</w:t>
      </w:r>
      <w:r>
        <w:rPr>
          <w:rFonts w:ascii="Times New Roman" w:eastAsia="Times New Roman" w:hAnsi="Times New Roman" w:cs="Times New Roman"/>
          <w:sz w:val="24"/>
          <w:szCs w:val="24"/>
        </w:rPr>
        <w:t>ter is a deliberate, systematic, and continuous effort to convey, generate or acquire knowledge, attitudes, values, skills, sensitivities, and any consequences of that effort. (Groome, 2010). In this case, education guides congregation members to understan</w:t>
      </w:r>
      <w:r>
        <w:rPr>
          <w:rFonts w:ascii="Times New Roman" w:eastAsia="Times New Roman" w:hAnsi="Times New Roman" w:cs="Times New Roman"/>
          <w:sz w:val="24"/>
          <w:szCs w:val="24"/>
        </w:rPr>
        <w:t>d the art of life. The art of life is defined as the complete achievement of various activities that reveal the potential of members of the congregation to deal with the actual environment (Nuhamara, 2018)” (Widjaja, F. et al, 2021).</w:t>
      </w:r>
    </w:p>
    <w:p w14:paraId="00000075"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w:t>
      </w:r>
      <w:r>
        <w:rPr>
          <w:rFonts w:ascii="Times New Roman" w:eastAsia="Times New Roman" w:hAnsi="Times New Roman" w:cs="Times New Roman"/>
          <w:sz w:val="24"/>
          <w:szCs w:val="24"/>
        </w:rPr>
        <w:t>e essential elements for this article are Christian Worldview and Christianity’s Influence on Society.</w:t>
      </w:r>
    </w:p>
    <w:p w14:paraId="00000076"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of my educational knowledge. </w:t>
      </w:r>
    </w:p>
    <w:p w14:paraId="00000077"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This work lifts the work of the church in educat</w:t>
      </w:r>
      <w:r>
        <w:rPr>
          <w:rFonts w:ascii="Times New Roman" w:eastAsia="Times New Roman" w:hAnsi="Times New Roman" w:cs="Times New Roman"/>
          <w:sz w:val="24"/>
          <w:szCs w:val="24"/>
        </w:rPr>
        <w:t xml:space="preserve">ing people from birth to elder years. Viewing the church in its role in educating people helps us to realize the influence that Christian leaders have on society and the importance of being equipped. Jesus said, </w:t>
      </w:r>
      <w:r>
        <w:rPr>
          <w:rFonts w:ascii="Times New Roman" w:eastAsia="Times New Roman" w:hAnsi="Times New Roman" w:cs="Times New Roman"/>
          <w:sz w:val="24"/>
          <w:szCs w:val="24"/>
          <w:highlight w:val="white"/>
        </w:rPr>
        <w:t>“(</w:t>
      </w:r>
      <w:r>
        <w:rPr>
          <w:rFonts w:ascii="Times New Roman" w:eastAsia="Times New Roman" w:hAnsi="Times New Roman" w:cs="Times New Roman"/>
          <w:b/>
          <w:sz w:val="24"/>
          <w:szCs w:val="24"/>
          <w:highlight w:val="white"/>
        </w:rPr>
        <w:t xml:space="preserve">16) </w:t>
      </w:r>
      <w:r>
        <w:rPr>
          <w:rFonts w:ascii="Times New Roman" w:eastAsia="Times New Roman" w:hAnsi="Times New Roman" w:cs="Times New Roman"/>
          <w:sz w:val="24"/>
          <w:szCs w:val="24"/>
          <w:highlight w:val="white"/>
        </w:rPr>
        <w:t xml:space="preserve">Behold, I am sending you out as sheep </w:t>
      </w:r>
      <w:r>
        <w:rPr>
          <w:rFonts w:ascii="Times New Roman" w:eastAsia="Times New Roman" w:hAnsi="Times New Roman" w:cs="Times New Roman"/>
          <w:sz w:val="24"/>
          <w:szCs w:val="24"/>
          <w:highlight w:val="white"/>
        </w:rPr>
        <w:t>in the midst of wolves; so be as wary as serpents, and as innocent as doves. (</w:t>
      </w:r>
      <w:r>
        <w:rPr>
          <w:rFonts w:ascii="Times New Roman" w:eastAsia="Times New Roman" w:hAnsi="Times New Roman" w:cs="Times New Roman"/>
          <w:b/>
          <w:sz w:val="24"/>
          <w:szCs w:val="24"/>
          <w:highlight w:val="white"/>
        </w:rPr>
        <w:t xml:space="preserve">17) </w:t>
      </w:r>
      <w:r>
        <w:rPr>
          <w:rFonts w:ascii="Times New Roman" w:eastAsia="Times New Roman" w:hAnsi="Times New Roman" w:cs="Times New Roman"/>
          <w:sz w:val="24"/>
          <w:szCs w:val="24"/>
          <w:highlight w:val="white"/>
        </w:rPr>
        <w:t xml:space="preserve">But be on guard against people, for they will hand you over to </w:t>
      </w:r>
      <w:r>
        <w:rPr>
          <w:rFonts w:ascii="Times New Roman" w:eastAsia="Times New Roman" w:hAnsi="Times New Roman" w:cs="Times New Roman"/>
          <w:i/>
          <w:sz w:val="24"/>
          <w:szCs w:val="24"/>
          <w:highlight w:val="white"/>
        </w:rPr>
        <w:t>the</w:t>
      </w:r>
      <w:r>
        <w:rPr>
          <w:rFonts w:ascii="Times New Roman" w:eastAsia="Times New Roman" w:hAnsi="Times New Roman" w:cs="Times New Roman"/>
          <w:sz w:val="24"/>
          <w:szCs w:val="24"/>
          <w:highlight w:val="white"/>
        </w:rPr>
        <w:t xml:space="preserve"> courts and flog you in their synagogues; (</w:t>
      </w:r>
      <w:r>
        <w:rPr>
          <w:rFonts w:ascii="Times New Roman" w:eastAsia="Times New Roman" w:hAnsi="Times New Roman" w:cs="Times New Roman"/>
          <w:b/>
          <w:sz w:val="24"/>
          <w:szCs w:val="24"/>
          <w:highlight w:val="white"/>
        </w:rPr>
        <w:t xml:space="preserve">18) </w:t>
      </w:r>
      <w:r>
        <w:rPr>
          <w:rFonts w:ascii="Times New Roman" w:eastAsia="Times New Roman" w:hAnsi="Times New Roman" w:cs="Times New Roman"/>
          <w:sz w:val="24"/>
          <w:szCs w:val="24"/>
          <w:highlight w:val="white"/>
        </w:rPr>
        <w:t xml:space="preserve">and you will even be brought before governors </w:t>
      </w:r>
      <w:r>
        <w:rPr>
          <w:rFonts w:ascii="Times New Roman" w:eastAsia="Times New Roman" w:hAnsi="Times New Roman" w:cs="Times New Roman"/>
          <w:sz w:val="24"/>
          <w:szCs w:val="24"/>
          <w:highlight w:val="white"/>
        </w:rPr>
        <w:lastRenderedPageBreak/>
        <w:t>and kings on My account, as a testimony to them and to the Gentiles (Matthew 10:16-18). Well-qualified Christian leaders are essential in equipping believers.</w:t>
      </w:r>
    </w:p>
    <w:p w14:paraId="00000078"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Seven: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Baker, J. O., P</w:t>
      </w:r>
      <w:r>
        <w:rPr>
          <w:rFonts w:ascii="Times New Roman" w:eastAsia="Times New Roman" w:hAnsi="Times New Roman" w:cs="Times New Roman"/>
          <w:color w:val="222222"/>
          <w:sz w:val="24"/>
          <w:szCs w:val="24"/>
          <w:highlight w:val="white"/>
        </w:rPr>
        <w:t>erry, S. L., &amp; Whitehe</w:t>
      </w:r>
      <w:r>
        <w:rPr>
          <w:rFonts w:ascii="Times New Roman" w:eastAsia="Times New Roman" w:hAnsi="Times New Roman" w:cs="Times New Roman"/>
          <w:color w:val="222222"/>
          <w:sz w:val="24"/>
          <w:szCs w:val="24"/>
          <w:highlight w:val="white"/>
        </w:rPr>
        <w:t xml:space="preserve">ad, A. L. (2020, September). Crusading for moral authority: Christian nationalism and opposition to science. In </w:t>
      </w:r>
      <w:r>
        <w:rPr>
          <w:rFonts w:ascii="Times New Roman" w:eastAsia="Times New Roman" w:hAnsi="Times New Roman" w:cs="Times New Roman"/>
          <w:i/>
          <w:color w:val="222222"/>
          <w:sz w:val="24"/>
          <w:szCs w:val="24"/>
          <w:highlight w:val="white"/>
        </w:rPr>
        <w:t>Sociological Forum</w:t>
      </w:r>
      <w:r>
        <w:rPr>
          <w:rFonts w:ascii="Times New Roman" w:eastAsia="Times New Roman" w:hAnsi="Times New Roman" w:cs="Times New Roman"/>
          <w:color w:val="222222"/>
          <w:sz w:val="24"/>
          <w:szCs w:val="24"/>
          <w:highlight w:val="white"/>
        </w:rPr>
        <w:t xml:space="preserve"> (Vol. 35, No. 3, pp. 587-607).</w:t>
      </w:r>
    </w:p>
    <w:p w14:paraId="00000079"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11:</w:t>
      </w:r>
    </w:p>
    <w:p w14:paraId="0000007A"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Our findings support Evans’ (2018) theory that conflicts about “</w:t>
      </w:r>
      <w:r>
        <w:rPr>
          <w:rFonts w:ascii="Times New Roman" w:eastAsia="Times New Roman" w:hAnsi="Times New Roman" w:cs="Times New Roman"/>
          <w:sz w:val="24"/>
          <w:szCs w:val="24"/>
        </w:rPr>
        <w:t xml:space="preserve">science and religion” are primarily issues about status politics, as significant proportions of the relationships between both political and religious characteristics with opposing scientific authority are because of their shared covariance with Christian </w:t>
      </w:r>
      <w:r>
        <w:rPr>
          <w:rFonts w:ascii="Times New Roman" w:eastAsia="Times New Roman" w:hAnsi="Times New Roman" w:cs="Times New Roman"/>
          <w:sz w:val="24"/>
          <w:szCs w:val="24"/>
        </w:rPr>
        <w:t>nationalist ideology. High religiosity, “literalist” Bible views, and political conservatism all exert significant and substantial indirect effects on negative moral valuations of science primarily because they correlate with increased average levels of Ch</w:t>
      </w:r>
      <w:r>
        <w:rPr>
          <w:rFonts w:ascii="Times New Roman" w:eastAsia="Times New Roman" w:hAnsi="Times New Roman" w:cs="Times New Roman"/>
          <w:sz w:val="24"/>
          <w:szCs w:val="24"/>
        </w:rPr>
        <w:t>ristian nationalism. Taken together, these findings demonstrate that Christian nationalism is a key cultural mechanism connecting religion, politics, and opposition to scientific authority among the American public (</w:t>
      </w:r>
      <w:r>
        <w:rPr>
          <w:rFonts w:ascii="Times New Roman" w:eastAsia="Times New Roman" w:hAnsi="Times New Roman" w:cs="Times New Roman"/>
          <w:color w:val="222222"/>
          <w:sz w:val="24"/>
          <w:szCs w:val="24"/>
        </w:rPr>
        <w:t>Baker, J. O. et al, 2020).</w:t>
      </w:r>
    </w:p>
    <w:p w14:paraId="0000007B"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Ele</w:t>
      </w:r>
      <w:r>
        <w:rPr>
          <w:rFonts w:ascii="Times New Roman" w:eastAsia="Times New Roman" w:hAnsi="Times New Roman" w:cs="Times New Roman"/>
          <w:b/>
          <w:sz w:val="24"/>
          <w:szCs w:val="24"/>
        </w:rPr>
        <w:t xml:space="preserve">ment: </w:t>
      </w:r>
      <w:r>
        <w:rPr>
          <w:rFonts w:ascii="Times New Roman" w:eastAsia="Times New Roman" w:hAnsi="Times New Roman" w:cs="Times New Roman"/>
          <w:sz w:val="24"/>
          <w:szCs w:val="24"/>
        </w:rPr>
        <w:t>The essential element for this article is Christian Worldview and Christianity’s Influence on Society.</w:t>
      </w:r>
    </w:p>
    <w:p w14:paraId="0000007C"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comment is an additive analysis to my knowledge. </w:t>
      </w:r>
    </w:p>
    <w:p w14:paraId="0000007D"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So-called Christian nationalists have ties to </w:t>
      </w:r>
      <w:r>
        <w:rPr>
          <w:rFonts w:ascii="Times New Roman" w:eastAsia="Times New Roman" w:hAnsi="Times New Roman" w:cs="Times New Roman"/>
          <w:sz w:val="24"/>
          <w:szCs w:val="24"/>
        </w:rPr>
        <w:t xml:space="preserve">bigotry and are often viewed with disdain for their arrogance like the Pharisees. There are a lot of </w:t>
      </w:r>
      <w:r>
        <w:rPr>
          <w:rFonts w:ascii="Times New Roman" w:eastAsia="Times New Roman" w:hAnsi="Times New Roman" w:cs="Times New Roman"/>
          <w:sz w:val="24"/>
          <w:szCs w:val="24"/>
        </w:rPr>
        <w:lastRenderedPageBreak/>
        <w:t>Christians who hold biblical views, i. e. Creation, and still have respect for scientific contributions. The term “Christian nationalist” may also be offen</w:t>
      </w:r>
      <w:r>
        <w:rPr>
          <w:rFonts w:ascii="Times New Roman" w:eastAsia="Times New Roman" w:hAnsi="Times New Roman" w:cs="Times New Roman"/>
          <w:sz w:val="24"/>
          <w:szCs w:val="24"/>
        </w:rPr>
        <w:t>sive to a lot of Christians in this country who are not waving the Republican flag and signs for Donald Trump. Christianity has become so politicized by the conservative right that the rest of us who are just quietly trying to live at peace as God instruct</w:t>
      </w:r>
      <w:r>
        <w:rPr>
          <w:rFonts w:ascii="Times New Roman" w:eastAsia="Times New Roman" w:hAnsi="Times New Roman" w:cs="Times New Roman"/>
          <w:sz w:val="24"/>
          <w:szCs w:val="24"/>
        </w:rPr>
        <w:t>ed (Romans 12:18) and model the love of Jesus suffer. Today, Christian nationalist is more of a political term for people holding the same political interest and many see Christian nationalists as White supremacists due to their ties to racist groups. This</w:t>
      </w:r>
      <w:r>
        <w:rPr>
          <w:rFonts w:ascii="Times New Roman" w:eastAsia="Times New Roman" w:hAnsi="Times New Roman" w:cs="Times New Roman"/>
          <w:sz w:val="24"/>
          <w:szCs w:val="24"/>
        </w:rPr>
        <w:t xml:space="preserve"> is unfair because many are not. Nonetheless,  the self-righteous hypocrisy of many so-called Christian nationalists is often viewed as loud, divisive, and offensive, leaving many people with just another reason to walk away from the church.  </w:t>
      </w:r>
    </w:p>
    <w:p w14:paraId="0000007E" w14:textId="77777777" w:rsidR="00F67338" w:rsidRDefault="00D95EDB">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 Eight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Marker, B. K. (2020). Factors to Prepare Christians for Service in Public Education (Doctoral dissertation, Regent University).</w:t>
      </w:r>
    </w:p>
    <w:p w14:paraId="0000007F"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12: </w:t>
      </w:r>
    </w:p>
    <w:p w14:paraId="00000080"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“Christian educators serving in public schools must be informed of how to legally influence their schools for God’s Kingdom and to be prepared for the challenges that await them, so they can exercise wisdom and gentleness in their vocational callings (Matt</w:t>
      </w:r>
      <w:r>
        <w:rPr>
          <w:rFonts w:ascii="Times New Roman" w:eastAsia="Times New Roman" w:hAnsi="Times New Roman" w:cs="Times New Roman"/>
          <w:sz w:val="24"/>
          <w:szCs w:val="24"/>
        </w:rPr>
        <w:t>hew 10:16). Christian educators serving in public schools lack training in a few key areas. They lack instruction on how to reconcile their biblical convictions with the unbiblical policies, procedures, and instructional content present in public schools (</w:t>
      </w:r>
      <w:r>
        <w:rPr>
          <w:rFonts w:ascii="Times New Roman" w:eastAsia="Times New Roman" w:hAnsi="Times New Roman" w:cs="Times New Roman"/>
          <w:sz w:val="24"/>
          <w:szCs w:val="24"/>
        </w:rPr>
        <w:t xml:space="preserve">Jusino, 2018). They do not know the Kingdom impact they can have by incorporating biblical </w:t>
      </w:r>
      <w:r>
        <w:rPr>
          <w:rFonts w:ascii="Times New Roman" w:eastAsia="Times New Roman" w:hAnsi="Times New Roman" w:cs="Times New Roman"/>
          <w:sz w:val="24"/>
          <w:szCs w:val="24"/>
        </w:rPr>
        <w:lastRenderedPageBreak/>
        <w:t>principles and reflecting God’s character in their practice (Schultz, 2002). They are unaware of their religious liberties as citizens of the United States and unpre</w:t>
      </w:r>
      <w:r>
        <w:rPr>
          <w:rFonts w:ascii="Times New Roman" w:eastAsia="Times New Roman" w:hAnsi="Times New Roman" w:cs="Times New Roman"/>
          <w:sz w:val="24"/>
          <w:szCs w:val="24"/>
        </w:rPr>
        <w:t>pared for the counterChristian culture present in secular schools (CEAI, 2019; Elliot, 2018; Graham, 2011). Additionally, many do not expect the hostile atmosphere in public education and feel isolated in their schools (Graham, 2011)”  (Marker, B. K., 2020</w:t>
      </w:r>
      <w:r>
        <w:rPr>
          <w:rFonts w:ascii="Times New Roman" w:eastAsia="Times New Roman" w:hAnsi="Times New Roman" w:cs="Times New Roman"/>
          <w:sz w:val="24"/>
          <w:szCs w:val="24"/>
        </w:rPr>
        <w:t>).</w:t>
      </w:r>
    </w:p>
    <w:p w14:paraId="00000081"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for this article is Christian Worldview and Christianity’s Influence on Society.</w:t>
      </w:r>
    </w:p>
    <w:p w14:paraId="00000082"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to my understanding of my calling.</w:t>
      </w:r>
    </w:p>
    <w:p w14:paraId="00000083"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I am seeking God’s direction </w:t>
      </w:r>
      <w:r>
        <w:rPr>
          <w:rFonts w:ascii="Times New Roman" w:eastAsia="Times New Roman" w:hAnsi="Times New Roman" w:cs="Times New Roman"/>
          <w:sz w:val="24"/>
          <w:szCs w:val="24"/>
        </w:rPr>
        <w:t>with my non-profit and Educators for Christ Life Group ministry to do just that. Studying the Word of God and supporting one another has been the focus of the life group. However, since I have begun my research at OGS, I am providing more knowledge to empo</w:t>
      </w:r>
      <w:r>
        <w:rPr>
          <w:rFonts w:ascii="Times New Roman" w:eastAsia="Times New Roman" w:hAnsi="Times New Roman" w:cs="Times New Roman"/>
          <w:sz w:val="24"/>
          <w:szCs w:val="24"/>
        </w:rPr>
        <w:t>wer and equip them in their assignments. This article provides evidence showing the need for targeted Christ-centered training and information for Christians in public schools.</w:t>
      </w:r>
    </w:p>
    <w:p w14:paraId="00000084" w14:textId="77777777" w:rsidR="00F67338" w:rsidRDefault="00D95E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13:</w:t>
      </w:r>
    </w:p>
    <w:p w14:paraId="00000085"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Because public education has replaced many of their Christian values to embrace the tenets of secular humanism, it is becoming increasingly more important for Christian educators to be informed of what challenges to expect, how they can legally make an inf</w:t>
      </w:r>
      <w:r>
        <w:rPr>
          <w:rFonts w:ascii="Times New Roman" w:eastAsia="Times New Roman" w:hAnsi="Times New Roman" w:cs="Times New Roman"/>
          <w:sz w:val="24"/>
          <w:szCs w:val="24"/>
        </w:rPr>
        <w:t xml:space="preserve">luence for Christ, and how they can be encouraged while serving in the public schools (Arroyo, 2011; </w:t>
      </w:r>
      <w:r>
        <w:rPr>
          <w:rFonts w:ascii="Times New Roman" w:eastAsia="Times New Roman" w:hAnsi="Times New Roman" w:cs="Times New Roman"/>
          <w:sz w:val="24"/>
          <w:szCs w:val="24"/>
        </w:rPr>
        <w:lastRenderedPageBreak/>
        <w:t>Graham, 2011). When Christian educators 5 are uninformed and unprepared, they are more likely to experience feelings of loneliness, fear, and cynicism in p</w:t>
      </w:r>
      <w:r>
        <w:rPr>
          <w:rFonts w:ascii="Times New Roman" w:eastAsia="Times New Roman" w:hAnsi="Times New Roman" w:cs="Times New Roman"/>
          <w:sz w:val="24"/>
          <w:szCs w:val="24"/>
        </w:rPr>
        <w:t>ublic schools (Graham, 2011). While Christian educators may be positioned in public schools to make a powerful impact for the Kingdom, they must be prepared and equipped to serve in this secular setting” (Marker, B. K., 2020).</w:t>
      </w:r>
    </w:p>
    <w:p w14:paraId="00000086"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w:t>
      </w:r>
      <w:r>
        <w:rPr>
          <w:rFonts w:ascii="Times New Roman" w:eastAsia="Times New Roman" w:hAnsi="Times New Roman" w:cs="Times New Roman"/>
          <w:sz w:val="24"/>
          <w:szCs w:val="24"/>
        </w:rPr>
        <w:t>ial element for this article is Christian Worldview and Christianity’s Influence on Society.</w:t>
      </w:r>
    </w:p>
    <w:p w14:paraId="00000087"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to my understanding of my calling.</w:t>
      </w:r>
    </w:p>
    <w:p w14:paraId="00000088"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This research is essential in adding to the literature to prep</w:t>
      </w:r>
      <w:r>
        <w:rPr>
          <w:rFonts w:ascii="Times New Roman" w:eastAsia="Times New Roman" w:hAnsi="Times New Roman" w:cs="Times New Roman"/>
          <w:sz w:val="24"/>
          <w:szCs w:val="24"/>
        </w:rPr>
        <w:t>are Christian educators, especially at a time when scholars are writing about Christian educators being a problem for modeling and sharing a Christian viewpoint (Boys, 2022; Baker, 2023; Robb, 2019). In my personal experience, the environment for Christian</w:t>
      </w:r>
      <w:r>
        <w:rPr>
          <w:rFonts w:ascii="Times New Roman" w:eastAsia="Times New Roman" w:hAnsi="Times New Roman" w:cs="Times New Roman"/>
          <w:sz w:val="24"/>
          <w:szCs w:val="24"/>
        </w:rPr>
        <w:t>s in public schools and universities is becoming more hostile as non-biblical preferences in the LGBTQIA+ community are becoming policy and non-gay staff are being told to put their selected gender behind their name on their signature. The gay community ha</w:t>
      </w:r>
      <w:r>
        <w:rPr>
          <w:rFonts w:ascii="Times New Roman" w:eastAsia="Times New Roman" w:hAnsi="Times New Roman" w:cs="Times New Roman"/>
          <w:sz w:val="24"/>
          <w:szCs w:val="24"/>
        </w:rPr>
        <w:t>s also hijacked the Civil Rights consciousness to include them. While no one should be discriminated against, the line needs to be drawn by forcing people to identify their sexual preferences. Heterosexuals are often labeled as bigoted for not openly suppo</w:t>
      </w:r>
      <w:r>
        <w:rPr>
          <w:rFonts w:ascii="Times New Roman" w:eastAsia="Times New Roman" w:hAnsi="Times New Roman" w:cs="Times New Roman"/>
          <w:sz w:val="24"/>
          <w:szCs w:val="24"/>
        </w:rPr>
        <w:t>rting the gay agenda cause or for having a biblical view of marriage. Non-violent, peace-loving Christians are also being viewed with hostility by people of other religions, who want equality in having school holidays and recognition, and who want to downp</w:t>
      </w:r>
      <w:r>
        <w:rPr>
          <w:rFonts w:ascii="Times New Roman" w:eastAsia="Times New Roman" w:hAnsi="Times New Roman" w:cs="Times New Roman"/>
          <w:sz w:val="24"/>
          <w:szCs w:val="24"/>
        </w:rPr>
        <w:t xml:space="preserve">lay Christianity. </w:t>
      </w:r>
    </w:p>
    <w:p w14:paraId="00000089"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Source Nine: </w:t>
      </w:r>
      <w:r>
        <w:rPr>
          <w:rFonts w:ascii="Times New Roman" w:eastAsia="Times New Roman" w:hAnsi="Times New Roman" w:cs="Times New Roman"/>
          <w:sz w:val="24"/>
          <w:szCs w:val="24"/>
        </w:rPr>
        <w:t xml:space="preserve">Boys, M. C. (2022). Educating Christians in order that strangers become neighbours. </w:t>
      </w:r>
      <w:r>
        <w:rPr>
          <w:rFonts w:ascii="Times New Roman" w:eastAsia="Times New Roman" w:hAnsi="Times New Roman" w:cs="Times New Roman"/>
          <w:i/>
          <w:sz w:val="24"/>
          <w:szCs w:val="24"/>
        </w:rPr>
        <w:t>Journal of Religious Education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70</w:t>
      </w:r>
      <w:r>
        <w:rPr>
          <w:rFonts w:ascii="Times New Roman" w:eastAsia="Times New Roman" w:hAnsi="Times New Roman" w:cs="Times New Roman"/>
          <w:sz w:val="24"/>
          <w:szCs w:val="24"/>
        </w:rPr>
        <w:t>(2), 181-189.</w:t>
      </w:r>
    </w:p>
    <w:p w14:paraId="0000008A" w14:textId="77777777" w:rsidR="00F67338" w:rsidRDefault="00D95EDB">
      <w:pPr>
        <w:spacing w:line="48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 xml:space="preserve">Comment 14:  </w:t>
      </w:r>
    </w:p>
    <w:p w14:paraId="0000008B"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In this journal article, Boys discusses the importance of o</w:t>
      </w:r>
      <w:r>
        <w:rPr>
          <w:rFonts w:ascii="Times New Roman" w:eastAsia="Times New Roman" w:hAnsi="Times New Roman" w:cs="Times New Roman"/>
          <w:sz w:val="24"/>
          <w:szCs w:val="24"/>
        </w:rPr>
        <w:t>ther religions forming friendships with Christians to help them become more accepting and tolerant in understanding that their religion is just one of many. Boys' article teaches that the United States is no longer a Christian nation. Instead, the US is no</w:t>
      </w:r>
      <w:r>
        <w:rPr>
          <w:rFonts w:ascii="Times New Roman" w:eastAsia="Times New Roman" w:hAnsi="Times New Roman" w:cs="Times New Roman"/>
          <w:sz w:val="24"/>
          <w:szCs w:val="24"/>
        </w:rPr>
        <w:t>w a religiously plural nation with many religions. Boys connote that Christians need to have relationships with people from other faiths so they can see that their faith is not the only truth. Boys’ article gives recommendations for re-educating Christians</w:t>
      </w:r>
      <w:r>
        <w:rPr>
          <w:rFonts w:ascii="Times New Roman" w:eastAsia="Times New Roman" w:hAnsi="Times New Roman" w:cs="Times New Roman"/>
          <w:sz w:val="24"/>
          <w:szCs w:val="24"/>
        </w:rPr>
        <w:t xml:space="preserve"> after asking, “What, then, might we do to educate Christians in such a way that the religious “stranger” becomes “neighbor”?” (Boys, M. C., 2022, p. 188).</w:t>
      </w:r>
    </w:p>
    <w:p w14:paraId="0000008C"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article’s essential element is Cultural Change.</w:t>
      </w:r>
    </w:p>
    <w:p w14:paraId="0000008D"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w:t>
      </w:r>
      <w:r>
        <w:rPr>
          <w:rFonts w:ascii="Times New Roman" w:eastAsia="Times New Roman" w:hAnsi="Times New Roman" w:cs="Times New Roman"/>
          <w:sz w:val="24"/>
          <w:szCs w:val="24"/>
        </w:rPr>
        <w:t>his article is a variant analysis because I do not believe that Christians need to embrace other religions but need to learn their own by studying the Word of God.</w:t>
      </w:r>
    </w:p>
    <w:p w14:paraId="0000008E"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 xml:space="preserve"> Pastors and Christian leaders who are in ministry full-time need to supp</w:t>
      </w:r>
      <w:r>
        <w:rPr>
          <w:rFonts w:ascii="Times New Roman" w:eastAsia="Times New Roman" w:hAnsi="Times New Roman" w:cs="Times New Roman"/>
          <w:sz w:val="24"/>
          <w:szCs w:val="24"/>
        </w:rPr>
        <w:t>ort lay persons in the church who are working in secular schools, agencies, and companies by going to their workplaces. This support needs to be tailored to meet the needs of members. With full-time pastors and ministers, it is not enough to simply “equip”</w:t>
      </w:r>
      <w:r>
        <w:rPr>
          <w:rFonts w:ascii="Times New Roman" w:eastAsia="Times New Roman" w:hAnsi="Times New Roman" w:cs="Times New Roman"/>
          <w:sz w:val="24"/>
          <w:szCs w:val="24"/>
        </w:rPr>
        <w:t xml:space="preserve"> Christians with Sunday sermons and Bible studies at church. There are secular and religious scholars and leaders that are </w:t>
      </w:r>
      <w:r>
        <w:rPr>
          <w:rFonts w:ascii="Times New Roman" w:eastAsia="Times New Roman" w:hAnsi="Times New Roman" w:cs="Times New Roman"/>
          <w:sz w:val="24"/>
          <w:szCs w:val="24"/>
        </w:rPr>
        <w:lastRenderedPageBreak/>
        <w:t>deliberately trying to reeducate and influence Christian believers to embrace and even convert to their philosophies and religions. T</w:t>
      </w:r>
      <w:r>
        <w:rPr>
          <w:rFonts w:ascii="Times New Roman" w:eastAsia="Times New Roman" w:hAnsi="Times New Roman" w:cs="Times New Roman"/>
          <w:sz w:val="24"/>
          <w:szCs w:val="24"/>
        </w:rPr>
        <w:t>hese non-Christian scholars and leaders study the Bible for the sole purchase of helping Christians, especially Christian leaders, and scholars, to understand comparable stories with Eastern religions like Hinduism and Buddhism for acceptance as another tr</w:t>
      </w:r>
      <w:r>
        <w:rPr>
          <w:rFonts w:ascii="Times New Roman" w:eastAsia="Times New Roman" w:hAnsi="Times New Roman" w:cs="Times New Roman"/>
          <w:sz w:val="24"/>
          <w:szCs w:val="24"/>
        </w:rPr>
        <w:t xml:space="preserve">uth. While it is important to respect other people’s religions, the Bible tells us to study the Word of God. (NASB, 2020, 2 Timothy 2:15, John 3:16-17). The ten commandments warn us about following after other Gods. (NASB, 2020, Exodus 20:2-6). </w:t>
      </w:r>
    </w:p>
    <w:p w14:paraId="0000008F"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Source Ten</w:t>
      </w:r>
      <w:r>
        <w:rPr>
          <w:rFonts w:ascii="Times New Roman" w:eastAsia="Times New Roman" w:hAnsi="Times New Roman" w:cs="Times New Roman"/>
          <w:b/>
          <w:sz w:val="24"/>
          <w:szCs w:val="24"/>
        </w:rPr>
        <w:t xml:space="preserve">: </w:t>
      </w:r>
      <w:r>
        <w:rPr>
          <w:rFonts w:ascii="Times New Roman" w:eastAsia="Times New Roman" w:hAnsi="Times New Roman" w:cs="Times New Roman"/>
          <w:color w:val="222222"/>
          <w:sz w:val="24"/>
          <w:szCs w:val="24"/>
          <w:highlight w:val="white"/>
        </w:rPr>
        <w:t xml:space="preserve">Permoser, J. M., &amp; Stoeckl, K. (2021). Reframing human rights: the global network of moral conservative homeschooling activists. </w:t>
      </w:r>
      <w:r>
        <w:rPr>
          <w:rFonts w:ascii="Times New Roman" w:eastAsia="Times New Roman" w:hAnsi="Times New Roman" w:cs="Times New Roman"/>
          <w:i/>
          <w:color w:val="222222"/>
          <w:sz w:val="24"/>
          <w:szCs w:val="24"/>
          <w:highlight w:val="white"/>
        </w:rPr>
        <w:t>Global Networks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21</w:t>
      </w:r>
      <w:r>
        <w:rPr>
          <w:rFonts w:ascii="Times New Roman" w:eastAsia="Times New Roman" w:hAnsi="Times New Roman" w:cs="Times New Roman"/>
          <w:color w:val="222222"/>
          <w:sz w:val="24"/>
          <w:szCs w:val="24"/>
          <w:highlight w:val="white"/>
        </w:rPr>
        <w:t>(4), 681-702.</w:t>
      </w:r>
    </w:p>
    <w:p w14:paraId="00000090"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Comment 15: </w:t>
      </w:r>
    </w:p>
    <w:p w14:paraId="00000091"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w:t>
      </w:r>
      <w:r>
        <w:rPr>
          <w:rFonts w:ascii="Times New Roman" w:eastAsia="Times New Roman" w:hAnsi="Times New Roman" w:cs="Times New Roman"/>
          <w:sz w:val="24"/>
          <w:szCs w:val="24"/>
        </w:rPr>
        <w:t>Although homeschooling might at first seem like an issue of minor importance, it is, in fact, a crucial element in a broader dispute over values and human rights. Both right-wing and left-wing activists view schools as a key site for inculcating values tha</w:t>
      </w:r>
      <w:r>
        <w:rPr>
          <w:rFonts w:ascii="Times New Roman" w:eastAsia="Times New Roman" w:hAnsi="Times New Roman" w:cs="Times New Roman"/>
          <w:sz w:val="24"/>
          <w:szCs w:val="24"/>
        </w:rPr>
        <w:t>t in turn directly affect views on more prominent issues including LGBT rights, same sex marriage, abortion, in vitro fertilization, and gender roles (</w:t>
      </w:r>
      <w:r>
        <w:rPr>
          <w:rFonts w:ascii="Times New Roman" w:eastAsia="Times New Roman" w:hAnsi="Times New Roman" w:cs="Times New Roman"/>
          <w:color w:val="222222"/>
          <w:sz w:val="24"/>
          <w:szCs w:val="24"/>
          <w:highlight w:val="white"/>
        </w:rPr>
        <w:t>Permoser &amp; Stoeckl, 2021).</w:t>
      </w:r>
    </w:p>
    <w:p w14:paraId="00000092"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elements of this article are the Christian Wo</w:t>
      </w:r>
      <w:r>
        <w:rPr>
          <w:rFonts w:ascii="Times New Roman" w:eastAsia="Times New Roman" w:hAnsi="Times New Roman" w:cs="Times New Roman"/>
          <w:sz w:val="24"/>
          <w:szCs w:val="24"/>
        </w:rPr>
        <w:t>rldview and Christianity’s Influence on Society.</w:t>
      </w:r>
    </w:p>
    <w:p w14:paraId="00000093"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in understanding the homeschool movement. </w:t>
      </w:r>
    </w:p>
    <w:p w14:paraId="00000094"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Contextualization: </w:t>
      </w:r>
      <w:r>
        <w:rPr>
          <w:rFonts w:ascii="Times New Roman" w:eastAsia="Times New Roman" w:hAnsi="Times New Roman" w:cs="Times New Roman"/>
          <w:sz w:val="24"/>
          <w:szCs w:val="24"/>
        </w:rPr>
        <w:t>While some take flight and fight on other levels, others such as myself choose to stay. G</w:t>
      </w:r>
      <w:r>
        <w:rPr>
          <w:rFonts w:ascii="Times New Roman" w:eastAsia="Times New Roman" w:hAnsi="Times New Roman" w:cs="Times New Roman"/>
          <w:sz w:val="24"/>
          <w:szCs w:val="24"/>
        </w:rPr>
        <w:t>od has not forgotten about the masses of children and youth in our public schools and universities. God has Christians on all levels in the education sector representing His love for our students and families.  Jesus was accused by the Pharisees of interac</w:t>
      </w:r>
      <w:r>
        <w:rPr>
          <w:rFonts w:ascii="Times New Roman" w:eastAsia="Times New Roman" w:hAnsi="Times New Roman" w:cs="Times New Roman"/>
          <w:sz w:val="24"/>
          <w:szCs w:val="24"/>
        </w:rPr>
        <w:t>ting with sinners, common everyday folks, of all races, all persuasions, and all religions. Jesus’ answer to his accusers was simple. Our Lord made it clear that He came to Earth for them (Luke 5:31-32; Luke 19:7-10;  Mark 2:17).</w:t>
      </w:r>
    </w:p>
    <w:p w14:paraId="00000095"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16:</w:t>
      </w:r>
    </w:p>
    <w:p w14:paraId="00000096"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w:t>
      </w:r>
      <w:r>
        <w:rPr>
          <w:rFonts w:ascii="Times New Roman" w:eastAsia="Times New Roman" w:hAnsi="Times New Roman" w:cs="Times New Roman"/>
          <w:b/>
          <w:sz w:val="24"/>
          <w:szCs w:val="24"/>
        </w:rPr>
        <w:t xml:space="preserve">se: </w:t>
      </w:r>
      <w:r>
        <w:rPr>
          <w:rFonts w:ascii="Times New Roman" w:eastAsia="Times New Roman" w:hAnsi="Times New Roman" w:cs="Times New Roman"/>
          <w:sz w:val="24"/>
          <w:szCs w:val="24"/>
        </w:rPr>
        <w:t xml:space="preserve">GHEX has a truly global reach, and the choice of locations for GHEX events is strategic: ‘We went to Berlin’, one of the organizers explained, ‘because Berlin is a … very oppressive place, [homeschooling] is prohibited and we wanted to influence that’ </w:t>
      </w:r>
      <w:r>
        <w:rPr>
          <w:rFonts w:ascii="Times New Roman" w:eastAsia="Times New Roman" w:hAnsi="Times New Roman" w:cs="Times New Roman"/>
          <w:sz w:val="24"/>
          <w:szCs w:val="24"/>
        </w:rPr>
        <w:t>(Interview with Gerald Huebner, 19 May 2017). Rio de Janeiro was chosen because ‘there was very large growing interest in the country and very large population to reach out to’, and Russia became a host because of ‘the interest in the family by both the Ru</w:t>
      </w:r>
      <w:r>
        <w:rPr>
          <w:rFonts w:ascii="Times New Roman" w:eastAsia="Times New Roman" w:hAnsi="Times New Roman" w:cs="Times New Roman"/>
          <w:sz w:val="24"/>
          <w:szCs w:val="24"/>
        </w:rPr>
        <w:t>ssian government and the Russian Orthodox Church’ and as ‘a way to reach not just to Russia but also the former Soviet Union countries’ (Interview with Gerald Huebner, 19 May 2017). GHEX has also organized or participated in smaller regional conferences in</w:t>
      </w:r>
      <w:r>
        <w:rPr>
          <w:rFonts w:ascii="Times New Roman" w:eastAsia="Times New Roman" w:hAnsi="Times New Roman" w:cs="Times New Roman"/>
          <w:sz w:val="24"/>
          <w:szCs w:val="24"/>
        </w:rPr>
        <w:t xml:space="preserve"> South Africa, Japan, Dubai, and again in Moscow in 2019. In doing so, GHEX is contributing to the creation of homeschooling groups in countries where home education is still relatively unknown (</w:t>
      </w:r>
      <w:r>
        <w:rPr>
          <w:rFonts w:ascii="Times New Roman" w:eastAsia="Times New Roman" w:hAnsi="Times New Roman" w:cs="Times New Roman"/>
          <w:color w:val="222222"/>
          <w:sz w:val="24"/>
          <w:szCs w:val="24"/>
          <w:highlight w:val="white"/>
        </w:rPr>
        <w:t>Permoser &amp; Stoeckl, 2021).</w:t>
      </w:r>
    </w:p>
    <w:p w14:paraId="00000097"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Essential Element: </w:t>
      </w:r>
      <w:r>
        <w:rPr>
          <w:rFonts w:ascii="Times New Roman" w:eastAsia="Times New Roman" w:hAnsi="Times New Roman" w:cs="Times New Roman"/>
          <w:sz w:val="24"/>
          <w:szCs w:val="24"/>
        </w:rPr>
        <w:t>The essential e</w:t>
      </w:r>
      <w:r>
        <w:rPr>
          <w:rFonts w:ascii="Times New Roman" w:eastAsia="Times New Roman" w:hAnsi="Times New Roman" w:cs="Times New Roman"/>
          <w:sz w:val="24"/>
          <w:szCs w:val="24"/>
        </w:rPr>
        <w:t>lements of this article are the Christian Worldview, Social Reform, and Christianity’s Influence on Society.</w:t>
      </w:r>
    </w:p>
    <w:p w14:paraId="00000098"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in understanding the homeschool movement. </w:t>
      </w:r>
    </w:p>
    <w:p w14:paraId="00000099"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Contextualization:</w:t>
      </w:r>
      <w:r>
        <w:rPr>
          <w:rFonts w:ascii="Times New Roman" w:eastAsia="Times New Roman" w:hAnsi="Times New Roman" w:cs="Times New Roman"/>
          <w:sz w:val="24"/>
          <w:szCs w:val="24"/>
        </w:rPr>
        <w:t xml:space="preserve"> GHEX choosing Russia as a sit</w:t>
      </w:r>
      <w:r>
        <w:rPr>
          <w:rFonts w:ascii="Times New Roman" w:eastAsia="Times New Roman" w:hAnsi="Times New Roman" w:cs="Times New Roman"/>
          <w:sz w:val="24"/>
          <w:szCs w:val="24"/>
        </w:rPr>
        <w:t>e to host the Global Home Education Exchange Conference because the country is viewed as a moral leader is quite disturbing. This is especially troubling since the United States is a focal point of studies and the home of some organizations backing the con</w:t>
      </w:r>
      <w:r>
        <w:rPr>
          <w:rFonts w:ascii="Times New Roman" w:eastAsia="Times New Roman" w:hAnsi="Times New Roman" w:cs="Times New Roman"/>
          <w:sz w:val="24"/>
          <w:szCs w:val="24"/>
        </w:rPr>
        <w:t>ference. If conservative Christians are being encouraged to organize and leave the public school system to home school, how will they minister and influence the masses of Christian and non-Christian students and families who are still there? Whatever happe</w:t>
      </w:r>
      <w:r>
        <w:rPr>
          <w:rFonts w:ascii="Times New Roman" w:eastAsia="Times New Roman" w:hAnsi="Times New Roman" w:cs="Times New Roman"/>
          <w:sz w:val="24"/>
          <w:szCs w:val="24"/>
        </w:rPr>
        <w:t xml:space="preserve">ned to having after-school and neighborhood Bible clubs for children, and before and after-school Bible clubs and camps for teens? </w:t>
      </w:r>
    </w:p>
    <w:p w14:paraId="0000009A" w14:textId="77777777" w:rsidR="00F67338" w:rsidRDefault="00D95ED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t xml:space="preserve">Source Eleven: </w:t>
      </w:r>
      <w:r>
        <w:rPr>
          <w:rFonts w:ascii="Times New Roman" w:eastAsia="Times New Roman" w:hAnsi="Times New Roman" w:cs="Times New Roman"/>
          <w:color w:val="222222"/>
          <w:sz w:val="24"/>
          <w:szCs w:val="24"/>
          <w:highlight w:val="white"/>
        </w:rPr>
        <w:t>Sosa, L. (2021). Beyond gender equality? Anti-gender campaigns and the erosion of human rights and democracy.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Netherlands Quarterly of Human Rights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(1), 3-10.</w:t>
      </w:r>
    </w:p>
    <w:p w14:paraId="0000009B" w14:textId="77777777" w:rsidR="00F67338" w:rsidRDefault="00D95EDB">
      <w:pPr>
        <w:spacing w:line="48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Comment 17:</w:t>
      </w:r>
    </w:p>
    <w:p w14:paraId="0000009C"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Quote/Paraphrase: “</w:t>
      </w:r>
      <w:r>
        <w:rPr>
          <w:rFonts w:ascii="Times New Roman" w:eastAsia="Times New Roman" w:hAnsi="Times New Roman" w:cs="Times New Roman"/>
          <w:sz w:val="24"/>
          <w:szCs w:val="24"/>
        </w:rPr>
        <w:t>Who are behind these fervent anti-gender sentiments? The emergence of anti-gender discourses at the national level both in Europe and the Americas can be tracked down to re</w:t>
      </w:r>
      <w:r>
        <w:rPr>
          <w:rFonts w:ascii="Times New Roman" w:eastAsia="Times New Roman" w:hAnsi="Times New Roman" w:cs="Times New Roman"/>
          <w:sz w:val="24"/>
          <w:szCs w:val="24"/>
        </w:rPr>
        <w:t>ligious circles, promoted primarily by the Vatican’s notion of ‘complementarity’, that is, the view that men and women’s equal dignity is premised on and manifest in essential and complementary physical, psychological and ontological differences. The Vatic</w:t>
      </w:r>
      <w:r>
        <w:rPr>
          <w:rFonts w:ascii="Times New Roman" w:eastAsia="Times New Roman" w:hAnsi="Times New Roman" w:cs="Times New Roman"/>
          <w:sz w:val="24"/>
          <w:szCs w:val="24"/>
        </w:rPr>
        <w:t xml:space="preserve">an has opposed </w:t>
      </w:r>
      <w:r>
        <w:rPr>
          <w:rFonts w:ascii="Times New Roman" w:eastAsia="Times New Roman" w:hAnsi="Times New Roman" w:cs="Times New Roman"/>
          <w:sz w:val="24"/>
          <w:szCs w:val="24"/>
        </w:rPr>
        <w:lastRenderedPageBreak/>
        <w:t>changes in secular law and the very use of the word ‘gender’ in venues ranging from the United Nations to legislative bodies and protest movements in every part of the world. In the Americas, the Evangelical Church has gained prominence in r</w:t>
      </w:r>
      <w:r>
        <w:rPr>
          <w:rFonts w:ascii="Times New Roman" w:eastAsia="Times New Roman" w:hAnsi="Times New Roman" w:cs="Times New Roman"/>
          <w:sz w:val="24"/>
          <w:szCs w:val="24"/>
        </w:rPr>
        <w:t>ecent decades, engaging even in presidential campaigns” (</w:t>
      </w:r>
      <w:r>
        <w:rPr>
          <w:rFonts w:ascii="Times New Roman" w:eastAsia="Times New Roman" w:hAnsi="Times New Roman" w:cs="Times New Roman"/>
          <w:color w:val="222222"/>
          <w:sz w:val="24"/>
          <w:szCs w:val="24"/>
          <w:highlight w:val="white"/>
        </w:rPr>
        <w:t>Sosa, L., 2021, p. 7).</w:t>
      </w:r>
    </w:p>
    <w:p w14:paraId="0000009D"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of this article is the Christian Worldview, Christian Influence in Society, and Social Reform.</w:t>
      </w:r>
    </w:p>
    <w:p w14:paraId="0000009E"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in understanding the Christian worldwide resistance against the gender identity movement. </w:t>
      </w:r>
    </w:p>
    <w:p w14:paraId="0000009F"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Religious organizations around the world are lobbying against the gender assignments of a man and a woman being optio</w:t>
      </w:r>
      <w:r>
        <w:rPr>
          <w:rFonts w:ascii="Times New Roman" w:eastAsia="Times New Roman" w:hAnsi="Times New Roman" w:cs="Times New Roman"/>
          <w:sz w:val="24"/>
          <w:szCs w:val="24"/>
        </w:rPr>
        <w:t>nal. This research is essential in understanding how allowing gender to be determined by choice and not by biological attributes threatens laws and protections currently in place for certain protections for crimes against women and children  (</w:t>
      </w:r>
      <w:r>
        <w:rPr>
          <w:rFonts w:ascii="Times New Roman" w:eastAsia="Times New Roman" w:hAnsi="Times New Roman" w:cs="Times New Roman"/>
          <w:color w:val="222222"/>
          <w:sz w:val="24"/>
          <w:szCs w:val="24"/>
          <w:highlight w:val="white"/>
        </w:rPr>
        <w:t>Sosa, L., 202</w:t>
      </w:r>
      <w:r>
        <w:rPr>
          <w:rFonts w:ascii="Times New Roman" w:eastAsia="Times New Roman" w:hAnsi="Times New Roman" w:cs="Times New Roman"/>
          <w:color w:val="222222"/>
          <w:sz w:val="24"/>
          <w:szCs w:val="24"/>
          <w:highlight w:val="white"/>
        </w:rPr>
        <w:t>1)</w:t>
      </w:r>
      <w:r>
        <w:rPr>
          <w:rFonts w:ascii="Times New Roman" w:eastAsia="Times New Roman" w:hAnsi="Times New Roman" w:cs="Times New Roman"/>
          <w:sz w:val="24"/>
          <w:szCs w:val="24"/>
        </w:rPr>
        <w:t xml:space="preserve">. </w:t>
      </w:r>
    </w:p>
    <w:p w14:paraId="000000A0"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18:</w:t>
      </w:r>
    </w:p>
    <w:p w14:paraId="000000A1"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“However, religious groups are not the only actors in these campaigns. Non-governmental organizations (NGOs) have a key role during treaty negotiations and interact with political bodies of international organizations, ma</w:t>
      </w:r>
      <w:r>
        <w:rPr>
          <w:rFonts w:ascii="Times New Roman" w:eastAsia="Times New Roman" w:hAnsi="Times New Roman" w:cs="Times New Roman"/>
          <w:sz w:val="24"/>
          <w:szCs w:val="24"/>
        </w:rPr>
        <w:t>king the engagement of secular actors in anti-gender campaigns essential. These NGOs, however, are not grassroots-born, but financed by elite groups, and have a notable transnational character. The French association ‘Manif Pour Tous’20, which organized mu</w:t>
      </w:r>
      <w:r>
        <w:rPr>
          <w:rFonts w:ascii="Times New Roman" w:eastAsia="Times New Roman" w:hAnsi="Times New Roman" w:cs="Times New Roman"/>
          <w:sz w:val="24"/>
          <w:szCs w:val="24"/>
        </w:rPr>
        <w:t xml:space="preserve">ltitudinous marches in Paris against same-sex marriage in 2012 and in 2013, has a German counterpart, ‘Demo Fu¨r Alle’21, </w:t>
      </w:r>
      <w:r>
        <w:rPr>
          <w:rFonts w:ascii="Times New Roman" w:eastAsia="Times New Roman" w:hAnsi="Times New Roman" w:cs="Times New Roman"/>
          <w:sz w:val="24"/>
          <w:szCs w:val="24"/>
        </w:rPr>
        <w:lastRenderedPageBreak/>
        <w:t>protesting against sex education in schools. The Peruvian organization ‘Con Mis Hijos No te Metas’22 [Don’t mess with my children] has</w:t>
      </w:r>
      <w:r>
        <w:rPr>
          <w:rFonts w:ascii="Times New Roman" w:eastAsia="Times New Roman" w:hAnsi="Times New Roman" w:cs="Times New Roman"/>
          <w:sz w:val="24"/>
          <w:szCs w:val="24"/>
        </w:rPr>
        <w:t xml:space="preserve"> been replicated in several Latin-American State</w:t>
      </w:r>
      <w:r>
        <w:rPr>
          <w:rFonts w:ascii="Times New Roman" w:eastAsia="Times New Roman" w:hAnsi="Times New Roman" w:cs="Times New Roman"/>
          <w:b/>
          <w:sz w:val="24"/>
          <w:szCs w:val="24"/>
        </w:rPr>
        <w:t xml:space="preserve">s </w:t>
      </w:r>
      <w:r>
        <w:rPr>
          <w:rFonts w:ascii="Times New Roman" w:eastAsia="Times New Roman" w:hAnsi="Times New Roman" w:cs="Times New Roman"/>
          <w:sz w:val="24"/>
          <w:szCs w:val="24"/>
        </w:rPr>
        <w:t>and Spain. The Spanish ‘Hazte Oir’ [Make yourself heard] has a digital and transnational reach through ‘Citizen Go’23, active in 50 States. ‘Pro-Life’ organizations are present in multiple countries, mobili</w:t>
      </w:r>
      <w:r>
        <w:rPr>
          <w:rFonts w:ascii="Times New Roman" w:eastAsia="Times New Roman" w:hAnsi="Times New Roman" w:cs="Times New Roman"/>
          <w:sz w:val="24"/>
          <w:szCs w:val="24"/>
        </w:rPr>
        <w:t>zing crowds against abortion and reproductive rights, such as the German ‘Marsch fu¨r das Leben’ which organizes regular demonstrations against abortion in Germany since 2008.24 Other NGOs have a regular presence within international organizations, like Hu</w:t>
      </w:r>
      <w:r>
        <w:rPr>
          <w:rFonts w:ascii="Times New Roman" w:eastAsia="Times New Roman" w:hAnsi="Times New Roman" w:cs="Times New Roman"/>
          <w:sz w:val="24"/>
          <w:szCs w:val="24"/>
        </w:rPr>
        <w:t>man Life International (VHI) and Alliance Defending Freedom (ADF), which offer ‘prolife training and resources worldwide’25 and provide legal representation to pursue cases”  (</w:t>
      </w:r>
      <w:r>
        <w:rPr>
          <w:rFonts w:ascii="Times New Roman" w:eastAsia="Times New Roman" w:hAnsi="Times New Roman" w:cs="Times New Roman"/>
          <w:color w:val="222222"/>
          <w:sz w:val="24"/>
          <w:szCs w:val="24"/>
          <w:highlight w:val="white"/>
        </w:rPr>
        <w:t>Sosa, L., 2021, p. 7-8).</w:t>
      </w:r>
    </w:p>
    <w:p w14:paraId="000000A2"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of this articl</w:t>
      </w:r>
      <w:r>
        <w:rPr>
          <w:rFonts w:ascii="Times New Roman" w:eastAsia="Times New Roman" w:hAnsi="Times New Roman" w:cs="Times New Roman"/>
          <w:sz w:val="24"/>
          <w:szCs w:val="24"/>
        </w:rPr>
        <w:t>e is Social Reform.</w:t>
      </w:r>
    </w:p>
    <w:p w14:paraId="000000A3"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in understanding the secular worldwide resistance against the gender identity movement. </w:t>
      </w:r>
    </w:p>
    <w:p w14:paraId="000000A4"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While I am glad that Christians are at the forefront of this movement, i</w:t>
      </w:r>
      <w:r>
        <w:rPr>
          <w:rFonts w:ascii="Times New Roman" w:eastAsia="Times New Roman" w:hAnsi="Times New Roman" w:cs="Times New Roman"/>
          <w:sz w:val="24"/>
          <w:szCs w:val="24"/>
        </w:rPr>
        <w:t xml:space="preserve">t is good to know our secular partners because Christian and secular organizations alike have fought fiercely against crimes and oppression of women around the world. </w:t>
      </w:r>
    </w:p>
    <w:p w14:paraId="000000A5"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19:</w:t>
      </w:r>
    </w:p>
    <w:p w14:paraId="000000A6"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Besides the political implications discussed here, the rep</w:t>
      </w:r>
      <w:r>
        <w:rPr>
          <w:rFonts w:ascii="Times New Roman" w:eastAsia="Times New Roman" w:hAnsi="Times New Roman" w:cs="Times New Roman"/>
          <w:sz w:val="24"/>
          <w:szCs w:val="24"/>
        </w:rPr>
        <w:t xml:space="preserve">lacement of religious justifications by a secular language, resorting to legal arguments that tend to misinterpret human rights norms or overstate certain </w:t>
      </w:r>
      <w:r>
        <w:rPr>
          <w:rFonts w:ascii="Times New Roman" w:eastAsia="Times New Roman" w:hAnsi="Times New Roman" w:cs="Times New Roman"/>
          <w:sz w:val="24"/>
          <w:szCs w:val="24"/>
        </w:rPr>
        <w:lastRenderedPageBreak/>
        <w:t>conflicts of (human) rights has important implications for the discipline, touching on privacy and fa</w:t>
      </w:r>
      <w:r>
        <w:rPr>
          <w:rFonts w:ascii="Times New Roman" w:eastAsia="Times New Roman" w:hAnsi="Times New Roman" w:cs="Times New Roman"/>
          <w:sz w:val="24"/>
          <w:szCs w:val="24"/>
        </w:rPr>
        <w:t xml:space="preserve">mily life, parental rights, freedom of religion, freedom of expression, freedom of association, education, health. Moreover, while it is clear that the expansion of rights with respect to gender, sexuality, and reproduction is not a linear process or free </w:t>
      </w:r>
      <w:r>
        <w:rPr>
          <w:rFonts w:ascii="Times New Roman" w:eastAsia="Times New Roman" w:hAnsi="Times New Roman" w:cs="Times New Roman"/>
          <w:sz w:val="24"/>
          <w:szCs w:val="24"/>
        </w:rPr>
        <w:t xml:space="preserve">from controversy, Fassin argues that sexual politics throughout the world today (from gay marriage to violence against women, from the Islamic veil to prostitution, etc.) constitute battles about the limits, and on the contrary, the continued extension of </w:t>
      </w:r>
      <w:r>
        <w:rPr>
          <w:rFonts w:ascii="Times New Roman" w:eastAsia="Times New Roman" w:hAnsi="Times New Roman" w:cs="Times New Roman"/>
          <w:sz w:val="24"/>
          <w:szCs w:val="24"/>
        </w:rPr>
        <w:t>the democratic logic. Current anti-gender campaigns contribute to the backsliding of gender equality and human rights, as well as the encroachment of democracy. The strategic use of legal language by anti-gender campaigns should be a warning to us, human r</w:t>
      </w:r>
      <w:r>
        <w:rPr>
          <w:rFonts w:ascii="Times New Roman" w:eastAsia="Times New Roman" w:hAnsi="Times New Roman" w:cs="Times New Roman"/>
          <w:sz w:val="24"/>
          <w:szCs w:val="24"/>
        </w:rPr>
        <w:t>ights scholars and defenders, to reaffirm what we have achieved in terms of gender equality so far, and protect these achievements from the challenges posed by these crusades ((</w:t>
      </w:r>
      <w:r>
        <w:rPr>
          <w:rFonts w:ascii="Times New Roman" w:eastAsia="Times New Roman" w:hAnsi="Times New Roman" w:cs="Times New Roman"/>
          <w:color w:val="222222"/>
          <w:sz w:val="24"/>
          <w:szCs w:val="24"/>
          <w:highlight w:val="white"/>
        </w:rPr>
        <w:t>Sosa, L., 2021, p. 9-10)</w:t>
      </w:r>
      <w:r>
        <w:rPr>
          <w:rFonts w:ascii="Times New Roman" w:eastAsia="Times New Roman" w:hAnsi="Times New Roman" w:cs="Times New Roman"/>
          <w:sz w:val="24"/>
          <w:szCs w:val="24"/>
        </w:rPr>
        <w:t>.</w:t>
      </w:r>
    </w:p>
    <w:p w14:paraId="000000A7"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The essential element of this arti</w:t>
      </w:r>
      <w:r>
        <w:rPr>
          <w:rFonts w:ascii="Times New Roman" w:eastAsia="Times New Roman" w:hAnsi="Times New Roman" w:cs="Times New Roman"/>
          <w:sz w:val="24"/>
          <w:szCs w:val="24"/>
        </w:rPr>
        <w:t>cle is the Christian Worldview, Christian Influence in Society, and Social Reform.</w:t>
      </w:r>
    </w:p>
    <w:p w14:paraId="000000A8"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 xml:space="preserve">This is an additive analysis in understanding both the Christian and Secular worldwide resistance against the gender identity movement. </w:t>
      </w:r>
    </w:p>
    <w:p w14:paraId="000000A9"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Contextua</w:t>
      </w:r>
      <w:r>
        <w:rPr>
          <w:rFonts w:ascii="Times New Roman" w:eastAsia="Times New Roman" w:hAnsi="Times New Roman" w:cs="Times New Roman"/>
          <w:b/>
          <w:sz w:val="24"/>
          <w:szCs w:val="24"/>
        </w:rPr>
        <w:t xml:space="preserve">lization: </w:t>
      </w:r>
      <w:r>
        <w:rPr>
          <w:rFonts w:ascii="Times New Roman" w:eastAsia="Times New Roman" w:hAnsi="Times New Roman" w:cs="Times New Roman"/>
          <w:sz w:val="24"/>
          <w:szCs w:val="24"/>
        </w:rPr>
        <w:t>I understand what the author is saying about how religious organizations are attacking multiple issues. The complexities of these issues are profound. It does make me think about how I can more strategically collaborate with different organizatio</w:t>
      </w:r>
      <w:r>
        <w:rPr>
          <w:rFonts w:ascii="Times New Roman" w:eastAsia="Times New Roman" w:hAnsi="Times New Roman" w:cs="Times New Roman"/>
          <w:sz w:val="24"/>
          <w:szCs w:val="24"/>
        </w:rPr>
        <w:t xml:space="preserve">ns on different issues. It is important to see this issue from the NGOs perspectives as it relates to human rights. Several human rights </w:t>
      </w:r>
      <w:r>
        <w:rPr>
          <w:rFonts w:ascii="Times New Roman" w:eastAsia="Times New Roman" w:hAnsi="Times New Roman" w:cs="Times New Roman"/>
          <w:sz w:val="24"/>
          <w:szCs w:val="24"/>
        </w:rPr>
        <w:lastRenderedPageBreak/>
        <w:t>organizations have one single concern and want to focus on using legal arguments for crimes happening worldwide. Perhap</w:t>
      </w:r>
      <w:r>
        <w:rPr>
          <w:rFonts w:ascii="Times New Roman" w:eastAsia="Times New Roman" w:hAnsi="Times New Roman" w:cs="Times New Roman"/>
          <w:sz w:val="24"/>
          <w:szCs w:val="24"/>
        </w:rPr>
        <w:t xml:space="preserve">s on this one issue allies around the world could speak with one voice and say no and here is why. </w:t>
      </w:r>
    </w:p>
    <w:p w14:paraId="000000AA" w14:textId="77777777" w:rsidR="00F67338" w:rsidRDefault="00D95EDB">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color w:val="222222"/>
          <w:sz w:val="24"/>
          <w:szCs w:val="24"/>
          <w:highlight w:val="white"/>
        </w:rPr>
        <w:t xml:space="preserve">Source Twelve: </w:t>
      </w:r>
      <w:r>
        <w:rPr>
          <w:rFonts w:ascii="Times New Roman" w:eastAsia="Times New Roman" w:hAnsi="Times New Roman" w:cs="Times New Roman"/>
          <w:color w:val="222222"/>
          <w:sz w:val="24"/>
          <w:szCs w:val="24"/>
          <w:highlight w:val="white"/>
        </w:rPr>
        <w:t xml:space="preserve">Fassin, É. (2020). Anti-gender Campaigns, Populism, and Neoliberalism in Europe and Latin America. In </w:t>
      </w:r>
      <w:r>
        <w:rPr>
          <w:rFonts w:ascii="Times New Roman" w:eastAsia="Times New Roman" w:hAnsi="Times New Roman" w:cs="Times New Roman"/>
          <w:i/>
          <w:color w:val="222222"/>
          <w:sz w:val="24"/>
          <w:szCs w:val="24"/>
          <w:highlight w:val="white"/>
        </w:rPr>
        <w:t>LASA Forum</w:t>
      </w:r>
      <w:r>
        <w:rPr>
          <w:rFonts w:ascii="Times New Roman" w:eastAsia="Times New Roman" w:hAnsi="Times New Roman" w:cs="Times New Roman"/>
          <w:color w:val="222222"/>
          <w:sz w:val="24"/>
          <w:szCs w:val="24"/>
          <w:highlight w:val="white"/>
        </w:rPr>
        <w:t xml:space="preserve"> (Vol. 51, No. 2, pp. 67-71).</w:t>
      </w:r>
    </w:p>
    <w:p w14:paraId="000000AB" w14:textId="77777777" w:rsidR="00F67338" w:rsidRDefault="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Comment 20:</w:t>
      </w:r>
    </w:p>
    <w:p w14:paraId="000000AC"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Quote/Paraphrase: </w:t>
      </w:r>
      <w:r>
        <w:rPr>
          <w:rFonts w:ascii="Times New Roman" w:eastAsia="Times New Roman" w:hAnsi="Times New Roman" w:cs="Times New Roman"/>
          <w:sz w:val="24"/>
          <w:szCs w:val="24"/>
        </w:rPr>
        <w:t>“How are we to interpret the international spread of anti-gender campaigns at the same time as populist politics? The hypothesis here is that this twin phenomenon has to do with the global context of neoliberalism in the 2010</w:t>
      </w:r>
      <w:r>
        <w:rPr>
          <w:rFonts w:ascii="Times New Roman" w:eastAsia="Times New Roman" w:hAnsi="Times New Roman" w:cs="Times New Roman"/>
          <w:sz w:val="24"/>
          <w:szCs w:val="24"/>
        </w:rPr>
        <w:t>s. After 1989 and the fall of the Berlin Wall, in Europe, the triumph of economic neoliberalism was generally presented as the final victory of political liberalism, as if markets and democracy were inseparable. This sheds light on the support for sexual d</w:t>
      </w:r>
      <w:r>
        <w:rPr>
          <w:rFonts w:ascii="Times New Roman" w:eastAsia="Times New Roman" w:hAnsi="Times New Roman" w:cs="Times New Roman"/>
          <w:sz w:val="24"/>
          <w:szCs w:val="24"/>
        </w:rPr>
        <w:t>emocracy, which was now considered as a litmus test by Western democracies—and later, in the 2000s, co-opted as an instrument in immigration policies to preserve “Fortress Europe” (</w:t>
      </w:r>
      <w:r>
        <w:rPr>
          <w:rFonts w:ascii="Times New Roman" w:eastAsia="Times New Roman" w:hAnsi="Times New Roman" w:cs="Times New Roman"/>
          <w:color w:val="222222"/>
          <w:sz w:val="24"/>
          <w:szCs w:val="24"/>
          <w:highlight w:val="white"/>
        </w:rPr>
        <w:t>Fassin, É., 2020).</w:t>
      </w:r>
    </w:p>
    <w:p w14:paraId="000000AD" w14:textId="77777777" w:rsidR="00F67338" w:rsidRDefault="00D95EDB">
      <w:pPr>
        <w:spacing w:line="480" w:lineRule="auto"/>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Essential Element: </w:t>
      </w:r>
      <w:r>
        <w:rPr>
          <w:rFonts w:ascii="Times New Roman" w:eastAsia="Times New Roman" w:hAnsi="Times New Roman" w:cs="Times New Roman"/>
          <w:sz w:val="24"/>
          <w:szCs w:val="24"/>
        </w:rPr>
        <w:t>This comment's essential element is social reform.</w:t>
      </w:r>
    </w:p>
    <w:p w14:paraId="000000AE"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Additive/Variant Analysis: </w:t>
      </w:r>
      <w:r>
        <w:rPr>
          <w:rFonts w:ascii="Times New Roman" w:eastAsia="Times New Roman" w:hAnsi="Times New Roman" w:cs="Times New Roman"/>
          <w:sz w:val="24"/>
          <w:szCs w:val="24"/>
        </w:rPr>
        <w:t>This is an additive analysis because I have gained a more global perspective of modern social reforms, namely the gender issue.</w:t>
      </w:r>
    </w:p>
    <w:p w14:paraId="000000AF" w14:textId="77777777" w:rsidR="00F67338" w:rsidRDefault="00D95EDB">
      <w:pPr>
        <w:spacing w:line="48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Contextualization: </w:t>
      </w:r>
      <w:r>
        <w:rPr>
          <w:rFonts w:ascii="Times New Roman" w:eastAsia="Times New Roman" w:hAnsi="Times New Roman" w:cs="Times New Roman"/>
          <w:sz w:val="24"/>
          <w:szCs w:val="24"/>
        </w:rPr>
        <w:t>In public schools at the grassr</w:t>
      </w:r>
      <w:r>
        <w:rPr>
          <w:rFonts w:ascii="Times New Roman" w:eastAsia="Times New Roman" w:hAnsi="Times New Roman" w:cs="Times New Roman"/>
          <w:sz w:val="24"/>
          <w:szCs w:val="24"/>
        </w:rPr>
        <w:t>oots levels policies are preceding laws without research on the impact. Children in our schools have non-traditional families, and yet, Jesus loves us all. Fasin asked a question. “How are we to interpret the international spread of anti-gender campaigns a</w:t>
      </w:r>
      <w:r>
        <w:rPr>
          <w:rFonts w:ascii="Times New Roman" w:eastAsia="Times New Roman" w:hAnsi="Times New Roman" w:cs="Times New Roman"/>
          <w:sz w:val="24"/>
          <w:szCs w:val="24"/>
        </w:rPr>
        <w:t xml:space="preserve">t the same time as populist politics?” Christian educators are with the children and families. We </w:t>
      </w:r>
      <w:r>
        <w:rPr>
          <w:rFonts w:ascii="Times New Roman" w:eastAsia="Times New Roman" w:hAnsi="Times New Roman" w:cs="Times New Roman"/>
          <w:sz w:val="24"/>
          <w:szCs w:val="24"/>
        </w:rPr>
        <w:lastRenderedPageBreak/>
        <w:t xml:space="preserve">teach and serve them all. While others outside of education may be talking and writing about it, Christian educators and administrators are being directed to </w:t>
      </w:r>
      <w:r>
        <w:rPr>
          <w:rFonts w:ascii="Times New Roman" w:eastAsia="Times New Roman" w:hAnsi="Times New Roman" w:cs="Times New Roman"/>
          <w:sz w:val="24"/>
          <w:szCs w:val="24"/>
        </w:rPr>
        <w:t>allow children to decide their gender assignment, and that parents do not have a right to know. The thinking behind this is to protect children from their parent’s disapproval, whether it is due to their religious values or not.  The fact that children wou</w:t>
      </w:r>
      <w:r>
        <w:rPr>
          <w:rFonts w:ascii="Times New Roman" w:eastAsia="Times New Roman" w:hAnsi="Times New Roman" w:cs="Times New Roman"/>
          <w:sz w:val="24"/>
          <w:szCs w:val="24"/>
        </w:rPr>
        <w:t xml:space="preserve">ld be able to make such a life-altering decision, even switch back and forth, defies all logic. </w:t>
      </w:r>
    </w:p>
    <w:p w14:paraId="000000B0" w14:textId="77777777" w:rsidR="00F67338" w:rsidRDefault="00F67338">
      <w:pPr>
        <w:spacing w:line="240" w:lineRule="auto"/>
        <w:rPr>
          <w:rFonts w:ascii="Times New Roman" w:eastAsia="Times New Roman" w:hAnsi="Times New Roman" w:cs="Times New Roman"/>
          <w:b/>
          <w:sz w:val="24"/>
          <w:szCs w:val="24"/>
        </w:rPr>
      </w:pPr>
    </w:p>
    <w:p w14:paraId="000000B1" w14:textId="77777777" w:rsidR="00F67338" w:rsidRDefault="00F67338">
      <w:pPr>
        <w:spacing w:line="240" w:lineRule="auto"/>
        <w:rPr>
          <w:rFonts w:ascii="Times New Roman" w:eastAsia="Times New Roman" w:hAnsi="Times New Roman" w:cs="Times New Roman"/>
          <w:b/>
          <w:sz w:val="24"/>
          <w:szCs w:val="24"/>
        </w:rPr>
      </w:pPr>
    </w:p>
    <w:p w14:paraId="000000B2" w14:textId="77777777" w:rsidR="00F67338" w:rsidRDefault="00F67338">
      <w:pPr>
        <w:spacing w:line="240" w:lineRule="auto"/>
        <w:rPr>
          <w:rFonts w:ascii="Times New Roman" w:eastAsia="Times New Roman" w:hAnsi="Times New Roman" w:cs="Times New Roman"/>
          <w:b/>
          <w:sz w:val="24"/>
          <w:szCs w:val="24"/>
        </w:rPr>
      </w:pPr>
    </w:p>
    <w:p w14:paraId="000000B3" w14:textId="77777777" w:rsidR="00F67338" w:rsidRDefault="00F67338">
      <w:pPr>
        <w:spacing w:line="240" w:lineRule="auto"/>
        <w:rPr>
          <w:rFonts w:ascii="Times New Roman" w:eastAsia="Times New Roman" w:hAnsi="Times New Roman" w:cs="Times New Roman"/>
          <w:b/>
          <w:sz w:val="24"/>
          <w:szCs w:val="24"/>
        </w:rPr>
      </w:pPr>
    </w:p>
    <w:p w14:paraId="000000B4" w14:textId="77777777" w:rsidR="00F67338" w:rsidRDefault="00F67338">
      <w:pPr>
        <w:spacing w:line="240" w:lineRule="auto"/>
        <w:rPr>
          <w:rFonts w:ascii="Times New Roman" w:eastAsia="Times New Roman" w:hAnsi="Times New Roman" w:cs="Times New Roman"/>
          <w:b/>
          <w:sz w:val="24"/>
          <w:szCs w:val="24"/>
        </w:rPr>
      </w:pPr>
    </w:p>
    <w:p w14:paraId="000000B5" w14:textId="77777777" w:rsidR="00F67338" w:rsidRDefault="00F67338">
      <w:pPr>
        <w:spacing w:line="240" w:lineRule="auto"/>
        <w:rPr>
          <w:rFonts w:ascii="Times New Roman" w:eastAsia="Times New Roman" w:hAnsi="Times New Roman" w:cs="Times New Roman"/>
          <w:b/>
          <w:sz w:val="24"/>
          <w:szCs w:val="24"/>
        </w:rPr>
      </w:pPr>
    </w:p>
    <w:p w14:paraId="000000B6" w14:textId="77777777" w:rsidR="00F67338" w:rsidRDefault="00F67338">
      <w:pPr>
        <w:spacing w:line="240" w:lineRule="auto"/>
        <w:rPr>
          <w:rFonts w:ascii="Times New Roman" w:eastAsia="Times New Roman" w:hAnsi="Times New Roman" w:cs="Times New Roman"/>
          <w:b/>
          <w:sz w:val="24"/>
          <w:szCs w:val="24"/>
        </w:rPr>
      </w:pPr>
    </w:p>
    <w:p w14:paraId="000000B7" w14:textId="77777777" w:rsidR="00F67338" w:rsidRDefault="00F67338">
      <w:pPr>
        <w:spacing w:line="240" w:lineRule="auto"/>
        <w:rPr>
          <w:rFonts w:ascii="Times New Roman" w:eastAsia="Times New Roman" w:hAnsi="Times New Roman" w:cs="Times New Roman"/>
          <w:b/>
          <w:sz w:val="24"/>
          <w:szCs w:val="24"/>
        </w:rPr>
      </w:pPr>
    </w:p>
    <w:p w14:paraId="000000B8" w14:textId="77777777" w:rsidR="00F67338" w:rsidRDefault="00F67338">
      <w:pPr>
        <w:spacing w:line="240" w:lineRule="auto"/>
        <w:rPr>
          <w:rFonts w:ascii="Times New Roman" w:eastAsia="Times New Roman" w:hAnsi="Times New Roman" w:cs="Times New Roman"/>
          <w:b/>
          <w:sz w:val="24"/>
          <w:szCs w:val="24"/>
        </w:rPr>
      </w:pPr>
    </w:p>
    <w:p w14:paraId="000000B9" w14:textId="77777777" w:rsidR="00F67338" w:rsidRDefault="00F67338">
      <w:pPr>
        <w:spacing w:line="240" w:lineRule="auto"/>
        <w:rPr>
          <w:rFonts w:ascii="Times New Roman" w:eastAsia="Times New Roman" w:hAnsi="Times New Roman" w:cs="Times New Roman"/>
          <w:b/>
          <w:sz w:val="24"/>
          <w:szCs w:val="24"/>
        </w:rPr>
      </w:pPr>
    </w:p>
    <w:p w14:paraId="000000BA" w14:textId="77777777" w:rsidR="00F67338" w:rsidRDefault="00F67338">
      <w:pPr>
        <w:spacing w:line="240" w:lineRule="auto"/>
        <w:rPr>
          <w:rFonts w:ascii="Times New Roman" w:eastAsia="Times New Roman" w:hAnsi="Times New Roman" w:cs="Times New Roman"/>
          <w:b/>
          <w:sz w:val="24"/>
          <w:szCs w:val="24"/>
        </w:rPr>
      </w:pPr>
    </w:p>
    <w:p w14:paraId="000000BB" w14:textId="77777777" w:rsidR="00F67338" w:rsidRDefault="00F67338">
      <w:pPr>
        <w:spacing w:line="240" w:lineRule="auto"/>
        <w:rPr>
          <w:rFonts w:ascii="Times New Roman" w:eastAsia="Times New Roman" w:hAnsi="Times New Roman" w:cs="Times New Roman"/>
          <w:b/>
          <w:sz w:val="24"/>
          <w:szCs w:val="24"/>
        </w:rPr>
      </w:pPr>
    </w:p>
    <w:p w14:paraId="000000BC" w14:textId="77777777" w:rsidR="00F67338" w:rsidRDefault="00F67338">
      <w:pPr>
        <w:spacing w:line="240" w:lineRule="auto"/>
        <w:rPr>
          <w:rFonts w:ascii="Times New Roman" w:eastAsia="Times New Roman" w:hAnsi="Times New Roman" w:cs="Times New Roman"/>
          <w:b/>
          <w:sz w:val="24"/>
          <w:szCs w:val="24"/>
        </w:rPr>
      </w:pPr>
    </w:p>
    <w:p w14:paraId="000000BD" w14:textId="77777777" w:rsidR="00F67338" w:rsidRDefault="00F67338">
      <w:pPr>
        <w:spacing w:line="240" w:lineRule="auto"/>
        <w:rPr>
          <w:rFonts w:ascii="Times New Roman" w:eastAsia="Times New Roman" w:hAnsi="Times New Roman" w:cs="Times New Roman"/>
          <w:b/>
          <w:sz w:val="24"/>
          <w:szCs w:val="24"/>
        </w:rPr>
      </w:pPr>
    </w:p>
    <w:p w14:paraId="000000BE" w14:textId="77777777" w:rsidR="00F67338" w:rsidRDefault="00F67338">
      <w:pPr>
        <w:spacing w:line="240" w:lineRule="auto"/>
        <w:rPr>
          <w:rFonts w:ascii="Times New Roman" w:eastAsia="Times New Roman" w:hAnsi="Times New Roman" w:cs="Times New Roman"/>
          <w:b/>
          <w:sz w:val="24"/>
          <w:szCs w:val="24"/>
        </w:rPr>
      </w:pPr>
    </w:p>
    <w:p w14:paraId="000000BF" w14:textId="77777777" w:rsidR="00F67338" w:rsidRDefault="00F67338">
      <w:pPr>
        <w:spacing w:line="240" w:lineRule="auto"/>
        <w:rPr>
          <w:rFonts w:ascii="Times New Roman" w:eastAsia="Times New Roman" w:hAnsi="Times New Roman" w:cs="Times New Roman"/>
          <w:b/>
          <w:sz w:val="24"/>
          <w:szCs w:val="24"/>
        </w:rPr>
      </w:pPr>
    </w:p>
    <w:p w14:paraId="000000C0" w14:textId="77777777" w:rsidR="00F67338" w:rsidRDefault="00F67338">
      <w:pPr>
        <w:spacing w:line="240" w:lineRule="auto"/>
        <w:rPr>
          <w:rFonts w:ascii="Times New Roman" w:eastAsia="Times New Roman" w:hAnsi="Times New Roman" w:cs="Times New Roman"/>
          <w:b/>
          <w:sz w:val="24"/>
          <w:szCs w:val="24"/>
        </w:rPr>
      </w:pPr>
    </w:p>
    <w:p w14:paraId="000000C1" w14:textId="77777777" w:rsidR="00F67338" w:rsidRDefault="00F67338">
      <w:pPr>
        <w:spacing w:line="240" w:lineRule="auto"/>
        <w:rPr>
          <w:rFonts w:ascii="Times New Roman" w:eastAsia="Times New Roman" w:hAnsi="Times New Roman" w:cs="Times New Roman"/>
          <w:b/>
          <w:sz w:val="24"/>
          <w:szCs w:val="24"/>
        </w:rPr>
      </w:pPr>
    </w:p>
    <w:p w14:paraId="000000C2" w14:textId="77777777" w:rsidR="00F67338" w:rsidRDefault="00F67338">
      <w:pPr>
        <w:spacing w:line="240" w:lineRule="auto"/>
        <w:rPr>
          <w:rFonts w:ascii="Times New Roman" w:eastAsia="Times New Roman" w:hAnsi="Times New Roman" w:cs="Times New Roman"/>
          <w:b/>
          <w:sz w:val="24"/>
          <w:szCs w:val="24"/>
        </w:rPr>
      </w:pPr>
    </w:p>
    <w:p w14:paraId="000000C3" w14:textId="77777777" w:rsidR="00F67338" w:rsidRDefault="00F67338">
      <w:pPr>
        <w:spacing w:line="240" w:lineRule="auto"/>
        <w:rPr>
          <w:rFonts w:ascii="Times New Roman" w:eastAsia="Times New Roman" w:hAnsi="Times New Roman" w:cs="Times New Roman"/>
          <w:b/>
          <w:sz w:val="24"/>
          <w:szCs w:val="24"/>
        </w:rPr>
      </w:pPr>
    </w:p>
    <w:p w14:paraId="000000C4" w14:textId="77777777" w:rsidR="00F67338" w:rsidRDefault="00F67338">
      <w:pPr>
        <w:spacing w:line="240" w:lineRule="auto"/>
        <w:rPr>
          <w:rFonts w:ascii="Times New Roman" w:eastAsia="Times New Roman" w:hAnsi="Times New Roman" w:cs="Times New Roman"/>
          <w:b/>
          <w:sz w:val="24"/>
          <w:szCs w:val="24"/>
        </w:rPr>
      </w:pPr>
    </w:p>
    <w:p w14:paraId="000000C5" w14:textId="77777777" w:rsidR="00F67338" w:rsidRDefault="00F67338">
      <w:pPr>
        <w:spacing w:line="240" w:lineRule="auto"/>
        <w:rPr>
          <w:rFonts w:ascii="Times New Roman" w:eastAsia="Times New Roman" w:hAnsi="Times New Roman" w:cs="Times New Roman"/>
          <w:b/>
          <w:sz w:val="24"/>
          <w:szCs w:val="24"/>
        </w:rPr>
      </w:pPr>
    </w:p>
    <w:p w14:paraId="000000C6" w14:textId="77777777" w:rsidR="00F67338" w:rsidRDefault="00F67338">
      <w:pPr>
        <w:spacing w:line="240" w:lineRule="auto"/>
        <w:rPr>
          <w:rFonts w:ascii="Times New Roman" w:eastAsia="Times New Roman" w:hAnsi="Times New Roman" w:cs="Times New Roman"/>
          <w:b/>
          <w:sz w:val="24"/>
          <w:szCs w:val="24"/>
        </w:rPr>
      </w:pPr>
    </w:p>
    <w:p w14:paraId="000000C7" w14:textId="77777777" w:rsidR="00F67338" w:rsidRDefault="00F67338">
      <w:pPr>
        <w:spacing w:line="240" w:lineRule="auto"/>
        <w:rPr>
          <w:rFonts w:ascii="Times New Roman" w:eastAsia="Times New Roman" w:hAnsi="Times New Roman" w:cs="Times New Roman"/>
          <w:b/>
          <w:sz w:val="24"/>
          <w:szCs w:val="24"/>
        </w:rPr>
      </w:pPr>
    </w:p>
    <w:p w14:paraId="000000C8" w14:textId="77777777" w:rsidR="00F67338" w:rsidRDefault="00F67338">
      <w:pPr>
        <w:spacing w:line="240" w:lineRule="auto"/>
        <w:rPr>
          <w:rFonts w:ascii="Times New Roman" w:eastAsia="Times New Roman" w:hAnsi="Times New Roman" w:cs="Times New Roman"/>
          <w:b/>
          <w:sz w:val="24"/>
          <w:szCs w:val="24"/>
        </w:rPr>
      </w:pPr>
    </w:p>
    <w:p w14:paraId="000000C9" w14:textId="77777777" w:rsidR="00F67338" w:rsidRDefault="00F67338">
      <w:pPr>
        <w:spacing w:line="240" w:lineRule="auto"/>
        <w:rPr>
          <w:rFonts w:ascii="Times New Roman" w:eastAsia="Times New Roman" w:hAnsi="Times New Roman" w:cs="Times New Roman"/>
          <w:b/>
          <w:sz w:val="24"/>
          <w:szCs w:val="24"/>
        </w:rPr>
      </w:pPr>
    </w:p>
    <w:p w14:paraId="000000CA" w14:textId="77777777" w:rsidR="00F67338" w:rsidRDefault="00F67338">
      <w:pPr>
        <w:spacing w:line="240" w:lineRule="auto"/>
        <w:rPr>
          <w:rFonts w:ascii="Times New Roman" w:eastAsia="Times New Roman" w:hAnsi="Times New Roman" w:cs="Times New Roman"/>
          <w:b/>
          <w:sz w:val="24"/>
          <w:szCs w:val="24"/>
        </w:rPr>
      </w:pPr>
    </w:p>
    <w:p w14:paraId="000000CB" w14:textId="77777777" w:rsidR="00F67338" w:rsidRDefault="00F67338">
      <w:pPr>
        <w:spacing w:line="240" w:lineRule="auto"/>
        <w:rPr>
          <w:rFonts w:ascii="Times New Roman" w:eastAsia="Times New Roman" w:hAnsi="Times New Roman" w:cs="Times New Roman"/>
          <w:b/>
          <w:sz w:val="24"/>
          <w:szCs w:val="24"/>
        </w:rPr>
      </w:pPr>
    </w:p>
    <w:p w14:paraId="000000CC" w14:textId="77777777" w:rsidR="00F67338" w:rsidRDefault="00F67338">
      <w:pPr>
        <w:spacing w:line="240" w:lineRule="auto"/>
        <w:rPr>
          <w:rFonts w:ascii="Times New Roman" w:eastAsia="Times New Roman" w:hAnsi="Times New Roman" w:cs="Times New Roman"/>
          <w:b/>
          <w:sz w:val="24"/>
          <w:szCs w:val="24"/>
        </w:rPr>
      </w:pPr>
    </w:p>
    <w:p w14:paraId="000000CD" w14:textId="77777777" w:rsidR="00F67338" w:rsidRDefault="00F67338">
      <w:pPr>
        <w:spacing w:line="240" w:lineRule="auto"/>
        <w:rPr>
          <w:rFonts w:ascii="Times New Roman" w:eastAsia="Times New Roman" w:hAnsi="Times New Roman" w:cs="Times New Roman"/>
          <w:b/>
          <w:sz w:val="24"/>
          <w:szCs w:val="24"/>
        </w:rPr>
      </w:pPr>
    </w:p>
    <w:p w14:paraId="000000CE" w14:textId="77777777" w:rsidR="00F67338" w:rsidRDefault="00F67338">
      <w:pPr>
        <w:spacing w:line="240" w:lineRule="auto"/>
        <w:rPr>
          <w:rFonts w:ascii="Times New Roman" w:eastAsia="Times New Roman" w:hAnsi="Times New Roman" w:cs="Times New Roman"/>
          <w:b/>
          <w:sz w:val="24"/>
          <w:szCs w:val="24"/>
        </w:rPr>
      </w:pPr>
    </w:p>
    <w:p w14:paraId="000000CF" w14:textId="77777777" w:rsidR="00F67338" w:rsidRDefault="00F67338">
      <w:pPr>
        <w:spacing w:line="240" w:lineRule="auto"/>
        <w:rPr>
          <w:rFonts w:ascii="Times New Roman" w:eastAsia="Times New Roman" w:hAnsi="Times New Roman" w:cs="Times New Roman"/>
          <w:b/>
          <w:sz w:val="24"/>
          <w:szCs w:val="24"/>
        </w:rPr>
      </w:pPr>
    </w:p>
    <w:p w14:paraId="000000D0" w14:textId="77777777" w:rsidR="00F67338" w:rsidRDefault="00F67338">
      <w:pPr>
        <w:spacing w:line="240" w:lineRule="auto"/>
        <w:rPr>
          <w:rFonts w:ascii="Times New Roman" w:eastAsia="Times New Roman" w:hAnsi="Times New Roman" w:cs="Times New Roman"/>
          <w:b/>
          <w:sz w:val="24"/>
          <w:szCs w:val="24"/>
        </w:rPr>
      </w:pPr>
    </w:p>
    <w:p w14:paraId="000000D1" w14:textId="77777777" w:rsidR="00F67338" w:rsidRDefault="00F67338">
      <w:pPr>
        <w:spacing w:line="240" w:lineRule="auto"/>
        <w:rPr>
          <w:rFonts w:ascii="Times New Roman" w:eastAsia="Times New Roman" w:hAnsi="Times New Roman" w:cs="Times New Roman"/>
          <w:b/>
          <w:sz w:val="24"/>
          <w:szCs w:val="24"/>
        </w:rPr>
      </w:pPr>
    </w:p>
    <w:p w14:paraId="000000D2" w14:textId="77777777" w:rsidR="00F67338" w:rsidRDefault="00D95EDB">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Works Cited</w:t>
      </w:r>
    </w:p>
    <w:p w14:paraId="000000D3" w14:textId="77777777" w:rsidR="00F67338" w:rsidRPr="00D95EDB" w:rsidRDefault="00D95EDB">
      <w:pPr>
        <w:spacing w:line="480" w:lineRule="auto"/>
        <w:rPr>
          <w:rFonts w:ascii="Times New Roman" w:eastAsia="Times New Roman" w:hAnsi="Times New Roman" w:cs="Times New Roman"/>
          <w:sz w:val="24"/>
          <w:szCs w:val="24"/>
        </w:rPr>
      </w:pPr>
      <w:r w:rsidRPr="00D95EDB">
        <w:rPr>
          <w:rFonts w:ascii="Times New Roman" w:eastAsia="Times New Roman" w:hAnsi="Times New Roman" w:cs="Times New Roman"/>
          <w:color w:val="222222"/>
          <w:sz w:val="24"/>
          <w:szCs w:val="24"/>
        </w:rPr>
        <w:t>Anderson, D. A. (</w:t>
      </w:r>
      <w:r w:rsidRPr="00D95EDB">
        <w:rPr>
          <w:rFonts w:ascii="Times New Roman" w:eastAsia="Times New Roman" w:hAnsi="Times New Roman" w:cs="Times New Roman"/>
          <w:color w:val="222222"/>
          <w:sz w:val="24"/>
          <w:szCs w:val="24"/>
        </w:rPr>
        <w:t xml:space="preserve">2023). </w:t>
      </w:r>
      <w:r w:rsidRPr="00D95EDB">
        <w:rPr>
          <w:rFonts w:ascii="Times New Roman" w:eastAsia="Times New Roman" w:hAnsi="Times New Roman" w:cs="Times New Roman"/>
          <w:i/>
          <w:color w:val="222222"/>
          <w:sz w:val="24"/>
          <w:szCs w:val="24"/>
        </w:rPr>
        <w:t>Gracism: The art of inclusion</w:t>
      </w:r>
      <w:r w:rsidRPr="00D95EDB">
        <w:rPr>
          <w:rFonts w:ascii="Times New Roman" w:eastAsia="Times New Roman" w:hAnsi="Times New Roman" w:cs="Times New Roman"/>
          <w:color w:val="222222"/>
          <w:sz w:val="24"/>
          <w:szCs w:val="24"/>
        </w:rPr>
        <w:t>. InterVarsity Press.</w:t>
      </w:r>
    </w:p>
    <w:p w14:paraId="47C56470" w14:textId="77777777" w:rsidR="00D95EDB" w:rsidRDefault="00D95EDB" w:rsidP="00D95EDB">
      <w:pPr>
        <w:spacing w:line="480" w:lineRule="auto"/>
        <w:rPr>
          <w:rFonts w:ascii="Times New Roman" w:eastAsia="Times New Roman" w:hAnsi="Times New Roman" w:cs="Times New Roman"/>
          <w:color w:val="222222"/>
          <w:sz w:val="24"/>
          <w:szCs w:val="24"/>
          <w:highlight w:val="white"/>
        </w:rPr>
      </w:pPr>
      <w:r w:rsidRPr="00D95EDB">
        <w:rPr>
          <w:rFonts w:ascii="Times New Roman" w:eastAsia="Times New Roman" w:hAnsi="Times New Roman" w:cs="Times New Roman"/>
          <w:color w:val="222222"/>
          <w:sz w:val="24"/>
          <w:szCs w:val="24"/>
        </w:rPr>
        <w:t xml:space="preserve">Anderson, J. </w:t>
      </w:r>
      <w:r w:rsidRPr="00D95EDB">
        <w:rPr>
          <w:rFonts w:ascii="Times New Roman" w:eastAsia="Times New Roman" w:hAnsi="Times New Roman" w:cs="Times New Roman"/>
          <w:color w:val="222222"/>
          <w:sz w:val="24"/>
          <w:szCs w:val="24"/>
        </w:rPr>
        <w:t>D. (</w:t>
      </w:r>
      <w:r>
        <w:rPr>
          <w:rFonts w:ascii="Times New Roman" w:eastAsia="Times New Roman" w:hAnsi="Times New Roman" w:cs="Times New Roman"/>
          <w:color w:val="222222"/>
          <w:sz w:val="24"/>
          <w:szCs w:val="24"/>
          <w:highlight w:val="white"/>
        </w:rPr>
        <w:t xml:space="preserve">2023). Ex-slaves and the rise of universal education in the South, 1860-1880. </w:t>
      </w:r>
    </w:p>
    <w:p w14:paraId="0DAED479" w14:textId="77777777" w:rsidR="00D95EDB" w:rsidRDefault="00D95EDB" w:rsidP="00D95EDB">
      <w:pPr>
        <w:spacing w:line="480" w:lineRule="auto"/>
        <w:ind w:firstLine="720"/>
        <w:rPr>
          <w:rFonts w:ascii="Times New Roman" w:eastAsia="Times New Roman" w:hAnsi="Times New Roman" w:cs="Times New Roman"/>
          <w:color w:val="222222"/>
          <w:sz w:val="24"/>
          <w:szCs w:val="24"/>
        </w:rPr>
      </w:pPr>
      <w:r>
        <w:rPr>
          <w:rFonts w:ascii="Times New Roman" w:eastAsia="Times New Roman" w:hAnsi="Times New Roman" w:cs="Times New Roman"/>
          <w:i/>
          <w:color w:val="222222"/>
          <w:sz w:val="24"/>
          <w:szCs w:val="24"/>
          <w:highlight w:val="white"/>
        </w:rPr>
        <w:t>Thinking about Black Education: An Interdisciplinary Reader</w:t>
      </w:r>
      <w:r>
        <w:rPr>
          <w:rFonts w:ascii="Times New Roman" w:eastAsia="Times New Roman" w:hAnsi="Times New Roman" w:cs="Times New Roman"/>
          <w:color w:val="222222"/>
          <w:sz w:val="24"/>
          <w:szCs w:val="24"/>
          <w:highlight w:val="white"/>
        </w:rPr>
        <w:t xml:space="preserve">. </w:t>
      </w:r>
    </w:p>
    <w:p w14:paraId="000000D4" w14:textId="7B19C852" w:rsidR="00F67338" w:rsidRDefault="00D95EDB" w:rsidP="00D95EDB">
      <w:pPr>
        <w:spacing w:line="480" w:lineRule="auto"/>
        <w:ind w:left="720"/>
        <w:rPr>
          <w:rFonts w:ascii="Times New Roman" w:eastAsia="Times New Roman" w:hAnsi="Times New Roman" w:cs="Times New Roman"/>
          <w:color w:val="222222"/>
          <w:sz w:val="24"/>
          <w:szCs w:val="24"/>
          <w:highlight w:val="white"/>
        </w:rPr>
      </w:pPr>
      <w:hyperlink r:id="rId11" w:history="1">
        <w:r w:rsidRPr="00157CBB">
          <w:rPr>
            <w:rStyle w:val="Hyperlink"/>
            <w:rFonts w:ascii="Times New Roman" w:eastAsia="Times New Roman" w:hAnsi="Times New Roman" w:cs="Times New Roman"/>
            <w:sz w:val="24"/>
            <w:szCs w:val="24"/>
            <w:highlight w:val="white"/>
          </w:rPr>
          <w:t>https://books.google.com/books?hl=en&amp;lr=&amp;id=Re21EAAAQBAJ&amp;oi=fnd&amp;pg=PT80&amp;</w:t>
        </w:r>
        <w:r w:rsidRPr="00157CBB">
          <w:rPr>
            <w:rStyle w:val="Hyperlink"/>
            <w:rFonts w:ascii="Times New Roman" w:eastAsia="Times New Roman" w:hAnsi="Times New Roman" w:cs="Times New Roman"/>
            <w:sz w:val="24"/>
            <w:szCs w:val="24"/>
            <w:highlight w:val="white"/>
          </w:rPr>
          <w:t>dq=church+and+education+and+america&amp;ots=T6beSb5jlO&amp;sig=Nmh4ozeHBEy99sXJen282xsUgBk#v=onepage&amp;q=church%20and%20education%20and%20america&amp;f=false</w:t>
        </w:r>
      </w:hyperlink>
    </w:p>
    <w:p w14:paraId="000000D5" w14:textId="77777777" w:rsidR="00F67338" w:rsidRPr="00D95EDB" w:rsidRDefault="00D95EDB">
      <w:pPr>
        <w:spacing w:line="480" w:lineRule="auto"/>
        <w:ind w:left="720" w:hanging="720"/>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Baker, J. O</w:t>
      </w:r>
      <w:r w:rsidRPr="00D95EDB">
        <w:rPr>
          <w:rFonts w:ascii="Times New Roman" w:eastAsia="Times New Roman" w:hAnsi="Times New Roman" w:cs="Times New Roman"/>
          <w:color w:val="222222"/>
          <w:sz w:val="24"/>
          <w:szCs w:val="24"/>
        </w:rPr>
        <w:t xml:space="preserve">., Perry, S. L., &amp; Whitehead, A. L. (2020, September). Crusading for moral authority: Christian nationalism and opposition to science. In </w:t>
      </w:r>
      <w:r w:rsidRPr="00D95EDB">
        <w:rPr>
          <w:rFonts w:ascii="Times New Roman" w:eastAsia="Times New Roman" w:hAnsi="Times New Roman" w:cs="Times New Roman"/>
          <w:i/>
          <w:color w:val="222222"/>
          <w:sz w:val="24"/>
          <w:szCs w:val="24"/>
        </w:rPr>
        <w:t>Sociological Forum</w:t>
      </w:r>
      <w:r w:rsidRPr="00D95EDB">
        <w:rPr>
          <w:rFonts w:ascii="Times New Roman" w:eastAsia="Times New Roman" w:hAnsi="Times New Roman" w:cs="Times New Roman"/>
          <w:color w:val="222222"/>
          <w:sz w:val="24"/>
          <w:szCs w:val="24"/>
        </w:rPr>
        <w:t xml:space="preserve"> (Vol. 35, No. 3, pp. 587-607).</w:t>
      </w:r>
    </w:p>
    <w:p w14:paraId="5D585517" w14:textId="77777777" w:rsidR="00D95EDB" w:rsidRDefault="00D95EDB" w:rsidP="00D95EDB">
      <w:pPr>
        <w:spacing w:line="480" w:lineRule="auto"/>
        <w:rPr>
          <w:rFonts w:ascii="Times New Roman" w:eastAsia="Times New Roman" w:hAnsi="Times New Roman" w:cs="Times New Roman"/>
          <w:i/>
          <w:sz w:val="24"/>
          <w:szCs w:val="24"/>
        </w:rPr>
      </w:pPr>
      <w:r w:rsidRPr="00D95EDB">
        <w:rPr>
          <w:rFonts w:ascii="Times New Roman" w:eastAsia="Times New Roman" w:hAnsi="Times New Roman" w:cs="Times New Roman"/>
          <w:sz w:val="24"/>
          <w:szCs w:val="24"/>
        </w:rPr>
        <w:t xml:space="preserve">Boys, M. </w:t>
      </w:r>
      <w:r w:rsidRPr="00D95EDB">
        <w:rPr>
          <w:rFonts w:ascii="Times New Roman" w:eastAsia="Times New Roman" w:hAnsi="Times New Roman" w:cs="Times New Roman"/>
          <w:sz w:val="24"/>
          <w:szCs w:val="24"/>
        </w:rPr>
        <w:t>C. (2022</w:t>
      </w:r>
      <w:r>
        <w:rPr>
          <w:rFonts w:ascii="Times New Roman" w:eastAsia="Times New Roman" w:hAnsi="Times New Roman" w:cs="Times New Roman"/>
          <w:sz w:val="24"/>
          <w:szCs w:val="24"/>
        </w:rPr>
        <w:t>). Educating Christians in order that strangers bec</w:t>
      </w:r>
      <w:r>
        <w:rPr>
          <w:rFonts w:ascii="Times New Roman" w:eastAsia="Times New Roman" w:hAnsi="Times New Roman" w:cs="Times New Roman"/>
          <w:sz w:val="24"/>
          <w:szCs w:val="24"/>
        </w:rPr>
        <w:t xml:space="preserve">ome neighbours. </w:t>
      </w:r>
      <w:r>
        <w:rPr>
          <w:rFonts w:ascii="Times New Roman" w:eastAsia="Times New Roman" w:hAnsi="Times New Roman" w:cs="Times New Roman"/>
          <w:i/>
          <w:sz w:val="24"/>
          <w:szCs w:val="24"/>
        </w:rPr>
        <w:t>Journal of</w:t>
      </w:r>
    </w:p>
    <w:p w14:paraId="000000D6" w14:textId="1C1B45FA" w:rsidR="00F67338" w:rsidRPr="00D95EDB" w:rsidRDefault="00D95EDB" w:rsidP="00D95EDB">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w:t>
      </w:r>
      <w:r w:rsidRPr="00D95EDB">
        <w:rPr>
          <w:rFonts w:ascii="Times New Roman" w:eastAsia="Times New Roman" w:hAnsi="Times New Roman" w:cs="Times New Roman"/>
          <w:i/>
          <w:sz w:val="24"/>
          <w:szCs w:val="24"/>
        </w:rPr>
        <w:t>Religious Education</w:t>
      </w:r>
      <w:r w:rsidRPr="00D95EDB">
        <w:rPr>
          <w:rFonts w:ascii="Times New Roman" w:eastAsia="Times New Roman" w:hAnsi="Times New Roman" w:cs="Times New Roman"/>
          <w:sz w:val="24"/>
          <w:szCs w:val="24"/>
        </w:rPr>
        <w:t xml:space="preserve">, </w:t>
      </w:r>
      <w:r w:rsidRPr="00D95EDB">
        <w:rPr>
          <w:rFonts w:ascii="Times New Roman" w:eastAsia="Times New Roman" w:hAnsi="Times New Roman" w:cs="Times New Roman"/>
          <w:i/>
          <w:sz w:val="24"/>
          <w:szCs w:val="24"/>
        </w:rPr>
        <w:t>70</w:t>
      </w:r>
      <w:r w:rsidRPr="00D95EDB">
        <w:rPr>
          <w:rFonts w:ascii="Times New Roman" w:eastAsia="Times New Roman" w:hAnsi="Times New Roman" w:cs="Times New Roman"/>
          <w:sz w:val="24"/>
          <w:szCs w:val="24"/>
        </w:rPr>
        <w:t>(2), 181-189.</w:t>
      </w:r>
    </w:p>
    <w:p w14:paraId="15D80A99" w14:textId="77777777" w:rsidR="00D95EDB" w:rsidRPr="00D95EDB" w:rsidRDefault="00D95EDB" w:rsidP="00D95EDB">
      <w:pPr>
        <w:spacing w:line="480" w:lineRule="auto"/>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Fassin, É. (2</w:t>
      </w:r>
      <w:r w:rsidRPr="00D95EDB">
        <w:rPr>
          <w:rFonts w:ascii="Times New Roman" w:eastAsia="Times New Roman" w:hAnsi="Times New Roman" w:cs="Times New Roman"/>
          <w:color w:val="222222"/>
          <w:sz w:val="24"/>
          <w:szCs w:val="24"/>
        </w:rPr>
        <w:t xml:space="preserve">020). Anti-gender Campaigns, Populism, and Neoliberalism in Europe and Latin </w:t>
      </w:r>
    </w:p>
    <w:p w14:paraId="000000D7" w14:textId="0320A148" w:rsidR="00F67338" w:rsidRPr="00D95EDB" w:rsidRDefault="00D95EDB" w:rsidP="00D95EDB">
      <w:pPr>
        <w:spacing w:line="480" w:lineRule="auto"/>
        <w:ind w:firstLine="720"/>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 xml:space="preserve">America. In </w:t>
      </w:r>
      <w:r w:rsidRPr="00D95EDB">
        <w:rPr>
          <w:rFonts w:ascii="Times New Roman" w:eastAsia="Times New Roman" w:hAnsi="Times New Roman" w:cs="Times New Roman"/>
          <w:i/>
          <w:color w:val="222222"/>
          <w:sz w:val="24"/>
          <w:szCs w:val="24"/>
        </w:rPr>
        <w:t>LASA Forum</w:t>
      </w:r>
      <w:r w:rsidRPr="00D95EDB">
        <w:rPr>
          <w:rFonts w:ascii="Times New Roman" w:eastAsia="Times New Roman" w:hAnsi="Times New Roman" w:cs="Times New Roman"/>
          <w:color w:val="222222"/>
          <w:sz w:val="24"/>
          <w:szCs w:val="24"/>
        </w:rPr>
        <w:t xml:space="preserve"> (Vol. 51, No. 2, pp. 67-71).</w:t>
      </w:r>
      <w:r w:rsidRPr="00D95EDB">
        <w:rPr>
          <w:rFonts w:ascii="Times New Roman" w:eastAsia="Times New Roman" w:hAnsi="Times New Roman" w:cs="Times New Roman"/>
          <w:sz w:val="24"/>
          <w:szCs w:val="24"/>
        </w:rPr>
        <w:t xml:space="preserve"> </w:t>
      </w:r>
    </w:p>
    <w:p w14:paraId="000000D8" w14:textId="77777777" w:rsidR="00F67338" w:rsidRDefault="00D95EDB">
      <w:pPr>
        <w:spacing w:line="480" w:lineRule="auto"/>
        <w:ind w:left="720" w:hanging="720"/>
        <w:rPr>
          <w:rFonts w:ascii="Times New Roman" w:eastAsia="Times New Roman" w:hAnsi="Times New Roman" w:cs="Times New Roman"/>
          <w:color w:val="222222"/>
          <w:sz w:val="24"/>
          <w:szCs w:val="24"/>
          <w:highlight w:val="white"/>
        </w:rPr>
      </w:pPr>
      <w:r w:rsidRPr="00D95EDB">
        <w:rPr>
          <w:rFonts w:ascii="Times New Roman" w:eastAsia="Times New Roman" w:hAnsi="Times New Roman" w:cs="Times New Roman"/>
          <w:sz w:val="24"/>
          <w:szCs w:val="24"/>
        </w:rPr>
        <w:t>Marker, B</w:t>
      </w:r>
      <w:r>
        <w:rPr>
          <w:rFonts w:ascii="Times New Roman" w:eastAsia="Times New Roman" w:hAnsi="Times New Roman" w:cs="Times New Roman"/>
          <w:sz w:val="24"/>
          <w:szCs w:val="24"/>
          <w:highlight w:val="cyan"/>
        </w:rPr>
        <w:t>.</w:t>
      </w:r>
      <w:r>
        <w:rPr>
          <w:rFonts w:ascii="Times New Roman" w:eastAsia="Times New Roman" w:hAnsi="Times New Roman" w:cs="Times New Roman"/>
          <w:sz w:val="24"/>
          <w:szCs w:val="24"/>
        </w:rPr>
        <w:t xml:space="preserve"> K. (2020). Factors to Prepare Christia</w:t>
      </w:r>
      <w:r>
        <w:rPr>
          <w:rFonts w:ascii="Times New Roman" w:eastAsia="Times New Roman" w:hAnsi="Times New Roman" w:cs="Times New Roman"/>
          <w:sz w:val="24"/>
          <w:szCs w:val="24"/>
        </w:rPr>
        <w:t>ns for Service in Public Education (Doctoral dissertation, Regent University).</w:t>
      </w:r>
    </w:p>
    <w:p w14:paraId="000000D9" w14:textId="77777777" w:rsidR="00F67338" w:rsidRPr="00D95EDB" w:rsidRDefault="00D95EDB">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American Standard Bible (NASB), 2020. </w:t>
      </w:r>
      <w:r>
        <w:rPr>
          <w:rFonts w:ascii="Times New Roman" w:eastAsia="Times New Roman" w:hAnsi="Times New Roman" w:cs="Times New Roman"/>
          <w:i/>
          <w:sz w:val="24"/>
          <w:szCs w:val="24"/>
        </w:rPr>
        <w:t xml:space="preserve">Lockman Foundation. </w:t>
      </w:r>
      <w:r>
        <w:rPr>
          <w:rFonts w:ascii="Times New Roman" w:eastAsia="Times New Roman" w:hAnsi="Times New Roman" w:cs="Times New Roman"/>
          <w:sz w:val="24"/>
          <w:szCs w:val="24"/>
        </w:rPr>
        <w:t xml:space="preserve">(Original work published </w:t>
      </w:r>
      <w:r w:rsidRPr="00D95EDB">
        <w:rPr>
          <w:rFonts w:ascii="Times New Roman" w:eastAsia="Times New Roman" w:hAnsi="Times New Roman" w:cs="Times New Roman"/>
          <w:sz w:val="24"/>
          <w:szCs w:val="24"/>
        </w:rPr>
        <w:t xml:space="preserve">in 1960). </w:t>
      </w:r>
    </w:p>
    <w:p w14:paraId="024A9AC8" w14:textId="77777777" w:rsidR="00D95EDB" w:rsidRPr="00D95EDB" w:rsidRDefault="00D95EDB" w:rsidP="00D95EDB">
      <w:pPr>
        <w:spacing w:line="480" w:lineRule="auto"/>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 xml:space="preserve">Permoser, J. M., </w:t>
      </w:r>
      <w:r w:rsidRPr="00D95EDB">
        <w:rPr>
          <w:rFonts w:ascii="Times New Roman" w:eastAsia="Times New Roman" w:hAnsi="Times New Roman" w:cs="Times New Roman"/>
          <w:color w:val="222222"/>
          <w:sz w:val="24"/>
          <w:szCs w:val="24"/>
        </w:rPr>
        <w:t>&amp; Stoeckl, K. (2021). Reframing human rights: the global netwo</w:t>
      </w:r>
      <w:r w:rsidRPr="00D95EDB">
        <w:rPr>
          <w:rFonts w:ascii="Times New Roman" w:eastAsia="Times New Roman" w:hAnsi="Times New Roman" w:cs="Times New Roman"/>
          <w:color w:val="222222"/>
          <w:sz w:val="24"/>
          <w:szCs w:val="24"/>
        </w:rPr>
        <w:t xml:space="preserve">rk of moral </w:t>
      </w:r>
    </w:p>
    <w:p w14:paraId="000000DA" w14:textId="3E55F2A6" w:rsidR="00F67338" w:rsidRPr="00D95EDB" w:rsidRDefault="00D95EDB" w:rsidP="00D95EDB">
      <w:pPr>
        <w:spacing w:line="480" w:lineRule="auto"/>
        <w:ind w:firstLine="720"/>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 xml:space="preserve">conservative homeschooling activists. </w:t>
      </w:r>
      <w:r w:rsidRPr="00D95EDB">
        <w:rPr>
          <w:rFonts w:ascii="Times New Roman" w:eastAsia="Times New Roman" w:hAnsi="Times New Roman" w:cs="Times New Roman"/>
          <w:i/>
          <w:color w:val="222222"/>
          <w:sz w:val="24"/>
          <w:szCs w:val="24"/>
        </w:rPr>
        <w:t>Global Networks</w:t>
      </w:r>
      <w:r w:rsidRPr="00D95EDB">
        <w:rPr>
          <w:rFonts w:ascii="Times New Roman" w:eastAsia="Times New Roman" w:hAnsi="Times New Roman" w:cs="Times New Roman"/>
          <w:color w:val="222222"/>
          <w:sz w:val="24"/>
          <w:szCs w:val="24"/>
        </w:rPr>
        <w:t xml:space="preserve">, </w:t>
      </w:r>
      <w:r w:rsidRPr="00D95EDB">
        <w:rPr>
          <w:rFonts w:ascii="Times New Roman" w:eastAsia="Times New Roman" w:hAnsi="Times New Roman" w:cs="Times New Roman"/>
          <w:i/>
          <w:color w:val="222222"/>
          <w:sz w:val="24"/>
          <w:szCs w:val="24"/>
        </w:rPr>
        <w:t>21</w:t>
      </w:r>
      <w:r w:rsidRPr="00D95EDB">
        <w:rPr>
          <w:rFonts w:ascii="Times New Roman" w:eastAsia="Times New Roman" w:hAnsi="Times New Roman" w:cs="Times New Roman"/>
          <w:color w:val="222222"/>
          <w:sz w:val="24"/>
          <w:szCs w:val="24"/>
        </w:rPr>
        <w:t>(4), 681-702.</w:t>
      </w:r>
    </w:p>
    <w:p w14:paraId="6CFDB717" w14:textId="77777777" w:rsidR="00D95EDB" w:rsidRPr="00D95EDB" w:rsidRDefault="00D95EDB" w:rsidP="00D95EDB">
      <w:pPr>
        <w:spacing w:line="480" w:lineRule="auto"/>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Sosa, L. (2021). B</w:t>
      </w:r>
      <w:r w:rsidRPr="00D95EDB">
        <w:rPr>
          <w:rFonts w:ascii="Times New Roman" w:eastAsia="Times New Roman" w:hAnsi="Times New Roman" w:cs="Times New Roman"/>
          <w:color w:val="222222"/>
          <w:sz w:val="24"/>
          <w:szCs w:val="24"/>
        </w:rPr>
        <w:t xml:space="preserve">eyond gender equality? Anti-gender campaigns and the erosion of human </w:t>
      </w:r>
    </w:p>
    <w:p w14:paraId="000000DB" w14:textId="44D2FB41" w:rsidR="00F67338" w:rsidRDefault="00D95EDB" w:rsidP="00D95EDB">
      <w:pPr>
        <w:spacing w:line="480" w:lineRule="auto"/>
        <w:ind w:firstLine="720"/>
        <w:rPr>
          <w:rFonts w:ascii="Times New Roman" w:eastAsia="Times New Roman" w:hAnsi="Times New Roman" w:cs="Times New Roman"/>
          <w:color w:val="222222"/>
          <w:sz w:val="24"/>
          <w:szCs w:val="24"/>
          <w:highlight w:val="white"/>
        </w:rPr>
      </w:pPr>
      <w:r w:rsidRPr="00D95EDB">
        <w:rPr>
          <w:rFonts w:ascii="Times New Roman" w:eastAsia="Times New Roman" w:hAnsi="Times New Roman" w:cs="Times New Roman"/>
          <w:color w:val="222222"/>
          <w:sz w:val="24"/>
          <w:szCs w:val="24"/>
        </w:rPr>
        <w:t>rights and democracy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Netherlands Quarterly of Human Rights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(1), 3-10.</w:t>
      </w:r>
    </w:p>
    <w:p w14:paraId="000000DC" w14:textId="77777777" w:rsidR="00F67338" w:rsidRDefault="00D95EDB">
      <w:pPr>
        <w:spacing w:line="480" w:lineRule="auto"/>
        <w:ind w:left="720" w:hanging="720"/>
        <w:rPr>
          <w:rFonts w:ascii="Times New Roman" w:eastAsia="Times New Roman" w:hAnsi="Times New Roman" w:cs="Times New Roman"/>
          <w:color w:val="222222"/>
          <w:sz w:val="24"/>
          <w:szCs w:val="24"/>
          <w:highlight w:val="white"/>
        </w:rPr>
      </w:pPr>
      <w:r w:rsidRPr="00D95EDB">
        <w:rPr>
          <w:rFonts w:ascii="Times New Roman" w:eastAsia="Times New Roman" w:hAnsi="Times New Roman" w:cs="Times New Roman"/>
          <w:color w:val="222222"/>
          <w:sz w:val="24"/>
          <w:szCs w:val="24"/>
        </w:rPr>
        <w:lastRenderedPageBreak/>
        <w:t>Robb, M. G.</w:t>
      </w:r>
      <w:r w:rsidRPr="00D95EDB">
        <w:rPr>
          <w:rFonts w:ascii="Times New Roman" w:eastAsia="Times New Roman" w:hAnsi="Times New Roman" w:cs="Times New Roman"/>
          <w:color w:val="222222"/>
          <w:sz w:val="24"/>
          <w:szCs w:val="24"/>
        </w:rPr>
        <w:t xml:space="preserve"> (20</w:t>
      </w:r>
      <w:r w:rsidRPr="00D95EDB">
        <w:rPr>
          <w:rFonts w:ascii="Times New Roman" w:eastAsia="Times New Roman" w:hAnsi="Times New Roman" w:cs="Times New Roman"/>
          <w:color w:val="222222"/>
          <w:sz w:val="24"/>
          <w:szCs w:val="24"/>
        </w:rPr>
        <w:t>19</w:t>
      </w:r>
      <w:r>
        <w:rPr>
          <w:rFonts w:ascii="Times New Roman" w:eastAsia="Times New Roman" w:hAnsi="Times New Roman" w:cs="Times New Roman"/>
          <w:color w:val="222222"/>
          <w:sz w:val="24"/>
          <w:szCs w:val="24"/>
          <w:highlight w:val="white"/>
        </w:rPr>
        <w:t xml:space="preserve">). Pluralism at work: Rethinking the relationship between religious liberty and LGBTQ rights in the workplace. </w:t>
      </w:r>
      <w:r>
        <w:rPr>
          <w:rFonts w:ascii="Times New Roman" w:eastAsia="Times New Roman" w:hAnsi="Times New Roman" w:cs="Times New Roman"/>
          <w:i/>
          <w:color w:val="222222"/>
          <w:sz w:val="24"/>
          <w:szCs w:val="24"/>
          <w:highlight w:val="white"/>
        </w:rPr>
        <w:t>Harv. CR-CLL Rev.</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54</w:t>
      </w:r>
      <w:r>
        <w:rPr>
          <w:rFonts w:ascii="Times New Roman" w:eastAsia="Times New Roman" w:hAnsi="Times New Roman" w:cs="Times New Roman"/>
          <w:color w:val="222222"/>
          <w:sz w:val="24"/>
          <w:szCs w:val="24"/>
          <w:highlight w:val="white"/>
        </w:rPr>
        <w:t xml:space="preserve">, 917. </w:t>
      </w:r>
      <w:hyperlink r:id="rId12">
        <w:r>
          <w:rPr>
            <w:rFonts w:ascii="Times New Roman" w:eastAsia="Times New Roman" w:hAnsi="Times New Roman" w:cs="Times New Roman"/>
            <w:color w:val="1155CC"/>
            <w:sz w:val="24"/>
            <w:szCs w:val="24"/>
            <w:highlight w:val="white"/>
            <w:u w:val="single"/>
          </w:rPr>
          <w:t>https://heinonline.org/HOL/LandingPage?handle=hein.journals/hcrcl54&amp;div=26&amp;id=&amp;page=</w:t>
        </w:r>
      </w:hyperlink>
    </w:p>
    <w:p w14:paraId="000000DD" w14:textId="77777777" w:rsidR="00F67338" w:rsidRDefault="00D95EDB">
      <w:pPr>
        <w:spacing w:line="480" w:lineRule="auto"/>
        <w:ind w:left="720" w:hanging="720"/>
        <w:rPr>
          <w:rFonts w:ascii="Times New Roman" w:eastAsia="Times New Roman" w:hAnsi="Times New Roman" w:cs="Times New Roman"/>
          <w:color w:val="222222"/>
          <w:sz w:val="24"/>
          <w:szCs w:val="24"/>
          <w:highlight w:val="white"/>
        </w:rPr>
      </w:pPr>
      <w:r w:rsidRPr="00D95EDB">
        <w:rPr>
          <w:rFonts w:ascii="Times New Roman" w:eastAsia="Times New Roman" w:hAnsi="Times New Roman" w:cs="Times New Roman"/>
          <w:color w:val="222222"/>
          <w:sz w:val="24"/>
          <w:szCs w:val="24"/>
        </w:rPr>
        <w:t>Spring, J. (</w:t>
      </w:r>
      <w:r w:rsidRPr="00D95EDB">
        <w:rPr>
          <w:rFonts w:ascii="Times New Roman" w:eastAsia="Times New Roman" w:hAnsi="Times New Roman" w:cs="Times New Roman"/>
          <w:color w:val="222222"/>
          <w:sz w:val="24"/>
          <w:szCs w:val="24"/>
        </w:rPr>
        <w:t>2021</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Deculturalization</w:t>
      </w:r>
      <w:r>
        <w:rPr>
          <w:rFonts w:ascii="Times New Roman" w:eastAsia="Times New Roman" w:hAnsi="Times New Roman" w:cs="Times New Roman"/>
          <w:i/>
          <w:color w:val="222222"/>
          <w:sz w:val="24"/>
          <w:szCs w:val="24"/>
          <w:highlight w:val="white"/>
        </w:rPr>
        <w:t xml:space="preserve"> and the struggle for equality: A brief history of the education of dominated cultures in the United States</w:t>
      </w:r>
      <w:r>
        <w:rPr>
          <w:rFonts w:ascii="Times New Roman" w:eastAsia="Times New Roman" w:hAnsi="Times New Roman" w:cs="Times New Roman"/>
          <w:color w:val="222222"/>
          <w:sz w:val="24"/>
          <w:szCs w:val="24"/>
          <w:highlight w:val="white"/>
        </w:rPr>
        <w:t xml:space="preserve">. Routledge. </w:t>
      </w:r>
      <w:hyperlink r:id="rId13" w:anchor="v=onepage&amp;q=history%20of%20public%20education%20in%20the%20united%20states&amp;f=false">
        <w:r>
          <w:rPr>
            <w:rFonts w:ascii="Times New Roman" w:eastAsia="Times New Roman" w:hAnsi="Times New Roman" w:cs="Times New Roman"/>
            <w:color w:val="1155CC"/>
            <w:sz w:val="24"/>
            <w:szCs w:val="24"/>
            <w:highlight w:val="white"/>
            <w:u w:val="single"/>
          </w:rPr>
          <w:t>https://books.google.com/books?hl=en&amp;lr=&amp;id=dYFGEAAAQBAJ&amp;oi=fnd&amp;pg=PT9&amp;dq=history+of+public+education+in+the+united+s</w:t>
        </w:r>
        <w:r>
          <w:rPr>
            <w:rFonts w:ascii="Times New Roman" w:eastAsia="Times New Roman" w:hAnsi="Times New Roman" w:cs="Times New Roman"/>
            <w:color w:val="1155CC"/>
            <w:sz w:val="24"/>
            <w:szCs w:val="24"/>
            <w:highlight w:val="white"/>
            <w:u w:val="single"/>
          </w:rPr>
          <w:t>tates&amp;ots=wpQQEfpdHS&amp;sig=V5NnL3MiosV0EQIDs19cwEan9q8#v=onepage&amp;q=</w:t>
        </w:r>
      </w:hyperlink>
      <w:hyperlink r:id="rId14" w:anchor="v=onepage&amp;q=history%20of%20public%20education%20in%20the%20united%20states&amp;f=false">
        <w:r>
          <w:rPr>
            <w:rFonts w:ascii="Times New Roman" w:eastAsia="Times New Roman" w:hAnsi="Times New Roman" w:cs="Times New Roman"/>
            <w:color w:val="1155CC"/>
            <w:sz w:val="24"/>
            <w:szCs w:val="24"/>
            <w:highlight w:val="white"/>
            <w:u w:val="single"/>
          </w:rPr>
          <w:t>history%20of%20public%20education%20in%20the%20united%20states&amp;f=false</w:t>
        </w:r>
      </w:hyperlink>
    </w:p>
    <w:p w14:paraId="000000DE" w14:textId="77777777" w:rsidR="00F67338" w:rsidRDefault="00D95EDB">
      <w:pPr>
        <w:spacing w:line="480" w:lineRule="auto"/>
        <w:ind w:left="720" w:hanging="720"/>
        <w:rPr>
          <w:rFonts w:ascii="Times New Roman" w:eastAsia="Times New Roman" w:hAnsi="Times New Roman" w:cs="Times New Roman"/>
          <w:color w:val="222222"/>
          <w:sz w:val="24"/>
          <w:szCs w:val="24"/>
          <w:highlight w:val="white"/>
        </w:rPr>
      </w:pPr>
      <w:r w:rsidRPr="00D95EDB">
        <w:rPr>
          <w:rFonts w:ascii="Times New Roman" w:eastAsia="Times New Roman" w:hAnsi="Times New Roman" w:cs="Times New Roman"/>
          <w:color w:val="222222"/>
          <w:sz w:val="24"/>
          <w:szCs w:val="24"/>
        </w:rPr>
        <w:t>Thro, W. E. (2021). S</w:t>
      </w:r>
      <w:r w:rsidRPr="00D95EDB">
        <w:rPr>
          <w:rFonts w:ascii="Times New Roman" w:eastAsia="Times New Roman" w:hAnsi="Times New Roman" w:cs="Times New Roman"/>
          <w:color w:val="222222"/>
          <w:sz w:val="24"/>
          <w:szCs w:val="24"/>
        </w:rPr>
        <w:t>pecial So</w:t>
      </w:r>
      <w:r w:rsidRPr="00D95EDB">
        <w:rPr>
          <w:rFonts w:ascii="Times New Roman" w:eastAsia="Times New Roman" w:hAnsi="Times New Roman" w:cs="Times New Roman"/>
          <w:color w:val="222222"/>
          <w:sz w:val="24"/>
          <w:szCs w:val="24"/>
        </w:rPr>
        <w:t>licitude</w:t>
      </w:r>
      <w:r>
        <w:rPr>
          <w:rFonts w:ascii="Times New Roman" w:eastAsia="Times New Roman" w:hAnsi="Times New Roman" w:cs="Times New Roman"/>
          <w:color w:val="222222"/>
          <w:sz w:val="24"/>
          <w:szCs w:val="24"/>
          <w:highlight w:val="white"/>
        </w:rPr>
        <w:t xml:space="preserve">: Religious Freedom at America’s Public Universities. </w:t>
      </w:r>
      <w:r>
        <w:rPr>
          <w:rFonts w:ascii="Times New Roman" w:eastAsia="Times New Roman" w:hAnsi="Times New Roman" w:cs="Times New Roman"/>
          <w:i/>
          <w:color w:val="222222"/>
          <w:sz w:val="24"/>
          <w:szCs w:val="24"/>
          <w:highlight w:val="white"/>
        </w:rPr>
        <w:t>Laws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w:t>
      </w:r>
      <w:r>
        <w:rPr>
          <w:rFonts w:ascii="Times New Roman" w:eastAsia="Times New Roman" w:hAnsi="Times New Roman" w:cs="Times New Roman"/>
          <w:color w:val="222222"/>
          <w:sz w:val="24"/>
          <w:szCs w:val="24"/>
          <w:highlight w:val="white"/>
        </w:rPr>
        <w:t>(2), 30.</w:t>
      </w:r>
    </w:p>
    <w:p w14:paraId="000000DF" w14:textId="77777777" w:rsidR="00F67338" w:rsidRDefault="00D95EDB">
      <w:pPr>
        <w:tabs>
          <w:tab w:val="right" w:pos="8640"/>
          <w:tab w:val="right" w:pos="8640"/>
          <w:tab w:val="right" w:pos="8640"/>
          <w:tab w:val="right" w:pos="8640"/>
          <w:tab w:val="right" w:pos="8640"/>
        </w:tabs>
        <w:spacing w:line="48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Ward, David C. (2020). The Kingdom: What is going on behind the scenes? Omega Graduate School. </w:t>
      </w:r>
    </w:p>
    <w:p w14:paraId="54524CD1" w14:textId="77777777" w:rsidR="00D95EDB" w:rsidRPr="00D95EDB" w:rsidRDefault="00D95EDB" w:rsidP="00D95EDB">
      <w:pPr>
        <w:tabs>
          <w:tab w:val="right" w:pos="8640"/>
          <w:tab w:val="right" w:pos="8640"/>
          <w:tab w:val="right" w:pos="8640"/>
          <w:tab w:val="right" w:pos="8640"/>
          <w:tab w:val="right" w:pos="8640"/>
        </w:tabs>
        <w:spacing w:line="480" w:lineRule="auto"/>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Zimmerman</w:t>
      </w:r>
      <w:r w:rsidRPr="00D95EDB">
        <w:rPr>
          <w:rFonts w:ascii="Times New Roman" w:eastAsia="Times New Roman" w:hAnsi="Times New Roman" w:cs="Times New Roman"/>
          <w:color w:val="222222"/>
          <w:sz w:val="24"/>
          <w:szCs w:val="24"/>
        </w:rPr>
        <w:t xml:space="preserve">, J. (2022). </w:t>
      </w:r>
      <w:r w:rsidRPr="00D95EDB">
        <w:rPr>
          <w:rFonts w:ascii="Times New Roman" w:eastAsia="Times New Roman" w:hAnsi="Times New Roman" w:cs="Times New Roman"/>
          <w:i/>
          <w:color w:val="222222"/>
          <w:sz w:val="24"/>
          <w:szCs w:val="24"/>
        </w:rPr>
        <w:t>Whose America?: Culture wars in the public schools</w:t>
      </w:r>
      <w:r w:rsidRPr="00D95EDB">
        <w:rPr>
          <w:rFonts w:ascii="Times New Roman" w:eastAsia="Times New Roman" w:hAnsi="Times New Roman" w:cs="Times New Roman"/>
          <w:color w:val="222222"/>
          <w:sz w:val="24"/>
          <w:szCs w:val="24"/>
        </w:rPr>
        <w:t>. Univers</w:t>
      </w:r>
      <w:r w:rsidRPr="00D95EDB">
        <w:rPr>
          <w:rFonts w:ascii="Times New Roman" w:eastAsia="Times New Roman" w:hAnsi="Times New Roman" w:cs="Times New Roman"/>
          <w:color w:val="222222"/>
          <w:sz w:val="24"/>
          <w:szCs w:val="24"/>
        </w:rPr>
        <w:t xml:space="preserve">ity of </w:t>
      </w:r>
    </w:p>
    <w:p w14:paraId="000000E0" w14:textId="43A41E2F" w:rsidR="00F67338" w:rsidRPr="00D95EDB" w:rsidRDefault="00D95EDB" w:rsidP="00D95EDB">
      <w:pPr>
        <w:tabs>
          <w:tab w:val="right" w:pos="8640"/>
          <w:tab w:val="right" w:pos="8640"/>
          <w:tab w:val="right" w:pos="8640"/>
          <w:tab w:val="right" w:pos="8640"/>
          <w:tab w:val="right" w:pos="8640"/>
        </w:tabs>
        <w:spacing w:line="480" w:lineRule="auto"/>
        <w:rPr>
          <w:rFonts w:ascii="Times New Roman" w:eastAsia="Times New Roman" w:hAnsi="Times New Roman" w:cs="Times New Roman"/>
          <w:color w:val="222222"/>
          <w:sz w:val="24"/>
          <w:szCs w:val="24"/>
        </w:rPr>
      </w:pPr>
      <w:r w:rsidRPr="00D95EDB">
        <w:rPr>
          <w:rFonts w:ascii="Times New Roman" w:eastAsia="Times New Roman" w:hAnsi="Times New Roman" w:cs="Times New Roman"/>
          <w:color w:val="222222"/>
          <w:sz w:val="24"/>
          <w:szCs w:val="24"/>
        </w:rPr>
        <w:t xml:space="preserve">            </w:t>
      </w:r>
      <w:r w:rsidRPr="00D95EDB">
        <w:rPr>
          <w:rFonts w:ascii="Times New Roman" w:eastAsia="Times New Roman" w:hAnsi="Times New Roman" w:cs="Times New Roman"/>
          <w:color w:val="222222"/>
          <w:sz w:val="24"/>
          <w:szCs w:val="24"/>
        </w:rPr>
        <w:t>Chicago Press.</w:t>
      </w:r>
    </w:p>
    <w:p w14:paraId="11E622D5" w14:textId="77777777" w:rsidR="00D95EDB" w:rsidRDefault="00D95EDB" w:rsidP="00D95EDB">
      <w:pPr>
        <w:spacing w:line="480" w:lineRule="auto"/>
        <w:rPr>
          <w:rFonts w:ascii="Times New Roman" w:eastAsia="Times New Roman" w:hAnsi="Times New Roman" w:cs="Times New Roman"/>
          <w:sz w:val="24"/>
          <w:szCs w:val="24"/>
        </w:rPr>
      </w:pPr>
      <w:r w:rsidRPr="00D95EDB">
        <w:rPr>
          <w:rFonts w:ascii="Times New Roman" w:eastAsia="Times New Roman" w:hAnsi="Times New Roman" w:cs="Times New Roman"/>
          <w:sz w:val="24"/>
          <w:szCs w:val="24"/>
        </w:rPr>
        <w:t>Widjaja, F., Boiliu, F.</w:t>
      </w:r>
      <w:r w:rsidRPr="00D95EDB">
        <w:rPr>
          <w:rFonts w:ascii="Times New Roman" w:eastAsia="Times New Roman" w:hAnsi="Times New Roman" w:cs="Times New Roman"/>
          <w:sz w:val="24"/>
          <w:szCs w:val="24"/>
        </w:rPr>
        <w:t>, Tafonao, T., Simanjuntak, H., &amp; Lahagu, A. (2022, August). Christian</w:t>
      </w:r>
      <w:r>
        <w:rPr>
          <w:rFonts w:ascii="Times New Roman" w:eastAsia="Times New Roman" w:hAnsi="Times New Roman" w:cs="Times New Roman"/>
          <w:sz w:val="24"/>
          <w:szCs w:val="24"/>
        </w:rPr>
        <w:t xml:space="preserve">  </w:t>
      </w:r>
    </w:p>
    <w:p w14:paraId="000000E1" w14:textId="5D6BF6C1" w:rsidR="00F67338" w:rsidRDefault="00D95EDB" w:rsidP="00D95EDB">
      <w:pPr>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Religious education as catalisator and mobilisator of movement in the church. In Proceeding</w:t>
      </w:r>
      <w:r>
        <w:rPr>
          <w:rFonts w:ascii="Times New Roman" w:eastAsia="Times New Roman" w:hAnsi="Times New Roman" w:cs="Times New Roman"/>
          <w:sz w:val="24"/>
          <w:szCs w:val="24"/>
        </w:rPr>
        <w:t xml:space="preserve"> of the 6th Batusangkar International Conference, BIC 2021, 11-12 October, 2021, Batusangkar-West Sumatra, Indonesia. </w:t>
      </w:r>
      <w:hyperlink r:id="rId15">
        <w:r>
          <w:rPr>
            <w:rFonts w:ascii="Times New Roman" w:eastAsia="Times New Roman" w:hAnsi="Times New Roman" w:cs="Times New Roman"/>
            <w:color w:val="1155CC"/>
            <w:sz w:val="24"/>
            <w:szCs w:val="24"/>
            <w:u w:val="single"/>
          </w:rPr>
          <w:t>https://eudl.eu/pdf/10.4108/eai.11-10-2021.2319577</w:t>
        </w:r>
      </w:hyperlink>
    </w:p>
    <w:p w14:paraId="000000E2" w14:textId="77777777" w:rsidR="00F67338" w:rsidRDefault="00F67338">
      <w:pPr>
        <w:spacing w:line="480" w:lineRule="auto"/>
        <w:ind w:left="720"/>
        <w:rPr>
          <w:rFonts w:ascii="Times New Roman" w:eastAsia="Times New Roman" w:hAnsi="Times New Roman" w:cs="Times New Roman"/>
          <w:sz w:val="24"/>
          <w:szCs w:val="24"/>
        </w:rPr>
      </w:pPr>
    </w:p>
    <w:p w14:paraId="000000EA" w14:textId="77777777" w:rsidR="00F67338" w:rsidRDefault="00F67338">
      <w:pPr>
        <w:rPr>
          <w:rFonts w:ascii="Times New Roman" w:eastAsia="Times New Roman" w:hAnsi="Times New Roman" w:cs="Times New Roman"/>
          <w:sz w:val="24"/>
          <w:szCs w:val="24"/>
        </w:rPr>
      </w:pPr>
    </w:p>
    <w:sectPr w:rsidR="00F6733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CB32" w14:textId="77777777" w:rsidR="00000000" w:rsidRDefault="00D95EDB">
      <w:pPr>
        <w:spacing w:line="240" w:lineRule="auto"/>
      </w:pPr>
      <w:r>
        <w:separator/>
      </w:r>
    </w:p>
  </w:endnote>
  <w:endnote w:type="continuationSeparator" w:id="0">
    <w:p w14:paraId="4DEAAE74" w14:textId="77777777" w:rsidR="00000000" w:rsidRDefault="00D95E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059AD" w14:textId="77777777" w:rsidR="00000000" w:rsidRDefault="00D95EDB">
      <w:pPr>
        <w:spacing w:line="240" w:lineRule="auto"/>
      </w:pPr>
      <w:r>
        <w:separator/>
      </w:r>
    </w:p>
  </w:footnote>
  <w:footnote w:type="continuationSeparator" w:id="0">
    <w:p w14:paraId="1F4C49D6" w14:textId="77777777" w:rsidR="00000000" w:rsidRDefault="00D95E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E8A6E0D" w:rsidR="00F67338" w:rsidRDefault="00D95EDB">
    <w:pPr>
      <w:tabs>
        <w:tab w:val="center" w:pos="4680"/>
        <w:tab w:val="right" w:pos="9360"/>
      </w:tabs>
      <w:spacing w:line="240" w:lineRule="auto"/>
      <w:rPr>
        <w:sz w:val="16"/>
        <w:szCs w:val="16"/>
      </w:rPr>
    </w:pPr>
    <w:bookmarkStart w:id="2" w:name="_1fob9te" w:colFirst="0" w:colLast="0"/>
    <w:bookmarkEnd w:id="2"/>
    <w:r>
      <w:rPr>
        <w:sz w:val="16"/>
        <w:szCs w:val="16"/>
      </w:rPr>
      <w:t xml:space="preserve">Sandra Anderson McGraw,  DPhil 815, </w:t>
    </w:r>
    <w:r>
      <w:rPr>
        <w:sz w:val="16"/>
        <w:szCs w:val="16"/>
        <w:highlight w:val="white"/>
      </w:rPr>
      <w:t>History of the Integration of Religion and Society</w:t>
    </w:r>
    <w:r>
      <w:rPr>
        <w:sz w:val="16"/>
        <w:szCs w:val="16"/>
      </w:rPr>
      <w:t>, 60-Day Assignment, Spring, 2023,  05/19/2023</w:t>
    </w:r>
    <w:r>
      <w:rPr>
        <w:sz w:val="16"/>
        <w:szCs w:val="16"/>
      </w:rPr>
      <w:tab/>
    </w:r>
    <w:r>
      <w:rPr>
        <w:sz w:val="16"/>
        <w:szCs w:val="16"/>
      </w:rPr>
      <w:tab/>
    </w:r>
    <w:r>
      <w:rPr>
        <w:sz w:val="16"/>
        <w:szCs w:val="16"/>
      </w:rPr>
      <w:fldChar w:fldCharType="begin"/>
    </w:r>
    <w:r>
      <w:rPr>
        <w:sz w:val="16"/>
        <w:szCs w:val="16"/>
      </w:rPr>
      <w:instrText>PAGE</w:instrText>
    </w:r>
    <w:r>
      <w:rPr>
        <w:sz w:val="16"/>
        <w:szCs w:val="16"/>
      </w:rPr>
      <w:fldChar w:fldCharType="separate"/>
    </w:r>
    <w:r w:rsidR="002A5F58">
      <w:rPr>
        <w:noProof/>
        <w:sz w:val="16"/>
        <w:szCs w:val="16"/>
      </w:rPr>
      <w:t>1</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F67338" w:rsidRDefault="00F673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C27F64"/>
    <w:multiLevelType w:val="multilevel"/>
    <w:tmpl w:val="F4D8C4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8349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338"/>
    <w:rsid w:val="002A5F58"/>
    <w:rsid w:val="00D95EDB"/>
    <w:rsid w:val="00F67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7759F"/>
  <w15:docId w15:val="{96C0EA57-C00A-4EE3-BC57-19AFD0DCB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95EDB"/>
    <w:rPr>
      <w:color w:val="0000FF" w:themeColor="hyperlink"/>
      <w:u w:val="single"/>
    </w:rPr>
  </w:style>
  <w:style w:type="character" w:styleId="UnresolvedMention">
    <w:name w:val="Unresolved Mention"/>
    <w:basedOn w:val="DefaultParagraphFont"/>
    <w:uiPriority w:val="99"/>
    <w:semiHidden/>
    <w:unhideWhenUsed/>
    <w:rsid w:val="00D95E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apa_style/apa_formatting_and_style_guide/documents/APA%20Poster%2010.22.12.png" TargetMode="External"/><Relationship Id="rId13" Type="http://schemas.openxmlformats.org/officeDocument/2006/relationships/hyperlink" Target="https://books.google.com/books?hl=en&amp;lr=&amp;id=dYFGEAAAQBAJ&amp;oi=fnd&amp;pg=PT9&amp;dq=history+of+public+education+in+the+united+states&amp;ots=wpQQEfpdHS&amp;sig=V5NnL3MiosV0EQIDs19cwEan9q8" TargetMode="External"/><Relationship Id="rId3" Type="http://schemas.openxmlformats.org/officeDocument/2006/relationships/settings" Target="settings.xml"/><Relationship Id="rId7" Type="http://schemas.openxmlformats.org/officeDocument/2006/relationships/hyperlink" Target="https://drive.google.com/file/d/1MOW2xmjS9fBRboojA-ADFQBlpahm2iFM/view?usp=sharing" TargetMode="External"/><Relationship Id="rId12" Type="http://schemas.openxmlformats.org/officeDocument/2006/relationships/hyperlink" Target="https://heinonline.org/HOL/LandingPage?handle=hein.journals/hcrcl54&amp;div=26&amp;id=&amp;pag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m/books?hl=en&amp;lr=&amp;id=Re21EAAAQBAJ&amp;oi=fnd&amp;pg=PT80&amp;dq=church+and+education+and+america&amp;ots=T6beSb5jlO&amp;sig=Nmh4ozeHBEy99sXJen282xsUgBk#v=onepage&amp;q=church%20and%20education%20and%20america&amp;f=false" TargetMode="External"/><Relationship Id="rId5" Type="http://schemas.openxmlformats.org/officeDocument/2006/relationships/footnotes" Target="footnotes.xml"/><Relationship Id="rId15" Type="http://schemas.openxmlformats.org/officeDocument/2006/relationships/hyperlink" Target="https://eudl.eu/pdf/10.4108/eai.11-10-2021.2319577"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ooks.google.com/books?hl=en&amp;lr=&amp;id=dYFGEAAAQBAJ&amp;oi=fnd&amp;pg=PT9&amp;dq=history+of+public+education+in+the+united+states&amp;ots=wpQQEfpdHS&amp;sig=V5NnL3MiosV0EQIDs19cwEan9q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29</Pages>
  <Words>6753</Words>
  <Characters>38429</Characters>
  <Application>Microsoft Office Word</Application>
  <DocSecurity>0</DocSecurity>
  <Lines>739</Lines>
  <Paragraphs>193</Paragraphs>
  <ScaleCrop>false</ScaleCrop>
  <Company/>
  <LinksUpToDate>false</LinksUpToDate>
  <CharactersWithSpaces>44989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McGraw</dc:creator>
  <cp:lastModifiedBy>Sandra McGraw</cp:lastModifiedBy>
  <cp:revision>2</cp:revision>
  <dcterms:created xsi:type="dcterms:W3CDTF">2023-05-20T02:00:00Z</dcterms:created>
  <dcterms:modified xsi:type="dcterms:W3CDTF">2023-05-20T02:00:00Z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5270c5be94b3d1612615199f9e377383eaffdb7e321d9c0a6efb9d7deaf568da</vt:lpwstr>
  </property>
</Properties>
</file>