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B66" w:rsidRDefault="003569C2">
      <w:pPr>
        <w:pStyle w:val="1"/>
        <w:ind w:left="2641"/>
        <w:rPr>
          <w:color w:val="FF0000"/>
          <w:sz w:val="32"/>
          <w:szCs w:val="32"/>
          <w:u w:val="single"/>
        </w:rPr>
      </w:pPr>
      <w:bookmarkStart w:id="0" w:name="_heading=h.gjdgxs"/>
      <w:bookmarkEnd w:id="0"/>
      <w:r>
        <w:rPr>
          <w:color w:val="FF0000"/>
          <w:sz w:val="32"/>
          <w:szCs w:val="32"/>
          <w:u w:val="single"/>
        </w:rPr>
        <w:t>Faith-Reflection Worksheets</w:t>
      </w:r>
    </w:p>
    <w:p w:rsidR="00C50B66" w:rsidRDefault="00C50B66">
      <w:pPr>
        <w:pBdr>
          <w:top w:val="nil"/>
          <w:left w:val="nil"/>
          <w:bottom w:val="nil"/>
          <w:right w:val="nil"/>
          <w:between w:val="nil"/>
        </w:pBdr>
        <w:rPr>
          <w:b/>
          <w:color w:val="000000"/>
          <w:sz w:val="26"/>
          <w:szCs w:val="26"/>
        </w:rPr>
      </w:pPr>
    </w:p>
    <w:p w:rsidR="00C50B66" w:rsidRDefault="00C50B66">
      <w:pPr>
        <w:pBdr>
          <w:top w:val="nil"/>
          <w:left w:val="nil"/>
          <w:bottom w:val="nil"/>
          <w:right w:val="nil"/>
          <w:between w:val="nil"/>
        </w:pBdr>
        <w:spacing w:before="9"/>
        <w:rPr>
          <w:b/>
          <w:color w:val="000000"/>
          <w:sz w:val="25"/>
          <w:szCs w:val="25"/>
        </w:rPr>
      </w:pPr>
    </w:p>
    <w:p w:rsidR="00C50B66" w:rsidRDefault="003569C2">
      <w:pPr>
        <w:pBdr>
          <w:top w:val="nil"/>
          <w:left w:val="nil"/>
          <w:bottom w:val="nil"/>
          <w:right w:val="nil"/>
          <w:between w:val="nil"/>
        </w:pBdr>
        <w:tabs>
          <w:tab w:val="left" w:pos="5484"/>
          <w:tab w:val="left" w:pos="6421"/>
          <w:tab w:val="left" w:pos="7599"/>
          <w:tab w:val="left" w:pos="8202"/>
          <w:tab w:val="left" w:pos="9123"/>
        </w:tabs>
        <w:ind w:left="660"/>
        <w:rPr>
          <w:color w:val="000000"/>
          <w:sz w:val="24"/>
          <w:szCs w:val="24"/>
        </w:rPr>
      </w:pPr>
      <w:r>
        <w:rPr>
          <w:color w:val="000000"/>
          <w:sz w:val="24"/>
          <w:szCs w:val="24"/>
        </w:rPr>
        <w:t xml:space="preserve">Name: Vera </w:t>
      </w:r>
      <w:proofErr w:type="spellStart"/>
      <w:r>
        <w:rPr>
          <w:color w:val="000000"/>
          <w:sz w:val="24"/>
          <w:szCs w:val="24"/>
        </w:rPr>
        <w:t>Halezina</w:t>
      </w:r>
      <w:proofErr w:type="spellEnd"/>
      <w:r>
        <w:rPr>
          <w:color w:val="000000"/>
          <w:sz w:val="24"/>
          <w:szCs w:val="24"/>
          <w:u w:val="single"/>
        </w:rPr>
        <w:tab/>
      </w:r>
      <w:r>
        <w:rPr>
          <w:color w:val="000000"/>
          <w:sz w:val="24"/>
          <w:szCs w:val="24"/>
        </w:rPr>
        <w:tab/>
        <w:t>Date: 07</w:t>
      </w:r>
      <w:r>
        <w:rPr>
          <w:color w:val="000000"/>
          <w:sz w:val="24"/>
          <w:szCs w:val="24"/>
          <w:u w:val="single"/>
        </w:rPr>
        <w:tab/>
      </w:r>
      <w:r>
        <w:rPr>
          <w:color w:val="000000"/>
          <w:sz w:val="24"/>
          <w:szCs w:val="24"/>
        </w:rPr>
        <w:t>/11</w:t>
      </w:r>
      <w:r>
        <w:rPr>
          <w:color w:val="000000"/>
          <w:sz w:val="24"/>
          <w:szCs w:val="24"/>
          <w:u w:val="single"/>
        </w:rPr>
        <w:tab/>
      </w:r>
      <w:r>
        <w:rPr>
          <w:color w:val="000000"/>
          <w:sz w:val="24"/>
          <w:szCs w:val="24"/>
        </w:rPr>
        <w:t>/2023</w:t>
      </w:r>
      <w:r>
        <w:rPr>
          <w:color w:val="000000"/>
          <w:sz w:val="24"/>
          <w:szCs w:val="24"/>
          <w:u w:val="single"/>
        </w:rPr>
        <w:t xml:space="preserve"> </w:t>
      </w:r>
      <w:r>
        <w:rPr>
          <w:color w:val="000000"/>
          <w:sz w:val="24"/>
          <w:szCs w:val="24"/>
          <w:u w:val="single"/>
        </w:rPr>
        <w:tab/>
      </w:r>
    </w:p>
    <w:p w:rsidR="00C50B66" w:rsidRDefault="00C50B66">
      <w:pPr>
        <w:pBdr>
          <w:top w:val="nil"/>
          <w:left w:val="nil"/>
          <w:bottom w:val="nil"/>
          <w:right w:val="nil"/>
          <w:between w:val="nil"/>
        </w:pBdr>
        <w:spacing w:before="7"/>
        <w:rPr>
          <w:color w:val="000000"/>
          <w:sz w:val="15"/>
          <w:szCs w:val="15"/>
        </w:rPr>
      </w:pPr>
    </w:p>
    <w:p w:rsidR="00C50B66" w:rsidRDefault="003569C2">
      <w:pPr>
        <w:spacing w:before="92"/>
        <w:ind w:right="774"/>
        <w:jc w:val="center"/>
        <w:rPr>
          <w:b/>
          <w:sz w:val="24"/>
          <w:szCs w:val="24"/>
        </w:rPr>
      </w:pPr>
      <w:r>
        <w:rPr>
          <w:b/>
          <w:sz w:val="24"/>
          <w:szCs w:val="24"/>
        </w:rPr>
        <w:t>Instructions</w:t>
      </w:r>
    </w:p>
    <w:p w:rsidR="00C50B66" w:rsidRDefault="00C50B66">
      <w:pPr>
        <w:pBdr>
          <w:top w:val="nil"/>
          <w:left w:val="nil"/>
          <w:bottom w:val="nil"/>
          <w:right w:val="nil"/>
          <w:between w:val="nil"/>
        </w:pBdr>
        <w:spacing w:before="9"/>
        <w:rPr>
          <w:b/>
          <w:color w:val="000000"/>
          <w:sz w:val="23"/>
          <w:szCs w:val="23"/>
        </w:rPr>
      </w:pPr>
    </w:p>
    <w:p w:rsidR="00C50B66" w:rsidRDefault="003569C2">
      <w:pPr>
        <w:pBdr>
          <w:top w:val="nil"/>
          <w:left w:val="nil"/>
          <w:bottom w:val="nil"/>
          <w:right w:val="nil"/>
          <w:between w:val="nil"/>
        </w:pBdr>
        <w:ind w:left="660" w:right="1412"/>
        <w:jc w:val="both"/>
        <w:rPr>
          <w:color w:val="000000"/>
          <w:sz w:val="24"/>
          <w:szCs w:val="24"/>
        </w:rPr>
      </w:pPr>
      <w:r>
        <w:rPr>
          <w:color w:val="000000"/>
          <w:sz w:val="24"/>
          <w:szCs w:val="24"/>
        </w:rPr>
        <w:t xml:space="preserve">Complete the questions below. Relate the findings to the common spheres of life, using one worksheet for Orthodoxy in Life’s Spheres and a second worksheet for </w:t>
      </w:r>
      <w:r>
        <w:rPr>
          <w:color w:val="000000"/>
          <w:sz w:val="24"/>
          <w:szCs w:val="24"/>
        </w:rPr>
        <w:t>Orthopraxis in Life’s Spheres.</w:t>
      </w:r>
    </w:p>
    <w:p w:rsidR="00C50B66" w:rsidRDefault="00C50B66">
      <w:pPr>
        <w:pBdr>
          <w:top w:val="nil"/>
          <w:left w:val="nil"/>
          <w:bottom w:val="nil"/>
          <w:right w:val="nil"/>
          <w:between w:val="nil"/>
        </w:pBdr>
        <w:spacing w:before="2"/>
        <w:rPr>
          <w:color w:val="000000"/>
          <w:sz w:val="24"/>
          <w:szCs w:val="24"/>
        </w:rPr>
      </w:pPr>
    </w:p>
    <w:tbl>
      <w:tblPr>
        <w:tblStyle w:val="Table1"/>
        <w:tblW w:w="8838" w:type="dxa"/>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38"/>
      </w:tblGrid>
      <w:tr w:rsidR="00C50B66">
        <w:trPr>
          <w:trHeight w:val="551"/>
        </w:trPr>
        <w:tc>
          <w:tcPr>
            <w:tcW w:w="8838" w:type="dxa"/>
          </w:tcPr>
          <w:p w:rsidR="00C50B66" w:rsidRDefault="003569C2">
            <w:pPr>
              <w:pBdr>
                <w:top w:val="nil"/>
                <w:left w:val="nil"/>
                <w:bottom w:val="nil"/>
                <w:right w:val="nil"/>
                <w:between w:val="nil"/>
              </w:pBdr>
              <w:spacing w:line="276" w:lineRule="auto"/>
              <w:ind w:left="3156" w:right="3149"/>
              <w:jc w:val="center"/>
              <w:rPr>
                <w:b/>
                <w:color w:val="FF00FF"/>
                <w:sz w:val="24"/>
                <w:szCs w:val="24"/>
              </w:rPr>
            </w:pPr>
            <w:r>
              <w:rPr>
                <w:b/>
                <w:color w:val="FF00FF"/>
                <w:sz w:val="24"/>
                <w:szCs w:val="24"/>
              </w:rPr>
              <w:t>Orthodoxy Reflection: A Logical Approach</w:t>
            </w:r>
          </w:p>
        </w:tc>
      </w:tr>
      <w:tr w:rsidR="00C50B66">
        <w:trPr>
          <w:trHeight w:val="1382"/>
        </w:trPr>
        <w:tc>
          <w:tcPr>
            <w:tcW w:w="8838" w:type="dxa"/>
          </w:tcPr>
          <w:p w:rsidR="00C50B66" w:rsidRDefault="00C50B66">
            <w:pPr>
              <w:pBdr>
                <w:top w:val="nil"/>
                <w:left w:val="nil"/>
                <w:bottom w:val="nil"/>
                <w:right w:val="nil"/>
                <w:between w:val="nil"/>
              </w:pBdr>
              <w:spacing w:before="4"/>
              <w:rPr>
                <w:color w:val="000000"/>
                <w:sz w:val="23"/>
                <w:szCs w:val="23"/>
              </w:rPr>
            </w:pPr>
          </w:p>
          <w:p w:rsidR="00C50B66" w:rsidRDefault="003569C2">
            <w:pPr>
              <w:pBdr>
                <w:top w:val="nil"/>
                <w:left w:val="nil"/>
                <w:bottom w:val="nil"/>
                <w:right w:val="nil"/>
                <w:between w:val="nil"/>
              </w:pBdr>
              <w:spacing w:before="1"/>
              <w:ind w:left="107"/>
              <w:rPr>
                <w:b/>
                <w:color w:val="000000"/>
                <w:sz w:val="24"/>
                <w:szCs w:val="24"/>
              </w:rPr>
            </w:pPr>
            <w:r>
              <w:rPr>
                <w:b/>
                <w:color w:val="000000"/>
                <w:sz w:val="24"/>
                <w:szCs w:val="24"/>
              </w:rPr>
              <w:t>Objective:</w:t>
            </w:r>
          </w:p>
          <w:p w:rsidR="00C50B66" w:rsidRDefault="003569C2">
            <w:pPr>
              <w:pBdr>
                <w:top w:val="nil"/>
                <w:left w:val="nil"/>
                <w:bottom w:val="nil"/>
                <w:right w:val="nil"/>
                <w:between w:val="nil"/>
              </w:pBdr>
              <w:spacing w:before="2" w:line="242" w:lineRule="auto"/>
              <w:ind w:left="107" w:right="269"/>
              <w:rPr>
                <w:color w:val="000000"/>
                <w:sz w:val="24"/>
                <w:szCs w:val="24"/>
              </w:rPr>
            </w:pPr>
            <w:r>
              <w:rPr>
                <w:color w:val="000000"/>
                <w:sz w:val="24"/>
                <w:szCs w:val="24"/>
              </w:rPr>
              <w:t>Develop your Christian worldview understanding in order to shape your thinking throughout the spheres of daily life.</w:t>
            </w:r>
          </w:p>
        </w:tc>
      </w:tr>
      <w:tr w:rsidR="00C50B66">
        <w:trPr>
          <w:trHeight w:val="827"/>
        </w:trPr>
        <w:tc>
          <w:tcPr>
            <w:tcW w:w="8838" w:type="dxa"/>
          </w:tcPr>
          <w:p w:rsidR="00C50B66" w:rsidRDefault="003569C2">
            <w:pPr>
              <w:pBdr>
                <w:top w:val="nil"/>
                <w:left w:val="nil"/>
                <w:bottom w:val="nil"/>
                <w:right w:val="nil"/>
                <w:between w:val="nil"/>
              </w:pBdr>
              <w:spacing w:line="269" w:lineRule="auto"/>
              <w:ind w:left="107"/>
              <w:rPr>
                <w:b/>
                <w:color w:val="000000"/>
                <w:sz w:val="24"/>
                <w:szCs w:val="24"/>
              </w:rPr>
            </w:pPr>
            <w:r>
              <w:rPr>
                <w:b/>
                <w:color w:val="000000"/>
                <w:sz w:val="24"/>
                <w:szCs w:val="24"/>
              </w:rPr>
              <w:t>Question 1: What is the biblical/theological subject</w:t>
            </w:r>
            <w:r>
              <w:rPr>
                <w:b/>
                <w:color w:val="000000"/>
                <w:sz w:val="24"/>
                <w:szCs w:val="24"/>
              </w:rPr>
              <w:t xml:space="preserve"> of inquiry?</w:t>
            </w:r>
          </w:p>
          <w:p w:rsidR="00C50B66" w:rsidRDefault="00C50B66">
            <w:pPr>
              <w:pBdr>
                <w:top w:val="nil"/>
                <w:left w:val="nil"/>
                <w:bottom w:val="nil"/>
                <w:right w:val="nil"/>
                <w:between w:val="nil"/>
              </w:pBdr>
              <w:spacing w:line="269" w:lineRule="auto"/>
              <w:ind w:left="107"/>
              <w:rPr>
                <w:b/>
                <w:color w:val="000000"/>
                <w:sz w:val="24"/>
                <w:szCs w:val="24"/>
              </w:rPr>
            </w:pPr>
          </w:p>
          <w:p w:rsidR="00C50B66" w:rsidRDefault="003569C2">
            <w:pPr>
              <w:pBdr>
                <w:top w:val="nil"/>
                <w:left w:val="nil"/>
                <w:bottom w:val="nil"/>
                <w:right w:val="nil"/>
                <w:between w:val="nil"/>
              </w:pBdr>
              <w:spacing w:line="269" w:lineRule="auto"/>
              <w:ind w:left="107"/>
              <w:rPr>
                <w:b/>
                <w:color w:val="000000"/>
                <w:sz w:val="24"/>
                <w:szCs w:val="24"/>
              </w:rPr>
            </w:pPr>
            <w:r>
              <w:rPr>
                <w:rFonts w:ascii="Times New Roman" w:hAnsi="Times New Roman" w:cs="Times New Roman"/>
                <w:color w:val="000000"/>
                <w:sz w:val="28"/>
                <w:szCs w:val="28"/>
              </w:rPr>
              <w:t xml:space="preserve"> Faith and temptation or </w:t>
            </w:r>
            <w:proofErr w:type="gramStart"/>
            <w:r>
              <w:rPr>
                <w:rFonts w:ascii="Times New Roman" w:hAnsi="Times New Roman" w:cs="Times New Roman"/>
                <w:color w:val="000000"/>
                <w:sz w:val="28"/>
                <w:szCs w:val="28"/>
              </w:rPr>
              <w:t>trial are</w:t>
            </w:r>
            <w:proofErr w:type="gramEnd"/>
            <w:r>
              <w:rPr>
                <w:rFonts w:ascii="Times New Roman" w:hAnsi="Times New Roman" w:cs="Times New Roman"/>
                <w:color w:val="000000"/>
                <w:sz w:val="28"/>
                <w:szCs w:val="28"/>
              </w:rPr>
              <w:t xml:space="preserve"> the most important subjects of inquiry for me. I have been devoted to my pedagogic vocation since I made my first steps in a teaching career after completing a language course in the county of Buckinghamshir</w:t>
            </w:r>
            <w:r>
              <w:rPr>
                <w:rFonts w:ascii="Times New Roman" w:hAnsi="Times New Roman" w:cs="Times New Roman"/>
                <w:color w:val="000000"/>
                <w:sz w:val="28"/>
                <w:szCs w:val="28"/>
              </w:rPr>
              <w:t xml:space="preserve">e in England. I was confronted with a situation of temptation when my colleagues at the university betrayed me. They turned against me and I was faced with a trial and serious temptation by overwhelming emotions of anger, disappointment, and despair.  </w:t>
            </w:r>
          </w:p>
          <w:p w:rsidR="00C50B66" w:rsidRDefault="003569C2">
            <w:pPr>
              <w:pBdr>
                <w:top w:val="nil"/>
                <w:left w:val="nil"/>
                <w:bottom w:val="nil"/>
                <w:right w:val="nil"/>
                <w:between w:val="nil"/>
              </w:pBdr>
              <w:spacing w:line="269" w:lineRule="auto"/>
              <w:ind w:left="107"/>
              <w:rPr>
                <w:b/>
                <w:color w:val="000000"/>
                <w:sz w:val="24"/>
                <w:szCs w:val="24"/>
              </w:rPr>
            </w:pPr>
            <w:r>
              <w:rPr>
                <w:b/>
                <w:color w:val="000000"/>
                <w:sz w:val="24"/>
                <w:szCs w:val="24"/>
              </w:rPr>
              <w:t xml:space="preserve"> </w:t>
            </w:r>
          </w:p>
        </w:tc>
      </w:tr>
      <w:tr w:rsidR="00C50B66">
        <w:trPr>
          <w:trHeight w:val="6072"/>
        </w:trPr>
        <w:tc>
          <w:tcPr>
            <w:tcW w:w="8838" w:type="dxa"/>
          </w:tcPr>
          <w:p w:rsidR="00C50B66" w:rsidRDefault="003569C2">
            <w:pPr>
              <w:pBdr>
                <w:top w:val="nil"/>
                <w:left w:val="nil"/>
                <w:bottom w:val="nil"/>
                <w:right w:val="nil"/>
                <w:between w:val="nil"/>
              </w:pBdr>
              <w:spacing w:line="269" w:lineRule="auto"/>
              <w:ind w:left="107"/>
              <w:rPr>
                <w:b/>
                <w:color w:val="000000"/>
                <w:sz w:val="24"/>
                <w:szCs w:val="24"/>
              </w:rPr>
            </w:pPr>
            <w:r>
              <w:rPr>
                <w:b/>
                <w:color w:val="000000"/>
                <w:sz w:val="24"/>
                <w:szCs w:val="24"/>
              </w:rPr>
              <w:lastRenderedPageBreak/>
              <w:t>Question 2: What do the sources of authority suggest?</w:t>
            </w:r>
          </w:p>
          <w:p w:rsidR="00C50B66" w:rsidRDefault="00C50B66">
            <w:pPr>
              <w:pBdr>
                <w:top w:val="nil"/>
                <w:left w:val="nil"/>
                <w:bottom w:val="nil"/>
                <w:right w:val="nil"/>
                <w:between w:val="nil"/>
              </w:pBdr>
              <w:spacing w:before="9"/>
              <w:rPr>
                <w:color w:val="000000"/>
                <w:sz w:val="23"/>
                <w:szCs w:val="23"/>
              </w:rPr>
            </w:pPr>
          </w:p>
          <w:p w:rsidR="00C50B66" w:rsidRDefault="003569C2">
            <w:pPr>
              <w:pBdr>
                <w:top w:val="nil"/>
                <w:left w:val="nil"/>
                <w:bottom w:val="nil"/>
                <w:right w:val="nil"/>
                <w:between w:val="nil"/>
              </w:pBdr>
              <w:ind w:left="107"/>
              <w:rPr>
                <w:color w:val="000000"/>
                <w:sz w:val="24"/>
                <w:szCs w:val="24"/>
              </w:rPr>
            </w:pPr>
            <w:r>
              <w:rPr>
                <w:color w:val="000000"/>
                <w:sz w:val="24"/>
                <w:szCs w:val="24"/>
              </w:rPr>
              <w:t>Scripture (Primary):</w:t>
            </w:r>
          </w:p>
          <w:p w:rsidR="00C50B66" w:rsidRDefault="003569C2">
            <w:pPr>
              <w:pBdr>
                <w:top w:val="nil"/>
                <w:left w:val="nil"/>
                <w:bottom w:val="nil"/>
                <w:right w:val="nil"/>
                <w:between w:val="nil"/>
              </w:pBdr>
              <w:ind w:left="107"/>
              <w:rPr>
                <w:color w:val="000000"/>
                <w:sz w:val="24"/>
                <w:szCs w:val="24"/>
              </w:rPr>
            </w:pPr>
            <w:r>
              <w:rPr>
                <w:color w:val="000000"/>
                <w:sz w:val="24"/>
                <w:szCs w:val="24"/>
              </w:rPr>
              <w:t xml:space="preserve">  </w:t>
            </w:r>
          </w:p>
          <w:p w:rsidR="00C50B66" w:rsidRDefault="003569C2">
            <w:pPr>
              <w:pBdr>
                <w:top w:val="nil"/>
                <w:left w:val="nil"/>
                <w:bottom w:val="nil"/>
                <w:right w:val="nil"/>
                <w:between w:val="nil"/>
              </w:pBdr>
              <w:ind w:left="107"/>
              <w:rPr>
                <w:rFonts w:ascii="Times New Roman" w:hAnsi="Times New Roman" w:cs="Times New Roman"/>
                <w:sz w:val="28"/>
                <w:szCs w:val="28"/>
              </w:rPr>
            </w:pPr>
            <w:r>
              <w:rPr>
                <w:rFonts w:ascii="Times New Roman" w:hAnsi="Times New Roman" w:cs="Times New Roman"/>
                <w:sz w:val="28"/>
                <w:szCs w:val="28"/>
              </w:rPr>
              <w:t>1 Corinthians 10:13</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And God is faithful; he will not let you be tempted beyond what you can bear. But when you are tempted, he will also provide a way out so that you can </w:t>
            </w:r>
            <w:r>
              <w:rPr>
                <w:rFonts w:ascii="Times New Roman" w:hAnsi="Times New Roman" w:cs="Times New Roman"/>
                <w:sz w:val="28"/>
                <w:szCs w:val="28"/>
              </w:rPr>
              <w:t>endure it.</w:t>
            </w:r>
          </w:p>
          <w:p w:rsidR="00C50B66" w:rsidRDefault="00C50B66">
            <w:pPr>
              <w:pBdr>
                <w:top w:val="nil"/>
                <w:left w:val="nil"/>
                <w:bottom w:val="nil"/>
                <w:right w:val="nil"/>
                <w:between w:val="nil"/>
              </w:pBdr>
              <w:ind w:left="107"/>
              <w:rPr>
                <w:rFonts w:ascii="Times New Roman" w:hAnsi="Times New Roman" w:cs="Times New Roman"/>
                <w:sz w:val="28"/>
                <w:szCs w:val="28"/>
              </w:rPr>
            </w:pPr>
          </w:p>
          <w:p w:rsidR="00C50B66" w:rsidRDefault="003569C2">
            <w:pPr>
              <w:tabs>
                <w:tab w:val="right" w:pos="8640"/>
              </w:tabs>
              <w:rPr>
                <w:rFonts w:ascii="Times New Roman" w:hAnsi="Times New Roman" w:cs="Times New Roman"/>
                <w:sz w:val="28"/>
                <w:szCs w:val="28"/>
              </w:rPr>
            </w:pPr>
            <w:r>
              <w:rPr>
                <w:rFonts w:ascii="Times New Roman" w:hAnsi="Times New Roman" w:cs="Times New Roman"/>
                <w:sz w:val="28"/>
                <w:szCs w:val="28"/>
              </w:rPr>
              <w:t xml:space="preserve"> Matthew 22:14: For many are called, but few [are] chosen.</w:t>
            </w:r>
          </w:p>
          <w:p w:rsidR="00C50B66" w:rsidRDefault="003569C2">
            <w:pPr>
              <w:tabs>
                <w:tab w:val="right" w:pos="8640"/>
              </w:tabs>
            </w:pPr>
            <w:r>
              <w:t xml:space="preserve">            </w:t>
            </w:r>
          </w:p>
          <w:p w:rsidR="00C50B66" w:rsidRDefault="00C50B66">
            <w:pPr>
              <w:tabs>
                <w:tab w:val="right" w:pos="8640"/>
              </w:tabs>
            </w:pPr>
          </w:p>
          <w:p w:rsidR="00C50B66" w:rsidRDefault="003569C2">
            <w:pPr>
              <w:pBdr>
                <w:top w:val="nil"/>
                <w:left w:val="nil"/>
                <w:bottom w:val="nil"/>
                <w:right w:val="nil"/>
                <w:between w:val="nil"/>
              </w:pBdr>
              <w:spacing w:before="207"/>
              <w:ind w:left="107"/>
              <w:rPr>
                <w:color w:val="000000"/>
                <w:sz w:val="24"/>
                <w:szCs w:val="24"/>
              </w:rPr>
            </w:pPr>
            <w:r>
              <w:rPr>
                <w:color w:val="000000"/>
                <w:sz w:val="24"/>
                <w:szCs w:val="24"/>
              </w:rPr>
              <w:t xml:space="preserve">Reason (Secondary): </w:t>
            </w:r>
          </w:p>
          <w:p w:rsidR="00C50B66" w:rsidRDefault="003569C2">
            <w:pPr>
              <w:pBdr>
                <w:top w:val="nil"/>
                <w:left w:val="nil"/>
                <w:bottom w:val="nil"/>
                <w:right w:val="nil"/>
                <w:between w:val="nil"/>
              </w:pBd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Os</w:t>
            </w:r>
            <w:proofErr w:type="spellEnd"/>
            <w:r>
              <w:rPr>
                <w:rFonts w:ascii="Times New Roman" w:hAnsi="Times New Roman" w:cs="Times New Roman"/>
                <w:color w:val="000000"/>
                <w:sz w:val="28"/>
                <w:szCs w:val="28"/>
              </w:rPr>
              <w:t xml:space="preserve"> Guinness wrote about the central purpose of life and God's call: "Having heard God's call and responded</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our task is to seek to listen to </w:t>
            </w:r>
            <w:r>
              <w:rPr>
                <w:rFonts w:ascii="Times New Roman" w:hAnsi="Times New Roman" w:cs="Times New Roman"/>
                <w:color w:val="000000"/>
                <w:sz w:val="28"/>
                <w:szCs w:val="28"/>
              </w:rPr>
              <w:t>God's call, to follow God's call and way of life, and to act on behalf of God's great purposes of justice and freedom in righting the wrongs of the world. ... The notion of calling is vital to the modern search for a basis for moral responsibility and to a</w:t>
            </w:r>
            <w:r>
              <w:rPr>
                <w:rFonts w:ascii="Times New Roman" w:hAnsi="Times New Roman" w:cs="Times New Roman"/>
                <w:color w:val="000000"/>
                <w:sz w:val="28"/>
                <w:szCs w:val="28"/>
              </w:rPr>
              <w:t>n understanding of ethics itself" (Guinness, 2003).</w:t>
            </w:r>
          </w:p>
          <w:p w:rsidR="00C50B66" w:rsidRDefault="003569C2">
            <w:pPr>
              <w:pBdr>
                <w:top w:val="nil"/>
                <w:left w:val="nil"/>
                <w:bottom w:val="nil"/>
                <w:right w:val="nil"/>
                <w:between w:val="nil"/>
              </w:pBdr>
              <w:rPr>
                <w:rFonts w:ascii="Times New Roman" w:hAnsi="Times New Roman" w:cs="Times New Roman"/>
                <w:color w:val="000000"/>
                <w:sz w:val="28"/>
                <w:szCs w:val="28"/>
              </w:rPr>
            </w:pPr>
            <w:r>
              <w:rPr>
                <w:rFonts w:ascii="Times New Roman" w:hAnsi="Times New Roman" w:cs="Times New Roman"/>
                <w:color w:val="000000"/>
                <w:sz w:val="28"/>
                <w:szCs w:val="28"/>
              </w:rPr>
              <w:t>I believe these words also relate to temptations and trials we may encounter both in the personal life and social or professional life, as we should keep and live our faith and always remember about our p</w:t>
            </w:r>
            <w:r>
              <w:rPr>
                <w:rFonts w:ascii="Times New Roman" w:hAnsi="Times New Roman" w:cs="Times New Roman"/>
                <w:color w:val="000000"/>
                <w:sz w:val="28"/>
                <w:szCs w:val="28"/>
              </w:rPr>
              <w:t xml:space="preserve">rimary calling, and we are to listen to and follow God's call. </w:t>
            </w:r>
          </w:p>
          <w:p w:rsidR="00C50B66" w:rsidRDefault="00C50B66">
            <w:pPr>
              <w:pBdr>
                <w:top w:val="nil"/>
                <w:left w:val="nil"/>
                <w:bottom w:val="nil"/>
                <w:right w:val="nil"/>
                <w:between w:val="nil"/>
              </w:pBdr>
              <w:rPr>
                <w:rFonts w:ascii="Times New Roman" w:hAnsi="Times New Roman" w:cs="Times New Roman"/>
                <w:color w:val="000000"/>
                <w:sz w:val="28"/>
                <w:szCs w:val="28"/>
              </w:rPr>
            </w:pPr>
          </w:p>
          <w:p w:rsidR="00C50B66" w:rsidRDefault="00C50B66">
            <w:pPr>
              <w:pBdr>
                <w:top w:val="nil"/>
                <w:left w:val="nil"/>
                <w:bottom w:val="nil"/>
                <w:right w:val="nil"/>
                <w:between w:val="nil"/>
              </w:pBdr>
              <w:rPr>
                <w:rFonts w:ascii="Times New Roman" w:hAnsi="Times New Roman" w:cs="Times New Roman"/>
                <w:color w:val="000000"/>
                <w:sz w:val="28"/>
                <w:szCs w:val="28"/>
              </w:rPr>
            </w:pPr>
          </w:p>
          <w:p w:rsidR="00C50B66" w:rsidRDefault="003569C2">
            <w:pPr>
              <w:tabs>
                <w:tab w:val="right" w:pos="8640"/>
              </w:tabs>
              <w:rPr>
                <w:rFonts w:ascii="Times New Roman" w:hAnsi="Times New Roman" w:cs="Times New Roman"/>
                <w:color w:val="000000"/>
                <w:sz w:val="28"/>
                <w:szCs w:val="28"/>
              </w:rPr>
            </w:pPr>
            <w:r>
              <w:rPr>
                <w:rFonts w:ascii="Times New Roman" w:hAnsi="Times New Roman" w:cs="Times New Roman"/>
                <w:color w:val="000000"/>
                <w:sz w:val="28"/>
                <w:szCs w:val="28"/>
              </w:rPr>
              <w:t>Tradition (Secondary):</w:t>
            </w:r>
          </w:p>
          <w:p w:rsidR="00C50B66" w:rsidRDefault="00C50B66">
            <w:pPr>
              <w:tabs>
                <w:tab w:val="right" w:pos="8640"/>
              </w:tabs>
              <w:rPr>
                <w:rFonts w:ascii="Times New Roman" w:hAnsi="Times New Roman" w:cs="Times New Roman"/>
                <w:color w:val="000000"/>
                <w:sz w:val="28"/>
                <w:szCs w:val="28"/>
              </w:rPr>
            </w:pPr>
          </w:p>
          <w:p w:rsidR="00C50B66" w:rsidRDefault="003569C2">
            <w:pPr>
              <w:pBdr>
                <w:top w:val="nil"/>
                <w:left w:val="nil"/>
                <w:bottom w:val="nil"/>
                <w:right w:val="nil"/>
                <w:between w:val="nil"/>
              </w:pBdr>
              <w:rPr>
                <w:rFonts w:ascii="Times New Roman" w:hAnsi="Times New Roman" w:cs="Times New Roman"/>
                <w:color w:val="000000"/>
                <w:sz w:val="28"/>
                <w:szCs w:val="28"/>
              </w:rPr>
            </w:pPr>
            <w:r>
              <w:rPr>
                <w:rFonts w:ascii="Times New Roman" w:hAnsi="Times New Roman" w:cs="Times New Roman"/>
                <w:color w:val="000000"/>
                <w:sz w:val="28"/>
                <w:szCs w:val="28"/>
              </w:rPr>
              <w:t>In Sermon 82 John Wesley explains temptations and how God can remove them or give consolation and peace of mind:</w:t>
            </w:r>
          </w:p>
          <w:p w:rsidR="00C50B66" w:rsidRDefault="003569C2" w:rsidP="00056AC1">
            <w:pPr>
              <w:pBdr>
                <w:top w:val="nil"/>
                <w:left w:val="nil"/>
                <w:bottom w:val="nil"/>
                <w:right w:val="nil"/>
                <w:between w:val="nil"/>
              </w:pBd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"Thus is God able to deliver out of temptation, by t</w:t>
            </w:r>
            <w:r>
              <w:rPr>
                <w:rFonts w:ascii="Times New Roman" w:hAnsi="Times New Roman" w:cs="Times New Roman"/>
                <w:color w:val="000000"/>
                <w:sz w:val="28"/>
                <w:szCs w:val="28"/>
              </w:rPr>
              <w:t>aking away the very ground of it. And he is equally able to deliver in the temptation; which, perhaps, is the greatest deliverance of all. I mean, suffering the occasion to remain as it was, he will take away the bitterness of it; so that it shall not be a</w:t>
            </w:r>
            <w:r>
              <w:rPr>
                <w:rFonts w:ascii="Times New Roman" w:hAnsi="Times New Roman" w:cs="Times New Roman"/>
                <w:color w:val="000000"/>
                <w:sz w:val="28"/>
                <w:szCs w:val="28"/>
              </w:rPr>
              <w:t xml:space="preserve"> temptation at all, but only an occasion of thanksgiving. How many proofs of this have the children of God, even in their daily experience! How frequently are they encompassed with trouble, or visited with pain or sickness! And when they cry unto the Lord,</w:t>
            </w:r>
            <w:r>
              <w:rPr>
                <w:rFonts w:ascii="Times New Roman" w:hAnsi="Times New Roman" w:cs="Times New Roman"/>
                <w:color w:val="000000"/>
                <w:sz w:val="28"/>
                <w:szCs w:val="28"/>
              </w:rPr>
              <w:t xml:space="preserve"> at some times he takes away the cup from them: He removes the trouble, or sickness, or pain; and it is as though it never had been: At other times he does not make any outward change; outward trouble, or pain, or sickness continues; but the consolations o</w:t>
            </w:r>
            <w:r>
              <w:rPr>
                <w:rFonts w:ascii="Times New Roman" w:hAnsi="Times New Roman" w:cs="Times New Roman"/>
                <w:color w:val="000000"/>
                <w:sz w:val="28"/>
                <w:szCs w:val="28"/>
              </w:rPr>
              <w:t>f the Holy One so increase, as to over-balance them all ..." (Wesley, cited in Wesley Center for Applied Theology, 2023)</w:t>
            </w:r>
          </w:p>
          <w:p w:rsidR="00C50B66" w:rsidRDefault="00C50B66">
            <w:pPr>
              <w:pBdr>
                <w:top w:val="nil"/>
                <w:left w:val="nil"/>
                <w:bottom w:val="nil"/>
                <w:right w:val="nil"/>
                <w:between w:val="nil"/>
              </w:pBdr>
              <w:rPr>
                <w:rFonts w:ascii="Times New Roman" w:hAnsi="Times New Roman" w:cs="Times New Roman"/>
                <w:color w:val="000000"/>
                <w:sz w:val="28"/>
                <w:szCs w:val="28"/>
              </w:rPr>
            </w:pPr>
          </w:p>
          <w:p w:rsidR="00C50B66" w:rsidRDefault="00C50B66">
            <w:pPr>
              <w:pBdr>
                <w:top w:val="nil"/>
                <w:left w:val="nil"/>
                <w:bottom w:val="nil"/>
                <w:right w:val="nil"/>
                <w:between w:val="nil"/>
              </w:pBdr>
              <w:rPr>
                <w:color w:val="000000"/>
                <w:sz w:val="26"/>
                <w:szCs w:val="26"/>
              </w:rPr>
            </w:pPr>
          </w:p>
          <w:p w:rsidR="00C50B66" w:rsidRDefault="003569C2">
            <w:pPr>
              <w:pBdr>
                <w:top w:val="nil"/>
                <w:left w:val="nil"/>
                <w:bottom w:val="nil"/>
                <w:right w:val="nil"/>
                <w:between w:val="nil"/>
              </w:pBdr>
              <w:spacing w:before="208"/>
              <w:ind w:left="107"/>
              <w:rPr>
                <w:color w:val="000000"/>
                <w:sz w:val="24"/>
                <w:szCs w:val="24"/>
              </w:rPr>
            </w:pPr>
            <w:r>
              <w:rPr>
                <w:color w:val="000000"/>
                <w:sz w:val="24"/>
                <w:szCs w:val="24"/>
              </w:rPr>
              <w:lastRenderedPageBreak/>
              <w:t xml:space="preserve">Experience (Secondary): </w:t>
            </w:r>
          </w:p>
          <w:p w:rsidR="00C50B66" w:rsidRDefault="003569C2">
            <w:pPr>
              <w:pBdr>
                <w:top w:val="nil"/>
                <w:left w:val="nil"/>
                <w:bottom w:val="nil"/>
                <w:right w:val="nil"/>
                <w:between w:val="nil"/>
              </w:pBdr>
              <w:spacing w:before="208"/>
              <w:ind w:left="10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My personal experience was that I was betrayed by my colleagues, who rejected and denied things that were </w:t>
            </w:r>
            <w:r>
              <w:rPr>
                <w:rFonts w:ascii="Times New Roman" w:hAnsi="Times New Roman" w:cs="Times New Roman"/>
                <w:color w:val="000000"/>
                <w:sz w:val="28"/>
                <w:szCs w:val="28"/>
              </w:rPr>
              <w:t xml:space="preserve">obvious, and they turned away from God and accused me of heresy. My views, values and beliefs were in conflict with those of my colleagues' and went against my professional growth and career. But I have survived that serious temptation and trial. Although </w:t>
            </w:r>
            <w:r>
              <w:rPr>
                <w:rFonts w:ascii="Times New Roman" w:hAnsi="Times New Roman" w:cs="Times New Roman"/>
                <w:color w:val="000000"/>
                <w:sz w:val="28"/>
                <w:szCs w:val="28"/>
              </w:rPr>
              <w:t xml:space="preserve">I thought I was at an impasse at first, I thought about and reflected a lot on that situation, and it provoked reflection about God and faith. Then I found the words of guidance in Scripture, and I realized I should go along my own path and faith journey. </w:t>
            </w:r>
            <w:r>
              <w:rPr>
                <w:rFonts w:ascii="Times New Roman" w:hAnsi="Times New Roman" w:cs="Times New Roman"/>
                <w:color w:val="000000"/>
                <w:sz w:val="28"/>
                <w:szCs w:val="28"/>
              </w:rPr>
              <w:t>Even though I had to go through betrayal, something, that is much more important for me, is that I have maintained my firm beliefs, values and my faith.</w:t>
            </w:r>
          </w:p>
          <w:p w:rsidR="00C50B66" w:rsidRDefault="003569C2">
            <w:pPr>
              <w:pBdr>
                <w:top w:val="nil"/>
                <w:left w:val="nil"/>
                <w:bottom w:val="nil"/>
                <w:right w:val="nil"/>
                <w:between w:val="nil"/>
              </w:pBdr>
              <w:spacing w:before="208"/>
              <w:ind w:left="107"/>
              <w:jc w:val="both"/>
              <w:rPr>
                <w:color w:val="000000"/>
                <w:sz w:val="24"/>
                <w:szCs w:val="24"/>
              </w:rPr>
            </w:pPr>
            <w:r>
              <w:rPr>
                <w:rFonts w:ascii="Times New Roman" w:hAnsi="Times New Roman" w:cs="Times New Roman"/>
                <w:color w:val="000000"/>
                <w:sz w:val="28"/>
                <w:szCs w:val="28"/>
              </w:rPr>
              <w:t xml:space="preserve">  </w:t>
            </w:r>
          </w:p>
        </w:tc>
      </w:tr>
      <w:tr w:rsidR="00C50B66">
        <w:trPr>
          <w:trHeight w:val="827"/>
        </w:trPr>
        <w:tc>
          <w:tcPr>
            <w:tcW w:w="8838" w:type="dxa"/>
          </w:tcPr>
          <w:p w:rsidR="00C50B66" w:rsidRDefault="003569C2">
            <w:pPr>
              <w:pBdr>
                <w:top w:val="nil"/>
                <w:left w:val="nil"/>
                <w:bottom w:val="nil"/>
                <w:right w:val="nil"/>
                <w:between w:val="nil"/>
              </w:pBdr>
              <w:ind w:left="107" w:right="926"/>
              <w:rPr>
                <w:b/>
                <w:color w:val="000000"/>
                <w:sz w:val="24"/>
                <w:szCs w:val="24"/>
              </w:rPr>
            </w:pPr>
            <w:r>
              <w:rPr>
                <w:b/>
                <w:color w:val="000000"/>
                <w:sz w:val="24"/>
                <w:szCs w:val="24"/>
              </w:rPr>
              <w:lastRenderedPageBreak/>
              <w:t xml:space="preserve">Question 3: Describe on the next page how your new understanding informs </w:t>
            </w:r>
            <w:proofErr w:type="gramStart"/>
            <w:r>
              <w:rPr>
                <w:b/>
                <w:color w:val="000000"/>
                <w:sz w:val="24"/>
                <w:szCs w:val="24"/>
              </w:rPr>
              <w:t>your</w:t>
            </w:r>
            <w:proofErr w:type="gramEnd"/>
            <w:r>
              <w:rPr>
                <w:b/>
                <w:color w:val="000000"/>
                <w:sz w:val="24"/>
                <w:szCs w:val="24"/>
              </w:rPr>
              <w:t xml:space="preserve"> thinking through the </w:t>
            </w:r>
            <w:r>
              <w:rPr>
                <w:b/>
                <w:color w:val="000000"/>
                <w:sz w:val="24"/>
                <w:szCs w:val="24"/>
              </w:rPr>
              <w:t>five (5) spheres of daily life.</w:t>
            </w:r>
          </w:p>
          <w:p w:rsidR="00C50B66" w:rsidRDefault="00C50B66">
            <w:pPr>
              <w:pBdr>
                <w:top w:val="nil"/>
                <w:left w:val="nil"/>
                <w:bottom w:val="nil"/>
                <w:right w:val="nil"/>
                <w:between w:val="nil"/>
              </w:pBdr>
              <w:ind w:left="107" w:right="926"/>
              <w:rPr>
                <w:b/>
                <w:color w:val="000000"/>
                <w:sz w:val="24"/>
                <w:szCs w:val="24"/>
              </w:rPr>
            </w:pPr>
          </w:p>
          <w:p w:rsidR="00C50B66" w:rsidRDefault="003569C2">
            <w:pPr>
              <w:pBdr>
                <w:top w:val="nil"/>
                <w:left w:val="nil"/>
                <w:bottom w:val="nil"/>
                <w:right w:val="nil"/>
                <w:between w:val="nil"/>
              </w:pBdr>
              <w:ind w:left="107" w:right="926"/>
              <w:jc w:val="both"/>
              <w:rPr>
                <w:b/>
                <w:color w:val="000000"/>
                <w:sz w:val="24"/>
                <w:szCs w:val="24"/>
              </w:rPr>
            </w:pPr>
            <w:r>
              <w:rPr>
                <w:rFonts w:ascii="Times New Roman" w:hAnsi="Times New Roman" w:cs="Times New Roman"/>
                <w:color w:val="000000"/>
                <w:sz w:val="28"/>
                <w:szCs w:val="28"/>
              </w:rPr>
              <w:t>Though I did not gain so much in the financial sphere, I have retained my place in life, and I have been doing my favorite job and bringing up my children; I have made my choice and I can go along my own path, and what is f</w:t>
            </w:r>
            <w:r>
              <w:rPr>
                <w:rFonts w:ascii="Times New Roman" w:hAnsi="Times New Roman" w:cs="Times New Roman"/>
                <w:color w:val="000000"/>
                <w:sz w:val="28"/>
                <w:szCs w:val="28"/>
              </w:rPr>
              <w:t>ar more important, I have maintained my faith and moral beliefs and values. I am going to teach my children and students the foundational Christian truths, and I would like to share my experience with others, for only if we remain true to ourselves and liv</w:t>
            </w:r>
            <w:r>
              <w:rPr>
                <w:rFonts w:ascii="Times New Roman" w:hAnsi="Times New Roman" w:cs="Times New Roman"/>
                <w:color w:val="000000"/>
                <w:sz w:val="28"/>
                <w:szCs w:val="28"/>
              </w:rPr>
              <w:t>e out our primary calling faithfully, working for God, we can change our society and life for the better to "bring glory to God, and add value to our world" (Guinness, 2003).</w:t>
            </w:r>
          </w:p>
          <w:p w:rsidR="00C50B66" w:rsidRDefault="003569C2">
            <w:pPr>
              <w:pBdr>
                <w:top w:val="nil"/>
                <w:left w:val="nil"/>
                <w:bottom w:val="nil"/>
                <w:right w:val="nil"/>
                <w:between w:val="nil"/>
              </w:pBdr>
              <w:ind w:left="107" w:right="926"/>
              <w:rPr>
                <w:b/>
                <w:color w:val="000000"/>
                <w:sz w:val="24"/>
                <w:szCs w:val="24"/>
              </w:rPr>
            </w:pPr>
            <w:r>
              <w:rPr>
                <w:b/>
                <w:color w:val="000000"/>
                <w:sz w:val="24"/>
                <w:szCs w:val="24"/>
              </w:rPr>
              <w:t xml:space="preserve">  </w:t>
            </w:r>
          </w:p>
        </w:tc>
      </w:tr>
    </w:tbl>
    <w:p w:rsidR="00C50B66" w:rsidRDefault="00C50B66">
      <w:pPr>
        <w:rPr>
          <w:sz w:val="24"/>
          <w:szCs w:val="24"/>
        </w:rPr>
        <w:sectPr w:rsidR="00C50B66">
          <w:pgSz w:w="12240" w:h="15840"/>
          <w:pgMar w:top="940" w:right="0" w:bottom="1020" w:left="1500" w:header="724" w:footer="836" w:gutter="0"/>
          <w:pgNumType w:start="1"/>
          <w:cols w:space="720"/>
        </w:sectPr>
      </w:pPr>
    </w:p>
    <w:p w:rsidR="00C50B66" w:rsidRDefault="00C50B66">
      <w:pPr>
        <w:pBdr>
          <w:top w:val="nil"/>
          <w:left w:val="nil"/>
          <w:bottom w:val="nil"/>
          <w:right w:val="nil"/>
          <w:between w:val="nil"/>
        </w:pBdr>
        <w:spacing w:before="4" w:after="1"/>
        <w:rPr>
          <w:color w:val="000000"/>
        </w:rPr>
      </w:pPr>
    </w:p>
    <w:tbl>
      <w:tblPr>
        <w:tblStyle w:val="Table2"/>
        <w:tblW w:w="17716" w:type="dxa"/>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8"/>
        <w:gridCol w:w="8858"/>
      </w:tblGrid>
      <w:tr w:rsidR="00703135" w:rsidTr="00703135">
        <w:trPr>
          <w:trHeight w:val="554"/>
        </w:trPr>
        <w:tc>
          <w:tcPr>
            <w:tcW w:w="8858" w:type="dxa"/>
          </w:tcPr>
          <w:p w:rsidR="00703135" w:rsidRDefault="00703135">
            <w:pPr>
              <w:pBdr>
                <w:top w:val="nil"/>
                <w:left w:val="nil"/>
                <w:bottom w:val="nil"/>
                <w:right w:val="nil"/>
                <w:between w:val="nil"/>
              </w:pBdr>
              <w:spacing w:line="274" w:lineRule="auto"/>
              <w:ind w:left="2906" w:right="2896" w:firstLine="186"/>
              <w:rPr>
                <w:b/>
                <w:color w:val="000000"/>
                <w:sz w:val="24"/>
                <w:szCs w:val="24"/>
              </w:rPr>
            </w:pPr>
            <w:r>
              <w:rPr>
                <w:b/>
                <w:color w:val="ED7D31"/>
                <w:sz w:val="24"/>
                <w:szCs w:val="24"/>
              </w:rPr>
              <w:t>Orthopraxis Reflection: A Chronological Approach</w:t>
            </w:r>
          </w:p>
        </w:tc>
        <w:tc>
          <w:tcPr>
            <w:tcW w:w="8858" w:type="dxa"/>
          </w:tcPr>
          <w:p w:rsidR="00703135" w:rsidRDefault="00703135">
            <w:pPr>
              <w:pBdr>
                <w:top w:val="nil"/>
                <w:left w:val="nil"/>
                <w:bottom w:val="nil"/>
                <w:right w:val="nil"/>
                <w:between w:val="nil"/>
              </w:pBdr>
              <w:spacing w:line="274" w:lineRule="auto"/>
              <w:ind w:left="2906" w:right="2896" w:firstLine="186"/>
              <w:rPr>
                <w:b/>
                <w:color w:val="ED7D31"/>
                <w:sz w:val="24"/>
                <w:szCs w:val="24"/>
              </w:rPr>
            </w:pPr>
          </w:p>
        </w:tc>
      </w:tr>
      <w:tr w:rsidR="00703135" w:rsidTr="00703135">
        <w:trPr>
          <w:trHeight w:val="1103"/>
        </w:trPr>
        <w:tc>
          <w:tcPr>
            <w:tcW w:w="8858" w:type="dxa"/>
          </w:tcPr>
          <w:p w:rsidR="00703135" w:rsidRDefault="00703135">
            <w:pPr>
              <w:pBdr>
                <w:top w:val="nil"/>
                <w:left w:val="nil"/>
                <w:bottom w:val="nil"/>
                <w:right w:val="nil"/>
                <w:between w:val="nil"/>
              </w:pBdr>
              <w:spacing w:before="4"/>
              <w:rPr>
                <w:color w:val="000000"/>
                <w:sz w:val="23"/>
                <w:szCs w:val="23"/>
              </w:rPr>
            </w:pPr>
          </w:p>
          <w:p w:rsidR="00703135" w:rsidRDefault="00703135">
            <w:pPr>
              <w:pBdr>
                <w:top w:val="nil"/>
                <w:left w:val="nil"/>
                <w:bottom w:val="nil"/>
                <w:right w:val="nil"/>
                <w:between w:val="nil"/>
              </w:pBdr>
              <w:spacing w:line="275" w:lineRule="auto"/>
              <w:ind w:left="107"/>
              <w:rPr>
                <w:b/>
                <w:color w:val="000000"/>
                <w:sz w:val="24"/>
                <w:szCs w:val="24"/>
              </w:rPr>
            </w:pPr>
            <w:r>
              <w:rPr>
                <w:b/>
                <w:color w:val="000000"/>
                <w:sz w:val="24"/>
                <w:szCs w:val="24"/>
              </w:rPr>
              <w:t>Objective:</w:t>
            </w:r>
          </w:p>
          <w:p w:rsidR="00703135" w:rsidRDefault="00703135">
            <w:pPr>
              <w:pBdr>
                <w:top w:val="nil"/>
                <w:left w:val="nil"/>
                <w:bottom w:val="nil"/>
                <w:right w:val="nil"/>
                <w:between w:val="nil"/>
              </w:pBdr>
              <w:spacing w:line="275" w:lineRule="auto"/>
              <w:ind w:left="107"/>
              <w:rPr>
                <w:color w:val="000000"/>
                <w:sz w:val="24"/>
                <w:szCs w:val="24"/>
              </w:rPr>
            </w:pPr>
            <w:r>
              <w:rPr>
                <w:color w:val="000000"/>
                <w:sz w:val="24"/>
                <w:szCs w:val="24"/>
              </w:rPr>
              <w:t>Apply your Christian worldview understanding throughout the spheres of life.</w:t>
            </w:r>
          </w:p>
        </w:tc>
        <w:tc>
          <w:tcPr>
            <w:tcW w:w="8858" w:type="dxa"/>
          </w:tcPr>
          <w:p w:rsidR="00703135" w:rsidRDefault="00703135">
            <w:pPr>
              <w:pBdr>
                <w:top w:val="nil"/>
                <w:left w:val="nil"/>
                <w:bottom w:val="nil"/>
                <w:right w:val="nil"/>
                <w:between w:val="nil"/>
              </w:pBdr>
              <w:spacing w:before="4"/>
              <w:rPr>
                <w:color w:val="000000"/>
                <w:sz w:val="23"/>
                <w:szCs w:val="23"/>
              </w:rPr>
            </w:pPr>
          </w:p>
        </w:tc>
      </w:tr>
      <w:tr w:rsidR="00703135" w:rsidTr="00703135">
        <w:trPr>
          <w:trHeight w:val="1655"/>
        </w:trPr>
        <w:tc>
          <w:tcPr>
            <w:tcW w:w="8858" w:type="dxa"/>
          </w:tcPr>
          <w:p w:rsidR="00703135" w:rsidRDefault="00703135">
            <w:pPr>
              <w:pBdr>
                <w:top w:val="nil"/>
                <w:left w:val="nil"/>
                <w:bottom w:val="nil"/>
                <w:right w:val="nil"/>
                <w:between w:val="nil"/>
              </w:pBdr>
              <w:spacing w:line="269" w:lineRule="auto"/>
              <w:ind w:left="107"/>
              <w:rPr>
                <w:b/>
                <w:color w:val="000000"/>
                <w:sz w:val="24"/>
                <w:szCs w:val="24"/>
              </w:rPr>
            </w:pPr>
            <w:r>
              <w:rPr>
                <w:b/>
                <w:color w:val="000000"/>
                <w:sz w:val="24"/>
                <w:szCs w:val="24"/>
              </w:rPr>
              <w:t xml:space="preserve">Question 1A: What is the real life experience in question? </w:t>
            </w:r>
          </w:p>
          <w:p w:rsidR="00703135" w:rsidRDefault="00703135">
            <w:pPr>
              <w:pBdr>
                <w:top w:val="nil"/>
                <w:left w:val="nil"/>
                <w:bottom w:val="nil"/>
                <w:right w:val="nil"/>
                <w:between w:val="nil"/>
              </w:pBdr>
              <w:spacing w:line="269" w:lineRule="auto"/>
              <w:ind w:left="107"/>
              <w:rPr>
                <w:b/>
                <w:color w:val="000000"/>
                <w:sz w:val="24"/>
                <w:szCs w:val="24"/>
              </w:rPr>
            </w:pPr>
          </w:p>
          <w:p w:rsidR="00703135" w:rsidRDefault="00703135">
            <w:pPr>
              <w:pBdr>
                <w:top w:val="nil"/>
                <w:left w:val="nil"/>
                <w:bottom w:val="nil"/>
                <w:right w:val="nil"/>
                <w:between w:val="nil"/>
              </w:pBdr>
              <w:spacing w:line="269" w:lineRule="auto"/>
              <w:ind w:left="107"/>
              <w:rPr>
                <w:b/>
                <w:color w:val="000000"/>
                <w:sz w:val="24"/>
                <w:szCs w:val="24"/>
              </w:rPr>
            </w:pPr>
            <w:r>
              <w:rPr>
                <w:rFonts w:ascii="Times New Roman" w:hAnsi="Times New Roman" w:cs="Times New Roman"/>
                <w:color w:val="000000"/>
                <w:sz w:val="28"/>
                <w:szCs w:val="28"/>
              </w:rPr>
              <w:t>In my life path, I unexpectedly encountered an experience, when my moral values and views turned out to be contrary to the local politics of the government, and my colleagues, who had previously supported my ideas and approved my research, immediately expressed their negative attitude to it, and, thus, so easily traded the truth for money and lies.</w:t>
            </w:r>
          </w:p>
          <w:p w:rsidR="00703135" w:rsidRDefault="00703135">
            <w:pPr>
              <w:pBdr>
                <w:top w:val="nil"/>
                <w:left w:val="nil"/>
                <w:bottom w:val="nil"/>
                <w:right w:val="nil"/>
                <w:between w:val="nil"/>
              </w:pBdr>
              <w:spacing w:line="269" w:lineRule="auto"/>
              <w:ind w:left="107"/>
              <w:rPr>
                <w:b/>
                <w:color w:val="000000"/>
                <w:sz w:val="24"/>
                <w:szCs w:val="24"/>
              </w:rPr>
            </w:pPr>
            <w:r>
              <w:rPr>
                <w:b/>
                <w:color w:val="000000"/>
                <w:sz w:val="24"/>
                <w:szCs w:val="24"/>
              </w:rPr>
              <w:t xml:space="preserve"> </w:t>
            </w:r>
          </w:p>
        </w:tc>
        <w:tc>
          <w:tcPr>
            <w:tcW w:w="8858" w:type="dxa"/>
          </w:tcPr>
          <w:p w:rsidR="00703135" w:rsidRDefault="00703135">
            <w:pPr>
              <w:pBdr>
                <w:top w:val="nil"/>
                <w:left w:val="nil"/>
                <w:bottom w:val="nil"/>
                <w:right w:val="nil"/>
                <w:between w:val="nil"/>
              </w:pBdr>
              <w:spacing w:line="269" w:lineRule="auto"/>
              <w:ind w:left="107"/>
              <w:rPr>
                <w:b/>
                <w:color w:val="000000"/>
                <w:sz w:val="24"/>
                <w:szCs w:val="24"/>
              </w:rPr>
            </w:pPr>
          </w:p>
        </w:tc>
      </w:tr>
      <w:tr w:rsidR="00703135" w:rsidTr="00703135">
        <w:trPr>
          <w:trHeight w:val="2210"/>
        </w:trPr>
        <w:tc>
          <w:tcPr>
            <w:tcW w:w="8858" w:type="dxa"/>
          </w:tcPr>
          <w:p w:rsidR="00703135" w:rsidRDefault="00703135">
            <w:pPr>
              <w:pBdr>
                <w:top w:val="nil"/>
                <w:left w:val="nil"/>
                <w:bottom w:val="nil"/>
                <w:right w:val="nil"/>
                <w:between w:val="nil"/>
              </w:pBdr>
              <w:ind w:left="107"/>
              <w:rPr>
                <w:b/>
                <w:color w:val="000000"/>
                <w:sz w:val="24"/>
                <w:szCs w:val="24"/>
              </w:rPr>
            </w:pPr>
            <w:r>
              <w:rPr>
                <w:b/>
                <w:color w:val="000000"/>
                <w:sz w:val="24"/>
                <w:szCs w:val="24"/>
              </w:rPr>
              <w:t>Question 1B: State your operational theology. Is there a gap in your thinking?</w:t>
            </w:r>
          </w:p>
          <w:p w:rsidR="00703135" w:rsidRDefault="00703135">
            <w:pPr>
              <w:pBdr>
                <w:top w:val="nil"/>
                <w:left w:val="nil"/>
                <w:bottom w:val="nil"/>
                <w:right w:val="nil"/>
                <w:between w:val="nil"/>
              </w:pBdr>
              <w:ind w:left="107"/>
              <w:rPr>
                <w:b/>
                <w:color w:val="000000"/>
                <w:sz w:val="24"/>
                <w:szCs w:val="24"/>
              </w:rPr>
            </w:pPr>
          </w:p>
          <w:p w:rsidR="00703135" w:rsidRDefault="00703135">
            <w:pPr>
              <w:pBdr>
                <w:top w:val="nil"/>
                <w:left w:val="nil"/>
                <w:bottom w:val="nil"/>
                <w:right w:val="nil"/>
                <w:between w:val="nil"/>
              </w:pBdr>
              <w:ind w:left="107"/>
              <w:jc w:val="both"/>
              <w:rPr>
                <w:b/>
                <w:color w:val="000000"/>
                <w:sz w:val="24"/>
                <w:szCs w:val="24"/>
              </w:rPr>
            </w:pPr>
            <w:r>
              <w:rPr>
                <w:rFonts w:ascii="Times New Roman" w:hAnsi="Times New Roman" w:cs="Times New Roman"/>
                <w:color w:val="000000"/>
                <w:sz w:val="28"/>
                <w:szCs w:val="28"/>
              </w:rPr>
              <w:t xml:space="preserve"> My faith is my path and my load, and I never doubt that, as I read Scripture. There is certainly a gap in my understanding, and the </w:t>
            </w:r>
            <w:proofErr w:type="gramStart"/>
            <w:r>
              <w:rPr>
                <w:rFonts w:ascii="Times New Roman" w:hAnsi="Times New Roman" w:cs="Times New Roman"/>
                <w:color w:val="000000"/>
                <w:sz w:val="28"/>
                <w:szCs w:val="28"/>
              </w:rPr>
              <w:t>thing that I find extremely disturbing, strange and perplexing is that people not only betray</w:t>
            </w:r>
            <w:proofErr w:type="gramEnd"/>
            <w:r>
              <w:rPr>
                <w:rFonts w:ascii="Times New Roman" w:hAnsi="Times New Roman" w:cs="Times New Roman"/>
                <w:color w:val="000000"/>
                <w:sz w:val="28"/>
                <w:szCs w:val="28"/>
              </w:rPr>
              <w:t xml:space="preserve"> others and lie to everybody, but they lie to themselves and betray themselves. How can we hope for any good or prosperity, if it is based on lies and treachery?</w:t>
            </w:r>
          </w:p>
          <w:p w:rsidR="00703135" w:rsidRDefault="00703135">
            <w:pPr>
              <w:pBdr>
                <w:top w:val="nil"/>
                <w:left w:val="nil"/>
                <w:bottom w:val="nil"/>
                <w:right w:val="nil"/>
                <w:between w:val="nil"/>
              </w:pBdr>
              <w:ind w:left="107"/>
              <w:rPr>
                <w:b/>
                <w:color w:val="000000"/>
                <w:sz w:val="24"/>
                <w:szCs w:val="24"/>
              </w:rPr>
            </w:pPr>
            <w:r>
              <w:rPr>
                <w:b/>
                <w:color w:val="000000"/>
                <w:sz w:val="24"/>
                <w:szCs w:val="24"/>
              </w:rPr>
              <w:t xml:space="preserve"> </w:t>
            </w:r>
          </w:p>
        </w:tc>
        <w:tc>
          <w:tcPr>
            <w:tcW w:w="8858" w:type="dxa"/>
          </w:tcPr>
          <w:p w:rsidR="00703135" w:rsidRDefault="00703135">
            <w:pPr>
              <w:pBdr>
                <w:top w:val="nil"/>
                <w:left w:val="nil"/>
                <w:bottom w:val="nil"/>
                <w:right w:val="nil"/>
                <w:between w:val="nil"/>
              </w:pBdr>
              <w:ind w:left="107"/>
              <w:rPr>
                <w:b/>
                <w:color w:val="000000"/>
                <w:sz w:val="24"/>
                <w:szCs w:val="24"/>
              </w:rPr>
            </w:pPr>
          </w:p>
        </w:tc>
      </w:tr>
      <w:tr w:rsidR="00703135" w:rsidTr="00703135">
        <w:trPr>
          <w:trHeight w:val="6072"/>
        </w:trPr>
        <w:tc>
          <w:tcPr>
            <w:tcW w:w="8858" w:type="dxa"/>
          </w:tcPr>
          <w:p w:rsidR="00703135" w:rsidRDefault="00703135">
            <w:pPr>
              <w:pBdr>
                <w:top w:val="nil"/>
                <w:left w:val="nil"/>
                <w:bottom w:val="nil"/>
                <w:right w:val="nil"/>
                <w:between w:val="nil"/>
              </w:pBdr>
              <w:spacing w:line="269" w:lineRule="auto"/>
              <w:ind w:left="107"/>
              <w:rPr>
                <w:b/>
                <w:color w:val="000000"/>
                <w:sz w:val="24"/>
                <w:szCs w:val="24"/>
              </w:rPr>
            </w:pPr>
            <w:r>
              <w:rPr>
                <w:b/>
                <w:color w:val="000000"/>
                <w:sz w:val="24"/>
                <w:szCs w:val="24"/>
              </w:rPr>
              <w:t>Question 2: What do the sources of authority suggest?</w:t>
            </w:r>
          </w:p>
          <w:p w:rsidR="00703135" w:rsidRDefault="00703135">
            <w:pPr>
              <w:pBdr>
                <w:top w:val="nil"/>
                <w:left w:val="nil"/>
                <w:bottom w:val="nil"/>
                <w:right w:val="nil"/>
                <w:between w:val="nil"/>
              </w:pBdr>
              <w:spacing w:before="9"/>
              <w:rPr>
                <w:color w:val="000000"/>
                <w:sz w:val="23"/>
                <w:szCs w:val="23"/>
              </w:rPr>
            </w:pPr>
          </w:p>
          <w:p w:rsidR="00703135" w:rsidRDefault="00703135">
            <w:pPr>
              <w:tabs>
                <w:tab w:val="right" w:pos="8640"/>
              </w:tabs>
              <w:rPr>
                <w:color w:val="000000"/>
                <w:sz w:val="24"/>
                <w:szCs w:val="24"/>
              </w:rPr>
            </w:pPr>
            <w:r>
              <w:rPr>
                <w:color w:val="000000"/>
                <w:sz w:val="24"/>
                <w:szCs w:val="24"/>
              </w:rPr>
              <w:t>Scripture (Primary):</w:t>
            </w:r>
          </w:p>
          <w:p w:rsidR="00703135" w:rsidRDefault="00703135">
            <w:pPr>
              <w:tabs>
                <w:tab w:val="right" w:pos="8640"/>
              </w:tabs>
              <w:rPr>
                <w:color w:val="000000"/>
                <w:sz w:val="24"/>
                <w:szCs w:val="24"/>
              </w:rPr>
            </w:pPr>
            <w:bookmarkStart w:id="1" w:name="_GoBack"/>
            <w:bookmarkEnd w:id="1"/>
          </w:p>
          <w:p w:rsidR="00703135" w:rsidRDefault="00703135">
            <w:pPr>
              <w:tabs>
                <w:tab w:val="right" w:pos="8640"/>
              </w:tabs>
              <w:rPr>
                <w:rFonts w:ascii="Times New Roman" w:hAnsi="Times New Roman" w:cs="Times New Roman"/>
                <w:sz w:val="28"/>
                <w:szCs w:val="28"/>
              </w:rPr>
            </w:pPr>
            <w:r>
              <w:t xml:space="preserve">          </w:t>
            </w:r>
            <w:r>
              <w:rPr>
                <w:rFonts w:ascii="Times New Roman" w:hAnsi="Times New Roman" w:cs="Times New Roman"/>
                <w:sz w:val="28"/>
                <w:szCs w:val="28"/>
              </w:rPr>
              <w:t xml:space="preserve"> Matthew 5:44: But I say unto you, love your enemies, bless them that curse you, do good to them that despitefully use you. </w:t>
            </w:r>
          </w:p>
          <w:p w:rsidR="00703135" w:rsidRDefault="00703135">
            <w:pPr>
              <w:pBdr>
                <w:top w:val="nil"/>
                <w:left w:val="nil"/>
                <w:bottom w:val="nil"/>
                <w:right w:val="nil"/>
                <w:between w:val="nil"/>
              </w:pBdr>
              <w:ind w:left="107"/>
              <w:rPr>
                <w:rFonts w:ascii="Times New Roman" w:hAnsi="Times New Roman" w:cs="Times New Roman"/>
                <w:color w:val="000000"/>
                <w:sz w:val="28"/>
                <w:szCs w:val="28"/>
              </w:rPr>
            </w:pPr>
          </w:p>
          <w:p w:rsidR="00703135" w:rsidRDefault="00703135">
            <w:pPr>
              <w:tabs>
                <w:tab w:val="right" w:pos="8640"/>
              </w:tabs>
              <w:rPr>
                <w:rFonts w:ascii="Times New Roman" w:hAnsi="Times New Roman" w:cs="Times New Roman"/>
                <w:sz w:val="28"/>
                <w:szCs w:val="28"/>
              </w:rPr>
            </w:pPr>
            <w:r>
              <w:rPr>
                <w:rFonts w:ascii="Times New Roman" w:hAnsi="Times New Roman" w:cs="Times New Roman"/>
                <w:sz w:val="28"/>
                <w:szCs w:val="28"/>
              </w:rPr>
              <w:t xml:space="preserve">           Matthew 6:14: For if you forgive other people when they sin against you, </w:t>
            </w:r>
            <w:proofErr w:type="gramStart"/>
            <w:r>
              <w:rPr>
                <w:rFonts w:ascii="Times New Roman" w:hAnsi="Times New Roman" w:cs="Times New Roman"/>
                <w:sz w:val="28"/>
                <w:szCs w:val="28"/>
              </w:rPr>
              <w:t>your</w:t>
            </w:r>
            <w:proofErr w:type="gramEnd"/>
            <w:r>
              <w:rPr>
                <w:rFonts w:ascii="Times New Roman" w:hAnsi="Times New Roman" w:cs="Times New Roman"/>
                <w:sz w:val="28"/>
                <w:szCs w:val="28"/>
              </w:rPr>
              <w:t xml:space="preserve"> heavenly    Father will also forgive you.</w:t>
            </w:r>
          </w:p>
          <w:p w:rsidR="00703135" w:rsidRDefault="00703135">
            <w:pPr>
              <w:tabs>
                <w:tab w:val="right" w:pos="8640"/>
              </w:tabs>
              <w:rPr>
                <w:rFonts w:ascii="Times New Roman" w:hAnsi="Times New Roman" w:cs="Times New Roman"/>
                <w:sz w:val="28"/>
                <w:szCs w:val="28"/>
              </w:rPr>
            </w:pPr>
          </w:p>
          <w:p w:rsidR="00703135" w:rsidRDefault="00703135">
            <w:pPr>
              <w:tabs>
                <w:tab w:val="right" w:pos="8640"/>
              </w:tabs>
              <w:rPr>
                <w:rFonts w:ascii="Times New Roman" w:hAnsi="Times New Roman" w:cs="Times New Roman"/>
                <w:sz w:val="28"/>
                <w:szCs w:val="28"/>
              </w:rPr>
            </w:pPr>
            <w:r>
              <w:rPr>
                <w:rFonts w:ascii="Times New Roman" w:hAnsi="Times New Roman" w:cs="Times New Roman"/>
                <w:sz w:val="28"/>
                <w:szCs w:val="28"/>
              </w:rPr>
              <w:t xml:space="preserve">           Matthew 6:15 But if you do not forgive others their sins, your Father will not forgive your sins.</w:t>
            </w:r>
          </w:p>
          <w:p w:rsidR="00703135" w:rsidRDefault="00703135">
            <w:pPr>
              <w:pBdr>
                <w:top w:val="nil"/>
                <w:left w:val="nil"/>
                <w:bottom w:val="nil"/>
                <w:right w:val="nil"/>
                <w:between w:val="nil"/>
              </w:pBdr>
              <w:rPr>
                <w:rFonts w:ascii="Times New Roman" w:hAnsi="Times New Roman" w:cs="Times New Roman"/>
                <w:color w:val="000000"/>
                <w:sz w:val="28"/>
                <w:szCs w:val="28"/>
              </w:rPr>
            </w:pPr>
          </w:p>
          <w:p w:rsidR="00703135" w:rsidRDefault="00703135">
            <w:pPr>
              <w:tabs>
                <w:tab w:val="right" w:pos="8640"/>
              </w:tabs>
            </w:pPr>
            <w:r>
              <w:rPr>
                <w:rFonts w:ascii="Times New Roman" w:hAnsi="Times New Roman" w:cs="Times New Roman"/>
                <w:sz w:val="28"/>
                <w:szCs w:val="28"/>
              </w:rPr>
              <w:t xml:space="preserve">           Mark 11:25:  And when you stand praying, if you hold anything against anyone, forgive them, so that your Father in heaven may forgive you your sins.</w:t>
            </w:r>
          </w:p>
          <w:p w:rsidR="00703135" w:rsidRDefault="00703135">
            <w:pPr>
              <w:pBdr>
                <w:top w:val="nil"/>
                <w:left w:val="nil"/>
                <w:bottom w:val="nil"/>
                <w:right w:val="nil"/>
                <w:between w:val="nil"/>
              </w:pBdr>
              <w:rPr>
                <w:color w:val="000000"/>
                <w:sz w:val="26"/>
                <w:szCs w:val="26"/>
              </w:rPr>
            </w:pPr>
          </w:p>
          <w:p w:rsidR="00703135" w:rsidRDefault="00703135">
            <w:pPr>
              <w:pBdr>
                <w:top w:val="nil"/>
                <w:left w:val="nil"/>
                <w:bottom w:val="nil"/>
                <w:right w:val="nil"/>
                <w:between w:val="nil"/>
              </w:pBdr>
              <w:spacing w:before="207"/>
              <w:ind w:left="107"/>
              <w:rPr>
                <w:color w:val="000000"/>
                <w:sz w:val="24"/>
                <w:szCs w:val="24"/>
              </w:rPr>
            </w:pPr>
            <w:r>
              <w:rPr>
                <w:color w:val="000000"/>
                <w:sz w:val="24"/>
                <w:szCs w:val="24"/>
              </w:rPr>
              <w:t>Reason (Secondary):</w:t>
            </w:r>
          </w:p>
          <w:p w:rsidR="00703135" w:rsidRDefault="00703135">
            <w:pPr>
              <w:pBdr>
                <w:top w:val="nil"/>
                <w:left w:val="nil"/>
                <w:bottom w:val="nil"/>
                <w:right w:val="nil"/>
                <w:between w:val="nil"/>
              </w:pBdr>
              <w:jc w:val="both"/>
              <w:rPr>
                <w:rFonts w:ascii="Times New Roman" w:hAnsi="Times New Roman" w:cs="Times New Roman"/>
                <w:color w:val="000000"/>
                <w:sz w:val="28"/>
                <w:szCs w:val="28"/>
              </w:rPr>
            </w:pPr>
            <w:r>
              <w:rPr>
                <w:color w:val="000000"/>
                <w:sz w:val="26"/>
                <w:szCs w:val="26"/>
              </w:rPr>
              <w:t xml:space="preserve">           </w:t>
            </w:r>
            <w:r>
              <w:rPr>
                <w:rFonts w:ascii="Times New Roman" w:hAnsi="Times New Roman" w:cs="Times New Roman"/>
                <w:color w:val="000000"/>
                <w:sz w:val="28"/>
                <w:szCs w:val="28"/>
              </w:rPr>
              <w:t xml:space="preserve">Orrin Woodward writes why forgiveness and reconciliation are not the </w:t>
            </w:r>
            <w:r>
              <w:rPr>
                <w:rFonts w:ascii="Times New Roman" w:hAnsi="Times New Roman" w:cs="Times New Roman"/>
                <w:color w:val="000000"/>
                <w:sz w:val="28"/>
                <w:szCs w:val="28"/>
              </w:rPr>
              <w:lastRenderedPageBreak/>
              <w:t>same: "It's important to understand that forgiveness is not the same as reconciliation. You can forgive someone even if they are unwilling to reconcile. It is this truth that allows Christians to have joy even when their enemies still hate them. Otherwise, they would carry enmity against their foes which poisons their own soul as much as it does their haters." (Woodward, 2023)</w:t>
            </w:r>
          </w:p>
          <w:p w:rsidR="00703135" w:rsidRDefault="00703135">
            <w:pPr>
              <w:pBdr>
                <w:top w:val="nil"/>
                <w:left w:val="nil"/>
                <w:bottom w:val="nil"/>
                <w:right w:val="nil"/>
                <w:between w:val="nil"/>
              </w:pBd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true forgiveness is not the same thing as condoning ... It is not to deny wrong. It is not to tolerate the intolerable or lie down under the outrageous. It is to call a spade a spade, and evil </w:t>
            </w:r>
            <w:proofErr w:type="spellStart"/>
            <w:r>
              <w:rPr>
                <w:rFonts w:ascii="Times New Roman" w:hAnsi="Times New Roman" w:cs="Times New Roman"/>
                <w:color w:val="000000"/>
                <w:sz w:val="28"/>
                <w:szCs w:val="28"/>
              </w:rPr>
              <w:t>evil</w:t>
            </w:r>
            <w:proofErr w:type="spellEnd"/>
            <w:r>
              <w:rPr>
                <w:rFonts w:ascii="Times New Roman" w:hAnsi="Times New Roman" w:cs="Times New Roman"/>
                <w:color w:val="000000"/>
                <w:sz w:val="28"/>
                <w:szCs w:val="28"/>
              </w:rPr>
              <w:t>, and to allow the full horror of its magnitude and outrage to sink in on every level - and then to be willing to dismiss the grounds of our own personal vengeance toward the evildoer." (Guinness, cited in Woodward, 2023)</w:t>
            </w:r>
          </w:p>
          <w:p w:rsidR="00703135" w:rsidRDefault="00703135">
            <w:pPr>
              <w:pBdr>
                <w:top w:val="nil"/>
                <w:left w:val="nil"/>
                <w:bottom w:val="nil"/>
                <w:right w:val="nil"/>
                <w:between w:val="nil"/>
              </w:pBdr>
              <w:jc w:val="both"/>
              <w:rPr>
                <w:rFonts w:ascii="Times New Roman" w:hAnsi="Times New Roman" w:cs="Times New Roman"/>
                <w:color w:val="000000"/>
                <w:sz w:val="28"/>
                <w:szCs w:val="28"/>
              </w:rPr>
            </w:pPr>
          </w:p>
          <w:p w:rsidR="00703135" w:rsidRDefault="00703135">
            <w:pPr>
              <w:pBdr>
                <w:top w:val="nil"/>
                <w:left w:val="nil"/>
                <w:bottom w:val="nil"/>
                <w:right w:val="nil"/>
                <w:between w:val="nil"/>
              </w:pBdr>
              <w:spacing w:before="207"/>
              <w:ind w:left="107"/>
              <w:rPr>
                <w:color w:val="000000"/>
                <w:sz w:val="24"/>
                <w:szCs w:val="24"/>
              </w:rPr>
            </w:pPr>
            <w:r>
              <w:rPr>
                <w:color w:val="000000"/>
                <w:sz w:val="24"/>
                <w:szCs w:val="24"/>
              </w:rPr>
              <w:t>Tradition (Secondary):</w:t>
            </w:r>
          </w:p>
          <w:p w:rsidR="00703135" w:rsidRDefault="00703135">
            <w:pPr>
              <w:tabs>
                <w:tab w:val="right" w:pos="8640"/>
              </w:tabs>
              <w:jc w:val="both"/>
              <w:rPr>
                <w:rFonts w:ascii="Times New Roman" w:hAnsi="Times New Roman" w:cs="Times New Roman"/>
                <w:sz w:val="28"/>
                <w:szCs w:val="28"/>
              </w:rPr>
            </w:pPr>
            <w:r>
              <w:t xml:space="preserve">          </w:t>
            </w:r>
            <w:r>
              <w:rPr>
                <w:rFonts w:ascii="Times New Roman" w:hAnsi="Times New Roman" w:cs="Times New Roman"/>
                <w:sz w:val="28"/>
                <w:szCs w:val="28"/>
              </w:rPr>
              <w:t>John Wesley explains what it means to forgive and emphasizes how important it is to forgive and pray for our enemies:</w:t>
            </w:r>
          </w:p>
          <w:p w:rsidR="00703135" w:rsidRDefault="00703135">
            <w:pPr>
              <w:tabs>
                <w:tab w:val="right" w:pos="8640"/>
              </w:tabs>
              <w:jc w:val="both"/>
              <w:rPr>
                <w:rFonts w:ascii="Times New Roman" w:hAnsi="Times New Roman" w:cs="Times New Roman"/>
                <w:sz w:val="28"/>
                <w:szCs w:val="28"/>
              </w:rPr>
            </w:pPr>
            <w:r>
              <w:rPr>
                <w:rFonts w:ascii="Times New Roman" w:hAnsi="Times New Roman" w:cs="Times New Roman"/>
                <w:sz w:val="28"/>
                <w:szCs w:val="28"/>
              </w:rPr>
              <w:t xml:space="preserve"> “This ‘forgiveness’ thing must be very important to our Lord Jesus Christ. Because first, he gives us this wonderful, comforting promise, “If you forgive other people when they sin against you, your heavenly Father will also forgive you. But if you do not forgive others their sins, your Father will not forgive your sins.”(Matthew 6:14-15)…Mother Teresa said, “If we really want to love, we must learn how to forgive.” And theologian, C.S. Lewis wrote, “Everyone thinks forgiveness is lovely idea, until they have to forgive someone.” …Now, there is another very important point I want to emphasize. And that is, forgiveness does not condone the offence. … It does not make a wrong suddenly become right. And it does not necessarily mean forgetting.  And in this regard, Jesus even said to love and pray for our enemies …Because by praying for them, perhaps they will come to the realization of what they’ve done, and seek forgiveness and change. …as followers of Jesus Christ, we are to be a conduit of his compassion, mercy and forgiveness to others” (Wesley, 2019). </w:t>
            </w:r>
          </w:p>
          <w:p w:rsidR="00703135" w:rsidRDefault="00703135">
            <w:pPr>
              <w:pBdr>
                <w:top w:val="nil"/>
                <w:left w:val="nil"/>
                <w:bottom w:val="nil"/>
                <w:right w:val="nil"/>
                <w:between w:val="nil"/>
              </w:pBdr>
              <w:spacing w:before="207"/>
              <w:ind w:left="107"/>
              <w:jc w:val="both"/>
              <w:rPr>
                <w:rFonts w:ascii="Times New Roman" w:hAnsi="Times New Roman" w:cs="Times New Roman"/>
                <w:color w:val="000000"/>
                <w:sz w:val="28"/>
                <w:szCs w:val="28"/>
              </w:rPr>
            </w:pPr>
          </w:p>
          <w:p w:rsidR="00703135" w:rsidRDefault="00703135">
            <w:pPr>
              <w:pBdr>
                <w:top w:val="nil"/>
                <w:left w:val="nil"/>
                <w:bottom w:val="nil"/>
                <w:right w:val="nil"/>
                <w:between w:val="nil"/>
              </w:pBdr>
              <w:spacing w:before="208"/>
              <w:ind w:left="107"/>
              <w:rPr>
                <w:color w:val="000000"/>
                <w:sz w:val="24"/>
                <w:szCs w:val="24"/>
              </w:rPr>
            </w:pPr>
            <w:r>
              <w:rPr>
                <w:color w:val="000000"/>
                <w:sz w:val="24"/>
                <w:szCs w:val="24"/>
              </w:rPr>
              <w:t>Experience (Secondary):</w:t>
            </w:r>
          </w:p>
          <w:p w:rsidR="00703135" w:rsidRDefault="00703135">
            <w:pPr>
              <w:pBdr>
                <w:top w:val="nil"/>
                <w:left w:val="nil"/>
                <w:bottom w:val="nil"/>
                <w:right w:val="nil"/>
                <w:between w:val="nil"/>
              </w:pBdr>
              <w:spacing w:before="208"/>
              <w:ind w:left="107"/>
              <w:jc w:val="both"/>
              <w:rPr>
                <w:rFonts w:ascii="Times New Roman" w:hAnsi="Times New Roman" w:cs="Times New Roman"/>
                <w:color w:val="000000"/>
                <w:sz w:val="28"/>
                <w:szCs w:val="28"/>
              </w:rPr>
            </w:pPr>
            <w:r>
              <w:rPr>
                <w:color w:val="000000"/>
                <w:sz w:val="24"/>
                <w:szCs w:val="24"/>
              </w:rPr>
              <w:t xml:space="preserve">    </w:t>
            </w:r>
            <w:r>
              <w:rPr>
                <w:rFonts w:ascii="Times New Roman" w:hAnsi="Times New Roman" w:cs="Times New Roman"/>
                <w:color w:val="000000"/>
                <w:sz w:val="28"/>
                <w:szCs w:val="28"/>
              </w:rPr>
              <w:t xml:space="preserve"> I found answers and a way out in Scripture and listened to the Word of God. And I have forgiven my colleagues and let go of my anger, disappointment and despair, as only faith, God's Love and guidance, and love for the neighbor, love for the family and children helped to survive that serious temptation, so I pray for my colleagues to change and see the truth.</w:t>
            </w:r>
          </w:p>
          <w:p w:rsidR="00703135" w:rsidRDefault="00703135">
            <w:pPr>
              <w:pBdr>
                <w:top w:val="nil"/>
                <w:left w:val="nil"/>
                <w:bottom w:val="nil"/>
                <w:right w:val="nil"/>
                <w:between w:val="nil"/>
              </w:pBdr>
              <w:spacing w:before="208"/>
              <w:ind w:left="107"/>
              <w:rPr>
                <w:color w:val="000000"/>
                <w:sz w:val="24"/>
                <w:szCs w:val="24"/>
              </w:rPr>
            </w:pPr>
          </w:p>
        </w:tc>
        <w:tc>
          <w:tcPr>
            <w:tcW w:w="8858" w:type="dxa"/>
          </w:tcPr>
          <w:p w:rsidR="00703135" w:rsidRDefault="00703135">
            <w:pPr>
              <w:pBdr>
                <w:top w:val="nil"/>
                <w:left w:val="nil"/>
                <w:bottom w:val="nil"/>
                <w:right w:val="nil"/>
                <w:between w:val="nil"/>
              </w:pBdr>
              <w:spacing w:line="269" w:lineRule="auto"/>
              <w:ind w:left="107"/>
              <w:rPr>
                <w:b/>
                <w:color w:val="000000"/>
                <w:sz w:val="24"/>
                <w:szCs w:val="24"/>
              </w:rPr>
            </w:pPr>
          </w:p>
        </w:tc>
      </w:tr>
      <w:tr w:rsidR="00703135" w:rsidTr="00703135">
        <w:trPr>
          <w:trHeight w:val="827"/>
        </w:trPr>
        <w:tc>
          <w:tcPr>
            <w:tcW w:w="8858" w:type="dxa"/>
          </w:tcPr>
          <w:p w:rsidR="00703135" w:rsidRDefault="00703135">
            <w:pPr>
              <w:pBdr>
                <w:top w:val="nil"/>
                <w:left w:val="nil"/>
                <w:bottom w:val="nil"/>
                <w:right w:val="nil"/>
                <w:between w:val="nil"/>
              </w:pBdr>
              <w:spacing w:line="269" w:lineRule="auto"/>
              <w:ind w:left="107"/>
              <w:rPr>
                <w:b/>
                <w:color w:val="000000"/>
                <w:sz w:val="24"/>
                <w:szCs w:val="24"/>
              </w:rPr>
            </w:pPr>
            <w:r>
              <w:rPr>
                <w:b/>
                <w:color w:val="000000"/>
                <w:sz w:val="24"/>
                <w:szCs w:val="24"/>
              </w:rPr>
              <w:lastRenderedPageBreak/>
              <w:t>Question 3: Describe on the next page how your new understanding</w:t>
            </w:r>
          </w:p>
          <w:p w:rsidR="00703135" w:rsidRDefault="00703135">
            <w:pPr>
              <w:pBdr>
                <w:top w:val="nil"/>
                <w:left w:val="nil"/>
                <w:bottom w:val="nil"/>
                <w:right w:val="nil"/>
                <w:between w:val="nil"/>
              </w:pBdr>
              <w:ind w:left="107" w:right="118"/>
              <w:rPr>
                <w:b/>
                <w:color w:val="000000"/>
                <w:sz w:val="24"/>
                <w:szCs w:val="24"/>
              </w:rPr>
            </w:pPr>
            <w:proofErr w:type="gramStart"/>
            <w:r>
              <w:rPr>
                <w:b/>
                <w:color w:val="000000"/>
                <w:sz w:val="24"/>
                <w:szCs w:val="24"/>
              </w:rPr>
              <w:t>applies</w:t>
            </w:r>
            <w:proofErr w:type="gramEnd"/>
            <w:r>
              <w:rPr>
                <w:b/>
                <w:color w:val="000000"/>
                <w:sz w:val="24"/>
                <w:szCs w:val="24"/>
              </w:rPr>
              <w:t xml:space="preserve"> to the five (5) spheres of life where applicable. Be sure to document what type of life change occurred to improve your orthopraxis.</w:t>
            </w:r>
          </w:p>
          <w:p w:rsidR="00703135" w:rsidRDefault="00703135">
            <w:pPr>
              <w:pBdr>
                <w:top w:val="nil"/>
                <w:left w:val="nil"/>
                <w:bottom w:val="nil"/>
                <w:right w:val="nil"/>
                <w:between w:val="nil"/>
              </w:pBdr>
              <w:ind w:left="107" w:right="118"/>
              <w:rPr>
                <w:b/>
                <w:color w:val="000000"/>
                <w:sz w:val="24"/>
                <w:szCs w:val="24"/>
              </w:rPr>
            </w:pPr>
          </w:p>
          <w:p w:rsidR="00703135" w:rsidRDefault="00703135">
            <w:pPr>
              <w:pBdr>
                <w:top w:val="nil"/>
                <w:left w:val="nil"/>
                <w:bottom w:val="nil"/>
                <w:right w:val="nil"/>
                <w:between w:val="nil"/>
              </w:pBdr>
              <w:ind w:left="107" w:right="118"/>
              <w:jc w:val="both"/>
              <w:rPr>
                <w:rFonts w:ascii="Times New Roman" w:hAnsi="Times New Roman" w:cs="Times New Roman"/>
                <w:color w:val="000000"/>
                <w:sz w:val="28"/>
                <w:szCs w:val="28"/>
              </w:rPr>
            </w:pPr>
            <w:r>
              <w:rPr>
                <w:b/>
                <w:color w:val="000000"/>
                <w:sz w:val="24"/>
                <w:szCs w:val="24"/>
              </w:rPr>
              <w:t xml:space="preserve">   </w:t>
            </w:r>
            <w:r>
              <w:rPr>
                <w:rFonts w:ascii="Times New Roman" w:hAnsi="Times New Roman" w:cs="Times New Roman"/>
                <w:color w:val="000000"/>
                <w:sz w:val="28"/>
                <w:szCs w:val="28"/>
              </w:rPr>
              <w:t xml:space="preserve">Living out my faith and my primary and secondary callings, following the guidance that God gives me, and, thus, being able to move forward and go along my own path and faith journey with peace in my heart and happiness in my family - all of these are of primary importance for me. At times there are challenges, but I shall never trade my values and beliefs for money. I cannot just change the state of things, therefore, I pray that the current situation and circumstances will improve significantly and change for common good.   </w:t>
            </w:r>
          </w:p>
          <w:p w:rsidR="00703135" w:rsidRDefault="00703135">
            <w:pPr>
              <w:pBdr>
                <w:top w:val="nil"/>
                <w:left w:val="nil"/>
                <w:bottom w:val="nil"/>
                <w:right w:val="nil"/>
                <w:between w:val="nil"/>
              </w:pBdr>
              <w:ind w:left="107" w:right="118"/>
              <w:rPr>
                <w:b/>
                <w:color w:val="000000"/>
                <w:sz w:val="24"/>
                <w:szCs w:val="24"/>
              </w:rPr>
            </w:pPr>
          </w:p>
          <w:p w:rsidR="00703135" w:rsidRDefault="00703135">
            <w:pPr>
              <w:pBdr>
                <w:top w:val="nil"/>
                <w:left w:val="nil"/>
                <w:bottom w:val="nil"/>
                <w:right w:val="nil"/>
                <w:between w:val="nil"/>
              </w:pBdr>
              <w:ind w:left="107" w:right="118"/>
              <w:rPr>
                <w:b/>
                <w:color w:val="000000"/>
                <w:sz w:val="24"/>
                <w:szCs w:val="24"/>
              </w:rPr>
            </w:pPr>
          </w:p>
          <w:p w:rsidR="00703135" w:rsidRDefault="00703135">
            <w:pPr>
              <w:pBdr>
                <w:top w:val="nil"/>
                <w:left w:val="nil"/>
                <w:bottom w:val="nil"/>
                <w:right w:val="nil"/>
                <w:between w:val="nil"/>
              </w:pBdr>
              <w:ind w:left="107" w:right="118"/>
              <w:rPr>
                <w:b/>
                <w:color w:val="000000"/>
                <w:sz w:val="24"/>
                <w:szCs w:val="24"/>
              </w:rPr>
            </w:pPr>
          </w:p>
          <w:p w:rsidR="00703135" w:rsidRDefault="00703135">
            <w:pPr>
              <w:pBdr>
                <w:top w:val="nil"/>
                <w:left w:val="nil"/>
                <w:bottom w:val="nil"/>
                <w:right w:val="nil"/>
                <w:between w:val="nil"/>
              </w:pBdr>
              <w:ind w:left="107" w:right="118"/>
              <w:rPr>
                <w:b/>
                <w:color w:val="000000"/>
                <w:sz w:val="24"/>
                <w:szCs w:val="24"/>
              </w:rPr>
            </w:pPr>
          </w:p>
          <w:p w:rsidR="00703135" w:rsidRDefault="00703135">
            <w:pPr>
              <w:pBdr>
                <w:top w:val="nil"/>
                <w:left w:val="nil"/>
                <w:bottom w:val="nil"/>
                <w:right w:val="nil"/>
                <w:between w:val="nil"/>
              </w:pBdr>
              <w:ind w:left="107" w:right="118"/>
              <w:rPr>
                <w:b/>
                <w:color w:val="000000"/>
                <w:sz w:val="24"/>
                <w:szCs w:val="24"/>
              </w:rPr>
            </w:pPr>
          </w:p>
          <w:p w:rsidR="00703135" w:rsidRDefault="00703135">
            <w:pPr>
              <w:pBdr>
                <w:top w:val="nil"/>
                <w:left w:val="nil"/>
                <w:bottom w:val="nil"/>
                <w:right w:val="nil"/>
                <w:between w:val="nil"/>
              </w:pBdr>
              <w:ind w:left="107" w:right="118"/>
              <w:rPr>
                <w:b/>
                <w:color w:val="000000"/>
                <w:sz w:val="24"/>
                <w:szCs w:val="24"/>
              </w:rPr>
            </w:pPr>
          </w:p>
          <w:p w:rsidR="00703135" w:rsidRDefault="00703135">
            <w:pPr>
              <w:pBdr>
                <w:top w:val="nil"/>
                <w:left w:val="nil"/>
                <w:bottom w:val="nil"/>
                <w:right w:val="nil"/>
                <w:between w:val="nil"/>
              </w:pBdr>
              <w:ind w:left="107" w:right="118"/>
              <w:rPr>
                <w:b/>
                <w:color w:val="000000"/>
                <w:sz w:val="24"/>
                <w:szCs w:val="24"/>
              </w:rPr>
            </w:pPr>
            <w:r>
              <w:rPr>
                <w:b/>
                <w:color w:val="000000"/>
                <w:sz w:val="24"/>
                <w:szCs w:val="24"/>
              </w:rPr>
              <w:t xml:space="preserve">                                               Works Cited</w:t>
            </w:r>
          </w:p>
          <w:p w:rsidR="00703135" w:rsidRDefault="00703135">
            <w:pPr>
              <w:pBdr>
                <w:top w:val="nil"/>
                <w:left w:val="nil"/>
                <w:bottom w:val="nil"/>
                <w:right w:val="nil"/>
                <w:between w:val="nil"/>
              </w:pBdr>
              <w:ind w:left="107" w:right="118"/>
              <w:rPr>
                <w:b/>
                <w:color w:val="000000"/>
                <w:sz w:val="24"/>
                <w:szCs w:val="24"/>
              </w:rPr>
            </w:pPr>
          </w:p>
          <w:p w:rsidR="00703135" w:rsidRPr="00056AC1" w:rsidRDefault="00703135">
            <w:pPr>
              <w:pBdr>
                <w:top w:val="nil"/>
                <w:left w:val="nil"/>
                <w:bottom w:val="nil"/>
                <w:right w:val="nil"/>
                <w:between w:val="nil"/>
              </w:pBdr>
              <w:ind w:left="107" w:right="118"/>
              <w:rPr>
                <w:rFonts w:ascii="Times New Roman" w:hAnsi="Times New Roman" w:cs="Times New Roman"/>
                <w:color w:val="000000"/>
                <w:sz w:val="28"/>
                <w:szCs w:val="28"/>
              </w:rPr>
            </w:pPr>
            <w:r w:rsidRPr="00056AC1">
              <w:rPr>
                <w:rFonts w:ascii="Times New Roman" w:hAnsi="Times New Roman" w:cs="Times New Roman"/>
                <w:color w:val="000000"/>
                <w:sz w:val="28"/>
                <w:szCs w:val="28"/>
              </w:rPr>
              <w:t>Guinness, O. (2003). The Call. Finding and fulfilling the central purpose of your life.</w:t>
            </w:r>
            <w:r w:rsidRPr="00056AC1">
              <w:rPr>
                <w:rFonts w:ascii="Times New Roman" w:hAnsi="Times New Roman" w:cs="Times New Roman"/>
                <w:sz w:val="28"/>
                <w:szCs w:val="28"/>
              </w:rPr>
              <w:t xml:space="preserve"> </w:t>
            </w:r>
            <w:hyperlink r:id="rId9" w:history="1">
              <w:r w:rsidRPr="00056AC1">
                <w:rPr>
                  <w:rStyle w:val="af8"/>
                  <w:rFonts w:ascii="Times New Roman" w:hAnsi="Times New Roman" w:cs="Times New Roman"/>
                  <w:sz w:val="28"/>
                  <w:szCs w:val="28"/>
                </w:rPr>
                <w:t>https://books.google.com/books/about/The_Call.html?id=KpA4u8Ui6rQC</w:t>
              </w:r>
            </w:hyperlink>
            <w:r w:rsidRPr="00056AC1">
              <w:rPr>
                <w:rFonts w:ascii="Times New Roman" w:hAnsi="Times New Roman" w:cs="Times New Roman"/>
                <w:color w:val="000000"/>
                <w:sz w:val="28"/>
                <w:szCs w:val="28"/>
              </w:rPr>
              <w:t xml:space="preserve"> </w:t>
            </w:r>
          </w:p>
          <w:p w:rsidR="00703135" w:rsidRDefault="00703135">
            <w:pPr>
              <w:pBdr>
                <w:top w:val="nil"/>
                <w:left w:val="nil"/>
                <w:bottom w:val="nil"/>
                <w:right w:val="nil"/>
                <w:between w:val="nil"/>
              </w:pBdr>
              <w:ind w:left="107" w:right="118"/>
              <w:rPr>
                <w:b/>
                <w:color w:val="000000"/>
                <w:sz w:val="24"/>
                <w:szCs w:val="24"/>
              </w:rPr>
            </w:pPr>
          </w:p>
          <w:p w:rsidR="00703135" w:rsidRDefault="00703135">
            <w:pPr>
              <w:pBdr>
                <w:top w:val="nil"/>
                <w:left w:val="nil"/>
                <w:bottom w:val="nil"/>
                <w:right w:val="nil"/>
                <w:between w:val="nil"/>
              </w:pBdr>
              <w:ind w:left="107" w:right="118"/>
              <w:rPr>
                <w:b/>
                <w:color w:val="000000"/>
                <w:sz w:val="24"/>
                <w:szCs w:val="24"/>
              </w:rPr>
            </w:pPr>
          </w:p>
          <w:p w:rsidR="00703135" w:rsidRPr="00703135" w:rsidRDefault="00703135">
            <w:pPr>
              <w:pBdr>
                <w:top w:val="nil"/>
                <w:left w:val="nil"/>
                <w:bottom w:val="nil"/>
                <w:right w:val="nil"/>
                <w:between w:val="nil"/>
              </w:pBdr>
              <w:ind w:left="107" w:right="118"/>
              <w:rPr>
                <w:rFonts w:ascii="Times New Roman" w:hAnsi="Times New Roman" w:cs="Times New Roman"/>
                <w:color w:val="000000"/>
                <w:sz w:val="28"/>
                <w:szCs w:val="28"/>
              </w:rPr>
            </w:pPr>
            <w:r w:rsidRPr="00703135">
              <w:rPr>
                <w:rFonts w:ascii="Times New Roman" w:hAnsi="Times New Roman" w:cs="Times New Roman"/>
                <w:color w:val="000000"/>
                <w:sz w:val="28"/>
                <w:szCs w:val="28"/>
              </w:rPr>
              <w:t xml:space="preserve">Wesley, J. (2019). Forgiving others. John Wesley United Methodist Church. </w:t>
            </w:r>
            <w:hyperlink r:id="rId10" w:history="1">
              <w:r w:rsidRPr="00703135">
                <w:rPr>
                  <w:rStyle w:val="af8"/>
                  <w:rFonts w:ascii="Times New Roman" w:hAnsi="Times New Roman" w:cs="Times New Roman"/>
                  <w:sz w:val="28"/>
                  <w:szCs w:val="28"/>
                </w:rPr>
                <w:t>https://johnwesleyumc.org/wp-content/uploads/2019/07/Sermon-Forgiving-Others-072119.pdf</w:t>
              </w:r>
            </w:hyperlink>
            <w:r w:rsidRPr="00703135">
              <w:rPr>
                <w:rFonts w:ascii="Times New Roman" w:hAnsi="Times New Roman" w:cs="Times New Roman"/>
                <w:color w:val="000000"/>
                <w:sz w:val="28"/>
                <w:szCs w:val="28"/>
              </w:rPr>
              <w:t xml:space="preserve"> </w:t>
            </w:r>
          </w:p>
          <w:p w:rsidR="00703135" w:rsidRPr="00703135" w:rsidRDefault="00703135">
            <w:pPr>
              <w:pBdr>
                <w:top w:val="nil"/>
                <w:left w:val="nil"/>
                <w:bottom w:val="nil"/>
                <w:right w:val="nil"/>
                <w:between w:val="nil"/>
              </w:pBdr>
              <w:ind w:left="107" w:right="118"/>
              <w:rPr>
                <w:rFonts w:ascii="Times New Roman" w:hAnsi="Times New Roman" w:cs="Times New Roman"/>
                <w:color w:val="000000"/>
                <w:sz w:val="28"/>
                <w:szCs w:val="28"/>
              </w:rPr>
            </w:pPr>
          </w:p>
          <w:p w:rsidR="00703135" w:rsidRDefault="00703135">
            <w:pPr>
              <w:pBdr>
                <w:top w:val="nil"/>
                <w:left w:val="nil"/>
                <w:bottom w:val="nil"/>
                <w:right w:val="nil"/>
                <w:between w:val="nil"/>
              </w:pBdr>
              <w:ind w:left="107" w:right="118"/>
              <w:rPr>
                <w:b/>
                <w:color w:val="000000"/>
                <w:sz w:val="24"/>
                <w:szCs w:val="24"/>
              </w:rPr>
            </w:pPr>
          </w:p>
          <w:p w:rsidR="00703135" w:rsidRPr="00703135" w:rsidRDefault="00703135">
            <w:pPr>
              <w:pBdr>
                <w:top w:val="nil"/>
                <w:left w:val="nil"/>
                <w:bottom w:val="nil"/>
                <w:right w:val="nil"/>
                <w:between w:val="nil"/>
              </w:pBdr>
              <w:ind w:left="107" w:right="118"/>
              <w:rPr>
                <w:rFonts w:ascii="Times New Roman" w:hAnsi="Times New Roman" w:cs="Times New Roman"/>
                <w:color w:val="000000"/>
                <w:sz w:val="28"/>
                <w:szCs w:val="28"/>
              </w:rPr>
            </w:pPr>
            <w:r w:rsidRPr="00703135">
              <w:rPr>
                <w:rFonts w:ascii="Times New Roman" w:hAnsi="Times New Roman" w:cs="Times New Roman"/>
                <w:color w:val="000000"/>
                <w:sz w:val="28"/>
                <w:szCs w:val="28"/>
              </w:rPr>
              <w:t xml:space="preserve">Woodward, O. (2023). Unspeakable by </w:t>
            </w:r>
            <w:proofErr w:type="spellStart"/>
            <w:r w:rsidRPr="00703135">
              <w:rPr>
                <w:rFonts w:ascii="Times New Roman" w:hAnsi="Times New Roman" w:cs="Times New Roman"/>
                <w:color w:val="000000"/>
                <w:sz w:val="28"/>
                <w:szCs w:val="28"/>
              </w:rPr>
              <w:t>Os</w:t>
            </w:r>
            <w:proofErr w:type="spellEnd"/>
            <w:r w:rsidRPr="00703135">
              <w:rPr>
                <w:rFonts w:ascii="Times New Roman" w:hAnsi="Times New Roman" w:cs="Times New Roman"/>
                <w:color w:val="000000"/>
                <w:sz w:val="28"/>
                <w:szCs w:val="28"/>
              </w:rPr>
              <w:t xml:space="preserve"> Guinness. Orrin Woodward Leadership.</w:t>
            </w:r>
            <w:hyperlink r:id="rId11" w:history="1">
              <w:r w:rsidRPr="00703135">
                <w:rPr>
                  <w:rStyle w:val="af8"/>
                  <w:rFonts w:ascii="Times New Roman" w:hAnsi="Times New Roman" w:cs="Times New Roman"/>
                  <w:sz w:val="28"/>
                  <w:szCs w:val="28"/>
                </w:rPr>
                <w:t>https://orrinwoodwardblog.com/2014/08/28/unspeakable-by-os-guinness/</w:t>
              </w:r>
            </w:hyperlink>
          </w:p>
          <w:p w:rsidR="00703135" w:rsidRPr="00703135" w:rsidRDefault="00703135">
            <w:pPr>
              <w:pBdr>
                <w:top w:val="nil"/>
                <w:left w:val="nil"/>
                <w:bottom w:val="nil"/>
                <w:right w:val="nil"/>
                <w:between w:val="nil"/>
              </w:pBdr>
              <w:ind w:left="107" w:right="118"/>
              <w:rPr>
                <w:rFonts w:ascii="Times New Roman" w:hAnsi="Times New Roman" w:cs="Times New Roman"/>
                <w:b/>
                <w:color w:val="000000"/>
                <w:sz w:val="28"/>
                <w:szCs w:val="28"/>
              </w:rPr>
            </w:pPr>
          </w:p>
          <w:p w:rsidR="00703135" w:rsidRDefault="00703135">
            <w:pPr>
              <w:pBdr>
                <w:top w:val="nil"/>
                <w:left w:val="nil"/>
                <w:bottom w:val="nil"/>
                <w:right w:val="nil"/>
                <w:between w:val="nil"/>
              </w:pBdr>
              <w:ind w:left="107" w:right="118"/>
              <w:rPr>
                <w:b/>
                <w:color w:val="000000"/>
                <w:sz w:val="24"/>
                <w:szCs w:val="24"/>
              </w:rPr>
            </w:pPr>
          </w:p>
          <w:p w:rsidR="00703135" w:rsidRDefault="00703135">
            <w:pPr>
              <w:pBdr>
                <w:top w:val="nil"/>
                <w:left w:val="nil"/>
                <w:bottom w:val="nil"/>
                <w:right w:val="nil"/>
                <w:between w:val="nil"/>
              </w:pBdr>
              <w:ind w:left="107" w:right="118"/>
              <w:rPr>
                <w:b/>
                <w:color w:val="000000"/>
                <w:sz w:val="24"/>
                <w:szCs w:val="24"/>
              </w:rPr>
            </w:pPr>
          </w:p>
          <w:p w:rsidR="00703135" w:rsidRDefault="00703135">
            <w:pPr>
              <w:pBdr>
                <w:top w:val="nil"/>
                <w:left w:val="nil"/>
                <w:bottom w:val="nil"/>
                <w:right w:val="nil"/>
                <w:between w:val="nil"/>
              </w:pBdr>
              <w:ind w:left="107" w:right="118"/>
              <w:rPr>
                <w:b/>
                <w:color w:val="000000"/>
                <w:sz w:val="24"/>
                <w:szCs w:val="24"/>
              </w:rPr>
            </w:pPr>
          </w:p>
          <w:p w:rsidR="00703135" w:rsidRDefault="00703135">
            <w:pPr>
              <w:pBdr>
                <w:top w:val="nil"/>
                <w:left w:val="nil"/>
                <w:bottom w:val="nil"/>
                <w:right w:val="nil"/>
                <w:between w:val="nil"/>
              </w:pBdr>
              <w:ind w:left="107" w:right="118"/>
              <w:rPr>
                <w:b/>
                <w:color w:val="000000"/>
                <w:sz w:val="24"/>
                <w:szCs w:val="24"/>
              </w:rPr>
            </w:pPr>
          </w:p>
          <w:p w:rsidR="00703135" w:rsidRDefault="00703135">
            <w:pPr>
              <w:pBdr>
                <w:top w:val="nil"/>
                <w:left w:val="nil"/>
                <w:bottom w:val="nil"/>
                <w:right w:val="nil"/>
                <w:between w:val="nil"/>
              </w:pBdr>
              <w:ind w:left="107" w:right="118"/>
              <w:rPr>
                <w:b/>
                <w:color w:val="000000"/>
                <w:sz w:val="24"/>
                <w:szCs w:val="24"/>
              </w:rPr>
            </w:pPr>
          </w:p>
        </w:tc>
        <w:tc>
          <w:tcPr>
            <w:tcW w:w="8858" w:type="dxa"/>
          </w:tcPr>
          <w:p w:rsidR="00703135" w:rsidRDefault="00703135">
            <w:pPr>
              <w:pBdr>
                <w:top w:val="nil"/>
                <w:left w:val="nil"/>
                <w:bottom w:val="nil"/>
                <w:right w:val="nil"/>
                <w:between w:val="nil"/>
              </w:pBdr>
              <w:spacing w:line="269" w:lineRule="auto"/>
              <w:ind w:left="107"/>
              <w:rPr>
                <w:b/>
                <w:color w:val="000000"/>
                <w:sz w:val="24"/>
                <w:szCs w:val="24"/>
              </w:rPr>
            </w:pPr>
          </w:p>
        </w:tc>
      </w:tr>
    </w:tbl>
    <w:p w:rsidR="00C50B66" w:rsidRDefault="00C50B66">
      <w:pPr>
        <w:rPr>
          <w:sz w:val="24"/>
          <w:szCs w:val="24"/>
        </w:rPr>
        <w:sectPr w:rsidR="00C50B66">
          <w:headerReference w:type="default" r:id="rId12"/>
          <w:footerReference w:type="default" r:id="rId13"/>
          <w:pgSz w:w="12240" w:h="15840"/>
          <w:pgMar w:top="640" w:right="0" w:bottom="960" w:left="1500" w:header="0" w:footer="768" w:gutter="0"/>
          <w:cols w:space="720"/>
        </w:sectPr>
      </w:pPr>
    </w:p>
    <w:p w:rsidR="00C50B66" w:rsidRDefault="003569C2">
      <w:pPr>
        <w:pStyle w:val="1"/>
        <w:ind w:left="229"/>
        <w:jc w:val="center"/>
        <w:rPr>
          <w:color w:val="00B050"/>
          <w:sz w:val="32"/>
          <w:szCs w:val="32"/>
          <w:u w:val="single"/>
        </w:rPr>
      </w:pPr>
      <w:bookmarkStart w:id="2" w:name="_heading=h.30j0zll"/>
      <w:bookmarkEnd w:id="2"/>
      <w:r>
        <w:rPr>
          <w:color w:val="00B050"/>
          <w:sz w:val="32"/>
          <w:szCs w:val="32"/>
          <w:u w:val="single"/>
        </w:rPr>
        <w:lastRenderedPageBreak/>
        <w:t>A</w:t>
      </w:r>
      <w:r>
        <w:rPr>
          <w:color w:val="00B050"/>
          <w:sz w:val="32"/>
          <w:szCs w:val="32"/>
          <w:u w:val="single"/>
        </w:rPr>
        <w:t xml:space="preserve"> Toolkit for Christian Scholars</w:t>
      </w:r>
    </w:p>
    <w:p w:rsidR="00C50B66" w:rsidRDefault="00C50B66">
      <w:pPr>
        <w:pBdr>
          <w:top w:val="nil"/>
          <w:left w:val="nil"/>
          <w:bottom w:val="nil"/>
          <w:right w:val="nil"/>
          <w:between w:val="nil"/>
        </w:pBdr>
        <w:spacing w:before="6" w:after="1"/>
        <w:rPr>
          <w:b/>
          <w:color w:val="000000"/>
          <w:sz w:val="27"/>
          <w:szCs w:val="27"/>
        </w:rPr>
      </w:pPr>
    </w:p>
    <w:tbl>
      <w:tblPr>
        <w:tblStyle w:val="Table3"/>
        <w:tblW w:w="8858" w:type="dxa"/>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9"/>
        <w:gridCol w:w="6409"/>
      </w:tblGrid>
      <w:tr w:rsidR="00C50B66">
        <w:trPr>
          <w:trHeight w:val="321"/>
        </w:trPr>
        <w:tc>
          <w:tcPr>
            <w:tcW w:w="8858" w:type="dxa"/>
            <w:gridSpan w:val="2"/>
          </w:tcPr>
          <w:p w:rsidR="00C50B66" w:rsidRDefault="003569C2">
            <w:pPr>
              <w:pBdr>
                <w:top w:val="nil"/>
                <w:left w:val="nil"/>
                <w:bottom w:val="nil"/>
                <w:right w:val="nil"/>
                <w:between w:val="nil"/>
              </w:pBdr>
              <w:spacing w:before="3" w:line="298" w:lineRule="auto"/>
              <w:ind w:left="1563" w:right="1585"/>
              <w:jc w:val="center"/>
              <w:rPr>
                <w:b/>
                <w:color w:val="000000"/>
                <w:sz w:val="28"/>
                <w:szCs w:val="28"/>
              </w:rPr>
            </w:pPr>
            <w:r>
              <w:rPr>
                <w:b/>
                <w:color w:val="000000"/>
                <w:sz w:val="28"/>
                <w:szCs w:val="28"/>
              </w:rPr>
              <w:t>Common Areas of Christian Thought</w:t>
            </w:r>
          </w:p>
        </w:tc>
      </w:tr>
      <w:tr w:rsidR="00C50B66">
        <w:trPr>
          <w:trHeight w:val="5796"/>
        </w:trPr>
        <w:tc>
          <w:tcPr>
            <w:tcW w:w="2449" w:type="dxa"/>
          </w:tcPr>
          <w:p w:rsidR="00C50B66" w:rsidRDefault="00C50B66">
            <w:pPr>
              <w:pBdr>
                <w:top w:val="nil"/>
                <w:left w:val="nil"/>
                <w:bottom w:val="nil"/>
                <w:right w:val="nil"/>
                <w:between w:val="nil"/>
              </w:pBdr>
              <w:spacing w:before="4"/>
              <w:rPr>
                <w:b/>
                <w:color w:val="000000"/>
                <w:sz w:val="23"/>
                <w:szCs w:val="23"/>
              </w:rPr>
            </w:pPr>
          </w:p>
          <w:p w:rsidR="00C50B66" w:rsidRDefault="003569C2">
            <w:pPr>
              <w:pBdr>
                <w:top w:val="nil"/>
                <w:left w:val="nil"/>
                <w:bottom w:val="nil"/>
                <w:right w:val="nil"/>
                <w:between w:val="nil"/>
              </w:pBdr>
              <w:spacing w:line="480" w:lineRule="auto"/>
              <w:ind w:left="107" w:right="342"/>
              <w:rPr>
                <w:b/>
                <w:color w:val="000000"/>
                <w:sz w:val="24"/>
                <w:szCs w:val="24"/>
              </w:rPr>
            </w:pPr>
            <w:r>
              <w:rPr>
                <w:b/>
                <w:color w:val="000000"/>
                <w:sz w:val="24"/>
                <w:szCs w:val="24"/>
              </w:rPr>
              <w:t xml:space="preserve">Theology Proper: Christology: Pneumatology: </w:t>
            </w:r>
            <w:proofErr w:type="spellStart"/>
            <w:r>
              <w:rPr>
                <w:b/>
                <w:color w:val="000000"/>
                <w:sz w:val="24"/>
                <w:szCs w:val="24"/>
              </w:rPr>
              <w:t>Bibliology</w:t>
            </w:r>
            <w:proofErr w:type="spellEnd"/>
            <w:r>
              <w:rPr>
                <w:b/>
                <w:color w:val="000000"/>
                <w:sz w:val="24"/>
                <w:szCs w:val="24"/>
              </w:rPr>
              <w:t xml:space="preserve">: Anthropology: </w:t>
            </w:r>
            <w:proofErr w:type="spellStart"/>
            <w:r>
              <w:rPr>
                <w:b/>
                <w:color w:val="000000"/>
                <w:sz w:val="24"/>
                <w:szCs w:val="24"/>
              </w:rPr>
              <w:t>Hamartiology</w:t>
            </w:r>
            <w:proofErr w:type="spellEnd"/>
            <w:r>
              <w:rPr>
                <w:b/>
                <w:color w:val="000000"/>
                <w:sz w:val="24"/>
                <w:szCs w:val="24"/>
              </w:rPr>
              <w:t>: Angelology: Soteriology: Ecclesiology:</w:t>
            </w:r>
          </w:p>
          <w:p w:rsidR="00C50B66" w:rsidRDefault="003569C2">
            <w:pPr>
              <w:pBdr>
                <w:top w:val="nil"/>
                <w:left w:val="nil"/>
                <w:bottom w:val="nil"/>
                <w:right w:val="nil"/>
                <w:between w:val="nil"/>
              </w:pBdr>
              <w:spacing w:before="1"/>
              <w:ind w:left="107"/>
              <w:rPr>
                <w:b/>
                <w:color w:val="000000"/>
                <w:sz w:val="24"/>
                <w:szCs w:val="24"/>
              </w:rPr>
            </w:pPr>
            <w:r>
              <w:rPr>
                <w:b/>
                <w:color w:val="000000"/>
                <w:sz w:val="24"/>
                <w:szCs w:val="24"/>
              </w:rPr>
              <w:t>Eschatology:</w:t>
            </w:r>
          </w:p>
        </w:tc>
        <w:tc>
          <w:tcPr>
            <w:tcW w:w="6409" w:type="dxa"/>
          </w:tcPr>
          <w:p w:rsidR="00C50B66" w:rsidRDefault="00C50B66">
            <w:pPr>
              <w:pBdr>
                <w:top w:val="nil"/>
                <w:left w:val="nil"/>
                <w:bottom w:val="nil"/>
                <w:right w:val="nil"/>
                <w:between w:val="nil"/>
              </w:pBdr>
              <w:spacing w:before="4"/>
              <w:rPr>
                <w:b/>
                <w:color w:val="000000"/>
                <w:sz w:val="23"/>
                <w:szCs w:val="23"/>
              </w:rPr>
            </w:pPr>
          </w:p>
          <w:p w:rsidR="00C50B66" w:rsidRDefault="003569C2">
            <w:pPr>
              <w:pBdr>
                <w:top w:val="nil"/>
                <w:left w:val="nil"/>
                <w:bottom w:val="nil"/>
                <w:right w:val="nil"/>
                <w:between w:val="nil"/>
              </w:pBdr>
              <w:spacing w:line="477" w:lineRule="auto"/>
              <w:ind w:left="104" w:right="3921"/>
              <w:rPr>
                <w:color w:val="000000"/>
                <w:sz w:val="24"/>
                <w:szCs w:val="24"/>
              </w:rPr>
            </w:pPr>
            <w:r>
              <w:rPr>
                <w:color w:val="000000"/>
                <w:sz w:val="24"/>
                <w:szCs w:val="24"/>
              </w:rPr>
              <w:t xml:space="preserve">The doctrine of God. </w:t>
            </w:r>
          </w:p>
          <w:p w:rsidR="00C50B66" w:rsidRDefault="00C50B66">
            <w:pPr>
              <w:pBdr>
                <w:top w:val="nil"/>
                <w:left w:val="nil"/>
                <w:bottom w:val="nil"/>
                <w:right w:val="nil"/>
                <w:between w:val="nil"/>
              </w:pBdr>
              <w:spacing w:line="477" w:lineRule="auto"/>
              <w:ind w:left="104" w:right="3921"/>
              <w:rPr>
                <w:sz w:val="24"/>
                <w:szCs w:val="24"/>
              </w:rPr>
            </w:pPr>
          </w:p>
          <w:p w:rsidR="00C50B66" w:rsidRDefault="003569C2">
            <w:pPr>
              <w:pBdr>
                <w:top w:val="nil"/>
                <w:left w:val="nil"/>
                <w:bottom w:val="nil"/>
                <w:right w:val="nil"/>
                <w:between w:val="nil"/>
              </w:pBdr>
              <w:spacing w:line="477" w:lineRule="auto"/>
              <w:ind w:left="104" w:right="3921"/>
              <w:rPr>
                <w:color w:val="000000"/>
                <w:sz w:val="24"/>
                <w:szCs w:val="24"/>
              </w:rPr>
            </w:pPr>
            <w:r>
              <w:rPr>
                <w:color w:val="000000"/>
                <w:sz w:val="24"/>
                <w:szCs w:val="24"/>
              </w:rPr>
              <w:t>The doctrine of Christ.</w:t>
            </w:r>
          </w:p>
          <w:p w:rsidR="00C50B66" w:rsidRDefault="003569C2">
            <w:pPr>
              <w:pBdr>
                <w:top w:val="nil"/>
                <w:left w:val="nil"/>
                <w:bottom w:val="nil"/>
                <w:right w:val="nil"/>
                <w:between w:val="nil"/>
              </w:pBdr>
              <w:spacing w:before="13" w:line="480" w:lineRule="auto"/>
              <w:ind w:left="104" w:right="2819"/>
              <w:rPr>
                <w:color w:val="000000"/>
                <w:sz w:val="24"/>
                <w:szCs w:val="24"/>
              </w:rPr>
            </w:pPr>
            <w:r>
              <w:rPr>
                <w:color w:val="000000"/>
                <w:sz w:val="24"/>
                <w:szCs w:val="24"/>
              </w:rPr>
              <w:t>The</w:t>
            </w:r>
            <w:r>
              <w:rPr>
                <w:color w:val="000000"/>
                <w:sz w:val="24"/>
                <w:szCs w:val="24"/>
              </w:rPr>
              <w:t xml:space="preserve"> doctrine of the Holy Spirit. The doctrine of biblical authority. The doctrine of humanity.</w:t>
            </w:r>
          </w:p>
          <w:p w:rsidR="00C50B66" w:rsidRDefault="003569C2">
            <w:pPr>
              <w:pBdr>
                <w:top w:val="nil"/>
                <w:left w:val="nil"/>
                <w:bottom w:val="nil"/>
                <w:right w:val="nil"/>
                <w:between w:val="nil"/>
              </w:pBdr>
              <w:spacing w:before="10"/>
              <w:ind w:left="104"/>
              <w:rPr>
                <w:color w:val="000000"/>
                <w:sz w:val="24"/>
                <w:szCs w:val="24"/>
              </w:rPr>
            </w:pPr>
            <w:r>
              <w:rPr>
                <w:color w:val="000000"/>
                <w:sz w:val="24"/>
                <w:szCs w:val="24"/>
              </w:rPr>
              <w:t>The doctrine of sin.</w:t>
            </w:r>
          </w:p>
          <w:p w:rsidR="00C50B66" w:rsidRDefault="00C50B66">
            <w:pPr>
              <w:pBdr>
                <w:top w:val="nil"/>
                <w:left w:val="nil"/>
                <w:bottom w:val="nil"/>
                <w:right w:val="nil"/>
                <w:between w:val="nil"/>
              </w:pBdr>
              <w:spacing w:before="9"/>
              <w:rPr>
                <w:b/>
                <w:color w:val="000000"/>
                <w:sz w:val="23"/>
                <w:szCs w:val="23"/>
              </w:rPr>
            </w:pPr>
          </w:p>
          <w:p w:rsidR="00C50B66" w:rsidRDefault="003569C2">
            <w:pPr>
              <w:pBdr>
                <w:top w:val="nil"/>
                <w:left w:val="nil"/>
                <w:bottom w:val="nil"/>
                <w:right w:val="nil"/>
                <w:between w:val="nil"/>
              </w:pBdr>
              <w:spacing w:before="1" w:line="480" w:lineRule="auto"/>
              <w:ind w:left="104" w:right="2445"/>
              <w:rPr>
                <w:color w:val="000000"/>
                <w:sz w:val="24"/>
                <w:szCs w:val="24"/>
              </w:rPr>
            </w:pPr>
            <w:r>
              <w:rPr>
                <w:color w:val="000000"/>
                <w:sz w:val="24"/>
                <w:szCs w:val="24"/>
              </w:rPr>
              <w:t>The doctrine of angels and demons. The doctrine of salvation.</w:t>
            </w:r>
          </w:p>
          <w:p w:rsidR="00C50B66" w:rsidRDefault="003569C2">
            <w:pPr>
              <w:pBdr>
                <w:top w:val="nil"/>
                <w:left w:val="nil"/>
                <w:bottom w:val="nil"/>
                <w:right w:val="nil"/>
                <w:between w:val="nil"/>
              </w:pBdr>
              <w:spacing w:before="9"/>
              <w:ind w:left="104"/>
              <w:rPr>
                <w:color w:val="000000"/>
                <w:sz w:val="24"/>
                <w:szCs w:val="24"/>
              </w:rPr>
            </w:pPr>
            <w:r>
              <w:rPr>
                <w:color w:val="000000"/>
                <w:sz w:val="24"/>
                <w:szCs w:val="24"/>
              </w:rPr>
              <w:t>The doctrine of the church.</w:t>
            </w:r>
          </w:p>
          <w:p w:rsidR="00C50B66" w:rsidRDefault="00C50B66">
            <w:pPr>
              <w:pBdr>
                <w:top w:val="nil"/>
                <w:left w:val="nil"/>
                <w:bottom w:val="nil"/>
                <w:right w:val="nil"/>
                <w:between w:val="nil"/>
              </w:pBdr>
              <w:spacing w:before="9"/>
              <w:rPr>
                <w:b/>
                <w:color w:val="000000"/>
                <w:sz w:val="23"/>
                <w:szCs w:val="23"/>
              </w:rPr>
            </w:pPr>
          </w:p>
          <w:p w:rsidR="00C50B66" w:rsidRDefault="003569C2">
            <w:pPr>
              <w:pBdr>
                <w:top w:val="nil"/>
                <w:left w:val="nil"/>
                <w:bottom w:val="nil"/>
                <w:right w:val="nil"/>
                <w:between w:val="nil"/>
              </w:pBdr>
              <w:ind w:left="104"/>
              <w:rPr>
                <w:color w:val="000000"/>
                <w:sz w:val="24"/>
                <w:szCs w:val="24"/>
              </w:rPr>
            </w:pPr>
            <w:r>
              <w:rPr>
                <w:color w:val="000000"/>
                <w:sz w:val="24"/>
                <w:szCs w:val="24"/>
              </w:rPr>
              <w:t xml:space="preserve">The doctrine of prophetic and end- time future </w:t>
            </w:r>
            <w:r>
              <w:rPr>
                <w:color w:val="000000"/>
                <w:sz w:val="24"/>
                <w:szCs w:val="24"/>
              </w:rPr>
              <w:t>events.</w:t>
            </w:r>
          </w:p>
        </w:tc>
      </w:tr>
      <w:tr w:rsidR="00C50B66">
        <w:trPr>
          <w:trHeight w:val="323"/>
        </w:trPr>
        <w:tc>
          <w:tcPr>
            <w:tcW w:w="8858" w:type="dxa"/>
            <w:gridSpan w:val="2"/>
          </w:tcPr>
          <w:p w:rsidR="00C50B66" w:rsidRDefault="003569C2">
            <w:pPr>
              <w:pBdr>
                <w:top w:val="nil"/>
                <w:left w:val="nil"/>
                <w:bottom w:val="nil"/>
                <w:right w:val="nil"/>
                <w:between w:val="nil"/>
              </w:pBdr>
              <w:spacing w:line="304" w:lineRule="auto"/>
              <w:ind w:left="1557" w:right="1585"/>
              <w:jc w:val="center"/>
              <w:rPr>
                <w:b/>
                <w:color w:val="00B0F0"/>
                <w:sz w:val="28"/>
                <w:szCs w:val="28"/>
                <w:u w:val="single"/>
              </w:rPr>
            </w:pPr>
            <w:r>
              <w:rPr>
                <w:b/>
                <w:color w:val="00B0F0"/>
                <w:sz w:val="28"/>
                <w:szCs w:val="28"/>
                <w:u w:val="single"/>
              </w:rPr>
              <w:t>Sources of Authority for Faith &amp; Practice</w:t>
            </w:r>
          </w:p>
        </w:tc>
      </w:tr>
      <w:tr w:rsidR="00C50B66">
        <w:trPr>
          <w:trHeight w:val="5520"/>
        </w:trPr>
        <w:tc>
          <w:tcPr>
            <w:tcW w:w="2449" w:type="dxa"/>
          </w:tcPr>
          <w:p w:rsidR="00C50B66" w:rsidRDefault="00C50B66">
            <w:pPr>
              <w:pBdr>
                <w:top w:val="nil"/>
                <w:left w:val="nil"/>
                <w:bottom w:val="nil"/>
                <w:right w:val="nil"/>
                <w:between w:val="nil"/>
              </w:pBdr>
              <w:spacing w:before="2"/>
              <w:rPr>
                <w:b/>
                <w:color w:val="000000"/>
                <w:sz w:val="23"/>
                <w:szCs w:val="23"/>
              </w:rPr>
            </w:pPr>
          </w:p>
          <w:p w:rsidR="00C50B66" w:rsidRDefault="003569C2">
            <w:pPr>
              <w:pBdr>
                <w:top w:val="nil"/>
                <w:left w:val="nil"/>
                <w:bottom w:val="nil"/>
                <w:right w:val="nil"/>
                <w:between w:val="nil"/>
              </w:pBdr>
              <w:ind w:left="107"/>
              <w:rPr>
                <w:b/>
                <w:color w:val="000000"/>
                <w:sz w:val="24"/>
                <w:szCs w:val="24"/>
              </w:rPr>
            </w:pPr>
            <w:r>
              <w:rPr>
                <w:b/>
                <w:color w:val="000000"/>
                <w:sz w:val="24"/>
                <w:szCs w:val="24"/>
              </w:rPr>
              <w:t>Scripture:</w:t>
            </w:r>
          </w:p>
          <w:p w:rsidR="00C50B66" w:rsidRDefault="00C50B66">
            <w:pPr>
              <w:pBdr>
                <w:top w:val="nil"/>
                <w:left w:val="nil"/>
                <w:bottom w:val="nil"/>
                <w:right w:val="nil"/>
                <w:between w:val="nil"/>
              </w:pBdr>
              <w:rPr>
                <w:b/>
                <w:color w:val="000000"/>
                <w:sz w:val="26"/>
                <w:szCs w:val="26"/>
              </w:rPr>
            </w:pPr>
          </w:p>
          <w:p w:rsidR="00C50B66" w:rsidRDefault="00C50B66">
            <w:pPr>
              <w:pBdr>
                <w:top w:val="nil"/>
                <w:left w:val="nil"/>
                <w:bottom w:val="nil"/>
                <w:right w:val="nil"/>
                <w:between w:val="nil"/>
              </w:pBdr>
              <w:rPr>
                <w:b/>
                <w:color w:val="000000"/>
                <w:sz w:val="26"/>
                <w:szCs w:val="26"/>
              </w:rPr>
            </w:pPr>
          </w:p>
          <w:p w:rsidR="00C50B66" w:rsidRDefault="003569C2">
            <w:pPr>
              <w:pBdr>
                <w:top w:val="nil"/>
                <w:left w:val="nil"/>
                <w:bottom w:val="nil"/>
                <w:right w:val="nil"/>
                <w:between w:val="nil"/>
              </w:pBdr>
              <w:spacing w:before="230"/>
              <w:ind w:left="107"/>
              <w:rPr>
                <w:b/>
                <w:color w:val="000000"/>
                <w:sz w:val="24"/>
                <w:szCs w:val="24"/>
              </w:rPr>
            </w:pPr>
            <w:r>
              <w:rPr>
                <w:b/>
                <w:color w:val="000000"/>
                <w:sz w:val="24"/>
                <w:szCs w:val="24"/>
              </w:rPr>
              <w:t>Tradition:</w:t>
            </w:r>
          </w:p>
          <w:p w:rsidR="00C50B66" w:rsidRDefault="00C50B66">
            <w:pPr>
              <w:pBdr>
                <w:top w:val="nil"/>
                <w:left w:val="nil"/>
                <w:bottom w:val="nil"/>
                <w:right w:val="nil"/>
                <w:between w:val="nil"/>
              </w:pBdr>
              <w:rPr>
                <w:b/>
                <w:color w:val="000000"/>
                <w:sz w:val="26"/>
                <w:szCs w:val="26"/>
              </w:rPr>
            </w:pPr>
          </w:p>
          <w:p w:rsidR="00C50B66" w:rsidRDefault="00C50B66">
            <w:pPr>
              <w:pBdr>
                <w:top w:val="nil"/>
                <w:left w:val="nil"/>
                <w:bottom w:val="nil"/>
                <w:right w:val="nil"/>
                <w:between w:val="nil"/>
              </w:pBdr>
              <w:rPr>
                <w:b/>
                <w:color w:val="000000"/>
                <w:sz w:val="26"/>
                <w:szCs w:val="26"/>
              </w:rPr>
            </w:pPr>
          </w:p>
          <w:p w:rsidR="00C50B66" w:rsidRDefault="00C50B66">
            <w:pPr>
              <w:pBdr>
                <w:top w:val="nil"/>
                <w:left w:val="nil"/>
                <w:bottom w:val="nil"/>
                <w:right w:val="nil"/>
                <w:between w:val="nil"/>
              </w:pBdr>
              <w:rPr>
                <w:b/>
                <w:color w:val="000000"/>
                <w:sz w:val="26"/>
                <w:szCs w:val="26"/>
              </w:rPr>
            </w:pPr>
          </w:p>
          <w:p w:rsidR="00C50B66" w:rsidRDefault="00C50B66">
            <w:pPr>
              <w:pBdr>
                <w:top w:val="nil"/>
                <w:left w:val="nil"/>
                <w:bottom w:val="nil"/>
                <w:right w:val="nil"/>
                <w:between w:val="nil"/>
              </w:pBdr>
              <w:rPr>
                <w:b/>
                <w:color w:val="000000"/>
                <w:sz w:val="26"/>
                <w:szCs w:val="26"/>
              </w:rPr>
            </w:pPr>
          </w:p>
          <w:p w:rsidR="00C50B66" w:rsidRDefault="00C50B66">
            <w:pPr>
              <w:pBdr>
                <w:top w:val="nil"/>
                <w:left w:val="nil"/>
                <w:bottom w:val="nil"/>
                <w:right w:val="nil"/>
                <w:between w:val="nil"/>
              </w:pBdr>
              <w:rPr>
                <w:b/>
                <w:color w:val="000000"/>
                <w:sz w:val="26"/>
                <w:szCs w:val="26"/>
              </w:rPr>
            </w:pPr>
          </w:p>
          <w:p w:rsidR="00C50B66" w:rsidRDefault="003569C2">
            <w:pPr>
              <w:pBdr>
                <w:top w:val="nil"/>
                <w:left w:val="nil"/>
                <w:bottom w:val="nil"/>
                <w:right w:val="nil"/>
                <w:between w:val="nil"/>
              </w:pBdr>
              <w:spacing w:before="162"/>
              <w:ind w:left="107"/>
              <w:rPr>
                <w:b/>
                <w:color w:val="000000"/>
                <w:sz w:val="24"/>
                <w:szCs w:val="24"/>
              </w:rPr>
            </w:pPr>
            <w:r>
              <w:rPr>
                <w:b/>
                <w:color w:val="000000"/>
                <w:sz w:val="24"/>
                <w:szCs w:val="24"/>
              </w:rPr>
              <w:t>Reason:</w:t>
            </w:r>
          </w:p>
          <w:p w:rsidR="00C50B66" w:rsidRDefault="00C50B66">
            <w:pPr>
              <w:pBdr>
                <w:top w:val="nil"/>
                <w:left w:val="nil"/>
                <w:bottom w:val="nil"/>
                <w:right w:val="nil"/>
                <w:between w:val="nil"/>
              </w:pBdr>
              <w:rPr>
                <w:b/>
                <w:color w:val="000000"/>
                <w:sz w:val="26"/>
                <w:szCs w:val="26"/>
              </w:rPr>
            </w:pPr>
          </w:p>
          <w:p w:rsidR="00C50B66" w:rsidRDefault="00C50B66">
            <w:pPr>
              <w:pBdr>
                <w:top w:val="nil"/>
                <w:left w:val="nil"/>
                <w:bottom w:val="nil"/>
                <w:right w:val="nil"/>
                <w:between w:val="nil"/>
              </w:pBdr>
              <w:rPr>
                <w:b/>
                <w:color w:val="000000"/>
                <w:sz w:val="26"/>
                <w:szCs w:val="26"/>
              </w:rPr>
            </w:pPr>
          </w:p>
          <w:p w:rsidR="00C50B66" w:rsidRDefault="003569C2">
            <w:pPr>
              <w:pBdr>
                <w:top w:val="nil"/>
                <w:left w:val="nil"/>
                <w:bottom w:val="nil"/>
                <w:right w:val="nil"/>
                <w:between w:val="nil"/>
              </w:pBdr>
              <w:spacing w:before="230"/>
              <w:ind w:left="107"/>
              <w:rPr>
                <w:b/>
                <w:color w:val="000000"/>
                <w:sz w:val="24"/>
                <w:szCs w:val="24"/>
              </w:rPr>
            </w:pPr>
            <w:r>
              <w:rPr>
                <w:b/>
                <w:color w:val="000000"/>
                <w:sz w:val="24"/>
                <w:szCs w:val="24"/>
              </w:rPr>
              <w:t>Experience:</w:t>
            </w:r>
          </w:p>
        </w:tc>
        <w:tc>
          <w:tcPr>
            <w:tcW w:w="6409" w:type="dxa"/>
          </w:tcPr>
          <w:p w:rsidR="00C50B66" w:rsidRDefault="00C50B66">
            <w:pPr>
              <w:pBdr>
                <w:top w:val="nil"/>
                <w:left w:val="nil"/>
                <w:bottom w:val="nil"/>
                <w:right w:val="nil"/>
                <w:between w:val="nil"/>
              </w:pBdr>
              <w:spacing w:before="2"/>
              <w:rPr>
                <w:b/>
                <w:color w:val="000000"/>
                <w:sz w:val="23"/>
                <w:szCs w:val="23"/>
              </w:rPr>
            </w:pPr>
          </w:p>
          <w:p w:rsidR="00C50B66" w:rsidRDefault="003569C2">
            <w:pPr>
              <w:numPr>
                <w:ilvl w:val="0"/>
                <w:numId w:val="1"/>
              </w:numPr>
              <w:pBdr>
                <w:top w:val="nil"/>
                <w:left w:val="nil"/>
                <w:bottom w:val="nil"/>
                <w:right w:val="nil"/>
                <w:between w:val="nil"/>
              </w:pBdr>
              <w:tabs>
                <w:tab w:val="left" w:pos="256"/>
              </w:tabs>
              <w:ind w:hanging="152"/>
              <w:rPr>
                <w:color w:val="000000"/>
                <w:sz w:val="18"/>
                <w:szCs w:val="18"/>
              </w:rPr>
            </w:pPr>
            <w:r>
              <w:rPr>
                <w:color w:val="000000"/>
                <w:sz w:val="24"/>
                <w:szCs w:val="24"/>
              </w:rPr>
              <w:t xml:space="preserve">Primary: Biblical Text </w:t>
            </w:r>
            <w:r>
              <w:rPr>
                <w:color w:val="000000"/>
                <w:sz w:val="18"/>
                <w:szCs w:val="18"/>
              </w:rPr>
              <w:t>Original languages, Translations, Paraphrases</w:t>
            </w:r>
          </w:p>
          <w:p w:rsidR="00C50B66" w:rsidRDefault="003569C2">
            <w:pPr>
              <w:numPr>
                <w:ilvl w:val="0"/>
                <w:numId w:val="1"/>
              </w:numPr>
              <w:pBdr>
                <w:top w:val="nil"/>
                <w:left w:val="nil"/>
                <w:bottom w:val="nil"/>
                <w:right w:val="nil"/>
                <w:between w:val="nil"/>
              </w:pBdr>
              <w:tabs>
                <w:tab w:val="left" w:pos="257"/>
              </w:tabs>
              <w:ind w:left="256" w:hanging="153"/>
              <w:rPr>
                <w:color w:val="000000"/>
                <w:sz w:val="24"/>
                <w:szCs w:val="24"/>
              </w:rPr>
            </w:pPr>
            <w:r>
              <w:rPr>
                <w:color w:val="000000"/>
                <w:sz w:val="24"/>
                <w:szCs w:val="24"/>
              </w:rPr>
              <w:t>Secondary: Concordance, Atlas, Bible Dictionary</w:t>
            </w:r>
          </w:p>
          <w:p w:rsidR="00C50B66" w:rsidRDefault="003569C2">
            <w:pPr>
              <w:numPr>
                <w:ilvl w:val="0"/>
                <w:numId w:val="1"/>
              </w:numPr>
              <w:pBdr>
                <w:top w:val="nil"/>
                <w:left w:val="nil"/>
                <w:bottom w:val="nil"/>
                <w:right w:val="nil"/>
                <w:between w:val="nil"/>
              </w:pBdr>
              <w:tabs>
                <w:tab w:val="left" w:pos="257"/>
              </w:tabs>
              <w:ind w:left="256" w:hanging="153"/>
              <w:rPr>
                <w:color w:val="000000"/>
                <w:sz w:val="24"/>
                <w:szCs w:val="24"/>
              </w:rPr>
            </w:pPr>
            <w:r>
              <w:rPr>
                <w:color w:val="000000"/>
                <w:sz w:val="24"/>
                <w:szCs w:val="24"/>
              </w:rPr>
              <w:t>Use of Bible Study Methods</w:t>
            </w:r>
          </w:p>
          <w:p w:rsidR="00C50B66" w:rsidRDefault="00C50B66">
            <w:pPr>
              <w:pBdr>
                <w:top w:val="nil"/>
                <w:left w:val="nil"/>
                <w:bottom w:val="nil"/>
                <w:right w:val="nil"/>
                <w:between w:val="nil"/>
              </w:pBdr>
              <w:rPr>
                <w:b/>
                <w:color w:val="000000"/>
                <w:sz w:val="24"/>
                <w:szCs w:val="24"/>
              </w:rPr>
            </w:pPr>
          </w:p>
          <w:p w:rsidR="00C50B66" w:rsidRDefault="003569C2">
            <w:pPr>
              <w:numPr>
                <w:ilvl w:val="0"/>
                <w:numId w:val="1"/>
              </w:numPr>
              <w:pBdr>
                <w:top w:val="nil"/>
                <w:left w:val="nil"/>
                <w:bottom w:val="nil"/>
                <w:right w:val="nil"/>
                <w:between w:val="nil"/>
              </w:pBdr>
              <w:tabs>
                <w:tab w:val="left" w:pos="257"/>
              </w:tabs>
              <w:ind w:left="256" w:hanging="153"/>
              <w:rPr>
                <w:color w:val="000000"/>
                <w:sz w:val="24"/>
                <w:szCs w:val="24"/>
              </w:rPr>
            </w:pPr>
            <w:r>
              <w:rPr>
                <w:color w:val="000000"/>
                <w:sz w:val="24"/>
                <w:szCs w:val="24"/>
              </w:rPr>
              <w:t>Official Church Publications</w:t>
            </w:r>
          </w:p>
          <w:p w:rsidR="00C50B66" w:rsidRDefault="003569C2">
            <w:pPr>
              <w:numPr>
                <w:ilvl w:val="0"/>
                <w:numId w:val="1"/>
              </w:numPr>
              <w:pBdr>
                <w:top w:val="nil"/>
                <w:left w:val="nil"/>
                <w:bottom w:val="nil"/>
                <w:right w:val="nil"/>
                <w:between w:val="nil"/>
              </w:pBdr>
              <w:tabs>
                <w:tab w:val="left" w:pos="257"/>
              </w:tabs>
              <w:ind w:left="256" w:hanging="153"/>
              <w:rPr>
                <w:color w:val="000000"/>
                <w:sz w:val="24"/>
                <w:szCs w:val="24"/>
              </w:rPr>
            </w:pPr>
            <w:r>
              <w:rPr>
                <w:color w:val="000000"/>
                <w:sz w:val="24"/>
                <w:szCs w:val="24"/>
              </w:rPr>
              <w:t>Systematic Theologies</w:t>
            </w:r>
          </w:p>
          <w:p w:rsidR="00C50B66" w:rsidRDefault="003569C2">
            <w:pPr>
              <w:numPr>
                <w:ilvl w:val="0"/>
                <w:numId w:val="1"/>
              </w:numPr>
              <w:pBdr>
                <w:top w:val="nil"/>
                <w:left w:val="nil"/>
                <w:bottom w:val="nil"/>
                <w:right w:val="nil"/>
                <w:between w:val="nil"/>
              </w:pBdr>
              <w:tabs>
                <w:tab w:val="left" w:pos="256"/>
              </w:tabs>
              <w:ind w:hanging="152"/>
              <w:rPr>
                <w:color w:val="000000"/>
                <w:sz w:val="24"/>
                <w:szCs w:val="24"/>
              </w:rPr>
            </w:pPr>
            <w:r>
              <w:rPr>
                <w:color w:val="000000"/>
                <w:sz w:val="24"/>
                <w:szCs w:val="24"/>
              </w:rPr>
              <w:t>Biblical Theologies</w:t>
            </w:r>
          </w:p>
          <w:p w:rsidR="00C50B66" w:rsidRDefault="003569C2">
            <w:pPr>
              <w:numPr>
                <w:ilvl w:val="0"/>
                <w:numId w:val="1"/>
              </w:numPr>
              <w:pBdr>
                <w:top w:val="nil"/>
                <w:left w:val="nil"/>
                <w:bottom w:val="nil"/>
                <w:right w:val="nil"/>
                <w:between w:val="nil"/>
              </w:pBdr>
              <w:tabs>
                <w:tab w:val="left" w:pos="256"/>
              </w:tabs>
              <w:ind w:hanging="152"/>
              <w:rPr>
                <w:color w:val="000000"/>
                <w:sz w:val="24"/>
                <w:szCs w:val="24"/>
              </w:rPr>
            </w:pPr>
            <w:r>
              <w:rPr>
                <w:color w:val="000000"/>
                <w:sz w:val="24"/>
                <w:szCs w:val="24"/>
              </w:rPr>
              <w:t>Commentaries</w:t>
            </w:r>
          </w:p>
          <w:p w:rsidR="00C50B66" w:rsidRDefault="003569C2">
            <w:pPr>
              <w:numPr>
                <w:ilvl w:val="0"/>
                <w:numId w:val="1"/>
              </w:numPr>
              <w:pBdr>
                <w:top w:val="nil"/>
                <w:left w:val="nil"/>
                <w:bottom w:val="nil"/>
                <w:right w:val="nil"/>
                <w:between w:val="nil"/>
              </w:pBdr>
              <w:tabs>
                <w:tab w:val="left" w:pos="257"/>
              </w:tabs>
              <w:ind w:left="256" w:hanging="153"/>
              <w:rPr>
                <w:color w:val="000000"/>
                <w:sz w:val="24"/>
                <w:szCs w:val="24"/>
              </w:rPr>
            </w:pPr>
            <w:r>
              <w:rPr>
                <w:color w:val="000000"/>
                <w:sz w:val="24"/>
                <w:szCs w:val="24"/>
              </w:rPr>
              <w:t>Christian Academic Journals</w:t>
            </w:r>
          </w:p>
          <w:p w:rsidR="00C50B66" w:rsidRDefault="003569C2">
            <w:pPr>
              <w:numPr>
                <w:ilvl w:val="0"/>
                <w:numId w:val="1"/>
              </w:numPr>
              <w:pBdr>
                <w:top w:val="nil"/>
                <w:left w:val="nil"/>
                <w:bottom w:val="nil"/>
                <w:right w:val="nil"/>
                <w:between w:val="nil"/>
              </w:pBdr>
              <w:tabs>
                <w:tab w:val="left" w:pos="257"/>
              </w:tabs>
              <w:spacing w:before="1"/>
              <w:ind w:left="256" w:hanging="153"/>
              <w:rPr>
                <w:color w:val="000000"/>
                <w:sz w:val="24"/>
                <w:szCs w:val="24"/>
              </w:rPr>
            </w:pPr>
            <w:r>
              <w:rPr>
                <w:color w:val="000000"/>
                <w:sz w:val="24"/>
                <w:szCs w:val="24"/>
              </w:rPr>
              <w:t>Christian Publications/Periodicals</w:t>
            </w:r>
          </w:p>
          <w:p w:rsidR="00C50B66" w:rsidRDefault="00C50B66">
            <w:pPr>
              <w:pBdr>
                <w:top w:val="nil"/>
                <w:left w:val="nil"/>
                <w:bottom w:val="nil"/>
                <w:right w:val="nil"/>
                <w:between w:val="nil"/>
              </w:pBdr>
              <w:spacing w:before="11"/>
              <w:rPr>
                <w:b/>
                <w:color w:val="000000"/>
                <w:sz w:val="23"/>
                <w:szCs w:val="23"/>
              </w:rPr>
            </w:pPr>
          </w:p>
          <w:p w:rsidR="00C50B66" w:rsidRDefault="003569C2">
            <w:pPr>
              <w:numPr>
                <w:ilvl w:val="0"/>
                <w:numId w:val="1"/>
              </w:numPr>
              <w:pBdr>
                <w:top w:val="nil"/>
                <w:left w:val="nil"/>
                <w:bottom w:val="nil"/>
                <w:right w:val="nil"/>
                <w:between w:val="nil"/>
              </w:pBdr>
              <w:tabs>
                <w:tab w:val="left" w:pos="256"/>
              </w:tabs>
              <w:ind w:hanging="152"/>
              <w:rPr>
                <w:color w:val="000000"/>
                <w:sz w:val="24"/>
                <w:szCs w:val="24"/>
              </w:rPr>
            </w:pPr>
            <w:r>
              <w:rPr>
                <w:color w:val="000000"/>
                <w:sz w:val="24"/>
                <w:szCs w:val="24"/>
              </w:rPr>
              <w:t>Academic Journals</w:t>
            </w:r>
          </w:p>
          <w:p w:rsidR="00C50B66" w:rsidRDefault="003569C2">
            <w:pPr>
              <w:numPr>
                <w:ilvl w:val="0"/>
                <w:numId w:val="1"/>
              </w:numPr>
              <w:pBdr>
                <w:top w:val="nil"/>
                <w:left w:val="nil"/>
                <w:bottom w:val="nil"/>
                <w:right w:val="nil"/>
                <w:between w:val="nil"/>
              </w:pBdr>
              <w:tabs>
                <w:tab w:val="left" w:pos="256"/>
              </w:tabs>
              <w:spacing w:before="1"/>
              <w:ind w:hanging="152"/>
              <w:rPr>
                <w:color w:val="000000"/>
                <w:sz w:val="24"/>
                <w:szCs w:val="24"/>
              </w:rPr>
            </w:pPr>
            <w:r>
              <w:rPr>
                <w:color w:val="000000"/>
                <w:sz w:val="24"/>
                <w:szCs w:val="24"/>
              </w:rPr>
              <w:t>Publications/Periodicals</w:t>
            </w:r>
          </w:p>
          <w:p w:rsidR="00C50B66" w:rsidRDefault="003569C2">
            <w:pPr>
              <w:numPr>
                <w:ilvl w:val="0"/>
                <w:numId w:val="1"/>
              </w:numPr>
              <w:pBdr>
                <w:top w:val="nil"/>
                <w:left w:val="nil"/>
                <w:bottom w:val="nil"/>
                <w:right w:val="nil"/>
                <w:between w:val="nil"/>
              </w:pBdr>
              <w:tabs>
                <w:tab w:val="left" w:pos="257"/>
              </w:tabs>
              <w:ind w:left="256" w:hanging="153"/>
              <w:rPr>
                <w:color w:val="000000"/>
                <w:sz w:val="24"/>
                <w:szCs w:val="24"/>
              </w:rPr>
            </w:pPr>
            <w:r>
              <w:rPr>
                <w:color w:val="000000"/>
                <w:sz w:val="24"/>
                <w:szCs w:val="24"/>
              </w:rPr>
              <w:t>Popular Culture</w:t>
            </w:r>
          </w:p>
          <w:p w:rsidR="00C50B66" w:rsidRDefault="00C50B66">
            <w:pPr>
              <w:pBdr>
                <w:top w:val="nil"/>
                <w:left w:val="nil"/>
                <w:bottom w:val="nil"/>
                <w:right w:val="nil"/>
                <w:between w:val="nil"/>
              </w:pBdr>
              <w:rPr>
                <w:b/>
                <w:color w:val="000000"/>
                <w:sz w:val="24"/>
                <w:szCs w:val="24"/>
              </w:rPr>
            </w:pPr>
          </w:p>
          <w:p w:rsidR="00C50B66" w:rsidRDefault="003569C2">
            <w:pPr>
              <w:numPr>
                <w:ilvl w:val="0"/>
                <w:numId w:val="1"/>
              </w:numPr>
              <w:pBdr>
                <w:top w:val="nil"/>
                <w:left w:val="nil"/>
                <w:bottom w:val="nil"/>
                <w:right w:val="nil"/>
                <w:between w:val="nil"/>
              </w:pBdr>
              <w:tabs>
                <w:tab w:val="left" w:pos="257"/>
              </w:tabs>
              <w:ind w:left="256" w:hanging="153"/>
              <w:rPr>
                <w:color w:val="000000"/>
                <w:sz w:val="24"/>
                <w:szCs w:val="24"/>
              </w:rPr>
            </w:pPr>
            <w:r>
              <w:rPr>
                <w:color w:val="000000"/>
                <w:sz w:val="24"/>
                <w:szCs w:val="24"/>
              </w:rPr>
              <w:t>Personal Experiences</w:t>
            </w:r>
          </w:p>
          <w:p w:rsidR="00C50B66" w:rsidRDefault="003569C2">
            <w:pPr>
              <w:numPr>
                <w:ilvl w:val="0"/>
                <w:numId w:val="1"/>
              </w:numPr>
              <w:pBdr>
                <w:top w:val="nil"/>
                <w:left w:val="nil"/>
                <w:bottom w:val="nil"/>
                <w:right w:val="nil"/>
                <w:between w:val="nil"/>
              </w:pBdr>
              <w:tabs>
                <w:tab w:val="left" w:pos="257"/>
              </w:tabs>
              <w:spacing w:line="275" w:lineRule="auto"/>
              <w:ind w:left="256" w:hanging="153"/>
              <w:rPr>
                <w:color w:val="000000"/>
                <w:sz w:val="24"/>
                <w:szCs w:val="24"/>
              </w:rPr>
            </w:pPr>
            <w:r>
              <w:rPr>
                <w:color w:val="000000"/>
                <w:sz w:val="24"/>
                <w:szCs w:val="24"/>
              </w:rPr>
              <w:t>Additive Source Experiences</w:t>
            </w:r>
          </w:p>
          <w:p w:rsidR="00C50B66" w:rsidRDefault="003569C2">
            <w:pPr>
              <w:numPr>
                <w:ilvl w:val="0"/>
                <w:numId w:val="1"/>
              </w:numPr>
              <w:pBdr>
                <w:top w:val="nil"/>
                <w:left w:val="nil"/>
                <w:bottom w:val="nil"/>
                <w:right w:val="nil"/>
                <w:between w:val="nil"/>
              </w:pBdr>
              <w:tabs>
                <w:tab w:val="left" w:pos="257"/>
              </w:tabs>
              <w:spacing w:line="275" w:lineRule="auto"/>
              <w:ind w:left="256" w:hanging="153"/>
              <w:rPr>
                <w:color w:val="000000"/>
                <w:sz w:val="24"/>
                <w:szCs w:val="24"/>
              </w:rPr>
            </w:pPr>
            <w:r>
              <w:rPr>
                <w:color w:val="000000"/>
                <w:sz w:val="24"/>
                <w:szCs w:val="24"/>
              </w:rPr>
              <w:t>Variant Source Experiences</w:t>
            </w:r>
          </w:p>
        </w:tc>
      </w:tr>
    </w:tbl>
    <w:p w:rsidR="00C50B66" w:rsidRDefault="00C50B66"/>
    <w:p w:rsidR="00C50B66" w:rsidRDefault="003569C2">
      <w:pPr>
        <w:jc w:val="center"/>
        <w:rPr>
          <w:b/>
          <w:color w:val="7030A0"/>
          <w:sz w:val="40"/>
          <w:szCs w:val="40"/>
          <w:u w:val="single"/>
        </w:rPr>
      </w:pPr>
      <w:r>
        <w:rPr>
          <w:b/>
          <w:color w:val="7030A0"/>
          <w:sz w:val="40"/>
          <w:szCs w:val="40"/>
          <w:u w:val="single"/>
        </w:rPr>
        <w:t>APPROACHES TO FAITH-REFLECTION</w:t>
      </w:r>
    </w:p>
    <w:p w:rsidR="00C50B66" w:rsidRDefault="00C50B66">
      <w:pPr>
        <w:jc w:val="center"/>
        <w:rPr>
          <w:b/>
          <w:color w:val="7030A0"/>
          <w:sz w:val="40"/>
          <w:szCs w:val="40"/>
          <w:u w:val="single"/>
        </w:rPr>
      </w:pPr>
    </w:p>
    <w:p w:rsidR="00C50B66" w:rsidRDefault="00C50B66">
      <w:pPr>
        <w:jc w:val="center"/>
        <w:rPr>
          <w:b/>
          <w:color w:val="7030A0"/>
          <w:sz w:val="40"/>
          <w:szCs w:val="40"/>
          <w:u w:val="single"/>
        </w:rPr>
      </w:pPr>
    </w:p>
    <w:p w:rsidR="00C50B66" w:rsidRDefault="00C50B66">
      <w:pPr>
        <w:jc w:val="center"/>
        <w:rPr>
          <w:b/>
          <w:color w:val="7030A0"/>
          <w:sz w:val="40"/>
          <w:szCs w:val="40"/>
          <w:u w:val="single"/>
        </w:rPr>
      </w:pPr>
    </w:p>
    <w:p w:rsidR="00C50B66" w:rsidRDefault="00C50B66">
      <w:pPr>
        <w:pBdr>
          <w:top w:val="nil"/>
          <w:left w:val="nil"/>
          <w:bottom w:val="nil"/>
          <w:right w:val="nil"/>
          <w:between w:val="nil"/>
        </w:pBdr>
        <w:spacing w:before="2"/>
        <w:rPr>
          <w:color w:val="000000"/>
          <w:sz w:val="24"/>
          <w:szCs w:val="24"/>
        </w:rPr>
      </w:pPr>
    </w:p>
    <w:tbl>
      <w:tblPr>
        <w:tblStyle w:val="Table4"/>
        <w:tblW w:w="8857"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3"/>
        <w:gridCol w:w="2215"/>
        <w:gridCol w:w="2213"/>
        <w:gridCol w:w="2216"/>
      </w:tblGrid>
      <w:tr w:rsidR="00C50B66">
        <w:trPr>
          <w:trHeight w:val="551"/>
        </w:trPr>
        <w:tc>
          <w:tcPr>
            <w:tcW w:w="2213" w:type="dxa"/>
          </w:tcPr>
          <w:p w:rsidR="00C50B66" w:rsidRDefault="003569C2">
            <w:pPr>
              <w:pBdr>
                <w:top w:val="nil"/>
                <w:left w:val="nil"/>
                <w:bottom w:val="nil"/>
                <w:right w:val="nil"/>
                <w:between w:val="nil"/>
              </w:pBdr>
              <w:spacing w:line="269" w:lineRule="auto"/>
              <w:ind w:left="544"/>
              <w:rPr>
                <w:b/>
                <w:color w:val="000000"/>
                <w:sz w:val="24"/>
                <w:szCs w:val="24"/>
              </w:rPr>
            </w:pPr>
            <w:r>
              <w:rPr>
                <w:b/>
                <w:color w:val="000000"/>
                <w:sz w:val="24"/>
                <w:szCs w:val="24"/>
              </w:rPr>
              <w:t>Approach</w:t>
            </w:r>
          </w:p>
        </w:tc>
        <w:tc>
          <w:tcPr>
            <w:tcW w:w="2215" w:type="dxa"/>
          </w:tcPr>
          <w:p w:rsidR="00C50B66" w:rsidRDefault="003569C2">
            <w:pPr>
              <w:pBdr>
                <w:top w:val="nil"/>
                <w:left w:val="nil"/>
                <w:bottom w:val="nil"/>
                <w:right w:val="nil"/>
                <w:between w:val="nil"/>
              </w:pBdr>
              <w:spacing w:line="269" w:lineRule="auto"/>
              <w:ind w:left="501"/>
              <w:rPr>
                <w:b/>
                <w:color w:val="000000"/>
                <w:sz w:val="24"/>
                <w:szCs w:val="24"/>
              </w:rPr>
            </w:pPr>
            <w:r>
              <w:rPr>
                <w:b/>
                <w:color w:val="000000"/>
                <w:sz w:val="24"/>
                <w:szCs w:val="24"/>
              </w:rPr>
              <w:t>Distinctive</w:t>
            </w:r>
          </w:p>
        </w:tc>
        <w:tc>
          <w:tcPr>
            <w:tcW w:w="2213" w:type="dxa"/>
          </w:tcPr>
          <w:p w:rsidR="00C50B66" w:rsidRDefault="003569C2">
            <w:pPr>
              <w:pBdr>
                <w:top w:val="nil"/>
                <w:left w:val="nil"/>
                <w:bottom w:val="nil"/>
                <w:right w:val="nil"/>
                <w:between w:val="nil"/>
              </w:pBdr>
              <w:spacing w:line="269" w:lineRule="auto"/>
              <w:ind w:left="317"/>
              <w:rPr>
                <w:b/>
                <w:color w:val="000000"/>
                <w:sz w:val="24"/>
                <w:szCs w:val="24"/>
              </w:rPr>
            </w:pPr>
            <w:r>
              <w:rPr>
                <w:b/>
                <w:color w:val="000000"/>
                <w:sz w:val="24"/>
                <w:szCs w:val="24"/>
              </w:rPr>
              <w:t>Starting Point</w:t>
            </w:r>
          </w:p>
        </w:tc>
        <w:tc>
          <w:tcPr>
            <w:tcW w:w="2216" w:type="dxa"/>
          </w:tcPr>
          <w:p w:rsidR="00C50B66" w:rsidRDefault="003569C2">
            <w:pPr>
              <w:pBdr>
                <w:top w:val="nil"/>
                <w:left w:val="nil"/>
                <w:bottom w:val="nil"/>
                <w:right w:val="nil"/>
                <w:between w:val="nil"/>
              </w:pBdr>
              <w:spacing w:line="269" w:lineRule="auto"/>
              <w:ind w:left="821" w:right="811"/>
              <w:jc w:val="center"/>
              <w:rPr>
                <w:b/>
                <w:color w:val="000000"/>
                <w:sz w:val="24"/>
                <w:szCs w:val="24"/>
              </w:rPr>
            </w:pPr>
            <w:r>
              <w:rPr>
                <w:b/>
                <w:color w:val="000000"/>
                <w:sz w:val="24"/>
                <w:szCs w:val="24"/>
              </w:rPr>
              <w:t>Goal</w:t>
            </w:r>
          </w:p>
        </w:tc>
      </w:tr>
      <w:tr w:rsidR="00C50B66">
        <w:trPr>
          <w:trHeight w:val="1656"/>
        </w:trPr>
        <w:tc>
          <w:tcPr>
            <w:tcW w:w="2213" w:type="dxa"/>
          </w:tcPr>
          <w:p w:rsidR="00C50B66" w:rsidRDefault="00C50B66">
            <w:pPr>
              <w:pBdr>
                <w:top w:val="nil"/>
                <w:left w:val="nil"/>
                <w:bottom w:val="nil"/>
                <w:right w:val="nil"/>
                <w:between w:val="nil"/>
              </w:pBdr>
              <w:spacing w:before="5"/>
              <w:rPr>
                <w:color w:val="000000"/>
                <w:sz w:val="23"/>
                <w:szCs w:val="23"/>
              </w:rPr>
            </w:pPr>
          </w:p>
          <w:p w:rsidR="00C50B66" w:rsidRDefault="003569C2">
            <w:pPr>
              <w:pBdr>
                <w:top w:val="nil"/>
                <w:left w:val="nil"/>
                <w:bottom w:val="nil"/>
                <w:right w:val="nil"/>
                <w:between w:val="nil"/>
              </w:pBdr>
              <w:ind w:left="417" w:right="341" w:hanging="67"/>
              <w:jc w:val="both"/>
              <w:rPr>
                <w:color w:val="000000"/>
                <w:sz w:val="24"/>
                <w:szCs w:val="24"/>
              </w:rPr>
            </w:pPr>
            <w:r>
              <w:rPr>
                <w:color w:val="000000"/>
                <w:sz w:val="24"/>
                <w:szCs w:val="24"/>
              </w:rPr>
              <w:t>Logical Order: Orthodoxy to Orthopraxis</w:t>
            </w:r>
          </w:p>
        </w:tc>
        <w:tc>
          <w:tcPr>
            <w:tcW w:w="2215" w:type="dxa"/>
          </w:tcPr>
          <w:p w:rsidR="00C50B66" w:rsidRDefault="00C50B66">
            <w:pPr>
              <w:pBdr>
                <w:top w:val="nil"/>
                <w:left w:val="nil"/>
                <w:bottom w:val="nil"/>
                <w:right w:val="nil"/>
                <w:between w:val="nil"/>
              </w:pBdr>
              <w:spacing w:before="5"/>
              <w:rPr>
                <w:color w:val="000000"/>
                <w:sz w:val="23"/>
                <w:szCs w:val="23"/>
              </w:rPr>
            </w:pPr>
          </w:p>
          <w:p w:rsidR="00C50B66" w:rsidRDefault="003569C2">
            <w:pPr>
              <w:pBdr>
                <w:top w:val="nil"/>
                <w:left w:val="nil"/>
                <w:bottom w:val="nil"/>
                <w:right w:val="nil"/>
                <w:between w:val="nil"/>
              </w:pBdr>
              <w:ind w:left="405" w:right="396" w:hanging="2"/>
              <w:jc w:val="center"/>
              <w:rPr>
                <w:color w:val="000000"/>
                <w:sz w:val="24"/>
                <w:szCs w:val="24"/>
              </w:rPr>
            </w:pPr>
            <w:r>
              <w:rPr>
                <w:color w:val="000000"/>
                <w:sz w:val="24"/>
                <w:szCs w:val="24"/>
              </w:rPr>
              <w:t>Proactive Reflection: Developing a Belief</w:t>
            </w:r>
          </w:p>
        </w:tc>
        <w:tc>
          <w:tcPr>
            <w:tcW w:w="2213" w:type="dxa"/>
          </w:tcPr>
          <w:p w:rsidR="00C50B66" w:rsidRDefault="00C50B66">
            <w:pPr>
              <w:pBdr>
                <w:top w:val="nil"/>
                <w:left w:val="nil"/>
                <w:bottom w:val="nil"/>
                <w:right w:val="nil"/>
                <w:between w:val="nil"/>
              </w:pBdr>
              <w:spacing w:before="5"/>
              <w:rPr>
                <w:color w:val="000000"/>
                <w:sz w:val="23"/>
                <w:szCs w:val="23"/>
              </w:rPr>
            </w:pPr>
          </w:p>
          <w:p w:rsidR="00C50B66" w:rsidRDefault="003569C2">
            <w:pPr>
              <w:pBdr>
                <w:top w:val="nil"/>
                <w:left w:val="nil"/>
                <w:bottom w:val="nil"/>
                <w:right w:val="nil"/>
                <w:between w:val="nil"/>
              </w:pBdr>
              <w:ind w:left="153" w:right="150" w:firstLine="5"/>
              <w:jc w:val="center"/>
              <w:rPr>
                <w:color w:val="000000"/>
                <w:sz w:val="24"/>
                <w:szCs w:val="24"/>
              </w:rPr>
            </w:pPr>
            <w:r>
              <w:rPr>
                <w:color w:val="000000"/>
                <w:sz w:val="24"/>
                <w:szCs w:val="24"/>
              </w:rPr>
              <w:t>Begins with Subject / Problem of Inquiry</w:t>
            </w:r>
          </w:p>
        </w:tc>
        <w:tc>
          <w:tcPr>
            <w:tcW w:w="2216" w:type="dxa"/>
          </w:tcPr>
          <w:p w:rsidR="00C50B66" w:rsidRDefault="00C50B66">
            <w:pPr>
              <w:pBdr>
                <w:top w:val="nil"/>
                <w:left w:val="nil"/>
                <w:bottom w:val="nil"/>
                <w:right w:val="nil"/>
                <w:between w:val="nil"/>
              </w:pBdr>
              <w:spacing w:before="5"/>
              <w:rPr>
                <w:color w:val="000000"/>
                <w:sz w:val="23"/>
                <w:szCs w:val="23"/>
              </w:rPr>
            </w:pPr>
          </w:p>
          <w:p w:rsidR="00C50B66" w:rsidRDefault="003569C2">
            <w:pPr>
              <w:pBdr>
                <w:top w:val="nil"/>
                <w:left w:val="nil"/>
                <w:bottom w:val="nil"/>
                <w:right w:val="nil"/>
                <w:between w:val="nil"/>
              </w:pBdr>
              <w:ind w:left="298" w:right="286" w:hanging="1"/>
              <w:jc w:val="center"/>
              <w:rPr>
                <w:color w:val="000000"/>
                <w:sz w:val="24"/>
                <w:szCs w:val="24"/>
              </w:rPr>
            </w:pPr>
            <w:r>
              <w:rPr>
                <w:color w:val="000000"/>
                <w:sz w:val="24"/>
                <w:szCs w:val="24"/>
              </w:rPr>
              <w:t>Developing a Christian</w:t>
            </w:r>
            <w:r>
              <w:rPr>
                <w:color w:val="000000"/>
                <w:sz w:val="24"/>
                <w:szCs w:val="24"/>
              </w:rPr>
              <w:t xml:space="preserve"> Worldview in Spheres of Life</w:t>
            </w:r>
          </w:p>
        </w:tc>
      </w:tr>
      <w:tr w:rsidR="00C50B66">
        <w:trPr>
          <w:trHeight w:val="1657"/>
        </w:trPr>
        <w:tc>
          <w:tcPr>
            <w:tcW w:w="2213" w:type="dxa"/>
          </w:tcPr>
          <w:p w:rsidR="00C50B66" w:rsidRDefault="00C50B66">
            <w:pPr>
              <w:pBdr>
                <w:top w:val="nil"/>
                <w:left w:val="nil"/>
                <w:bottom w:val="nil"/>
                <w:right w:val="nil"/>
                <w:between w:val="nil"/>
              </w:pBdr>
              <w:spacing w:before="4"/>
              <w:rPr>
                <w:color w:val="000000"/>
                <w:sz w:val="23"/>
                <w:szCs w:val="23"/>
              </w:rPr>
            </w:pPr>
          </w:p>
          <w:p w:rsidR="00C50B66" w:rsidRDefault="003569C2">
            <w:pPr>
              <w:pBdr>
                <w:top w:val="nil"/>
                <w:left w:val="nil"/>
                <w:bottom w:val="nil"/>
                <w:right w:val="nil"/>
                <w:between w:val="nil"/>
              </w:pBdr>
              <w:ind w:left="350" w:right="342" w:hanging="2"/>
              <w:jc w:val="center"/>
              <w:rPr>
                <w:color w:val="000000"/>
                <w:sz w:val="24"/>
                <w:szCs w:val="24"/>
              </w:rPr>
            </w:pPr>
            <w:r>
              <w:rPr>
                <w:color w:val="000000"/>
                <w:sz w:val="24"/>
                <w:szCs w:val="24"/>
              </w:rPr>
              <w:t>Chronological Order: Orthopraxis to Orthodoxy</w:t>
            </w:r>
          </w:p>
        </w:tc>
        <w:tc>
          <w:tcPr>
            <w:tcW w:w="2215" w:type="dxa"/>
          </w:tcPr>
          <w:p w:rsidR="00C50B66" w:rsidRDefault="00C50B66">
            <w:pPr>
              <w:pBdr>
                <w:top w:val="nil"/>
                <w:left w:val="nil"/>
                <w:bottom w:val="nil"/>
                <w:right w:val="nil"/>
                <w:between w:val="nil"/>
              </w:pBdr>
              <w:spacing w:before="4"/>
              <w:rPr>
                <w:color w:val="000000"/>
                <w:sz w:val="23"/>
                <w:szCs w:val="23"/>
              </w:rPr>
            </w:pPr>
          </w:p>
          <w:p w:rsidR="00C50B66" w:rsidRDefault="003569C2">
            <w:pPr>
              <w:pBdr>
                <w:top w:val="nil"/>
                <w:left w:val="nil"/>
                <w:bottom w:val="nil"/>
                <w:right w:val="nil"/>
                <w:between w:val="nil"/>
              </w:pBdr>
              <w:ind w:left="537" w:right="531"/>
              <w:jc w:val="center"/>
              <w:rPr>
                <w:color w:val="000000"/>
                <w:sz w:val="24"/>
                <w:szCs w:val="24"/>
              </w:rPr>
            </w:pPr>
            <w:r>
              <w:rPr>
                <w:color w:val="000000"/>
                <w:sz w:val="24"/>
                <w:szCs w:val="24"/>
              </w:rPr>
              <w:t>Reactive Reflection: Improving Praxis</w:t>
            </w:r>
          </w:p>
        </w:tc>
        <w:tc>
          <w:tcPr>
            <w:tcW w:w="2213" w:type="dxa"/>
          </w:tcPr>
          <w:p w:rsidR="00C50B66" w:rsidRDefault="00C50B66">
            <w:pPr>
              <w:pBdr>
                <w:top w:val="nil"/>
                <w:left w:val="nil"/>
                <w:bottom w:val="nil"/>
                <w:right w:val="nil"/>
                <w:between w:val="nil"/>
              </w:pBdr>
              <w:spacing w:before="4"/>
              <w:rPr>
                <w:color w:val="000000"/>
                <w:sz w:val="23"/>
                <w:szCs w:val="23"/>
              </w:rPr>
            </w:pPr>
          </w:p>
          <w:p w:rsidR="00C50B66" w:rsidRDefault="003569C2">
            <w:pPr>
              <w:pBdr>
                <w:top w:val="nil"/>
                <w:left w:val="nil"/>
                <w:bottom w:val="nil"/>
                <w:right w:val="nil"/>
                <w:between w:val="nil"/>
              </w:pBdr>
              <w:ind w:left="502" w:right="497" w:firstLine="2"/>
              <w:jc w:val="center"/>
              <w:rPr>
                <w:color w:val="000000"/>
                <w:sz w:val="24"/>
                <w:szCs w:val="24"/>
              </w:rPr>
            </w:pPr>
            <w:r>
              <w:rPr>
                <w:color w:val="000000"/>
                <w:sz w:val="24"/>
                <w:szCs w:val="24"/>
              </w:rPr>
              <w:t>Begins in a Real Life Experience</w:t>
            </w:r>
          </w:p>
        </w:tc>
        <w:tc>
          <w:tcPr>
            <w:tcW w:w="2216" w:type="dxa"/>
          </w:tcPr>
          <w:p w:rsidR="00C50B66" w:rsidRDefault="00C50B66">
            <w:pPr>
              <w:pBdr>
                <w:top w:val="nil"/>
                <w:left w:val="nil"/>
                <w:bottom w:val="nil"/>
                <w:right w:val="nil"/>
                <w:between w:val="nil"/>
              </w:pBdr>
              <w:spacing w:before="4"/>
              <w:rPr>
                <w:color w:val="000000"/>
                <w:sz w:val="23"/>
                <w:szCs w:val="23"/>
              </w:rPr>
            </w:pPr>
          </w:p>
          <w:p w:rsidR="00C50B66" w:rsidRDefault="003569C2">
            <w:pPr>
              <w:pBdr>
                <w:top w:val="nil"/>
                <w:left w:val="nil"/>
                <w:bottom w:val="nil"/>
                <w:right w:val="nil"/>
                <w:between w:val="nil"/>
              </w:pBdr>
              <w:ind w:left="298" w:right="286" w:hanging="1"/>
              <w:jc w:val="center"/>
              <w:rPr>
                <w:color w:val="000000"/>
                <w:sz w:val="24"/>
                <w:szCs w:val="24"/>
              </w:rPr>
            </w:pPr>
            <w:r>
              <w:rPr>
                <w:color w:val="000000"/>
                <w:sz w:val="24"/>
                <w:szCs w:val="24"/>
              </w:rPr>
              <w:t>Applying a Christian Worldview in Spheres of Life</w:t>
            </w:r>
          </w:p>
        </w:tc>
      </w:tr>
    </w:tbl>
    <w:p w:rsidR="00C50B66" w:rsidRDefault="00C50B66">
      <w:pPr>
        <w:jc w:val="center"/>
        <w:rPr>
          <w:b/>
          <w:color w:val="7030A0"/>
          <w:sz w:val="40"/>
          <w:szCs w:val="40"/>
          <w:u w:val="single"/>
        </w:rPr>
      </w:pPr>
    </w:p>
    <w:p w:rsidR="00C50B66" w:rsidRDefault="00C50B66">
      <w:pPr>
        <w:jc w:val="center"/>
        <w:rPr>
          <w:b/>
          <w:color w:val="7030A0"/>
          <w:sz w:val="40"/>
          <w:szCs w:val="40"/>
          <w:u w:val="single"/>
        </w:rPr>
      </w:pPr>
    </w:p>
    <w:p w:rsidR="00C50B66" w:rsidRDefault="00C50B66">
      <w:pPr>
        <w:jc w:val="center"/>
        <w:rPr>
          <w:b/>
          <w:color w:val="7030A0"/>
          <w:sz w:val="40"/>
          <w:szCs w:val="40"/>
          <w:u w:val="single"/>
        </w:rPr>
      </w:pPr>
    </w:p>
    <w:p w:rsidR="00C50B66" w:rsidRDefault="00C50B66">
      <w:pPr>
        <w:jc w:val="center"/>
        <w:rPr>
          <w:b/>
          <w:color w:val="7030A0"/>
          <w:sz w:val="40"/>
          <w:szCs w:val="40"/>
          <w:u w:val="single"/>
        </w:rPr>
      </w:pPr>
    </w:p>
    <w:p w:rsidR="00C50B66" w:rsidRDefault="00C50B66">
      <w:pPr>
        <w:jc w:val="center"/>
        <w:rPr>
          <w:b/>
          <w:color w:val="7030A0"/>
          <w:sz w:val="40"/>
          <w:szCs w:val="40"/>
          <w:u w:val="single"/>
        </w:rPr>
      </w:pPr>
    </w:p>
    <w:p w:rsidR="00C50B66" w:rsidRDefault="00C50B66">
      <w:pPr>
        <w:jc w:val="center"/>
        <w:rPr>
          <w:b/>
          <w:color w:val="7030A0"/>
          <w:sz w:val="40"/>
          <w:szCs w:val="40"/>
          <w:u w:val="single"/>
        </w:rPr>
      </w:pPr>
    </w:p>
    <w:p w:rsidR="00C50B66" w:rsidRDefault="00C50B66">
      <w:pPr>
        <w:jc w:val="center"/>
        <w:rPr>
          <w:b/>
          <w:color w:val="7030A0"/>
          <w:sz w:val="40"/>
          <w:szCs w:val="40"/>
          <w:u w:val="single"/>
        </w:rPr>
      </w:pPr>
    </w:p>
    <w:p w:rsidR="00C50B66" w:rsidRDefault="00C50B66">
      <w:pPr>
        <w:jc w:val="center"/>
        <w:rPr>
          <w:b/>
          <w:color w:val="7030A0"/>
          <w:sz w:val="40"/>
          <w:szCs w:val="40"/>
          <w:u w:val="single"/>
        </w:rPr>
      </w:pPr>
    </w:p>
    <w:p w:rsidR="00C50B66" w:rsidRDefault="00C50B66">
      <w:pPr>
        <w:jc w:val="center"/>
        <w:rPr>
          <w:b/>
          <w:color w:val="7030A0"/>
          <w:sz w:val="40"/>
          <w:szCs w:val="40"/>
          <w:u w:val="single"/>
        </w:rPr>
      </w:pPr>
    </w:p>
    <w:p w:rsidR="00C50B66" w:rsidRDefault="00C50B66">
      <w:pPr>
        <w:jc w:val="center"/>
        <w:rPr>
          <w:b/>
          <w:color w:val="7030A0"/>
          <w:sz w:val="40"/>
          <w:szCs w:val="40"/>
          <w:u w:val="single"/>
        </w:rPr>
      </w:pPr>
    </w:p>
    <w:p w:rsidR="00C50B66" w:rsidRDefault="00C50B66">
      <w:pPr>
        <w:jc w:val="center"/>
        <w:rPr>
          <w:b/>
          <w:color w:val="7030A0"/>
          <w:sz w:val="40"/>
          <w:szCs w:val="40"/>
          <w:u w:val="single"/>
        </w:rPr>
      </w:pPr>
    </w:p>
    <w:p w:rsidR="00C50B66" w:rsidRDefault="00C50B66">
      <w:pPr>
        <w:jc w:val="center"/>
        <w:rPr>
          <w:b/>
          <w:color w:val="7030A0"/>
          <w:sz w:val="40"/>
          <w:szCs w:val="40"/>
          <w:u w:val="single"/>
        </w:rPr>
      </w:pPr>
    </w:p>
    <w:p w:rsidR="00C50B66" w:rsidRDefault="00C50B66">
      <w:pPr>
        <w:jc w:val="center"/>
        <w:rPr>
          <w:b/>
          <w:color w:val="7030A0"/>
          <w:sz w:val="40"/>
          <w:szCs w:val="40"/>
          <w:u w:val="single"/>
        </w:rPr>
      </w:pPr>
    </w:p>
    <w:p w:rsidR="00C50B66" w:rsidRDefault="00C50B66">
      <w:pPr>
        <w:jc w:val="center"/>
        <w:rPr>
          <w:b/>
          <w:color w:val="7030A0"/>
          <w:sz w:val="40"/>
          <w:szCs w:val="40"/>
          <w:u w:val="single"/>
        </w:rPr>
      </w:pPr>
    </w:p>
    <w:p w:rsidR="00C50B66" w:rsidRDefault="00C50B66">
      <w:pPr>
        <w:jc w:val="center"/>
        <w:rPr>
          <w:b/>
          <w:color w:val="7030A0"/>
          <w:sz w:val="40"/>
          <w:szCs w:val="40"/>
          <w:u w:val="single"/>
        </w:rPr>
      </w:pPr>
    </w:p>
    <w:p w:rsidR="00C50B66" w:rsidRDefault="003569C2">
      <w:pPr>
        <w:spacing w:before="93"/>
        <w:jc w:val="center"/>
        <w:rPr>
          <w:b/>
          <w:sz w:val="40"/>
          <w:szCs w:val="40"/>
        </w:rPr>
      </w:pPr>
      <w:r>
        <w:rPr>
          <w:b/>
          <w:sz w:val="40"/>
          <w:szCs w:val="40"/>
        </w:rPr>
        <w:t>Levels of Orthodox Thinking</w:t>
      </w:r>
    </w:p>
    <w:p w:rsidR="00C50B66" w:rsidRDefault="00C50B66">
      <w:pPr>
        <w:pBdr>
          <w:top w:val="nil"/>
          <w:left w:val="nil"/>
          <w:bottom w:val="nil"/>
          <w:right w:val="nil"/>
          <w:between w:val="nil"/>
        </w:pBdr>
        <w:spacing w:before="5"/>
        <w:rPr>
          <w:b/>
          <w:color w:val="000000"/>
          <w:sz w:val="15"/>
          <w:szCs w:val="15"/>
        </w:rPr>
      </w:pPr>
    </w:p>
    <w:p w:rsidR="00C50B66" w:rsidRDefault="003569C2">
      <w:pPr>
        <w:spacing w:before="93"/>
        <w:ind w:left="660"/>
        <w:rPr>
          <w:b/>
          <w:sz w:val="24"/>
          <w:szCs w:val="24"/>
        </w:rPr>
      </w:pPr>
      <w:r>
        <w:rPr>
          <w:b/>
          <w:sz w:val="24"/>
          <w:szCs w:val="24"/>
        </w:rPr>
        <w:t xml:space="preserve">The Folk </w:t>
      </w:r>
      <w:r>
        <w:rPr>
          <w:b/>
          <w:sz w:val="24"/>
          <w:szCs w:val="24"/>
        </w:rPr>
        <w:t>Level:</w:t>
      </w:r>
    </w:p>
    <w:p w:rsidR="00C50B66" w:rsidRDefault="00C50B66">
      <w:pPr>
        <w:pBdr>
          <w:top w:val="nil"/>
          <w:left w:val="nil"/>
          <w:bottom w:val="nil"/>
          <w:right w:val="nil"/>
          <w:between w:val="nil"/>
        </w:pBdr>
        <w:spacing w:before="9"/>
        <w:rPr>
          <w:b/>
          <w:color w:val="000000"/>
          <w:sz w:val="23"/>
          <w:szCs w:val="23"/>
        </w:rPr>
      </w:pPr>
    </w:p>
    <w:p w:rsidR="00C50B66" w:rsidRDefault="003569C2">
      <w:pPr>
        <w:pBdr>
          <w:top w:val="nil"/>
          <w:left w:val="nil"/>
          <w:bottom w:val="nil"/>
          <w:right w:val="nil"/>
          <w:between w:val="nil"/>
        </w:pBdr>
        <w:ind w:left="660" w:right="1628"/>
        <w:rPr>
          <w:color w:val="000000"/>
          <w:sz w:val="24"/>
          <w:szCs w:val="24"/>
        </w:rPr>
      </w:pPr>
      <w:r>
        <w:rPr>
          <w:color w:val="000000"/>
          <w:sz w:val="24"/>
          <w:szCs w:val="24"/>
        </w:rPr>
        <w:t>The folk level of orthodox thinking describes people of faith who have not engaged in any critical reflection on their beliefs. This extreme end of the spectrum rejects not only reflection on religious beliefs, but also rejects the idea and practic</w:t>
      </w:r>
      <w:r>
        <w:rPr>
          <w:color w:val="000000"/>
          <w:sz w:val="24"/>
          <w:szCs w:val="24"/>
        </w:rPr>
        <w:t>e of articulating and analyzing how faith affects practice.</w:t>
      </w:r>
    </w:p>
    <w:p w:rsidR="00C50B66" w:rsidRDefault="00C50B66">
      <w:pPr>
        <w:pBdr>
          <w:top w:val="nil"/>
          <w:left w:val="nil"/>
          <w:bottom w:val="nil"/>
          <w:right w:val="nil"/>
          <w:between w:val="nil"/>
        </w:pBdr>
        <w:rPr>
          <w:color w:val="000000"/>
          <w:sz w:val="24"/>
          <w:szCs w:val="24"/>
        </w:rPr>
      </w:pPr>
    </w:p>
    <w:p w:rsidR="00C50B66" w:rsidRDefault="003569C2">
      <w:pPr>
        <w:ind w:left="660"/>
        <w:rPr>
          <w:b/>
          <w:sz w:val="24"/>
          <w:szCs w:val="24"/>
        </w:rPr>
      </w:pPr>
      <w:r>
        <w:rPr>
          <w:b/>
          <w:sz w:val="24"/>
          <w:szCs w:val="24"/>
        </w:rPr>
        <w:t>The Academic Level:</w:t>
      </w:r>
    </w:p>
    <w:p w:rsidR="00C50B66" w:rsidRDefault="00C50B66">
      <w:pPr>
        <w:pBdr>
          <w:top w:val="nil"/>
          <w:left w:val="nil"/>
          <w:bottom w:val="nil"/>
          <w:right w:val="nil"/>
          <w:between w:val="nil"/>
        </w:pBdr>
        <w:rPr>
          <w:b/>
          <w:color w:val="000000"/>
          <w:sz w:val="24"/>
          <w:szCs w:val="24"/>
        </w:rPr>
      </w:pPr>
    </w:p>
    <w:p w:rsidR="00C50B66" w:rsidRDefault="003569C2">
      <w:pPr>
        <w:pBdr>
          <w:top w:val="nil"/>
          <w:left w:val="nil"/>
          <w:bottom w:val="nil"/>
          <w:right w:val="nil"/>
          <w:between w:val="nil"/>
        </w:pBdr>
        <w:spacing w:before="1"/>
        <w:ind w:left="660" w:right="1601"/>
        <w:rPr>
          <w:color w:val="000000"/>
          <w:sz w:val="24"/>
          <w:szCs w:val="24"/>
        </w:rPr>
      </w:pPr>
      <w:r>
        <w:rPr>
          <w:color w:val="000000"/>
          <w:sz w:val="24"/>
          <w:szCs w:val="24"/>
        </w:rPr>
        <w:t xml:space="preserve">At the other end of the spectrum of orthodox thinking is the academic level. This level of reflection on beliefs is the polar opposite of folk level reflection. The academic </w:t>
      </w:r>
      <w:r>
        <w:rPr>
          <w:color w:val="000000"/>
          <w:sz w:val="24"/>
          <w:szCs w:val="24"/>
        </w:rPr>
        <w:t>level is typically aimed at theological dialogue principally with other academic theologians and has little interest in the actual daily lives of ordinary non-academic people of faith.</w:t>
      </w:r>
    </w:p>
    <w:p w:rsidR="00C50B66" w:rsidRDefault="00C50B66">
      <w:pPr>
        <w:pBdr>
          <w:top w:val="nil"/>
          <w:left w:val="nil"/>
          <w:bottom w:val="nil"/>
          <w:right w:val="nil"/>
          <w:between w:val="nil"/>
        </w:pBdr>
        <w:spacing w:before="11"/>
        <w:rPr>
          <w:color w:val="000000"/>
          <w:sz w:val="23"/>
          <w:szCs w:val="23"/>
        </w:rPr>
      </w:pPr>
    </w:p>
    <w:p w:rsidR="00C50B66" w:rsidRDefault="003569C2">
      <w:pPr>
        <w:ind w:left="660"/>
        <w:rPr>
          <w:b/>
          <w:sz w:val="24"/>
          <w:szCs w:val="24"/>
        </w:rPr>
      </w:pPr>
      <w:r>
        <w:rPr>
          <w:b/>
          <w:sz w:val="24"/>
          <w:szCs w:val="24"/>
        </w:rPr>
        <w:t>The Lay Level:</w:t>
      </w:r>
    </w:p>
    <w:p w:rsidR="00C50B66" w:rsidRDefault="00C50B66">
      <w:pPr>
        <w:pBdr>
          <w:top w:val="nil"/>
          <w:left w:val="nil"/>
          <w:bottom w:val="nil"/>
          <w:right w:val="nil"/>
          <w:between w:val="nil"/>
        </w:pBdr>
        <w:rPr>
          <w:b/>
          <w:color w:val="000000"/>
          <w:sz w:val="24"/>
          <w:szCs w:val="24"/>
        </w:rPr>
      </w:pPr>
    </w:p>
    <w:p w:rsidR="00C50B66" w:rsidRDefault="003569C2">
      <w:pPr>
        <w:pBdr>
          <w:top w:val="nil"/>
          <w:left w:val="nil"/>
          <w:bottom w:val="nil"/>
          <w:right w:val="nil"/>
          <w:between w:val="nil"/>
        </w:pBdr>
        <w:ind w:left="660" w:right="1668"/>
        <w:rPr>
          <w:color w:val="000000"/>
          <w:sz w:val="24"/>
          <w:szCs w:val="24"/>
        </w:rPr>
      </w:pPr>
      <w:r>
        <w:rPr>
          <w:color w:val="000000"/>
          <w:sz w:val="24"/>
          <w:szCs w:val="24"/>
        </w:rPr>
        <w:t>Lay level orthodox thinking begins when a person of fa</w:t>
      </w:r>
      <w:r>
        <w:rPr>
          <w:color w:val="000000"/>
          <w:sz w:val="24"/>
          <w:szCs w:val="24"/>
        </w:rPr>
        <w:t xml:space="preserve">ith expresses a desire to question many of the professed beliefs exhibited at the folk level. Lay level reflection lacks many of the </w:t>
      </w:r>
      <w:r>
        <w:rPr>
          <w:color w:val="000000"/>
          <w:sz w:val="24"/>
          <w:szCs w:val="24"/>
        </w:rPr>
        <w:lastRenderedPageBreak/>
        <w:t>skills necessary to engage in serious study of the biblical languages, theological analysis, and examination of Christian h</w:t>
      </w:r>
      <w:r>
        <w:rPr>
          <w:color w:val="000000"/>
          <w:sz w:val="24"/>
          <w:szCs w:val="24"/>
        </w:rPr>
        <w:t>istory.</w:t>
      </w:r>
    </w:p>
    <w:p w:rsidR="00C50B66" w:rsidRDefault="00C50B66">
      <w:pPr>
        <w:pBdr>
          <w:top w:val="nil"/>
          <w:left w:val="nil"/>
          <w:bottom w:val="nil"/>
          <w:right w:val="nil"/>
          <w:between w:val="nil"/>
        </w:pBdr>
        <w:spacing w:before="1"/>
        <w:rPr>
          <w:color w:val="000000"/>
          <w:sz w:val="24"/>
          <w:szCs w:val="24"/>
        </w:rPr>
      </w:pPr>
    </w:p>
    <w:p w:rsidR="00C50B66" w:rsidRDefault="003569C2">
      <w:pPr>
        <w:ind w:left="660"/>
        <w:rPr>
          <w:b/>
          <w:sz w:val="24"/>
          <w:szCs w:val="24"/>
        </w:rPr>
      </w:pPr>
      <w:r>
        <w:rPr>
          <w:b/>
          <w:sz w:val="24"/>
          <w:szCs w:val="24"/>
        </w:rPr>
        <w:t>The Ministerial Level:</w:t>
      </w:r>
    </w:p>
    <w:p w:rsidR="00C50B66" w:rsidRDefault="00C50B66">
      <w:pPr>
        <w:pBdr>
          <w:top w:val="nil"/>
          <w:left w:val="nil"/>
          <w:bottom w:val="nil"/>
          <w:right w:val="nil"/>
          <w:between w:val="nil"/>
        </w:pBdr>
        <w:rPr>
          <w:b/>
          <w:color w:val="000000"/>
          <w:sz w:val="24"/>
          <w:szCs w:val="24"/>
        </w:rPr>
      </w:pPr>
    </w:p>
    <w:p w:rsidR="00C50B66" w:rsidRDefault="003569C2">
      <w:pPr>
        <w:pBdr>
          <w:top w:val="nil"/>
          <w:left w:val="nil"/>
          <w:bottom w:val="nil"/>
          <w:right w:val="nil"/>
          <w:between w:val="nil"/>
        </w:pBdr>
        <w:ind w:left="660" w:right="1748"/>
        <w:rPr>
          <w:color w:val="000000"/>
          <w:sz w:val="24"/>
          <w:szCs w:val="24"/>
        </w:rPr>
      </w:pPr>
      <w:r>
        <w:rPr>
          <w:color w:val="000000"/>
          <w:sz w:val="24"/>
          <w:szCs w:val="24"/>
        </w:rPr>
        <w:t>The ministerial level of orthodox thinking is typically practiced by trained vocational ministers in Christian churches. Many people of faith at this level understand how to do in-depth Bible study for themselves, including</w:t>
      </w:r>
      <w:r>
        <w:rPr>
          <w:color w:val="000000"/>
          <w:sz w:val="24"/>
          <w:szCs w:val="24"/>
        </w:rPr>
        <w:t xml:space="preserve"> the use of biblical languages, lexicons, concordances, and commentaries. Ministerial reflection also understands systematic thinking and has a grasp of Christian history.</w:t>
      </w:r>
    </w:p>
    <w:p w:rsidR="00C50B66" w:rsidRDefault="00C50B66">
      <w:pPr>
        <w:pBdr>
          <w:top w:val="nil"/>
          <w:left w:val="nil"/>
          <w:bottom w:val="nil"/>
          <w:right w:val="nil"/>
          <w:between w:val="nil"/>
        </w:pBdr>
        <w:rPr>
          <w:color w:val="000000"/>
          <w:sz w:val="24"/>
          <w:szCs w:val="24"/>
        </w:rPr>
      </w:pPr>
    </w:p>
    <w:p w:rsidR="00C50B66" w:rsidRDefault="003569C2">
      <w:pPr>
        <w:spacing w:before="1"/>
        <w:ind w:left="660"/>
        <w:rPr>
          <w:b/>
          <w:sz w:val="24"/>
          <w:szCs w:val="24"/>
        </w:rPr>
      </w:pPr>
      <w:r>
        <w:rPr>
          <w:b/>
          <w:sz w:val="24"/>
          <w:szCs w:val="24"/>
        </w:rPr>
        <w:t>The Professional Level:</w:t>
      </w:r>
    </w:p>
    <w:p w:rsidR="00C50B66" w:rsidRDefault="00C50B66">
      <w:pPr>
        <w:pBdr>
          <w:top w:val="nil"/>
          <w:left w:val="nil"/>
          <w:bottom w:val="nil"/>
          <w:right w:val="nil"/>
          <w:between w:val="nil"/>
        </w:pBdr>
        <w:spacing w:before="9"/>
        <w:rPr>
          <w:b/>
          <w:color w:val="000000"/>
          <w:sz w:val="23"/>
          <w:szCs w:val="23"/>
        </w:rPr>
      </w:pPr>
    </w:p>
    <w:p w:rsidR="00C50B66" w:rsidRDefault="003569C2">
      <w:pPr>
        <w:pBdr>
          <w:top w:val="nil"/>
          <w:left w:val="nil"/>
          <w:bottom w:val="nil"/>
          <w:right w:val="nil"/>
          <w:between w:val="nil"/>
        </w:pBdr>
        <w:ind w:left="660" w:right="1454"/>
        <w:rPr>
          <w:color w:val="000000"/>
          <w:sz w:val="24"/>
          <w:szCs w:val="24"/>
        </w:rPr>
      </w:pPr>
      <w:r>
        <w:rPr>
          <w:color w:val="000000"/>
          <w:sz w:val="24"/>
          <w:szCs w:val="24"/>
        </w:rPr>
        <w:t xml:space="preserve">Finally, the professional level of orthodox thinking </w:t>
      </w:r>
      <w:r>
        <w:rPr>
          <w:color w:val="000000"/>
          <w:sz w:val="24"/>
          <w:szCs w:val="24"/>
        </w:rPr>
        <w:t>demonstrates the ability to utilize advanced tools for biblical, theological, cultural, and historical studies in order to train other people of faith, including pastors and teachers. People of faith that exhibit professional level reflection often teach i</w:t>
      </w:r>
      <w:r>
        <w:rPr>
          <w:color w:val="000000"/>
          <w:sz w:val="24"/>
          <w:szCs w:val="24"/>
        </w:rPr>
        <w:t>n seminaries, Bible Colleges, and universities.</w:t>
      </w:r>
    </w:p>
    <w:sectPr w:rsidR="00C50B6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69C2">
      <w:r>
        <w:separator/>
      </w:r>
    </w:p>
  </w:endnote>
  <w:endnote w:type="continuationSeparator" w:id="0">
    <w:p w:rsidR="00000000" w:rsidRDefault="0035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66" w:rsidRDefault="00C50B6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69C2">
      <w:r>
        <w:separator/>
      </w:r>
    </w:p>
  </w:footnote>
  <w:footnote w:type="continuationSeparator" w:id="0">
    <w:p w:rsidR="00000000" w:rsidRDefault="00356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66" w:rsidRDefault="00C50B66">
    <w:pPr>
      <w:pBdr>
        <w:top w:val="nil"/>
        <w:left w:val="nil"/>
        <w:bottom w:val="nil"/>
        <w:right w:val="nil"/>
        <w:between w:val="nil"/>
      </w:pBdr>
      <w:spacing w:line="14" w:lineRule="auto"/>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37C3D"/>
    <w:multiLevelType w:val="multilevel"/>
    <w:tmpl w:val="EE0254FE"/>
    <w:lvl w:ilvl="0">
      <w:start w:val="1"/>
      <w:numFmt w:val="bullet"/>
      <w:lvlText w:val="•"/>
      <w:lvlJc w:val="left"/>
      <w:pPr>
        <w:ind w:left="255" w:hanging="151"/>
      </w:pPr>
      <w:rPr>
        <w:rFonts w:ascii="Arial" w:eastAsia="Arial" w:hAnsi="Arial" w:cs="Arial"/>
        <w:sz w:val="24"/>
        <w:szCs w:val="24"/>
      </w:rPr>
    </w:lvl>
    <w:lvl w:ilvl="1">
      <w:start w:val="1"/>
      <w:numFmt w:val="bullet"/>
      <w:lvlText w:val="•"/>
      <w:lvlJc w:val="left"/>
      <w:pPr>
        <w:ind w:left="873" w:hanging="151"/>
      </w:pPr>
    </w:lvl>
    <w:lvl w:ilvl="2">
      <w:start w:val="1"/>
      <w:numFmt w:val="bullet"/>
      <w:lvlText w:val="•"/>
      <w:lvlJc w:val="left"/>
      <w:pPr>
        <w:ind w:left="1487" w:hanging="151"/>
      </w:pPr>
    </w:lvl>
    <w:lvl w:ilvl="3">
      <w:start w:val="1"/>
      <w:numFmt w:val="bullet"/>
      <w:lvlText w:val="•"/>
      <w:lvlJc w:val="left"/>
      <w:pPr>
        <w:ind w:left="2101" w:hanging="151"/>
      </w:pPr>
    </w:lvl>
    <w:lvl w:ilvl="4">
      <w:start w:val="1"/>
      <w:numFmt w:val="bullet"/>
      <w:lvlText w:val="•"/>
      <w:lvlJc w:val="left"/>
      <w:pPr>
        <w:ind w:left="2715" w:hanging="151"/>
      </w:pPr>
    </w:lvl>
    <w:lvl w:ilvl="5">
      <w:start w:val="1"/>
      <w:numFmt w:val="bullet"/>
      <w:lvlText w:val="•"/>
      <w:lvlJc w:val="left"/>
      <w:pPr>
        <w:ind w:left="3329" w:hanging="151"/>
      </w:pPr>
    </w:lvl>
    <w:lvl w:ilvl="6">
      <w:start w:val="1"/>
      <w:numFmt w:val="bullet"/>
      <w:lvlText w:val="•"/>
      <w:lvlJc w:val="left"/>
      <w:pPr>
        <w:ind w:left="3943" w:hanging="151"/>
      </w:pPr>
    </w:lvl>
    <w:lvl w:ilvl="7">
      <w:start w:val="1"/>
      <w:numFmt w:val="bullet"/>
      <w:lvlText w:val="•"/>
      <w:lvlJc w:val="left"/>
      <w:pPr>
        <w:ind w:left="4557" w:hanging="151"/>
      </w:pPr>
    </w:lvl>
    <w:lvl w:ilvl="8">
      <w:start w:val="1"/>
      <w:numFmt w:val="bullet"/>
      <w:lvlText w:val="•"/>
      <w:lvlJc w:val="left"/>
      <w:pPr>
        <w:ind w:left="5171" w:hanging="15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50B66"/>
    <w:rsid w:val="00056AC1"/>
    <w:rsid w:val="003569C2"/>
    <w:rsid w:val="00703135"/>
    <w:rsid w:val="00C50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basedOn w:val="a"/>
    <w:link w:val="10"/>
    <w:uiPriority w:val="9"/>
    <w:qFormat/>
    <w:pPr>
      <w:ind w:left="660"/>
      <w:outlineLvl w:val="0"/>
    </w:pPr>
    <w:rPr>
      <w:b/>
      <w:bCs/>
      <w:sz w:val="24"/>
      <w:szCs w:val="24"/>
    </w:rPr>
  </w:style>
  <w:style w:type="paragraph" w:styleId="2">
    <w:name w:val="heading 2"/>
    <w:basedOn w:val="a"/>
    <w:next w:val="a"/>
    <w:link w:val="20"/>
    <w:uiPriority w:val="99"/>
    <w:pPr>
      <w:keepNext/>
      <w:keepLines/>
      <w:spacing w:before="360" w:after="80"/>
      <w:outlineLvl w:val="1"/>
    </w:pPr>
    <w:rPr>
      <w:b/>
      <w:sz w:val="36"/>
      <w:szCs w:val="36"/>
    </w:rPr>
  </w:style>
  <w:style w:type="paragraph" w:styleId="3">
    <w:name w:val="heading 3"/>
    <w:basedOn w:val="a"/>
    <w:next w:val="a"/>
    <w:link w:val="30"/>
    <w:uiPriority w:val="99"/>
    <w:pPr>
      <w:keepNext/>
      <w:keepLines/>
      <w:spacing w:before="280" w:after="80"/>
      <w:outlineLvl w:val="2"/>
    </w:pPr>
    <w:rPr>
      <w:b/>
      <w:sz w:val="28"/>
      <w:szCs w:val="28"/>
    </w:rPr>
  </w:style>
  <w:style w:type="paragraph" w:styleId="4">
    <w:name w:val="heading 4"/>
    <w:basedOn w:val="a"/>
    <w:next w:val="a"/>
    <w:link w:val="40"/>
    <w:uiPriority w:val="99"/>
    <w:pPr>
      <w:keepNext/>
      <w:keepLines/>
      <w:spacing w:before="240" w:after="40"/>
      <w:outlineLvl w:val="3"/>
    </w:pPr>
    <w:rPr>
      <w:b/>
      <w:sz w:val="24"/>
      <w:szCs w:val="24"/>
    </w:rPr>
  </w:style>
  <w:style w:type="paragraph" w:styleId="5">
    <w:name w:val="heading 5"/>
    <w:basedOn w:val="a"/>
    <w:next w:val="a"/>
    <w:link w:val="50"/>
    <w:uiPriority w:val="99"/>
    <w:pPr>
      <w:keepNext/>
      <w:keepLines/>
      <w:spacing w:before="220" w:after="40"/>
      <w:outlineLvl w:val="4"/>
    </w:pPr>
    <w:rPr>
      <w:b/>
    </w:rPr>
  </w:style>
  <w:style w:type="paragraph" w:styleId="6">
    <w:name w:val="heading 6"/>
    <w:basedOn w:val="a"/>
    <w:next w:val="a"/>
    <w:link w:val="60"/>
    <w:uiPriority w:val="99"/>
    <w:pPr>
      <w:keepNext/>
      <w:keepLines/>
      <w:spacing w:before="200" w:after="40"/>
      <w:outlineLvl w:val="5"/>
    </w:pPr>
    <w:rPr>
      <w:b/>
      <w:sz w:val="20"/>
      <w:szCs w:val="20"/>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character" w:customStyle="1" w:styleId="a4">
    <w:name w:val="Название Знак"/>
    <w:basedOn w:val="a0"/>
    <w:link w:val="a5"/>
    <w:uiPriority w:val="10"/>
    <w:rPr>
      <w:rFonts w:asciiTheme="majorHAnsi" w:eastAsiaTheme="majorEastAsia" w:hAnsiTheme="majorHAnsi" w:cstheme="majorBidi"/>
      <w:color w:val="323E4F" w:themeColor="text2" w:themeShade="BF"/>
      <w:spacing w:val="5"/>
      <w:sz w:val="52"/>
      <w:szCs w:val="52"/>
    </w:rPr>
  </w:style>
  <w:style w:type="character" w:customStyle="1" w:styleId="a6">
    <w:name w:val="Подзаголовок Знак"/>
    <w:basedOn w:val="a0"/>
    <w:link w:val="a7"/>
    <w:uiPriority w:val="11"/>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Emphasis"/>
    <w:basedOn w:val="a0"/>
    <w:uiPriority w:val="20"/>
    <w:qFormat/>
    <w:rPr>
      <w:i/>
      <w:iCs/>
    </w:rPr>
  </w:style>
  <w:style w:type="character" w:styleId="aa">
    <w:name w:val="Intense Emphasis"/>
    <w:basedOn w:val="a0"/>
    <w:uiPriority w:val="21"/>
    <w:qFormat/>
    <w:rPr>
      <w:b/>
      <w:bCs/>
      <w:i/>
      <w:iCs/>
      <w:color w:val="4472C4" w:themeColor="accent1"/>
    </w:rPr>
  </w:style>
  <w:style w:type="character" w:styleId="ab">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c">
    <w:name w:val="Intense Quote"/>
    <w:basedOn w:val="a"/>
    <w:next w:val="a"/>
    <w:link w:val="ad"/>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Pr>
      <w:b/>
      <w:bCs/>
      <w:i/>
      <w:iCs/>
      <w:color w:val="4472C4" w:themeColor="accent1"/>
    </w:rPr>
  </w:style>
  <w:style w:type="character" w:styleId="ae">
    <w:name w:val="Subtle Reference"/>
    <w:basedOn w:val="a0"/>
    <w:uiPriority w:val="31"/>
    <w:qFormat/>
    <w:rPr>
      <w:smallCaps/>
      <w:color w:val="ED7D31" w:themeColor="accent2"/>
      <w:u w:val="single"/>
    </w:rPr>
  </w:style>
  <w:style w:type="character" w:styleId="af">
    <w:name w:val="Intense Reference"/>
    <w:basedOn w:val="a0"/>
    <w:uiPriority w:val="32"/>
    <w:qFormat/>
    <w:rPr>
      <w:b/>
      <w:bCs/>
      <w:smallCaps/>
      <w:color w:val="ED7D31" w:themeColor="accent2"/>
      <w:spacing w:val="5"/>
      <w:u w:val="single"/>
    </w:rPr>
  </w:style>
  <w:style w:type="character" w:styleId="af0">
    <w:name w:val="Book Title"/>
    <w:basedOn w:val="a0"/>
    <w:uiPriority w:val="33"/>
    <w:qFormat/>
    <w:rPr>
      <w:b/>
      <w:bCs/>
      <w:smallCaps/>
      <w:spacing w:val="5"/>
    </w:rPr>
  </w:style>
  <w:style w:type="paragraph" w:styleId="af1">
    <w:name w:val="List Paragraph"/>
    <w:basedOn w:val="a"/>
    <w:uiPriority w:val="34"/>
    <w:qFormat/>
    <w:pPr>
      <w:ind w:left="720"/>
      <w:contextualSpacing/>
    </w:pPr>
  </w:style>
  <w:style w:type="paragraph" w:styleId="af2">
    <w:name w:val="footnote text"/>
    <w:basedOn w:val="a"/>
    <w:link w:val="af3"/>
    <w:uiPriority w:val="99"/>
    <w:semiHidden/>
    <w:unhideWhenUsed/>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563C1" w:themeColor="hyperlink"/>
      <w:u w:val="single"/>
    </w:rPr>
  </w:style>
  <w:style w:type="paragraph" w:styleId="af9">
    <w:name w:val="Plain Text"/>
    <w:basedOn w:val="a"/>
    <w:link w:val="afa"/>
    <w:uiPriority w:val="99"/>
    <w:semiHidden/>
    <w:unhideWhenUsed/>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style>
  <w:style w:type="character" w:customStyle="1" w:styleId="afe">
    <w:name w:val="Нижний колонтитул Знак"/>
    <w:basedOn w:val="a0"/>
    <w:link w:val="afd"/>
    <w:uiPriority w:val="99"/>
  </w:style>
  <w:style w:type="table" w:customStyle="1" w:styleId="TableNormal">
    <w:name w:val="Table Normal"/>
    <w:uiPriority w:val="99"/>
    <w:tblPr>
      <w:tblCellMar>
        <w:top w:w="0" w:type="dxa"/>
        <w:left w:w="0" w:type="dxa"/>
        <w:bottom w:w="0" w:type="dxa"/>
        <w:right w:w="0" w:type="dxa"/>
      </w:tblCellMar>
    </w:tblPr>
  </w:style>
  <w:style w:type="paragraph" w:styleId="a5">
    <w:name w:val="Title"/>
    <w:basedOn w:val="a"/>
    <w:next w:val="a"/>
    <w:link w:val="a4"/>
    <w:uiPriority w:val="99"/>
    <w:pPr>
      <w:keepNext/>
      <w:keepLines/>
      <w:spacing w:before="480" w:after="120"/>
    </w:pPr>
    <w:rPr>
      <w:b/>
      <w:sz w:val="72"/>
      <w:szCs w:val="72"/>
    </w:rPr>
  </w:style>
  <w:style w:type="character" w:customStyle="1" w:styleId="10">
    <w:name w:val="Заголовок 1 Знак"/>
    <w:basedOn w:val="a0"/>
    <w:link w:val="1"/>
    <w:uiPriority w:val="9"/>
    <w:rPr>
      <w:rFonts w:ascii="Arial" w:eastAsia="Arial" w:hAnsi="Arial" w:cs="Arial"/>
      <w:b/>
      <w:bCs/>
      <w:sz w:val="24"/>
      <w:szCs w:val="24"/>
    </w:rPr>
  </w:style>
  <w:style w:type="paragraph" w:styleId="aff">
    <w:name w:val="Body Text"/>
    <w:basedOn w:val="a"/>
    <w:link w:val="aff0"/>
    <w:uiPriority w:val="1"/>
    <w:qFormat/>
    <w:rPr>
      <w:sz w:val="24"/>
      <w:szCs w:val="24"/>
    </w:rPr>
  </w:style>
  <w:style w:type="character" w:customStyle="1" w:styleId="aff0">
    <w:name w:val="Основной текст Знак"/>
    <w:basedOn w:val="a0"/>
    <w:link w:val="aff"/>
    <w:uiPriority w:val="1"/>
    <w:rPr>
      <w:rFonts w:ascii="Arial" w:eastAsia="Arial" w:hAnsi="Arial" w:cs="Arial"/>
      <w:sz w:val="24"/>
      <w:szCs w:val="24"/>
    </w:rPr>
  </w:style>
  <w:style w:type="paragraph" w:customStyle="1" w:styleId="TableParagraph">
    <w:name w:val="Table Paragraph"/>
    <w:basedOn w:val="a"/>
    <w:uiPriority w:val="1"/>
    <w:qFormat/>
  </w:style>
  <w:style w:type="paragraph" w:styleId="a7">
    <w:name w:val="Subtitle"/>
    <w:basedOn w:val="a"/>
    <w:next w:val="a"/>
    <w:link w:val="a6"/>
    <w:uiPriority w:val="99"/>
    <w:pPr>
      <w:keepNext/>
      <w:keepLines/>
      <w:spacing w:before="360" w:after="80"/>
    </w:pPr>
    <w:rPr>
      <w:rFonts w:ascii="Georgia" w:eastAsia="Georgia" w:hAnsi="Georgia" w:cs="Georgia"/>
      <w:i/>
      <w:color w:val="666666"/>
      <w:sz w:val="48"/>
      <w:szCs w:val="48"/>
    </w:rPr>
  </w:style>
  <w:style w:type="table" w:customStyle="1" w:styleId="Table1">
    <w:name w:val="Table1"/>
    <w:basedOn w:val="a1"/>
    <w:uiPriority w:val="99"/>
    <w:tblPr>
      <w:tblStyleRowBandSize w:val="1"/>
      <w:tblStyleColBandSize w:val="1"/>
      <w:tblInd w:w="0" w:type="dxa"/>
      <w:tblCellMar>
        <w:top w:w="0" w:type="dxa"/>
        <w:left w:w="0" w:type="dxa"/>
        <w:bottom w:w="0" w:type="dxa"/>
        <w:right w:w="0" w:type="dxa"/>
      </w:tblCellMar>
    </w:tblPr>
  </w:style>
  <w:style w:type="table" w:customStyle="1" w:styleId="Table2">
    <w:name w:val="Table2"/>
    <w:basedOn w:val="a1"/>
    <w:uiPriority w:val="99"/>
    <w:tblPr>
      <w:tblStyleRowBandSize w:val="1"/>
      <w:tblStyleColBandSize w:val="1"/>
      <w:tblInd w:w="0" w:type="dxa"/>
      <w:tblCellMar>
        <w:top w:w="0" w:type="dxa"/>
        <w:left w:w="0" w:type="dxa"/>
        <w:bottom w:w="0" w:type="dxa"/>
        <w:right w:w="0" w:type="dxa"/>
      </w:tblCellMar>
    </w:tblPr>
  </w:style>
  <w:style w:type="table" w:customStyle="1" w:styleId="Table3">
    <w:name w:val="Table3"/>
    <w:basedOn w:val="a1"/>
    <w:uiPriority w:val="99"/>
    <w:tblPr>
      <w:tblStyleRowBandSize w:val="1"/>
      <w:tblStyleColBandSize w:val="1"/>
      <w:tblInd w:w="0" w:type="dxa"/>
      <w:tblCellMar>
        <w:top w:w="0" w:type="dxa"/>
        <w:left w:w="0" w:type="dxa"/>
        <w:bottom w:w="0" w:type="dxa"/>
        <w:right w:w="0" w:type="dxa"/>
      </w:tblCellMar>
    </w:tblPr>
  </w:style>
  <w:style w:type="table" w:customStyle="1" w:styleId="Table4">
    <w:name w:val="Table4"/>
    <w:basedOn w:val="a1"/>
    <w:uiPriority w:val="99"/>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basedOn w:val="a"/>
    <w:link w:val="10"/>
    <w:uiPriority w:val="9"/>
    <w:qFormat/>
    <w:pPr>
      <w:ind w:left="660"/>
      <w:outlineLvl w:val="0"/>
    </w:pPr>
    <w:rPr>
      <w:b/>
      <w:bCs/>
      <w:sz w:val="24"/>
      <w:szCs w:val="24"/>
    </w:rPr>
  </w:style>
  <w:style w:type="paragraph" w:styleId="2">
    <w:name w:val="heading 2"/>
    <w:basedOn w:val="a"/>
    <w:next w:val="a"/>
    <w:link w:val="20"/>
    <w:uiPriority w:val="99"/>
    <w:pPr>
      <w:keepNext/>
      <w:keepLines/>
      <w:spacing w:before="360" w:after="80"/>
      <w:outlineLvl w:val="1"/>
    </w:pPr>
    <w:rPr>
      <w:b/>
      <w:sz w:val="36"/>
      <w:szCs w:val="36"/>
    </w:rPr>
  </w:style>
  <w:style w:type="paragraph" w:styleId="3">
    <w:name w:val="heading 3"/>
    <w:basedOn w:val="a"/>
    <w:next w:val="a"/>
    <w:link w:val="30"/>
    <w:uiPriority w:val="99"/>
    <w:pPr>
      <w:keepNext/>
      <w:keepLines/>
      <w:spacing w:before="280" w:after="80"/>
      <w:outlineLvl w:val="2"/>
    </w:pPr>
    <w:rPr>
      <w:b/>
      <w:sz w:val="28"/>
      <w:szCs w:val="28"/>
    </w:rPr>
  </w:style>
  <w:style w:type="paragraph" w:styleId="4">
    <w:name w:val="heading 4"/>
    <w:basedOn w:val="a"/>
    <w:next w:val="a"/>
    <w:link w:val="40"/>
    <w:uiPriority w:val="99"/>
    <w:pPr>
      <w:keepNext/>
      <w:keepLines/>
      <w:spacing w:before="240" w:after="40"/>
      <w:outlineLvl w:val="3"/>
    </w:pPr>
    <w:rPr>
      <w:b/>
      <w:sz w:val="24"/>
      <w:szCs w:val="24"/>
    </w:rPr>
  </w:style>
  <w:style w:type="paragraph" w:styleId="5">
    <w:name w:val="heading 5"/>
    <w:basedOn w:val="a"/>
    <w:next w:val="a"/>
    <w:link w:val="50"/>
    <w:uiPriority w:val="99"/>
    <w:pPr>
      <w:keepNext/>
      <w:keepLines/>
      <w:spacing w:before="220" w:after="40"/>
      <w:outlineLvl w:val="4"/>
    </w:pPr>
    <w:rPr>
      <w:b/>
    </w:rPr>
  </w:style>
  <w:style w:type="paragraph" w:styleId="6">
    <w:name w:val="heading 6"/>
    <w:basedOn w:val="a"/>
    <w:next w:val="a"/>
    <w:link w:val="60"/>
    <w:uiPriority w:val="99"/>
    <w:pPr>
      <w:keepNext/>
      <w:keepLines/>
      <w:spacing w:before="200" w:after="40"/>
      <w:outlineLvl w:val="5"/>
    </w:pPr>
    <w:rPr>
      <w:b/>
      <w:sz w:val="20"/>
      <w:szCs w:val="20"/>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character" w:customStyle="1" w:styleId="a4">
    <w:name w:val="Название Знак"/>
    <w:basedOn w:val="a0"/>
    <w:link w:val="a5"/>
    <w:uiPriority w:val="10"/>
    <w:rPr>
      <w:rFonts w:asciiTheme="majorHAnsi" w:eastAsiaTheme="majorEastAsia" w:hAnsiTheme="majorHAnsi" w:cstheme="majorBidi"/>
      <w:color w:val="323E4F" w:themeColor="text2" w:themeShade="BF"/>
      <w:spacing w:val="5"/>
      <w:sz w:val="52"/>
      <w:szCs w:val="52"/>
    </w:rPr>
  </w:style>
  <w:style w:type="character" w:customStyle="1" w:styleId="a6">
    <w:name w:val="Подзаголовок Знак"/>
    <w:basedOn w:val="a0"/>
    <w:link w:val="a7"/>
    <w:uiPriority w:val="11"/>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Emphasis"/>
    <w:basedOn w:val="a0"/>
    <w:uiPriority w:val="20"/>
    <w:qFormat/>
    <w:rPr>
      <w:i/>
      <w:iCs/>
    </w:rPr>
  </w:style>
  <w:style w:type="character" w:styleId="aa">
    <w:name w:val="Intense Emphasis"/>
    <w:basedOn w:val="a0"/>
    <w:uiPriority w:val="21"/>
    <w:qFormat/>
    <w:rPr>
      <w:b/>
      <w:bCs/>
      <w:i/>
      <w:iCs/>
      <w:color w:val="4472C4" w:themeColor="accent1"/>
    </w:rPr>
  </w:style>
  <w:style w:type="character" w:styleId="ab">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c">
    <w:name w:val="Intense Quote"/>
    <w:basedOn w:val="a"/>
    <w:next w:val="a"/>
    <w:link w:val="ad"/>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Pr>
      <w:b/>
      <w:bCs/>
      <w:i/>
      <w:iCs/>
      <w:color w:val="4472C4" w:themeColor="accent1"/>
    </w:rPr>
  </w:style>
  <w:style w:type="character" w:styleId="ae">
    <w:name w:val="Subtle Reference"/>
    <w:basedOn w:val="a0"/>
    <w:uiPriority w:val="31"/>
    <w:qFormat/>
    <w:rPr>
      <w:smallCaps/>
      <w:color w:val="ED7D31" w:themeColor="accent2"/>
      <w:u w:val="single"/>
    </w:rPr>
  </w:style>
  <w:style w:type="character" w:styleId="af">
    <w:name w:val="Intense Reference"/>
    <w:basedOn w:val="a0"/>
    <w:uiPriority w:val="32"/>
    <w:qFormat/>
    <w:rPr>
      <w:b/>
      <w:bCs/>
      <w:smallCaps/>
      <w:color w:val="ED7D31" w:themeColor="accent2"/>
      <w:spacing w:val="5"/>
      <w:u w:val="single"/>
    </w:rPr>
  </w:style>
  <w:style w:type="character" w:styleId="af0">
    <w:name w:val="Book Title"/>
    <w:basedOn w:val="a0"/>
    <w:uiPriority w:val="33"/>
    <w:qFormat/>
    <w:rPr>
      <w:b/>
      <w:bCs/>
      <w:smallCaps/>
      <w:spacing w:val="5"/>
    </w:rPr>
  </w:style>
  <w:style w:type="paragraph" w:styleId="af1">
    <w:name w:val="List Paragraph"/>
    <w:basedOn w:val="a"/>
    <w:uiPriority w:val="34"/>
    <w:qFormat/>
    <w:pPr>
      <w:ind w:left="720"/>
      <w:contextualSpacing/>
    </w:pPr>
  </w:style>
  <w:style w:type="paragraph" w:styleId="af2">
    <w:name w:val="footnote text"/>
    <w:basedOn w:val="a"/>
    <w:link w:val="af3"/>
    <w:uiPriority w:val="99"/>
    <w:semiHidden/>
    <w:unhideWhenUsed/>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563C1" w:themeColor="hyperlink"/>
      <w:u w:val="single"/>
    </w:rPr>
  </w:style>
  <w:style w:type="paragraph" w:styleId="af9">
    <w:name w:val="Plain Text"/>
    <w:basedOn w:val="a"/>
    <w:link w:val="afa"/>
    <w:uiPriority w:val="99"/>
    <w:semiHidden/>
    <w:unhideWhenUsed/>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style>
  <w:style w:type="character" w:customStyle="1" w:styleId="afe">
    <w:name w:val="Нижний колонтитул Знак"/>
    <w:basedOn w:val="a0"/>
    <w:link w:val="afd"/>
    <w:uiPriority w:val="99"/>
  </w:style>
  <w:style w:type="table" w:customStyle="1" w:styleId="TableNormal">
    <w:name w:val="Table Normal"/>
    <w:uiPriority w:val="99"/>
    <w:tblPr>
      <w:tblCellMar>
        <w:top w:w="0" w:type="dxa"/>
        <w:left w:w="0" w:type="dxa"/>
        <w:bottom w:w="0" w:type="dxa"/>
        <w:right w:w="0" w:type="dxa"/>
      </w:tblCellMar>
    </w:tblPr>
  </w:style>
  <w:style w:type="paragraph" w:styleId="a5">
    <w:name w:val="Title"/>
    <w:basedOn w:val="a"/>
    <w:next w:val="a"/>
    <w:link w:val="a4"/>
    <w:uiPriority w:val="99"/>
    <w:pPr>
      <w:keepNext/>
      <w:keepLines/>
      <w:spacing w:before="480" w:after="120"/>
    </w:pPr>
    <w:rPr>
      <w:b/>
      <w:sz w:val="72"/>
      <w:szCs w:val="72"/>
    </w:rPr>
  </w:style>
  <w:style w:type="character" w:customStyle="1" w:styleId="10">
    <w:name w:val="Заголовок 1 Знак"/>
    <w:basedOn w:val="a0"/>
    <w:link w:val="1"/>
    <w:uiPriority w:val="9"/>
    <w:rPr>
      <w:rFonts w:ascii="Arial" w:eastAsia="Arial" w:hAnsi="Arial" w:cs="Arial"/>
      <w:b/>
      <w:bCs/>
      <w:sz w:val="24"/>
      <w:szCs w:val="24"/>
    </w:rPr>
  </w:style>
  <w:style w:type="paragraph" w:styleId="aff">
    <w:name w:val="Body Text"/>
    <w:basedOn w:val="a"/>
    <w:link w:val="aff0"/>
    <w:uiPriority w:val="1"/>
    <w:qFormat/>
    <w:rPr>
      <w:sz w:val="24"/>
      <w:szCs w:val="24"/>
    </w:rPr>
  </w:style>
  <w:style w:type="character" w:customStyle="1" w:styleId="aff0">
    <w:name w:val="Основной текст Знак"/>
    <w:basedOn w:val="a0"/>
    <w:link w:val="aff"/>
    <w:uiPriority w:val="1"/>
    <w:rPr>
      <w:rFonts w:ascii="Arial" w:eastAsia="Arial" w:hAnsi="Arial" w:cs="Arial"/>
      <w:sz w:val="24"/>
      <w:szCs w:val="24"/>
    </w:rPr>
  </w:style>
  <w:style w:type="paragraph" w:customStyle="1" w:styleId="TableParagraph">
    <w:name w:val="Table Paragraph"/>
    <w:basedOn w:val="a"/>
    <w:uiPriority w:val="1"/>
    <w:qFormat/>
  </w:style>
  <w:style w:type="paragraph" w:styleId="a7">
    <w:name w:val="Subtitle"/>
    <w:basedOn w:val="a"/>
    <w:next w:val="a"/>
    <w:link w:val="a6"/>
    <w:uiPriority w:val="99"/>
    <w:pPr>
      <w:keepNext/>
      <w:keepLines/>
      <w:spacing w:before="360" w:after="80"/>
    </w:pPr>
    <w:rPr>
      <w:rFonts w:ascii="Georgia" w:eastAsia="Georgia" w:hAnsi="Georgia" w:cs="Georgia"/>
      <w:i/>
      <w:color w:val="666666"/>
      <w:sz w:val="48"/>
      <w:szCs w:val="48"/>
    </w:rPr>
  </w:style>
  <w:style w:type="table" w:customStyle="1" w:styleId="Table1">
    <w:name w:val="Table1"/>
    <w:basedOn w:val="a1"/>
    <w:uiPriority w:val="99"/>
    <w:tblPr>
      <w:tblStyleRowBandSize w:val="1"/>
      <w:tblStyleColBandSize w:val="1"/>
      <w:tblInd w:w="0" w:type="dxa"/>
      <w:tblCellMar>
        <w:top w:w="0" w:type="dxa"/>
        <w:left w:w="0" w:type="dxa"/>
        <w:bottom w:w="0" w:type="dxa"/>
        <w:right w:w="0" w:type="dxa"/>
      </w:tblCellMar>
    </w:tblPr>
  </w:style>
  <w:style w:type="table" w:customStyle="1" w:styleId="Table2">
    <w:name w:val="Table2"/>
    <w:basedOn w:val="a1"/>
    <w:uiPriority w:val="99"/>
    <w:tblPr>
      <w:tblStyleRowBandSize w:val="1"/>
      <w:tblStyleColBandSize w:val="1"/>
      <w:tblInd w:w="0" w:type="dxa"/>
      <w:tblCellMar>
        <w:top w:w="0" w:type="dxa"/>
        <w:left w:w="0" w:type="dxa"/>
        <w:bottom w:w="0" w:type="dxa"/>
        <w:right w:w="0" w:type="dxa"/>
      </w:tblCellMar>
    </w:tblPr>
  </w:style>
  <w:style w:type="table" w:customStyle="1" w:styleId="Table3">
    <w:name w:val="Table3"/>
    <w:basedOn w:val="a1"/>
    <w:uiPriority w:val="99"/>
    <w:tblPr>
      <w:tblStyleRowBandSize w:val="1"/>
      <w:tblStyleColBandSize w:val="1"/>
      <w:tblInd w:w="0" w:type="dxa"/>
      <w:tblCellMar>
        <w:top w:w="0" w:type="dxa"/>
        <w:left w:w="0" w:type="dxa"/>
        <w:bottom w:w="0" w:type="dxa"/>
        <w:right w:w="0" w:type="dxa"/>
      </w:tblCellMar>
    </w:tblPr>
  </w:style>
  <w:style w:type="table" w:customStyle="1" w:styleId="Table4">
    <w:name w:val="Table4"/>
    <w:basedOn w:val="a1"/>
    <w:uiPriority w:val="99"/>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rinwoodwardblog.com/2014/08/28/unspeakable-by-os-guinnes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johnwesleyumc.org/wp-content/uploads/2019/07/Sermon-Forgiving-Others-072119.pdf" TargetMode="External"/><Relationship Id="rId4" Type="http://schemas.microsoft.com/office/2007/relationships/stylesWithEffects" Target="stylesWithEffects.xml"/><Relationship Id="rId9" Type="http://schemas.openxmlformats.org/officeDocument/2006/relationships/hyperlink" Target="https://books.google.com/books/about/The_Call.html?id=KpA4u8Ui6rQ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uy60kxQHxK2Ue+fUHEnVAyZeIw==">AMUW2mV73p6HeKMgLTZofXNDwMdM/Eo+2cdzJd9EvAAwqqrcv4xDrcaPuCBeiLiRWkkmjOZKF6UhyI3HCbmQbS9s8JzYeAIqzxbpnylEx4anEfHREEeErfbN7gvBrMRan5b6jqbBvtXY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2067</Words>
  <Characters>11785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Divinely Favored</dc:creator>
  <cp:lastModifiedBy>user</cp:lastModifiedBy>
  <cp:revision>3</cp:revision>
  <dcterms:created xsi:type="dcterms:W3CDTF">2023-07-19T20:36:00Z</dcterms:created>
  <dcterms:modified xsi:type="dcterms:W3CDTF">2023-07-19T21:00:00Z</dcterms:modified>
</cp:coreProperties>
</file>