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A5E02" w:rsidRDefault="005A5E02">
      <w:pPr>
        <w:keepLines/>
        <w:pBdr>
          <w:top w:val="nil"/>
          <w:left w:val="nil"/>
          <w:bottom w:val="nil"/>
          <w:right w:val="nil"/>
          <w:between w:val="nil"/>
        </w:pBdr>
        <w:tabs>
          <w:tab w:val="right" w:pos="8640"/>
          <w:tab w:val="right" w:pos="8640"/>
        </w:tabs>
        <w:ind w:left="720" w:hanging="720"/>
        <w:rPr>
          <w:color w:val="000000"/>
        </w:rPr>
      </w:pPr>
    </w:p>
    <w:p w14:paraId="00000002" w14:textId="77777777" w:rsidR="005A5E02" w:rsidRDefault="005A5E02">
      <w:pPr>
        <w:pBdr>
          <w:top w:val="nil"/>
          <w:left w:val="nil"/>
          <w:bottom w:val="nil"/>
          <w:right w:val="nil"/>
          <w:between w:val="nil"/>
        </w:pBdr>
        <w:tabs>
          <w:tab w:val="right" w:pos="8640"/>
          <w:tab w:val="right" w:pos="8640"/>
          <w:tab w:val="right" w:pos="8640"/>
        </w:tabs>
        <w:jc w:val="center"/>
        <w:rPr>
          <w:color w:val="000000"/>
        </w:rPr>
      </w:pPr>
    </w:p>
    <w:p w14:paraId="00000003" w14:textId="77777777" w:rsidR="005A5E02" w:rsidRDefault="005A5E02">
      <w:pPr>
        <w:pBdr>
          <w:top w:val="nil"/>
          <w:left w:val="nil"/>
          <w:bottom w:val="nil"/>
          <w:right w:val="nil"/>
          <w:between w:val="nil"/>
        </w:pBdr>
        <w:tabs>
          <w:tab w:val="right" w:pos="8640"/>
          <w:tab w:val="right" w:pos="8640"/>
          <w:tab w:val="right" w:pos="8640"/>
        </w:tabs>
        <w:jc w:val="center"/>
        <w:rPr>
          <w:color w:val="000000"/>
        </w:rPr>
      </w:pPr>
    </w:p>
    <w:p w14:paraId="00000004" w14:textId="77777777" w:rsidR="005A5E02" w:rsidRDefault="005A5E02">
      <w:pPr>
        <w:pBdr>
          <w:top w:val="nil"/>
          <w:left w:val="nil"/>
          <w:bottom w:val="nil"/>
          <w:right w:val="nil"/>
          <w:between w:val="nil"/>
        </w:pBdr>
        <w:tabs>
          <w:tab w:val="right" w:pos="8640"/>
          <w:tab w:val="right" w:pos="8640"/>
          <w:tab w:val="right" w:pos="8640"/>
        </w:tabs>
        <w:ind w:firstLine="0"/>
        <w:jc w:val="center"/>
        <w:rPr>
          <w:color w:val="000000"/>
        </w:rPr>
      </w:pPr>
    </w:p>
    <w:p w14:paraId="00000005" w14:textId="77777777" w:rsidR="005A5E02" w:rsidRDefault="005A5E02">
      <w:pPr>
        <w:pBdr>
          <w:top w:val="nil"/>
          <w:left w:val="nil"/>
          <w:bottom w:val="nil"/>
          <w:right w:val="nil"/>
          <w:between w:val="nil"/>
        </w:pBdr>
        <w:tabs>
          <w:tab w:val="right" w:pos="8640"/>
          <w:tab w:val="right" w:pos="8640"/>
          <w:tab w:val="right" w:pos="8640"/>
        </w:tabs>
        <w:ind w:firstLine="0"/>
        <w:jc w:val="center"/>
        <w:rPr>
          <w:color w:val="000000"/>
        </w:rPr>
      </w:pPr>
    </w:p>
    <w:p w14:paraId="00000006" w14:textId="77777777" w:rsidR="005A5E02" w:rsidRDefault="009D7872">
      <w:pPr>
        <w:pBdr>
          <w:top w:val="nil"/>
          <w:left w:val="nil"/>
          <w:bottom w:val="nil"/>
          <w:right w:val="nil"/>
          <w:between w:val="nil"/>
        </w:pBdr>
        <w:tabs>
          <w:tab w:val="right" w:pos="8640"/>
          <w:tab w:val="right" w:pos="8640"/>
          <w:tab w:val="right" w:pos="8640"/>
        </w:tabs>
        <w:ind w:firstLine="0"/>
        <w:jc w:val="center"/>
        <w:rPr>
          <w:color w:val="000000"/>
        </w:rPr>
      </w:pPr>
      <w:r>
        <w:rPr>
          <w:color w:val="000000"/>
        </w:rPr>
        <w:t>Cerita Buchanan</w:t>
      </w:r>
    </w:p>
    <w:p w14:paraId="00000007" w14:textId="77777777" w:rsidR="005A5E02" w:rsidRDefault="009D7872">
      <w:pPr>
        <w:pBdr>
          <w:top w:val="nil"/>
          <w:left w:val="nil"/>
          <w:bottom w:val="nil"/>
          <w:right w:val="nil"/>
          <w:between w:val="nil"/>
        </w:pBdr>
        <w:tabs>
          <w:tab w:val="right" w:pos="8640"/>
          <w:tab w:val="right" w:pos="8640"/>
          <w:tab w:val="right" w:pos="8640"/>
        </w:tabs>
        <w:ind w:firstLine="0"/>
        <w:jc w:val="center"/>
        <w:rPr>
          <w:color w:val="000000"/>
        </w:rPr>
      </w:pPr>
      <w:r>
        <w:rPr>
          <w:color w:val="000000"/>
        </w:rPr>
        <w:t>Omega Graduate School</w:t>
      </w:r>
    </w:p>
    <w:p w14:paraId="00000008" w14:textId="77777777" w:rsidR="005A5E02" w:rsidRDefault="009D7872">
      <w:pPr>
        <w:pBdr>
          <w:top w:val="nil"/>
          <w:left w:val="nil"/>
          <w:bottom w:val="nil"/>
          <w:right w:val="nil"/>
          <w:between w:val="nil"/>
        </w:pBdr>
        <w:tabs>
          <w:tab w:val="right" w:pos="8640"/>
          <w:tab w:val="right" w:pos="8640"/>
          <w:tab w:val="right" w:pos="8640"/>
        </w:tabs>
        <w:ind w:firstLine="0"/>
        <w:jc w:val="center"/>
        <w:rPr>
          <w:color w:val="000000"/>
        </w:rPr>
      </w:pPr>
      <w:r>
        <w:rPr>
          <w:color w:val="000000"/>
        </w:rPr>
        <w:t>Professor Name</w:t>
      </w:r>
    </w:p>
    <w:p w14:paraId="00000009" w14:textId="77777777" w:rsidR="005A5E02" w:rsidRDefault="009D7872">
      <w:pPr>
        <w:pBdr>
          <w:top w:val="nil"/>
          <w:left w:val="nil"/>
          <w:bottom w:val="nil"/>
          <w:right w:val="nil"/>
          <w:between w:val="nil"/>
        </w:pBdr>
        <w:tabs>
          <w:tab w:val="right" w:pos="8640"/>
          <w:tab w:val="right" w:pos="8640"/>
          <w:tab w:val="right" w:pos="8640"/>
        </w:tabs>
        <w:ind w:firstLine="0"/>
        <w:jc w:val="center"/>
        <w:rPr>
          <w:color w:val="000000"/>
        </w:rPr>
      </w:pPr>
      <w:r>
        <w:rPr>
          <w:color w:val="000000"/>
        </w:rPr>
        <w:t>Dr. Anique Elmes-Matthew</w:t>
      </w:r>
    </w:p>
    <w:p w14:paraId="0000000A" w14:textId="77777777" w:rsidR="005A5E02" w:rsidRDefault="005A5E02">
      <w:pPr>
        <w:pBdr>
          <w:top w:val="nil"/>
          <w:left w:val="nil"/>
          <w:bottom w:val="nil"/>
          <w:right w:val="nil"/>
          <w:between w:val="nil"/>
        </w:pBdr>
        <w:tabs>
          <w:tab w:val="right" w:pos="8640"/>
          <w:tab w:val="right" w:pos="8640"/>
          <w:tab w:val="right" w:pos="8640"/>
        </w:tabs>
        <w:ind w:firstLine="0"/>
        <w:jc w:val="center"/>
        <w:rPr>
          <w:color w:val="000000"/>
        </w:rPr>
      </w:pPr>
    </w:p>
    <w:p w14:paraId="0000000B" w14:textId="77777777" w:rsidR="005A5E02" w:rsidRDefault="009D7872">
      <w:pPr>
        <w:pBdr>
          <w:top w:val="nil"/>
          <w:left w:val="nil"/>
          <w:bottom w:val="nil"/>
          <w:right w:val="nil"/>
          <w:between w:val="nil"/>
        </w:pBdr>
        <w:tabs>
          <w:tab w:val="right" w:pos="8640"/>
          <w:tab w:val="right" w:pos="8640"/>
          <w:tab w:val="right" w:pos="8640"/>
        </w:tabs>
        <w:ind w:firstLine="0"/>
        <w:jc w:val="center"/>
        <w:rPr>
          <w:color w:val="000000"/>
        </w:rPr>
      </w:pPr>
      <w:r>
        <w:rPr>
          <w:color w:val="000000"/>
        </w:rPr>
        <w:t>Submission Date: Ju</w:t>
      </w:r>
      <w:r>
        <w:t>ly</w:t>
      </w:r>
      <w:r>
        <w:rPr>
          <w:color w:val="000000"/>
        </w:rPr>
        <w:t xml:space="preserve"> </w:t>
      </w:r>
      <w:r>
        <w:t>1</w:t>
      </w:r>
      <w:r>
        <w:rPr>
          <w:color w:val="000000"/>
        </w:rPr>
        <w:t>1, 2023</w:t>
      </w:r>
    </w:p>
    <w:p w14:paraId="0000000C" w14:textId="77777777" w:rsidR="005A5E02" w:rsidRDefault="005A5E02">
      <w:pPr>
        <w:pBdr>
          <w:top w:val="nil"/>
          <w:left w:val="nil"/>
          <w:bottom w:val="nil"/>
          <w:right w:val="nil"/>
          <w:between w:val="nil"/>
        </w:pBdr>
        <w:tabs>
          <w:tab w:val="right" w:pos="8640"/>
          <w:tab w:val="right" w:pos="8640"/>
          <w:tab w:val="right" w:pos="8640"/>
        </w:tabs>
        <w:ind w:firstLine="0"/>
        <w:jc w:val="center"/>
        <w:rPr>
          <w:color w:val="000000"/>
        </w:rPr>
      </w:pPr>
    </w:p>
    <w:p w14:paraId="0000000D" w14:textId="77777777" w:rsidR="005A5E02" w:rsidRDefault="005A5E02">
      <w:pPr>
        <w:tabs>
          <w:tab w:val="right" w:pos="8640"/>
          <w:tab w:val="right" w:pos="8640"/>
          <w:tab w:val="right" w:pos="8640"/>
        </w:tabs>
        <w:spacing w:line="240" w:lineRule="auto"/>
        <w:ind w:firstLine="0"/>
      </w:pPr>
    </w:p>
    <w:p w14:paraId="0000000E" w14:textId="77777777" w:rsidR="005A5E02" w:rsidRDefault="005A5E02">
      <w:pPr>
        <w:tabs>
          <w:tab w:val="right" w:pos="8640"/>
          <w:tab w:val="right" w:pos="8640"/>
          <w:tab w:val="right" w:pos="8640"/>
        </w:tabs>
        <w:spacing w:line="240" w:lineRule="auto"/>
        <w:ind w:firstLine="0"/>
      </w:pPr>
    </w:p>
    <w:p w14:paraId="0000000F" w14:textId="77777777" w:rsidR="005A5E02" w:rsidRDefault="005A5E02">
      <w:pPr>
        <w:tabs>
          <w:tab w:val="right" w:pos="8640"/>
          <w:tab w:val="right" w:pos="8640"/>
          <w:tab w:val="right" w:pos="8640"/>
        </w:tabs>
        <w:spacing w:line="240" w:lineRule="auto"/>
        <w:ind w:firstLine="0"/>
      </w:pPr>
    </w:p>
    <w:p w14:paraId="00000010" w14:textId="77777777" w:rsidR="005A5E02" w:rsidRDefault="005A5E02">
      <w:pPr>
        <w:tabs>
          <w:tab w:val="right" w:pos="8640"/>
          <w:tab w:val="right" w:pos="8640"/>
          <w:tab w:val="right" w:pos="8640"/>
        </w:tabs>
        <w:spacing w:line="240" w:lineRule="auto"/>
        <w:ind w:firstLine="0"/>
      </w:pPr>
    </w:p>
    <w:p w14:paraId="00000011" w14:textId="77777777" w:rsidR="005A5E02" w:rsidRDefault="005A5E02">
      <w:pPr>
        <w:tabs>
          <w:tab w:val="right" w:pos="8640"/>
          <w:tab w:val="right" w:pos="8640"/>
          <w:tab w:val="right" w:pos="8640"/>
        </w:tabs>
        <w:spacing w:line="240" w:lineRule="auto"/>
        <w:ind w:firstLine="0"/>
      </w:pPr>
    </w:p>
    <w:p w14:paraId="00000012" w14:textId="77777777" w:rsidR="005A5E02" w:rsidRDefault="005A5E02">
      <w:pPr>
        <w:tabs>
          <w:tab w:val="right" w:pos="8640"/>
          <w:tab w:val="right" w:pos="8640"/>
          <w:tab w:val="right" w:pos="8640"/>
        </w:tabs>
        <w:spacing w:line="240" w:lineRule="auto"/>
        <w:ind w:firstLine="0"/>
      </w:pPr>
    </w:p>
    <w:p w14:paraId="00000013" w14:textId="77777777" w:rsidR="005A5E02" w:rsidRDefault="005A5E02">
      <w:pPr>
        <w:tabs>
          <w:tab w:val="right" w:pos="8640"/>
          <w:tab w:val="right" w:pos="8640"/>
          <w:tab w:val="right" w:pos="8640"/>
        </w:tabs>
        <w:spacing w:line="240" w:lineRule="auto"/>
        <w:ind w:firstLine="0"/>
      </w:pPr>
    </w:p>
    <w:p w14:paraId="00000014" w14:textId="77777777" w:rsidR="005A5E02" w:rsidRDefault="005A5E02">
      <w:pPr>
        <w:tabs>
          <w:tab w:val="right" w:pos="8640"/>
          <w:tab w:val="right" w:pos="8640"/>
          <w:tab w:val="right" w:pos="8640"/>
        </w:tabs>
        <w:spacing w:line="240" w:lineRule="auto"/>
        <w:ind w:firstLine="0"/>
      </w:pPr>
    </w:p>
    <w:p w14:paraId="00000015" w14:textId="77777777" w:rsidR="005A5E02" w:rsidRDefault="005A5E02">
      <w:pPr>
        <w:tabs>
          <w:tab w:val="right" w:pos="8640"/>
          <w:tab w:val="right" w:pos="8640"/>
          <w:tab w:val="right" w:pos="8640"/>
        </w:tabs>
        <w:spacing w:line="240" w:lineRule="auto"/>
        <w:ind w:firstLine="0"/>
      </w:pPr>
    </w:p>
    <w:p w14:paraId="00000016" w14:textId="77777777" w:rsidR="005A5E02" w:rsidRDefault="005A5E02">
      <w:pPr>
        <w:tabs>
          <w:tab w:val="right" w:pos="8640"/>
          <w:tab w:val="right" w:pos="8640"/>
          <w:tab w:val="right" w:pos="8640"/>
        </w:tabs>
        <w:spacing w:line="240" w:lineRule="auto"/>
        <w:ind w:firstLine="0"/>
      </w:pPr>
    </w:p>
    <w:p w14:paraId="00000017" w14:textId="77777777" w:rsidR="005A5E02" w:rsidRDefault="005A5E02">
      <w:pPr>
        <w:tabs>
          <w:tab w:val="right" w:pos="8640"/>
          <w:tab w:val="right" w:pos="8640"/>
          <w:tab w:val="right" w:pos="8640"/>
        </w:tabs>
        <w:spacing w:line="240" w:lineRule="auto"/>
        <w:ind w:firstLine="0"/>
      </w:pPr>
    </w:p>
    <w:p w14:paraId="00000018" w14:textId="77777777" w:rsidR="005A5E02" w:rsidRDefault="005A5E02">
      <w:pPr>
        <w:tabs>
          <w:tab w:val="right" w:pos="8640"/>
          <w:tab w:val="right" w:pos="8640"/>
          <w:tab w:val="right" w:pos="8640"/>
        </w:tabs>
        <w:spacing w:line="240" w:lineRule="auto"/>
        <w:ind w:firstLine="0"/>
      </w:pPr>
    </w:p>
    <w:p w14:paraId="00000019" w14:textId="77777777" w:rsidR="005A5E02" w:rsidRDefault="005A5E02">
      <w:pPr>
        <w:tabs>
          <w:tab w:val="right" w:pos="8640"/>
          <w:tab w:val="right" w:pos="8640"/>
          <w:tab w:val="right" w:pos="8640"/>
        </w:tabs>
        <w:spacing w:line="240" w:lineRule="auto"/>
        <w:ind w:firstLine="0"/>
      </w:pPr>
    </w:p>
    <w:p w14:paraId="0000001A" w14:textId="77777777" w:rsidR="005A5E02" w:rsidRDefault="005A5E02">
      <w:pPr>
        <w:tabs>
          <w:tab w:val="right" w:pos="8640"/>
          <w:tab w:val="right" w:pos="8640"/>
          <w:tab w:val="right" w:pos="8640"/>
        </w:tabs>
        <w:spacing w:line="240" w:lineRule="auto"/>
        <w:ind w:firstLine="0"/>
      </w:pPr>
    </w:p>
    <w:p w14:paraId="0000001B" w14:textId="77777777" w:rsidR="005A5E02" w:rsidRDefault="005A5E02">
      <w:pPr>
        <w:tabs>
          <w:tab w:val="right" w:pos="8640"/>
          <w:tab w:val="right" w:pos="8640"/>
          <w:tab w:val="right" w:pos="8640"/>
        </w:tabs>
        <w:spacing w:line="240" w:lineRule="auto"/>
        <w:ind w:firstLine="0"/>
      </w:pPr>
    </w:p>
    <w:p w14:paraId="0000001C" w14:textId="77777777" w:rsidR="005A5E02" w:rsidRDefault="005A5E02">
      <w:pPr>
        <w:tabs>
          <w:tab w:val="right" w:pos="8640"/>
          <w:tab w:val="right" w:pos="8640"/>
          <w:tab w:val="right" w:pos="8640"/>
        </w:tabs>
        <w:spacing w:line="240" w:lineRule="auto"/>
        <w:ind w:firstLine="0"/>
        <w:sectPr w:rsidR="005A5E02">
          <w:headerReference w:type="default" r:id="rId8"/>
          <w:pgSz w:w="12240" w:h="15840"/>
          <w:pgMar w:top="1440" w:right="1440" w:bottom="1440" w:left="1440" w:header="720" w:footer="720" w:gutter="0"/>
          <w:pgNumType w:start="1"/>
          <w:cols w:space="720"/>
        </w:sectPr>
      </w:pPr>
    </w:p>
    <w:p w14:paraId="0000001D" w14:textId="77777777" w:rsidR="005A5E02" w:rsidRDefault="009D7872">
      <w:pPr>
        <w:spacing w:before="280" w:after="160" w:line="240" w:lineRule="auto"/>
        <w:ind w:firstLine="0"/>
      </w:pPr>
      <w:r>
        <w:lastRenderedPageBreak/>
        <w:t>120-Day - Course Learning Journal</w:t>
      </w:r>
      <w:r>
        <w:br/>
        <w:t>The journal is a written reflection of your learning journey while working in each course and is an integration of the essentia</w:t>
      </w:r>
      <w:r>
        <w:t xml:space="preserve">l elements of the course within your professional field of interest. The objective of the course journal is to produce a degree of acculturation, integrating new ideas into your existing knowledge of each course. This is also an opportunity to communicate </w:t>
      </w:r>
      <w:r>
        <w:t>with your professor consistent with the Tutorial Methodology to express insights gained as a result of the course of study. Submit the course learning journal via DIAL. The course learning journal should be 5-7 pages in length, and should include the follo</w:t>
      </w:r>
      <w:r>
        <w:t>wing sections:</w:t>
      </w:r>
      <w:r>
        <w:br/>
      </w:r>
      <w:r>
        <w:br/>
        <w:t>1. Introduction – Describe the expectations of the graduate program and the</w:t>
      </w:r>
      <w:r>
        <w:br/>
        <w:t xml:space="preserve">campus residency component for that course. Summarize the intent of the course, how it fits into the graduate program as a whole, and the relevance of its position </w:t>
      </w:r>
      <w:r>
        <w:t>in the curricular sequence.</w:t>
      </w:r>
      <w:r>
        <w:br/>
      </w:r>
      <w:r>
        <w:br/>
        <w:t>2. Personal Growth - Describe your personal growth–how the course stretched or challenged you– as well as your progress in mastery of course content and skills during the week and through subsequent readings – what new insights</w:t>
      </w:r>
      <w:r>
        <w:t xml:space="preserve"> or skills you gained.</w:t>
      </w:r>
      <w:r>
        <w:br/>
      </w:r>
      <w:r>
        <w:br/>
        <w:t>3. Reflective Entry - Add a reflective entry that describes the contextualization (or adaptation and relevant application) of new learning into your professional field. What questions or concerns have surfaced about your professiona</w:t>
      </w:r>
      <w:r>
        <w:t>l field as a result of your study?</w:t>
      </w:r>
      <w:r>
        <w:br/>
      </w:r>
      <w:r>
        <w:br/>
        <w:t>4. Future Expectations - Continue the journal by addressing questions and concerns you now have relating to the graduate program expectations.</w:t>
      </w:r>
      <w:r>
        <w:br/>
      </w:r>
      <w:r>
        <w:br/>
        <w:t>5. Conclusion – Synthesize the three body sections above, evaluating the eff</w:t>
      </w:r>
      <w:r>
        <w:t>ectiveness of the course in meeting your professional, religious, and educational goals.</w:t>
      </w:r>
    </w:p>
    <w:p w14:paraId="0000001E" w14:textId="77777777" w:rsidR="005A5E02" w:rsidRDefault="005A5E02">
      <w:pPr>
        <w:spacing w:before="280" w:after="160" w:line="240" w:lineRule="auto"/>
        <w:ind w:firstLine="0"/>
      </w:pPr>
    </w:p>
    <w:p w14:paraId="0000001F" w14:textId="77777777" w:rsidR="005A5E02" w:rsidRDefault="005A5E02">
      <w:pPr>
        <w:tabs>
          <w:tab w:val="right" w:pos="8640"/>
          <w:tab w:val="right" w:pos="8640"/>
          <w:tab w:val="right" w:pos="8640"/>
        </w:tabs>
        <w:ind w:firstLine="0"/>
        <w:jc w:val="center"/>
      </w:pPr>
    </w:p>
    <w:p w14:paraId="00000020" w14:textId="77777777" w:rsidR="005A5E02" w:rsidRDefault="005A5E02">
      <w:pPr>
        <w:tabs>
          <w:tab w:val="right" w:pos="8640"/>
          <w:tab w:val="right" w:pos="8640"/>
          <w:tab w:val="right" w:pos="8640"/>
        </w:tabs>
        <w:ind w:firstLine="0"/>
        <w:jc w:val="center"/>
      </w:pPr>
    </w:p>
    <w:p w14:paraId="00000021" w14:textId="77777777" w:rsidR="005A5E02" w:rsidRDefault="005A5E02">
      <w:pPr>
        <w:tabs>
          <w:tab w:val="right" w:pos="8640"/>
          <w:tab w:val="right" w:pos="8640"/>
          <w:tab w:val="right" w:pos="8640"/>
        </w:tabs>
        <w:ind w:firstLine="0"/>
        <w:jc w:val="center"/>
      </w:pPr>
    </w:p>
    <w:p w14:paraId="00000022" w14:textId="77777777" w:rsidR="005A5E02" w:rsidRDefault="005A5E02">
      <w:pPr>
        <w:tabs>
          <w:tab w:val="right" w:pos="8640"/>
          <w:tab w:val="right" w:pos="8640"/>
          <w:tab w:val="right" w:pos="8640"/>
        </w:tabs>
        <w:ind w:firstLine="0"/>
        <w:jc w:val="center"/>
      </w:pPr>
    </w:p>
    <w:p w14:paraId="00000023" w14:textId="77777777" w:rsidR="005A5E02" w:rsidRDefault="005A5E02">
      <w:pPr>
        <w:tabs>
          <w:tab w:val="right" w:pos="8640"/>
          <w:tab w:val="right" w:pos="8640"/>
          <w:tab w:val="right" w:pos="8640"/>
        </w:tabs>
        <w:ind w:firstLine="0"/>
        <w:jc w:val="center"/>
      </w:pPr>
    </w:p>
    <w:p w14:paraId="00000024" w14:textId="77777777" w:rsidR="005A5E02" w:rsidRDefault="005A5E02">
      <w:pPr>
        <w:tabs>
          <w:tab w:val="right" w:pos="8640"/>
          <w:tab w:val="right" w:pos="8640"/>
          <w:tab w:val="right" w:pos="8640"/>
        </w:tabs>
        <w:ind w:firstLine="0"/>
        <w:jc w:val="center"/>
      </w:pPr>
    </w:p>
    <w:p w14:paraId="00000025" w14:textId="77777777" w:rsidR="005A5E02" w:rsidRDefault="005A5E02">
      <w:pPr>
        <w:tabs>
          <w:tab w:val="right" w:pos="8640"/>
          <w:tab w:val="right" w:pos="8640"/>
          <w:tab w:val="right" w:pos="8640"/>
        </w:tabs>
        <w:ind w:firstLine="0"/>
        <w:jc w:val="center"/>
      </w:pPr>
    </w:p>
    <w:p w14:paraId="00000026" w14:textId="77777777" w:rsidR="005A5E02" w:rsidRDefault="005A5E02">
      <w:pPr>
        <w:tabs>
          <w:tab w:val="right" w:pos="8640"/>
          <w:tab w:val="right" w:pos="8640"/>
          <w:tab w:val="right" w:pos="8640"/>
        </w:tabs>
        <w:ind w:firstLine="0"/>
        <w:jc w:val="center"/>
      </w:pPr>
    </w:p>
    <w:p w14:paraId="00000027" w14:textId="77777777" w:rsidR="005A5E02" w:rsidRDefault="009D7872">
      <w:pPr>
        <w:tabs>
          <w:tab w:val="right" w:pos="8640"/>
          <w:tab w:val="right" w:pos="8640"/>
          <w:tab w:val="right" w:pos="8640"/>
        </w:tabs>
        <w:ind w:firstLine="0"/>
        <w:rPr>
          <w:u w:val="single"/>
        </w:rPr>
      </w:pPr>
      <w:r>
        <w:rPr>
          <w:u w:val="single"/>
        </w:rPr>
        <w:lastRenderedPageBreak/>
        <w:t>Introduction</w:t>
      </w:r>
    </w:p>
    <w:p w14:paraId="00000028" w14:textId="77777777" w:rsidR="005A5E02" w:rsidRDefault="009D7872">
      <w:pPr>
        <w:tabs>
          <w:tab w:val="right" w:pos="8640"/>
          <w:tab w:val="right" w:pos="8640"/>
          <w:tab w:val="right" w:pos="8640"/>
        </w:tabs>
        <w:ind w:firstLine="0"/>
      </w:pPr>
      <w:r>
        <w:t>The following are the expected outcomes of the programme as outlined by the Omega Graduate School:</w:t>
      </w:r>
    </w:p>
    <w:p w14:paraId="00000029" w14:textId="77777777" w:rsidR="005A5E02" w:rsidRDefault="009D7872">
      <w:pPr>
        <w:numPr>
          <w:ilvl w:val="0"/>
          <w:numId w:val="1"/>
        </w:numPr>
        <w:tabs>
          <w:tab w:val="right" w:pos="8640"/>
          <w:tab w:val="right" w:pos="8640"/>
          <w:tab w:val="right" w:pos="8640"/>
        </w:tabs>
      </w:pPr>
      <w:r>
        <w:t xml:space="preserve">“Apply Christian worldview, social science, and critical thinking skills to discern social trends, issues, and problems in their professional fields (whether in family, church, or community) that can potentially be transformed by the positive influence of </w:t>
      </w:r>
      <w:r>
        <w:t>religious truths, values, and principles.</w:t>
      </w:r>
    </w:p>
    <w:p w14:paraId="0000002A" w14:textId="77777777" w:rsidR="005A5E02" w:rsidRDefault="009D7872">
      <w:pPr>
        <w:numPr>
          <w:ilvl w:val="0"/>
          <w:numId w:val="1"/>
        </w:numPr>
        <w:tabs>
          <w:tab w:val="right" w:pos="8640"/>
          <w:tab w:val="right" w:pos="8640"/>
          <w:tab w:val="right" w:pos="8640"/>
        </w:tabs>
      </w:pPr>
      <w:r>
        <w:t>Analyze trends, issues, and problems that need the transforming impact of Christianity applying a Christian worldview, social science, and/or critical thinking skills to clarify the nature and significance of quest</w:t>
      </w:r>
      <w:r>
        <w:t>ions at stake.</w:t>
      </w:r>
    </w:p>
    <w:p w14:paraId="0000002B" w14:textId="77777777" w:rsidR="005A5E02" w:rsidRDefault="009D7872">
      <w:pPr>
        <w:numPr>
          <w:ilvl w:val="0"/>
          <w:numId w:val="1"/>
        </w:numPr>
        <w:tabs>
          <w:tab w:val="right" w:pos="8640"/>
          <w:tab w:val="right" w:pos="8640"/>
          <w:tab w:val="right" w:pos="8640"/>
        </w:tabs>
      </w:pPr>
      <w:r>
        <w:t>Identify historical precedents of Christianity’s positive and negative social impacts for guidance in the sociologically integration of religion and society in order to advance constructive changes in a needy, contemporary world.</w:t>
      </w:r>
    </w:p>
    <w:p w14:paraId="0000002C" w14:textId="77777777" w:rsidR="005A5E02" w:rsidRDefault="009D7872">
      <w:pPr>
        <w:numPr>
          <w:ilvl w:val="0"/>
          <w:numId w:val="1"/>
        </w:numPr>
        <w:tabs>
          <w:tab w:val="right" w:pos="8640"/>
          <w:tab w:val="right" w:pos="8640"/>
          <w:tab w:val="right" w:pos="8640"/>
        </w:tabs>
      </w:pPr>
      <w:r>
        <w:t>Apply infor</w:t>
      </w:r>
      <w:r>
        <w:t>mation management skills to a variety of sources (eyewitness, textual, or electronic) in order to research inquiries.</w:t>
      </w:r>
    </w:p>
    <w:p w14:paraId="0000002D" w14:textId="77777777" w:rsidR="005A5E02" w:rsidRDefault="009D7872">
      <w:pPr>
        <w:numPr>
          <w:ilvl w:val="0"/>
          <w:numId w:val="1"/>
        </w:numPr>
        <w:tabs>
          <w:tab w:val="right" w:pos="8640"/>
          <w:tab w:val="right" w:pos="8640"/>
          <w:tab w:val="right" w:pos="8640"/>
        </w:tabs>
      </w:pPr>
      <w:r>
        <w:t>Use advanced learning skills in reading and writing to accurately interpret and critically evaluate research sources.</w:t>
      </w:r>
    </w:p>
    <w:p w14:paraId="0000002E" w14:textId="77777777" w:rsidR="005A5E02" w:rsidRDefault="009D7872">
      <w:pPr>
        <w:numPr>
          <w:ilvl w:val="0"/>
          <w:numId w:val="1"/>
        </w:numPr>
        <w:tabs>
          <w:tab w:val="right" w:pos="8640"/>
          <w:tab w:val="right" w:pos="8640"/>
          <w:tab w:val="right" w:pos="8640"/>
        </w:tabs>
      </w:pPr>
      <w:r>
        <w:t>Integrate biblical t</w:t>
      </w:r>
      <w:r>
        <w:t>ruths with knowledge from relevant disciplines to develop a Christian worldview of a subject, academic discipline, or societal issue.</w:t>
      </w:r>
    </w:p>
    <w:p w14:paraId="0000002F" w14:textId="77777777" w:rsidR="005A5E02" w:rsidRDefault="009D7872">
      <w:pPr>
        <w:numPr>
          <w:ilvl w:val="0"/>
          <w:numId w:val="1"/>
        </w:numPr>
        <w:tabs>
          <w:tab w:val="right" w:pos="8640"/>
          <w:tab w:val="right" w:pos="8640"/>
          <w:tab w:val="right" w:pos="8640"/>
        </w:tabs>
      </w:pPr>
      <w:r>
        <w:t>Develop a transformed self-concept through identifying, healing, and replacing dysfunctional self-beliefs liberated by bib</w:t>
      </w:r>
      <w:r>
        <w:t>lical truths and interdisciplinary insights.</w:t>
      </w:r>
    </w:p>
    <w:p w14:paraId="00000030" w14:textId="77777777" w:rsidR="005A5E02" w:rsidRDefault="009D7872">
      <w:pPr>
        <w:numPr>
          <w:ilvl w:val="0"/>
          <w:numId w:val="1"/>
        </w:numPr>
        <w:tabs>
          <w:tab w:val="right" w:pos="8640"/>
          <w:tab w:val="right" w:pos="8640"/>
          <w:tab w:val="right" w:pos="8640"/>
        </w:tabs>
      </w:pPr>
      <w:r>
        <w:lastRenderedPageBreak/>
        <w:t xml:space="preserve">Advance leadership ability through a transformed self-concept by linking awareness of Christian vocation with providential preparation to become a social change agent in an existing family, church, or community </w:t>
      </w:r>
      <w:r>
        <w:t>influence sphere.</w:t>
      </w:r>
    </w:p>
    <w:p w14:paraId="00000031" w14:textId="77777777" w:rsidR="005A5E02" w:rsidRDefault="009D7872">
      <w:pPr>
        <w:numPr>
          <w:ilvl w:val="0"/>
          <w:numId w:val="1"/>
        </w:numPr>
        <w:tabs>
          <w:tab w:val="right" w:pos="8640"/>
          <w:tab w:val="right" w:pos="8640"/>
          <w:tab w:val="right" w:pos="8640"/>
        </w:tabs>
      </w:pPr>
      <w:r>
        <w:t>Contextualize Christian interdisciplinary research insights with persuasive communication methods for positive impact on those in personal and professional spheres of influence.</w:t>
      </w:r>
    </w:p>
    <w:p w14:paraId="00000032" w14:textId="77777777" w:rsidR="005A5E02" w:rsidRDefault="009D7872">
      <w:pPr>
        <w:numPr>
          <w:ilvl w:val="0"/>
          <w:numId w:val="1"/>
        </w:numPr>
        <w:tabs>
          <w:tab w:val="right" w:pos="8640"/>
          <w:tab w:val="right" w:pos="8640"/>
          <w:tab w:val="right" w:pos="8640"/>
        </w:tabs>
      </w:pPr>
      <w:r>
        <w:t>Develop global awareness and cross-cultural skills through i</w:t>
      </w:r>
      <w:r>
        <w:t>nterdisciplinary insights and methods from Christian missiology related to analy</w:t>
      </w:r>
      <w:bookmarkStart w:id="0" w:name="_GoBack"/>
      <w:bookmarkEnd w:id="0"/>
      <w:r>
        <w:t>zing and interacting with different cultures, religious traditions, and ideologies.</w:t>
      </w:r>
    </w:p>
    <w:p w14:paraId="00000033" w14:textId="77777777" w:rsidR="005A5E02" w:rsidRDefault="009D7872">
      <w:pPr>
        <w:numPr>
          <w:ilvl w:val="0"/>
          <w:numId w:val="1"/>
        </w:numPr>
        <w:tabs>
          <w:tab w:val="right" w:pos="8640"/>
          <w:tab w:val="right" w:pos="8640"/>
          <w:tab w:val="right" w:pos="8640"/>
        </w:tabs>
      </w:pPr>
      <w:r>
        <w:t>Assess a social trend, issue, or problem from a biblical moral perspective and identify appr</w:t>
      </w:r>
      <w:r>
        <w:t>opriate ethical individual or social responses.</w:t>
      </w:r>
    </w:p>
    <w:p w14:paraId="00000034" w14:textId="77777777" w:rsidR="005A5E02" w:rsidRDefault="009D7872">
      <w:pPr>
        <w:numPr>
          <w:ilvl w:val="0"/>
          <w:numId w:val="1"/>
        </w:numPr>
        <w:tabs>
          <w:tab w:val="right" w:pos="8640"/>
          <w:tab w:val="right" w:pos="8640"/>
          <w:tab w:val="right" w:pos="8640"/>
        </w:tabs>
      </w:pPr>
      <w:r>
        <w:t>Analyze a legal trend, issue, or problem from a Christian worldview perspective in order to respond appropriately as a Christian citizen.</w:t>
      </w:r>
    </w:p>
    <w:p w14:paraId="00000035" w14:textId="77777777" w:rsidR="005A5E02" w:rsidRDefault="009D7872">
      <w:pPr>
        <w:numPr>
          <w:ilvl w:val="0"/>
          <w:numId w:val="1"/>
        </w:numPr>
        <w:tabs>
          <w:tab w:val="right" w:pos="8640"/>
          <w:tab w:val="right" w:pos="8640"/>
          <w:tab w:val="right" w:pos="8640"/>
        </w:tabs>
      </w:pPr>
      <w:r>
        <w:t>Produce constructive changes in family, church, or community through a</w:t>
      </w:r>
      <w:r>
        <w:t>pplying transformational biblical leadership principles to counteract non-Christian leadership principles that ruin the world.</w:t>
      </w:r>
    </w:p>
    <w:p w14:paraId="00000036" w14:textId="77777777" w:rsidR="005A5E02" w:rsidRDefault="009D7872">
      <w:pPr>
        <w:numPr>
          <w:ilvl w:val="0"/>
          <w:numId w:val="1"/>
        </w:numPr>
        <w:tabs>
          <w:tab w:val="right" w:pos="8640"/>
          <w:tab w:val="right" w:pos="8640"/>
          <w:tab w:val="right" w:pos="8640"/>
        </w:tabs>
      </w:pPr>
      <w:r>
        <w:t>Demonstrate understanding of organizational dynamics and personnel dynamics in organizations in order to contribute constructivel</w:t>
      </w:r>
      <w:r>
        <w:t>y to improving a professional sphere of influence.</w:t>
      </w:r>
    </w:p>
    <w:p w14:paraId="00000037" w14:textId="77777777" w:rsidR="005A5E02" w:rsidRDefault="009D7872">
      <w:pPr>
        <w:numPr>
          <w:ilvl w:val="0"/>
          <w:numId w:val="1"/>
        </w:numPr>
        <w:tabs>
          <w:tab w:val="right" w:pos="8640"/>
          <w:tab w:val="right" w:pos="8640"/>
          <w:tab w:val="right" w:pos="8640"/>
        </w:tabs>
      </w:pPr>
      <w:r>
        <w:t>Transform people's problems in groups or organizations through applying personality assessment, conflict resolution, or coaching/mentoring skills.</w:t>
      </w:r>
    </w:p>
    <w:p w14:paraId="00000038" w14:textId="77777777" w:rsidR="005A5E02" w:rsidRDefault="009D7872">
      <w:pPr>
        <w:numPr>
          <w:ilvl w:val="0"/>
          <w:numId w:val="1"/>
        </w:numPr>
        <w:tabs>
          <w:tab w:val="right" w:pos="8640"/>
          <w:tab w:val="right" w:pos="8640"/>
          <w:tab w:val="right" w:pos="8640"/>
        </w:tabs>
      </w:pPr>
      <w:r>
        <w:t>Improve the orthopraxis of truth discovered through Christ</w:t>
      </w:r>
      <w:r>
        <w:t>ian interdisciplinary research to change the world in its ethical and social dimensions.</w:t>
      </w:r>
    </w:p>
    <w:p w14:paraId="00000039" w14:textId="77777777" w:rsidR="005A5E02" w:rsidRDefault="009D7872">
      <w:pPr>
        <w:numPr>
          <w:ilvl w:val="0"/>
          <w:numId w:val="1"/>
        </w:numPr>
        <w:tabs>
          <w:tab w:val="right" w:pos="8640"/>
          <w:tab w:val="right" w:pos="8640"/>
          <w:tab w:val="right" w:pos="8640"/>
        </w:tabs>
      </w:pPr>
      <w:r>
        <w:lastRenderedPageBreak/>
        <w:t>Assess applications of Christian interdisciplinary research in order to reveal obstacles to personal or social orthopraxis.</w:t>
      </w:r>
    </w:p>
    <w:p w14:paraId="0000003A" w14:textId="77777777" w:rsidR="005A5E02" w:rsidRDefault="009D7872">
      <w:pPr>
        <w:numPr>
          <w:ilvl w:val="0"/>
          <w:numId w:val="1"/>
        </w:numPr>
        <w:tabs>
          <w:tab w:val="right" w:pos="8640"/>
          <w:tab w:val="right" w:pos="8640"/>
          <w:tab w:val="right" w:pos="8640"/>
        </w:tabs>
        <w:spacing w:after="240"/>
      </w:pPr>
      <w:r>
        <w:t>Develop a solution to a practical problem i</w:t>
      </w:r>
      <w:r>
        <w:t>n society by applying leadership, social science, and Christian worldview perspectives in creative and constructive ways.”</w:t>
      </w:r>
    </w:p>
    <w:p w14:paraId="0000003B" w14:textId="22E5C84A" w:rsidR="005A5E02" w:rsidRDefault="009D7872">
      <w:pPr>
        <w:tabs>
          <w:tab w:val="right" w:pos="8640"/>
          <w:tab w:val="right" w:pos="8640"/>
          <w:tab w:val="right" w:pos="8640"/>
        </w:tabs>
        <w:spacing w:before="240" w:after="240"/>
        <w:ind w:firstLine="0"/>
      </w:pPr>
      <w:r>
        <w:t xml:space="preserve"> In short, t</w:t>
      </w:r>
      <w:r>
        <w:t xml:space="preserve">he expectations of the program are to create scholar practitioners with research skills to integrate religion into social change and address social problems using Christian worldview and principles interdisciplinary and cross cultural study for addressing </w:t>
      </w:r>
      <w:r>
        <w:t>society’s challenges. It is anticipat</w:t>
      </w:r>
      <w:r w:rsidR="00565644">
        <w:t>ed that the programme provides</w:t>
      </w:r>
      <w:r>
        <w:t xml:space="preserve"> “a safe place to think” and critically examine challenges and advocate for meaningful change in the world. The residency provided synchronous sessions with lecturers/facilitators, to hel</w:t>
      </w:r>
      <w:r>
        <w:t>p to guide the process of thinking on the particular subject area and to help to orientate the themes of topics of the curriculum. The residency component of this course was eye-opening and saw interesting new learning around faith based learning and integ</w:t>
      </w:r>
      <w:r>
        <w:t xml:space="preserve">ration of orthodoxy, orthopraxy and the world of social leadership and change. During the week-long residency we were introduced to essential elements of the course, that is, faith reflection for </w:t>
      </w:r>
      <w:r w:rsidR="00565644">
        <w:t>Christian</w:t>
      </w:r>
      <w:r>
        <w:t xml:space="preserve"> scholarship, orthodoxy (right belief/doctrine) ort</w:t>
      </w:r>
      <w:r>
        <w:t>hopraxy (right practice) and orthopathy (passion for God) in the life of the Christian scholar practitioner. All this was new to me as I have never studied at a faith based institution or studied theology and my level of orthodox thinking was at the lay le</w:t>
      </w:r>
      <w:r>
        <w:t xml:space="preserve">vel. </w:t>
      </w:r>
    </w:p>
    <w:p w14:paraId="0000003C" w14:textId="2315A9F6" w:rsidR="005A5E02" w:rsidRDefault="009D7872">
      <w:pPr>
        <w:tabs>
          <w:tab w:val="right" w:pos="8640"/>
          <w:tab w:val="right" w:pos="8640"/>
          <w:tab w:val="right" w:pos="8640"/>
        </w:tabs>
        <w:ind w:firstLine="0"/>
      </w:pPr>
      <w:r>
        <w:t xml:space="preserve">The objective/intent of the course is to “develop an integrated </w:t>
      </w:r>
      <w:r w:rsidR="00565644">
        <w:t>Christian</w:t>
      </w:r>
      <w:r>
        <w:t xml:space="preserve"> worldview through increased skill in interpreting and integrating scripture </w:t>
      </w:r>
      <w:r w:rsidR="00565644">
        <w:t>Christian</w:t>
      </w:r>
      <w:r>
        <w:t xml:space="preserve"> tradition and reason to appropriately evaluate one’s personal experience</w:t>
      </w:r>
      <w:r w:rsidR="00565644">
        <w:t>” (</w:t>
      </w:r>
      <w:r>
        <w:t>Elmes-Matthew,</w:t>
      </w:r>
      <w:r>
        <w:t xml:space="preserve"> 2023 p. 1).</w:t>
      </w:r>
    </w:p>
    <w:p w14:paraId="0000003D" w14:textId="38282B47" w:rsidR="005A5E02" w:rsidRDefault="009D7872">
      <w:pPr>
        <w:tabs>
          <w:tab w:val="right" w:pos="8640"/>
          <w:tab w:val="right" w:pos="8640"/>
          <w:tab w:val="right" w:pos="8640"/>
        </w:tabs>
        <w:ind w:firstLine="0"/>
      </w:pPr>
      <w:r>
        <w:lastRenderedPageBreak/>
        <w:t xml:space="preserve">In summary, the course intends to help students develop </w:t>
      </w:r>
      <w:r w:rsidR="00565644">
        <w:t>Christian</w:t>
      </w:r>
      <w:r>
        <w:t xml:space="preserve"> critical thought using scripture theological thinking and examination of </w:t>
      </w:r>
      <w:r w:rsidR="00565644">
        <w:t>Christian</w:t>
      </w:r>
      <w:r>
        <w:t xml:space="preserve"> tradition to understand personal experiences.</w:t>
      </w:r>
    </w:p>
    <w:p w14:paraId="0000003E" w14:textId="28F7A705" w:rsidR="005A5E02" w:rsidRDefault="009D7872">
      <w:pPr>
        <w:tabs>
          <w:tab w:val="right" w:pos="8640"/>
          <w:tab w:val="right" w:pos="8640"/>
          <w:tab w:val="right" w:pos="8640"/>
        </w:tabs>
        <w:ind w:firstLine="0"/>
      </w:pPr>
      <w:r>
        <w:t>This programme fits within the programme as a wh</w:t>
      </w:r>
      <w:r>
        <w:t xml:space="preserve">ole as it provides the groundwork for theological critical thinking to develop in order to integrate the </w:t>
      </w:r>
      <w:r w:rsidR="00565644">
        <w:t>Christian</w:t>
      </w:r>
      <w:r>
        <w:t xml:space="preserve"> worldview into sociological thinking which will be introduced later in other courses of the programme. </w:t>
      </w:r>
    </w:p>
    <w:p w14:paraId="0000003F" w14:textId="77777777" w:rsidR="005A5E02" w:rsidRDefault="005A5E02">
      <w:pPr>
        <w:tabs>
          <w:tab w:val="right" w:pos="8640"/>
          <w:tab w:val="right" w:pos="8640"/>
          <w:tab w:val="right" w:pos="8640"/>
        </w:tabs>
        <w:ind w:firstLine="0"/>
      </w:pPr>
    </w:p>
    <w:p w14:paraId="00000040" w14:textId="77777777" w:rsidR="005A5E02" w:rsidRDefault="009D7872">
      <w:pPr>
        <w:tabs>
          <w:tab w:val="right" w:pos="8640"/>
          <w:tab w:val="right" w:pos="8640"/>
          <w:tab w:val="right" w:pos="8640"/>
        </w:tabs>
        <w:ind w:firstLine="0"/>
        <w:rPr>
          <w:u w:val="single"/>
        </w:rPr>
      </w:pPr>
      <w:r>
        <w:rPr>
          <w:u w:val="single"/>
        </w:rPr>
        <w:t>Personal Growth</w:t>
      </w:r>
    </w:p>
    <w:p w14:paraId="00000041" w14:textId="5E39EF40" w:rsidR="005A5E02" w:rsidRDefault="009D7872">
      <w:pPr>
        <w:tabs>
          <w:tab w:val="right" w:pos="8640"/>
          <w:tab w:val="right" w:pos="8640"/>
          <w:tab w:val="right" w:pos="8640"/>
        </w:tabs>
        <w:ind w:firstLine="0"/>
      </w:pPr>
      <w:r>
        <w:t xml:space="preserve">This course has helped me to open my theological ‘eye’ to be able to examine orthodoxy, orthopraxy and orthopathy. It has begun to prepare me to integrate </w:t>
      </w:r>
      <w:r w:rsidR="00565644">
        <w:t>Christian</w:t>
      </w:r>
      <w:r>
        <w:t>/religious worldview when examining sociological problems. Having never done any theological</w:t>
      </w:r>
      <w:r>
        <w:t xml:space="preserve"> study before now, this course has been a great opportunity for theological growth. The learning was steep with the introduction of Christian thought such as hamartiology, angelology, soteriology and others and levels of orthodox thinking and approaches to</w:t>
      </w:r>
      <w:r>
        <w:t xml:space="preserve"> faith thinking and reflection. In particular, the 60 day developmental reading exposed me to Christian feminist thought. As an academic and feminist and womanist scholar, I was not aware of </w:t>
      </w:r>
      <w:r w:rsidR="00565644">
        <w:t>Christian</w:t>
      </w:r>
      <w:r>
        <w:t xml:space="preserve"> feminist thought and how critical reflection along with</w:t>
      </w:r>
      <w:r>
        <w:t xml:space="preserve"> examination of biblical principles and traditions shape the ideology of womanhood, </w:t>
      </w:r>
      <w:r w:rsidR="00565644">
        <w:t>intersectionality</w:t>
      </w:r>
      <w:r>
        <w:t xml:space="preserve"> </w:t>
      </w:r>
      <w:r w:rsidR="00565644">
        <w:t>around men</w:t>
      </w:r>
      <w:r>
        <w:t xml:space="preserve"> and women and marginal groups and other feminist themes. </w:t>
      </w:r>
    </w:p>
    <w:p w14:paraId="00000042" w14:textId="1A861652" w:rsidR="005A5E02" w:rsidRDefault="009D7872">
      <w:pPr>
        <w:tabs>
          <w:tab w:val="right" w:pos="8640"/>
          <w:tab w:val="right" w:pos="8640"/>
          <w:tab w:val="right" w:pos="8640"/>
        </w:tabs>
        <w:ind w:firstLine="0"/>
      </w:pPr>
      <w:r>
        <w:t xml:space="preserve">The course challenged me to critically examine my beliefs and practices as a </w:t>
      </w:r>
      <w:r w:rsidR="00565644">
        <w:t>Christian</w:t>
      </w:r>
      <w:r>
        <w:t xml:space="preserve"> scholar and stretched my thinking about how Christian orthodox thinking can be applied to everyday problems. It also challenges me to utilize theological analysis and religious/</w:t>
      </w:r>
      <w:r w:rsidR="00565644">
        <w:t>Christian</w:t>
      </w:r>
      <w:r>
        <w:t xml:space="preserve"> reflection beyond reciting scriptures. It has caused me to criti</w:t>
      </w:r>
      <w:r>
        <w:t xml:space="preserve">que, examine and analyse </w:t>
      </w:r>
      <w:r w:rsidR="00565644">
        <w:t>Christian</w:t>
      </w:r>
      <w:r>
        <w:t xml:space="preserve"> tradition in particul</w:t>
      </w:r>
      <w:r w:rsidR="00565644">
        <w:t>ar my growth experience with my S</w:t>
      </w:r>
      <w:r>
        <w:t xml:space="preserve">eventh </w:t>
      </w:r>
      <w:r w:rsidR="00565644">
        <w:t>D</w:t>
      </w:r>
      <w:r>
        <w:t xml:space="preserve">ay </w:t>
      </w:r>
      <w:r w:rsidR="00565644">
        <w:t>Adventist</w:t>
      </w:r>
      <w:r>
        <w:t xml:space="preserve"> faith tradition and reflection </w:t>
      </w:r>
      <w:r>
        <w:lastRenderedPageBreak/>
        <w:t xml:space="preserve">through introspective practice. This is progress in my faith journey. Growing up as a </w:t>
      </w:r>
      <w:r w:rsidR="00565644">
        <w:t>Seventh D</w:t>
      </w:r>
      <w:r>
        <w:t xml:space="preserve">ay </w:t>
      </w:r>
      <w:r w:rsidR="00565644">
        <w:t>Adventist</w:t>
      </w:r>
      <w:r>
        <w:t xml:space="preserve"> </w:t>
      </w:r>
      <w:r w:rsidR="00565644">
        <w:t>Christian</w:t>
      </w:r>
      <w:r>
        <w:t xml:space="preserve">, I learnt the principles and doctrine upon which my faith is built and though I have questioned and examined my faith tradition before, I have never done so using academic </w:t>
      </w:r>
      <w:r w:rsidR="00565644">
        <w:t>Christian</w:t>
      </w:r>
      <w:r>
        <w:t xml:space="preserve"> thought and theological epistemology. It was a refreshing experience. I</w:t>
      </w:r>
      <w:r>
        <w:t xml:space="preserve"> appreciate the new learning on merging theological and sociological critical thought. I have gained a lot of insight through this course about biblical and theological inquiry and secondary and primary sources of authority, operational theology and operat</w:t>
      </w:r>
      <w:r>
        <w:t>ional beliefs and professed beliefs.</w:t>
      </w:r>
    </w:p>
    <w:p w14:paraId="00000043" w14:textId="77777777" w:rsidR="005A5E02" w:rsidRDefault="005A5E02">
      <w:pPr>
        <w:tabs>
          <w:tab w:val="right" w:pos="8640"/>
          <w:tab w:val="right" w:pos="8640"/>
          <w:tab w:val="right" w:pos="8640"/>
        </w:tabs>
        <w:ind w:firstLine="0"/>
        <w:rPr>
          <w:u w:val="single"/>
        </w:rPr>
      </w:pPr>
    </w:p>
    <w:p w14:paraId="00000044" w14:textId="77777777" w:rsidR="005A5E02" w:rsidRDefault="009D7872">
      <w:pPr>
        <w:tabs>
          <w:tab w:val="right" w:pos="8640"/>
          <w:tab w:val="right" w:pos="8640"/>
          <w:tab w:val="right" w:pos="8640"/>
        </w:tabs>
        <w:ind w:firstLine="0"/>
        <w:rPr>
          <w:u w:val="single"/>
        </w:rPr>
      </w:pPr>
      <w:r>
        <w:rPr>
          <w:u w:val="single"/>
        </w:rPr>
        <w:t>Reflective Entry</w:t>
      </w:r>
    </w:p>
    <w:p w14:paraId="00000045" w14:textId="1B0A6BB4" w:rsidR="005A5E02" w:rsidRDefault="009D7872">
      <w:pPr>
        <w:tabs>
          <w:tab w:val="right" w:pos="8640"/>
          <w:tab w:val="right" w:pos="8640"/>
          <w:tab w:val="right" w:pos="8640"/>
        </w:tabs>
        <w:ind w:firstLine="0"/>
      </w:pPr>
      <w:r>
        <w:t xml:space="preserve">This new learning though it does not align with my professional work at my secular university, it does however align with my professional field of social work and social work education. Social work is </w:t>
      </w:r>
      <w:r>
        <w:t xml:space="preserve">a “do-gooder” profession that started with the work of </w:t>
      </w:r>
      <w:r w:rsidR="00565644">
        <w:t>Christian</w:t>
      </w:r>
      <w:r>
        <w:t xml:space="preserve"> missionaries. The profession continues to align with good </w:t>
      </w:r>
      <w:r w:rsidR="00565644">
        <w:t>Christian</w:t>
      </w:r>
      <w:r>
        <w:t xml:space="preserve"> principles, biblical </w:t>
      </w:r>
      <w:r w:rsidR="00565644">
        <w:t>teachings and</w:t>
      </w:r>
      <w:r>
        <w:t xml:space="preserve"> worldviews. The core values of social work </w:t>
      </w:r>
      <w:r w:rsidR="00565644">
        <w:t>are service</w:t>
      </w:r>
      <w:r>
        <w:t xml:space="preserve"> to others, each person has wort</w:t>
      </w:r>
      <w:r>
        <w:t>h and dignity, social justice, importance of building human relationships, being competent and having integrity. Because of this alignment I have not been able to reflect on concerns that have arisen about my professional field as a result of my study. How</w:t>
      </w:r>
      <w:r>
        <w:t xml:space="preserve">ever, I will continue to reflect on this experience with the course and seek to examine how the learning can improve my profession and practice. </w:t>
      </w:r>
    </w:p>
    <w:p w14:paraId="00000046" w14:textId="77777777" w:rsidR="005A5E02" w:rsidRDefault="005A5E02">
      <w:pPr>
        <w:tabs>
          <w:tab w:val="right" w:pos="8640"/>
          <w:tab w:val="right" w:pos="8640"/>
          <w:tab w:val="right" w:pos="8640"/>
        </w:tabs>
        <w:ind w:firstLine="0"/>
      </w:pPr>
    </w:p>
    <w:p w14:paraId="00000047" w14:textId="77777777" w:rsidR="005A5E02" w:rsidRDefault="009D7872">
      <w:pPr>
        <w:tabs>
          <w:tab w:val="right" w:pos="8640"/>
          <w:tab w:val="right" w:pos="8640"/>
          <w:tab w:val="right" w:pos="8640"/>
        </w:tabs>
        <w:ind w:firstLine="0"/>
        <w:rPr>
          <w:u w:val="single"/>
        </w:rPr>
      </w:pPr>
      <w:r>
        <w:rPr>
          <w:u w:val="single"/>
        </w:rPr>
        <w:t>Future Expectations</w:t>
      </w:r>
    </w:p>
    <w:p w14:paraId="00000048" w14:textId="19865C07" w:rsidR="005A5E02" w:rsidRDefault="009D7872">
      <w:pPr>
        <w:tabs>
          <w:tab w:val="right" w:pos="8640"/>
          <w:tab w:val="right" w:pos="8640"/>
          <w:tab w:val="right" w:pos="8640"/>
        </w:tabs>
        <w:ind w:firstLine="0"/>
      </w:pPr>
      <w:r>
        <w:t xml:space="preserve">Based on my assessment thus far, I am still thinking about how to align religious </w:t>
      </w:r>
      <w:r w:rsidR="00565644">
        <w:t>and Christian</w:t>
      </w:r>
      <w:r>
        <w:t xml:space="preserve"> scholarship with my chosen area of research focus. Work life balance has always been addressed </w:t>
      </w:r>
      <w:r>
        <w:lastRenderedPageBreak/>
        <w:t>from a secular, cultural approach and this is new to me. Also, given my interest in ethnographic study and problem solving, this alignment will be import</w:t>
      </w:r>
      <w:r>
        <w:t xml:space="preserve">ant. I am not overly concerned as I know God will light the way for the project to take shape at the right time for world changing impact. In general, I am questioning my approach to this graduate study and have been reflecting on my previous scholarship, </w:t>
      </w:r>
      <w:r>
        <w:t xml:space="preserve">writing and analysis. </w:t>
      </w:r>
    </w:p>
    <w:p w14:paraId="00000049" w14:textId="7371EBF7" w:rsidR="005A5E02" w:rsidRDefault="009D7872">
      <w:pPr>
        <w:tabs>
          <w:tab w:val="right" w:pos="8640"/>
          <w:tab w:val="right" w:pos="8640"/>
          <w:tab w:val="right" w:pos="8640"/>
        </w:tabs>
        <w:ind w:firstLine="0"/>
      </w:pPr>
      <w:r>
        <w:t xml:space="preserve">The expectations of this programme are vast, and being a </w:t>
      </w:r>
      <w:r w:rsidR="00565644">
        <w:t>Christian</w:t>
      </w:r>
      <w:r>
        <w:t xml:space="preserve"> world changer is important and I pray for insight into how my work will become more impactful as a result of my participation in this programme. </w:t>
      </w:r>
    </w:p>
    <w:p w14:paraId="0000004A" w14:textId="77777777" w:rsidR="005A5E02" w:rsidRDefault="005A5E02">
      <w:pPr>
        <w:tabs>
          <w:tab w:val="right" w:pos="8640"/>
          <w:tab w:val="right" w:pos="8640"/>
          <w:tab w:val="right" w:pos="8640"/>
        </w:tabs>
        <w:ind w:firstLine="0"/>
        <w:rPr>
          <w:u w:val="single"/>
        </w:rPr>
      </w:pPr>
    </w:p>
    <w:p w14:paraId="0000004B" w14:textId="77777777" w:rsidR="005A5E02" w:rsidRDefault="009D7872">
      <w:pPr>
        <w:tabs>
          <w:tab w:val="right" w:pos="8640"/>
          <w:tab w:val="right" w:pos="8640"/>
          <w:tab w:val="right" w:pos="8640"/>
        </w:tabs>
        <w:ind w:firstLine="0"/>
        <w:rPr>
          <w:u w:val="single"/>
        </w:rPr>
      </w:pPr>
      <w:r>
        <w:rPr>
          <w:u w:val="single"/>
        </w:rPr>
        <w:t>Conclusion</w:t>
      </w:r>
    </w:p>
    <w:p w14:paraId="0000004C" w14:textId="24E84CBB" w:rsidR="005A5E02" w:rsidRDefault="009D7872">
      <w:pPr>
        <w:tabs>
          <w:tab w:val="right" w:pos="8640"/>
          <w:tab w:val="right" w:pos="8640"/>
          <w:tab w:val="right" w:pos="8640"/>
        </w:tabs>
        <w:ind w:firstLine="0"/>
      </w:pPr>
      <w:r>
        <w:t>This pro</w:t>
      </w:r>
      <w:r>
        <w:t xml:space="preserve">gramme is aligned with my passion for the youth and my work as a social worker/social work educator. Problem solving and change is the cornerstone of good social work at the </w:t>
      </w:r>
      <w:r w:rsidR="00565644">
        <w:t>micro</w:t>
      </w:r>
      <w:r>
        <w:t xml:space="preserve">, mezzo and macro levels. Additionally, as a </w:t>
      </w:r>
      <w:r w:rsidR="00565644">
        <w:t>Christian</w:t>
      </w:r>
      <w:r>
        <w:t xml:space="preserve"> being able to apply my </w:t>
      </w:r>
      <w:r w:rsidR="00565644">
        <w:t>Christian</w:t>
      </w:r>
      <w:r>
        <w:t xml:space="preserve"> worldview to problem solving and life changing learning is important to me. The programme is therefore aligned with who I am and how I practice. Therefore the programme is proving effective in meeting my professional, religious and educational go</w:t>
      </w:r>
      <w:r>
        <w:t xml:space="preserve">als. I look forward to greater learning as the programme progresses. </w:t>
      </w:r>
    </w:p>
    <w:p w14:paraId="0000004D" w14:textId="77777777" w:rsidR="005A5E02" w:rsidRDefault="005A5E02">
      <w:pPr>
        <w:tabs>
          <w:tab w:val="right" w:pos="8640"/>
          <w:tab w:val="right" w:pos="8640"/>
          <w:tab w:val="right" w:pos="8640"/>
        </w:tabs>
        <w:ind w:firstLine="0"/>
      </w:pPr>
    </w:p>
    <w:p w14:paraId="0000004E" w14:textId="77777777" w:rsidR="005A5E02" w:rsidRDefault="005A5E02">
      <w:pPr>
        <w:tabs>
          <w:tab w:val="right" w:pos="8640"/>
          <w:tab w:val="right" w:pos="8640"/>
          <w:tab w:val="right" w:pos="8640"/>
        </w:tabs>
        <w:ind w:firstLine="0"/>
        <w:jc w:val="center"/>
      </w:pPr>
    </w:p>
    <w:p w14:paraId="0000004F" w14:textId="77777777" w:rsidR="005A5E02" w:rsidRDefault="005A5E02">
      <w:pPr>
        <w:tabs>
          <w:tab w:val="right" w:pos="8640"/>
          <w:tab w:val="right" w:pos="8640"/>
          <w:tab w:val="right" w:pos="8640"/>
        </w:tabs>
        <w:ind w:firstLine="0"/>
        <w:jc w:val="center"/>
      </w:pPr>
    </w:p>
    <w:p w14:paraId="00000050" w14:textId="77777777" w:rsidR="005A5E02" w:rsidRDefault="005A5E02">
      <w:pPr>
        <w:tabs>
          <w:tab w:val="right" w:pos="8640"/>
          <w:tab w:val="right" w:pos="8640"/>
          <w:tab w:val="right" w:pos="8640"/>
        </w:tabs>
        <w:ind w:firstLine="0"/>
        <w:jc w:val="center"/>
      </w:pPr>
    </w:p>
    <w:p w14:paraId="00000051" w14:textId="77777777" w:rsidR="005A5E02" w:rsidRDefault="005A5E02">
      <w:pPr>
        <w:tabs>
          <w:tab w:val="right" w:pos="8640"/>
          <w:tab w:val="right" w:pos="8640"/>
          <w:tab w:val="right" w:pos="8640"/>
        </w:tabs>
        <w:ind w:firstLine="0"/>
        <w:jc w:val="center"/>
      </w:pPr>
    </w:p>
    <w:p w14:paraId="00000052" w14:textId="77777777" w:rsidR="005A5E02" w:rsidRDefault="005A5E02">
      <w:pPr>
        <w:tabs>
          <w:tab w:val="right" w:pos="8640"/>
          <w:tab w:val="right" w:pos="8640"/>
          <w:tab w:val="right" w:pos="8640"/>
        </w:tabs>
        <w:ind w:firstLine="0"/>
        <w:jc w:val="center"/>
      </w:pPr>
    </w:p>
    <w:p w14:paraId="00000053" w14:textId="77777777" w:rsidR="005A5E02" w:rsidRDefault="005A5E02">
      <w:pPr>
        <w:tabs>
          <w:tab w:val="right" w:pos="8640"/>
          <w:tab w:val="right" w:pos="8640"/>
          <w:tab w:val="right" w:pos="8640"/>
        </w:tabs>
        <w:ind w:firstLine="0"/>
      </w:pPr>
    </w:p>
    <w:p w14:paraId="00000054" w14:textId="77777777" w:rsidR="005A5E02" w:rsidRDefault="005A5E02">
      <w:pPr>
        <w:tabs>
          <w:tab w:val="right" w:pos="8640"/>
          <w:tab w:val="right" w:pos="8640"/>
          <w:tab w:val="right" w:pos="8640"/>
        </w:tabs>
        <w:ind w:firstLine="0"/>
      </w:pPr>
    </w:p>
    <w:p w14:paraId="00000055" w14:textId="77777777" w:rsidR="005A5E02" w:rsidRDefault="009D7872">
      <w:pPr>
        <w:tabs>
          <w:tab w:val="right" w:pos="8640"/>
          <w:tab w:val="right" w:pos="8640"/>
          <w:tab w:val="right" w:pos="8640"/>
        </w:tabs>
        <w:ind w:firstLine="0"/>
        <w:jc w:val="center"/>
        <w:rPr>
          <w:b/>
        </w:rPr>
      </w:pPr>
      <w:r>
        <w:rPr>
          <w:b/>
        </w:rPr>
        <w:t>WORKS CITED</w:t>
      </w:r>
    </w:p>
    <w:p w14:paraId="00000056" w14:textId="70DA3183" w:rsidR="005A5E02" w:rsidRDefault="009D7872">
      <w:pPr>
        <w:tabs>
          <w:tab w:val="right" w:pos="8640"/>
          <w:tab w:val="right" w:pos="8640"/>
          <w:tab w:val="right" w:pos="8640"/>
        </w:tabs>
        <w:spacing w:line="240" w:lineRule="auto"/>
        <w:ind w:firstLine="0"/>
      </w:pPr>
      <w:r>
        <w:t xml:space="preserve">Elmes-Matthew, A (2023). PHI 943-12 Orthodoxy and Orthopraxis curriculum. </w:t>
      </w:r>
      <w:r w:rsidR="00565644">
        <w:t>Programme</w:t>
      </w:r>
      <w:r>
        <w:t xml:space="preserve"> Outcome</w:t>
      </w:r>
    </w:p>
    <w:p w14:paraId="00000057" w14:textId="77777777" w:rsidR="005A5E02" w:rsidRDefault="005A5E02">
      <w:pPr>
        <w:tabs>
          <w:tab w:val="right" w:pos="8640"/>
          <w:tab w:val="right" w:pos="8640"/>
          <w:tab w:val="right" w:pos="8640"/>
        </w:tabs>
        <w:spacing w:line="240" w:lineRule="auto"/>
        <w:ind w:firstLine="0"/>
      </w:pPr>
    </w:p>
    <w:p w14:paraId="00000058" w14:textId="77777777" w:rsidR="005A5E02" w:rsidRDefault="009D7872">
      <w:pPr>
        <w:tabs>
          <w:tab w:val="right" w:pos="8640"/>
          <w:tab w:val="right" w:pos="8640"/>
          <w:tab w:val="right" w:pos="8640"/>
        </w:tabs>
        <w:spacing w:line="240" w:lineRule="auto"/>
        <w:ind w:firstLine="0"/>
      </w:pPr>
      <w:r>
        <w:t>Omega Graduate School. Academic Catalog 2021-2022. https://ogs.edu/degrees/doctor-of-social-leadership-dsl/</w:t>
      </w:r>
    </w:p>
    <w:sectPr w:rsidR="005A5E0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B9D45" w14:textId="77777777" w:rsidR="009D7872" w:rsidRDefault="009D7872">
      <w:pPr>
        <w:spacing w:line="240" w:lineRule="auto"/>
      </w:pPr>
      <w:r>
        <w:separator/>
      </w:r>
    </w:p>
  </w:endnote>
  <w:endnote w:type="continuationSeparator" w:id="0">
    <w:p w14:paraId="2DE5C967" w14:textId="77777777" w:rsidR="009D7872" w:rsidRDefault="009D7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6C643B0A" w:rsidR="005A5E02" w:rsidRDefault="009D7872">
    <w:pPr>
      <w:pBdr>
        <w:top w:val="nil"/>
        <w:left w:val="nil"/>
        <w:bottom w:val="nil"/>
        <w:right w:val="nil"/>
        <w:between w:val="nil"/>
      </w:pBdr>
      <w:tabs>
        <w:tab w:val="right" w:pos="8640"/>
        <w:tab w:val="left" w:pos="0"/>
        <w:tab w:val="center" w:pos="4320"/>
        <w:tab w:val="right" w:pos="8640"/>
      </w:tabs>
      <w:jc w:val="right"/>
      <w:rPr>
        <w:color w:val="000000"/>
      </w:rPr>
    </w:pPr>
    <w:r>
      <w:rPr>
        <w:color w:val="000000"/>
      </w:rPr>
      <w:fldChar w:fldCharType="begin"/>
    </w:r>
    <w:r>
      <w:rPr>
        <w:color w:val="000000"/>
      </w:rPr>
      <w:instrText>PAGE</w:instrText>
    </w:r>
    <w:r w:rsidR="00565644">
      <w:rPr>
        <w:color w:val="000000"/>
      </w:rPr>
      <w:fldChar w:fldCharType="separate"/>
    </w:r>
    <w:r w:rsidR="004545CC">
      <w:rPr>
        <w:noProof/>
        <w:color w:val="000000"/>
      </w:rPr>
      <w:t>1</w:t>
    </w:r>
    <w:r>
      <w:rPr>
        <w:color w:val="000000"/>
      </w:rPr>
      <w:fldChar w:fldCharType="end"/>
    </w:r>
  </w:p>
  <w:p w14:paraId="0000005B" w14:textId="77777777" w:rsidR="005A5E02" w:rsidRDefault="005A5E02">
    <w:pPr>
      <w:pBdr>
        <w:top w:val="nil"/>
        <w:left w:val="nil"/>
        <w:bottom w:val="nil"/>
        <w:right w:val="nil"/>
        <w:between w:val="nil"/>
      </w:pBdr>
      <w:tabs>
        <w:tab w:val="right" w:pos="8640"/>
        <w:tab w:val="left" w:pos="0"/>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C02B0" w14:textId="77777777" w:rsidR="009D7872" w:rsidRDefault="009D7872">
      <w:pPr>
        <w:spacing w:line="240" w:lineRule="auto"/>
      </w:pPr>
      <w:r>
        <w:separator/>
      </w:r>
    </w:p>
  </w:footnote>
  <w:footnote w:type="continuationSeparator" w:id="0">
    <w:p w14:paraId="685723DE" w14:textId="77777777" w:rsidR="009D7872" w:rsidRDefault="009D7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9" w14:textId="77777777" w:rsidR="005A5E02" w:rsidRDefault="009D7872">
    <w:pPr>
      <w:pBdr>
        <w:top w:val="nil"/>
        <w:left w:val="nil"/>
        <w:bottom w:val="nil"/>
        <w:right w:val="nil"/>
        <w:between w:val="nil"/>
      </w:pBdr>
      <w:tabs>
        <w:tab w:val="right" w:pos="8640"/>
        <w:tab w:val="right" w:pos="8640"/>
        <w:tab w:val="right" w:pos="9360"/>
      </w:tabs>
      <w:ind w:firstLine="0"/>
      <w:rPr>
        <w:color w:val="000000"/>
      </w:rPr>
    </w:pPr>
    <w:r>
      <w:rPr>
        <w:sz w:val="20"/>
        <w:szCs w:val="20"/>
      </w:rPr>
      <w:t xml:space="preserve">Cerita Buchanan; PHI943; </w:t>
    </w:r>
    <w:r>
      <w:rPr>
        <w:color w:val="000000"/>
        <w:sz w:val="20"/>
        <w:szCs w:val="20"/>
      </w:rPr>
      <w:t>Core 1A; 1</w:t>
    </w:r>
    <w:r>
      <w:rPr>
        <w:sz w:val="20"/>
        <w:szCs w:val="20"/>
      </w:rPr>
      <w:t>2</w:t>
    </w:r>
    <w:r>
      <w:rPr>
        <w:color w:val="000000"/>
        <w:sz w:val="20"/>
        <w:szCs w:val="20"/>
      </w:rPr>
      <w:t xml:space="preserve">0-Day Assignment   </w:t>
    </w:r>
    <w:r>
      <w:rPr>
        <w:sz w:val="20"/>
        <w:szCs w:val="20"/>
      </w:rPr>
      <w:t>11/7/2023</w:t>
    </w:r>
    <w:r>
      <w:rPr>
        <w:color w:val="000000"/>
        <w:sz w:val="20"/>
        <w:szCs w:val="2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AA1"/>
    <w:multiLevelType w:val="multilevel"/>
    <w:tmpl w:val="EA0EBE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02"/>
    <w:rsid w:val="004545CC"/>
    <w:rsid w:val="00565644"/>
    <w:rsid w:val="005A5E02"/>
    <w:rsid w:val="009D787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AE01"/>
  <w15:docId w15:val="{892E35E6-E7C2-4949-ADA0-C453E3E7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JM"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gkelc">
    <w:name w:val="hgkelc"/>
    <w:basedOn w:val="DefaultParagraphFont"/>
    <w:rsid w:val="00F24922"/>
  </w:style>
  <w:style w:type="paragraph" w:styleId="ListParagraph">
    <w:name w:val="List Paragraph"/>
    <w:basedOn w:val="Normal"/>
    <w:uiPriority w:val="34"/>
    <w:qFormat/>
    <w:rsid w:val="00AE3C83"/>
    <w:pPr>
      <w:ind w:left="720"/>
      <w:contextualSpacing/>
    </w:pPr>
  </w:style>
  <w:style w:type="character" w:styleId="Emphasis">
    <w:name w:val="Emphasis"/>
    <w:basedOn w:val="DefaultParagraphFont"/>
    <w:uiPriority w:val="20"/>
    <w:qFormat/>
    <w:rsid w:val="00EA5B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ih3ZgZNVFRbACKD6GnvS+3miw==">CgMxLjA4AHIhMVdlZWo4OEI3Q2tKeHJ3Z2VBQl9laEJqTmxNUmVSTGQ4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swtrc</cp:lastModifiedBy>
  <cp:revision>2</cp:revision>
  <dcterms:created xsi:type="dcterms:W3CDTF">2023-07-11T22:19:00Z</dcterms:created>
  <dcterms:modified xsi:type="dcterms:W3CDTF">2023-07-11T22:19:00Z</dcterms:modified>
</cp:coreProperties>
</file>