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322086146"/>
        <w:docPartObj>
          <w:docPartGallery w:val="Cover Pages"/>
          <w:docPartUnique/>
        </w:docPartObj>
      </w:sdtPr>
      <w:sdtEndPr>
        <w:rPr>
          <w:rFonts w:ascii="Verdana" w:hAnsi="Verdana"/>
          <w:color w:val="000000"/>
          <w:sz w:val="16"/>
          <w:szCs w:val="16"/>
          <w:shd w:val="clear" w:color="auto" w:fill="FFFFFF"/>
        </w:rPr>
      </w:sdtEndPr>
      <w:sdtContent>
        <w:p w14:paraId="10E0DEFB" w14:textId="0772F234" w:rsidR="00EF0C07" w:rsidRDefault="00EF0C07"/>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7672"/>
          </w:tblGrid>
          <w:tr w:rsidR="00EF0C07" w14:paraId="5D22E7A6" w14:textId="77777777">
            <w:sdt>
              <w:sdtPr>
                <w:rPr>
                  <w:color w:val="2F5496" w:themeColor="accent1" w:themeShade="BF"/>
                  <w:sz w:val="24"/>
                  <w:szCs w:val="24"/>
                </w:rPr>
                <w:alias w:val="Company"/>
                <w:id w:val="13406915"/>
                <w:placeholder>
                  <w:docPart w:val="8E01B0E7742C44359AB3DE8601E00B43"/>
                </w:placeholder>
                <w:dataBinding w:prefixMappings="xmlns:ns0='http://schemas.openxmlformats.org/officeDocument/2006/extended-properties'" w:xpath="/ns0:Properties[1]/ns0:Company[1]" w:storeItemID="{6668398D-A668-4E3E-A5EB-62B293D839F1}"/>
                <w:text/>
              </w:sdtPr>
              <w:sdtContent>
                <w:tc>
                  <w:tcPr>
                    <w:tcW w:w="7672" w:type="dxa"/>
                    <w:tcMar>
                      <w:top w:w="216" w:type="dxa"/>
                      <w:left w:w="115" w:type="dxa"/>
                      <w:bottom w:w="216" w:type="dxa"/>
                      <w:right w:w="115" w:type="dxa"/>
                    </w:tcMar>
                  </w:tcPr>
                  <w:p w14:paraId="1DD7068C" w14:textId="3370DFC3" w:rsidR="00EF0C07" w:rsidRDefault="00EF0C07">
                    <w:pPr>
                      <w:pStyle w:val="NoSpacing"/>
                      <w:rPr>
                        <w:color w:val="2F5496" w:themeColor="accent1" w:themeShade="BF"/>
                        <w:sz w:val="24"/>
                      </w:rPr>
                    </w:pPr>
                    <w:r>
                      <w:rPr>
                        <w:color w:val="2F5496" w:themeColor="accent1" w:themeShade="BF"/>
                        <w:sz w:val="24"/>
                        <w:szCs w:val="24"/>
                      </w:rPr>
                      <w:t>OMEGA Graduate School</w:t>
                    </w:r>
                  </w:p>
                </w:tc>
              </w:sdtContent>
            </w:sdt>
          </w:tr>
          <w:tr w:rsidR="00EF0C07" w14:paraId="50917FE3" w14:textId="77777777">
            <w:tc>
              <w:tcPr>
                <w:tcW w:w="7672" w:type="dxa"/>
              </w:tcPr>
              <w:sdt>
                <w:sdtPr>
                  <w:rPr>
                    <w:rFonts w:asciiTheme="majorHAnsi" w:eastAsiaTheme="majorEastAsia" w:hAnsiTheme="majorHAnsi" w:cstheme="majorBidi"/>
                    <w:color w:val="4472C4" w:themeColor="accent1"/>
                    <w:sz w:val="88"/>
                    <w:szCs w:val="88"/>
                  </w:rPr>
                  <w:alias w:val="Title"/>
                  <w:id w:val="13406919"/>
                  <w:placeholder>
                    <w:docPart w:val="98C96FF8718F4EA0BC3FABD191F5B3BB"/>
                  </w:placeholder>
                  <w:dataBinding w:prefixMappings="xmlns:ns0='http://schemas.openxmlformats.org/package/2006/metadata/core-properties' xmlns:ns1='http://purl.org/dc/elements/1.1/'" w:xpath="/ns0:coreProperties[1]/ns1:title[1]" w:storeItemID="{6C3C8BC8-F283-45AE-878A-BAB7291924A1}"/>
                  <w:text/>
                </w:sdtPr>
                <w:sdtContent>
                  <w:p w14:paraId="1F1DAD63" w14:textId="699EC049" w:rsidR="00EF0C07" w:rsidRDefault="00EF0C07">
                    <w:pPr>
                      <w:pStyle w:val="NoSpacing"/>
                      <w:spacing w:line="216" w:lineRule="auto"/>
                      <w:rPr>
                        <w:rFonts w:asciiTheme="majorHAnsi" w:eastAsiaTheme="majorEastAsia" w:hAnsiTheme="majorHAnsi" w:cstheme="majorBidi"/>
                        <w:color w:val="4472C4" w:themeColor="accent1"/>
                        <w:sz w:val="88"/>
                        <w:szCs w:val="88"/>
                      </w:rPr>
                    </w:pPr>
                    <w:r>
                      <w:rPr>
                        <w:rFonts w:asciiTheme="majorHAnsi" w:eastAsiaTheme="majorEastAsia" w:hAnsiTheme="majorHAnsi" w:cstheme="majorBidi"/>
                        <w:color w:val="4472C4" w:themeColor="accent1"/>
                        <w:sz w:val="88"/>
                        <w:szCs w:val="88"/>
                      </w:rPr>
                      <w:t xml:space="preserve">Data Collection </w:t>
                    </w:r>
                    <w:r w:rsidR="007C4817">
                      <w:rPr>
                        <w:rFonts w:asciiTheme="majorHAnsi" w:eastAsiaTheme="majorEastAsia" w:hAnsiTheme="majorHAnsi" w:cstheme="majorBidi"/>
                        <w:color w:val="4472C4" w:themeColor="accent1"/>
                        <w:sz w:val="88"/>
                        <w:szCs w:val="88"/>
                      </w:rPr>
                      <w:t>Plan</w:t>
                    </w:r>
                    <w:r w:rsidR="00B94B74">
                      <w:rPr>
                        <w:rFonts w:asciiTheme="majorHAnsi" w:eastAsiaTheme="majorEastAsia" w:hAnsiTheme="majorHAnsi" w:cstheme="majorBidi"/>
                        <w:color w:val="4472C4" w:themeColor="accent1"/>
                        <w:sz w:val="88"/>
                        <w:szCs w:val="88"/>
                      </w:rPr>
                      <w:t xml:space="preserve"> </w:t>
                    </w:r>
                    <w:r w:rsidR="00EE4150">
                      <w:rPr>
                        <w:rFonts w:asciiTheme="majorHAnsi" w:eastAsiaTheme="majorEastAsia" w:hAnsiTheme="majorHAnsi" w:cstheme="majorBidi"/>
                        <w:color w:val="4472C4" w:themeColor="accent1"/>
                        <w:sz w:val="88"/>
                        <w:szCs w:val="88"/>
                      </w:rPr>
                      <w:t>Milestone #</w:t>
                    </w:r>
                    <w:r w:rsidR="007C4817">
                      <w:rPr>
                        <w:rFonts w:asciiTheme="majorHAnsi" w:eastAsiaTheme="majorEastAsia" w:hAnsiTheme="majorHAnsi" w:cstheme="majorBidi"/>
                        <w:color w:val="4472C4" w:themeColor="accent1"/>
                        <w:sz w:val="88"/>
                        <w:szCs w:val="88"/>
                      </w:rPr>
                      <w:t>5</w:t>
                    </w:r>
                  </w:p>
                </w:sdtContent>
              </w:sdt>
            </w:tc>
          </w:tr>
          <w:tr w:rsidR="00EF0C07" w14:paraId="5F0FD3A0" w14:textId="77777777">
            <w:sdt>
              <w:sdtPr>
                <w:rPr>
                  <w:color w:val="2F5496" w:themeColor="accent1" w:themeShade="BF"/>
                  <w:sz w:val="24"/>
                  <w:szCs w:val="24"/>
                </w:rPr>
                <w:alias w:val="Subtitle"/>
                <w:id w:val="13406923"/>
                <w:placeholder>
                  <w:docPart w:val="54C4D08809E342FCB44A83025EF16796"/>
                </w:placeholder>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14:paraId="78E407E5" w14:textId="64921E83" w:rsidR="00EF0C07" w:rsidRDefault="00EF0C07">
                    <w:pPr>
                      <w:pStyle w:val="NoSpacing"/>
                      <w:rPr>
                        <w:color w:val="2F5496" w:themeColor="accent1" w:themeShade="BF"/>
                        <w:sz w:val="24"/>
                      </w:rPr>
                    </w:pPr>
                    <w:r>
                      <w:rPr>
                        <w:color w:val="2F5496" w:themeColor="accent1" w:themeShade="BF"/>
                        <w:sz w:val="24"/>
                        <w:szCs w:val="24"/>
                      </w:rPr>
                      <w:t>Colleen N. Damon-Duval</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398"/>
          </w:tblGrid>
          <w:tr w:rsidR="00EF0C07" w14:paraId="542FD221" w14:textId="77777777">
            <w:tc>
              <w:tcPr>
                <w:tcW w:w="7221" w:type="dxa"/>
                <w:tcMar>
                  <w:top w:w="216" w:type="dxa"/>
                  <w:left w:w="115" w:type="dxa"/>
                  <w:bottom w:w="216" w:type="dxa"/>
                  <w:right w:w="115" w:type="dxa"/>
                </w:tcMar>
              </w:tcPr>
              <w:sdt>
                <w:sdtPr>
                  <w:rPr>
                    <w:color w:val="4472C4" w:themeColor="accent1"/>
                    <w:sz w:val="28"/>
                    <w:szCs w:val="28"/>
                  </w:rPr>
                  <w:alias w:val="Author"/>
                  <w:id w:val="13406928"/>
                  <w:placeholder>
                    <w:docPart w:val="DD27D6ECC371420C8B072F351FE1D40D"/>
                  </w:placeholder>
                  <w:dataBinding w:prefixMappings="xmlns:ns0='http://schemas.openxmlformats.org/package/2006/metadata/core-properties' xmlns:ns1='http://purl.org/dc/elements/1.1/'" w:xpath="/ns0:coreProperties[1]/ns1:creator[1]" w:storeItemID="{6C3C8BC8-F283-45AE-878A-BAB7291924A1}"/>
                  <w:text/>
                </w:sdtPr>
                <w:sdtContent>
                  <w:p w14:paraId="7D368FA4" w14:textId="0686EBA1" w:rsidR="00EF0C07" w:rsidRDefault="00EF0C07">
                    <w:pPr>
                      <w:pStyle w:val="NoSpacing"/>
                      <w:rPr>
                        <w:color w:val="4472C4" w:themeColor="accent1"/>
                        <w:sz w:val="28"/>
                        <w:szCs w:val="28"/>
                      </w:rPr>
                    </w:pPr>
                    <w:r>
                      <w:rPr>
                        <w:color w:val="4472C4" w:themeColor="accent1"/>
                        <w:sz w:val="28"/>
                        <w:szCs w:val="28"/>
                      </w:rPr>
                      <w:t>Damon-Duval, Colleen</w:t>
                    </w:r>
                  </w:p>
                </w:sdtContent>
              </w:sdt>
              <w:sdt>
                <w:sdtPr>
                  <w:rPr>
                    <w:color w:val="4472C4" w:themeColor="accent1"/>
                    <w:sz w:val="28"/>
                    <w:szCs w:val="28"/>
                  </w:rPr>
                  <w:alias w:val="Date"/>
                  <w:tag w:val="Date"/>
                  <w:id w:val="13406932"/>
                  <w:placeholder>
                    <w:docPart w:val="6DBB1750C8394F34AAD22CA30B8BD259"/>
                  </w:placeholder>
                  <w:dataBinding w:prefixMappings="xmlns:ns0='http://schemas.microsoft.com/office/2006/coverPageProps'" w:xpath="/ns0:CoverPageProperties[1]/ns0:PublishDate[1]" w:storeItemID="{55AF091B-3C7A-41E3-B477-F2FDAA23CFDA}"/>
                  <w:date w:fullDate="2023-05-31T00:00:00Z">
                    <w:dateFormat w:val="M-d-yyyy"/>
                    <w:lid w:val="en-US"/>
                    <w:storeMappedDataAs w:val="dateTime"/>
                    <w:calendar w:val="gregorian"/>
                  </w:date>
                </w:sdtPr>
                <w:sdtContent>
                  <w:p w14:paraId="313183B6" w14:textId="1A3C5000" w:rsidR="00EF0C07" w:rsidRDefault="00EF0C07">
                    <w:pPr>
                      <w:pStyle w:val="NoSpacing"/>
                      <w:rPr>
                        <w:color w:val="4472C4" w:themeColor="accent1"/>
                        <w:sz w:val="28"/>
                        <w:szCs w:val="28"/>
                      </w:rPr>
                    </w:pPr>
                    <w:r>
                      <w:rPr>
                        <w:color w:val="4472C4" w:themeColor="accent1"/>
                        <w:sz w:val="28"/>
                        <w:szCs w:val="28"/>
                      </w:rPr>
                      <w:t>5-31-2023</w:t>
                    </w:r>
                  </w:p>
                </w:sdtContent>
              </w:sdt>
              <w:p w14:paraId="53969DC8" w14:textId="77777777" w:rsidR="00EF0C07" w:rsidRDefault="00EF0C07">
                <w:pPr>
                  <w:pStyle w:val="NoSpacing"/>
                  <w:rPr>
                    <w:color w:val="4472C4" w:themeColor="accent1"/>
                  </w:rPr>
                </w:pPr>
              </w:p>
            </w:tc>
          </w:tr>
        </w:tbl>
        <w:p w14:paraId="7A5E5B48" w14:textId="0431D988" w:rsidR="00EF0C07" w:rsidRDefault="00EF0C07">
          <w:pPr>
            <w:rPr>
              <w:rFonts w:ascii="Verdana" w:hAnsi="Verdana"/>
              <w:color w:val="000000"/>
              <w:sz w:val="16"/>
              <w:szCs w:val="16"/>
              <w:shd w:val="clear" w:color="auto" w:fill="FFFFFF"/>
            </w:rPr>
          </w:pPr>
          <w:r>
            <w:rPr>
              <w:rFonts w:ascii="Verdana" w:hAnsi="Verdana"/>
              <w:color w:val="000000"/>
              <w:sz w:val="16"/>
              <w:szCs w:val="16"/>
              <w:shd w:val="clear" w:color="auto" w:fill="FFFFFF"/>
            </w:rPr>
            <w:br w:type="page"/>
          </w:r>
        </w:p>
      </w:sdtContent>
    </w:sdt>
    <w:p w14:paraId="551E08D2" w14:textId="42558DEC" w:rsidR="00B94B74" w:rsidRDefault="00B94B74" w:rsidP="00B94B74">
      <w:pPr>
        <w:spacing w:line="360" w:lineRule="auto"/>
        <w:jc w:val="center"/>
        <w:rPr>
          <w:b/>
          <w:bCs/>
          <w:sz w:val="24"/>
          <w:szCs w:val="24"/>
        </w:rPr>
      </w:pPr>
      <w:r>
        <w:rPr>
          <w:b/>
          <w:bCs/>
          <w:sz w:val="24"/>
          <w:szCs w:val="24"/>
        </w:rPr>
        <w:lastRenderedPageBreak/>
        <w:t xml:space="preserve">Data Collection </w:t>
      </w:r>
      <w:r w:rsidR="007C4817">
        <w:rPr>
          <w:b/>
          <w:bCs/>
          <w:sz w:val="24"/>
          <w:szCs w:val="24"/>
        </w:rPr>
        <w:t xml:space="preserve">Plan: </w:t>
      </w:r>
      <w:r w:rsidR="007F3C8A">
        <w:rPr>
          <w:b/>
          <w:bCs/>
          <w:sz w:val="24"/>
          <w:szCs w:val="24"/>
        </w:rPr>
        <w:t xml:space="preserve">Chapter 3 </w:t>
      </w:r>
      <w:r w:rsidR="007C4817">
        <w:rPr>
          <w:b/>
          <w:bCs/>
          <w:sz w:val="24"/>
          <w:szCs w:val="24"/>
        </w:rPr>
        <w:t>Methodology</w:t>
      </w:r>
      <w:r w:rsidR="003307BC">
        <w:rPr>
          <w:b/>
          <w:bCs/>
          <w:sz w:val="24"/>
          <w:szCs w:val="24"/>
        </w:rPr>
        <w:t xml:space="preserve"> – Milestone #</w:t>
      </w:r>
      <w:r w:rsidR="007C4817">
        <w:rPr>
          <w:b/>
          <w:bCs/>
          <w:sz w:val="24"/>
          <w:szCs w:val="24"/>
        </w:rPr>
        <w:t>5</w:t>
      </w:r>
    </w:p>
    <w:p w14:paraId="3E76FED7" w14:textId="0C76B6C0" w:rsidR="007C4817" w:rsidRPr="008019FC" w:rsidRDefault="007C4817" w:rsidP="007C4817">
      <w:pPr>
        <w:spacing w:line="360" w:lineRule="auto"/>
        <w:rPr>
          <w:rFonts w:ascii="Verdana" w:hAnsi="Verdana"/>
          <w:b/>
          <w:bCs/>
          <w:color w:val="000000"/>
          <w:sz w:val="16"/>
          <w:szCs w:val="16"/>
          <w:shd w:val="clear" w:color="auto" w:fill="FFFFFF"/>
        </w:rPr>
      </w:pPr>
      <w:r w:rsidRPr="008019FC">
        <w:rPr>
          <w:rFonts w:ascii="Verdana" w:hAnsi="Verdana"/>
          <w:b/>
          <w:bCs/>
          <w:color w:val="000000"/>
          <w:sz w:val="16"/>
          <w:szCs w:val="16"/>
          <w:shd w:val="clear" w:color="auto" w:fill="FFFFFF"/>
        </w:rPr>
        <w:t>The Data Collection Plan for this Qualitative work includes</w:t>
      </w:r>
      <w:r w:rsidR="008019FC" w:rsidRPr="008019FC">
        <w:rPr>
          <w:rFonts w:ascii="Verdana" w:hAnsi="Verdana"/>
          <w:b/>
          <w:bCs/>
          <w:color w:val="000000"/>
          <w:sz w:val="16"/>
          <w:szCs w:val="16"/>
          <w:shd w:val="clear" w:color="auto" w:fill="FFFFFF"/>
        </w:rPr>
        <w:t>:</w:t>
      </w:r>
    </w:p>
    <w:p w14:paraId="51673C08" w14:textId="2115FF6D" w:rsidR="007C4817" w:rsidRPr="00107EFD" w:rsidRDefault="007C4817" w:rsidP="008019FC">
      <w:pPr>
        <w:pStyle w:val="ListParagraph"/>
        <w:numPr>
          <w:ilvl w:val="0"/>
          <w:numId w:val="2"/>
        </w:numPr>
        <w:spacing w:line="360" w:lineRule="auto"/>
        <w:rPr>
          <w:rFonts w:cstheme="minorHAnsi"/>
          <w:color w:val="000000"/>
          <w:sz w:val="24"/>
          <w:szCs w:val="24"/>
          <w:shd w:val="clear" w:color="auto" w:fill="FFFFFF"/>
        </w:rPr>
      </w:pPr>
      <w:r w:rsidRPr="00107EFD">
        <w:rPr>
          <w:rFonts w:cstheme="minorHAnsi"/>
          <w:b/>
          <w:bCs/>
          <w:color w:val="000000"/>
          <w:sz w:val="24"/>
          <w:szCs w:val="24"/>
          <w:shd w:val="clear" w:color="auto" w:fill="FFFFFF"/>
        </w:rPr>
        <w:t>Purposefully selected individual</w:t>
      </w:r>
      <w:r w:rsidR="008019FC" w:rsidRPr="00107EFD">
        <w:rPr>
          <w:rFonts w:cstheme="minorHAnsi"/>
          <w:b/>
          <w:bCs/>
          <w:color w:val="000000"/>
          <w:sz w:val="24"/>
          <w:szCs w:val="24"/>
          <w:shd w:val="clear" w:color="auto" w:fill="FFFFFF"/>
        </w:rPr>
        <w:t>s</w:t>
      </w:r>
      <w:r w:rsidR="008019FC" w:rsidRPr="00107EFD">
        <w:rPr>
          <w:rFonts w:cstheme="minorHAnsi"/>
          <w:color w:val="000000"/>
          <w:sz w:val="24"/>
          <w:szCs w:val="24"/>
          <w:shd w:val="clear" w:color="auto" w:fill="FFFFFF"/>
        </w:rPr>
        <w:t xml:space="preserve"> </w:t>
      </w:r>
      <w:r w:rsidRPr="00107EFD">
        <w:rPr>
          <w:rFonts w:cstheme="minorHAnsi"/>
          <w:color w:val="000000"/>
          <w:sz w:val="24"/>
          <w:szCs w:val="24"/>
          <w:shd w:val="clear" w:color="auto" w:fill="FFFFFF"/>
        </w:rPr>
        <w:t xml:space="preserve">who </w:t>
      </w:r>
      <w:r w:rsidR="008019FC" w:rsidRPr="00107EFD">
        <w:rPr>
          <w:rFonts w:cstheme="minorHAnsi"/>
          <w:color w:val="000000"/>
          <w:sz w:val="24"/>
          <w:szCs w:val="24"/>
          <w:shd w:val="clear" w:color="auto" w:fill="FFFFFF"/>
        </w:rPr>
        <w:t xml:space="preserve">have </w:t>
      </w:r>
      <w:r w:rsidRPr="00107EFD">
        <w:rPr>
          <w:rFonts w:cstheme="minorHAnsi"/>
          <w:color w:val="000000"/>
          <w:sz w:val="24"/>
          <w:szCs w:val="24"/>
          <w:shd w:val="clear" w:color="auto" w:fill="FFFFFF"/>
        </w:rPr>
        <w:t xml:space="preserve">a good understanding of the </w:t>
      </w:r>
      <w:r w:rsidR="007F3C8A" w:rsidRPr="00107EFD">
        <w:rPr>
          <w:rFonts w:cstheme="minorHAnsi"/>
          <w:color w:val="000000"/>
          <w:sz w:val="24"/>
          <w:szCs w:val="24"/>
          <w:shd w:val="clear" w:color="auto" w:fill="FFFFFF"/>
        </w:rPr>
        <w:t>phenomenon</w:t>
      </w:r>
      <w:r w:rsidRPr="00107EFD">
        <w:rPr>
          <w:rFonts w:cstheme="minorHAnsi"/>
          <w:color w:val="000000"/>
          <w:sz w:val="24"/>
          <w:szCs w:val="24"/>
          <w:shd w:val="clear" w:color="auto" w:fill="FFFFFF"/>
        </w:rPr>
        <w:t xml:space="preserve"> being studied.</w:t>
      </w:r>
    </w:p>
    <w:p w14:paraId="36D0FEDB" w14:textId="7A44F480" w:rsidR="007C4817" w:rsidRPr="00107EFD" w:rsidRDefault="007C4817" w:rsidP="008019FC">
      <w:pPr>
        <w:pStyle w:val="ListParagraph"/>
        <w:numPr>
          <w:ilvl w:val="0"/>
          <w:numId w:val="2"/>
        </w:numPr>
        <w:spacing w:line="360" w:lineRule="auto"/>
        <w:rPr>
          <w:rFonts w:cstheme="minorHAnsi"/>
          <w:color w:val="000000"/>
          <w:sz w:val="24"/>
          <w:szCs w:val="24"/>
          <w:shd w:val="clear" w:color="auto" w:fill="FFFFFF"/>
        </w:rPr>
      </w:pPr>
      <w:r w:rsidRPr="00107EFD">
        <w:rPr>
          <w:rFonts w:cstheme="minorHAnsi"/>
          <w:b/>
          <w:bCs/>
          <w:color w:val="000000"/>
          <w:sz w:val="24"/>
          <w:szCs w:val="24"/>
          <w:shd w:val="clear" w:color="auto" w:fill="FFFFFF"/>
        </w:rPr>
        <w:t>Strategies to recruit</w:t>
      </w:r>
      <w:r w:rsidR="008019FC" w:rsidRPr="00107EFD">
        <w:rPr>
          <w:rFonts w:cstheme="minorHAnsi"/>
          <w:color w:val="000000"/>
          <w:sz w:val="24"/>
          <w:szCs w:val="24"/>
          <w:shd w:val="clear" w:color="auto" w:fill="FFFFFF"/>
        </w:rPr>
        <w:t xml:space="preserve"> based on participant observation of missionaries and their robust zeal for serving in various areas of missions. I was also purposeful in selecting persons to participate who serve in leadership roles as well as lay members. In addition to this the strategy also included making sure we had representation from men and women, older and younger missionaries and persons who have served in missions for a long time as well as persons who are relatively new to missions at EBC or CCC. </w:t>
      </w:r>
    </w:p>
    <w:p w14:paraId="65A3F6FF" w14:textId="3314B702" w:rsidR="007C4817" w:rsidRPr="00107EFD" w:rsidRDefault="007C4817" w:rsidP="008019FC">
      <w:pPr>
        <w:pStyle w:val="ListParagraph"/>
        <w:numPr>
          <w:ilvl w:val="0"/>
          <w:numId w:val="2"/>
        </w:numPr>
        <w:spacing w:line="360" w:lineRule="auto"/>
        <w:rPr>
          <w:rFonts w:cstheme="minorHAnsi"/>
          <w:color w:val="000000"/>
          <w:sz w:val="24"/>
          <w:szCs w:val="24"/>
          <w:shd w:val="clear" w:color="auto" w:fill="FFFFFF"/>
        </w:rPr>
      </w:pPr>
      <w:r w:rsidRPr="00107EFD">
        <w:rPr>
          <w:rFonts w:cstheme="minorHAnsi"/>
          <w:b/>
          <w:bCs/>
          <w:color w:val="000000"/>
          <w:sz w:val="24"/>
          <w:szCs w:val="24"/>
          <w:shd w:val="clear" w:color="auto" w:fill="FFFFFF"/>
        </w:rPr>
        <w:t>Number of Sites and participants</w:t>
      </w:r>
      <w:r w:rsidR="008019FC" w:rsidRPr="00107EFD">
        <w:rPr>
          <w:rFonts w:cstheme="minorHAnsi"/>
          <w:color w:val="000000"/>
          <w:sz w:val="24"/>
          <w:szCs w:val="24"/>
          <w:shd w:val="clear" w:color="auto" w:fill="FFFFFF"/>
        </w:rPr>
        <w:t xml:space="preserve"> – Two sites are under observation because the original site planted a church, and that church is carrying on the use of the mission service model under investigation. Various members have served at both congregations while some participants have only served at the church plant location known as Chosen City Church. </w:t>
      </w:r>
    </w:p>
    <w:p w14:paraId="3CBD943B" w14:textId="24E9F12A" w:rsidR="008019FC" w:rsidRPr="00107EFD" w:rsidRDefault="008019FC" w:rsidP="008019FC">
      <w:pPr>
        <w:pStyle w:val="ListParagraph"/>
        <w:numPr>
          <w:ilvl w:val="0"/>
          <w:numId w:val="2"/>
        </w:numPr>
        <w:spacing w:line="360" w:lineRule="auto"/>
        <w:rPr>
          <w:rFonts w:cstheme="minorHAnsi"/>
          <w:color w:val="000000"/>
          <w:sz w:val="24"/>
          <w:szCs w:val="24"/>
          <w:shd w:val="clear" w:color="auto" w:fill="FFFFFF"/>
        </w:rPr>
      </w:pPr>
      <w:r w:rsidRPr="00107EFD">
        <w:rPr>
          <w:rFonts w:cstheme="minorHAnsi"/>
          <w:b/>
          <w:bCs/>
          <w:color w:val="000000"/>
          <w:sz w:val="24"/>
          <w:szCs w:val="24"/>
          <w:shd w:val="clear" w:color="auto" w:fill="FFFFFF"/>
        </w:rPr>
        <w:t xml:space="preserve">The total participants </w:t>
      </w:r>
      <w:r w:rsidRPr="00107EFD">
        <w:rPr>
          <w:rFonts w:cstheme="minorHAnsi"/>
          <w:color w:val="000000"/>
          <w:sz w:val="24"/>
          <w:szCs w:val="24"/>
          <w:shd w:val="clear" w:color="auto" w:fill="FFFFFF"/>
        </w:rPr>
        <w:t xml:space="preserve">– include 10 individuals across Ebenezer Baptist Church and Chosen City Church to include leadership and lay members of the mission team. The researcher believes the point of saturation will be met with 10 individuals. </w:t>
      </w:r>
    </w:p>
    <w:p w14:paraId="19851086" w14:textId="3DD593C0" w:rsidR="008019FC" w:rsidRPr="00107EFD" w:rsidRDefault="008019FC" w:rsidP="008019FC">
      <w:pPr>
        <w:pStyle w:val="ListParagraph"/>
        <w:numPr>
          <w:ilvl w:val="0"/>
          <w:numId w:val="2"/>
        </w:numPr>
        <w:spacing w:line="360" w:lineRule="auto"/>
        <w:rPr>
          <w:rFonts w:cstheme="minorHAnsi"/>
          <w:color w:val="000000"/>
          <w:sz w:val="24"/>
          <w:szCs w:val="24"/>
          <w:shd w:val="clear" w:color="auto" w:fill="FFFFFF"/>
        </w:rPr>
      </w:pPr>
      <w:r w:rsidRPr="00107EFD">
        <w:rPr>
          <w:rFonts w:cstheme="minorHAnsi"/>
          <w:b/>
          <w:bCs/>
          <w:color w:val="000000"/>
          <w:sz w:val="24"/>
          <w:szCs w:val="24"/>
          <w:shd w:val="clear" w:color="auto" w:fill="FFFFFF"/>
        </w:rPr>
        <w:t xml:space="preserve">Location </w:t>
      </w:r>
      <w:r w:rsidRPr="00107EFD">
        <w:rPr>
          <w:rFonts w:cstheme="minorHAnsi"/>
          <w:color w:val="000000"/>
          <w:sz w:val="24"/>
          <w:szCs w:val="24"/>
          <w:shd w:val="clear" w:color="auto" w:fill="FFFFFF"/>
        </w:rPr>
        <w:t xml:space="preserve">– the location where the interviews are taking place are largely left up to the participants in a way that best meets their schedules and comfortable space to be interviewed. The options presented to the participants included a Zoom call, in-person meeting, or a phone call. Each interview is recorded with the participants consent. </w:t>
      </w:r>
    </w:p>
    <w:p w14:paraId="45920F21" w14:textId="4E87BED1" w:rsidR="008019FC" w:rsidRPr="00107EFD" w:rsidRDefault="008019FC" w:rsidP="008019FC">
      <w:pPr>
        <w:pStyle w:val="ListParagraph"/>
        <w:numPr>
          <w:ilvl w:val="0"/>
          <w:numId w:val="2"/>
        </w:numPr>
        <w:spacing w:line="360" w:lineRule="auto"/>
        <w:rPr>
          <w:rFonts w:cstheme="minorHAnsi"/>
          <w:color w:val="000000"/>
          <w:sz w:val="24"/>
          <w:szCs w:val="24"/>
          <w:shd w:val="clear" w:color="auto" w:fill="FFFFFF"/>
        </w:rPr>
      </w:pPr>
      <w:r w:rsidRPr="00107EFD">
        <w:rPr>
          <w:rFonts w:cstheme="minorHAnsi"/>
          <w:b/>
          <w:bCs/>
          <w:color w:val="000000"/>
          <w:sz w:val="24"/>
          <w:szCs w:val="24"/>
          <w:shd w:val="clear" w:color="auto" w:fill="FFFFFF"/>
        </w:rPr>
        <w:t xml:space="preserve">Interview Style </w:t>
      </w:r>
      <w:r w:rsidRPr="00107EFD">
        <w:rPr>
          <w:rFonts w:cstheme="minorHAnsi"/>
          <w:color w:val="000000"/>
          <w:sz w:val="24"/>
          <w:szCs w:val="24"/>
          <w:shd w:val="clear" w:color="auto" w:fill="FFFFFF"/>
        </w:rPr>
        <w:t>– Open ended questions will be asked, a total of 10 with corresponding follow-up questions the interv</w:t>
      </w:r>
      <w:r w:rsidR="00F41D45" w:rsidRPr="00107EFD">
        <w:rPr>
          <w:rFonts w:cstheme="minorHAnsi"/>
          <w:color w:val="000000"/>
          <w:sz w:val="24"/>
          <w:szCs w:val="24"/>
          <w:shd w:val="clear" w:color="auto" w:fill="FFFFFF"/>
        </w:rPr>
        <w:t xml:space="preserve">iewer will ask to elaborate more on various points made by the interviewee. The interview is fully recorded and will be transcribed and put into the Qualitative Data tool Dedoose for analysis. </w:t>
      </w:r>
    </w:p>
    <w:p w14:paraId="48B03656" w14:textId="3B29DB92" w:rsidR="00F41D45" w:rsidRPr="00107EFD" w:rsidRDefault="00F41D45" w:rsidP="008019FC">
      <w:pPr>
        <w:pStyle w:val="ListParagraph"/>
        <w:numPr>
          <w:ilvl w:val="0"/>
          <w:numId w:val="2"/>
        </w:numPr>
        <w:spacing w:line="360" w:lineRule="auto"/>
        <w:rPr>
          <w:rFonts w:cstheme="minorHAnsi"/>
          <w:color w:val="000000"/>
          <w:sz w:val="24"/>
          <w:szCs w:val="24"/>
          <w:shd w:val="clear" w:color="auto" w:fill="FFFFFF"/>
        </w:rPr>
      </w:pPr>
      <w:r w:rsidRPr="00107EFD">
        <w:rPr>
          <w:rFonts w:cstheme="minorHAnsi"/>
          <w:b/>
          <w:bCs/>
          <w:color w:val="000000"/>
          <w:sz w:val="24"/>
          <w:szCs w:val="24"/>
          <w:shd w:val="clear" w:color="auto" w:fill="FFFFFF"/>
        </w:rPr>
        <w:lastRenderedPageBreak/>
        <w:t xml:space="preserve">Additional Interview Protocols </w:t>
      </w:r>
      <w:r w:rsidRPr="00107EFD">
        <w:rPr>
          <w:rFonts w:cstheme="minorHAnsi"/>
          <w:color w:val="000000"/>
          <w:sz w:val="24"/>
          <w:szCs w:val="24"/>
          <w:shd w:val="clear" w:color="auto" w:fill="FFFFFF"/>
        </w:rPr>
        <w:t xml:space="preserve">– Interviewer will give an opening introduction and instructions noting the sessions will be from 1 hour to 1 hour and a half. The interviewee received a copy of the questions prior to the interview and is aware follow-up questions will be asked organically for additional elaboration as needed by the researcher. Interviewee is made a ware they can stop at any time if they need a break and are free to ask any additional questions as it relates to the survey beyond the information included in the consent form. The interviewee is informed </w:t>
      </w:r>
      <w:r w:rsidR="00107EFD">
        <w:rPr>
          <w:rFonts w:cstheme="minorHAnsi"/>
          <w:color w:val="000000"/>
          <w:sz w:val="24"/>
          <w:szCs w:val="24"/>
          <w:shd w:val="clear" w:color="auto" w:fill="FFFFFF"/>
        </w:rPr>
        <w:t xml:space="preserve">that </w:t>
      </w:r>
      <w:r w:rsidR="00107EFD" w:rsidRPr="00107EFD">
        <w:rPr>
          <w:rFonts w:cstheme="minorHAnsi"/>
          <w:color w:val="000000"/>
          <w:sz w:val="24"/>
          <w:szCs w:val="24"/>
          <w:shd w:val="clear" w:color="auto" w:fill="FFFFFF"/>
        </w:rPr>
        <w:t>all</w:t>
      </w:r>
      <w:r w:rsidRPr="00107EFD">
        <w:rPr>
          <w:rFonts w:cstheme="minorHAnsi"/>
          <w:color w:val="000000"/>
          <w:sz w:val="24"/>
          <w:szCs w:val="24"/>
          <w:shd w:val="clear" w:color="auto" w:fill="FFFFFF"/>
        </w:rPr>
        <w:t xml:space="preserve"> their personal identifying information will not be disclosed in the formal product of the dissertation. </w:t>
      </w:r>
    </w:p>
    <w:p w14:paraId="1CE31FAB" w14:textId="68B708AC" w:rsidR="00F41D45" w:rsidRPr="00107EFD" w:rsidRDefault="00F41D45" w:rsidP="00F41D45">
      <w:pPr>
        <w:pStyle w:val="ListParagraph"/>
        <w:numPr>
          <w:ilvl w:val="0"/>
          <w:numId w:val="2"/>
        </w:numPr>
        <w:spacing w:line="360" w:lineRule="auto"/>
        <w:rPr>
          <w:rFonts w:cstheme="minorHAnsi"/>
          <w:sz w:val="24"/>
          <w:szCs w:val="24"/>
        </w:rPr>
      </w:pPr>
      <w:r w:rsidRPr="00107EFD">
        <w:rPr>
          <w:rFonts w:cstheme="minorHAnsi"/>
          <w:b/>
          <w:bCs/>
          <w:sz w:val="24"/>
          <w:szCs w:val="24"/>
        </w:rPr>
        <w:t>Prior to the formal interviews</w:t>
      </w:r>
      <w:r w:rsidRPr="00107EFD">
        <w:rPr>
          <w:rFonts w:cstheme="minorHAnsi"/>
          <w:sz w:val="24"/>
          <w:szCs w:val="24"/>
        </w:rPr>
        <w:t xml:space="preserve"> - pilot interviews were conducted with three participants different from those who are participating in the formal process. The pilot interviews yielded information for the researcher to adjust in the questions, adding, deleting and or rewording. </w:t>
      </w:r>
    </w:p>
    <w:p w14:paraId="55AE0582" w14:textId="38776941" w:rsidR="007F3C8A" w:rsidRPr="00107EFD" w:rsidRDefault="00F41D45" w:rsidP="00F41D45">
      <w:pPr>
        <w:pStyle w:val="ListParagraph"/>
        <w:numPr>
          <w:ilvl w:val="0"/>
          <w:numId w:val="2"/>
        </w:numPr>
        <w:spacing w:line="360" w:lineRule="auto"/>
        <w:rPr>
          <w:rFonts w:cstheme="minorHAnsi"/>
          <w:sz w:val="24"/>
          <w:szCs w:val="24"/>
        </w:rPr>
      </w:pPr>
      <w:r w:rsidRPr="00107EFD">
        <w:rPr>
          <w:rFonts w:cstheme="minorHAnsi"/>
          <w:b/>
          <w:bCs/>
          <w:sz w:val="24"/>
          <w:szCs w:val="24"/>
        </w:rPr>
        <w:t>Additional Information Captured</w:t>
      </w:r>
      <w:r w:rsidRPr="00107EFD">
        <w:rPr>
          <w:rFonts w:cstheme="minorHAnsi"/>
          <w:sz w:val="24"/>
          <w:szCs w:val="24"/>
        </w:rPr>
        <w:t xml:space="preserve"> - </w:t>
      </w:r>
      <w:r w:rsidR="007F3C8A" w:rsidRPr="00107EFD">
        <w:rPr>
          <w:rFonts w:cstheme="minorHAnsi"/>
          <w:sz w:val="24"/>
          <w:szCs w:val="24"/>
        </w:rPr>
        <w:t>Record information while observing, record descriptive notes, reflective notes (</w:t>
      </w:r>
      <w:r w:rsidR="00A20DD8" w:rsidRPr="00107EFD">
        <w:rPr>
          <w:rFonts w:cstheme="minorHAnsi"/>
          <w:sz w:val="24"/>
          <w:szCs w:val="24"/>
        </w:rPr>
        <w:t>researchers’</w:t>
      </w:r>
      <w:r w:rsidR="007F3C8A" w:rsidRPr="00107EFD">
        <w:rPr>
          <w:rFonts w:cstheme="minorHAnsi"/>
          <w:sz w:val="24"/>
          <w:szCs w:val="24"/>
        </w:rPr>
        <w:t xml:space="preserve"> thoughts and insights during observation </w:t>
      </w:r>
      <w:r w:rsidRPr="00107EFD">
        <w:rPr>
          <w:rFonts w:cstheme="minorHAnsi"/>
          <w:sz w:val="24"/>
          <w:szCs w:val="24"/>
        </w:rPr>
        <w:t>period prior to the formal interview process</w:t>
      </w:r>
      <w:r w:rsidR="007F3C8A" w:rsidRPr="00107EFD">
        <w:rPr>
          <w:rFonts w:cstheme="minorHAnsi"/>
          <w:sz w:val="24"/>
          <w:szCs w:val="24"/>
        </w:rPr>
        <w:t>)</w:t>
      </w:r>
    </w:p>
    <w:p w14:paraId="57647E6D" w14:textId="0414D47C" w:rsidR="007F3C8A" w:rsidRPr="00107EFD" w:rsidRDefault="007F3C8A" w:rsidP="00F41D45">
      <w:pPr>
        <w:pStyle w:val="ListParagraph"/>
        <w:numPr>
          <w:ilvl w:val="0"/>
          <w:numId w:val="2"/>
        </w:numPr>
        <w:spacing w:line="360" w:lineRule="auto"/>
        <w:rPr>
          <w:rFonts w:cstheme="minorHAnsi"/>
          <w:sz w:val="24"/>
          <w:szCs w:val="24"/>
        </w:rPr>
      </w:pPr>
      <w:r w:rsidRPr="00107EFD">
        <w:rPr>
          <w:rFonts w:cstheme="minorHAnsi"/>
          <w:b/>
          <w:bCs/>
          <w:sz w:val="24"/>
          <w:szCs w:val="24"/>
        </w:rPr>
        <w:t>Demographic information</w:t>
      </w:r>
      <w:r w:rsidRPr="00107EFD">
        <w:rPr>
          <w:rFonts w:cstheme="minorHAnsi"/>
          <w:sz w:val="24"/>
          <w:szCs w:val="24"/>
        </w:rPr>
        <w:t xml:space="preserve"> </w:t>
      </w:r>
      <w:r w:rsidR="00F41D45" w:rsidRPr="00107EFD">
        <w:rPr>
          <w:rFonts w:cstheme="minorHAnsi"/>
          <w:sz w:val="24"/>
          <w:szCs w:val="24"/>
        </w:rPr>
        <w:t xml:space="preserve">– A small of amount of demographic information was collected with the individual consent forms. The researcher may utilize this information </w:t>
      </w:r>
      <w:r w:rsidR="00107EFD" w:rsidRPr="00107EFD">
        <w:rPr>
          <w:rFonts w:cstheme="minorHAnsi"/>
          <w:sz w:val="24"/>
          <w:szCs w:val="24"/>
        </w:rPr>
        <w:t>later</w:t>
      </w:r>
      <w:r w:rsidR="00F41D45" w:rsidRPr="00107EFD">
        <w:rPr>
          <w:rFonts w:cstheme="minorHAnsi"/>
          <w:sz w:val="24"/>
          <w:szCs w:val="24"/>
        </w:rPr>
        <w:t xml:space="preserve"> for additional research purposes. The participants were told on the consent form this providing of </w:t>
      </w:r>
      <w:r w:rsidR="00107EFD" w:rsidRPr="00107EFD">
        <w:rPr>
          <w:rFonts w:cstheme="minorHAnsi"/>
          <w:sz w:val="24"/>
          <w:szCs w:val="24"/>
        </w:rPr>
        <w:t xml:space="preserve">personal demographic information was optional. </w:t>
      </w:r>
    </w:p>
    <w:p w14:paraId="7427421B" w14:textId="239EFFE6" w:rsidR="007F3C8A" w:rsidRPr="002166AE" w:rsidRDefault="006242E9" w:rsidP="007C4817">
      <w:pPr>
        <w:pStyle w:val="ListParagraph"/>
        <w:numPr>
          <w:ilvl w:val="0"/>
          <w:numId w:val="2"/>
        </w:numPr>
        <w:spacing w:line="360" w:lineRule="auto"/>
        <w:rPr>
          <w:sz w:val="24"/>
          <w:szCs w:val="24"/>
        </w:rPr>
      </w:pPr>
      <w:r w:rsidRPr="002166AE">
        <w:rPr>
          <w:rFonts w:cstheme="minorHAnsi"/>
          <w:b/>
          <w:bCs/>
          <w:sz w:val="24"/>
          <w:szCs w:val="24"/>
        </w:rPr>
        <w:t>Primary Data</w:t>
      </w:r>
      <w:r w:rsidRPr="002166AE">
        <w:rPr>
          <w:rFonts w:cstheme="minorHAnsi"/>
          <w:sz w:val="24"/>
          <w:szCs w:val="24"/>
        </w:rPr>
        <w:t xml:space="preserve"> – </w:t>
      </w:r>
      <w:r w:rsidR="00107EFD" w:rsidRPr="002166AE">
        <w:rPr>
          <w:rFonts w:cstheme="minorHAnsi"/>
          <w:sz w:val="24"/>
          <w:szCs w:val="24"/>
        </w:rPr>
        <w:t xml:space="preserve">The researcher is using primary </w:t>
      </w:r>
      <w:r w:rsidRPr="002166AE">
        <w:rPr>
          <w:rFonts w:cstheme="minorHAnsi"/>
          <w:sz w:val="24"/>
          <w:szCs w:val="24"/>
        </w:rPr>
        <w:t xml:space="preserve">data </w:t>
      </w:r>
      <w:r w:rsidR="00107EFD" w:rsidRPr="002166AE">
        <w:rPr>
          <w:rFonts w:cstheme="minorHAnsi"/>
          <w:sz w:val="24"/>
          <w:szCs w:val="24"/>
        </w:rPr>
        <w:t xml:space="preserve">collected while serving as a participant observer. This includes field notes, information collected from a focus group discussion of missionaries from other African American churches and other documentation collected over the years of observation related to notices, newsletters, church announcements etc. </w:t>
      </w:r>
    </w:p>
    <w:p w14:paraId="3EB92307" w14:textId="77777777" w:rsidR="007F3C8A" w:rsidRPr="007F3C8A" w:rsidRDefault="007F3C8A" w:rsidP="007C4817">
      <w:pPr>
        <w:spacing w:line="360" w:lineRule="auto"/>
        <w:rPr>
          <w:sz w:val="24"/>
          <w:szCs w:val="24"/>
        </w:rPr>
      </w:pPr>
    </w:p>
    <w:p w14:paraId="3F06A6DC" w14:textId="77777777" w:rsidR="007F3C8A" w:rsidRPr="00223761" w:rsidRDefault="007F3C8A" w:rsidP="007C4817">
      <w:pPr>
        <w:spacing w:line="360" w:lineRule="auto"/>
        <w:rPr>
          <w:b/>
          <w:bCs/>
          <w:sz w:val="24"/>
          <w:szCs w:val="24"/>
        </w:rPr>
      </w:pPr>
    </w:p>
    <w:sectPr w:rsidR="007F3C8A" w:rsidRPr="00223761" w:rsidSect="00EF0C07">
      <w:head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CF631" w14:textId="77777777" w:rsidR="00425DE2" w:rsidRDefault="00425DE2" w:rsidP="00BD78D4">
      <w:pPr>
        <w:spacing w:after="0" w:line="240" w:lineRule="auto"/>
      </w:pPr>
      <w:r>
        <w:separator/>
      </w:r>
    </w:p>
  </w:endnote>
  <w:endnote w:type="continuationSeparator" w:id="0">
    <w:p w14:paraId="196EA6F0" w14:textId="77777777" w:rsidR="00425DE2" w:rsidRDefault="00425DE2" w:rsidP="00BD7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B876F" w14:textId="77777777" w:rsidR="00425DE2" w:rsidRDefault="00425DE2" w:rsidP="00BD78D4">
      <w:pPr>
        <w:spacing w:after="0" w:line="240" w:lineRule="auto"/>
      </w:pPr>
      <w:r>
        <w:separator/>
      </w:r>
    </w:p>
  </w:footnote>
  <w:footnote w:type="continuationSeparator" w:id="0">
    <w:p w14:paraId="7C7ABC45" w14:textId="77777777" w:rsidR="00425DE2" w:rsidRDefault="00425DE2" w:rsidP="00BD78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0787B" w14:textId="3475F66B" w:rsidR="00BD78D4" w:rsidRDefault="00BD78D4" w:rsidP="00BD78D4">
    <w:pPr>
      <w:spacing w:line="360" w:lineRule="auto"/>
      <w:jc w:val="center"/>
      <w:rPr>
        <w:sz w:val="24"/>
        <w:szCs w:val="24"/>
      </w:rPr>
    </w:pPr>
    <w:r>
      <w:rPr>
        <w:sz w:val="24"/>
        <w:szCs w:val="24"/>
      </w:rPr>
      <w:t>Colleen N. Damon-Duval</w:t>
    </w:r>
  </w:p>
  <w:p w14:paraId="14056D82" w14:textId="2554C1F8" w:rsidR="00BD78D4" w:rsidRDefault="00BD78D4" w:rsidP="00BD78D4">
    <w:pPr>
      <w:spacing w:line="360" w:lineRule="auto"/>
      <w:rPr>
        <w:sz w:val="24"/>
        <w:szCs w:val="24"/>
      </w:rPr>
    </w:pPr>
    <w:r w:rsidRPr="39F878A5">
      <w:rPr>
        <w:sz w:val="24"/>
        <w:szCs w:val="24"/>
      </w:rPr>
      <w:t>A Model for Active Participation in Mission Service for the African American Church: A Phenomenological Case Study</w:t>
    </w:r>
  </w:p>
  <w:p w14:paraId="6CBEFF50" w14:textId="77777777" w:rsidR="00BD78D4" w:rsidRDefault="00BD7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E7527"/>
    <w:multiLevelType w:val="hybridMultilevel"/>
    <w:tmpl w:val="B2EA6F80"/>
    <w:lvl w:ilvl="0" w:tplc="F0C2E62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E89914"/>
    <w:multiLevelType w:val="hybridMultilevel"/>
    <w:tmpl w:val="15B293F0"/>
    <w:lvl w:ilvl="0" w:tplc="C5AE5C12">
      <w:start w:val="1"/>
      <w:numFmt w:val="decimal"/>
      <w:lvlText w:val="%1."/>
      <w:lvlJc w:val="left"/>
      <w:pPr>
        <w:ind w:left="720" w:hanging="360"/>
      </w:pPr>
    </w:lvl>
    <w:lvl w:ilvl="1" w:tplc="80DC12AA">
      <w:start w:val="1"/>
      <w:numFmt w:val="lowerLetter"/>
      <w:lvlText w:val="%2."/>
      <w:lvlJc w:val="left"/>
      <w:pPr>
        <w:ind w:left="1440" w:hanging="360"/>
      </w:pPr>
    </w:lvl>
    <w:lvl w:ilvl="2" w:tplc="672691FE">
      <w:start w:val="1"/>
      <w:numFmt w:val="lowerRoman"/>
      <w:lvlText w:val="%3."/>
      <w:lvlJc w:val="right"/>
      <w:pPr>
        <w:ind w:left="2160" w:hanging="180"/>
      </w:pPr>
    </w:lvl>
    <w:lvl w:ilvl="3" w:tplc="2AE84BD6">
      <w:start w:val="1"/>
      <w:numFmt w:val="decimal"/>
      <w:lvlText w:val="%4."/>
      <w:lvlJc w:val="left"/>
      <w:pPr>
        <w:ind w:left="2880" w:hanging="360"/>
      </w:pPr>
    </w:lvl>
    <w:lvl w:ilvl="4" w:tplc="C1904916">
      <w:start w:val="1"/>
      <w:numFmt w:val="lowerLetter"/>
      <w:lvlText w:val="%5."/>
      <w:lvlJc w:val="left"/>
      <w:pPr>
        <w:ind w:left="3600" w:hanging="360"/>
      </w:pPr>
    </w:lvl>
    <w:lvl w:ilvl="5" w:tplc="2A60E874">
      <w:start w:val="1"/>
      <w:numFmt w:val="lowerRoman"/>
      <w:lvlText w:val="%6."/>
      <w:lvlJc w:val="right"/>
      <w:pPr>
        <w:ind w:left="4320" w:hanging="180"/>
      </w:pPr>
    </w:lvl>
    <w:lvl w:ilvl="6" w:tplc="33D85FDC">
      <w:start w:val="1"/>
      <w:numFmt w:val="decimal"/>
      <w:lvlText w:val="%7."/>
      <w:lvlJc w:val="left"/>
      <w:pPr>
        <w:ind w:left="5040" w:hanging="360"/>
      </w:pPr>
    </w:lvl>
    <w:lvl w:ilvl="7" w:tplc="16C6FEA0">
      <w:start w:val="1"/>
      <w:numFmt w:val="lowerLetter"/>
      <w:lvlText w:val="%8."/>
      <w:lvlJc w:val="left"/>
      <w:pPr>
        <w:ind w:left="5760" w:hanging="360"/>
      </w:pPr>
    </w:lvl>
    <w:lvl w:ilvl="8" w:tplc="D1401F6E">
      <w:start w:val="1"/>
      <w:numFmt w:val="lowerRoman"/>
      <w:lvlText w:val="%9."/>
      <w:lvlJc w:val="right"/>
      <w:pPr>
        <w:ind w:left="6480" w:hanging="180"/>
      </w:pPr>
    </w:lvl>
  </w:abstractNum>
  <w:num w:numId="1" w16cid:durableId="1207139305">
    <w:abstractNumId w:val="1"/>
  </w:num>
  <w:num w:numId="2" w16cid:durableId="1402290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D78D4"/>
    <w:rsid w:val="00107EFD"/>
    <w:rsid w:val="002166AE"/>
    <w:rsid w:val="003307BC"/>
    <w:rsid w:val="00425DE2"/>
    <w:rsid w:val="004A5A16"/>
    <w:rsid w:val="00536BD6"/>
    <w:rsid w:val="0059106A"/>
    <w:rsid w:val="006242E9"/>
    <w:rsid w:val="00682E3E"/>
    <w:rsid w:val="00725205"/>
    <w:rsid w:val="007C4817"/>
    <w:rsid w:val="007F3C8A"/>
    <w:rsid w:val="008019FC"/>
    <w:rsid w:val="008A3F5D"/>
    <w:rsid w:val="009206B2"/>
    <w:rsid w:val="00A20DD8"/>
    <w:rsid w:val="00AD5D78"/>
    <w:rsid w:val="00AE45D0"/>
    <w:rsid w:val="00B41972"/>
    <w:rsid w:val="00B94B74"/>
    <w:rsid w:val="00BD78D4"/>
    <w:rsid w:val="00CF7226"/>
    <w:rsid w:val="00EE4150"/>
    <w:rsid w:val="00EF0C07"/>
    <w:rsid w:val="00F41D45"/>
    <w:rsid w:val="00FC4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2279C"/>
  <w15:chartTrackingRefBased/>
  <w15:docId w15:val="{DF46B3EC-35EC-4411-BC1A-939BEA32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8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8D4"/>
  </w:style>
  <w:style w:type="paragraph" w:styleId="Footer">
    <w:name w:val="footer"/>
    <w:basedOn w:val="Normal"/>
    <w:link w:val="FooterChar"/>
    <w:uiPriority w:val="99"/>
    <w:unhideWhenUsed/>
    <w:rsid w:val="00BD78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8D4"/>
  </w:style>
  <w:style w:type="paragraph" w:styleId="NoSpacing">
    <w:name w:val="No Spacing"/>
    <w:link w:val="NoSpacingChar"/>
    <w:uiPriority w:val="1"/>
    <w:qFormat/>
    <w:rsid w:val="00EF0C07"/>
    <w:pPr>
      <w:spacing w:after="0" w:line="240" w:lineRule="auto"/>
    </w:pPr>
    <w:rPr>
      <w:rFonts w:eastAsiaTheme="minorEastAsia"/>
    </w:rPr>
  </w:style>
  <w:style w:type="character" w:customStyle="1" w:styleId="NoSpacingChar">
    <w:name w:val="No Spacing Char"/>
    <w:basedOn w:val="DefaultParagraphFont"/>
    <w:link w:val="NoSpacing"/>
    <w:uiPriority w:val="1"/>
    <w:rsid w:val="00EF0C07"/>
    <w:rPr>
      <w:rFonts w:eastAsiaTheme="minorEastAsia"/>
    </w:rPr>
  </w:style>
  <w:style w:type="paragraph" w:styleId="ListParagraph">
    <w:name w:val="List Paragraph"/>
    <w:basedOn w:val="Normal"/>
    <w:uiPriority w:val="34"/>
    <w:qFormat/>
    <w:rsid w:val="00B94B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01B0E7742C44359AB3DE8601E00B43"/>
        <w:category>
          <w:name w:val="General"/>
          <w:gallery w:val="placeholder"/>
        </w:category>
        <w:types>
          <w:type w:val="bbPlcHdr"/>
        </w:types>
        <w:behaviors>
          <w:behavior w:val="content"/>
        </w:behaviors>
        <w:guid w:val="{40588075-8FC5-4311-836D-BB5852ABB534}"/>
      </w:docPartPr>
      <w:docPartBody>
        <w:p w:rsidR="00047BF2" w:rsidRDefault="00AE7673" w:rsidP="00AE7673">
          <w:pPr>
            <w:pStyle w:val="8E01B0E7742C44359AB3DE8601E00B43"/>
          </w:pPr>
          <w:r>
            <w:rPr>
              <w:color w:val="2F5496" w:themeColor="accent1" w:themeShade="BF"/>
              <w:sz w:val="24"/>
              <w:szCs w:val="24"/>
            </w:rPr>
            <w:t>[Company name]</w:t>
          </w:r>
        </w:p>
      </w:docPartBody>
    </w:docPart>
    <w:docPart>
      <w:docPartPr>
        <w:name w:val="98C96FF8718F4EA0BC3FABD191F5B3BB"/>
        <w:category>
          <w:name w:val="General"/>
          <w:gallery w:val="placeholder"/>
        </w:category>
        <w:types>
          <w:type w:val="bbPlcHdr"/>
        </w:types>
        <w:behaviors>
          <w:behavior w:val="content"/>
        </w:behaviors>
        <w:guid w:val="{53EB12BE-C9F7-4384-9973-67C0B18CDD7A}"/>
      </w:docPartPr>
      <w:docPartBody>
        <w:p w:rsidR="00047BF2" w:rsidRDefault="00AE7673" w:rsidP="00AE7673">
          <w:pPr>
            <w:pStyle w:val="98C96FF8718F4EA0BC3FABD191F5B3BB"/>
          </w:pPr>
          <w:r>
            <w:rPr>
              <w:rFonts w:asciiTheme="majorHAnsi" w:eastAsiaTheme="majorEastAsia" w:hAnsiTheme="majorHAnsi" w:cstheme="majorBidi"/>
              <w:color w:val="4472C4" w:themeColor="accent1"/>
              <w:sz w:val="88"/>
              <w:szCs w:val="88"/>
            </w:rPr>
            <w:t>[Document title]</w:t>
          </w:r>
        </w:p>
      </w:docPartBody>
    </w:docPart>
    <w:docPart>
      <w:docPartPr>
        <w:name w:val="54C4D08809E342FCB44A83025EF16796"/>
        <w:category>
          <w:name w:val="General"/>
          <w:gallery w:val="placeholder"/>
        </w:category>
        <w:types>
          <w:type w:val="bbPlcHdr"/>
        </w:types>
        <w:behaviors>
          <w:behavior w:val="content"/>
        </w:behaviors>
        <w:guid w:val="{5A42F308-943A-461E-92CF-8AEF799F60C7}"/>
      </w:docPartPr>
      <w:docPartBody>
        <w:p w:rsidR="00047BF2" w:rsidRDefault="00AE7673" w:rsidP="00AE7673">
          <w:pPr>
            <w:pStyle w:val="54C4D08809E342FCB44A83025EF16796"/>
          </w:pPr>
          <w:r>
            <w:rPr>
              <w:color w:val="2F5496" w:themeColor="accent1" w:themeShade="BF"/>
              <w:sz w:val="24"/>
              <w:szCs w:val="24"/>
            </w:rPr>
            <w:t>[Document subtitle]</w:t>
          </w:r>
        </w:p>
      </w:docPartBody>
    </w:docPart>
    <w:docPart>
      <w:docPartPr>
        <w:name w:val="DD27D6ECC371420C8B072F351FE1D40D"/>
        <w:category>
          <w:name w:val="General"/>
          <w:gallery w:val="placeholder"/>
        </w:category>
        <w:types>
          <w:type w:val="bbPlcHdr"/>
        </w:types>
        <w:behaviors>
          <w:behavior w:val="content"/>
        </w:behaviors>
        <w:guid w:val="{891A81D6-CB88-47BF-A9E2-4B11903DAC3E}"/>
      </w:docPartPr>
      <w:docPartBody>
        <w:p w:rsidR="00047BF2" w:rsidRDefault="00AE7673" w:rsidP="00AE7673">
          <w:pPr>
            <w:pStyle w:val="DD27D6ECC371420C8B072F351FE1D40D"/>
          </w:pPr>
          <w:r>
            <w:rPr>
              <w:color w:val="4472C4" w:themeColor="accent1"/>
              <w:sz w:val="28"/>
              <w:szCs w:val="28"/>
            </w:rPr>
            <w:t>[Author name]</w:t>
          </w:r>
        </w:p>
      </w:docPartBody>
    </w:docPart>
    <w:docPart>
      <w:docPartPr>
        <w:name w:val="6DBB1750C8394F34AAD22CA30B8BD259"/>
        <w:category>
          <w:name w:val="General"/>
          <w:gallery w:val="placeholder"/>
        </w:category>
        <w:types>
          <w:type w:val="bbPlcHdr"/>
        </w:types>
        <w:behaviors>
          <w:behavior w:val="content"/>
        </w:behaviors>
        <w:guid w:val="{3CFE9C6F-FE8D-4E40-BD70-0125C56C76C8}"/>
      </w:docPartPr>
      <w:docPartBody>
        <w:p w:rsidR="00047BF2" w:rsidRDefault="00AE7673" w:rsidP="00AE7673">
          <w:pPr>
            <w:pStyle w:val="6DBB1750C8394F34AAD22CA30B8BD259"/>
          </w:pPr>
          <w:r>
            <w:rPr>
              <w:color w:val="4472C4" w:themeColor="accent1"/>
              <w:sz w:val="28"/>
              <w:szCs w:val="28"/>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673"/>
    <w:rsid w:val="00047BF2"/>
    <w:rsid w:val="00063BE7"/>
    <w:rsid w:val="00AB5F7A"/>
    <w:rsid w:val="00AE7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E01B0E7742C44359AB3DE8601E00B43">
    <w:name w:val="8E01B0E7742C44359AB3DE8601E00B43"/>
    <w:rsid w:val="00AE7673"/>
  </w:style>
  <w:style w:type="paragraph" w:customStyle="1" w:styleId="98C96FF8718F4EA0BC3FABD191F5B3BB">
    <w:name w:val="98C96FF8718F4EA0BC3FABD191F5B3BB"/>
    <w:rsid w:val="00AE7673"/>
  </w:style>
  <w:style w:type="paragraph" w:customStyle="1" w:styleId="54C4D08809E342FCB44A83025EF16796">
    <w:name w:val="54C4D08809E342FCB44A83025EF16796"/>
    <w:rsid w:val="00AE7673"/>
  </w:style>
  <w:style w:type="paragraph" w:customStyle="1" w:styleId="DD27D6ECC371420C8B072F351FE1D40D">
    <w:name w:val="DD27D6ECC371420C8B072F351FE1D40D"/>
    <w:rsid w:val="00AE7673"/>
  </w:style>
  <w:style w:type="paragraph" w:customStyle="1" w:styleId="6DBB1750C8394F34AAD22CA30B8BD259">
    <w:name w:val="6DBB1750C8394F34AAD22CA30B8BD259"/>
    <w:rsid w:val="00AE76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2023-05-31T00:00:00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Data Collection Plan Milestone #5</vt:lpstr>
    </vt:vector>
  </TitlesOfParts>
  <Company>OMEGA Graduate School</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Collection Plan Milestone #5</dc:title>
  <dc:subject>Colleen N. Damon-Duval</dc:subject>
  <dc:creator>Damon-Duval, Colleen</dc:creator>
  <cp:keywords/>
  <dc:description/>
  <cp:lastModifiedBy>Damon-Duval, Colleen</cp:lastModifiedBy>
  <cp:revision>8</cp:revision>
  <dcterms:created xsi:type="dcterms:W3CDTF">2023-05-31T19:40:00Z</dcterms:created>
  <dcterms:modified xsi:type="dcterms:W3CDTF">2023-06-06T21:14:00Z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aea6bfb9-be3a-4b92-b166-f59191c38769</vt:lpwstr>
  </property>
  <property fmtid="{D5CDD505-2E9C-101B-9397-08002B2CF9AE}" pid="3" name="Classification">
    <vt:lpwstr>Unclassified</vt:lpwstr>
  </property>
</Properties>
</file>